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14EFA" w14:textId="1FF4A6F3" w:rsidR="00821519" w:rsidRPr="004D54E7" w:rsidRDefault="00C13DB6" w:rsidP="00821519">
      <w:pPr>
        <w:jc w:val="center"/>
        <w:rPr>
          <w:rFonts w:cs="Arial"/>
        </w:rPr>
      </w:pPr>
      <w:r>
        <w:rPr>
          <w:noProof/>
        </w:rPr>
        <w:drawing>
          <wp:anchor distT="0" distB="0" distL="114300" distR="114300" simplePos="0" relativeHeight="251658240" behindDoc="0" locked="0" layoutInCell="1" allowOverlap="1" wp14:anchorId="48471DCF" wp14:editId="452A7135">
            <wp:simplePos x="0" y="0"/>
            <wp:positionH relativeFrom="margin">
              <wp:align>center</wp:align>
            </wp:positionH>
            <wp:positionV relativeFrom="paragraph">
              <wp:posOffset>0</wp:posOffset>
            </wp:positionV>
            <wp:extent cx="4219575" cy="2092932"/>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9575" cy="2092932"/>
                    </a:xfrm>
                    <a:prstGeom prst="rect">
                      <a:avLst/>
                    </a:prstGeom>
                  </pic:spPr>
                </pic:pic>
              </a:graphicData>
            </a:graphic>
          </wp:anchor>
        </w:drawing>
      </w:r>
    </w:p>
    <w:p w14:paraId="68DF8769" w14:textId="77777777" w:rsidR="00821519" w:rsidRPr="004D54E7" w:rsidRDefault="00821519" w:rsidP="00821519">
      <w:pPr>
        <w:jc w:val="center"/>
        <w:rPr>
          <w:rFonts w:cs="Arial"/>
        </w:rPr>
      </w:pPr>
    </w:p>
    <w:p w14:paraId="625AC8FE" w14:textId="77777777" w:rsidR="00821519" w:rsidRPr="004D54E7" w:rsidRDefault="00821519" w:rsidP="00821519">
      <w:pPr>
        <w:jc w:val="center"/>
        <w:rPr>
          <w:rFonts w:cs="Arial"/>
        </w:rPr>
      </w:pPr>
    </w:p>
    <w:p w14:paraId="4FDDB028" w14:textId="2F549D32" w:rsidR="00821519" w:rsidRPr="004D54E7" w:rsidRDefault="00821519" w:rsidP="00821519">
      <w:pPr>
        <w:jc w:val="center"/>
        <w:rPr>
          <w:rFonts w:cs="Arial"/>
        </w:rPr>
      </w:pPr>
    </w:p>
    <w:p w14:paraId="06BBE05A" w14:textId="77777777" w:rsidR="00821519" w:rsidRPr="004D54E7" w:rsidRDefault="00821519" w:rsidP="00821519">
      <w:pPr>
        <w:jc w:val="center"/>
        <w:rPr>
          <w:rFonts w:cs="Arial"/>
        </w:rPr>
      </w:pPr>
    </w:p>
    <w:p w14:paraId="709A8CCC" w14:textId="77777777" w:rsidR="00821519" w:rsidRPr="004D54E7" w:rsidRDefault="00821519" w:rsidP="00821519">
      <w:pPr>
        <w:jc w:val="center"/>
        <w:rPr>
          <w:rFonts w:cs="Arial"/>
        </w:rPr>
      </w:pPr>
    </w:p>
    <w:p w14:paraId="74185F79" w14:textId="77777777" w:rsidR="00821519" w:rsidRPr="004D54E7" w:rsidRDefault="00821519" w:rsidP="00821519">
      <w:pPr>
        <w:jc w:val="center"/>
        <w:rPr>
          <w:rFonts w:cs="Arial"/>
        </w:rPr>
      </w:pPr>
    </w:p>
    <w:p w14:paraId="66139E6A" w14:textId="160E1A57" w:rsidR="00821519" w:rsidRPr="004D54E7" w:rsidRDefault="00821519" w:rsidP="00821519">
      <w:pPr>
        <w:jc w:val="center"/>
        <w:rPr>
          <w:rFonts w:cs="Arial"/>
        </w:rPr>
      </w:pPr>
    </w:p>
    <w:p w14:paraId="19B13349" w14:textId="39DE4B1F" w:rsidR="00821519" w:rsidRDefault="00821519" w:rsidP="00821519">
      <w:pPr>
        <w:pStyle w:val="Title"/>
      </w:pPr>
      <w:bookmarkStart w:id="0" w:name="_Toc271030683"/>
      <w:bookmarkStart w:id="1" w:name="_Toc271031694"/>
      <w:bookmarkStart w:id="2" w:name="_Toc297889271"/>
      <w:bookmarkStart w:id="3" w:name="_Toc473811273"/>
    </w:p>
    <w:p w14:paraId="3E0924C7" w14:textId="77115CDD" w:rsidR="00821519" w:rsidRDefault="00821519" w:rsidP="00821519">
      <w:pPr>
        <w:pStyle w:val="Title"/>
      </w:pPr>
    </w:p>
    <w:p w14:paraId="1E323D2B" w14:textId="50D1297A" w:rsidR="00821519" w:rsidRPr="00091075" w:rsidRDefault="00D2428A" w:rsidP="00C13DB6">
      <w:pPr>
        <w:pStyle w:val="Title"/>
        <w:jc w:val="center"/>
      </w:pPr>
      <w:r w:rsidRPr="00D2428A">
        <w:t>Southern</w:t>
      </w:r>
      <w:r w:rsidR="00821519" w:rsidRPr="00D2428A">
        <w:t xml:space="preserve"> Health </w:t>
      </w:r>
      <w:r w:rsidR="00821519">
        <w:t>and Disability Ethics Committee</w:t>
      </w:r>
    </w:p>
    <w:p w14:paraId="086149E8" w14:textId="29614826" w:rsidR="00821519" w:rsidRPr="00091075" w:rsidRDefault="00821519" w:rsidP="00C13DB6">
      <w:pPr>
        <w:pStyle w:val="Subtitle"/>
        <w:jc w:val="center"/>
      </w:pPr>
      <w:r>
        <w:t>Annual Report</w:t>
      </w:r>
      <w:r>
        <w:br/>
      </w:r>
      <w:r w:rsidRPr="00D2428A">
        <w:t>20</w:t>
      </w:r>
      <w:r w:rsidR="00D2428A" w:rsidRPr="00D2428A">
        <w:t>17</w:t>
      </w:r>
    </w:p>
    <w:p w14:paraId="175CEE00" w14:textId="77777777" w:rsidR="00821519" w:rsidRPr="00091075" w:rsidRDefault="00821519" w:rsidP="00821519"/>
    <w:p w14:paraId="632329A0" w14:textId="77777777" w:rsidR="00821519" w:rsidRPr="00091075" w:rsidRDefault="00821519" w:rsidP="00821519">
      <w:pPr>
        <w:sectPr w:rsidR="00821519" w:rsidRPr="00091075" w:rsidSect="00C1765B">
          <w:headerReference w:type="default" r:id="rId9"/>
          <w:pgSz w:w="11907" w:h="16834" w:code="9"/>
          <w:pgMar w:top="3686" w:right="1134" w:bottom="1134" w:left="1134" w:header="567" w:footer="851" w:gutter="0"/>
          <w:pgNumType w:start="1"/>
          <w:cols w:space="720"/>
        </w:sectPr>
      </w:pPr>
    </w:p>
    <w:p w14:paraId="5700BEBB" w14:textId="234C9807" w:rsidR="00821519" w:rsidRPr="00AD2D56" w:rsidRDefault="00821519" w:rsidP="00821519">
      <w:pPr>
        <w:pStyle w:val="Imprint"/>
        <w:spacing w:before="1200"/>
        <w:rPr>
          <w:rFonts w:ascii="Arial" w:hAnsi="Arial" w:cs="Arial"/>
          <w:color w:val="FF0000"/>
        </w:rPr>
      </w:pPr>
      <w:r w:rsidRPr="00282811">
        <w:rPr>
          <w:rFonts w:ascii="Arial" w:hAnsi="Arial" w:cs="Arial"/>
        </w:rPr>
        <w:lastRenderedPageBreak/>
        <w:t xml:space="preserve">Citation: New Zealand Health and Disability Ethics Committee. </w:t>
      </w:r>
      <w:r w:rsidRPr="00B4506F">
        <w:rPr>
          <w:rFonts w:ascii="Arial" w:hAnsi="Arial" w:cs="Arial"/>
          <w:color w:val="FF0000"/>
        </w:rPr>
        <w:t xml:space="preserve">2018. </w:t>
      </w:r>
      <w:r w:rsidRPr="00B4506F">
        <w:rPr>
          <w:rFonts w:ascii="Arial" w:hAnsi="Arial" w:cs="Arial"/>
          <w:i/>
          <w:color w:val="FF0000"/>
        </w:rPr>
        <w:t xml:space="preserve">Northern A </w:t>
      </w:r>
      <w:r w:rsidRPr="00AD2D56">
        <w:rPr>
          <w:rFonts w:ascii="Arial" w:hAnsi="Arial" w:cs="Arial"/>
          <w:i/>
          <w:color w:val="FF0000"/>
        </w:rPr>
        <w:t xml:space="preserve">Health and Disability Ethics Committee: Annual Report 2016. </w:t>
      </w:r>
      <w:r w:rsidRPr="00AD2D56">
        <w:rPr>
          <w:rFonts w:ascii="Arial" w:hAnsi="Arial" w:cs="Arial"/>
          <w:color w:val="FF0000"/>
        </w:rPr>
        <w:t>Wellington: Ministry of Health.</w:t>
      </w:r>
    </w:p>
    <w:p w14:paraId="52A20372" w14:textId="77777777" w:rsidR="00821519" w:rsidRPr="00AD2D56" w:rsidRDefault="00821519" w:rsidP="00821519">
      <w:pPr>
        <w:pStyle w:val="Imprint"/>
        <w:rPr>
          <w:rFonts w:ascii="Arial" w:hAnsi="Arial" w:cs="Arial"/>
          <w:color w:val="FF0000"/>
        </w:rPr>
      </w:pPr>
      <w:r w:rsidRPr="00AD2D56">
        <w:rPr>
          <w:rFonts w:ascii="Arial" w:hAnsi="Arial" w:cs="Arial"/>
          <w:color w:val="FF0000"/>
        </w:rPr>
        <w:t>Published in September 2018 by the Ministry of Health</w:t>
      </w:r>
      <w:r w:rsidRPr="00AD2D56">
        <w:rPr>
          <w:rFonts w:ascii="Arial" w:hAnsi="Arial" w:cs="Arial"/>
          <w:color w:val="FF0000"/>
        </w:rPr>
        <w:br/>
        <w:t>PO Box 5013, Wellington 6140, New Zealand</w:t>
      </w:r>
    </w:p>
    <w:p w14:paraId="2C6AFB64" w14:textId="5FF67A24" w:rsidR="00821519" w:rsidRPr="00AD2D56" w:rsidRDefault="00821519" w:rsidP="00821519">
      <w:pPr>
        <w:pStyle w:val="Imprint"/>
        <w:rPr>
          <w:rFonts w:ascii="Arial" w:hAnsi="Arial" w:cs="Arial"/>
          <w:color w:val="FF0000"/>
        </w:rPr>
      </w:pPr>
      <w:r w:rsidRPr="00AD2D56">
        <w:rPr>
          <w:rFonts w:ascii="Arial" w:hAnsi="Arial" w:cs="Arial"/>
          <w:color w:val="FF0000"/>
        </w:rPr>
        <w:t>ISBN 978-1-98-856808-9 (online)</w:t>
      </w:r>
      <w:r w:rsidRPr="00AD2D56">
        <w:rPr>
          <w:rFonts w:ascii="Arial" w:hAnsi="Arial" w:cs="Arial"/>
          <w:color w:val="FF0000"/>
        </w:rPr>
        <w:br/>
        <w:t>HP 6954</w:t>
      </w:r>
    </w:p>
    <w:p w14:paraId="1F3AF00A" w14:textId="77777777" w:rsidR="00821519" w:rsidRPr="00282811" w:rsidRDefault="00821519" w:rsidP="00821519">
      <w:pPr>
        <w:rPr>
          <w:rFonts w:cs="Arial"/>
        </w:rPr>
      </w:pPr>
    </w:p>
    <w:p w14:paraId="331778C4" w14:textId="188EFD76" w:rsidR="00821519" w:rsidRPr="00282811" w:rsidRDefault="00821519" w:rsidP="00821519">
      <w:pPr>
        <w:pStyle w:val="Imprint"/>
        <w:spacing w:before="240" w:after="480"/>
        <w:rPr>
          <w:rFonts w:ascii="Arial" w:hAnsi="Arial" w:cs="Arial"/>
        </w:rPr>
      </w:pPr>
      <w:r w:rsidRPr="00282811">
        <w:rPr>
          <w:rFonts w:ascii="Arial" w:hAnsi="Arial" w:cs="Arial"/>
        </w:rPr>
        <w:t xml:space="preserve">This document is available </w:t>
      </w:r>
      <w:r>
        <w:rPr>
          <w:rFonts w:ascii="Arial" w:hAnsi="Arial" w:cs="Arial"/>
        </w:rPr>
        <w:t xml:space="preserve">on the New Zealand Health and Disability Ethics Committee website: </w:t>
      </w:r>
      <w:r w:rsidR="00B4506F" w:rsidRPr="00B4506F">
        <w:rPr>
          <w:rFonts w:ascii="Arial" w:hAnsi="Arial" w:cs="Arial"/>
        </w:rPr>
        <w:t>www.ethics.health.govt.nz</w:t>
      </w:r>
    </w:p>
    <w:tbl>
      <w:tblPr>
        <w:tblW w:w="0" w:type="auto"/>
        <w:tblLayout w:type="fixed"/>
        <w:tblLook w:val="04A0" w:firstRow="1" w:lastRow="0" w:firstColumn="1" w:lastColumn="0" w:noHBand="0" w:noVBand="1"/>
      </w:tblPr>
      <w:tblGrid>
        <w:gridCol w:w="1526"/>
        <w:gridCol w:w="6061"/>
      </w:tblGrid>
      <w:tr w:rsidR="00821519" w:rsidRPr="00091075" w14:paraId="544A95BF" w14:textId="77777777" w:rsidTr="00C1765B">
        <w:trPr>
          <w:cantSplit/>
        </w:trPr>
        <w:tc>
          <w:tcPr>
            <w:tcW w:w="1526" w:type="dxa"/>
          </w:tcPr>
          <w:p w14:paraId="2680B578" w14:textId="77777777" w:rsidR="00821519" w:rsidRPr="00091075" w:rsidRDefault="00821519" w:rsidP="00C1765B">
            <w:pPr>
              <w:rPr>
                <w:rFonts w:cs="Segoe UI"/>
                <w:sz w:val="15"/>
                <w:szCs w:val="15"/>
              </w:rPr>
            </w:pPr>
            <w:r w:rsidRPr="00091075">
              <w:rPr>
                <w:rFonts w:cs="Segoe UI"/>
                <w:b/>
                <w:noProof/>
                <w:sz w:val="15"/>
                <w:szCs w:val="15"/>
                <w:lang w:val="en-NZ" w:eastAsia="en-NZ"/>
              </w:rPr>
              <w:drawing>
                <wp:inline distT="0" distB="0" distL="0" distR="0" wp14:anchorId="0923297C" wp14:editId="24FB249C">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2BE9443" w14:textId="77777777" w:rsidR="00821519" w:rsidRPr="00091075" w:rsidRDefault="00821519" w:rsidP="00C1765B">
            <w:pPr>
              <w:rPr>
                <w:rFonts w:cs="Segoe UI"/>
                <w:sz w:val="15"/>
                <w:szCs w:val="15"/>
              </w:rPr>
            </w:pPr>
            <w:r w:rsidRPr="00091075">
              <w:rPr>
                <w:rFonts w:cs="Segoe UI"/>
                <w:sz w:val="15"/>
                <w:szCs w:val="15"/>
              </w:rPr>
              <w:t xml:space="preserve">This work is licensed under the Creative Commons Attribution 4.0 International </w:t>
            </w:r>
            <w:proofErr w:type="spellStart"/>
            <w:r w:rsidRPr="00091075">
              <w:rPr>
                <w:rFonts w:cs="Segoe UI"/>
                <w:sz w:val="15"/>
                <w:szCs w:val="15"/>
              </w:rPr>
              <w:t>licence</w:t>
            </w:r>
            <w:proofErr w:type="spellEnd"/>
            <w:r w:rsidRPr="00091075">
              <w:rPr>
                <w:rFonts w:cs="Segoe UI"/>
                <w:sz w:val="15"/>
                <w:szCs w:val="15"/>
              </w:rPr>
              <w:t xml:space="preserve">. In essence, </w:t>
            </w:r>
            <w:r w:rsidRPr="00091075">
              <w:rPr>
                <w:rFonts w:cs="Segoe UI"/>
                <w:bCs/>
                <w:sz w:val="15"/>
                <w:szCs w:val="15"/>
              </w:rPr>
              <w:t xml:space="preserve">you are free to: </w:t>
            </w:r>
            <w:r w:rsidRPr="00091075">
              <w:rPr>
                <w:rFonts w:cs="Segoe UI"/>
                <w:sz w:val="15"/>
                <w:szCs w:val="15"/>
              </w:rPr>
              <w:t xml:space="preserve">share </w:t>
            </w:r>
            <w:proofErr w:type="spellStart"/>
            <w:r w:rsidRPr="00091075">
              <w:rPr>
                <w:rFonts w:cs="Segoe UI"/>
                <w:sz w:val="15"/>
                <w:szCs w:val="15"/>
              </w:rPr>
              <w:t>ie</w:t>
            </w:r>
            <w:proofErr w:type="spellEnd"/>
            <w:r w:rsidRPr="00091075">
              <w:rPr>
                <w:rFonts w:cs="Segoe UI"/>
                <w:sz w:val="15"/>
                <w:szCs w:val="15"/>
              </w:rPr>
              <w:t xml:space="preserve">, copy and redistribute the material in any medium or format; adapt </w:t>
            </w:r>
            <w:proofErr w:type="spellStart"/>
            <w:r w:rsidRPr="00091075">
              <w:rPr>
                <w:rFonts w:cs="Segoe UI"/>
                <w:sz w:val="15"/>
                <w:szCs w:val="15"/>
              </w:rPr>
              <w:t>ie</w:t>
            </w:r>
            <w:proofErr w:type="spellEnd"/>
            <w:r w:rsidRPr="00091075">
              <w:rPr>
                <w:rFonts w:cs="Segoe UI"/>
                <w:sz w:val="15"/>
                <w:szCs w:val="15"/>
              </w:rPr>
              <w:t xml:space="preserve">, remix, transform and build upon the material. </w:t>
            </w:r>
            <w:r w:rsidRPr="00091075">
              <w:rPr>
                <w:rFonts w:cs="Segoe UI"/>
                <w:bCs/>
                <w:sz w:val="15"/>
                <w:szCs w:val="15"/>
              </w:rPr>
              <w:t xml:space="preserve">You must give appropriate credit, provide a link to the </w:t>
            </w:r>
            <w:proofErr w:type="spellStart"/>
            <w:r w:rsidRPr="00091075">
              <w:rPr>
                <w:rFonts w:cs="Segoe UI"/>
                <w:bCs/>
                <w:sz w:val="15"/>
                <w:szCs w:val="15"/>
              </w:rPr>
              <w:t>licence</w:t>
            </w:r>
            <w:proofErr w:type="spellEnd"/>
            <w:r w:rsidRPr="00091075">
              <w:rPr>
                <w:rFonts w:cs="Segoe UI"/>
                <w:bCs/>
                <w:sz w:val="15"/>
                <w:szCs w:val="15"/>
              </w:rPr>
              <w:t xml:space="preserve"> and indicate if changes were made.</w:t>
            </w:r>
          </w:p>
        </w:tc>
      </w:tr>
    </w:tbl>
    <w:p w14:paraId="4C5F9E32" w14:textId="77777777" w:rsidR="00821519" w:rsidRPr="00091075" w:rsidRDefault="00821519" w:rsidP="00821519"/>
    <w:p w14:paraId="0B44CDE4" w14:textId="77777777" w:rsidR="00821519" w:rsidRPr="00091075" w:rsidRDefault="00821519" w:rsidP="00821519">
      <w:pPr>
        <w:jc w:val="center"/>
        <w:sectPr w:rsidR="00821519" w:rsidRPr="00091075" w:rsidSect="00C1765B">
          <w:footerReference w:type="even" r:id="rId11"/>
          <w:footerReference w:type="default" r:id="rId12"/>
          <w:pgSz w:w="11907" w:h="16834" w:code="9"/>
          <w:pgMar w:top="1701" w:right="2268" w:bottom="1134" w:left="2268" w:header="0" w:footer="0" w:gutter="0"/>
          <w:cols w:space="720"/>
          <w:vAlign w:val="bottom"/>
        </w:sectPr>
      </w:pPr>
    </w:p>
    <w:p w14:paraId="699B629E" w14:textId="77777777" w:rsidR="00821519" w:rsidRPr="009D14D6" w:rsidRDefault="00821519" w:rsidP="009D14D6">
      <w:pPr>
        <w:spacing w:after="240"/>
        <w:rPr>
          <w:b/>
          <w:bCs/>
          <w:sz w:val="36"/>
          <w:szCs w:val="36"/>
        </w:rPr>
      </w:pPr>
      <w:bookmarkStart w:id="4" w:name="_Toc525811587"/>
      <w:bookmarkStart w:id="5" w:name="_Toc526320118"/>
      <w:bookmarkStart w:id="6" w:name="_Toc526326603"/>
      <w:bookmarkStart w:id="7" w:name="_Toc526330252"/>
      <w:bookmarkStart w:id="8" w:name="_Toc526402085"/>
      <w:bookmarkEnd w:id="0"/>
      <w:bookmarkEnd w:id="1"/>
      <w:bookmarkEnd w:id="2"/>
      <w:bookmarkEnd w:id="3"/>
      <w:r w:rsidRPr="009D14D6">
        <w:rPr>
          <w:b/>
          <w:bCs/>
          <w:sz w:val="36"/>
          <w:szCs w:val="36"/>
        </w:rPr>
        <w:lastRenderedPageBreak/>
        <w:t>Contents</w:t>
      </w:r>
      <w:bookmarkEnd w:id="4"/>
      <w:bookmarkEnd w:id="5"/>
      <w:bookmarkEnd w:id="6"/>
      <w:bookmarkEnd w:id="7"/>
      <w:bookmarkEnd w:id="8"/>
    </w:p>
    <w:p w14:paraId="3B5A0494" w14:textId="15B3CAC7" w:rsidR="009D14D6" w:rsidRDefault="000112D8">
      <w:pPr>
        <w:pStyle w:val="TOC1"/>
        <w:rPr>
          <w:rFonts w:asciiTheme="minorHAnsi" w:eastAsiaTheme="minorEastAsia" w:hAnsiTheme="minorHAnsi" w:cstheme="minorBidi"/>
          <w:b w:val="0"/>
          <w:noProof/>
          <w:sz w:val="22"/>
          <w:szCs w:val="22"/>
          <w:lang w:val="en-AU" w:eastAsia="en-AU"/>
        </w:rPr>
      </w:pPr>
      <w:r>
        <w:rPr>
          <w:lang w:val="en-NZ"/>
        </w:rPr>
        <w:fldChar w:fldCharType="begin"/>
      </w:r>
      <w:r>
        <w:rPr>
          <w:lang w:val="en-NZ"/>
        </w:rPr>
        <w:instrText xml:space="preserve"> TOC \o "1-2" \h \z \u </w:instrText>
      </w:r>
      <w:r>
        <w:rPr>
          <w:lang w:val="en-NZ"/>
        </w:rPr>
        <w:fldChar w:fldCharType="separate"/>
      </w:r>
      <w:hyperlink w:anchor="_Toc108451765" w:history="1">
        <w:r w:rsidR="009D14D6" w:rsidRPr="00C90015">
          <w:rPr>
            <w:rStyle w:val="Hyperlink"/>
            <w:noProof/>
          </w:rPr>
          <w:t>About the committee</w:t>
        </w:r>
        <w:r w:rsidR="009D14D6">
          <w:rPr>
            <w:noProof/>
            <w:webHidden/>
          </w:rPr>
          <w:tab/>
        </w:r>
        <w:r w:rsidR="009D14D6">
          <w:rPr>
            <w:noProof/>
            <w:webHidden/>
          </w:rPr>
          <w:fldChar w:fldCharType="begin"/>
        </w:r>
        <w:r w:rsidR="009D14D6">
          <w:rPr>
            <w:noProof/>
            <w:webHidden/>
          </w:rPr>
          <w:instrText xml:space="preserve"> PAGEREF _Toc108451765 \h </w:instrText>
        </w:r>
        <w:r w:rsidR="009D14D6">
          <w:rPr>
            <w:noProof/>
            <w:webHidden/>
          </w:rPr>
        </w:r>
        <w:r w:rsidR="009D14D6">
          <w:rPr>
            <w:noProof/>
            <w:webHidden/>
          </w:rPr>
          <w:fldChar w:fldCharType="separate"/>
        </w:r>
        <w:r w:rsidR="009D14D6">
          <w:rPr>
            <w:noProof/>
            <w:webHidden/>
          </w:rPr>
          <w:t>1</w:t>
        </w:r>
        <w:r w:rsidR="009D14D6">
          <w:rPr>
            <w:noProof/>
            <w:webHidden/>
          </w:rPr>
          <w:fldChar w:fldCharType="end"/>
        </w:r>
      </w:hyperlink>
    </w:p>
    <w:p w14:paraId="076E63C8" w14:textId="2D442C3B" w:rsidR="009D14D6" w:rsidRDefault="009D14D6">
      <w:pPr>
        <w:pStyle w:val="TOC1"/>
        <w:rPr>
          <w:rFonts w:asciiTheme="minorHAnsi" w:eastAsiaTheme="minorEastAsia" w:hAnsiTheme="minorHAnsi" w:cstheme="minorBidi"/>
          <w:b w:val="0"/>
          <w:noProof/>
          <w:sz w:val="22"/>
          <w:szCs w:val="22"/>
          <w:lang w:val="en-AU" w:eastAsia="en-AU"/>
        </w:rPr>
      </w:pPr>
      <w:hyperlink w:anchor="_Toc108451766" w:history="1">
        <w:r w:rsidRPr="00C90015">
          <w:rPr>
            <w:rStyle w:val="Hyperlink"/>
            <w:noProof/>
          </w:rPr>
          <w:t>Chairperson’s report</w:t>
        </w:r>
        <w:r>
          <w:rPr>
            <w:noProof/>
            <w:webHidden/>
          </w:rPr>
          <w:tab/>
        </w:r>
        <w:r>
          <w:rPr>
            <w:noProof/>
            <w:webHidden/>
          </w:rPr>
          <w:fldChar w:fldCharType="begin"/>
        </w:r>
        <w:r>
          <w:rPr>
            <w:noProof/>
            <w:webHidden/>
          </w:rPr>
          <w:instrText xml:space="preserve"> PAGEREF _Toc108451766 \h </w:instrText>
        </w:r>
        <w:r>
          <w:rPr>
            <w:noProof/>
            <w:webHidden/>
          </w:rPr>
        </w:r>
        <w:r>
          <w:rPr>
            <w:noProof/>
            <w:webHidden/>
          </w:rPr>
          <w:fldChar w:fldCharType="separate"/>
        </w:r>
        <w:r>
          <w:rPr>
            <w:noProof/>
            <w:webHidden/>
          </w:rPr>
          <w:t>2</w:t>
        </w:r>
        <w:r>
          <w:rPr>
            <w:noProof/>
            <w:webHidden/>
          </w:rPr>
          <w:fldChar w:fldCharType="end"/>
        </w:r>
      </w:hyperlink>
    </w:p>
    <w:p w14:paraId="30F6A41B" w14:textId="2695167E" w:rsidR="009D14D6" w:rsidRDefault="009D14D6">
      <w:pPr>
        <w:pStyle w:val="TOC1"/>
        <w:rPr>
          <w:rFonts w:asciiTheme="minorHAnsi" w:eastAsiaTheme="minorEastAsia" w:hAnsiTheme="minorHAnsi" w:cstheme="minorBidi"/>
          <w:b w:val="0"/>
          <w:noProof/>
          <w:sz w:val="22"/>
          <w:szCs w:val="22"/>
          <w:lang w:val="en-AU" w:eastAsia="en-AU"/>
        </w:rPr>
      </w:pPr>
      <w:hyperlink w:anchor="_Toc108451767" w:history="1">
        <w:r w:rsidRPr="00C90015">
          <w:rPr>
            <w:rStyle w:val="Hyperlink"/>
            <w:noProof/>
          </w:rPr>
          <w:t>Membership and attendance</w:t>
        </w:r>
        <w:r>
          <w:rPr>
            <w:noProof/>
            <w:webHidden/>
          </w:rPr>
          <w:tab/>
        </w:r>
        <w:r>
          <w:rPr>
            <w:noProof/>
            <w:webHidden/>
          </w:rPr>
          <w:fldChar w:fldCharType="begin"/>
        </w:r>
        <w:r>
          <w:rPr>
            <w:noProof/>
            <w:webHidden/>
          </w:rPr>
          <w:instrText xml:space="preserve"> PAGEREF _Toc108451767 \h </w:instrText>
        </w:r>
        <w:r>
          <w:rPr>
            <w:noProof/>
            <w:webHidden/>
          </w:rPr>
        </w:r>
        <w:r>
          <w:rPr>
            <w:noProof/>
            <w:webHidden/>
          </w:rPr>
          <w:fldChar w:fldCharType="separate"/>
        </w:r>
        <w:r>
          <w:rPr>
            <w:noProof/>
            <w:webHidden/>
          </w:rPr>
          <w:t>3</w:t>
        </w:r>
        <w:r>
          <w:rPr>
            <w:noProof/>
            <w:webHidden/>
          </w:rPr>
          <w:fldChar w:fldCharType="end"/>
        </w:r>
      </w:hyperlink>
    </w:p>
    <w:p w14:paraId="01027F59" w14:textId="67FD4B72" w:rsidR="009D14D6" w:rsidRDefault="009D14D6">
      <w:pPr>
        <w:pStyle w:val="TOC2"/>
        <w:rPr>
          <w:rFonts w:asciiTheme="minorHAnsi" w:eastAsiaTheme="minorEastAsia" w:hAnsiTheme="minorHAnsi" w:cstheme="minorBidi"/>
          <w:noProof/>
          <w:szCs w:val="22"/>
          <w:lang w:val="en-AU" w:eastAsia="en-AU"/>
        </w:rPr>
      </w:pPr>
      <w:hyperlink w:anchor="_Toc108451768" w:history="1">
        <w:r w:rsidRPr="00C90015">
          <w:rPr>
            <w:rStyle w:val="Hyperlink"/>
            <w:noProof/>
            <w:lang w:val="en-NZ"/>
          </w:rPr>
          <w:t>Membership</w:t>
        </w:r>
        <w:r>
          <w:rPr>
            <w:noProof/>
            <w:webHidden/>
          </w:rPr>
          <w:tab/>
        </w:r>
        <w:r>
          <w:rPr>
            <w:noProof/>
            <w:webHidden/>
          </w:rPr>
          <w:fldChar w:fldCharType="begin"/>
        </w:r>
        <w:r>
          <w:rPr>
            <w:noProof/>
            <w:webHidden/>
          </w:rPr>
          <w:instrText xml:space="preserve"> PAGEREF _Toc108451768 \h </w:instrText>
        </w:r>
        <w:r>
          <w:rPr>
            <w:noProof/>
            <w:webHidden/>
          </w:rPr>
        </w:r>
        <w:r>
          <w:rPr>
            <w:noProof/>
            <w:webHidden/>
          </w:rPr>
          <w:fldChar w:fldCharType="separate"/>
        </w:r>
        <w:r>
          <w:rPr>
            <w:noProof/>
            <w:webHidden/>
          </w:rPr>
          <w:t>3</w:t>
        </w:r>
        <w:r>
          <w:rPr>
            <w:noProof/>
            <w:webHidden/>
          </w:rPr>
          <w:fldChar w:fldCharType="end"/>
        </w:r>
      </w:hyperlink>
    </w:p>
    <w:p w14:paraId="57DC1D26" w14:textId="7AD6A370" w:rsidR="009D14D6" w:rsidRDefault="009D14D6">
      <w:pPr>
        <w:pStyle w:val="TOC2"/>
        <w:rPr>
          <w:rFonts w:asciiTheme="minorHAnsi" w:eastAsiaTheme="minorEastAsia" w:hAnsiTheme="minorHAnsi" w:cstheme="minorBidi"/>
          <w:noProof/>
          <w:szCs w:val="22"/>
          <w:lang w:val="en-AU" w:eastAsia="en-AU"/>
        </w:rPr>
      </w:pPr>
      <w:hyperlink w:anchor="_Toc108451769" w:history="1">
        <w:r w:rsidRPr="00C90015">
          <w:rPr>
            <w:rStyle w:val="Hyperlink"/>
            <w:noProof/>
            <w:lang w:val="en-NZ"/>
          </w:rPr>
          <w:t>Attendance</w:t>
        </w:r>
        <w:r>
          <w:rPr>
            <w:noProof/>
            <w:webHidden/>
          </w:rPr>
          <w:tab/>
        </w:r>
        <w:r>
          <w:rPr>
            <w:noProof/>
            <w:webHidden/>
          </w:rPr>
          <w:fldChar w:fldCharType="begin"/>
        </w:r>
        <w:r>
          <w:rPr>
            <w:noProof/>
            <w:webHidden/>
          </w:rPr>
          <w:instrText xml:space="preserve"> PAGEREF _Toc108451769 \h </w:instrText>
        </w:r>
        <w:r>
          <w:rPr>
            <w:noProof/>
            <w:webHidden/>
          </w:rPr>
        </w:r>
        <w:r>
          <w:rPr>
            <w:noProof/>
            <w:webHidden/>
          </w:rPr>
          <w:fldChar w:fldCharType="separate"/>
        </w:r>
        <w:r>
          <w:rPr>
            <w:noProof/>
            <w:webHidden/>
          </w:rPr>
          <w:t>5</w:t>
        </w:r>
        <w:r>
          <w:rPr>
            <w:noProof/>
            <w:webHidden/>
          </w:rPr>
          <w:fldChar w:fldCharType="end"/>
        </w:r>
      </w:hyperlink>
    </w:p>
    <w:p w14:paraId="32570DE7" w14:textId="335DC6F9" w:rsidR="009D14D6" w:rsidRDefault="009D14D6">
      <w:pPr>
        <w:pStyle w:val="TOC2"/>
        <w:rPr>
          <w:rFonts w:asciiTheme="minorHAnsi" w:eastAsiaTheme="minorEastAsia" w:hAnsiTheme="minorHAnsi" w:cstheme="minorBidi"/>
          <w:noProof/>
          <w:szCs w:val="22"/>
          <w:lang w:val="en-AU" w:eastAsia="en-AU"/>
        </w:rPr>
      </w:pPr>
      <w:hyperlink w:anchor="_Toc108451770" w:history="1">
        <w:r w:rsidRPr="00C90015">
          <w:rPr>
            <w:rStyle w:val="Hyperlink"/>
            <w:noProof/>
          </w:rPr>
          <w:t>Training and conferences</w:t>
        </w:r>
        <w:r>
          <w:rPr>
            <w:noProof/>
            <w:webHidden/>
          </w:rPr>
          <w:tab/>
        </w:r>
        <w:r>
          <w:rPr>
            <w:noProof/>
            <w:webHidden/>
          </w:rPr>
          <w:fldChar w:fldCharType="begin"/>
        </w:r>
        <w:r>
          <w:rPr>
            <w:noProof/>
            <w:webHidden/>
          </w:rPr>
          <w:instrText xml:space="preserve"> PAGEREF _Toc108451770 \h </w:instrText>
        </w:r>
        <w:r>
          <w:rPr>
            <w:noProof/>
            <w:webHidden/>
          </w:rPr>
        </w:r>
        <w:r>
          <w:rPr>
            <w:noProof/>
            <w:webHidden/>
          </w:rPr>
          <w:fldChar w:fldCharType="separate"/>
        </w:r>
        <w:r>
          <w:rPr>
            <w:noProof/>
            <w:webHidden/>
          </w:rPr>
          <w:t>5</w:t>
        </w:r>
        <w:r>
          <w:rPr>
            <w:noProof/>
            <w:webHidden/>
          </w:rPr>
          <w:fldChar w:fldCharType="end"/>
        </w:r>
      </w:hyperlink>
    </w:p>
    <w:p w14:paraId="50BD26B7" w14:textId="0C934E91" w:rsidR="009D14D6" w:rsidRDefault="009D14D6">
      <w:pPr>
        <w:pStyle w:val="TOC1"/>
        <w:rPr>
          <w:rFonts w:asciiTheme="minorHAnsi" w:eastAsiaTheme="minorEastAsia" w:hAnsiTheme="minorHAnsi" w:cstheme="minorBidi"/>
          <w:b w:val="0"/>
          <w:noProof/>
          <w:sz w:val="22"/>
          <w:szCs w:val="22"/>
          <w:lang w:val="en-AU" w:eastAsia="en-AU"/>
        </w:rPr>
      </w:pPr>
      <w:hyperlink w:anchor="_Toc108451771" w:history="1">
        <w:r w:rsidRPr="00C90015">
          <w:rPr>
            <w:rStyle w:val="Hyperlink"/>
            <w:rFonts w:cs="Arial"/>
            <w:noProof/>
          </w:rPr>
          <w:t>Applications reviewed</w:t>
        </w:r>
        <w:r>
          <w:rPr>
            <w:noProof/>
            <w:webHidden/>
          </w:rPr>
          <w:tab/>
        </w:r>
        <w:r>
          <w:rPr>
            <w:noProof/>
            <w:webHidden/>
          </w:rPr>
          <w:fldChar w:fldCharType="begin"/>
        </w:r>
        <w:r>
          <w:rPr>
            <w:noProof/>
            <w:webHidden/>
          </w:rPr>
          <w:instrText xml:space="preserve"> PAGEREF _Toc108451771 \h </w:instrText>
        </w:r>
        <w:r>
          <w:rPr>
            <w:noProof/>
            <w:webHidden/>
          </w:rPr>
        </w:r>
        <w:r>
          <w:rPr>
            <w:noProof/>
            <w:webHidden/>
          </w:rPr>
          <w:fldChar w:fldCharType="separate"/>
        </w:r>
        <w:r>
          <w:rPr>
            <w:noProof/>
            <w:webHidden/>
          </w:rPr>
          <w:t>6</w:t>
        </w:r>
        <w:r>
          <w:rPr>
            <w:noProof/>
            <w:webHidden/>
          </w:rPr>
          <w:fldChar w:fldCharType="end"/>
        </w:r>
      </w:hyperlink>
    </w:p>
    <w:p w14:paraId="0383257B" w14:textId="4CA1B121" w:rsidR="009D14D6" w:rsidRDefault="009D14D6">
      <w:pPr>
        <w:pStyle w:val="TOC1"/>
        <w:rPr>
          <w:rFonts w:asciiTheme="minorHAnsi" w:eastAsiaTheme="minorEastAsia" w:hAnsiTheme="minorHAnsi" w:cstheme="minorBidi"/>
          <w:b w:val="0"/>
          <w:noProof/>
          <w:sz w:val="22"/>
          <w:szCs w:val="22"/>
          <w:lang w:val="en-AU" w:eastAsia="en-AU"/>
        </w:rPr>
      </w:pPr>
      <w:hyperlink w:anchor="_Toc108451772" w:history="1">
        <w:r w:rsidRPr="00C90015">
          <w:rPr>
            <w:rStyle w:val="Hyperlink"/>
            <w:rFonts w:cs="Arial"/>
            <w:noProof/>
          </w:rPr>
          <w:t>Complaints and overdue application summary</w:t>
        </w:r>
        <w:r>
          <w:rPr>
            <w:noProof/>
            <w:webHidden/>
          </w:rPr>
          <w:tab/>
        </w:r>
        <w:r>
          <w:rPr>
            <w:noProof/>
            <w:webHidden/>
          </w:rPr>
          <w:fldChar w:fldCharType="begin"/>
        </w:r>
        <w:r>
          <w:rPr>
            <w:noProof/>
            <w:webHidden/>
          </w:rPr>
          <w:instrText xml:space="preserve"> PAGEREF _Toc108451772 \h </w:instrText>
        </w:r>
        <w:r>
          <w:rPr>
            <w:noProof/>
            <w:webHidden/>
          </w:rPr>
        </w:r>
        <w:r>
          <w:rPr>
            <w:noProof/>
            <w:webHidden/>
          </w:rPr>
          <w:fldChar w:fldCharType="separate"/>
        </w:r>
        <w:r>
          <w:rPr>
            <w:noProof/>
            <w:webHidden/>
          </w:rPr>
          <w:t>7</w:t>
        </w:r>
        <w:r>
          <w:rPr>
            <w:noProof/>
            <w:webHidden/>
          </w:rPr>
          <w:fldChar w:fldCharType="end"/>
        </w:r>
      </w:hyperlink>
    </w:p>
    <w:p w14:paraId="5941A1D8" w14:textId="257BAB2E" w:rsidR="009D14D6" w:rsidRDefault="009D14D6">
      <w:pPr>
        <w:pStyle w:val="TOC2"/>
        <w:rPr>
          <w:rFonts w:asciiTheme="minorHAnsi" w:eastAsiaTheme="minorEastAsia" w:hAnsiTheme="minorHAnsi" w:cstheme="minorBidi"/>
          <w:noProof/>
          <w:szCs w:val="22"/>
          <w:lang w:val="en-AU" w:eastAsia="en-AU"/>
        </w:rPr>
      </w:pPr>
      <w:hyperlink w:anchor="_Toc108451773" w:history="1">
        <w:r w:rsidRPr="00C90015">
          <w:rPr>
            <w:rStyle w:val="Hyperlink"/>
            <w:noProof/>
          </w:rPr>
          <w:t>Complaints received</w:t>
        </w:r>
        <w:r>
          <w:rPr>
            <w:noProof/>
            <w:webHidden/>
          </w:rPr>
          <w:tab/>
        </w:r>
        <w:r>
          <w:rPr>
            <w:noProof/>
            <w:webHidden/>
          </w:rPr>
          <w:fldChar w:fldCharType="begin"/>
        </w:r>
        <w:r>
          <w:rPr>
            <w:noProof/>
            <w:webHidden/>
          </w:rPr>
          <w:instrText xml:space="preserve"> PAGEREF _Toc108451773 \h </w:instrText>
        </w:r>
        <w:r>
          <w:rPr>
            <w:noProof/>
            <w:webHidden/>
          </w:rPr>
        </w:r>
        <w:r>
          <w:rPr>
            <w:noProof/>
            <w:webHidden/>
          </w:rPr>
          <w:fldChar w:fldCharType="separate"/>
        </w:r>
        <w:r>
          <w:rPr>
            <w:noProof/>
            <w:webHidden/>
          </w:rPr>
          <w:t>7</w:t>
        </w:r>
        <w:r>
          <w:rPr>
            <w:noProof/>
            <w:webHidden/>
          </w:rPr>
          <w:fldChar w:fldCharType="end"/>
        </w:r>
      </w:hyperlink>
    </w:p>
    <w:p w14:paraId="45EAC438" w14:textId="6D11A7C3" w:rsidR="009D14D6" w:rsidRDefault="009D14D6">
      <w:pPr>
        <w:pStyle w:val="TOC2"/>
        <w:rPr>
          <w:rFonts w:asciiTheme="minorHAnsi" w:eastAsiaTheme="minorEastAsia" w:hAnsiTheme="minorHAnsi" w:cstheme="minorBidi"/>
          <w:noProof/>
          <w:szCs w:val="22"/>
          <w:lang w:val="en-AU" w:eastAsia="en-AU"/>
        </w:rPr>
      </w:pPr>
      <w:hyperlink w:anchor="_Toc108451774" w:history="1">
        <w:r w:rsidRPr="00C90015">
          <w:rPr>
            <w:rStyle w:val="Hyperlink"/>
            <w:noProof/>
          </w:rPr>
          <w:t>Overdue review</w:t>
        </w:r>
        <w:r>
          <w:rPr>
            <w:noProof/>
            <w:webHidden/>
          </w:rPr>
          <w:tab/>
        </w:r>
        <w:r>
          <w:rPr>
            <w:noProof/>
            <w:webHidden/>
          </w:rPr>
          <w:fldChar w:fldCharType="begin"/>
        </w:r>
        <w:r>
          <w:rPr>
            <w:noProof/>
            <w:webHidden/>
          </w:rPr>
          <w:instrText xml:space="preserve"> PAGEREF _Toc108451774 \h </w:instrText>
        </w:r>
        <w:r>
          <w:rPr>
            <w:noProof/>
            <w:webHidden/>
          </w:rPr>
        </w:r>
        <w:r>
          <w:rPr>
            <w:noProof/>
            <w:webHidden/>
          </w:rPr>
          <w:fldChar w:fldCharType="separate"/>
        </w:r>
        <w:r>
          <w:rPr>
            <w:noProof/>
            <w:webHidden/>
          </w:rPr>
          <w:t>7</w:t>
        </w:r>
        <w:r>
          <w:rPr>
            <w:noProof/>
            <w:webHidden/>
          </w:rPr>
          <w:fldChar w:fldCharType="end"/>
        </w:r>
      </w:hyperlink>
    </w:p>
    <w:p w14:paraId="5A766FA2" w14:textId="163C8529" w:rsidR="009D14D6" w:rsidRDefault="009D14D6">
      <w:pPr>
        <w:pStyle w:val="TOC1"/>
        <w:rPr>
          <w:rFonts w:asciiTheme="minorHAnsi" w:eastAsiaTheme="minorEastAsia" w:hAnsiTheme="minorHAnsi" w:cstheme="minorBidi"/>
          <w:b w:val="0"/>
          <w:noProof/>
          <w:sz w:val="22"/>
          <w:szCs w:val="22"/>
          <w:lang w:val="en-AU" w:eastAsia="en-AU"/>
        </w:rPr>
      </w:pPr>
      <w:hyperlink w:anchor="_Toc108451775" w:history="1">
        <w:r w:rsidRPr="00C90015">
          <w:rPr>
            <w:rStyle w:val="Hyperlink"/>
            <w:noProof/>
          </w:rPr>
          <w:t>Appendix 1: Details of applications reviewed</w:t>
        </w:r>
        <w:r>
          <w:rPr>
            <w:noProof/>
            <w:webHidden/>
          </w:rPr>
          <w:tab/>
        </w:r>
        <w:r>
          <w:rPr>
            <w:noProof/>
            <w:webHidden/>
          </w:rPr>
          <w:fldChar w:fldCharType="begin"/>
        </w:r>
        <w:r>
          <w:rPr>
            <w:noProof/>
            <w:webHidden/>
          </w:rPr>
          <w:instrText xml:space="preserve"> PAGEREF _Toc108451775 \h </w:instrText>
        </w:r>
        <w:r>
          <w:rPr>
            <w:noProof/>
            <w:webHidden/>
          </w:rPr>
        </w:r>
        <w:r>
          <w:rPr>
            <w:noProof/>
            <w:webHidden/>
          </w:rPr>
          <w:fldChar w:fldCharType="separate"/>
        </w:r>
        <w:r>
          <w:rPr>
            <w:noProof/>
            <w:webHidden/>
          </w:rPr>
          <w:t>8</w:t>
        </w:r>
        <w:r>
          <w:rPr>
            <w:noProof/>
            <w:webHidden/>
          </w:rPr>
          <w:fldChar w:fldCharType="end"/>
        </w:r>
      </w:hyperlink>
    </w:p>
    <w:p w14:paraId="0CA58B26" w14:textId="6CEB8FCE" w:rsidR="009D14D6" w:rsidRDefault="009D14D6">
      <w:pPr>
        <w:pStyle w:val="TOC2"/>
        <w:rPr>
          <w:rFonts w:asciiTheme="minorHAnsi" w:eastAsiaTheme="minorEastAsia" w:hAnsiTheme="minorHAnsi" w:cstheme="minorBidi"/>
          <w:noProof/>
          <w:szCs w:val="22"/>
          <w:lang w:val="en-AU" w:eastAsia="en-AU"/>
        </w:rPr>
      </w:pPr>
      <w:hyperlink w:anchor="_Toc108451776" w:history="1">
        <w:r w:rsidRPr="00C90015">
          <w:rPr>
            <w:rStyle w:val="Hyperlink"/>
            <w:noProof/>
          </w:rPr>
          <w:t>Applications reviewed by full committee</w:t>
        </w:r>
        <w:r>
          <w:rPr>
            <w:noProof/>
            <w:webHidden/>
          </w:rPr>
          <w:tab/>
        </w:r>
        <w:r>
          <w:rPr>
            <w:noProof/>
            <w:webHidden/>
          </w:rPr>
          <w:fldChar w:fldCharType="begin"/>
        </w:r>
        <w:r>
          <w:rPr>
            <w:noProof/>
            <w:webHidden/>
          </w:rPr>
          <w:instrText xml:space="preserve"> PAGEREF _Toc108451776 \h </w:instrText>
        </w:r>
        <w:r>
          <w:rPr>
            <w:noProof/>
            <w:webHidden/>
          </w:rPr>
        </w:r>
        <w:r>
          <w:rPr>
            <w:noProof/>
            <w:webHidden/>
          </w:rPr>
          <w:fldChar w:fldCharType="separate"/>
        </w:r>
        <w:r>
          <w:rPr>
            <w:noProof/>
            <w:webHidden/>
          </w:rPr>
          <w:t>8</w:t>
        </w:r>
        <w:r>
          <w:rPr>
            <w:noProof/>
            <w:webHidden/>
          </w:rPr>
          <w:fldChar w:fldCharType="end"/>
        </w:r>
      </w:hyperlink>
    </w:p>
    <w:p w14:paraId="45D7D67E" w14:textId="0E1DAD66" w:rsidR="009D14D6" w:rsidRDefault="009D14D6">
      <w:pPr>
        <w:pStyle w:val="TOC1"/>
        <w:rPr>
          <w:rFonts w:asciiTheme="minorHAnsi" w:eastAsiaTheme="minorEastAsia" w:hAnsiTheme="minorHAnsi" w:cstheme="minorBidi"/>
          <w:b w:val="0"/>
          <w:noProof/>
          <w:sz w:val="22"/>
          <w:szCs w:val="22"/>
          <w:lang w:val="en-AU" w:eastAsia="en-AU"/>
        </w:rPr>
      </w:pPr>
      <w:hyperlink w:anchor="_Toc108451777" w:history="1">
        <w:r w:rsidRPr="00C90015">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_Toc108451777 \h </w:instrText>
        </w:r>
        <w:r>
          <w:rPr>
            <w:noProof/>
            <w:webHidden/>
          </w:rPr>
        </w:r>
        <w:r>
          <w:rPr>
            <w:noProof/>
            <w:webHidden/>
          </w:rPr>
          <w:fldChar w:fldCharType="separate"/>
        </w:r>
        <w:r>
          <w:rPr>
            <w:noProof/>
            <w:webHidden/>
          </w:rPr>
          <w:t>25</w:t>
        </w:r>
        <w:r>
          <w:rPr>
            <w:noProof/>
            <w:webHidden/>
          </w:rPr>
          <w:fldChar w:fldCharType="end"/>
        </w:r>
      </w:hyperlink>
    </w:p>
    <w:p w14:paraId="044C87A1" w14:textId="47A816AB" w:rsidR="009D14D6" w:rsidRDefault="009D14D6">
      <w:pPr>
        <w:pStyle w:val="TOC2"/>
        <w:rPr>
          <w:rFonts w:asciiTheme="minorHAnsi" w:eastAsiaTheme="minorEastAsia" w:hAnsiTheme="minorHAnsi" w:cstheme="minorBidi"/>
          <w:noProof/>
          <w:szCs w:val="22"/>
          <w:lang w:val="en-AU" w:eastAsia="en-AU"/>
        </w:rPr>
      </w:pPr>
      <w:hyperlink w:anchor="_Toc108451778" w:history="1">
        <w:r w:rsidRPr="00C90015">
          <w:rPr>
            <w:rStyle w:val="Hyperlink"/>
            <w:noProof/>
          </w:rPr>
          <w:t>Declaration by EC Chairperson</w:t>
        </w:r>
        <w:r>
          <w:rPr>
            <w:noProof/>
            <w:webHidden/>
          </w:rPr>
          <w:tab/>
        </w:r>
        <w:r>
          <w:rPr>
            <w:noProof/>
            <w:webHidden/>
          </w:rPr>
          <w:fldChar w:fldCharType="begin"/>
        </w:r>
        <w:r>
          <w:rPr>
            <w:noProof/>
            <w:webHidden/>
          </w:rPr>
          <w:instrText xml:space="preserve"> PAGEREF _Toc108451778 \h </w:instrText>
        </w:r>
        <w:r>
          <w:rPr>
            <w:noProof/>
            <w:webHidden/>
          </w:rPr>
        </w:r>
        <w:r>
          <w:rPr>
            <w:noProof/>
            <w:webHidden/>
          </w:rPr>
          <w:fldChar w:fldCharType="separate"/>
        </w:r>
        <w:r>
          <w:rPr>
            <w:noProof/>
            <w:webHidden/>
          </w:rPr>
          <w:t>25</w:t>
        </w:r>
        <w:r>
          <w:rPr>
            <w:noProof/>
            <w:webHidden/>
          </w:rPr>
          <w:fldChar w:fldCharType="end"/>
        </w:r>
      </w:hyperlink>
    </w:p>
    <w:p w14:paraId="06FBD587" w14:textId="293003B1" w:rsidR="009D14D6" w:rsidRDefault="009D14D6">
      <w:pPr>
        <w:pStyle w:val="TOC2"/>
        <w:rPr>
          <w:rFonts w:asciiTheme="minorHAnsi" w:eastAsiaTheme="minorEastAsia" w:hAnsiTheme="minorHAnsi" w:cstheme="minorBidi"/>
          <w:noProof/>
          <w:szCs w:val="22"/>
          <w:lang w:val="en-AU" w:eastAsia="en-AU"/>
        </w:rPr>
      </w:pPr>
      <w:hyperlink w:anchor="_Toc108451779" w:history="1">
        <w:r w:rsidRPr="00C90015">
          <w:rPr>
            <w:rStyle w:val="Hyperlink"/>
            <w:noProof/>
          </w:rPr>
          <w:t>Declaration by Head of Organisation with Primary Responsibility for the EC</w:t>
        </w:r>
        <w:r>
          <w:rPr>
            <w:noProof/>
            <w:webHidden/>
          </w:rPr>
          <w:tab/>
        </w:r>
        <w:r>
          <w:rPr>
            <w:noProof/>
            <w:webHidden/>
          </w:rPr>
          <w:fldChar w:fldCharType="begin"/>
        </w:r>
        <w:r>
          <w:rPr>
            <w:noProof/>
            <w:webHidden/>
          </w:rPr>
          <w:instrText xml:space="preserve"> PAGEREF _Toc108451779 \h </w:instrText>
        </w:r>
        <w:r>
          <w:rPr>
            <w:noProof/>
            <w:webHidden/>
          </w:rPr>
        </w:r>
        <w:r>
          <w:rPr>
            <w:noProof/>
            <w:webHidden/>
          </w:rPr>
          <w:fldChar w:fldCharType="separate"/>
        </w:r>
        <w:r>
          <w:rPr>
            <w:noProof/>
            <w:webHidden/>
          </w:rPr>
          <w:t>25</w:t>
        </w:r>
        <w:r>
          <w:rPr>
            <w:noProof/>
            <w:webHidden/>
          </w:rPr>
          <w:fldChar w:fldCharType="end"/>
        </w:r>
      </w:hyperlink>
    </w:p>
    <w:p w14:paraId="715C5BBE" w14:textId="063B4BB4" w:rsidR="000112D8" w:rsidRDefault="000112D8" w:rsidP="000112D8">
      <w:r>
        <w:fldChar w:fldCharType="end"/>
      </w:r>
    </w:p>
    <w:p w14:paraId="2AB6419A" w14:textId="77777777" w:rsidR="0089514A" w:rsidRDefault="0089514A" w:rsidP="000112D8">
      <w:pPr>
        <w:pStyle w:val="Heading1"/>
        <w:sectPr w:rsidR="0089514A" w:rsidSect="0089514A">
          <w:footerReference w:type="even" r:id="rId13"/>
          <w:footerReference w:type="default" r:id="rId14"/>
          <w:footerReference w:type="first" r:id="rId15"/>
          <w:footnotePr>
            <w:numRestart w:val="eachPage"/>
          </w:footnotePr>
          <w:pgSz w:w="11906" w:h="16838"/>
          <w:pgMar w:top="1259" w:right="1701" w:bottom="1021" w:left="1701" w:header="709" w:footer="709" w:gutter="0"/>
          <w:pgNumType w:fmt="lowerRoman" w:start="1"/>
          <w:cols w:space="708"/>
          <w:titlePg/>
          <w:docGrid w:linePitch="360"/>
        </w:sectPr>
      </w:pPr>
    </w:p>
    <w:p w14:paraId="7F38860D" w14:textId="2CFF6F96" w:rsidR="000112D8" w:rsidRDefault="000112D8" w:rsidP="000112D8">
      <w:pPr>
        <w:pStyle w:val="Heading1"/>
      </w:pPr>
      <w:bookmarkStart w:id="9" w:name="_Toc271030684"/>
      <w:bookmarkStart w:id="10" w:name="_Toc108451765"/>
      <w:r w:rsidRPr="00851B80">
        <w:lastRenderedPageBreak/>
        <w:t xml:space="preserve">About the </w:t>
      </w:r>
      <w:r w:rsidR="002F759C">
        <w:t>c</w:t>
      </w:r>
      <w:r w:rsidRPr="00851B80">
        <w:t>ommittee</w:t>
      </w:r>
      <w:bookmarkEnd w:id="9"/>
      <w:bookmarkEnd w:id="10"/>
    </w:p>
    <w:p w14:paraId="367B8EA5" w14:textId="70282F62" w:rsidR="00F75C9C" w:rsidRPr="00D40E26" w:rsidRDefault="00F75C9C" w:rsidP="00F75C9C">
      <w:pPr>
        <w:rPr>
          <w:rFonts w:cs="Arial"/>
        </w:rPr>
      </w:pPr>
      <w:r w:rsidRPr="00D40E26">
        <w:rPr>
          <w:rFonts w:cs="Arial"/>
        </w:rPr>
        <w:t xml:space="preserve">The </w:t>
      </w:r>
      <w:r w:rsidR="003922E0" w:rsidRPr="003922E0">
        <w:rPr>
          <w:rFonts w:cs="Arial"/>
        </w:rPr>
        <w:t xml:space="preserve">Southern </w:t>
      </w:r>
      <w:r w:rsidR="003E3E5E" w:rsidRPr="003922E0">
        <w:rPr>
          <w:rFonts w:cs="Arial"/>
        </w:rPr>
        <w:t xml:space="preserve">Health and Disability Ethics </w:t>
      </w:r>
      <w:r w:rsidR="003E3E5E" w:rsidRPr="004D54E7">
        <w:rPr>
          <w:rFonts w:cs="Arial"/>
        </w:rPr>
        <w:t>Committee</w:t>
      </w:r>
      <w:r w:rsidR="003E3E5E">
        <w:rPr>
          <w:rFonts w:cs="Arial"/>
        </w:rPr>
        <w:t xml:space="preserve"> (HDEC)</w:t>
      </w:r>
      <w:r w:rsidR="003E3E5E" w:rsidRPr="004D54E7">
        <w:rPr>
          <w:rFonts w:cs="Arial"/>
        </w:rPr>
        <w:t xml:space="preserve"> </w:t>
      </w:r>
      <w:r w:rsidRPr="00D40E26">
        <w:rPr>
          <w:rFonts w:cs="Arial"/>
        </w:rPr>
        <w:t xml:space="preserve">is a </w:t>
      </w:r>
      <w:r w:rsidR="000463A7">
        <w:rPr>
          <w:rFonts w:cs="Arial"/>
        </w:rPr>
        <w:t>Minister</w:t>
      </w:r>
      <w:r w:rsidRPr="00D40E26">
        <w:rPr>
          <w:rFonts w:cs="Arial"/>
        </w:rPr>
        <w:t xml:space="preserve">ial committee established under section 11 of the </w:t>
      </w:r>
      <w:hyperlink r:id="rId16" w:history="1">
        <w:r w:rsidRPr="00D40E26">
          <w:rPr>
            <w:rStyle w:val="Hyperlink"/>
            <w:rFonts w:cs="Arial"/>
          </w:rPr>
          <w:t>New Zealand Public Health and Disability Act 2000</w:t>
        </w:r>
      </w:hyperlink>
      <w:r w:rsidR="00C1765B">
        <w:rPr>
          <w:rFonts w:cs="Arial"/>
        </w:rPr>
        <w:t xml:space="preserve">. </w:t>
      </w:r>
      <w:r w:rsidRPr="00D40E26">
        <w:rPr>
          <w:rFonts w:cs="Arial"/>
        </w:rPr>
        <w:t xml:space="preserve">Its members are appointed by the </w:t>
      </w:r>
      <w:r w:rsidR="000463A7">
        <w:rPr>
          <w:rFonts w:cs="Arial"/>
        </w:rPr>
        <w:t>Minister</w:t>
      </w:r>
      <w:r w:rsidRPr="00D40E26">
        <w:rPr>
          <w:rFonts w:cs="Arial"/>
        </w:rPr>
        <w:t xml:space="preserve"> of Health through the public appointments process.</w:t>
      </w:r>
    </w:p>
    <w:p w14:paraId="3D1C1567" w14:textId="77777777" w:rsidR="00F75C9C" w:rsidRPr="00D40E26" w:rsidRDefault="00F75C9C" w:rsidP="00F75C9C">
      <w:pPr>
        <w:rPr>
          <w:rFonts w:cs="Arial"/>
        </w:rPr>
      </w:pPr>
    </w:p>
    <w:p w14:paraId="796DD280" w14:textId="77777777" w:rsidR="00F75C9C" w:rsidRPr="00D40E26" w:rsidRDefault="00F75C9C" w:rsidP="00F75C9C">
      <w:pPr>
        <w:rPr>
          <w:rFonts w:cs="Arial"/>
        </w:rPr>
      </w:pPr>
      <w:r w:rsidRPr="00D40E26">
        <w:rPr>
          <w:rFonts w:cs="Arial"/>
        </w:rPr>
        <w:t>The primary function of the Committee is to provide independent ethical review of health research and innovative practice in order to safeguard the rights, health and wellbeing of consumers and research participants and, in particular, those persons with diminished autonomy.</w:t>
      </w:r>
    </w:p>
    <w:p w14:paraId="053180A6" w14:textId="77777777" w:rsidR="00F75C9C" w:rsidRPr="00D40E26" w:rsidRDefault="00F75C9C" w:rsidP="00F75C9C">
      <w:pPr>
        <w:rPr>
          <w:rFonts w:cs="Arial"/>
        </w:rPr>
      </w:pPr>
    </w:p>
    <w:p w14:paraId="5721156E" w14:textId="1532D9D6" w:rsidR="00F75C9C" w:rsidRPr="00D40E26" w:rsidRDefault="00F75C9C" w:rsidP="00F75C9C">
      <w:pPr>
        <w:rPr>
          <w:rFonts w:cs="Arial"/>
        </w:rPr>
      </w:pPr>
      <w:r w:rsidRPr="00D40E26">
        <w:rPr>
          <w:rFonts w:cs="Arial"/>
        </w:rPr>
        <w:t xml:space="preserve">The Committee is required by its </w:t>
      </w:r>
      <w:hyperlink r:id="rId17" w:anchor="tor" w:history="1">
        <w:r w:rsidRPr="00D40E26">
          <w:rPr>
            <w:rStyle w:val="Hyperlink"/>
            <w:rFonts w:cs="Arial"/>
          </w:rPr>
          <w:t>Terms of Reference</w:t>
        </w:r>
      </w:hyperlink>
      <w:r w:rsidRPr="00D40E26">
        <w:rPr>
          <w:rFonts w:cs="Arial"/>
        </w:rPr>
        <w:t xml:space="preserve"> to submit an Annual Report to the </w:t>
      </w:r>
      <w:r w:rsidR="000463A7">
        <w:rPr>
          <w:rFonts w:cs="Arial"/>
        </w:rPr>
        <w:t>Minister</w:t>
      </w:r>
      <w:r w:rsidRPr="00D40E26">
        <w:rPr>
          <w:rFonts w:cs="Arial"/>
        </w:rPr>
        <w:t xml:space="preserve"> of Health</w:t>
      </w:r>
      <w:r w:rsidR="00C1765B">
        <w:rPr>
          <w:rFonts w:cs="Arial"/>
        </w:rPr>
        <w:t xml:space="preserve">. </w:t>
      </w:r>
      <w:r w:rsidRPr="00D40E26">
        <w:rPr>
          <w:rFonts w:cs="Arial"/>
        </w:rPr>
        <w:t xml:space="preserve">The Annual Report must include information on the membership of the Committee, a summary of the applications reviewed during the year, details of any complaints received (and how they were resolved), and areas of review that caused difficulty </w:t>
      </w:r>
      <w:r w:rsidR="00F5440B">
        <w:rPr>
          <w:rFonts w:cs="Arial"/>
        </w:rPr>
        <w:t>when</w:t>
      </w:r>
      <w:r w:rsidRPr="00D40E26">
        <w:rPr>
          <w:rFonts w:cs="Arial"/>
        </w:rPr>
        <w:t xml:space="preserve"> making decisions, among other matters. </w:t>
      </w:r>
    </w:p>
    <w:p w14:paraId="4EACD680" w14:textId="77777777" w:rsidR="00F75C9C" w:rsidRPr="009D14D6" w:rsidRDefault="00F75C9C" w:rsidP="009D14D6">
      <w:pPr>
        <w:pStyle w:val="Heading3"/>
      </w:pPr>
      <w:r w:rsidRPr="009D14D6">
        <w:t>Approvals and registrations</w:t>
      </w:r>
    </w:p>
    <w:p w14:paraId="57ADC2F7" w14:textId="77777777" w:rsidR="00950C06" w:rsidRPr="003922E0" w:rsidRDefault="00950C06" w:rsidP="00950C06"/>
    <w:p w14:paraId="401D6F19" w14:textId="45F1FB55" w:rsidR="00F75C9C" w:rsidRPr="00D40E26" w:rsidRDefault="00F75C9C" w:rsidP="00F75C9C">
      <w:pPr>
        <w:rPr>
          <w:rFonts w:cs="Arial"/>
        </w:rPr>
      </w:pPr>
      <w:r w:rsidRPr="003922E0">
        <w:rPr>
          <w:rFonts w:cs="Arial"/>
        </w:rPr>
        <w:t xml:space="preserve">The </w:t>
      </w:r>
      <w:r w:rsidR="003922E0" w:rsidRPr="003922E0">
        <w:rPr>
          <w:rFonts w:cs="Arial"/>
        </w:rPr>
        <w:t xml:space="preserve">Southern </w:t>
      </w:r>
      <w:r w:rsidR="003E3E5E" w:rsidRPr="003922E0">
        <w:rPr>
          <w:rFonts w:cs="Arial"/>
        </w:rPr>
        <w:t>HDEC</w:t>
      </w:r>
      <w:r w:rsidRPr="003922E0">
        <w:rPr>
          <w:rFonts w:cs="Arial"/>
        </w:rPr>
        <w:t xml:space="preserve"> </w:t>
      </w:r>
      <w:r w:rsidRPr="00D40E26">
        <w:rPr>
          <w:rFonts w:cs="Arial"/>
        </w:rPr>
        <w:t xml:space="preserve">is approved </w:t>
      </w:r>
      <w:r w:rsidR="00F5440B">
        <w:rPr>
          <w:rFonts w:cs="Arial"/>
        </w:rPr>
        <w:t>by the Health Research Council</w:t>
      </w:r>
      <w:r w:rsidRPr="00D40E26">
        <w:rPr>
          <w:rFonts w:cs="Arial"/>
        </w:rPr>
        <w:t xml:space="preserve"> Ethics Committee for the purposes of section 25(1)(c) of the </w:t>
      </w:r>
      <w:hyperlink r:id="rId18" w:history="1">
        <w:r w:rsidRPr="00D40E26">
          <w:rPr>
            <w:rStyle w:val="Hyperlink"/>
            <w:rFonts w:cs="Arial"/>
          </w:rPr>
          <w:t>Health Research Council Act 1990</w:t>
        </w:r>
      </w:hyperlink>
      <w:r w:rsidRPr="00D40E26">
        <w:rPr>
          <w:rFonts w:cs="Arial"/>
        </w:rPr>
        <w:t>.</w:t>
      </w:r>
    </w:p>
    <w:p w14:paraId="443BE51A" w14:textId="77777777" w:rsidR="00F75C9C" w:rsidRPr="00D40E26" w:rsidRDefault="00F75C9C" w:rsidP="00F75C9C">
      <w:pPr>
        <w:rPr>
          <w:rFonts w:cs="Arial"/>
        </w:rPr>
      </w:pPr>
    </w:p>
    <w:p w14:paraId="48D0FA2D" w14:textId="0C274865" w:rsidR="00F75C9C" w:rsidRDefault="00F75C9C" w:rsidP="00F75C9C">
      <w:pPr>
        <w:rPr>
          <w:rFonts w:cs="Arial"/>
        </w:rPr>
      </w:pPr>
      <w:r w:rsidRPr="003922E0">
        <w:rPr>
          <w:rFonts w:cs="Arial"/>
        </w:rPr>
        <w:t xml:space="preserve">The </w:t>
      </w:r>
      <w:r w:rsidR="003922E0" w:rsidRPr="003922E0">
        <w:rPr>
          <w:rFonts w:cs="Arial"/>
        </w:rPr>
        <w:t xml:space="preserve">Southern </w:t>
      </w:r>
      <w:r w:rsidR="003E3E5E" w:rsidRPr="003922E0">
        <w:rPr>
          <w:rFonts w:cs="Arial"/>
        </w:rPr>
        <w:t>HDEC</w:t>
      </w:r>
      <w:r w:rsidRPr="003922E0">
        <w:rPr>
          <w:rFonts w:cs="Arial"/>
        </w:rPr>
        <w:t xml:space="preserve"> </w:t>
      </w:r>
      <w:r w:rsidRPr="0088716A">
        <w:rPr>
          <w:rFonts w:cs="Arial"/>
        </w:rPr>
        <w:t>is registered (</w:t>
      </w:r>
      <w:r w:rsidRPr="00DE6AB7">
        <w:rPr>
          <w:rFonts w:cs="Arial"/>
        </w:rPr>
        <w:t xml:space="preserve">number IRB00008714) with </w:t>
      </w:r>
      <w:r w:rsidRPr="0088716A">
        <w:rPr>
          <w:rFonts w:cs="Arial"/>
        </w:rPr>
        <w:t>the United States’ Office for Human Research Protections</w:t>
      </w:r>
      <w:r w:rsidR="00C1765B">
        <w:rPr>
          <w:rFonts w:cs="Arial"/>
        </w:rPr>
        <w:t xml:space="preserve">. </w:t>
      </w:r>
      <w:r w:rsidRPr="0088716A">
        <w:rPr>
          <w:rFonts w:cs="Arial"/>
        </w:rPr>
        <w:t>This registration</w:t>
      </w:r>
      <w:r w:rsidRPr="00D40E26">
        <w:rPr>
          <w:rFonts w:cs="Arial"/>
        </w:rPr>
        <w:t xml:space="preserve"> enables the committee to review research conducted or supported by the US Department of Health and Human Services.</w:t>
      </w:r>
    </w:p>
    <w:p w14:paraId="141A6120" w14:textId="77777777" w:rsidR="00F75C9C" w:rsidRPr="00533A6E" w:rsidRDefault="00F75C9C" w:rsidP="00F75C9C">
      <w:pPr>
        <w:rPr>
          <w:rFonts w:cs="Arial"/>
        </w:rPr>
      </w:pPr>
    </w:p>
    <w:p w14:paraId="530CB4C2" w14:textId="77777777" w:rsidR="00CE47D3" w:rsidRDefault="00CE47D3" w:rsidP="000112D8"/>
    <w:p w14:paraId="79FC86D9" w14:textId="77777777" w:rsidR="009D14D6" w:rsidRDefault="009D14D6" w:rsidP="009D14D6">
      <w:pPr>
        <w:pStyle w:val="Heading1"/>
        <w:sectPr w:rsidR="009D14D6" w:rsidSect="009D14D6">
          <w:footnotePr>
            <w:numRestart w:val="eachPage"/>
          </w:footnotePr>
          <w:type w:val="oddPage"/>
          <w:pgSz w:w="11906" w:h="16838"/>
          <w:pgMar w:top="1259" w:right="1701" w:bottom="1021" w:left="1701" w:header="709" w:footer="567" w:gutter="0"/>
          <w:pgNumType w:start="1"/>
          <w:cols w:space="708"/>
          <w:titlePg/>
          <w:docGrid w:linePitch="360"/>
        </w:sectPr>
      </w:pPr>
      <w:bookmarkStart w:id="11" w:name="_Toc271030685"/>
    </w:p>
    <w:p w14:paraId="69A8B998" w14:textId="602B58DA" w:rsidR="00DB00D0" w:rsidRPr="003969E6" w:rsidRDefault="000112D8" w:rsidP="009D14D6">
      <w:pPr>
        <w:pStyle w:val="Heading1"/>
      </w:pPr>
      <w:bookmarkStart w:id="12" w:name="_Toc108451766"/>
      <w:r>
        <w:lastRenderedPageBreak/>
        <w:t>Chairperson’s report</w:t>
      </w:r>
      <w:bookmarkEnd w:id="11"/>
      <w:bookmarkEnd w:id="12"/>
    </w:p>
    <w:p w14:paraId="65A1AC12" w14:textId="77777777" w:rsidR="003969E6" w:rsidRPr="002F28AB" w:rsidRDefault="003969E6" w:rsidP="003969E6">
      <w:pPr>
        <w:rPr>
          <w:szCs w:val="22"/>
        </w:rPr>
      </w:pPr>
    </w:p>
    <w:p w14:paraId="4D331B09" w14:textId="77777777" w:rsidR="00E52F17" w:rsidRPr="00D83413" w:rsidRDefault="00E52F17" w:rsidP="00E52F17">
      <w:pPr>
        <w:jc w:val="both"/>
        <w:rPr>
          <w:sz w:val="20"/>
        </w:rPr>
      </w:pPr>
      <w:proofErr w:type="spellStart"/>
      <w:r w:rsidRPr="00D83413">
        <w:rPr>
          <w:sz w:val="20"/>
        </w:rPr>
        <w:t>Ms</w:t>
      </w:r>
      <w:proofErr w:type="spellEnd"/>
      <w:r w:rsidRPr="00D83413">
        <w:rPr>
          <w:sz w:val="20"/>
        </w:rPr>
        <w:t xml:space="preserve"> </w:t>
      </w:r>
      <w:r>
        <w:rPr>
          <w:sz w:val="20"/>
        </w:rPr>
        <w:t xml:space="preserve">Raewyn </w:t>
      </w:r>
      <w:proofErr w:type="spellStart"/>
      <w:r>
        <w:rPr>
          <w:sz w:val="20"/>
        </w:rPr>
        <w:t>Idoine</w:t>
      </w:r>
      <w:proofErr w:type="spellEnd"/>
      <w:r>
        <w:rPr>
          <w:sz w:val="20"/>
        </w:rPr>
        <w:t xml:space="preserve"> </w:t>
      </w:r>
      <w:r w:rsidRPr="00D83413">
        <w:rPr>
          <w:sz w:val="20"/>
        </w:rPr>
        <w:t xml:space="preserve">was </w:t>
      </w:r>
      <w:r>
        <w:rPr>
          <w:sz w:val="20"/>
        </w:rPr>
        <w:t>re</w:t>
      </w:r>
      <w:r w:rsidRPr="00D83413">
        <w:rPr>
          <w:sz w:val="20"/>
        </w:rPr>
        <w:t xml:space="preserve">appointed as chairperson of </w:t>
      </w:r>
      <w:r>
        <w:rPr>
          <w:sz w:val="20"/>
        </w:rPr>
        <w:t xml:space="preserve">Southern HDEC </w:t>
      </w:r>
      <w:r w:rsidRPr="00D83413">
        <w:rPr>
          <w:sz w:val="20"/>
        </w:rPr>
        <w:t xml:space="preserve">in </w:t>
      </w:r>
      <w:r>
        <w:rPr>
          <w:sz w:val="20"/>
        </w:rPr>
        <w:t xml:space="preserve">October </w:t>
      </w:r>
      <w:r w:rsidRPr="00D83413">
        <w:rPr>
          <w:sz w:val="20"/>
        </w:rPr>
        <w:t xml:space="preserve">2015. </w:t>
      </w:r>
      <w:r>
        <w:rPr>
          <w:sz w:val="20"/>
        </w:rPr>
        <w:t xml:space="preserve">Southern HDEC </w:t>
      </w:r>
      <w:r w:rsidRPr="00D83413">
        <w:rPr>
          <w:sz w:val="20"/>
        </w:rPr>
        <w:t xml:space="preserve">has performed consistently well with no significant issues. Long serving </w:t>
      </w:r>
      <w:r>
        <w:rPr>
          <w:sz w:val="20"/>
        </w:rPr>
        <w:t xml:space="preserve">lay </w:t>
      </w:r>
      <w:r w:rsidRPr="00D83413">
        <w:rPr>
          <w:sz w:val="20"/>
        </w:rPr>
        <w:t>member</w:t>
      </w:r>
      <w:r>
        <w:rPr>
          <w:sz w:val="20"/>
        </w:rPr>
        <w:t xml:space="preserve"> Angelika Frank-Alexander resigned in May 2017</w:t>
      </w:r>
      <w:r w:rsidRPr="00D83413">
        <w:rPr>
          <w:sz w:val="20"/>
        </w:rPr>
        <w:t xml:space="preserve">. </w:t>
      </w:r>
      <w:r>
        <w:rPr>
          <w:sz w:val="20"/>
        </w:rPr>
        <w:t xml:space="preserve">Dr Anna Paris has since been appointed as the lay community member. </w:t>
      </w:r>
      <w:r w:rsidRPr="00D83413">
        <w:rPr>
          <w:sz w:val="20"/>
        </w:rPr>
        <w:t xml:space="preserve">The committee continues to function well and is balanced with </w:t>
      </w:r>
      <w:r>
        <w:rPr>
          <w:sz w:val="20"/>
        </w:rPr>
        <w:t>three lay and five</w:t>
      </w:r>
      <w:r w:rsidRPr="00D83413">
        <w:rPr>
          <w:sz w:val="20"/>
        </w:rPr>
        <w:t xml:space="preserve"> non-lay members. </w:t>
      </w:r>
      <w:r>
        <w:rPr>
          <w:sz w:val="20"/>
        </w:rPr>
        <w:t xml:space="preserve">The committee is fortunate to have a medico-legal expert, six members with ethics expertise and two </w:t>
      </w:r>
      <w:proofErr w:type="spellStart"/>
      <w:r>
        <w:rPr>
          <w:sz w:val="20"/>
        </w:rPr>
        <w:t>practising</w:t>
      </w:r>
      <w:proofErr w:type="spellEnd"/>
      <w:r>
        <w:rPr>
          <w:sz w:val="20"/>
        </w:rPr>
        <w:t xml:space="preserve"> medical practitioners on the committee.  </w:t>
      </w:r>
      <w:r w:rsidRPr="00D83413">
        <w:rPr>
          <w:sz w:val="20"/>
        </w:rPr>
        <w:t xml:space="preserve">The committee encourages and welcomes researchers to present in person or to teleconference </w:t>
      </w:r>
      <w:proofErr w:type="gramStart"/>
      <w:r w:rsidRPr="00D83413">
        <w:rPr>
          <w:sz w:val="20"/>
        </w:rPr>
        <w:t>in to</w:t>
      </w:r>
      <w:proofErr w:type="gramEnd"/>
      <w:r w:rsidRPr="00D83413">
        <w:rPr>
          <w:sz w:val="20"/>
        </w:rPr>
        <w:t xml:space="preserve"> meetings. </w:t>
      </w:r>
      <w:r>
        <w:rPr>
          <w:sz w:val="20"/>
        </w:rPr>
        <w:t>Meetings are normally held in Christchurch with two meetings on average per year held in Dunedin.</w:t>
      </w:r>
    </w:p>
    <w:p w14:paraId="3CA10927" w14:textId="77777777" w:rsidR="00E52F17" w:rsidRPr="00D83413" w:rsidRDefault="00E52F17" w:rsidP="00E52F17">
      <w:pPr>
        <w:jc w:val="both"/>
        <w:rPr>
          <w:sz w:val="20"/>
        </w:rPr>
      </w:pPr>
    </w:p>
    <w:p w14:paraId="08E8F1B1" w14:textId="77777777" w:rsidR="00E52F17" w:rsidRDefault="00E52F17" w:rsidP="00E52F17">
      <w:pPr>
        <w:jc w:val="both"/>
        <w:rPr>
          <w:sz w:val="20"/>
        </w:rPr>
      </w:pPr>
      <w:proofErr w:type="spellStart"/>
      <w:r w:rsidRPr="00D83413">
        <w:rPr>
          <w:sz w:val="20"/>
        </w:rPr>
        <w:t>Ms</w:t>
      </w:r>
      <w:proofErr w:type="spellEnd"/>
      <w:r w:rsidRPr="00D83413">
        <w:rPr>
          <w:sz w:val="20"/>
        </w:rPr>
        <w:t xml:space="preserve"> </w:t>
      </w:r>
      <w:proofErr w:type="spellStart"/>
      <w:r>
        <w:rPr>
          <w:sz w:val="20"/>
        </w:rPr>
        <w:t>Idoine</w:t>
      </w:r>
      <w:proofErr w:type="spellEnd"/>
      <w:r>
        <w:rPr>
          <w:sz w:val="20"/>
        </w:rPr>
        <w:t xml:space="preserve"> contributed to </w:t>
      </w:r>
      <w:r w:rsidRPr="00D83413">
        <w:rPr>
          <w:sz w:val="20"/>
        </w:rPr>
        <w:t>the joint submission process for all four HDEC Chairs submitting to the HDC Code of Rights Review of Right 7.4. The HDECs continue to be caught up in the legal complexity when reviewing adult non-consensual studies and researchers express their frustration at the lack of policy movement in this area.</w:t>
      </w:r>
    </w:p>
    <w:p w14:paraId="6B8CC294" w14:textId="77777777" w:rsidR="00E52F17" w:rsidRDefault="00E52F17" w:rsidP="00E52F17">
      <w:pPr>
        <w:jc w:val="both"/>
        <w:rPr>
          <w:sz w:val="20"/>
        </w:rPr>
      </w:pPr>
      <w:r>
        <w:rPr>
          <w:sz w:val="20"/>
        </w:rPr>
        <w:t xml:space="preserve">Southern HDEC also developed a new template for ethics applications advising on pregnancy information and risks for women and their babies in clinical trials. </w:t>
      </w:r>
    </w:p>
    <w:p w14:paraId="12119936" w14:textId="77777777" w:rsidR="00E52F17" w:rsidRDefault="00E52F17" w:rsidP="00E52F17">
      <w:pPr>
        <w:jc w:val="both"/>
        <w:rPr>
          <w:sz w:val="20"/>
        </w:rPr>
      </w:pPr>
    </w:p>
    <w:p w14:paraId="482F6064" w14:textId="77777777" w:rsidR="00E52F17" w:rsidRPr="00D83413" w:rsidRDefault="00E52F17" w:rsidP="00E52F17">
      <w:pPr>
        <w:jc w:val="both"/>
        <w:rPr>
          <w:sz w:val="20"/>
        </w:rPr>
      </w:pPr>
      <w:r>
        <w:rPr>
          <w:sz w:val="20"/>
        </w:rPr>
        <w:t xml:space="preserve">Southern worked with the secretariat on the annual report template and the Chair has been very active working with the ethics team on consistency of review across all four HDECs. </w:t>
      </w:r>
    </w:p>
    <w:p w14:paraId="5C91C9DF" w14:textId="77777777" w:rsidR="00E52F17" w:rsidRPr="00D83413" w:rsidRDefault="00E52F17" w:rsidP="00E52F17">
      <w:pPr>
        <w:jc w:val="both"/>
        <w:rPr>
          <w:sz w:val="20"/>
        </w:rPr>
      </w:pPr>
    </w:p>
    <w:p w14:paraId="5FFA5F47" w14:textId="77777777" w:rsidR="00E52F17" w:rsidRPr="00D83413" w:rsidRDefault="00E52F17" w:rsidP="00E52F17">
      <w:pPr>
        <w:jc w:val="both"/>
        <w:rPr>
          <w:sz w:val="20"/>
        </w:rPr>
      </w:pPr>
      <w:r w:rsidRPr="00D83413">
        <w:rPr>
          <w:sz w:val="20"/>
        </w:rPr>
        <w:t>HDECs participated in the development 2016 and launch of NZ’s first Health Research Strategy in 2017 and welcome a national unified direction for health research.</w:t>
      </w:r>
    </w:p>
    <w:p w14:paraId="23261CE2" w14:textId="77777777" w:rsidR="00E52F17" w:rsidRPr="00D83413" w:rsidRDefault="00E52F17" w:rsidP="00E52F17">
      <w:pPr>
        <w:jc w:val="both"/>
        <w:rPr>
          <w:sz w:val="20"/>
        </w:rPr>
      </w:pPr>
    </w:p>
    <w:p w14:paraId="082EC7C5" w14:textId="77777777" w:rsidR="00E52F17" w:rsidRPr="00D83413" w:rsidRDefault="00E52F17" w:rsidP="00E52F17">
      <w:pPr>
        <w:jc w:val="both"/>
        <w:rPr>
          <w:sz w:val="20"/>
        </w:rPr>
      </w:pPr>
      <w:r w:rsidRPr="00D83413">
        <w:rPr>
          <w:sz w:val="20"/>
        </w:rPr>
        <w:t>The volume of ethics applications submitted for review continue to rise such that meeting agendas are consistently full.</w:t>
      </w:r>
    </w:p>
    <w:p w14:paraId="05B296DA" w14:textId="77777777" w:rsidR="00E52F17" w:rsidRPr="00D83413" w:rsidRDefault="00E52F17" w:rsidP="00E52F17">
      <w:pPr>
        <w:jc w:val="both"/>
        <w:rPr>
          <w:sz w:val="20"/>
        </w:rPr>
      </w:pPr>
      <w:r w:rsidRPr="00D83413">
        <w:rPr>
          <w:sz w:val="20"/>
        </w:rPr>
        <w:t xml:space="preserve">Students are encouraged to attend with their supervisors and for supervisors to take an active hands-on role in ensuring studies are ethical and scientifically justifiable and that the study design is appropriate to the objective of the study. </w:t>
      </w:r>
    </w:p>
    <w:p w14:paraId="2F51EB35" w14:textId="77777777" w:rsidR="00E52F17" w:rsidRPr="00D83413" w:rsidRDefault="00E52F17" w:rsidP="00E52F17">
      <w:pPr>
        <w:jc w:val="both"/>
        <w:rPr>
          <w:sz w:val="20"/>
        </w:rPr>
      </w:pPr>
      <w:r w:rsidRPr="00D83413">
        <w:rPr>
          <w:sz w:val="20"/>
        </w:rPr>
        <w:t xml:space="preserve">The committee is concerned that students are not always sufficiently </w:t>
      </w:r>
      <w:proofErr w:type="gramStart"/>
      <w:r w:rsidRPr="00D83413">
        <w:rPr>
          <w:sz w:val="20"/>
        </w:rPr>
        <w:t>supervised</w:t>
      </w:r>
      <w:proofErr w:type="gramEnd"/>
      <w:r w:rsidRPr="00D83413">
        <w:rPr>
          <w:sz w:val="20"/>
        </w:rPr>
        <w:t xml:space="preserve"> or their application reviewed and supported when presenting for the first time to an HDEC. While the process is not designed to be intimidating, appearing before an eight-person committee and having to present a study and answer questions about the purpose and study design, is nevertheless a challenging process for newcomers. </w:t>
      </w:r>
    </w:p>
    <w:p w14:paraId="74B92B10" w14:textId="77777777" w:rsidR="00E52F17" w:rsidRPr="00D83413" w:rsidRDefault="00E52F17" w:rsidP="00E52F17">
      <w:pPr>
        <w:jc w:val="both"/>
        <w:rPr>
          <w:sz w:val="20"/>
        </w:rPr>
      </w:pPr>
      <w:r w:rsidRPr="00D83413">
        <w:rPr>
          <w:sz w:val="20"/>
        </w:rPr>
        <w:t>It continues to be a challenge to recruit male members to the Committee and the low fees paid in relation to the level of expert review required for the performance of duties impacts on suitable candidates being available for appointment.</w:t>
      </w:r>
    </w:p>
    <w:p w14:paraId="7EB60AB5" w14:textId="77777777" w:rsidR="00E52F17" w:rsidRPr="00D83413" w:rsidRDefault="00E52F17" w:rsidP="00E52F17">
      <w:pPr>
        <w:jc w:val="both"/>
        <w:rPr>
          <w:sz w:val="20"/>
        </w:rPr>
      </w:pPr>
    </w:p>
    <w:p w14:paraId="28C5B25F" w14:textId="77777777" w:rsidR="00E52F17" w:rsidRPr="00D83413" w:rsidRDefault="00E52F17" w:rsidP="00E52F17">
      <w:pPr>
        <w:jc w:val="both"/>
        <w:rPr>
          <w:sz w:val="20"/>
        </w:rPr>
      </w:pPr>
      <w:r w:rsidRPr="00D83413">
        <w:rPr>
          <w:sz w:val="20"/>
        </w:rPr>
        <w:t xml:space="preserve">The committee is seeing an increasing number of adaptive trial designs with multiple arms in some cases delivering real time data earlier to investigators allowing for the study to be adapted as results inform the research. Such designs impact on the committee’s workload, as they often involve multiple amendments. </w:t>
      </w:r>
    </w:p>
    <w:p w14:paraId="4358C0A7" w14:textId="77777777" w:rsidR="00E52F17" w:rsidRPr="00D83413" w:rsidRDefault="00E52F17" w:rsidP="00E52F17">
      <w:pPr>
        <w:jc w:val="both"/>
        <w:rPr>
          <w:sz w:val="20"/>
        </w:rPr>
      </w:pPr>
    </w:p>
    <w:p w14:paraId="529DC4EA" w14:textId="3EE38DDA" w:rsidR="00DB00D0" w:rsidRPr="00AD2D56" w:rsidRDefault="00E52F17" w:rsidP="00E52F17">
      <w:pPr>
        <w:rPr>
          <w:rFonts w:cs="Arial"/>
          <w:color w:val="FF0000"/>
          <w:sz w:val="20"/>
          <w:szCs w:val="20"/>
          <w:lang w:val="en-NZ" w:eastAsia="en-NZ"/>
        </w:rPr>
      </w:pPr>
      <w:r w:rsidRPr="00D83413">
        <w:rPr>
          <w:sz w:val="20"/>
        </w:rPr>
        <w:t>The committee is well supported by the Ministry of Health Ethics team for secretariat support and advice. The Ethics team, under instruction of the committee and in liaison with the HDEC Chair, is taking a more active role in monitoring annual progress reports, in situations of non-compliance as per the SOPs.</w:t>
      </w:r>
    </w:p>
    <w:p w14:paraId="0998267E" w14:textId="77777777" w:rsidR="00DB00D0" w:rsidRPr="00AD2D56" w:rsidRDefault="00DB00D0" w:rsidP="003A2EAE">
      <w:pPr>
        <w:rPr>
          <w:color w:val="FF0000"/>
          <w:lang w:val="en-NZ"/>
        </w:rPr>
      </w:pPr>
    </w:p>
    <w:p w14:paraId="03851687" w14:textId="267374EF" w:rsidR="000112D8" w:rsidRPr="00C733AF" w:rsidRDefault="000112D8" w:rsidP="000112D8">
      <w:pPr>
        <w:pStyle w:val="Heading1"/>
      </w:pPr>
      <w:r>
        <w:br w:type="page"/>
      </w:r>
      <w:bookmarkStart w:id="13" w:name="_Toc271030686"/>
      <w:bookmarkStart w:id="14" w:name="_Toc108451767"/>
      <w:r>
        <w:lastRenderedPageBreak/>
        <w:t>Membership and attendance</w:t>
      </w:r>
      <w:bookmarkEnd w:id="13"/>
      <w:bookmarkEnd w:id="14"/>
    </w:p>
    <w:p w14:paraId="72B6D4FF" w14:textId="77777777" w:rsidR="00CD1186" w:rsidRDefault="000112D8" w:rsidP="003969E6">
      <w:pPr>
        <w:pStyle w:val="Heading2"/>
        <w:rPr>
          <w:i w:val="0"/>
          <w:lang w:val="en-NZ"/>
        </w:rPr>
      </w:pPr>
      <w:bookmarkStart w:id="15" w:name="_Toc271030687"/>
      <w:bookmarkStart w:id="16" w:name="_Toc378691507"/>
      <w:bookmarkStart w:id="17" w:name="_Toc108451768"/>
      <w:r w:rsidRPr="00950C06">
        <w:rPr>
          <w:i w:val="0"/>
          <w:lang w:val="en-NZ"/>
        </w:rPr>
        <w:t>Membership</w:t>
      </w:r>
      <w:bookmarkEnd w:id="15"/>
      <w:bookmarkEnd w:id="16"/>
      <w:bookmarkEnd w:id="17"/>
    </w:p>
    <w:p w14:paraId="72F4DA68" w14:textId="04EF4122" w:rsidR="00B4506F" w:rsidRDefault="00B4506F" w:rsidP="009D14D6">
      <w:pPr>
        <w:pStyle w:val="Heading3"/>
      </w:pPr>
      <w:r w:rsidRPr="00796D27">
        <w:t>List of EC members within the reporting period</w:t>
      </w:r>
    </w:p>
    <w:p w14:paraId="69A26886" w14:textId="77777777" w:rsidR="009D14D6" w:rsidRPr="009D14D6" w:rsidRDefault="009D14D6" w:rsidP="009D14D6"/>
    <w:p w14:paraId="1C8D2BF4" w14:textId="459BBEEC" w:rsidR="00E52F17" w:rsidRPr="00E52F17" w:rsidRDefault="00E52F17" w:rsidP="00B4506F">
      <w:pPr>
        <w:rPr>
          <w:b/>
          <w:bCs/>
          <w:sz w:val="24"/>
        </w:rPr>
      </w:pPr>
      <w:proofErr w:type="spellStart"/>
      <w:r w:rsidRPr="00E52F17">
        <w:rPr>
          <w:b/>
          <w:bCs/>
          <w:sz w:val="24"/>
        </w:rPr>
        <w:t>Ms</w:t>
      </w:r>
      <w:proofErr w:type="spellEnd"/>
      <w:r w:rsidRPr="00E52F17">
        <w:rPr>
          <w:b/>
          <w:bCs/>
          <w:sz w:val="24"/>
        </w:rPr>
        <w:t xml:space="preserve"> Raewyn </w:t>
      </w:r>
      <w:proofErr w:type="spellStart"/>
      <w:r w:rsidRPr="00E52F17">
        <w:rPr>
          <w:b/>
          <w:bCs/>
          <w:sz w:val="24"/>
        </w:rPr>
        <w:t>Idoine</w:t>
      </w:r>
      <w:proofErr w:type="spellEnd"/>
      <w:r w:rsidRPr="00E52F17">
        <w:rPr>
          <w:b/>
          <w:bCs/>
          <w:sz w:val="24"/>
        </w:rPr>
        <w:t xml:space="preserve"> (Chair)</w:t>
      </w:r>
    </w:p>
    <w:p w14:paraId="3BCA0F12" w14:textId="512326E9" w:rsidR="00E52F17" w:rsidRPr="009D14D6" w:rsidRDefault="009D14D6" w:rsidP="00B4506F">
      <w:r w:rsidRPr="009D14D6">
        <w:rPr>
          <w:rFonts w:cs="Arial"/>
          <w:sz w:val="20"/>
          <w:szCs w:val="20"/>
          <w:lang w:val="en-NZ"/>
        </w:rPr>
        <w:t xml:space="preserve">Membership category: </w:t>
      </w:r>
      <w:r>
        <w:rPr>
          <w:rFonts w:cs="Arial"/>
          <w:sz w:val="20"/>
          <w:szCs w:val="20"/>
          <w:lang w:val="en-NZ"/>
        </w:rPr>
        <w:tab/>
      </w:r>
      <w:r w:rsidRPr="009D14D6">
        <w:rPr>
          <w:rFonts w:cs="Arial"/>
          <w:sz w:val="20"/>
          <w:szCs w:val="20"/>
          <w:lang w:val="en-NZ"/>
        </w:rPr>
        <w:t>Community Representative</w:t>
      </w:r>
    </w:p>
    <w:p w14:paraId="6306A97A" w14:textId="4C989747" w:rsidR="009D14D6" w:rsidRPr="009D14D6" w:rsidRDefault="009D14D6" w:rsidP="00B4506F">
      <w:r w:rsidRPr="009D14D6">
        <w:rPr>
          <w:rFonts w:cs="Arial"/>
          <w:sz w:val="20"/>
          <w:szCs w:val="20"/>
          <w:lang w:val="en-NZ"/>
        </w:rPr>
        <w:t xml:space="preserve">Date of appointment: </w:t>
      </w:r>
      <w:r>
        <w:rPr>
          <w:rFonts w:cs="Arial"/>
          <w:sz w:val="20"/>
          <w:szCs w:val="20"/>
          <w:lang w:val="en-NZ"/>
        </w:rPr>
        <w:tab/>
      </w:r>
      <w:r w:rsidRPr="009D14D6">
        <w:rPr>
          <w:rFonts w:cs="Arial"/>
          <w:sz w:val="20"/>
          <w:szCs w:val="20"/>
          <w:lang w:val="en-NZ"/>
        </w:rPr>
        <w:t>27</w:t>
      </w:r>
      <w:r w:rsidRPr="009D14D6">
        <w:rPr>
          <w:rFonts w:cs="Arial"/>
          <w:sz w:val="20"/>
          <w:szCs w:val="20"/>
          <w:vertAlign w:val="superscript"/>
          <w:lang w:val="en-NZ"/>
        </w:rPr>
        <w:t>th</w:t>
      </w:r>
      <w:r w:rsidRPr="009D14D6">
        <w:rPr>
          <w:rFonts w:cs="Arial"/>
          <w:sz w:val="20"/>
          <w:szCs w:val="20"/>
          <w:lang w:val="en-NZ"/>
        </w:rPr>
        <w:t xml:space="preserve"> October 2015</w:t>
      </w:r>
    </w:p>
    <w:p w14:paraId="2E26A109" w14:textId="14F06872" w:rsidR="009D14D6" w:rsidRPr="009D14D6" w:rsidRDefault="009D14D6" w:rsidP="00B4506F">
      <w:r w:rsidRPr="009D14D6">
        <w:rPr>
          <w:rFonts w:cs="Arial"/>
          <w:sz w:val="20"/>
          <w:szCs w:val="20"/>
          <w:lang w:val="en-NZ"/>
        </w:rPr>
        <w:t xml:space="preserve">Current term </w:t>
      </w:r>
      <w:proofErr w:type="gramStart"/>
      <w:r w:rsidRPr="009D14D6">
        <w:rPr>
          <w:rFonts w:cs="Arial"/>
          <w:sz w:val="20"/>
          <w:szCs w:val="20"/>
          <w:lang w:val="en-NZ"/>
        </w:rPr>
        <w:t>expires:</w:t>
      </w:r>
      <w:proofErr w:type="gramEnd"/>
      <w:r w:rsidRPr="009D14D6">
        <w:rPr>
          <w:rFonts w:cs="Arial"/>
          <w:sz w:val="20"/>
          <w:szCs w:val="20"/>
          <w:lang w:val="en-NZ"/>
        </w:rPr>
        <w:t xml:space="preserve"> </w:t>
      </w:r>
      <w:r>
        <w:rPr>
          <w:rFonts w:cs="Arial"/>
          <w:sz w:val="20"/>
          <w:szCs w:val="20"/>
          <w:lang w:val="en-NZ"/>
        </w:rPr>
        <w:tab/>
      </w:r>
      <w:r w:rsidRPr="009D14D6">
        <w:rPr>
          <w:rFonts w:cs="Arial"/>
          <w:sz w:val="20"/>
          <w:szCs w:val="20"/>
          <w:lang w:val="en-NZ"/>
        </w:rPr>
        <w:t>27</w:t>
      </w:r>
      <w:r w:rsidRPr="009D14D6">
        <w:rPr>
          <w:rFonts w:cs="Arial"/>
          <w:sz w:val="20"/>
          <w:szCs w:val="20"/>
          <w:vertAlign w:val="superscript"/>
          <w:lang w:val="en-NZ"/>
        </w:rPr>
        <w:t>th</w:t>
      </w:r>
      <w:r w:rsidRPr="009D14D6">
        <w:rPr>
          <w:rFonts w:cs="Arial"/>
          <w:sz w:val="20"/>
          <w:szCs w:val="20"/>
          <w:lang w:val="en-NZ"/>
        </w:rPr>
        <w:t xml:space="preserve"> October 2018</w:t>
      </w:r>
    </w:p>
    <w:p w14:paraId="74C2A870" w14:textId="77777777" w:rsidR="009D14D6" w:rsidRDefault="009D14D6" w:rsidP="00B4506F"/>
    <w:p w14:paraId="0E225F56" w14:textId="744B92D4" w:rsidR="00E52F17" w:rsidRPr="009D14D6" w:rsidRDefault="00E52F17" w:rsidP="00B4506F">
      <w:pPr>
        <w:rPr>
          <w:sz w:val="16"/>
          <w:szCs w:val="16"/>
          <w:lang w:val="en-NZ"/>
        </w:rPr>
      </w:pPr>
      <w:proofErr w:type="spellStart"/>
      <w:r w:rsidRPr="009D14D6">
        <w:rPr>
          <w:sz w:val="16"/>
          <w:szCs w:val="16"/>
        </w:rPr>
        <w:t>Ms</w:t>
      </w:r>
      <w:proofErr w:type="spellEnd"/>
      <w:r w:rsidRPr="009D14D6">
        <w:rPr>
          <w:sz w:val="16"/>
          <w:szCs w:val="16"/>
        </w:rPr>
        <w:t xml:space="preserve"> Raewyn </w:t>
      </w:r>
      <w:proofErr w:type="spellStart"/>
      <w:r w:rsidRPr="009D14D6">
        <w:rPr>
          <w:sz w:val="16"/>
          <w:szCs w:val="16"/>
        </w:rPr>
        <w:t>Idoine</w:t>
      </w:r>
      <w:proofErr w:type="spellEnd"/>
      <w:r w:rsidRPr="009D14D6">
        <w:rPr>
          <w:sz w:val="16"/>
          <w:szCs w:val="16"/>
        </w:rPr>
        <w:t xml:space="preserve"> is a member of the tourism board. She was the director of the NZ Blood Service.  Her recent roles include Stakeholder Engagement Manager for the Tertiary Education Commission (2007-2009) and Owner/Manager of </w:t>
      </w:r>
      <w:proofErr w:type="gramStart"/>
      <w:r w:rsidRPr="009D14D6">
        <w:rPr>
          <w:sz w:val="16"/>
          <w:szCs w:val="16"/>
        </w:rPr>
        <w:t>a number of</w:t>
      </w:r>
      <w:proofErr w:type="gramEnd"/>
      <w:r w:rsidRPr="009D14D6">
        <w:rPr>
          <w:sz w:val="16"/>
          <w:szCs w:val="16"/>
        </w:rPr>
        <w:t xml:space="preserve"> large private Tertiary institutions. </w:t>
      </w:r>
      <w:proofErr w:type="spellStart"/>
      <w:r w:rsidRPr="009D14D6">
        <w:rPr>
          <w:sz w:val="16"/>
          <w:szCs w:val="16"/>
        </w:rPr>
        <w:t>Ms</w:t>
      </w:r>
      <w:proofErr w:type="spellEnd"/>
      <w:r w:rsidRPr="009D14D6">
        <w:rPr>
          <w:sz w:val="16"/>
          <w:szCs w:val="16"/>
        </w:rPr>
        <w:t xml:space="preserve"> </w:t>
      </w:r>
      <w:proofErr w:type="spellStart"/>
      <w:r w:rsidRPr="009D14D6">
        <w:rPr>
          <w:sz w:val="16"/>
          <w:szCs w:val="16"/>
        </w:rPr>
        <w:t>Idoine</w:t>
      </w:r>
      <w:proofErr w:type="spellEnd"/>
      <w:r w:rsidRPr="009D14D6">
        <w:rPr>
          <w:sz w:val="16"/>
          <w:szCs w:val="16"/>
        </w:rPr>
        <w:t xml:space="preserve"> was registered as a Nurse at Auckland Public Hospital (1976).  Other positions she has undertaken include: Judge of the New Zealand Hospitality Awards (2004-2007</w:t>
      </w:r>
      <w:proofErr w:type="gramStart"/>
      <w:r w:rsidRPr="009D14D6">
        <w:rPr>
          <w:sz w:val="16"/>
          <w:szCs w:val="16"/>
        </w:rPr>
        <w:t>),  Head</w:t>
      </w:r>
      <w:proofErr w:type="gramEnd"/>
      <w:r w:rsidRPr="009D14D6">
        <w:rPr>
          <w:sz w:val="16"/>
          <w:szCs w:val="16"/>
        </w:rPr>
        <w:t xml:space="preserve"> Assessor of the New Zealand Tourism Awards (1999-2006) and member of the Ministry of Education Tertiary Advisory Group (1996-2004)</w:t>
      </w:r>
    </w:p>
    <w:p w14:paraId="06D26E7C" w14:textId="51E54437" w:rsidR="00E52F17" w:rsidRDefault="00E52F17" w:rsidP="00B4506F">
      <w:pPr>
        <w:rPr>
          <w:lang w:val="en-NZ"/>
        </w:rPr>
      </w:pPr>
    </w:p>
    <w:p w14:paraId="6376E285" w14:textId="0B63651E" w:rsidR="00E52F17" w:rsidRPr="00E52F17" w:rsidRDefault="00E52F17" w:rsidP="00B4506F">
      <w:pPr>
        <w:rPr>
          <w:b/>
          <w:bCs/>
          <w:sz w:val="24"/>
        </w:rPr>
      </w:pPr>
      <w:r w:rsidRPr="00E52F17">
        <w:rPr>
          <w:b/>
          <w:bCs/>
          <w:sz w:val="24"/>
        </w:rPr>
        <w:t>Dr Devonie Eglinton (Waaka)</w:t>
      </w:r>
    </w:p>
    <w:p w14:paraId="7F2AEC5D" w14:textId="66E104FF" w:rsidR="00E52F17" w:rsidRPr="009D14D6" w:rsidRDefault="00E52F17" w:rsidP="00B4506F">
      <w:pPr>
        <w:rPr>
          <w:szCs w:val="22"/>
        </w:rPr>
      </w:pPr>
      <w:r w:rsidRPr="009D14D6">
        <w:rPr>
          <w:szCs w:val="22"/>
        </w:rPr>
        <w:t>Membership category:</w:t>
      </w:r>
      <w:r w:rsidR="009D14D6">
        <w:rPr>
          <w:szCs w:val="22"/>
        </w:rPr>
        <w:tab/>
      </w:r>
      <w:r w:rsidRPr="009D14D6">
        <w:rPr>
          <w:szCs w:val="22"/>
        </w:rPr>
        <w:t xml:space="preserve">Intervention Studies </w:t>
      </w:r>
    </w:p>
    <w:p w14:paraId="278060AE" w14:textId="78075BD0" w:rsidR="00E52F17" w:rsidRPr="009D14D6" w:rsidRDefault="00E52F17" w:rsidP="00B4506F">
      <w:pPr>
        <w:rPr>
          <w:szCs w:val="22"/>
        </w:rPr>
      </w:pPr>
      <w:r w:rsidRPr="009D14D6">
        <w:rPr>
          <w:szCs w:val="22"/>
        </w:rPr>
        <w:t xml:space="preserve">Date of appointment: </w:t>
      </w:r>
      <w:r w:rsidR="009D14D6">
        <w:rPr>
          <w:szCs w:val="22"/>
        </w:rPr>
        <w:tab/>
      </w:r>
      <w:r w:rsidR="009D14D6">
        <w:rPr>
          <w:szCs w:val="22"/>
        </w:rPr>
        <w:tab/>
      </w:r>
      <w:r w:rsidRPr="009D14D6">
        <w:rPr>
          <w:szCs w:val="22"/>
        </w:rPr>
        <w:t>13</w:t>
      </w:r>
      <w:r w:rsidRPr="009D14D6">
        <w:rPr>
          <w:szCs w:val="22"/>
          <w:vertAlign w:val="superscript"/>
        </w:rPr>
        <w:t>th</w:t>
      </w:r>
      <w:r w:rsidRPr="009D14D6">
        <w:rPr>
          <w:szCs w:val="22"/>
        </w:rPr>
        <w:t xml:space="preserve"> May 2015</w:t>
      </w:r>
    </w:p>
    <w:p w14:paraId="18C524D7" w14:textId="1593B0BC" w:rsidR="00E52F17" w:rsidRPr="009D14D6" w:rsidRDefault="00E52F17" w:rsidP="00B4506F">
      <w:pPr>
        <w:rPr>
          <w:szCs w:val="22"/>
        </w:rPr>
      </w:pPr>
      <w:r w:rsidRPr="009D14D6">
        <w:rPr>
          <w:szCs w:val="22"/>
        </w:rPr>
        <w:t xml:space="preserve">Current term </w:t>
      </w:r>
      <w:proofErr w:type="gramStart"/>
      <w:r w:rsidRPr="009D14D6">
        <w:rPr>
          <w:szCs w:val="22"/>
        </w:rPr>
        <w:t>expires:</w:t>
      </w:r>
      <w:proofErr w:type="gramEnd"/>
      <w:r w:rsidRPr="009D14D6">
        <w:rPr>
          <w:szCs w:val="22"/>
        </w:rPr>
        <w:t xml:space="preserve">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2018</w:t>
      </w:r>
    </w:p>
    <w:p w14:paraId="6EC652EC" w14:textId="4968290F" w:rsidR="00E52F17" w:rsidRDefault="00E52F17" w:rsidP="00B4506F">
      <w:pPr>
        <w:rPr>
          <w:sz w:val="24"/>
        </w:rPr>
      </w:pPr>
    </w:p>
    <w:p w14:paraId="77BA3063" w14:textId="03ECF6CA" w:rsidR="00E52F17" w:rsidRDefault="00E52F17" w:rsidP="00E52F17">
      <w:pPr>
        <w:rPr>
          <w:sz w:val="16"/>
          <w:szCs w:val="16"/>
        </w:rPr>
      </w:pPr>
      <w:r w:rsidRPr="009D14D6">
        <w:rPr>
          <w:sz w:val="16"/>
          <w:szCs w:val="16"/>
        </w:rPr>
        <w:t xml:space="preserve">Dr Waaka graduated in medicine from the University of Otago in 1996. She worked as a medical registrar for </w:t>
      </w:r>
      <w:proofErr w:type="gramStart"/>
      <w:r w:rsidRPr="009D14D6">
        <w:rPr>
          <w:sz w:val="16"/>
          <w:szCs w:val="16"/>
        </w:rPr>
        <w:t>a number of</w:t>
      </w:r>
      <w:proofErr w:type="gramEnd"/>
      <w:r w:rsidRPr="009D14D6">
        <w:rPr>
          <w:sz w:val="16"/>
          <w:szCs w:val="16"/>
        </w:rPr>
        <w:t xml:space="preserve"> years, developing an interest in nephrology and rheumatology, before joining an early phase clinical trials unit as a research physician in 2004. Over the past decade she has been involved in the planning and implementation of numerous early phase trials in New Zealand and Australia. </w:t>
      </w:r>
    </w:p>
    <w:p w14:paraId="34C46446" w14:textId="77777777" w:rsidR="009D14D6" w:rsidRPr="009D14D6" w:rsidRDefault="009D14D6" w:rsidP="00E52F17">
      <w:pPr>
        <w:rPr>
          <w:sz w:val="16"/>
          <w:szCs w:val="16"/>
        </w:rPr>
      </w:pPr>
    </w:p>
    <w:p w14:paraId="3BFC1212" w14:textId="5DD070AF" w:rsidR="00E52F17" w:rsidRPr="009D14D6" w:rsidRDefault="00E52F17" w:rsidP="00E52F17">
      <w:pPr>
        <w:rPr>
          <w:sz w:val="16"/>
          <w:szCs w:val="16"/>
        </w:rPr>
      </w:pPr>
      <w:r w:rsidRPr="009D14D6">
        <w:rPr>
          <w:sz w:val="16"/>
          <w:szCs w:val="16"/>
        </w:rPr>
        <w:t>In 2011 Devonie completed a Master of Medical Science in Drug Development from the University of New South Wales. In addition to her clinical duties, Dr Waaka has been on the teaching staff for the Pharmaceutical Medicine and Drug Development Master Program, University of New South Wales (2012 – present).</w:t>
      </w:r>
    </w:p>
    <w:p w14:paraId="207FD5A0" w14:textId="63330BC0" w:rsidR="00E52F17" w:rsidRDefault="00E52F17" w:rsidP="00E52F17"/>
    <w:p w14:paraId="3856C088" w14:textId="730B5EC3" w:rsidR="00E52F17" w:rsidRPr="00E52F17" w:rsidRDefault="00E52F17" w:rsidP="00E52F17">
      <w:pPr>
        <w:rPr>
          <w:b/>
          <w:bCs/>
          <w:sz w:val="24"/>
        </w:rPr>
      </w:pPr>
      <w:r w:rsidRPr="00E52F17">
        <w:rPr>
          <w:b/>
          <w:bCs/>
          <w:sz w:val="24"/>
        </w:rPr>
        <w:t xml:space="preserve">Dr Sarah </w:t>
      </w:r>
      <w:proofErr w:type="spellStart"/>
      <w:r w:rsidRPr="00E52F17">
        <w:rPr>
          <w:b/>
          <w:bCs/>
          <w:sz w:val="24"/>
        </w:rPr>
        <w:t>Gunningham</w:t>
      </w:r>
      <w:proofErr w:type="spellEnd"/>
    </w:p>
    <w:p w14:paraId="4ACE5D7F" w14:textId="260AB6DD" w:rsidR="00E52F17" w:rsidRPr="009D14D6" w:rsidRDefault="00E52F17" w:rsidP="00E52F17">
      <w:pPr>
        <w:rPr>
          <w:szCs w:val="22"/>
        </w:rPr>
      </w:pPr>
      <w:r w:rsidRPr="009D14D6">
        <w:rPr>
          <w:szCs w:val="22"/>
        </w:rPr>
        <w:t xml:space="preserve">Membership category: </w:t>
      </w:r>
      <w:r w:rsidR="009D14D6">
        <w:rPr>
          <w:szCs w:val="22"/>
        </w:rPr>
        <w:tab/>
      </w:r>
      <w:r w:rsidRPr="009D14D6">
        <w:rPr>
          <w:szCs w:val="22"/>
        </w:rPr>
        <w:t xml:space="preserve">Intervention Studies </w:t>
      </w:r>
    </w:p>
    <w:p w14:paraId="69E5A461" w14:textId="5A3F8AA1" w:rsidR="00E52F17" w:rsidRPr="009D14D6" w:rsidRDefault="00E52F17" w:rsidP="00E52F17">
      <w:pPr>
        <w:rPr>
          <w:szCs w:val="22"/>
        </w:rPr>
      </w:pPr>
      <w:r w:rsidRPr="009D14D6">
        <w:rPr>
          <w:szCs w:val="22"/>
        </w:rPr>
        <w:t xml:space="preserve">Date of appointment: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2015</w:t>
      </w:r>
    </w:p>
    <w:p w14:paraId="6D2EECE7" w14:textId="312A0004" w:rsidR="00E52F17" w:rsidRPr="009D14D6" w:rsidRDefault="00E52F17" w:rsidP="00E52F17">
      <w:pPr>
        <w:rPr>
          <w:szCs w:val="22"/>
        </w:rPr>
      </w:pPr>
      <w:r w:rsidRPr="009D14D6">
        <w:rPr>
          <w:szCs w:val="22"/>
        </w:rPr>
        <w:t xml:space="preserve">Current term </w:t>
      </w:r>
      <w:proofErr w:type="gramStart"/>
      <w:r w:rsidRPr="009D14D6">
        <w:rPr>
          <w:szCs w:val="22"/>
        </w:rPr>
        <w:t>expires:</w:t>
      </w:r>
      <w:proofErr w:type="gramEnd"/>
      <w:r w:rsidRPr="009D14D6">
        <w:rPr>
          <w:szCs w:val="22"/>
        </w:rPr>
        <w:t xml:space="preserve">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2018</w:t>
      </w:r>
    </w:p>
    <w:p w14:paraId="79DD62F1" w14:textId="3D29C311" w:rsidR="00E52F17" w:rsidRDefault="00E52F17" w:rsidP="00E52F17"/>
    <w:p w14:paraId="062D4569" w14:textId="6099B0C5" w:rsidR="00E52F17" w:rsidRPr="009D14D6" w:rsidRDefault="00E52F17" w:rsidP="00E52F17">
      <w:pPr>
        <w:rPr>
          <w:sz w:val="16"/>
          <w:szCs w:val="16"/>
          <w:lang w:val="en-NZ"/>
        </w:rPr>
      </w:pPr>
      <w:r w:rsidRPr="009D14D6">
        <w:rPr>
          <w:sz w:val="16"/>
          <w:szCs w:val="16"/>
        </w:rPr>
        <w:t xml:space="preserve">Dr Sarah </w:t>
      </w:r>
      <w:proofErr w:type="spellStart"/>
      <w:r w:rsidRPr="009D14D6">
        <w:rPr>
          <w:sz w:val="16"/>
          <w:szCs w:val="16"/>
        </w:rPr>
        <w:t>Gunningham</w:t>
      </w:r>
      <w:proofErr w:type="spellEnd"/>
      <w:r w:rsidRPr="009D14D6">
        <w:rPr>
          <w:sz w:val="16"/>
          <w:szCs w:val="16"/>
        </w:rPr>
        <w:t xml:space="preserve"> is currently a Postdoctoral Fellow at the University of Otago (2008-present).  Prior to this she was an Assistant Research Fellow and PhD student at the University of Otago (1996-2008).  Dr </w:t>
      </w:r>
      <w:proofErr w:type="spellStart"/>
      <w:r w:rsidRPr="009D14D6">
        <w:rPr>
          <w:sz w:val="16"/>
          <w:szCs w:val="16"/>
        </w:rPr>
        <w:t>Gunningham</w:t>
      </w:r>
      <w:proofErr w:type="spellEnd"/>
      <w:r w:rsidRPr="009D14D6">
        <w:rPr>
          <w:sz w:val="16"/>
          <w:szCs w:val="16"/>
        </w:rPr>
        <w:t xml:space="preserve"> completed a PhD at the University of Otago (2008), a Master of Science at the University of Otago (2003) and a Bachelor of Science at the University of West of England (1995).  She was registered as a General Nurse at Royal United Hospital (1982) and worked as a nurse 1982-1996 completing a Diploma of Nursing at London University (1986) and Certificates of Teaching and Assessing in Clinical Practice (1989), and General Intensive Care (1987) at the Bristol and Weston School of Nursing.  Dr </w:t>
      </w:r>
      <w:proofErr w:type="spellStart"/>
      <w:r w:rsidRPr="009D14D6">
        <w:rPr>
          <w:sz w:val="16"/>
          <w:szCs w:val="16"/>
        </w:rPr>
        <w:t>Gunningham</w:t>
      </w:r>
      <w:proofErr w:type="spellEnd"/>
      <w:r w:rsidRPr="009D14D6">
        <w:rPr>
          <w:sz w:val="16"/>
          <w:szCs w:val="16"/>
        </w:rPr>
        <w:t xml:space="preserve"> has published one book, 15 refereed journal articles and presented papers at six conference proceedings.</w:t>
      </w:r>
    </w:p>
    <w:p w14:paraId="5399F3A0" w14:textId="77777777" w:rsidR="00E52F17" w:rsidRPr="00B4506F" w:rsidRDefault="00E52F17" w:rsidP="00B4506F">
      <w:pPr>
        <w:rPr>
          <w:lang w:val="en-NZ"/>
        </w:rPr>
      </w:pPr>
    </w:p>
    <w:p w14:paraId="29DCEB31" w14:textId="6E3DFCCF" w:rsidR="00E52F17" w:rsidRPr="00E52F17" w:rsidRDefault="00E52F17" w:rsidP="00B4506F">
      <w:pPr>
        <w:rPr>
          <w:b/>
          <w:bCs/>
          <w:sz w:val="24"/>
        </w:rPr>
      </w:pPr>
      <w:r w:rsidRPr="00E52F17">
        <w:rPr>
          <w:b/>
          <w:bCs/>
          <w:sz w:val="24"/>
        </w:rPr>
        <w:t>Dr Nicola Swain</w:t>
      </w:r>
    </w:p>
    <w:p w14:paraId="4B918726" w14:textId="334F55C6" w:rsidR="00E52F17" w:rsidRPr="009D14D6" w:rsidRDefault="00E52F17" w:rsidP="00E52F17">
      <w:pPr>
        <w:rPr>
          <w:szCs w:val="22"/>
        </w:rPr>
      </w:pPr>
      <w:r w:rsidRPr="009D14D6">
        <w:rPr>
          <w:szCs w:val="22"/>
        </w:rPr>
        <w:t xml:space="preserve">Membership category: </w:t>
      </w:r>
      <w:r w:rsidR="009D14D6">
        <w:rPr>
          <w:szCs w:val="22"/>
        </w:rPr>
        <w:tab/>
      </w:r>
      <w:r w:rsidRPr="009D14D6">
        <w:rPr>
          <w:szCs w:val="22"/>
        </w:rPr>
        <w:t xml:space="preserve">Observational Studies </w:t>
      </w:r>
    </w:p>
    <w:p w14:paraId="28FAA050" w14:textId="78497DB6" w:rsidR="00E52F17" w:rsidRPr="009D14D6" w:rsidRDefault="00E52F17" w:rsidP="00E52F17">
      <w:pPr>
        <w:rPr>
          <w:szCs w:val="22"/>
        </w:rPr>
      </w:pPr>
      <w:r w:rsidRPr="009D14D6">
        <w:rPr>
          <w:szCs w:val="22"/>
        </w:rPr>
        <w:t xml:space="preserve">Date of appointment: </w:t>
      </w:r>
      <w:r w:rsidR="009D14D6">
        <w:rPr>
          <w:szCs w:val="22"/>
        </w:rPr>
        <w:tab/>
      </w:r>
      <w:r w:rsidR="009D14D6">
        <w:rPr>
          <w:szCs w:val="22"/>
        </w:rPr>
        <w:tab/>
      </w:r>
      <w:r w:rsidRPr="009D14D6">
        <w:rPr>
          <w:szCs w:val="22"/>
        </w:rPr>
        <w:t>13</w:t>
      </w:r>
      <w:r w:rsidRPr="009D14D6">
        <w:rPr>
          <w:szCs w:val="22"/>
          <w:vertAlign w:val="superscript"/>
        </w:rPr>
        <w:t>th</w:t>
      </w:r>
      <w:r w:rsidRPr="009D14D6">
        <w:rPr>
          <w:szCs w:val="22"/>
        </w:rPr>
        <w:t xml:space="preserve"> May 2015</w:t>
      </w:r>
    </w:p>
    <w:p w14:paraId="31E4D8EE" w14:textId="6762E265" w:rsidR="00E52F17" w:rsidRPr="009D14D6" w:rsidRDefault="00E52F17" w:rsidP="00E52F17">
      <w:pPr>
        <w:rPr>
          <w:szCs w:val="22"/>
        </w:rPr>
      </w:pPr>
      <w:r w:rsidRPr="009D14D6">
        <w:rPr>
          <w:szCs w:val="22"/>
        </w:rPr>
        <w:t xml:space="preserve">Current term </w:t>
      </w:r>
      <w:proofErr w:type="gramStart"/>
      <w:r w:rsidRPr="009D14D6">
        <w:rPr>
          <w:szCs w:val="22"/>
        </w:rPr>
        <w:t>expires:</w:t>
      </w:r>
      <w:proofErr w:type="gramEnd"/>
      <w:r w:rsidRPr="009D14D6">
        <w:rPr>
          <w:szCs w:val="22"/>
        </w:rPr>
        <w:t xml:space="preserve">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2018</w:t>
      </w:r>
    </w:p>
    <w:p w14:paraId="5B188AA8" w14:textId="6868A392" w:rsidR="00E52F17" w:rsidRDefault="00E52F17" w:rsidP="00B4506F">
      <w:pPr>
        <w:rPr>
          <w:lang w:val="en-NZ"/>
        </w:rPr>
      </w:pPr>
    </w:p>
    <w:p w14:paraId="3AB257E9" w14:textId="4DFB2AF5" w:rsidR="00E52F17" w:rsidRPr="009D14D6" w:rsidRDefault="00E52F17" w:rsidP="00B4506F">
      <w:pPr>
        <w:rPr>
          <w:sz w:val="16"/>
          <w:szCs w:val="16"/>
        </w:rPr>
      </w:pPr>
      <w:r w:rsidRPr="009D14D6">
        <w:rPr>
          <w:sz w:val="16"/>
          <w:szCs w:val="16"/>
        </w:rPr>
        <w:t xml:space="preserve">Dr Nicola Swain is currently a Senior Lecturer at the University of Otago (2007-present).  Prior to this she was a Research Fellow with the Christchurch Health and Development Study.  She has completed a Doctor of Philosophy (1998) and a Bachelor of Science, with </w:t>
      </w:r>
      <w:proofErr w:type="spellStart"/>
      <w:r w:rsidRPr="009D14D6">
        <w:rPr>
          <w:sz w:val="16"/>
          <w:szCs w:val="16"/>
        </w:rPr>
        <w:t>honours</w:t>
      </w:r>
      <w:proofErr w:type="spellEnd"/>
      <w:r w:rsidRPr="009D14D6">
        <w:rPr>
          <w:sz w:val="16"/>
          <w:szCs w:val="16"/>
        </w:rPr>
        <w:t xml:space="preserve"> (1994) at the University of Otago.  Dr Swain holds professional memberships with the Centre for Applied Positive Psychology, the International Positive Psychology Association and the New Zealand Pain Society.  Dr Swain </w:t>
      </w:r>
      <w:proofErr w:type="spellStart"/>
      <w:r w:rsidRPr="009D14D6">
        <w:rPr>
          <w:sz w:val="16"/>
          <w:szCs w:val="16"/>
        </w:rPr>
        <w:t>specialises</w:t>
      </w:r>
      <w:proofErr w:type="spellEnd"/>
      <w:r w:rsidRPr="009D14D6">
        <w:rPr>
          <w:sz w:val="16"/>
          <w:szCs w:val="16"/>
        </w:rPr>
        <w:t xml:space="preserve"> in Health Psychology and pain research. She has published over 20 refereed journal articles and regularly contributes to conferences. She teaches Health Psychology and Pain to medical students at the Dunedin School of Medicine. She also supervises students studying for PhDs, Masters and summer research projects in fields such as </w:t>
      </w:r>
      <w:proofErr w:type="spellStart"/>
      <w:r w:rsidRPr="009D14D6">
        <w:rPr>
          <w:sz w:val="16"/>
          <w:szCs w:val="16"/>
        </w:rPr>
        <w:t>dr</w:t>
      </w:r>
      <w:proofErr w:type="spellEnd"/>
      <w:r w:rsidRPr="009D14D6">
        <w:rPr>
          <w:sz w:val="16"/>
          <w:szCs w:val="16"/>
        </w:rPr>
        <w:t>-patient communication, child well-being, child-birth satisfaction and on-line interventions for pain.</w:t>
      </w:r>
    </w:p>
    <w:p w14:paraId="3A8B3876" w14:textId="77777777" w:rsidR="00E52F17" w:rsidRDefault="00E52F17" w:rsidP="00B4506F">
      <w:pPr>
        <w:rPr>
          <w:lang w:val="en-NZ"/>
        </w:rPr>
      </w:pPr>
    </w:p>
    <w:p w14:paraId="6BB79CF5" w14:textId="77777777" w:rsidR="009D14D6" w:rsidRDefault="009D14D6" w:rsidP="00B4506F">
      <w:pPr>
        <w:rPr>
          <w:b/>
          <w:bCs/>
          <w:sz w:val="24"/>
        </w:rPr>
      </w:pPr>
    </w:p>
    <w:p w14:paraId="60E62DF8" w14:textId="77777777" w:rsidR="009D14D6" w:rsidRDefault="009D14D6" w:rsidP="00B4506F">
      <w:pPr>
        <w:rPr>
          <w:b/>
          <w:bCs/>
          <w:sz w:val="24"/>
        </w:rPr>
      </w:pPr>
    </w:p>
    <w:p w14:paraId="036EE415" w14:textId="77777777" w:rsidR="009D14D6" w:rsidRDefault="009D14D6" w:rsidP="00B4506F">
      <w:pPr>
        <w:rPr>
          <w:b/>
          <w:bCs/>
          <w:sz w:val="24"/>
        </w:rPr>
      </w:pPr>
    </w:p>
    <w:p w14:paraId="066F41E9" w14:textId="797E7582" w:rsidR="00E52F17" w:rsidRPr="00E52F17" w:rsidRDefault="00E52F17" w:rsidP="00B4506F">
      <w:pPr>
        <w:rPr>
          <w:b/>
          <w:bCs/>
          <w:sz w:val="24"/>
          <w:lang w:val="en-NZ"/>
        </w:rPr>
      </w:pPr>
      <w:r w:rsidRPr="00E52F17">
        <w:rPr>
          <w:b/>
          <w:bCs/>
          <w:sz w:val="24"/>
        </w:rPr>
        <w:lastRenderedPageBreak/>
        <w:t>Dr Mira Harrison-</w:t>
      </w:r>
      <w:proofErr w:type="spellStart"/>
      <w:r w:rsidRPr="00E52F17">
        <w:rPr>
          <w:b/>
          <w:bCs/>
          <w:sz w:val="24"/>
        </w:rPr>
        <w:t>Woolrych</w:t>
      </w:r>
      <w:proofErr w:type="spellEnd"/>
    </w:p>
    <w:p w14:paraId="3A137EAC" w14:textId="5030A3D0" w:rsidR="00E52F17" w:rsidRPr="009D14D6" w:rsidRDefault="00E52F17" w:rsidP="00E52F17">
      <w:pPr>
        <w:rPr>
          <w:szCs w:val="22"/>
        </w:rPr>
      </w:pPr>
      <w:r w:rsidRPr="009D14D6">
        <w:rPr>
          <w:szCs w:val="22"/>
        </w:rPr>
        <w:t xml:space="preserve">Membership category: </w:t>
      </w:r>
      <w:r w:rsidR="009D14D6">
        <w:rPr>
          <w:szCs w:val="22"/>
        </w:rPr>
        <w:tab/>
      </w:r>
      <w:r w:rsidRPr="009D14D6">
        <w:rPr>
          <w:szCs w:val="22"/>
        </w:rPr>
        <w:t xml:space="preserve">Intervention Studies </w:t>
      </w:r>
    </w:p>
    <w:p w14:paraId="18EF57B7" w14:textId="7FE31BA1" w:rsidR="00E52F17" w:rsidRPr="009D14D6" w:rsidRDefault="00E52F17" w:rsidP="00E52F17">
      <w:pPr>
        <w:rPr>
          <w:szCs w:val="22"/>
        </w:rPr>
      </w:pPr>
      <w:r w:rsidRPr="009D14D6">
        <w:rPr>
          <w:szCs w:val="22"/>
        </w:rPr>
        <w:t xml:space="preserve">Date of appointment: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2015</w:t>
      </w:r>
    </w:p>
    <w:p w14:paraId="3104C90B" w14:textId="30B20CEF" w:rsidR="00E52F17" w:rsidRPr="009D14D6" w:rsidRDefault="00E52F17" w:rsidP="00E52F17">
      <w:pPr>
        <w:rPr>
          <w:szCs w:val="22"/>
        </w:rPr>
      </w:pPr>
      <w:r w:rsidRPr="009D14D6">
        <w:rPr>
          <w:szCs w:val="22"/>
        </w:rPr>
        <w:t xml:space="preserve">Current term </w:t>
      </w:r>
      <w:proofErr w:type="gramStart"/>
      <w:r w:rsidRPr="009D14D6">
        <w:rPr>
          <w:szCs w:val="22"/>
        </w:rPr>
        <w:t>expires:</w:t>
      </w:r>
      <w:proofErr w:type="gramEnd"/>
      <w:r w:rsidRPr="009D14D6">
        <w:rPr>
          <w:szCs w:val="22"/>
        </w:rPr>
        <w:t xml:space="preserve">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2018</w:t>
      </w:r>
    </w:p>
    <w:p w14:paraId="3CB89F78" w14:textId="77777777" w:rsidR="00E52F17" w:rsidRDefault="00E52F17" w:rsidP="00B4506F">
      <w:pPr>
        <w:rPr>
          <w:lang w:val="en-NZ"/>
        </w:rPr>
      </w:pPr>
    </w:p>
    <w:p w14:paraId="0AF105C4" w14:textId="4DB1DD4D" w:rsidR="00E52F17" w:rsidRPr="009D14D6" w:rsidRDefault="00E52F17" w:rsidP="00E52F17">
      <w:pPr>
        <w:rPr>
          <w:sz w:val="16"/>
          <w:szCs w:val="16"/>
        </w:rPr>
      </w:pPr>
      <w:r w:rsidRPr="009D14D6">
        <w:rPr>
          <w:sz w:val="16"/>
          <w:szCs w:val="16"/>
        </w:rPr>
        <w:t xml:space="preserve">Dr Harrison-Woolrych is the former director of the Intensive Medicines Monitoring </w:t>
      </w:r>
      <w:proofErr w:type="spellStart"/>
      <w:r w:rsidRPr="009D14D6">
        <w:rPr>
          <w:sz w:val="16"/>
          <w:szCs w:val="16"/>
        </w:rPr>
        <w:t>Programme</w:t>
      </w:r>
      <w:proofErr w:type="spellEnd"/>
      <w:r w:rsidRPr="009D14D6">
        <w:rPr>
          <w:sz w:val="16"/>
          <w:szCs w:val="16"/>
        </w:rPr>
        <w:t xml:space="preserve"> for the Department of Preventative and Social Medicine, University of Otago. She has extensive research experience in pharmacovigilance and pharmacoepidemiology and is a former member of the executive of the International Society of </w:t>
      </w:r>
      <w:proofErr w:type="spellStart"/>
      <w:r w:rsidRPr="009D14D6">
        <w:rPr>
          <w:sz w:val="16"/>
          <w:szCs w:val="16"/>
        </w:rPr>
        <w:t>Pharmacovigilence</w:t>
      </w:r>
      <w:proofErr w:type="spellEnd"/>
      <w:r w:rsidRPr="009D14D6">
        <w:rPr>
          <w:sz w:val="16"/>
          <w:szCs w:val="16"/>
        </w:rPr>
        <w:t xml:space="preserve"> (2009-2012) and the Medicines Assessment Advisory Committee (2003-2011).  Dr Harrison-Woolrych holds a Bachelor of Medicine (1989), Doctor of Medicine (1995) University of </w:t>
      </w:r>
      <w:proofErr w:type="spellStart"/>
      <w:r w:rsidRPr="009D14D6">
        <w:rPr>
          <w:sz w:val="16"/>
          <w:szCs w:val="16"/>
        </w:rPr>
        <w:t>Southhampton</w:t>
      </w:r>
      <w:proofErr w:type="spellEnd"/>
      <w:r w:rsidRPr="009D14D6">
        <w:rPr>
          <w:sz w:val="16"/>
          <w:szCs w:val="16"/>
        </w:rPr>
        <w:t xml:space="preserve">, and is a Fellow of the Royal College of Obstetricians and </w:t>
      </w:r>
      <w:proofErr w:type="spellStart"/>
      <w:r w:rsidRPr="009D14D6">
        <w:rPr>
          <w:sz w:val="16"/>
          <w:szCs w:val="16"/>
        </w:rPr>
        <w:t>Gynaecologists</w:t>
      </w:r>
      <w:proofErr w:type="spellEnd"/>
      <w:r w:rsidRPr="009D14D6">
        <w:rPr>
          <w:sz w:val="16"/>
          <w:szCs w:val="16"/>
        </w:rPr>
        <w:t>.</w:t>
      </w:r>
    </w:p>
    <w:p w14:paraId="3B83A073" w14:textId="43AF2E93" w:rsidR="00E52F17" w:rsidRDefault="00E52F17" w:rsidP="00E52F17"/>
    <w:p w14:paraId="329A8C3A" w14:textId="6E026A34" w:rsidR="00E52F17" w:rsidRPr="00CD1186" w:rsidRDefault="00E52F17" w:rsidP="00E52F17">
      <w:pPr>
        <w:rPr>
          <w:b/>
          <w:bCs/>
          <w:sz w:val="24"/>
        </w:rPr>
      </w:pPr>
      <w:r w:rsidRPr="00CD1186">
        <w:rPr>
          <w:b/>
          <w:bCs/>
          <w:sz w:val="24"/>
        </w:rPr>
        <w:t>Dr Mathew Zacharias</w:t>
      </w:r>
    </w:p>
    <w:p w14:paraId="09232B5E" w14:textId="39A6EC5D" w:rsidR="00CD1186" w:rsidRPr="009D14D6" w:rsidRDefault="00CD1186" w:rsidP="00CD1186">
      <w:pPr>
        <w:rPr>
          <w:szCs w:val="22"/>
        </w:rPr>
      </w:pPr>
      <w:r w:rsidRPr="009D14D6">
        <w:rPr>
          <w:szCs w:val="22"/>
        </w:rPr>
        <w:t xml:space="preserve">Membership category: </w:t>
      </w:r>
      <w:r w:rsidR="009D14D6">
        <w:rPr>
          <w:szCs w:val="22"/>
        </w:rPr>
        <w:tab/>
      </w:r>
      <w:r w:rsidRPr="009D14D6">
        <w:rPr>
          <w:szCs w:val="22"/>
        </w:rPr>
        <w:t xml:space="preserve">Service Provision </w:t>
      </w:r>
    </w:p>
    <w:p w14:paraId="25437032" w14:textId="022F1ABB" w:rsidR="00CD1186" w:rsidRPr="009D14D6" w:rsidRDefault="00CD1186" w:rsidP="00CD1186">
      <w:pPr>
        <w:rPr>
          <w:szCs w:val="22"/>
        </w:rPr>
      </w:pPr>
      <w:r w:rsidRPr="009D14D6">
        <w:rPr>
          <w:szCs w:val="22"/>
        </w:rPr>
        <w:t xml:space="preserve">Date of appointment: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2015</w:t>
      </w:r>
    </w:p>
    <w:p w14:paraId="2733E6BD" w14:textId="6917DAF8" w:rsidR="00CD1186" w:rsidRPr="009D14D6" w:rsidRDefault="00CD1186" w:rsidP="00CD1186">
      <w:pPr>
        <w:rPr>
          <w:szCs w:val="22"/>
        </w:rPr>
      </w:pPr>
      <w:r w:rsidRPr="009D14D6">
        <w:rPr>
          <w:szCs w:val="22"/>
        </w:rPr>
        <w:t xml:space="preserve">Current term </w:t>
      </w:r>
      <w:proofErr w:type="gramStart"/>
      <w:r w:rsidRPr="009D14D6">
        <w:rPr>
          <w:szCs w:val="22"/>
        </w:rPr>
        <w:t>expires:</w:t>
      </w:r>
      <w:proofErr w:type="gramEnd"/>
      <w:r w:rsidRPr="009D14D6">
        <w:rPr>
          <w:szCs w:val="22"/>
        </w:rPr>
        <w:t xml:space="preserve">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2018</w:t>
      </w:r>
    </w:p>
    <w:p w14:paraId="4426CCA5" w14:textId="1F85A3A5" w:rsidR="00CD1186" w:rsidRDefault="00CD1186" w:rsidP="00CD1186">
      <w:pPr>
        <w:rPr>
          <w:b/>
          <w:bCs/>
          <w:szCs w:val="22"/>
        </w:rPr>
      </w:pPr>
    </w:p>
    <w:p w14:paraId="64E3B247" w14:textId="2A703A52" w:rsidR="00CD1186" w:rsidRPr="009D14D6" w:rsidRDefault="00CD1186" w:rsidP="00CD1186">
      <w:pPr>
        <w:rPr>
          <w:sz w:val="16"/>
          <w:szCs w:val="16"/>
        </w:rPr>
      </w:pPr>
      <w:r w:rsidRPr="009D14D6">
        <w:rPr>
          <w:sz w:val="16"/>
          <w:szCs w:val="16"/>
        </w:rPr>
        <w:t xml:space="preserve">Dr Mathew Zacharias is currently a Specialist </w:t>
      </w:r>
      <w:proofErr w:type="spellStart"/>
      <w:r w:rsidRPr="009D14D6">
        <w:rPr>
          <w:sz w:val="16"/>
          <w:szCs w:val="16"/>
        </w:rPr>
        <w:t>Anaesthetist</w:t>
      </w:r>
      <w:proofErr w:type="spellEnd"/>
      <w:r w:rsidRPr="009D14D6">
        <w:rPr>
          <w:sz w:val="16"/>
          <w:szCs w:val="16"/>
        </w:rPr>
        <w:t xml:space="preserve"> at Southern District Health Board (1989-present) and is also a Clinical Senior Lecturer at the University of Otago (1989-present).  Prior to this he was a Specialist </w:t>
      </w:r>
      <w:proofErr w:type="spellStart"/>
      <w:r w:rsidRPr="009D14D6">
        <w:rPr>
          <w:sz w:val="16"/>
          <w:szCs w:val="16"/>
        </w:rPr>
        <w:t>Anaesthetist</w:t>
      </w:r>
      <w:proofErr w:type="spellEnd"/>
      <w:r w:rsidRPr="009D14D6">
        <w:rPr>
          <w:sz w:val="16"/>
          <w:szCs w:val="16"/>
        </w:rPr>
        <w:t xml:space="preserve"> at Southland District Health Board (1985-1989).  Dr Zacharias completed a Postgraduate Diploma in Public Health at the University of Otago (2005) and was made a Fellow of the Australian and New Zealand College of </w:t>
      </w:r>
      <w:proofErr w:type="spellStart"/>
      <w:r w:rsidRPr="009D14D6">
        <w:rPr>
          <w:sz w:val="16"/>
          <w:szCs w:val="16"/>
        </w:rPr>
        <w:t>Anaesthetists</w:t>
      </w:r>
      <w:proofErr w:type="spellEnd"/>
      <w:r w:rsidRPr="009D14D6">
        <w:rPr>
          <w:sz w:val="16"/>
          <w:szCs w:val="16"/>
        </w:rPr>
        <w:t xml:space="preserve"> (1992) and a Fellow of the Faculty of </w:t>
      </w:r>
      <w:proofErr w:type="spellStart"/>
      <w:r w:rsidRPr="009D14D6">
        <w:rPr>
          <w:sz w:val="16"/>
          <w:szCs w:val="16"/>
        </w:rPr>
        <w:t>Anaesthetists</w:t>
      </w:r>
      <w:proofErr w:type="spellEnd"/>
      <w:r w:rsidRPr="009D14D6">
        <w:rPr>
          <w:sz w:val="16"/>
          <w:szCs w:val="16"/>
        </w:rPr>
        <w:t xml:space="preserve">, Royal Australasian College of Surgeons (1991).  He was also made a Fellow of the Royal College of </w:t>
      </w:r>
      <w:proofErr w:type="spellStart"/>
      <w:r w:rsidRPr="009D14D6">
        <w:rPr>
          <w:sz w:val="16"/>
          <w:szCs w:val="16"/>
        </w:rPr>
        <w:t>Anaesthetists</w:t>
      </w:r>
      <w:proofErr w:type="spellEnd"/>
      <w:r w:rsidRPr="009D14D6">
        <w:rPr>
          <w:sz w:val="16"/>
          <w:szCs w:val="16"/>
        </w:rPr>
        <w:t xml:space="preserve"> (1991), completed a Doctor of Philosophy at Queen’s University of Belfast (1979) and was made a Fellow of the Faculty of </w:t>
      </w:r>
      <w:proofErr w:type="spellStart"/>
      <w:r w:rsidRPr="009D14D6">
        <w:rPr>
          <w:sz w:val="16"/>
          <w:szCs w:val="16"/>
        </w:rPr>
        <w:t>Anaesthetists</w:t>
      </w:r>
      <w:proofErr w:type="spellEnd"/>
      <w:r w:rsidRPr="009D14D6">
        <w:rPr>
          <w:sz w:val="16"/>
          <w:szCs w:val="16"/>
        </w:rPr>
        <w:t xml:space="preserve"> of the Royal College of Surgeons (1976).  Dr Zacharias also completed a Master of Surgery (</w:t>
      </w:r>
      <w:proofErr w:type="spellStart"/>
      <w:r w:rsidRPr="009D14D6">
        <w:rPr>
          <w:sz w:val="16"/>
          <w:szCs w:val="16"/>
        </w:rPr>
        <w:t>Anaesthesia</w:t>
      </w:r>
      <w:proofErr w:type="spellEnd"/>
      <w:r w:rsidRPr="009D14D6">
        <w:rPr>
          <w:sz w:val="16"/>
          <w:szCs w:val="16"/>
        </w:rPr>
        <w:t xml:space="preserve">) at Guru Nanak University (1971) and a Bachelor of Medicine and Bachelor of Surgery at the University of Kerala (1968). He is in the Editorial Board of the Cochrane </w:t>
      </w:r>
      <w:proofErr w:type="spellStart"/>
      <w:r w:rsidRPr="009D14D6">
        <w:rPr>
          <w:sz w:val="16"/>
          <w:szCs w:val="16"/>
        </w:rPr>
        <w:t>Anaesthesia</w:t>
      </w:r>
      <w:proofErr w:type="spellEnd"/>
      <w:r w:rsidRPr="009D14D6">
        <w:rPr>
          <w:sz w:val="16"/>
          <w:szCs w:val="16"/>
        </w:rPr>
        <w:t xml:space="preserve"> Review Group (2001 – present). Dr Zacharias has published over 20 refereed journal articles and four book chapters.  </w:t>
      </w:r>
    </w:p>
    <w:p w14:paraId="2E7A19C2" w14:textId="1D3AE346" w:rsidR="00CD1186" w:rsidRPr="00CD1186" w:rsidRDefault="00CD1186" w:rsidP="00CD1186">
      <w:pPr>
        <w:rPr>
          <w:b/>
          <w:bCs/>
          <w:sz w:val="24"/>
        </w:rPr>
      </w:pPr>
    </w:p>
    <w:p w14:paraId="772DA5F4" w14:textId="2D448451" w:rsidR="00CD1186" w:rsidRPr="00CD1186" w:rsidRDefault="00CD1186" w:rsidP="00CD1186">
      <w:pPr>
        <w:rPr>
          <w:b/>
          <w:bCs/>
          <w:sz w:val="24"/>
        </w:rPr>
      </w:pPr>
      <w:r w:rsidRPr="00CD1186">
        <w:rPr>
          <w:b/>
          <w:bCs/>
          <w:sz w:val="24"/>
        </w:rPr>
        <w:t>Dr Fiona McCrimmon</w:t>
      </w:r>
    </w:p>
    <w:p w14:paraId="032169E4" w14:textId="5338533B" w:rsidR="00CD1186" w:rsidRPr="009D14D6" w:rsidRDefault="00CD1186" w:rsidP="00CD1186">
      <w:pPr>
        <w:rPr>
          <w:szCs w:val="22"/>
        </w:rPr>
      </w:pPr>
      <w:r w:rsidRPr="009D14D6">
        <w:rPr>
          <w:szCs w:val="22"/>
        </w:rPr>
        <w:t xml:space="preserve">Membership category: </w:t>
      </w:r>
      <w:r w:rsidR="009D14D6">
        <w:rPr>
          <w:szCs w:val="22"/>
        </w:rPr>
        <w:tab/>
      </w:r>
      <w:r w:rsidRPr="009D14D6">
        <w:rPr>
          <w:szCs w:val="22"/>
        </w:rPr>
        <w:t xml:space="preserve">The Law </w:t>
      </w:r>
    </w:p>
    <w:p w14:paraId="33E7FB70" w14:textId="02A513C8" w:rsidR="00CD1186" w:rsidRPr="009D14D6" w:rsidRDefault="00CD1186" w:rsidP="00CD1186">
      <w:pPr>
        <w:rPr>
          <w:szCs w:val="22"/>
        </w:rPr>
      </w:pPr>
      <w:r w:rsidRPr="009D14D6">
        <w:rPr>
          <w:szCs w:val="22"/>
        </w:rPr>
        <w:t xml:space="preserve">Date of appointment: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2015</w:t>
      </w:r>
    </w:p>
    <w:p w14:paraId="65A5C696" w14:textId="6BF47119" w:rsidR="00CD1186" w:rsidRPr="009D14D6" w:rsidRDefault="00CD1186" w:rsidP="00CD1186">
      <w:pPr>
        <w:rPr>
          <w:szCs w:val="22"/>
        </w:rPr>
      </w:pPr>
      <w:r w:rsidRPr="009D14D6">
        <w:rPr>
          <w:szCs w:val="22"/>
        </w:rPr>
        <w:t xml:space="preserve">Current term </w:t>
      </w:r>
      <w:proofErr w:type="gramStart"/>
      <w:r w:rsidRPr="009D14D6">
        <w:rPr>
          <w:szCs w:val="22"/>
        </w:rPr>
        <w:t>expires:</w:t>
      </w:r>
      <w:proofErr w:type="gramEnd"/>
      <w:r w:rsidRPr="009D14D6">
        <w:rPr>
          <w:szCs w:val="22"/>
        </w:rPr>
        <w:t xml:space="preserve">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2018</w:t>
      </w:r>
    </w:p>
    <w:p w14:paraId="6820C207" w14:textId="4BC06A7F" w:rsidR="00CD1186" w:rsidRDefault="00CD1186" w:rsidP="00CD1186">
      <w:pPr>
        <w:rPr>
          <w:b/>
          <w:bCs/>
          <w:szCs w:val="22"/>
        </w:rPr>
      </w:pPr>
    </w:p>
    <w:p w14:paraId="2FC26FD1" w14:textId="357F6A25" w:rsidR="00CD1186" w:rsidRPr="009D14D6" w:rsidRDefault="00CD1186" w:rsidP="00CD1186">
      <w:pPr>
        <w:rPr>
          <w:sz w:val="16"/>
          <w:szCs w:val="16"/>
        </w:rPr>
      </w:pPr>
      <w:proofErr w:type="spellStart"/>
      <w:r w:rsidRPr="009D14D6">
        <w:rPr>
          <w:sz w:val="16"/>
          <w:szCs w:val="16"/>
        </w:rPr>
        <w:t>Ms</w:t>
      </w:r>
      <w:proofErr w:type="spellEnd"/>
      <w:r w:rsidRPr="009D14D6">
        <w:rPr>
          <w:sz w:val="16"/>
          <w:szCs w:val="16"/>
        </w:rPr>
        <w:t xml:space="preserve"> Fiona McCrimmon is Principal of McCrimmon Law, a firm </w:t>
      </w:r>
      <w:proofErr w:type="spellStart"/>
      <w:r w:rsidRPr="009D14D6">
        <w:rPr>
          <w:sz w:val="16"/>
          <w:szCs w:val="16"/>
        </w:rPr>
        <w:t>specialising</w:t>
      </w:r>
      <w:proofErr w:type="spellEnd"/>
      <w:r w:rsidRPr="009D14D6">
        <w:rPr>
          <w:sz w:val="16"/>
          <w:szCs w:val="16"/>
        </w:rPr>
        <w:t xml:space="preserve"> in healthcare law (2003-present).  She is a member of the New Zealand Law Society Health Law Committee (2008-present) and was previously a Deputy Chair of the Health Practitioners Disciplinary Tribunal (2004-2007) and a member of the Auckland District Law Society Mental Health and Disability Law Committee (2011).  </w:t>
      </w:r>
      <w:proofErr w:type="spellStart"/>
      <w:r w:rsidRPr="009D14D6">
        <w:rPr>
          <w:sz w:val="16"/>
          <w:szCs w:val="16"/>
        </w:rPr>
        <w:t>Ms</w:t>
      </w:r>
      <w:proofErr w:type="spellEnd"/>
      <w:r w:rsidRPr="009D14D6">
        <w:rPr>
          <w:sz w:val="16"/>
          <w:szCs w:val="16"/>
        </w:rPr>
        <w:t xml:space="preserve"> McCrimmon holds a Bachelor of Medicine and Bachelor of Surgery from the University of Otago (1994) and a Bachelor of Law (Hons) from the University of Auckland (1981).</w:t>
      </w:r>
    </w:p>
    <w:p w14:paraId="7417DEBC" w14:textId="22C1E712" w:rsidR="00CD1186" w:rsidRPr="00CD1186" w:rsidRDefault="00CD1186" w:rsidP="00CD1186">
      <w:pPr>
        <w:rPr>
          <w:b/>
          <w:bCs/>
          <w:sz w:val="24"/>
        </w:rPr>
      </w:pPr>
    </w:p>
    <w:p w14:paraId="03CA6074" w14:textId="7023527D" w:rsidR="00CD1186" w:rsidRPr="00CD1186" w:rsidRDefault="00CD1186" w:rsidP="00CD1186">
      <w:pPr>
        <w:rPr>
          <w:b/>
          <w:bCs/>
          <w:sz w:val="24"/>
        </w:rPr>
      </w:pPr>
      <w:proofErr w:type="spellStart"/>
      <w:r w:rsidRPr="00CD1186">
        <w:rPr>
          <w:b/>
          <w:bCs/>
          <w:sz w:val="24"/>
        </w:rPr>
        <w:t>Mrs</w:t>
      </w:r>
      <w:proofErr w:type="spellEnd"/>
      <w:r w:rsidRPr="00CD1186">
        <w:rPr>
          <w:b/>
          <w:bCs/>
          <w:sz w:val="24"/>
        </w:rPr>
        <w:t xml:space="preserve"> Angelika Frank-Alexander</w:t>
      </w:r>
    </w:p>
    <w:p w14:paraId="2F9684D0" w14:textId="1BA3AEB1" w:rsidR="00CD1186" w:rsidRPr="009D14D6" w:rsidRDefault="00CD1186" w:rsidP="00CD1186">
      <w:pPr>
        <w:rPr>
          <w:szCs w:val="22"/>
        </w:rPr>
      </w:pPr>
      <w:r w:rsidRPr="009D14D6">
        <w:rPr>
          <w:szCs w:val="22"/>
        </w:rPr>
        <w:t xml:space="preserve">Membership category: </w:t>
      </w:r>
      <w:r w:rsidR="009D14D6">
        <w:rPr>
          <w:szCs w:val="22"/>
        </w:rPr>
        <w:tab/>
      </w:r>
      <w:r w:rsidRPr="009D14D6">
        <w:rPr>
          <w:szCs w:val="22"/>
        </w:rPr>
        <w:t xml:space="preserve">Intervention Studies </w:t>
      </w:r>
    </w:p>
    <w:p w14:paraId="3C71F3C8" w14:textId="28137461" w:rsidR="00CD1186" w:rsidRPr="009D14D6" w:rsidRDefault="00CD1186" w:rsidP="00CD1186">
      <w:pPr>
        <w:rPr>
          <w:szCs w:val="22"/>
        </w:rPr>
      </w:pPr>
      <w:r w:rsidRPr="009D14D6">
        <w:rPr>
          <w:szCs w:val="22"/>
        </w:rPr>
        <w:t xml:space="preserve">Date of appointment: </w:t>
      </w:r>
      <w:r w:rsidR="009D14D6">
        <w:rPr>
          <w:szCs w:val="22"/>
        </w:rPr>
        <w:tab/>
      </w:r>
      <w:r w:rsidR="009D14D6">
        <w:rPr>
          <w:szCs w:val="22"/>
        </w:rPr>
        <w:tab/>
      </w:r>
      <w:r w:rsidRPr="009D14D6">
        <w:rPr>
          <w:szCs w:val="22"/>
        </w:rPr>
        <w:t>27</w:t>
      </w:r>
      <w:r w:rsidRPr="009D14D6">
        <w:rPr>
          <w:szCs w:val="22"/>
          <w:vertAlign w:val="superscript"/>
        </w:rPr>
        <w:t>th</w:t>
      </w:r>
      <w:r w:rsidRPr="009D14D6">
        <w:rPr>
          <w:szCs w:val="22"/>
        </w:rPr>
        <w:t xml:space="preserve"> October 2015</w:t>
      </w:r>
    </w:p>
    <w:p w14:paraId="7AA21FC9" w14:textId="63B8E648" w:rsidR="00CD1186" w:rsidRPr="009D14D6" w:rsidRDefault="00CD1186" w:rsidP="00CD1186">
      <w:pPr>
        <w:rPr>
          <w:szCs w:val="22"/>
        </w:rPr>
      </w:pPr>
      <w:r w:rsidRPr="009D14D6">
        <w:rPr>
          <w:szCs w:val="22"/>
        </w:rPr>
        <w:t xml:space="preserve">Current term expires: </w:t>
      </w:r>
      <w:r w:rsidR="009D14D6">
        <w:rPr>
          <w:szCs w:val="22"/>
        </w:rPr>
        <w:tab/>
      </w:r>
      <w:r w:rsidR="009D14D6">
        <w:rPr>
          <w:szCs w:val="22"/>
        </w:rPr>
        <w:tab/>
      </w:r>
      <w:r w:rsidRPr="009D14D6">
        <w:rPr>
          <w:szCs w:val="22"/>
        </w:rPr>
        <w:t>30th May 2017</w:t>
      </w:r>
    </w:p>
    <w:p w14:paraId="16207A73" w14:textId="34201E5B" w:rsidR="00CD1186" w:rsidRDefault="00CD1186" w:rsidP="00CD1186"/>
    <w:p w14:paraId="4F394E71" w14:textId="64832688" w:rsidR="00CD1186" w:rsidRPr="009D14D6" w:rsidRDefault="00CD1186" w:rsidP="00CD1186">
      <w:pPr>
        <w:rPr>
          <w:sz w:val="16"/>
          <w:szCs w:val="16"/>
        </w:rPr>
      </w:pPr>
      <w:proofErr w:type="spellStart"/>
      <w:r w:rsidRPr="009D14D6">
        <w:rPr>
          <w:sz w:val="16"/>
          <w:szCs w:val="16"/>
        </w:rPr>
        <w:t>Mrs</w:t>
      </w:r>
      <w:proofErr w:type="spellEnd"/>
      <w:r w:rsidRPr="009D14D6">
        <w:rPr>
          <w:sz w:val="16"/>
          <w:szCs w:val="16"/>
        </w:rPr>
        <w:t xml:space="preserve"> Frank-Alexander was appointed as a lay consumer member with community and disability experience. Angelika is a Trustee for Rudolph Steiner school. She resigned in May 2017 for personal reasons.</w:t>
      </w:r>
    </w:p>
    <w:p w14:paraId="7DB624DE" w14:textId="77777777" w:rsidR="00CD1186" w:rsidRPr="00E52F17" w:rsidRDefault="00CD1186" w:rsidP="00CD1186">
      <w:pPr>
        <w:rPr>
          <w:b/>
          <w:bCs/>
          <w:szCs w:val="22"/>
        </w:rPr>
      </w:pPr>
    </w:p>
    <w:p w14:paraId="1CEEBCC9" w14:textId="77777777" w:rsidR="00B4506F" w:rsidRPr="00B4506F" w:rsidRDefault="00B4506F" w:rsidP="00D12CBE">
      <w:pPr>
        <w:rPr>
          <w:rFonts w:cs="Arial"/>
          <w:lang w:val="en-NZ"/>
        </w:rPr>
      </w:pPr>
    </w:p>
    <w:p w14:paraId="6CB2E511" w14:textId="77777777" w:rsidR="009D14D6" w:rsidRDefault="009D14D6" w:rsidP="00CD1186">
      <w:pPr>
        <w:pStyle w:val="Heading2"/>
        <w:rPr>
          <w:i w:val="0"/>
          <w:lang w:val="en-NZ"/>
        </w:rPr>
        <w:sectPr w:rsidR="009D14D6" w:rsidSect="009D14D6">
          <w:footnotePr>
            <w:numRestart w:val="eachPage"/>
          </w:footnotePr>
          <w:pgSz w:w="11906" w:h="16838"/>
          <w:pgMar w:top="1259" w:right="1701" w:bottom="1021" w:left="1701" w:header="709" w:footer="567" w:gutter="0"/>
          <w:cols w:space="708"/>
          <w:titlePg/>
          <w:docGrid w:linePitch="360"/>
        </w:sectPr>
      </w:pPr>
      <w:bookmarkStart w:id="18" w:name="_Toc271030688"/>
      <w:bookmarkStart w:id="19" w:name="_Toc393448260"/>
    </w:p>
    <w:p w14:paraId="4A794BF2" w14:textId="47674853" w:rsidR="00796D27" w:rsidRDefault="000112D8" w:rsidP="00CD1186">
      <w:pPr>
        <w:pStyle w:val="Heading2"/>
        <w:rPr>
          <w:i w:val="0"/>
          <w:lang w:val="en-NZ"/>
        </w:rPr>
      </w:pPr>
      <w:bookmarkStart w:id="20" w:name="_Toc108451769"/>
      <w:r w:rsidRPr="00B4506F">
        <w:rPr>
          <w:i w:val="0"/>
          <w:lang w:val="en-NZ"/>
        </w:rPr>
        <w:lastRenderedPageBreak/>
        <w:t>Attendance</w:t>
      </w:r>
      <w:bookmarkEnd w:id="18"/>
      <w:bookmarkEnd w:id="19"/>
      <w:bookmarkEnd w:id="20"/>
    </w:p>
    <w:tbl>
      <w:tblPr>
        <w:tblStyle w:val="TableGrid"/>
        <w:tblW w:w="0" w:type="auto"/>
        <w:tblLook w:val="04A0" w:firstRow="1" w:lastRow="0" w:firstColumn="1" w:lastColumn="0" w:noHBand="0" w:noVBand="1"/>
      </w:tblPr>
      <w:tblGrid>
        <w:gridCol w:w="5240"/>
      </w:tblGrid>
      <w:tr w:rsidR="009D14D6" w14:paraId="18E16A5C" w14:textId="77777777" w:rsidTr="00AC6CB6">
        <w:tc>
          <w:tcPr>
            <w:tcW w:w="5240" w:type="dxa"/>
          </w:tcPr>
          <w:p w14:paraId="0D0537FB" w14:textId="77777777" w:rsidR="009D14D6" w:rsidRPr="00E77CFB" w:rsidRDefault="009D14D6" w:rsidP="00AC6CB6">
            <w:pPr>
              <w:rPr>
                <w:rFonts w:ascii="Arial" w:hAnsi="Arial" w:cs="Arial"/>
                <w:b/>
                <w:bCs/>
                <w:lang w:val="en-NZ"/>
              </w:rPr>
            </w:pPr>
            <w:bookmarkStart w:id="21" w:name="_Hlk108440975"/>
            <w:r w:rsidRPr="00E77CFB">
              <w:rPr>
                <w:rFonts w:ascii="Arial" w:hAnsi="Arial" w:cs="Arial"/>
                <w:b/>
                <w:bCs/>
                <w:lang w:val="en-NZ"/>
              </w:rPr>
              <w:t xml:space="preserve">LEGEND: </w:t>
            </w:r>
          </w:p>
          <w:p w14:paraId="1C415003" w14:textId="77777777" w:rsidR="009D14D6" w:rsidRPr="00E77CFB" w:rsidRDefault="009D14D6" w:rsidP="00AC6CB6">
            <w:pPr>
              <w:rPr>
                <w:rFonts w:ascii="Arial" w:hAnsi="Arial" w:cs="Arial"/>
                <w:lang w:val="en-NZ"/>
              </w:rPr>
            </w:pPr>
            <w:r w:rsidRPr="00E77CFB">
              <w:rPr>
                <w:rFonts w:ascii="Arial" w:hAnsi="Arial" w:cs="Arial"/>
                <w:b/>
                <w:bCs/>
                <w:lang w:val="en-NZ"/>
              </w:rPr>
              <w:t>*</w:t>
            </w:r>
            <w:r w:rsidRPr="00E77CFB">
              <w:rPr>
                <w:rFonts w:ascii="Arial" w:hAnsi="Arial" w:cs="Arial"/>
                <w:lang w:val="en-NZ"/>
              </w:rPr>
              <w:t xml:space="preserve">  After name indicates Māori member</w:t>
            </w:r>
          </w:p>
          <w:p w14:paraId="10A73390" w14:textId="77777777" w:rsidR="009D14D6" w:rsidRPr="00E77CFB" w:rsidRDefault="009D14D6" w:rsidP="00AC6CB6">
            <w:pPr>
              <w:rPr>
                <w:rFonts w:ascii="Arial" w:hAnsi="Arial" w:cs="Arial"/>
                <w:lang w:val="en-NZ"/>
              </w:rPr>
            </w:pPr>
            <w:r w:rsidRPr="00E77CFB">
              <w:rPr>
                <w:rFonts w:ascii="Arial" w:hAnsi="Arial" w:cs="Arial"/>
                <w:b/>
                <w:bCs/>
                <w:lang w:val="en-NZ"/>
              </w:rPr>
              <w:t>Y</w:t>
            </w:r>
            <w:r w:rsidRPr="00E77CFB">
              <w:rPr>
                <w:rFonts w:ascii="Arial" w:hAnsi="Arial" w:cs="Arial"/>
                <w:lang w:val="en-NZ"/>
              </w:rPr>
              <w:t xml:space="preserve"> = Present </w:t>
            </w:r>
          </w:p>
          <w:p w14:paraId="7971D38B" w14:textId="77777777" w:rsidR="009D14D6" w:rsidRPr="00E77CFB" w:rsidRDefault="009D14D6" w:rsidP="00AC6CB6">
            <w:pPr>
              <w:rPr>
                <w:rFonts w:ascii="Arial" w:hAnsi="Arial" w:cs="Arial"/>
                <w:lang w:val="en-NZ"/>
              </w:rPr>
            </w:pPr>
            <w:r w:rsidRPr="00E77CFB">
              <w:rPr>
                <w:rFonts w:ascii="Arial" w:hAnsi="Arial" w:cs="Arial"/>
                <w:b/>
                <w:bCs/>
                <w:lang w:val="en-NZ"/>
              </w:rPr>
              <w:t>A</w:t>
            </w:r>
            <w:r w:rsidRPr="00E77CFB">
              <w:rPr>
                <w:rFonts w:ascii="Arial" w:hAnsi="Arial" w:cs="Arial"/>
                <w:lang w:val="en-NZ"/>
              </w:rPr>
              <w:t xml:space="preserve"> = Apology</w:t>
            </w:r>
          </w:p>
          <w:p w14:paraId="1ECD74D8" w14:textId="77777777" w:rsidR="009D14D6" w:rsidRPr="00E77CFB" w:rsidRDefault="009D14D6" w:rsidP="00AC6CB6">
            <w:pPr>
              <w:rPr>
                <w:rFonts w:ascii="Arial" w:hAnsi="Arial" w:cs="Arial"/>
                <w:lang w:val="en-NZ"/>
              </w:rPr>
            </w:pPr>
            <w:r w:rsidRPr="00E77CFB">
              <w:rPr>
                <w:rFonts w:ascii="Arial" w:hAnsi="Arial" w:cs="Arial"/>
                <w:b/>
                <w:bCs/>
                <w:lang w:val="en-NZ"/>
              </w:rPr>
              <w:t>X</w:t>
            </w:r>
            <w:r w:rsidRPr="00E77CFB">
              <w:rPr>
                <w:rFonts w:ascii="Arial" w:hAnsi="Arial" w:cs="Arial"/>
                <w:lang w:val="en-NZ"/>
              </w:rPr>
              <w:t xml:space="preserve"> = Meeting cancelled / No meeting scheduled</w:t>
            </w:r>
          </w:p>
          <w:p w14:paraId="4B084F92" w14:textId="77777777" w:rsidR="009D14D6" w:rsidRPr="00E77CFB" w:rsidRDefault="009D14D6" w:rsidP="00AC6CB6">
            <w:pPr>
              <w:rPr>
                <w:lang w:val="en-NZ"/>
              </w:rPr>
            </w:pPr>
            <w:r w:rsidRPr="00E77CFB">
              <w:rPr>
                <w:rFonts w:ascii="Arial" w:hAnsi="Arial" w:cs="Arial"/>
                <w:b/>
                <w:bCs/>
                <w:lang w:val="en-NZ"/>
              </w:rPr>
              <w:t xml:space="preserve"> </w:t>
            </w:r>
            <w:proofErr w:type="gramStart"/>
            <w:r w:rsidRPr="00E77CFB">
              <w:rPr>
                <w:rFonts w:ascii="Arial" w:hAnsi="Arial" w:cs="Arial"/>
                <w:b/>
                <w:bCs/>
                <w:lang w:val="en-NZ"/>
              </w:rPr>
              <w:t>/</w:t>
            </w:r>
            <w:r w:rsidRPr="00E77CFB">
              <w:rPr>
                <w:rFonts w:ascii="Arial" w:hAnsi="Arial" w:cs="Arial"/>
                <w:lang w:val="en-NZ"/>
              </w:rPr>
              <w:t xml:space="preserve">  =</w:t>
            </w:r>
            <w:proofErr w:type="gramEnd"/>
            <w:r w:rsidRPr="00E77CFB">
              <w:rPr>
                <w:rFonts w:ascii="Arial" w:hAnsi="Arial" w:cs="Arial"/>
                <w:lang w:val="en-NZ"/>
              </w:rPr>
              <w:t xml:space="preserve">  Not a member of committee during this time</w:t>
            </w:r>
          </w:p>
        </w:tc>
      </w:tr>
      <w:bookmarkEnd w:id="21"/>
    </w:tbl>
    <w:p w14:paraId="604E6EC5" w14:textId="44944369" w:rsidR="009D14D6" w:rsidRDefault="009D14D6" w:rsidP="009D14D6">
      <w:pPr>
        <w:rPr>
          <w:lang w:val="en-NZ"/>
        </w:rPr>
      </w:pPr>
    </w:p>
    <w:p w14:paraId="06EADDB4" w14:textId="77777777" w:rsidR="009D14D6" w:rsidRPr="009D14D6" w:rsidRDefault="009D14D6" w:rsidP="009D14D6">
      <w:pPr>
        <w:rPr>
          <w:lang w:val="en-NZ"/>
        </w:rPr>
      </w:pPr>
    </w:p>
    <w:p w14:paraId="2C2FCC32" w14:textId="77777777" w:rsidR="003969E6" w:rsidRPr="007D7C36" w:rsidRDefault="003969E6" w:rsidP="003969E6">
      <w:pPr>
        <w:rPr>
          <w:rFonts w:ascii="Cambria" w:hAnsi="Cambria"/>
          <w:b/>
          <w:color w:val="FF0000"/>
          <w:sz w:val="10"/>
          <w:szCs w:val="10"/>
        </w:rPr>
      </w:pPr>
    </w:p>
    <w:tbl>
      <w:tblPr>
        <w:tblW w:w="9655"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1805"/>
        <w:gridCol w:w="1111"/>
        <w:gridCol w:w="547"/>
        <w:gridCol w:w="547"/>
        <w:gridCol w:w="548"/>
        <w:gridCol w:w="548"/>
        <w:gridCol w:w="548"/>
        <w:gridCol w:w="552"/>
        <w:gridCol w:w="551"/>
        <w:gridCol w:w="550"/>
        <w:gridCol w:w="513"/>
        <w:gridCol w:w="584"/>
        <w:gridCol w:w="548"/>
        <w:gridCol w:w="703"/>
      </w:tblGrid>
      <w:tr w:rsidR="003969E6" w:rsidRPr="009D14D6" w14:paraId="63B74F9F" w14:textId="77777777" w:rsidTr="009D14D6">
        <w:trPr>
          <w:trHeight w:val="549"/>
        </w:trPr>
        <w:tc>
          <w:tcPr>
            <w:tcW w:w="1805" w:type="dxa"/>
            <w:shd w:val="clear" w:color="auto" w:fill="D9D9D9" w:themeFill="background1" w:themeFillShade="D9"/>
          </w:tcPr>
          <w:p w14:paraId="40B96D7C" w14:textId="77777777" w:rsidR="003969E6" w:rsidRPr="009D14D6" w:rsidRDefault="003969E6" w:rsidP="003969E6">
            <w:pPr>
              <w:rPr>
                <w:rFonts w:cs="Arial"/>
                <w:b/>
                <w:sz w:val="16"/>
                <w:szCs w:val="16"/>
              </w:rPr>
            </w:pPr>
            <w:r w:rsidRPr="009D14D6">
              <w:rPr>
                <w:rFonts w:cs="Arial"/>
                <w:b/>
                <w:sz w:val="16"/>
                <w:szCs w:val="16"/>
              </w:rPr>
              <w:t>Members</w:t>
            </w:r>
          </w:p>
        </w:tc>
        <w:tc>
          <w:tcPr>
            <w:tcW w:w="1111" w:type="dxa"/>
            <w:shd w:val="clear" w:color="auto" w:fill="D9D9D9" w:themeFill="background1" w:themeFillShade="D9"/>
          </w:tcPr>
          <w:p w14:paraId="24AA074A" w14:textId="77777777" w:rsidR="003969E6" w:rsidRPr="009D14D6" w:rsidRDefault="003969E6" w:rsidP="003969E6">
            <w:pPr>
              <w:rPr>
                <w:rFonts w:cs="Arial"/>
                <w:b/>
                <w:i/>
                <w:snapToGrid w:val="0"/>
                <w:sz w:val="14"/>
                <w:szCs w:val="14"/>
              </w:rPr>
            </w:pPr>
            <w:r w:rsidRPr="009D14D6">
              <w:rPr>
                <w:rFonts w:cs="Arial"/>
                <w:b/>
                <w:i/>
                <w:snapToGrid w:val="0"/>
                <w:sz w:val="14"/>
                <w:szCs w:val="14"/>
              </w:rPr>
              <w:t xml:space="preserve">Membership category </w:t>
            </w:r>
          </w:p>
          <w:p w14:paraId="29E6622C" w14:textId="77777777" w:rsidR="003969E6" w:rsidRPr="009D14D6" w:rsidRDefault="003969E6" w:rsidP="003969E6">
            <w:pPr>
              <w:rPr>
                <w:rFonts w:cs="Arial"/>
                <w:b/>
                <w:i/>
                <w:color w:val="FF0000"/>
                <w:sz w:val="16"/>
                <w:szCs w:val="16"/>
              </w:rPr>
            </w:pPr>
            <w:r w:rsidRPr="009D14D6">
              <w:rPr>
                <w:rFonts w:cs="Arial"/>
                <w:b/>
                <w:i/>
                <w:color w:val="FF0000"/>
                <w:sz w:val="14"/>
                <w:szCs w:val="14"/>
              </w:rPr>
              <w:t>(L/NL)</w:t>
            </w:r>
          </w:p>
        </w:tc>
        <w:tc>
          <w:tcPr>
            <w:tcW w:w="547" w:type="dxa"/>
            <w:shd w:val="clear" w:color="auto" w:fill="D9D9D9" w:themeFill="background1" w:themeFillShade="D9"/>
          </w:tcPr>
          <w:p w14:paraId="065105FC" w14:textId="2668EAE2" w:rsidR="003969E6" w:rsidRPr="009D14D6" w:rsidRDefault="003969E6" w:rsidP="003969E6">
            <w:pPr>
              <w:jc w:val="both"/>
              <w:rPr>
                <w:rFonts w:cs="Arial"/>
                <w:b/>
                <w:sz w:val="16"/>
                <w:szCs w:val="16"/>
              </w:rPr>
            </w:pPr>
            <w:r w:rsidRPr="009D14D6">
              <w:rPr>
                <w:rFonts w:cs="Arial"/>
                <w:b/>
                <w:sz w:val="16"/>
                <w:szCs w:val="16"/>
              </w:rPr>
              <w:t>Jul</w:t>
            </w:r>
          </w:p>
        </w:tc>
        <w:tc>
          <w:tcPr>
            <w:tcW w:w="547" w:type="dxa"/>
            <w:shd w:val="clear" w:color="auto" w:fill="D9D9D9" w:themeFill="background1" w:themeFillShade="D9"/>
          </w:tcPr>
          <w:p w14:paraId="6D5F3969" w14:textId="77777777" w:rsidR="003969E6" w:rsidRPr="009D14D6" w:rsidRDefault="003969E6" w:rsidP="003969E6">
            <w:pPr>
              <w:jc w:val="both"/>
              <w:rPr>
                <w:rFonts w:cs="Arial"/>
                <w:b/>
                <w:sz w:val="16"/>
                <w:szCs w:val="16"/>
              </w:rPr>
            </w:pPr>
            <w:r w:rsidRPr="009D14D6">
              <w:rPr>
                <w:rFonts w:cs="Arial"/>
                <w:b/>
                <w:sz w:val="16"/>
                <w:szCs w:val="16"/>
              </w:rPr>
              <w:t>Aug</w:t>
            </w:r>
          </w:p>
        </w:tc>
        <w:tc>
          <w:tcPr>
            <w:tcW w:w="548" w:type="dxa"/>
            <w:shd w:val="clear" w:color="auto" w:fill="D9D9D9" w:themeFill="background1" w:themeFillShade="D9"/>
          </w:tcPr>
          <w:p w14:paraId="792A5911" w14:textId="0729BCA2" w:rsidR="003969E6" w:rsidRPr="009D14D6" w:rsidRDefault="003969E6" w:rsidP="003969E6">
            <w:pPr>
              <w:jc w:val="both"/>
              <w:rPr>
                <w:rFonts w:cs="Arial"/>
                <w:b/>
                <w:sz w:val="16"/>
                <w:szCs w:val="16"/>
              </w:rPr>
            </w:pPr>
            <w:r w:rsidRPr="009D14D6">
              <w:rPr>
                <w:rFonts w:cs="Arial"/>
                <w:b/>
                <w:sz w:val="16"/>
                <w:szCs w:val="16"/>
              </w:rPr>
              <w:t>Sep</w:t>
            </w:r>
          </w:p>
        </w:tc>
        <w:tc>
          <w:tcPr>
            <w:tcW w:w="548" w:type="dxa"/>
            <w:shd w:val="clear" w:color="auto" w:fill="D9D9D9" w:themeFill="background1" w:themeFillShade="D9"/>
          </w:tcPr>
          <w:p w14:paraId="68A7DEFA" w14:textId="77777777" w:rsidR="003969E6" w:rsidRPr="009D14D6" w:rsidRDefault="003969E6" w:rsidP="003969E6">
            <w:pPr>
              <w:jc w:val="both"/>
              <w:rPr>
                <w:rFonts w:cs="Arial"/>
                <w:b/>
                <w:sz w:val="16"/>
                <w:szCs w:val="16"/>
              </w:rPr>
            </w:pPr>
            <w:r w:rsidRPr="009D14D6">
              <w:rPr>
                <w:rFonts w:cs="Arial"/>
                <w:b/>
                <w:sz w:val="16"/>
                <w:szCs w:val="16"/>
              </w:rPr>
              <w:t>Oct</w:t>
            </w:r>
          </w:p>
        </w:tc>
        <w:tc>
          <w:tcPr>
            <w:tcW w:w="548" w:type="dxa"/>
            <w:shd w:val="clear" w:color="auto" w:fill="D9D9D9" w:themeFill="background1" w:themeFillShade="D9"/>
          </w:tcPr>
          <w:p w14:paraId="0B221C21" w14:textId="77777777" w:rsidR="003969E6" w:rsidRPr="009D14D6" w:rsidRDefault="003969E6" w:rsidP="003969E6">
            <w:pPr>
              <w:ind w:left="-23"/>
              <w:jc w:val="both"/>
              <w:rPr>
                <w:rFonts w:cs="Arial"/>
                <w:b/>
                <w:sz w:val="16"/>
                <w:szCs w:val="16"/>
              </w:rPr>
            </w:pPr>
            <w:r w:rsidRPr="009D14D6">
              <w:rPr>
                <w:rFonts w:cs="Arial"/>
                <w:b/>
                <w:sz w:val="16"/>
                <w:szCs w:val="16"/>
              </w:rPr>
              <w:t xml:space="preserve">Nov </w:t>
            </w:r>
          </w:p>
        </w:tc>
        <w:tc>
          <w:tcPr>
            <w:tcW w:w="552" w:type="dxa"/>
            <w:shd w:val="clear" w:color="auto" w:fill="D9D9D9" w:themeFill="background1" w:themeFillShade="D9"/>
          </w:tcPr>
          <w:p w14:paraId="369DC268" w14:textId="77777777" w:rsidR="003969E6" w:rsidRPr="009D14D6" w:rsidRDefault="003969E6" w:rsidP="003969E6">
            <w:pPr>
              <w:jc w:val="both"/>
              <w:rPr>
                <w:rFonts w:cs="Arial"/>
                <w:b/>
                <w:sz w:val="16"/>
                <w:szCs w:val="16"/>
              </w:rPr>
            </w:pPr>
            <w:r w:rsidRPr="009D14D6">
              <w:rPr>
                <w:rFonts w:cs="Arial"/>
                <w:b/>
                <w:sz w:val="16"/>
                <w:szCs w:val="16"/>
              </w:rPr>
              <w:t xml:space="preserve">Dec </w:t>
            </w:r>
          </w:p>
        </w:tc>
        <w:tc>
          <w:tcPr>
            <w:tcW w:w="551" w:type="dxa"/>
            <w:shd w:val="clear" w:color="auto" w:fill="D9D9D9" w:themeFill="background1" w:themeFillShade="D9"/>
          </w:tcPr>
          <w:p w14:paraId="5D37CDE5" w14:textId="77777777" w:rsidR="003969E6" w:rsidRPr="009D14D6" w:rsidRDefault="003969E6" w:rsidP="003969E6">
            <w:pPr>
              <w:jc w:val="both"/>
              <w:rPr>
                <w:rFonts w:cs="Arial"/>
                <w:b/>
                <w:sz w:val="16"/>
                <w:szCs w:val="16"/>
              </w:rPr>
            </w:pPr>
            <w:r w:rsidRPr="009D14D6">
              <w:rPr>
                <w:rFonts w:cs="Arial"/>
                <w:b/>
                <w:sz w:val="16"/>
                <w:szCs w:val="16"/>
              </w:rPr>
              <w:t>Feb</w:t>
            </w:r>
          </w:p>
        </w:tc>
        <w:tc>
          <w:tcPr>
            <w:tcW w:w="550" w:type="dxa"/>
            <w:shd w:val="clear" w:color="auto" w:fill="D9D9D9" w:themeFill="background1" w:themeFillShade="D9"/>
          </w:tcPr>
          <w:p w14:paraId="40E2BA49" w14:textId="77777777" w:rsidR="003969E6" w:rsidRPr="009D14D6" w:rsidRDefault="003969E6" w:rsidP="003969E6">
            <w:pPr>
              <w:jc w:val="center"/>
              <w:rPr>
                <w:rFonts w:cs="Arial"/>
                <w:b/>
                <w:sz w:val="16"/>
                <w:szCs w:val="16"/>
              </w:rPr>
            </w:pPr>
            <w:r w:rsidRPr="009D14D6">
              <w:rPr>
                <w:rFonts w:cs="Arial"/>
                <w:b/>
                <w:sz w:val="16"/>
                <w:szCs w:val="16"/>
              </w:rPr>
              <w:t>Mar</w:t>
            </w:r>
          </w:p>
        </w:tc>
        <w:tc>
          <w:tcPr>
            <w:tcW w:w="513" w:type="dxa"/>
            <w:shd w:val="clear" w:color="auto" w:fill="D9D9D9" w:themeFill="background1" w:themeFillShade="D9"/>
          </w:tcPr>
          <w:p w14:paraId="5511522B" w14:textId="77777777" w:rsidR="003969E6" w:rsidRPr="009D14D6" w:rsidRDefault="003969E6" w:rsidP="003969E6">
            <w:pPr>
              <w:jc w:val="both"/>
              <w:rPr>
                <w:rFonts w:cs="Arial"/>
                <w:b/>
                <w:sz w:val="16"/>
                <w:szCs w:val="16"/>
              </w:rPr>
            </w:pPr>
            <w:r w:rsidRPr="009D14D6">
              <w:rPr>
                <w:rFonts w:cs="Arial"/>
                <w:b/>
                <w:sz w:val="16"/>
                <w:szCs w:val="16"/>
              </w:rPr>
              <w:t>Apr</w:t>
            </w:r>
          </w:p>
        </w:tc>
        <w:tc>
          <w:tcPr>
            <w:tcW w:w="584" w:type="dxa"/>
            <w:shd w:val="clear" w:color="auto" w:fill="D9D9D9" w:themeFill="background1" w:themeFillShade="D9"/>
          </w:tcPr>
          <w:p w14:paraId="148A18AF" w14:textId="77777777" w:rsidR="003969E6" w:rsidRPr="009D14D6" w:rsidRDefault="003969E6" w:rsidP="003969E6">
            <w:pPr>
              <w:jc w:val="both"/>
              <w:rPr>
                <w:rFonts w:cs="Arial"/>
                <w:b/>
                <w:sz w:val="16"/>
                <w:szCs w:val="16"/>
              </w:rPr>
            </w:pPr>
            <w:r w:rsidRPr="009D14D6">
              <w:rPr>
                <w:rFonts w:cs="Arial"/>
                <w:b/>
                <w:sz w:val="16"/>
                <w:szCs w:val="16"/>
              </w:rPr>
              <w:t>May</w:t>
            </w:r>
          </w:p>
        </w:tc>
        <w:tc>
          <w:tcPr>
            <w:tcW w:w="548" w:type="dxa"/>
            <w:shd w:val="clear" w:color="auto" w:fill="D9D9D9" w:themeFill="background1" w:themeFillShade="D9"/>
          </w:tcPr>
          <w:p w14:paraId="10E1BBFB" w14:textId="67363A56" w:rsidR="003969E6" w:rsidRPr="009D14D6" w:rsidRDefault="003969E6" w:rsidP="003969E6">
            <w:pPr>
              <w:jc w:val="both"/>
              <w:rPr>
                <w:rFonts w:cs="Arial"/>
                <w:b/>
                <w:sz w:val="16"/>
                <w:szCs w:val="16"/>
              </w:rPr>
            </w:pPr>
            <w:r w:rsidRPr="009D14D6">
              <w:rPr>
                <w:rFonts w:cs="Arial"/>
                <w:b/>
                <w:sz w:val="16"/>
                <w:szCs w:val="16"/>
              </w:rPr>
              <w:t>Jun</w:t>
            </w:r>
          </w:p>
        </w:tc>
        <w:tc>
          <w:tcPr>
            <w:tcW w:w="703" w:type="dxa"/>
            <w:shd w:val="clear" w:color="auto" w:fill="D9D9D9" w:themeFill="background1" w:themeFillShade="D9"/>
          </w:tcPr>
          <w:p w14:paraId="3EF54DD2" w14:textId="77777777" w:rsidR="003969E6" w:rsidRPr="009D14D6" w:rsidRDefault="003969E6" w:rsidP="003969E6">
            <w:pPr>
              <w:jc w:val="center"/>
              <w:rPr>
                <w:rFonts w:cs="Arial"/>
                <w:b/>
                <w:sz w:val="16"/>
                <w:szCs w:val="16"/>
              </w:rPr>
            </w:pPr>
            <w:r w:rsidRPr="009D14D6">
              <w:rPr>
                <w:rFonts w:cs="Arial"/>
                <w:b/>
                <w:sz w:val="16"/>
                <w:szCs w:val="16"/>
              </w:rPr>
              <w:t>Total</w:t>
            </w:r>
          </w:p>
        </w:tc>
      </w:tr>
      <w:tr w:rsidR="003969E6" w:rsidRPr="009D14D6" w14:paraId="0630F4CA" w14:textId="77777777" w:rsidTr="009D14D6">
        <w:trPr>
          <w:trHeight w:val="311"/>
        </w:trPr>
        <w:tc>
          <w:tcPr>
            <w:tcW w:w="1805" w:type="dxa"/>
            <w:shd w:val="clear" w:color="auto" w:fill="auto"/>
            <w:vAlign w:val="center"/>
          </w:tcPr>
          <w:p w14:paraId="0A767AE7" w14:textId="77777777" w:rsidR="003969E6" w:rsidRPr="009D14D6" w:rsidRDefault="003969E6" w:rsidP="003969E6">
            <w:pPr>
              <w:rPr>
                <w:rFonts w:cs="Arial"/>
                <w:sz w:val="16"/>
                <w:szCs w:val="16"/>
              </w:rPr>
            </w:pPr>
            <w:proofErr w:type="spellStart"/>
            <w:r w:rsidRPr="009D14D6">
              <w:rPr>
                <w:rFonts w:cs="Arial"/>
                <w:sz w:val="16"/>
                <w:szCs w:val="16"/>
              </w:rPr>
              <w:t>Ms</w:t>
            </w:r>
            <w:proofErr w:type="spellEnd"/>
            <w:r w:rsidRPr="009D14D6">
              <w:rPr>
                <w:rFonts w:cs="Arial"/>
                <w:sz w:val="16"/>
                <w:szCs w:val="16"/>
              </w:rPr>
              <w:t xml:space="preserve"> Raewyn </w:t>
            </w:r>
            <w:proofErr w:type="spellStart"/>
            <w:r w:rsidRPr="009D14D6">
              <w:rPr>
                <w:rFonts w:cs="Arial"/>
                <w:sz w:val="16"/>
                <w:szCs w:val="16"/>
              </w:rPr>
              <w:t>Idoine</w:t>
            </w:r>
            <w:proofErr w:type="spellEnd"/>
          </w:p>
        </w:tc>
        <w:tc>
          <w:tcPr>
            <w:tcW w:w="1111" w:type="dxa"/>
            <w:shd w:val="clear" w:color="auto" w:fill="auto"/>
            <w:vAlign w:val="center"/>
          </w:tcPr>
          <w:p w14:paraId="7E55B838" w14:textId="77777777" w:rsidR="003969E6" w:rsidRPr="009D14D6" w:rsidRDefault="003969E6" w:rsidP="003969E6">
            <w:pPr>
              <w:jc w:val="center"/>
              <w:rPr>
                <w:rFonts w:cs="Arial"/>
                <w:sz w:val="16"/>
                <w:szCs w:val="16"/>
              </w:rPr>
            </w:pPr>
            <w:r w:rsidRPr="009D14D6">
              <w:rPr>
                <w:rFonts w:cs="Arial"/>
                <w:sz w:val="16"/>
                <w:szCs w:val="16"/>
              </w:rPr>
              <w:t>L</w:t>
            </w:r>
          </w:p>
        </w:tc>
        <w:tc>
          <w:tcPr>
            <w:tcW w:w="547" w:type="dxa"/>
            <w:shd w:val="clear" w:color="auto" w:fill="auto"/>
            <w:vAlign w:val="center"/>
          </w:tcPr>
          <w:p w14:paraId="39894769"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shd w:val="clear" w:color="auto" w:fill="F2F2F2" w:themeFill="background1" w:themeFillShade="F2"/>
            <w:vAlign w:val="center"/>
          </w:tcPr>
          <w:p w14:paraId="628565C7"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329E6CF1"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02C637BD"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09550D81"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2" w:type="dxa"/>
            <w:shd w:val="clear" w:color="auto" w:fill="F2F2F2" w:themeFill="background1" w:themeFillShade="F2"/>
            <w:vAlign w:val="center"/>
          </w:tcPr>
          <w:p w14:paraId="1EF3B80D"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1" w:type="dxa"/>
            <w:shd w:val="clear" w:color="auto" w:fill="F2F2F2" w:themeFill="background1" w:themeFillShade="F2"/>
            <w:vAlign w:val="center"/>
          </w:tcPr>
          <w:p w14:paraId="06E89F50"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0" w:type="dxa"/>
            <w:shd w:val="clear" w:color="auto" w:fill="auto"/>
            <w:vAlign w:val="center"/>
          </w:tcPr>
          <w:p w14:paraId="25346711"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shd w:val="clear" w:color="auto" w:fill="F2F2F2" w:themeFill="background1" w:themeFillShade="F2"/>
            <w:vAlign w:val="center"/>
          </w:tcPr>
          <w:p w14:paraId="6662AC56"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84" w:type="dxa"/>
            <w:shd w:val="clear" w:color="auto" w:fill="F2F2F2" w:themeFill="background1" w:themeFillShade="F2"/>
            <w:vAlign w:val="center"/>
          </w:tcPr>
          <w:p w14:paraId="727A476D"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58132392"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703" w:type="dxa"/>
            <w:shd w:val="clear" w:color="auto" w:fill="auto"/>
            <w:vAlign w:val="center"/>
          </w:tcPr>
          <w:p w14:paraId="7148855B" w14:textId="77777777" w:rsidR="003969E6" w:rsidRPr="009D14D6" w:rsidRDefault="003969E6" w:rsidP="003969E6">
            <w:pPr>
              <w:jc w:val="center"/>
              <w:rPr>
                <w:rFonts w:cs="Arial"/>
                <w:sz w:val="16"/>
                <w:szCs w:val="16"/>
              </w:rPr>
            </w:pPr>
            <w:r w:rsidRPr="009D14D6">
              <w:rPr>
                <w:rFonts w:cs="Arial"/>
                <w:sz w:val="16"/>
                <w:szCs w:val="16"/>
              </w:rPr>
              <w:t>9</w:t>
            </w:r>
          </w:p>
        </w:tc>
      </w:tr>
      <w:tr w:rsidR="003969E6" w:rsidRPr="009D14D6" w14:paraId="2ED6ED5F" w14:textId="77777777" w:rsidTr="009D14D6">
        <w:trPr>
          <w:trHeight w:val="374"/>
        </w:trPr>
        <w:tc>
          <w:tcPr>
            <w:tcW w:w="1805" w:type="dxa"/>
            <w:vAlign w:val="center"/>
          </w:tcPr>
          <w:p w14:paraId="1F2B9F42" w14:textId="77777777" w:rsidR="003969E6" w:rsidRPr="009D14D6" w:rsidRDefault="003969E6" w:rsidP="003969E6">
            <w:pPr>
              <w:rPr>
                <w:rFonts w:cs="Arial"/>
                <w:sz w:val="16"/>
                <w:szCs w:val="16"/>
              </w:rPr>
            </w:pPr>
            <w:r w:rsidRPr="009D14D6">
              <w:rPr>
                <w:rFonts w:cs="Arial"/>
                <w:sz w:val="16"/>
                <w:szCs w:val="16"/>
              </w:rPr>
              <w:t xml:space="preserve">Dr Sarah </w:t>
            </w:r>
            <w:proofErr w:type="spellStart"/>
            <w:r w:rsidRPr="009D14D6">
              <w:rPr>
                <w:rFonts w:cs="Arial"/>
                <w:sz w:val="16"/>
                <w:szCs w:val="16"/>
              </w:rPr>
              <w:t>Gunningham</w:t>
            </w:r>
            <w:proofErr w:type="spellEnd"/>
          </w:p>
        </w:tc>
        <w:tc>
          <w:tcPr>
            <w:tcW w:w="1111" w:type="dxa"/>
            <w:vAlign w:val="center"/>
          </w:tcPr>
          <w:p w14:paraId="67897174" w14:textId="77777777" w:rsidR="003969E6" w:rsidRPr="009D14D6" w:rsidRDefault="003969E6" w:rsidP="003969E6">
            <w:pPr>
              <w:jc w:val="center"/>
              <w:rPr>
                <w:rFonts w:cs="Arial"/>
                <w:sz w:val="16"/>
                <w:szCs w:val="16"/>
              </w:rPr>
            </w:pPr>
            <w:r w:rsidRPr="009D14D6">
              <w:rPr>
                <w:rFonts w:cs="Arial"/>
                <w:sz w:val="16"/>
                <w:szCs w:val="16"/>
              </w:rPr>
              <w:t>NL</w:t>
            </w:r>
          </w:p>
        </w:tc>
        <w:tc>
          <w:tcPr>
            <w:tcW w:w="547" w:type="dxa"/>
            <w:vAlign w:val="center"/>
          </w:tcPr>
          <w:p w14:paraId="1ED25E1D"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shd w:val="clear" w:color="auto" w:fill="F2F2F2" w:themeFill="background1" w:themeFillShade="F2"/>
            <w:vAlign w:val="center"/>
          </w:tcPr>
          <w:p w14:paraId="07713264"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1CA6CE1E"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463E19AF"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576C1EAC"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2" w:type="dxa"/>
            <w:shd w:val="clear" w:color="auto" w:fill="F2F2F2" w:themeFill="background1" w:themeFillShade="F2"/>
            <w:vAlign w:val="center"/>
          </w:tcPr>
          <w:p w14:paraId="69E18CFD"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1" w:type="dxa"/>
            <w:shd w:val="clear" w:color="auto" w:fill="F2F2F2" w:themeFill="background1" w:themeFillShade="F2"/>
            <w:vAlign w:val="center"/>
          </w:tcPr>
          <w:p w14:paraId="0CEAC451"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0" w:type="dxa"/>
            <w:vAlign w:val="center"/>
          </w:tcPr>
          <w:p w14:paraId="257A1B50"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vAlign w:val="center"/>
          </w:tcPr>
          <w:p w14:paraId="58769544" w14:textId="77777777" w:rsidR="003969E6" w:rsidRPr="009D14D6" w:rsidRDefault="003969E6" w:rsidP="003969E6">
            <w:pPr>
              <w:jc w:val="center"/>
              <w:rPr>
                <w:rFonts w:cs="Arial"/>
                <w:sz w:val="16"/>
                <w:szCs w:val="16"/>
              </w:rPr>
            </w:pPr>
            <w:r w:rsidRPr="009D14D6">
              <w:rPr>
                <w:rFonts w:cs="Arial"/>
                <w:sz w:val="16"/>
                <w:szCs w:val="16"/>
              </w:rPr>
              <w:t>A</w:t>
            </w:r>
          </w:p>
        </w:tc>
        <w:tc>
          <w:tcPr>
            <w:tcW w:w="584" w:type="dxa"/>
            <w:shd w:val="clear" w:color="auto" w:fill="F2F2F2" w:themeFill="background1" w:themeFillShade="F2"/>
            <w:vAlign w:val="center"/>
          </w:tcPr>
          <w:p w14:paraId="58493D4D"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0CC18685"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703" w:type="dxa"/>
            <w:vAlign w:val="center"/>
          </w:tcPr>
          <w:p w14:paraId="77526418" w14:textId="77777777" w:rsidR="003969E6" w:rsidRPr="009D14D6" w:rsidRDefault="003969E6" w:rsidP="003969E6">
            <w:pPr>
              <w:jc w:val="center"/>
              <w:rPr>
                <w:rFonts w:cs="Arial"/>
                <w:sz w:val="16"/>
                <w:szCs w:val="16"/>
              </w:rPr>
            </w:pPr>
            <w:r w:rsidRPr="009D14D6">
              <w:rPr>
                <w:rFonts w:cs="Arial"/>
                <w:sz w:val="16"/>
                <w:szCs w:val="16"/>
              </w:rPr>
              <w:t>8</w:t>
            </w:r>
          </w:p>
        </w:tc>
      </w:tr>
      <w:tr w:rsidR="003969E6" w:rsidRPr="009D14D6" w14:paraId="407DDC9D" w14:textId="77777777" w:rsidTr="009D14D6">
        <w:trPr>
          <w:trHeight w:val="374"/>
        </w:trPr>
        <w:tc>
          <w:tcPr>
            <w:tcW w:w="1805" w:type="dxa"/>
            <w:vAlign w:val="center"/>
          </w:tcPr>
          <w:p w14:paraId="065D2AB6" w14:textId="77777777" w:rsidR="003969E6" w:rsidRPr="009D14D6" w:rsidRDefault="003969E6" w:rsidP="003969E6">
            <w:pPr>
              <w:rPr>
                <w:rFonts w:cs="Arial"/>
                <w:sz w:val="16"/>
                <w:szCs w:val="16"/>
              </w:rPr>
            </w:pPr>
            <w:r w:rsidRPr="009D14D6">
              <w:rPr>
                <w:rFonts w:cs="Arial"/>
                <w:sz w:val="16"/>
                <w:szCs w:val="16"/>
              </w:rPr>
              <w:t>Dr Nicola Swain</w:t>
            </w:r>
          </w:p>
        </w:tc>
        <w:tc>
          <w:tcPr>
            <w:tcW w:w="1111" w:type="dxa"/>
            <w:vAlign w:val="center"/>
          </w:tcPr>
          <w:p w14:paraId="3F3C2963" w14:textId="77777777" w:rsidR="003969E6" w:rsidRPr="009D14D6" w:rsidRDefault="003969E6" w:rsidP="003969E6">
            <w:pPr>
              <w:jc w:val="center"/>
              <w:rPr>
                <w:rFonts w:cs="Arial"/>
                <w:sz w:val="16"/>
                <w:szCs w:val="16"/>
              </w:rPr>
            </w:pPr>
            <w:r w:rsidRPr="009D14D6">
              <w:rPr>
                <w:rFonts w:cs="Arial"/>
                <w:sz w:val="16"/>
                <w:szCs w:val="16"/>
              </w:rPr>
              <w:t>NL</w:t>
            </w:r>
          </w:p>
        </w:tc>
        <w:tc>
          <w:tcPr>
            <w:tcW w:w="547" w:type="dxa"/>
            <w:vAlign w:val="center"/>
          </w:tcPr>
          <w:p w14:paraId="020C8752"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shd w:val="clear" w:color="auto" w:fill="F2F2F2" w:themeFill="background1" w:themeFillShade="F2"/>
            <w:vAlign w:val="center"/>
          </w:tcPr>
          <w:p w14:paraId="35B00BCA"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3DC1044D"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30CEC621"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0793B6C2"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2" w:type="dxa"/>
            <w:shd w:val="clear" w:color="auto" w:fill="F2F2F2" w:themeFill="background1" w:themeFillShade="F2"/>
            <w:vAlign w:val="center"/>
          </w:tcPr>
          <w:p w14:paraId="48D6F0FD"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1" w:type="dxa"/>
            <w:shd w:val="clear" w:color="auto" w:fill="F2F2F2" w:themeFill="background1" w:themeFillShade="F2"/>
            <w:vAlign w:val="center"/>
          </w:tcPr>
          <w:p w14:paraId="78E802CE"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0" w:type="dxa"/>
            <w:vAlign w:val="center"/>
          </w:tcPr>
          <w:p w14:paraId="77C0A46D"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shd w:val="clear" w:color="auto" w:fill="F2F2F2" w:themeFill="background1" w:themeFillShade="F2"/>
            <w:vAlign w:val="center"/>
          </w:tcPr>
          <w:p w14:paraId="3470D2B9"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84" w:type="dxa"/>
            <w:shd w:val="clear" w:color="auto" w:fill="F2F2F2" w:themeFill="background1" w:themeFillShade="F2"/>
            <w:vAlign w:val="center"/>
          </w:tcPr>
          <w:p w14:paraId="6750D70D"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2356F161"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703" w:type="dxa"/>
            <w:vAlign w:val="center"/>
          </w:tcPr>
          <w:p w14:paraId="5976E00B" w14:textId="77777777" w:rsidR="003969E6" w:rsidRPr="009D14D6" w:rsidRDefault="003969E6" w:rsidP="003969E6">
            <w:pPr>
              <w:jc w:val="center"/>
              <w:rPr>
                <w:rFonts w:cs="Arial"/>
                <w:sz w:val="16"/>
                <w:szCs w:val="16"/>
              </w:rPr>
            </w:pPr>
            <w:r w:rsidRPr="009D14D6">
              <w:rPr>
                <w:rFonts w:cs="Arial"/>
                <w:sz w:val="16"/>
                <w:szCs w:val="16"/>
              </w:rPr>
              <w:t>9</w:t>
            </w:r>
          </w:p>
        </w:tc>
      </w:tr>
      <w:tr w:rsidR="003969E6" w:rsidRPr="009D14D6" w14:paraId="5F740225" w14:textId="77777777" w:rsidTr="009D14D6">
        <w:trPr>
          <w:trHeight w:val="374"/>
        </w:trPr>
        <w:tc>
          <w:tcPr>
            <w:tcW w:w="1805" w:type="dxa"/>
            <w:vAlign w:val="center"/>
          </w:tcPr>
          <w:p w14:paraId="37854BFA" w14:textId="3FDF10C7" w:rsidR="003969E6" w:rsidRPr="009D14D6" w:rsidRDefault="003969E6" w:rsidP="003969E6">
            <w:pPr>
              <w:rPr>
                <w:rFonts w:cs="Arial"/>
                <w:sz w:val="16"/>
                <w:szCs w:val="16"/>
              </w:rPr>
            </w:pPr>
            <w:r w:rsidRPr="009D14D6">
              <w:rPr>
                <w:rFonts w:cs="Arial"/>
                <w:sz w:val="16"/>
                <w:szCs w:val="16"/>
              </w:rPr>
              <w:t>Dr Mathew Zacharias</w:t>
            </w:r>
          </w:p>
        </w:tc>
        <w:tc>
          <w:tcPr>
            <w:tcW w:w="1111" w:type="dxa"/>
            <w:vAlign w:val="center"/>
          </w:tcPr>
          <w:p w14:paraId="0FC0809A" w14:textId="77777777" w:rsidR="003969E6" w:rsidRPr="009D14D6" w:rsidRDefault="003969E6" w:rsidP="003969E6">
            <w:pPr>
              <w:jc w:val="center"/>
              <w:rPr>
                <w:rFonts w:cs="Arial"/>
                <w:sz w:val="16"/>
                <w:szCs w:val="16"/>
              </w:rPr>
            </w:pPr>
            <w:r w:rsidRPr="009D14D6">
              <w:rPr>
                <w:rFonts w:cs="Arial"/>
                <w:sz w:val="16"/>
                <w:szCs w:val="16"/>
              </w:rPr>
              <w:t>NL</w:t>
            </w:r>
          </w:p>
        </w:tc>
        <w:tc>
          <w:tcPr>
            <w:tcW w:w="547" w:type="dxa"/>
            <w:vAlign w:val="center"/>
          </w:tcPr>
          <w:p w14:paraId="6712520F"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shd w:val="clear" w:color="auto" w:fill="F2F2F2" w:themeFill="background1" w:themeFillShade="F2"/>
            <w:vAlign w:val="center"/>
          </w:tcPr>
          <w:p w14:paraId="44E2F98B"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528C1925"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vAlign w:val="center"/>
          </w:tcPr>
          <w:p w14:paraId="63AD7D80" w14:textId="77777777" w:rsidR="003969E6" w:rsidRPr="009D14D6" w:rsidRDefault="003969E6" w:rsidP="003969E6">
            <w:pPr>
              <w:jc w:val="center"/>
              <w:rPr>
                <w:rFonts w:cs="Arial"/>
                <w:sz w:val="16"/>
                <w:szCs w:val="16"/>
              </w:rPr>
            </w:pPr>
            <w:r w:rsidRPr="009D14D6">
              <w:rPr>
                <w:rFonts w:cs="Arial"/>
                <w:sz w:val="16"/>
                <w:szCs w:val="16"/>
              </w:rPr>
              <w:t>A</w:t>
            </w:r>
          </w:p>
        </w:tc>
        <w:tc>
          <w:tcPr>
            <w:tcW w:w="548" w:type="dxa"/>
            <w:vAlign w:val="center"/>
          </w:tcPr>
          <w:p w14:paraId="11B48845" w14:textId="77777777" w:rsidR="003969E6" w:rsidRPr="009D14D6" w:rsidRDefault="003969E6" w:rsidP="003969E6">
            <w:pPr>
              <w:jc w:val="center"/>
              <w:rPr>
                <w:rFonts w:cs="Arial"/>
                <w:sz w:val="16"/>
                <w:szCs w:val="16"/>
              </w:rPr>
            </w:pPr>
            <w:r w:rsidRPr="009D14D6">
              <w:rPr>
                <w:rFonts w:cs="Arial"/>
                <w:sz w:val="16"/>
                <w:szCs w:val="16"/>
              </w:rPr>
              <w:t>A</w:t>
            </w:r>
          </w:p>
        </w:tc>
        <w:tc>
          <w:tcPr>
            <w:tcW w:w="552" w:type="dxa"/>
            <w:shd w:val="clear" w:color="auto" w:fill="F2F2F2" w:themeFill="background1" w:themeFillShade="F2"/>
            <w:vAlign w:val="center"/>
          </w:tcPr>
          <w:p w14:paraId="55DC80B4"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1" w:type="dxa"/>
            <w:shd w:val="clear" w:color="auto" w:fill="F2F2F2" w:themeFill="background1" w:themeFillShade="F2"/>
            <w:vAlign w:val="center"/>
          </w:tcPr>
          <w:p w14:paraId="074257BB"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0" w:type="dxa"/>
            <w:vAlign w:val="center"/>
          </w:tcPr>
          <w:p w14:paraId="172C4859"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shd w:val="clear" w:color="auto" w:fill="F2F2F2" w:themeFill="background1" w:themeFillShade="F2"/>
            <w:vAlign w:val="center"/>
          </w:tcPr>
          <w:p w14:paraId="18E046A4"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84" w:type="dxa"/>
            <w:vAlign w:val="center"/>
          </w:tcPr>
          <w:p w14:paraId="6F02BFEA" w14:textId="77777777" w:rsidR="003969E6" w:rsidRPr="009D14D6" w:rsidRDefault="003969E6" w:rsidP="003969E6">
            <w:pPr>
              <w:jc w:val="center"/>
              <w:rPr>
                <w:rFonts w:cs="Arial"/>
                <w:sz w:val="16"/>
                <w:szCs w:val="16"/>
              </w:rPr>
            </w:pPr>
            <w:r w:rsidRPr="009D14D6">
              <w:rPr>
                <w:rFonts w:cs="Arial"/>
                <w:sz w:val="16"/>
                <w:szCs w:val="16"/>
              </w:rPr>
              <w:t>A</w:t>
            </w:r>
          </w:p>
        </w:tc>
        <w:tc>
          <w:tcPr>
            <w:tcW w:w="548" w:type="dxa"/>
            <w:shd w:val="clear" w:color="auto" w:fill="F2F2F2" w:themeFill="background1" w:themeFillShade="F2"/>
            <w:vAlign w:val="center"/>
          </w:tcPr>
          <w:p w14:paraId="57897901"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703" w:type="dxa"/>
            <w:vAlign w:val="center"/>
          </w:tcPr>
          <w:p w14:paraId="4FF40516" w14:textId="77777777" w:rsidR="003969E6" w:rsidRPr="009D14D6" w:rsidRDefault="003969E6" w:rsidP="003969E6">
            <w:pPr>
              <w:jc w:val="center"/>
              <w:rPr>
                <w:rFonts w:cs="Arial"/>
                <w:sz w:val="16"/>
                <w:szCs w:val="16"/>
              </w:rPr>
            </w:pPr>
            <w:r w:rsidRPr="009D14D6">
              <w:rPr>
                <w:rFonts w:cs="Arial"/>
                <w:sz w:val="16"/>
                <w:szCs w:val="16"/>
              </w:rPr>
              <w:t>6</w:t>
            </w:r>
          </w:p>
        </w:tc>
      </w:tr>
      <w:tr w:rsidR="003969E6" w:rsidRPr="009D14D6" w14:paraId="712E3A75" w14:textId="77777777" w:rsidTr="009D14D6">
        <w:trPr>
          <w:trHeight w:val="374"/>
        </w:trPr>
        <w:tc>
          <w:tcPr>
            <w:tcW w:w="1805" w:type="dxa"/>
            <w:vAlign w:val="center"/>
          </w:tcPr>
          <w:p w14:paraId="00832787" w14:textId="77777777" w:rsidR="003969E6" w:rsidRPr="009D14D6" w:rsidRDefault="003969E6" w:rsidP="003969E6">
            <w:pPr>
              <w:rPr>
                <w:rFonts w:cs="Arial"/>
                <w:sz w:val="16"/>
                <w:szCs w:val="16"/>
              </w:rPr>
            </w:pPr>
            <w:r w:rsidRPr="009D14D6">
              <w:rPr>
                <w:rFonts w:cs="Arial"/>
                <w:sz w:val="16"/>
                <w:szCs w:val="16"/>
              </w:rPr>
              <w:t>Dr Devonie Eglinton</w:t>
            </w:r>
          </w:p>
        </w:tc>
        <w:tc>
          <w:tcPr>
            <w:tcW w:w="1111" w:type="dxa"/>
            <w:vAlign w:val="center"/>
          </w:tcPr>
          <w:p w14:paraId="4290109A" w14:textId="77777777" w:rsidR="003969E6" w:rsidRPr="009D14D6" w:rsidRDefault="003969E6" w:rsidP="003969E6">
            <w:pPr>
              <w:jc w:val="center"/>
              <w:rPr>
                <w:rFonts w:cs="Arial"/>
                <w:sz w:val="16"/>
                <w:szCs w:val="16"/>
              </w:rPr>
            </w:pPr>
            <w:r w:rsidRPr="009D14D6">
              <w:rPr>
                <w:rFonts w:cs="Arial"/>
                <w:sz w:val="16"/>
                <w:szCs w:val="16"/>
              </w:rPr>
              <w:t>NL</w:t>
            </w:r>
          </w:p>
        </w:tc>
        <w:tc>
          <w:tcPr>
            <w:tcW w:w="547" w:type="dxa"/>
            <w:vAlign w:val="center"/>
          </w:tcPr>
          <w:p w14:paraId="2BD9C461"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shd w:val="clear" w:color="auto" w:fill="F2F2F2" w:themeFill="background1" w:themeFillShade="F2"/>
            <w:vAlign w:val="center"/>
          </w:tcPr>
          <w:p w14:paraId="5C4F99C6"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74CB2747"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vAlign w:val="center"/>
          </w:tcPr>
          <w:p w14:paraId="30AED3A4" w14:textId="77777777" w:rsidR="003969E6" w:rsidRPr="009D14D6" w:rsidRDefault="003969E6" w:rsidP="003969E6">
            <w:pPr>
              <w:jc w:val="center"/>
              <w:rPr>
                <w:rFonts w:cs="Arial"/>
                <w:sz w:val="16"/>
                <w:szCs w:val="16"/>
              </w:rPr>
            </w:pPr>
            <w:r w:rsidRPr="009D14D6">
              <w:rPr>
                <w:rFonts w:cs="Arial"/>
                <w:sz w:val="16"/>
                <w:szCs w:val="16"/>
              </w:rPr>
              <w:t>A</w:t>
            </w:r>
          </w:p>
        </w:tc>
        <w:tc>
          <w:tcPr>
            <w:tcW w:w="548" w:type="dxa"/>
            <w:shd w:val="clear" w:color="auto" w:fill="F2F2F2" w:themeFill="background1" w:themeFillShade="F2"/>
            <w:vAlign w:val="center"/>
          </w:tcPr>
          <w:p w14:paraId="3DFA165E"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2" w:type="dxa"/>
            <w:shd w:val="clear" w:color="auto" w:fill="F2F2F2" w:themeFill="background1" w:themeFillShade="F2"/>
            <w:vAlign w:val="center"/>
          </w:tcPr>
          <w:p w14:paraId="3E38DB2E"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1" w:type="dxa"/>
            <w:vAlign w:val="center"/>
          </w:tcPr>
          <w:p w14:paraId="263D550B" w14:textId="77777777" w:rsidR="003969E6" w:rsidRPr="009D14D6" w:rsidRDefault="003969E6" w:rsidP="003969E6">
            <w:pPr>
              <w:jc w:val="center"/>
              <w:rPr>
                <w:rFonts w:cs="Arial"/>
                <w:sz w:val="16"/>
                <w:szCs w:val="16"/>
              </w:rPr>
            </w:pPr>
            <w:r w:rsidRPr="009D14D6">
              <w:rPr>
                <w:rFonts w:cs="Arial"/>
                <w:sz w:val="16"/>
                <w:szCs w:val="16"/>
              </w:rPr>
              <w:t>A</w:t>
            </w:r>
          </w:p>
        </w:tc>
        <w:tc>
          <w:tcPr>
            <w:tcW w:w="550" w:type="dxa"/>
            <w:vAlign w:val="center"/>
          </w:tcPr>
          <w:p w14:paraId="19F45EF7"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shd w:val="clear" w:color="auto" w:fill="F2F2F2" w:themeFill="background1" w:themeFillShade="F2"/>
            <w:vAlign w:val="center"/>
          </w:tcPr>
          <w:p w14:paraId="4EEBE6A6"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84" w:type="dxa"/>
            <w:shd w:val="clear" w:color="auto" w:fill="F2F2F2" w:themeFill="background1" w:themeFillShade="F2"/>
            <w:vAlign w:val="center"/>
          </w:tcPr>
          <w:p w14:paraId="4AFC3BA1"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49887AB6"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703" w:type="dxa"/>
            <w:vAlign w:val="center"/>
          </w:tcPr>
          <w:p w14:paraId="13D86F30" w14:textId="77777777" w:rsidR="003969E6" w:rsidRPr="009D14D6" w:rsidRDefault="003969E6" w:rsidP="003969E6">
            <w:pPr>
              <w:jc w:val="center"/>
              <w:rPr>
                <w:rFonts w:cs="Arial"/>
                <w:sz w:val="16"/>
                <w:szCs w:val="16"/>
              </w:rPr>
            </w:pPr>
            <w:r w:rsidRPr="009D14D6">
              <w:rPr>
                <w:rFonts w:cs="Arial"/>
                <w:sz w:val="16"/>
                <w:szCs w:val="16"/>
              </w:rPr>
              <w:t>7</w:t>
            </w:r>
          </w:p>
        </w:tc>
      </w:tr>
      <w:tr w:rsidR="003969E6" w:rsidRPr="009D14D6" w14:paraId="528EDE9C" w14:textId="77777777" w:rsidTr="009D14D6">
        <w:trPr>
          <w:trHeight w:val="374"/>
        </w:trPr>
        <w:tc>
          <w:tcPr>
            <w:tcW w:w="1805" w:type="dxa"/>
            <w:vAlign w:val="center"/>
          </w:tcPr>
          <w:p w14:paraId="15859949" w14:textId="77777777" w:rsidR="003969E6" w:rsidRPr="009D14D6" w:rsidRDefault="003969E6" w:rsidP="003969E6">
            <w:pPr>
              <w:rPr>
                <w:rFonts w:cs="Arial"/>
                <w:sz w:val="16"/>
                <w:szCs w:val="16"/>
              </w:rPr>
            </w:pPr>
            <w:proofErr w:type="spellStart"/>
            <w:r w:rsidRPr="009D14D6">
              <w:rPr>
                <w:rFonts w:cs="Arial"/>
                <w:sz w:val="16"/>
                <w:szCs w:val="16"/>
              </w:rPr>
              <w:t>Assc</w:t>
            </w:r>
            <w:proofErr w:type="spellEnd"/>
            <w:r w:rsidRPr="009D14D6">
              <w:rPr>
                <w:rFonts w:cs="Arial"/>
                <w:sz w:val="16"/>
                <w:szCs w:val="16"/>
              </w:rPr>
              <w:t xml:space="preserve"> Prof Mira Harrison-</w:t>
            </w:r>
            <w:proofErr w:type="spellStart"/>
            <w:r w:rsidRPr="009D14D6">
              <w:rPr>
                <w:rFonts w:cs="Arial"/>
                <w:sz w:val="16"/>
                <w:szCs w:val="16"/>
              </w:rPr>
              <w:t>Woolrych</w:t>
            </w:r>
            <w:proofErr w:type="spellEnd"/>
          </w:p>
        </w:tc>
        <w:tc>
          <w:tcPr>
            <w:tcW w:w="1111" w:type="dxa"/>
            <w:vAlign w:val="center"/>
          </w:tcPr>
          <w:p w14:paraId="415645E2" w14:textId="77777777" w:rsidR="003969E6" w:rsidRPr="009D14D6" w:rsidRDefault="003969E6" w:rsidP="003969E6">
            <w:pPr>
              <w:jc w:val="center"/>
              <w:rPr>
                <w:rFonts w:cs="Arial"/>
                <w:sz w:val="16"/>
                <w:szCs w:val="16"/>
              </w:rPr>
            </w:pPr>
            <w:r w:rsidRPr="009D14D6">
              <w:rPr>
                <w:rFonts w:cs="Arial"/>
                <w:sz w:val="16"/>
                <w:szCs w:val="16"/>
              </w:rPr>
              <w:t>NL</w:t>
            </w:r>
          </w:p>
        </w:tc>
        <w:tc>
          <w:tcPr>
            <w:tcW w:w="547" w:type="dxa"/>
            <w:vAlign w:val="center"/>
          </w:tcPr>
          <w:p w14:paraId="25C3CA11"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shd w:val="clear" w:color="auto" w:fill="F2F2F2" w:themeFill="background1" w:themeFillShade="F2"/>
            <w:vAlign w:val="center"/>
          </w:tcPr>
          <w:p w14:paraId="632BB548"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1ED67375"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2418235A"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4D10F0FC"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2" w:type="dxa"/>
            <w:vAlign w:val="center"/>
          </w:tcPr>
          <w:p w14:paraId="1DF9E3B8" w14:textId="77777777" w:rsidR="003969E6" w:rsidRPr="009D14D6" w:rsidRDefault="003969E6" w:rsidP="003969E6">
            <w:pPr>
              <w:jc w:val="center"/>
              <w:rPr>
                <w:rFonts w:cs="Arial"/>
                <w:sz w:val="16"/>
                <w:szCs w:val="16"/>
              </w:rPr>
            </w:pPr>
            <w:r w:rsidRPr="009D14D6">
              <w:rPr>
                <w:rFonts w:cs="Arial"/>
                <w:sz w:val="16"/>
                <w:szCs w:val="16"/>
              </w:rPr>
              <w:t>A</w:t>
            </w:r>
          </w:p>
        </w:tc>
        <w:tc>
          <w:tcPr>
            <w:tcW w:w="551" w:type="dxa"/>
            <w:shd w:val="clear" w:color="auto" w:fill="F2F2F2" w:themeFill="background1" w:themeFillShade="F2"/>
            <w:vAlign w:val="center"/>
          </w:tcPr>
          <w:p w14:paraId="16A1BA1A"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0" w:type="dxa"/>
            <w:vAlign w:val="center"/>
          </w:tcPr>
          <w:p w14:paraId="556D2A05"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shd w:val="clear" w:color="auto" w:fill="F2F2F2" w:themeFill="background1" w:themeFillShade="F2"/>
            <w:vAlign w:val="center"/>
          </w:tcPr>
          <w:p w14:paraId="57F1F2F5"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84" w:type="dxa"/>
            <w:shd w:val="clear" w:color="auto" w:fill="F2F2F2" w:themeFill="background1" w:themeFillShade="F2"/>
            <w:vAlign w:val="center"/>
          </w:tcPr>
          <w:p w14:paraId="7802857B"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13C7AFC8"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703" w:type="dxa"/>
            <w:vAlign w:val="center"/>
          </w:tcPr>
          <w:p w14:paraId="6EAF34F0" w14:textId="77777777" w:rsidR="003969E6" w:rsidRPr="009D14D6" w:rsidRDefault="003969E6" w:rsidP="003969E6">
            <w:pPr>
              <w:jc w:val="center"/>
              <w:rPr>
                <w:rFonts w:cs="Arial"/>
                <w:sz w:val="16"/>
                <w:szCs w:val="16"/>
              </w:rPr>
            </w:pPr>
            <w:r w:rsidRPr="009D14D6">
              <w:rPr>
                <w:rFonts w:cs="Arial"/>
                <w:sz w:val="16"/>
                <w:szCs w:val="16"/>
              </w:rPr>
              <w:t>8</w:t>
            </w:r>
          </w:p>
        </w:tc>
      </w:tr>
      <w:tr w:rsidR="003969E6" w:rsidRPr="009D14D6" w14:paraId="319B8FFD" w14:textId="77777777" w:rsidTr="009D14D6">
        <w:trPr>
          <w:trHeight w:val="374"/>
        </w:trPr>
        <w:tc>
          <w:tcPr>
            <w:tcW w:w="1805" w:type="dxa"/>
            <w:vAlign w:val="center"/>
          </w:tcPr>
          <w:p w14:paraId="4DFEF797" w14:textId="77777777" w:rsidR="003969E6" w:rsidRPr="009D14D6" w:rsidRDefault="003969E6" w:rsidP="003969E6">
            <w:pPr>
              <w:rPr>
                <w:rFonts w:cs="Arial"/>
                <w:sz w:val="16"/>
                <w:szCs w:val="16"/>
              </w:rPr>
            </w:pPr>
            <w:r w:rsidRPr="009D14D6">
              <w:rPr>
                <w:rFonts w:cs="Arial"/>
                <w:sz w:val="16"/>
                <w:szCs w:val="16"/>
              </w:rPr>
              <w:t>Dr Fiona McCrimmon</w:t>
            </w:r>
          </w:p>
        </w:tc>
        <w:tc>
          <w:tcPr>
            <w:tcW w:w="1111" w:type="dxa"/>
            <w:vAlign w:val="center"/>
          </w:tcPr>
          <w:p w14:paraId="496D2B6E" w14:textId="77777777" w:rsidR="003969E6" w:rsidRPr="009D14D6" w:rsidRDefault="003969E6" w:rsidP="003969E6">
            <w:pPr>
              <w:jc w:val="center"/>
              <w:rPr>
                <w:rFonts w:cs="Arial"/>
                <w:sz w:val="16"/>
                <w:szCs w:val="16"/>
              </w:rPr>
            </w:pPr>
            <w:r w:rsidRPr="009D14D6">
              <w:rPr>
                <w:rFonts w:cs="Arial"/>
                <w:sz w:val="16"/>
                <w:szCs w:val="16"/>
              </w:rPr>
              <w:t>L</w:t>
            </w:r>
          </w:p>
        </w:tc>
        <w:tc>
          <w:tcPr>
            <w:tcW w:w="547" w:type="dxa"/>
            <w:vAlign w:val="center"/>
          </w:tcPr>
          <w:p w14:paraId="7C27F10D"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shd w:val="clear" w:color="auto" w:fill="F2F2F2" w:themeFill="background1" w:themeFillShade="F2"/>
            <w:vAlign w:val="center"/>
          </w:tcPr>
          <w:p w14:paraId="2357749D"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6D216C4C"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36448177"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7D2794C2"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2" w:type="dxa"/>
            <w:shd w:val="clear" w:color="auto" w:fill="F2F2F2" w:themeFill="background1" w:themeFillShade="F2"/>
            <w:vAlign w:val="center"/>
          </w:tcPr>
          <w:p w14:paraId="7282D135"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1" w:type="dxa"/>
            <w:shd w:val="clear" w:color="auto" w:fill="F2F2F2" w:themeFill="background1" w:themeFillShade="F2"/>
            <w:vAlign w:val="center"/>
          </w:tcPr>
          <w:p w14:paraId="1FA0CC7A"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0" w:type="dxa"/>
            <w:vAlign w:val="center"/>
          </w:tcPr>
          <w:p w14:paraId="76D11F49"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vAlign w:val="center"/>
          </w:tcPr>
          <w:p w14:paraId="4FAA31D9" w14:textId="77777777" w:rsidR="003969E6" w:rsidRPr="009D14D6" w:rsidRDefault="003969E6" w:rsidP="003969E6">
            <w:pPr>
              <w:jc w:val="center"/>
              <w:rPr>
                <w:rFonts w:cs="Arial"/>
                <w:sz w:val="16"/>
                <w:szCs w:val="16"/>
              </w:rPr>
            </w:pPr>
            <w:r w:rsidRPr="009D14D6">
              <w:rPr>
                <w:rFonts w:cs="Arial"/>
                <w:sz w:val="16"/>
                <w:szCs w:val="16"/>
              </w:rPr>
              <w:t>A</w:t>
            </w:r>
          </w:p>
        </w:tc>
        <w:tc>
          <w:tcPr>
            <w:tcW w:w="584" w:type="dxa"/>
            <w:shd w:val="clear" w:color="auto" w:fill="F2F2F2" w:themeFill="background1" w:themeFillShade="F2"/>
            <w:vAlign w:val="center"/>
          </w:tcPr>
          <w:p w14:paraId="4F473543"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79D32699"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703" w:type="dxa"/>
            <w:vAlign w:val="center"/>
          </w:tcPr>
          <w:p w14:paraId="347CC4ED" w14:textId="77777777" w:rsidR="003969E6" w:rsidRPr="009D14D6" w:rsidRDefault="003969E6" w:rsidP="003969E6">
            <w:pPr>
              <w:jc w:val="center"/>
              <w:rPr>
                <w:rFonts w:cs="Arial"/>
                <w:sz w:val="16"/>
                <w:szCs w:val="16"/>
              </w:rPr>
            </w:pPr>
            <w:r w:rsidRPr="009D14D6">
              <w:rPr>
                <w:rFonts w:cs="Arial"/>
                <w:sz w:val="16"/>
                <w:szCs w:val="16"/>
              </w:rPr>
              <w:t>8</w:t>
            </w:r>
          </w:p>
        </w:tc>
      </w:tr>
      <w:tr w:rsidR="003969E6" w:rsidRPr="009D14D6" w14:paraId="62C7B884" w14:textId="77777777" w:rsidTr="009D14D6">
        <w:trPr>
          <w:trHeight w:val="374"/>
        </w:trPr>
        <w:tc>
          <w:tcPr>
            <w:tcW w:w="1805" w:type="dxa"/>
            <w:vAlign w:val="center"/>
          </w:tcPr>
          <w:p w14:paraId="37EFB939" w14:textId="77777777" w:rsidR="003969E6" w:rsidRPr="009D14D6" w:rsidRDefault="003969E6" w:rsidP="003969E6">
            <w:pPr>
              <w:rPr>
                <w:rFonts w:cs="Arial"/>
                <w:sz w:val="16"/>
                <w:szCs w:val="16"/>
              </w:rPr>
            </w:pPr>
            <w:proofErr w:type="spellStart"/>
            <w:r w:rsidRPr="009D14D6">
              <w:rPr>
                <w:rFonts w:cs="Arial"/>
                <w:sz w:val="16"/>
                <w:szCs w:val="16"/>
              </w:rPr>
              <w:t>Mrs</w:t>
            </w:r>
            <w:proofErr w:type="spellEnd"/>
            <w:r w:rsidRPr="009D14D6">
              <w:rPr>
                <w:rFonts w:cs="Arial"/>
                <w:sz w:val="16"/>
                <w:szCs w:val="16"/>
              </w:rPr>
              <w:t xml:space="preserve"> Angelika Frank-Alexander</w:t>
            </w:r>
          </w:p>
        </w:tc>
        <w:tc>
          <w:tcPr>
            <w:tcW w:w="1111" w:type="dxa"/>
            <w:vAlign w:val="center"/>
          </w:tcPr>
          <w:p w14:paraId="02A19128" w14:textId="77777777" w:rsidR="003969E6" w:rsidRPr="009D14D6" w:rsidRDefault="003969E6" w:rsidP="003969E6">
            <w:pPr>
              <w:jc w:val="center"/>
              <w:rPr>
                <w:rFonts w:cs="Arial"/>
                <w:sz w:val="16"/>
                <w:szCs w:val="16"/>
              </w:rPr>
            </w:pPr>
            <w:r w:rsidRPr="009D14D6">
              <w:rPr>
                <w:rFonts w:cs="Arial"/>
                <w:sz w:val="16"/>
                <w:szCs w:val="16"/>
              </w:rPr>
              <w:t>L</w:t>
            </w:r>
          </w:p>
        </w:tc>
        <w:tc>
          <w:tcPr>
            <w:tcW w:w="547" w:type="dxa"/>
            <w:vAlign w:val="center"/>
          </w:tcPr>
          <w:p w14:paraId="0B4A7005"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shd w:val="clear" w:color="auto" w:fill="F2F2F2" w:themeFill="background1" w:themeFillShade="F2"/>
            <w:vAlign w:val="center"/>
          </w:tcPr>
          <w:p w14:paraId="41B8240B"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vAlign w:val="center"/>
          </w:tcPr>
          <w:p w14:paraId="504B9B9E" w14:textId="77777777" w:rsidR="003969E6" w:rsidRPr="009D14D6" w:rsidRDefault="003969E6" w:rsidP="003969E6">
            <w:pPr>
              <w:jc w:val="center"/>
              <w:rPr>
                <w:rFonts w:cs="Arial"/>
                <w:sz w:val="16"/>
                <w:szCs w:val="16"/>
              </w:rPr>
            </w:pPr>
            <w:r w:rsidRPr="009D14D6">
              <w:rPr>
                <w:rFonts w:cs="Arial"/>
                <w:sz w:val="16"/>
                <w:szCs w:val="16"/>
              </w:rPr>
              <w:t>A</w:t>
            </w:r>
          </w:p>
        </w:tc>
        <w:tc>
          <w:tcPr>
            <w:tcW w:w="548" w:type="dxa"/>
            <w:shd w:val="clear" w:color="auto" w:fill="F2F2F2" w:themeFill="background1" w:themeFillShade="F2"/>
            <w:vAlign w:val="center"/>
          </w:tcPr>
          <w:p w14:paraId="7F9DE0F3"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shd w:val="clear" w:color="auto" w:fill="F2F2F2" w:themeFill="background1" w:themeFillShade="F2"/>
            <w:vAlign w:val="center"/>
          </w:tcPr>
          <w:p w14:paraId="66CBC156"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2" w:type="dxa"/>
            <w:vAlign w:val="center"/>
          </w:tcPr>
          <w:p w14:paraId="31C4F236" w14:textId="77777777" w:rsidR="003969E6" w:rsidRPr="009D14D6" w:rsidRDefault="003969E6" w:rsidP="003969E6">
            <w:pPr>
              <w:jc w:val="center"/>
              <w:rPr>
                <w:rFonts w:cs="Arial"/>
                <w:sz w:val="16"/>
                <w:szCs w:val="16"/>
              </w:rPr>
            </w:pPr>
            <w:r w:rsidRPr="009D14D6">
              <w:rPr>
                <w:rFonts w:cs="Arial"/>
                <w:sz w:val="16"/>
                <w:szCs w:val="16"/>
              </w:rPr>
              <w:t>A</w:t>
            </w:r>
          </w:p>
        </w:tc>
        <w:tc>
          <w:tcPr>
            <w:tcW w:w="551" w:type="dxa"/>
            <w:shd w:val="clear" w:color="auto" w:fill="F2F2F2" w:themeFill="background1" w:themeFillShade="F2"/>
            <w:vAlign w:val="center"/>
          </w:tcPr>
          <w:p w14:paraId="6B8CBFA8"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0" w:type="dxa"/>
            <w:vAlign w:val="center"/>
          </w:tcPr>
          <w:p w14:paraId="11A17929"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vAlign w:val="center"/>
          </w:tcPr>
          <w:p w14:paraId="7AB1C75F" w14:textId="77777777" w:rsidR="003969E6" w:rsidRPr="009D14D6" w:rsidRDefault="003969E6" w:rsidP="003969E6">
            <w:pPr>
              <w:jc w:val="center"/>
              <w:rPr>
                <w:rFonts w:cs="Arial"/>
                <w:sz w:val="16"/>
                <w:szCs w:val="16"/>
              </w:rPr>
            </w:pPr>
            <w:r w:rsidRPr="009D14D6">
              <w:rPr>
                <w:rFonts w:cs="Arial"/>
                <w:sz w:val="16"/>
                <w:szCs w:val="16"/>
              </w:rPr>
              <w:t>A</w:t>
            </w:r>
          </w:p>
        </w:tc>
        <w:tc>
          <w:tcPr>
            <w:tcW w:w="584" w:type="dxa"/>
            <w:shd w:val="clear" w:color="auto" w:fill="F2F2F2" w:themeFill="background1" w:themeFillShade="F2"/>
            <w:vAlign w:val="center"/>
          </w:tcPr>
          <w:p w14:paraId="113A9188"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48" w:type="dxa"/>
            <w:vAlign w:val="center"/>
          </w:tcPr>
          <w:p w14:paraId="0EEDD85D" w14:textId="77777777" w:rsidR="003969E6" w:rsidRPr="009D14D6" w:rsidRDefault="003969E6" w:rsidP="003969E6">
            <w:pPr>
              <w:jc w:val="center"/>
              <w:rPr>
                <w:rFonts w:cs="Arial"/>
                <w:sz w:val="16"/>
                <w:szCs w:val="16"/>
              </w:rPr>
            </w:pPr>
            <w:r w:rsidRPr="009D14D6">
              <w:rPr>
                <w:rFonts w:cs="Arial"/>
                <w:sz w:val="16"/>
                <w:szCs w:val="16"/>
              </w:rPr>
              <w:t>/</w:t>
            </w:r>
          </w:p>
        </w:tc>
        <w:tc>
          <w:tcPr>
            <w:tcW w:w="703" w:type="dxa"/>
            <w:vAlign w:val="center"/>
          </w:tcPr>
          <w:p w14:paraId="559225FA" w14:textId="77777777" w:rsidR="003969E6" w:rsidRPr="009D14D6" w:rsidRDefault="003969E6" w:rsidP="003969E6">
            <w:pPr>
              <w:jc w:val="center"/>
              <w:rPr>
                <w:rFonts w:cs="Arial"/>
                <w:sz w:val="16"/>
                <w:szCs w:val="16"/>
              </w:rPr>
            </w:pPr>
            <w:r w:rsidRPr="009D14D6">
              <w:rPr>
                <w:rFonts w:cs="Arial"/>
                <w:sz w:val="16"/>
                <w:szCs w:val="16"/>
              </w:rPr>
              <w:t>6</w:t>
            </w:r>
          </w:p>
        </w:tc>
      </w:tr>
      <w:tr w:rsidR="003969E6" w:rsidRPr="009D14D6" w14:paraId="1210CCAF" w14:textId="77777777" w:rsidTr="009D14D6">
        <w:trPr>
          <w:trHeight w:val="356"/>
        </w:trPr>
        <w:tc>
          <w:tcPr>
            <w:tcW w:w="1805" w:type="dxa"/>
            <w:vAlign w:val="center"/>
          </w:tcPr>
          <w:p w14:paraId="22FE91D9" w14:textId="77777777" w:rsidR="003969E6" w:rsidRPr="009D14D6" w:rsidRDefault="003969E6" w:rsidP="003969E6">
            <w:pPr>
              <w:rPr>
                <w:rFonts w:cs="Arial"/>
                <w:sz w:val="16"/>
                <w:szCs w:val="16"/>
              </w:rPr>
            </w:pPr>
            <w:r w:rsidRPr="009D14D6">
              <w:rPr>
                <w:rFonts w:cs="Arial"/>
                <w:sz w:val="16"/>
                <w:szCs w:val="16"/>
              </w:rPr>
              <w:t>Dr Angela Ballantyne</w:t>
            </w:r>
          </w:p>
        </w:tc>
        <w:tc>
          <w:tcPr>
            <w:tcW w:w="1111" w:type="dxa"/>
            <w:vAlign w:val="center"/>
          </w:tcPr>
          <w:p w14:paraId="1B2DE8E8" w14:textId="77777777" w:rsidR="003969E6" w:rsidRPr="009D14D6" w:rsidRDefault="003969E6" w:rsidP="003969E6">
            <w:pPr>
              <w:jc w:val="center"/>
              <w:rPr>
                <w:rFonts w:cs="Arial"/>
                <w:sz w:val="16"/>
                <w:szCs w:val="16"/>
              </w:rPr>
            </w:pPr>
            <w:r w:rsidRPr="009D14D6">
              <w:rPr>
                <w:rFonts w:cs="Arial"/>
                <w:sz w:val="16"/>
                <w:szCs w:val="16"/>
              </w:rPr>
              <w:t>L</w:t>
            </w:r>
          </w:p>
        </w:tc>
        <w:tc>
          <w:tcPr>
            <w:tcW w:w="547" w:type="dxa"/>
            <w:vAlign w:val="center"/>
          </w:tcPr>
          <w:p w14:paraId="4B4CD32A"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vAlign w:val="center"/>
          </w:tcPr>
          <w:p w14:paraId="5D4DC5A7"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0BA477E1"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3F97AEE8"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391DCEA7" w14:textId="77777777" w:rsidR="003969E6" w:rsidRPr="009D14D6" w:rsidRDefault="003969E6" w:rsidP="003969E6">
            <w:pPr>
              <w:jc w:val="center"/>
              <w:rPr>
                <w:rFonts w:cs="Arial"/>
                <w:sz w:val="16"/>
                <w:szCs w:val="16"/>
              </w:rPr>
            </w:pPr>
            <w:r w:rsidRPr="009D14D6">
              <w:rPr>
                <w:rFonts w:cs="Arial"/>
                <w:sz w:val="16"/>
                <w:szCs w:val="16"/>
              </w:rPr>
              <w:t>/</w:t>
            </w:r>
          </w:p>
        </w:tc>
        <w:tc>
          <w:tcPr>
            <w:tcW w:w="552" w:type="dxa"/>
            <w:shd w:val="clear" w:color="auto" w:fill="F2F2F2" w:themeFill="background1" w:themeFillShade="F2"/>
            <w:vAlign w:val="center"/>
          </w:tcPr>
          <w:p w14:paraId="478DA460"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51" w:type="dxa"/>
            <w:vAlign w:val="center"/>
          </w:tcPr>
          <w:p w14:paraId="1FE7CA33" w14:textId="77777777" w:rsidR="003969E6" w:rsidRPr="009D14D6" w:rsidRDefault="003969E6" w:rsidP="003969E6">
            <w:pPr>
              <w:jc w:val="center"/>
              <w:rPr>
                <w:rFonts w:cs="Arial"/>
                <w:sz w:val="16"/>
                <w:szCs w:val="16"/>
              </w:rPr>
            </w:pPr>
            <w:r w:rsidRPr="009D14D6">
              <w:rPr>
                <w:rFonts w:cs="Arial"/>
                <w:sz w:val="16"/>
                <w:szCs w:val="16"/>
              </w:rPr>
              <w:t>/</w:t>
            </w:r>
          </w:p>
        </w:tc>
        <w:tc>
          <w:tcPr>
            <w:tcW w:w="550" w:type="dxa"/>
            <w:vAlign w:val="center"/>
          </w:tcPr>
          <w:p w14:paraId="1A44B968"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vAlign w:val="center"/>
          </w:tcPr>
          <w:p w14:paraId="59898B12" w14:textId="77777777" w:rsidR="003969E6" w:rsidRPr="009D14D6" w:rsidRDefault="003969E6" w:rsidP="003969E6">
            <w:pPr>
              <w:jc w:val="center"/>
              <w:rPr>
                <w:rFonts w:cs="Arial"/>
                <w:sz w:val="16"/>
                <w:szCs w:val="16"/>
              </w:rPr>
            </w:pPr>
            <w:r w:rsidRPr="009D14D6">
              <w:rPr>
                <w:rFonts w:cs="Arial"/>
                <w:sz w:val="16"/>
                <w:szCs w:val="16"/>
              </w:rPr>
              <w:t>/</w:t>
            </w:r>
          </w:p>
        </w:tc>
        <w:tc>
          <w:tcPr>
            <w:tcW w:w="584" w:type="dxa"/>
            <w:vAlign w:val="center"/>
          </w:tcPr>
          <w:p w14:paraId="0CA9058A"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4B4623FF" w14:textId="77777777" w:rsidR="003969E6" w:rsidRPr="009D14D6" w:rsidRDefault="003969E6" w:rsidP="003969E6">
            <w:pPr>
              <w:jc w:val="center"/>
              <w:rPr>
                <w:rFonts w:cs="Arial"/>
                <w:sz w:val="16"/>
                <w:szCs w:val="16"/>
              </w:rPr>
            </w:pPr>
            <w:r w:rsidRPr="009D14D6">
              <w:rPr>
                <w:rFonts w:cs="Arial"/>
                <w:sz w:val="16"/>
                <w:szCs w:val="16"/>
              </w:rPr>
              <w:t>/</w:t>
            </w:r>
          </w:p>
        </w:tc>
        <w:tc>
          <w:tcPr>
            <w:tcW w:w="703" w:type="dxa"/>
            <w:vAlign w:val="center"/>
          </w:tcPr>
          <w:p w14:paraId="5CDFD590" w14:textId="77777777" w:rsidR="003969E6" w:rsidRPr="009D14D6" w:rsidRDefault="003969E6" w:rsidP="003969E6">
            <w:pPr>
              <w:jc w:val="center"/>
              <w:rPr>
                <w:rFonts w:cs="Arial"/>
                <w:sz w:val="16"/>
                <w:szCs w:val="16"/>
              </w:rPr>
            </w:pPr>
            <w:r w:rsidRPr="009D14D6">
              <w:rPr>
                <w:rFonts w:cs="Arial"/>
                <w:sz w:val="16"/>
                <w:szCs w:val="16"/>
              </w:rPr>
              <w:t>1</w:t>
            </w:r>
          </w:p>
        </w:tc>
      </w:tr>
      <w:tr w:rsidR="003969E6" w:rsidRPr="009D14D6" w14:paraId="40A60B65" w14:textId="77777777" w:rsidTr="009D14D6">
        <w:trPr>
          <w:trHeight w:val="419"/>
        </w:trPr>
        <w:tc>
          <w:tcPr>
            <w:tcW w:w="1805" w:type="dxa"/>
            <w:vAlign w:val="center"/>
          </w:tcPr>
          <w:p w14:paraId="2989011C" w14:textId="77777777" w:rsidR="003969E6" w:rsidRPr="009D14D6" w:rsidRDefault="003969E6" w:rsidP="003969E6">
            <w:pPr>
              <w:rPr>
                <w:rFonts w:cs="Arial"/>
                <w:sz w:val="16"/>
                <w:szCs w:val="16"/>
              </w:rPr>
            </w:pPr>
            <w:proofErr w:type="spellStart"/>
            <w:r w:rsidRPr="009D14D6">
              <w:rPr>
                <w:rFonts w:cs="Arial"/>
                <w:sz w:val="16"/>
                <w:szCs w:val="16"/>
              </w:rPr>
              <w:t>Mrs</w:t>
            </w:r>
            <w:proofErr w:type="spellEnd"/>
            <w:r w:rsidRPr="009D14D6">
              <w:rPr>
                <w:rFonts w:cs="Arial"/>
                <w:sz w:val="16"/>
                <w:szCs w:val="16"/>
              </w:rPr>
              <w:t xml:space="preserve"> Phyllis Huitema</w:t>
            </w:r>
          </w:p>
        </w:tc>
        <w:tc>
          <w:tcPr>
            <w:tcW w:w="1111" w:type="dxa"/>
            <w:vAlign w:val="center"/>
          </w:tcPr>
          <w:p w14:paraId="07FC571B" w14:textId="77777777" w:rsidR="003969E6" w:rsidRPr="009D14D6" w:rsidRDefault="003969E6" w:rsidP="003969E6">
            <w:pPr>
              <w:jc w:val="center"/>
              <w:rPr>
                <w:rFonts w:cs="Arial"/>
                <w:sz w:val="16"/>
                <w:szCs w:val="16"/>
              </w:rPr>
            </w:pPr>
            <w:r w:rsidRPr="009D14D6">
              <w:rPr>
                <w:rFonts w:cs="Arial"/>
                <w:sz w:val="16"/>
                <w:szCs w:val="16"/>
              </w:rPr>
              <w:t>L</w:t>
            </w:r>
          </w:p>
        </w:tc>
        <w:tc>
          <w:tcPr>
            <w:tcW w:w="547" w:type="dxa"/>
            <w:vAlign w:val="center"/>
          </w:tcPr>
          <w:p w14:paraId="76A668AB"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vAlign w:val="center"/>
          </w:tcPr>
          <w:p w14:paraId="690A5B5C"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4D5FC059"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6D62EDB2"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0745BDEE" w14:textId="77777777" w:rsidR="003969E6" w:rsidRPr="009D14D6" w:rsidRDefault="003969E6" w:rsidP="003969E6">
            <w:pPr>
              <w:jc w:val="center"/>
              <w:rPr>
                <w:rFonts w:cs="Arial"/>
                <w:sz w:val="16"/>
                <w:szCs w:val="16"/>
              </w:rPr>
            </w:pPr>
            <w:r w:rsidRPr="009D14D6">
              <w:rPr>
                <w:rFonts w:cs="Arial"/>
                <w:sz w:val="16"/>
                <w:szCs w:val="16"/>
              </w:rPr>
              <w:t>/</w:t>
            </w:r>
          </w:p>
        </w:tc>
        <w:tc>
          <w:tcPr>
            <w:tcW w:w="552" w:type="dxa"/>
            <w:vAlign w:val="center"/>
          </w:tcPr>
          <w:p w14:paraId="1993F51B" w14:textId="77777777" w:rsidR="003969E6" w:rsidRPr="009D14D6" w:rsidRDefault="003969E6" w:rsidP="003969E6">
            <w:pPr>
              <w:jc w:val="center"/>
              <w:rPr>
                <w:rFonts w:cs="Arial"/>
                <w:sz w:val="16"/>
                <w:szCs w:val="16"/>
              </w:rPr>
            </w:pPr>
            <w:r w:rsidRPr="009D14D6">
              <w:rPr>
                <w:rFonts w:cs="Arial"/>
                <w:sz w:val="16"/>
                <w:szCs w:val="16"/>
              </w:rPr>
              <w:t>/</w:t>
            </w:r>
          </w:p>
        </w:tc>
        <w:tc>
          <w:tcPr>
            <w:tcW w:w="551" w:type="dxa"/>
            <w:vAlign w:val="center"/>
          </w:tcPr>
          <w:p w14:paraId="5C2ED5A3" w14:textId="77777777" w:rsidR="003969E6" w:rsidRPr="009D14D6" w:rsidRDefault="003969E6" w:rsidP="003969E6">
            <w:pPr>
              <w:jc w:val="center"/>
              <w:rPr>
                <w:rFonts w:cs="Arial"/>
                <w:sz w:val="16"/>
                <w:szCs w:val="16"/>
              </w:rPr>
            </w:pPr>
            <w:r w:rsidRPr="009D14D6">
              <w:rPr>
                <w:rFonts w:cs="Arial"/>
                <w:sz w:val="16"/>
                <w:szCs w:val="16"/>
              </w:rPr>
              <w:t>/</w:t>
            </w:r>
          </w:p>
        </w:tc>
        <w:tc>
          <w:tcPr>
            <w:tcW w:w="550" w:type="dxa"/>
            <w:vAlign w:val="center"/>
          </w:tcPr>
          <w:p w14:paraId="0BC6BD56"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shd w:val="clear" w:color="auto" w:fill="F2F2F2" w:themeFill="background1" w:themeFillShade="F2"/>
            <w:vAlign w:val="center"/>
          </w:tcPr>
          <w:p w14:paraId="625A4E07"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84" w:type="dxa"/>
            <w:vAlign w:val="center"/>
          </w:tcPr>
          <w:p w14:paraId="3D704ED1"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188C6D76" w14:textId="77777777" w:rsidR="003969E6" w:rsidRPr="009D14D6" w:rsidRDefault="003969E6" w:rsidP="003969E6">
            <w:pPr>
              <w:jc w:val="center"/>
              <w:rPr>
                <w:rFonts w:cs="Arial"/>
                <w:sz w:val="16"/>
                <w:szCs w:val="16"/>
              </w:rPr>
            </w:pPr>
            <w:r w:rsidRPr="009D14D6">
              <w:rPr>
                <w:rFonts w:cs="Arial"/>
                <w:sz w:val="16"/>
                <w:szCs w:val="16"/>
              </w:rPr>
              <w:t>/</w:t>
            </w:r>
          </w:p>
        </w:tc>
        <w:tc>
          <w:tcPr>
            <w:tcW w:w="703" w:type="dxa"/>
            <w:vAlign w:val="center"/>
          </w:tcPr>
          <w:p w14:paraId="5E5010EC" w14:textId="77777777" w:rsidR="003969E6" w:rsidRPr="009D14D6" w:rsidRDefault="003969E6" w:rsidP="003969E6">
            <w:pPr>
              <w:jc w:val="center"/>
              <w:rPr>
                <w:rFonts w:cs="Arial"/>
                <w:sz w:val="16"/>
                <w:szCs w:val="16"/>
              </w:rPr>
            </w:pPr>
            <w:r w:rsidRPr="009D14D6">
              <w:rPr>
                <w:rFonts w:cs="Arial"/>
                <w:sz w:val="16"/>
                <w:szCs w:val="16"/>
              </w:rPr>
              <w:t>1</w:t>
            </w:r>
          </w:p>
        </w:tc>
      </w:tr>
      <w:tr w:rsidR="003969E6" w:rsidRPr="009D14D6" w14:paraId="0B1E550C" w14:textId="77777777" w:rsidTr="009D14D6">
        <w:trPr>
          <w:trHeight w:val="419"/>
        </w:trPr>
        <w:tc>
          <w:tcPr>
            <w:tcW w:w="1805" w:type="dxa"/>
            <w:vAlign w:val="center"/>
          </w:tcPr>
          <w:p w14:paraId="3D0FFD7B" w14:textId="77777777" w:rsidR="003969E6" w:rsidRPr="009D14D6" w:rsidRDefault="003969E6" w:rsidP="003969E6">
            <w:pPr>
              <w:rPr>
                <w:rFonts w:cs="Arial"/>
                <w:sz w:val="16"/>
                <w:szCs w:val="16"/>
              </w:rPr>
            </w:pPr>
            <w:r w:rsidRPr="009D14D6">
              <w:rPr>
                <w:rFonts w:cs="Arial"/>
                <w:sz w:val="16"/>
                <w:szCs w:val="16"/>
              </w:rPr>
              <w:t xml:space="preserve">Dr </w:t>
            </w:r>
            <w:proofErr w:type="spellStart"/>
            <w:r w:rsidRPr="009D14D6">
              <w:rPr>
                <w:rFonts w:cs="Arial"/>
                <w:sz w:val="16"/>
                <w:szCs w:val="16"/>
              </w:rPr>
              <w:t>Cordeilia</w:t>
            </w:r>
            <w:proofErr w:type="spellEnd"/>
            <w:r w:rsidRPr="009D14D6">
              <w:rPr>
                <w:rFonts w:cs="Arial"/>
                <w:sz w:val="16"/>
                <w:szCs w:val="16"/>
              </w:rPr>
              <w:t xml:space="preserve"> Thomas</w:t>
            </w:r>
          </w:p>
        </w:tc>
        <w:tc>
          <w:tcPr>
            <w:tcW w:w="1111" w:type="dxa"/>
            <w:vAlign w:val="center"/>
          </w:tcPr>
          <w:p w14:paraId="297C1EB8" w14:textId="77777777" w:rsidR="003969E6" w:rsidRPr="009D14D6" w:rsidRDefault="003969E6" w:rsidP="003969E6">
            <w:pPr>
              <w:jc w:val="center"/>
              <w:rPr>
                <w:rFonts w:cs="Arial"/>
                <w:sz w:val="16"/>
                <w:szCs w:val="16"/>
              </w:rPr>
            </w:pPr>
            <w:r w:rsidRPr="009D14D6">
              <w:rPr>
                <w:rFonts w:cs="Arial"/>
                <w:sz w:val="16"/>
                <w:szCs w:val="16"/>
              </w:rPr>
              <w:t>L</w:t>
            </w:r>
          </w:p>
        </w:tc>
        <w:tc>
          <w:tcPr>
            <w:tcW w:w="547" w:type="dxa"/>
            <w:vAlign w:val="center"/>
          </w:tcPr>
          <w:p w14:paraId="19B333D1" w14:textId="77777777" w:rsidR="003969E6" w:rsidRPr="009D14D6" w:rsidRDefault="003969E6" w:rsidP="003969E6">
            <w:pPr>
              <w:jc w:val="center"/>
              <w:rPr>
                <w:rFonts w:cs="Arial"/>
                <w:sz w:val="16"/>
                <w:szCs w:val="16"/>
              </w:rPr>
            </w:pPr>
            <w:r w:rsidRPr="009D14D6">
              <w:rPr>
                <w:rFonts w:cs="Arial"/>
                <w:sz w:val="16"/>
                <w:szCs w:val="16"/>
              </w:rPr>
              <w:t>X</w:t>
            </w:r>
          </w:p>
        </w:tc>
        <w:tc>
          <w:tcPr>
            <w:tcW w:w="547" w:type="dxa"/>
            <w:vAlign w:val="center"/>
          </w:tcPr>
          <w:p w14:paraId="0AD78A88"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09EA4054"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7AB27D7A"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2C849C8B" w14:textId="77777777" w:rsidR="003969E6" w:rsidRPr="009D14D6" w:rsidRDefault="003969E6" w:rsidP="003969E6">
            <w:pPr>
              <w:jc w:val="center"/>
              <w:rPr>
                <w:rFonts w:cs="Arial"/>
                <w:sz w:val="16"/>
                <w:szCs w:val="16"/>
              </w:rPr>
            </w:pPr>
            <w:r w:rsidRPr="009D14D6">
              <w:rPr>
                <w:rFonts w:cs="Arial"/>
                <w:sz w:val="16"/>
                <w:szCs w:val="16"/>
              </w:rPr>
              <w:t>/</w:t>
            </w:r>
          </w:p>
        </w:tc>
        <w:tc>
          <w:tcPr>
            <w:tcW w:w="552" w:type="dxa"/>
            <w:vAlign w:val="center"/>
          </w:tcPr>
          <w:p w14:paraId="767657A2" w14:textId="77777777" w:rsidR="003969E6" w:rsidRPr="009D14D6" w:rsidRDefault="003969E6" w:rsidP="003969E6">
            <w:pPr>
              <w:jc w:val="center"/>
              <w:rPr>
                <w:rFonts w:cs="Arial"/>
                <w:sz w:val="16"/>
                <w:szCs w:val="16"/>
              </w:rPr>
            </w:pPr>
            <w:r w:rsidRPr="009D14D6">
              <w:rPr>
                <w:rFonts w:cs="Arial"/>
                <w:sz w:val="16"/>
                <w:szCs w:val="16"/>
              </w:rPr>
              <w:t>/</w:t>
            </w:r>
          </w:p>
        </w:tc>
        <w:tc>
          <w:tcPr>
            <w:tcW w:w="551" w:type="dxa"/>
            <w:vAlign w:val="center"/>
          </w:tcPr>
          <w:p w14:paraId="350CEB92" w14:textId="77777777" w:rsidR="003969E6" w:rsidRPr="009D14D6" w:rsidRDefault="003969E6" w:rsidP="003969E6">
            <w:pPr>
              <w:jc w:val="center"/>
              <w:rPr>
                <w:rFonts w:cs="Arial"/>
                <w:sz w:val="16"/>
                <w:szCs w:val="16"/>
              </w:rPr>
            </w:pPr>
            <w:r w:rsidRPr="009D14D6">
              <w:rPr>
                <w:rFonts w:cs="Arial"/>
                <w:sz w:val="16"/>
                <w:szCs w:val="16"/>
              </w:rPr>
              <w:t>/</w:t>
            </w:r>
          </w:p>
        </w:tc>
        <w:tc>
          <w:tcPr>
            <w:tcW w:w="550" w:type="dxa"/>
            <w:vAlign w:val="center"/>
          </w:tcPr>
          <w:p w14:paraId="4BB6147C" w14:textId="77777777" w:rsidR="003969E6" w:rsidRPr="009D14D6" w:rsidRDefault="003969E6" w:rsidP="003969E6">
            <w:pPr>
              <w:jc w:val="center"/>
              <w:rPr>
                <w:rFonts w:cs="Arial"/>
                <w:sz w:val="16"/>
                <w:szCs w:val="16"/>
              </w:rPr>
            </w:pPr>
            <w:r w:rsidRPr="009D14D6">
              <w:rPr>
                <w:rFonts w:cs="Arial"/>
                <w:sz w:val="16"/>
                <w:szCs w:val="16"/>
              </w:rPr>
              <w:t>X</w:t>
            </w:r>
          </w:p>
        </w:tc>
        <w:tc>
          <w:tcPr>
            <w:tcW w:w="513" w:type="dxa"/>
            <w:shd w:val="clear" w:color="auto" w:fill="F2F2F2" w:themeFill="background1" w:themeFillShade="F2"/>
            <w:vAlign w:val="center"/>
          </w:tcPr>
          <w:p w14:paraId="233CA7B9" w14:textId="77777777" w:rsidR="003969E6" w:rsidRPr="009D14D6" w:rsidRDefault="003969E6" w:rsidP="003969E6">
            <w:pPr>
              <w:jc w:val="center"/>
              <w:rPr>
                <w:rFonts w:cs="Arial"/>
                <w:b/>
                <w:bCs/>
                <w:sz w:val="16"/>
                <w:szCs w:val="16"/>
              </w:rPr>
            </w:pPr>
            <w:r w:rsidRPr="009D14D6">
              <w:rPr>
                <w:rFonts w:cs="Arial"/>
                <w:b/>
                <w:bCs/>
                <w:sz w:val="16"/>
                <w:szCs w:val="16"/>
              </w:rPr>
              <w:t>Y</w:t>
            </w:r>
          </w:p>
        </w:tc>
        <w:tc>
          <w:tcPr>
            <w:tcW w:w="584" w:type="dxa"/>
            <w:vAlign w:val="center"/>
          </w:tcPr>
          <w:p w14:paraId="68FB3367" w14:textId="77777777" w:rsidR="003969E6" w:rsidRPr="009D14D6" w:rsidRDefault="003969E6" w:rsidP="003969E6">
            <w:pPr>
              <w:jc w:val="center"/>
              <w:rPr>
                <w:rFonts w:cs="Arial"/>
                <w:sz w:val="16"/>
                <w:szCs w:val="16"/>
              </w:rPr>
            </w:pPr>
            <w:r w:rsidRPr="009D14D6">
              <w:rPr>
                <w:rFonts w:cs="Arial"/>
                <w:sz w:val="16"/>
                <w:szCs w:val="16"/>
              </w:rPr>
              <w:t>/</w:t>
            </w:r>
          </w:p>
        </w:tc>
        <w:tc>
          <w:tcPr>
            <w:tcW w:w="548" w:type="dxa"/>
            <w:vAlign w:val="center"/>
          </w:tcPr>
          <w:p w14:paraId="07EFF666" w14:textId="77777777" w:rsidR="003969E6" w:rsidRPr="009D14D6" w:rsidRDefault="003969E6" w:rsidP="003969E6">
            <w:pPr>
              <w:jc w:val="center"/>
              <w:rPr>
                <w:rFonts w:cs="Arial"/>
                <w:sz w:val="16"/>
                <w:szCs w:val="16"/>
              </w:rPr>
            </w:pPr>
            <w:r w:rsidRPr="009D14D6">
              <w:rPr>
                <w:rFonts w:cs="Arial"/>
                <w:sz w:val="16"/>
                <w:szCs w:val="16"/>
              </w:rPr>
              <w:t>/</w:t>
            </w:r>
          </w:p>
        </w:tc>
        <w:tc>
          <w:tcPr>
            <w:tcW w:w="703" w:type="dxa"/>
            <w:vAlign w:val="center"/>
          </w:tcPr>
          <w:p w14:paraId="1BCC63D3" w14:textId="77777777" w:rsidR="003969E6" w:rsidRPr="009D14D6" w:rsidRDefault="003969E6" w:rsidP="003969E6">
            <w:pPr>
              <w:jc w:val="center"/>
              <w:rPr>
                <w:rFonts w:cs="Arial"/>
                <w:sz w:val="16"/>
                <w:szCs w:val="16"/>
              </w:rPr>
            </w:pPr>
            <w:r w:rsidRPr="009D14D6">
              <w:rPr>
                <w:rFonts w:cs="Arial"/>
                <w:sz w:val="16"/>
                <w:szCs w:val="16"/>
              </w:rPr>
              <w:t>1</w:t>
            </w:r>
          </w:p>
        </w:tc>
      </w:tr>
      <w:tr w:rsidR="003969E6" w:rsidRPr="009D14D6" w14:paraId="5FEADD22" w14:textId="77777777" w:rsidTr="003969E6">
        <w:trPr>
          <w:trHeight w:val="500"/>
        </w:trPr>
        <w:tc>
          <w:tcPr>
            <w:tcW w:w="1805" w:type="dxa"/>
            <w:vAlign w:val="center"/>
          </w:tcPr>
          <w:p w14:paraId="25B15419" w14:textId="77777777" w:rsidR="003969E6" w:rsidRPr="009D14D6" w:rsidRDefault="003969E6" w:rsidP="003969E6">
            <w:pPr>
              <w:rPr>
                <w:rFonts w:cs="Arial"/>
                <w:b/>
                <w:sz w:val="16"/>
                <w:szCs w:val="16"/>
              </w:rPr>
            </w:pPr>
            <w:r w:rsidRPr="009D14D6">
              <w:rPr>
                <w:rFonts w:cs="Arial"/>
                <w:b/>
                <w:sz w:val="16"/>
                <w:szCs w:val="16"/>
              </w:rPr>
              <w:t>Total no.  of members present</w:t>
            </w:r>
          </w:p>
        </w:tc>
        <w:tc>
          <w:tcPr>
            <w:tcW w:w="1111" w:type="dxa"/>
            <w:shd w:val="clear" w:color="auto" w:fill="F2F2F2"/>
            <w:vAlign w:val="center"/>
          </w:tcPr>
          <w:p w14:paraId="1EF41967" w14:textId="77777777" w:rsidR="003969E6" w:rsidRPr="009D14D6" w:rsidRDefault="003969E6" w:rsidP="003969E6">
            <w:pPr>
              <w:jc w:val="center"/>
              <w:rPr>
                <w:rFonts w:cs="Arial"/>
                <w:sz w:val="16"/>
                <w:szCs w:val="16"/>
              </w:rPr>
            </w:pPr>
          </w:p>
        </w:tc>
        <w:tc>
          <w:tcPr>
            <w:tcW w:w="547" w:type="dxa"/>
            <w:vAlign w:val="center"/>
          </w:tcPr>
          <w:p w14:paraId="157F417D" w14:textId="77777777" w:rsidR="003969E6" w:rsidRPr="009D14D6" w:rsidRDefault="003969E6" w:rsidP="003969E6">
            <w:pPr>
              <w:jc w:val="center"/>
              <w:rPr>
                <w:rFonts w:cs="Arial"/>
                <w:b/>
                <w:bCs/>
                <w:sz w:val="16"/>
                <w:szCs w:val="16"/>
              </w:rPr>
            </w:pPr>
            <w:r w:rsidRPr="009D14D6">
              <w:rPr>
                <w:rFonts w:cs="Arial"/>
                <w:b/>
                <w:bCs/>
                <w:sz w:val="16"/>
                <w:szCs w:val="16"/>
              </w:rPr>
              <w:t>X</w:t>
            </w:r>
          </w:p>
        </w:tc>
        <w:tc>
          <w:tcPr>
            <w:tcW w:w="547" w:type="dxa"/>
            <w:vAlign w:val="center"/>
          </w:tcPr>
          <w:p w14:paraId="4E000D4F" w14:textId="77777777" w:rsidR="003969E6" w:rsidRPr="009D14D6" w:rsidRDefault="003969E6" w:rsidP="003969E6">
            <w:pPr>
              <w:jc w:val="center"/>
              <w:rPr>
                <w:rFonts w:cs="Arial"/>
                <w:b/>
                <w:bCs/>
                <w:sz w:val="16"/>
                <w:szCs w:val="16"/>
              </w:rPr>
            </w:pPr>
            <w:r w:rsidRPr="009D14D6">
              <w:rPr>
                <w:rFonts w:cs="Arial"/>
                <w:b/>
                <w:bCs/>
                <w:sz w:val="16"/>
                <w:szCs w:val="16"/>
              </w:rPr>
              <w:t>8</w:t>
            </w:r>
          </w:p>
        </w:tc>
        <w:tc>
          <w:tcPr>
            <w:tcW w:w="548" w:type="dxa"/>
            <w:vAlign w:val="center"/>
          </w:tcPr>
          <w:p w14:paraId="730B72AD" w14:textId="77777777" w:rsidR="003969E6" w:rsidRPr="009D14D6" w:rsidRDefault="003969E6" w:rsidP="003969E6">
            <w:pPr>
              <w:jc w:val="center"/>
              <w:rPr>
                <w:rFonts w:cs="Arial"/>
                <w:b/>
                <w:bCs/>
                <w:sz w:val="16"/>
                <w:szCs w:val="16"/>
              </w:rPr>
            </w:pPr>
            <w:r w:rsidRPr="009D14D6">
              <w:rPr>
                <w:rFonts w:cs="Arial"/>
                <w:b/>
                <w:bCs/>
                <w:sz w:val="16"/>
                <w:szCs w:val="16"/>
              </w:rPr>
              <w:t>7</w:t>
            </w:r>
          </w:p>
        </w:tc>
        <w:tc>
          <w:tcPr>
            <w:tcW w:w="548" w:type="dxa"/>
            <w:vAlign w:val="center"/>
          </w:tcPr>
          <w:p w14:paraId="193B5508" w14:textId="77777777" w:rsidR="003969E6" w:rsidRPr="009D14D6" w:rsidRDefault="003969E6" w:rsidP="003969E6">
            <w:pPr>
              <w:jc w:val="center"/>
              <w:rPr>
                <w:rFonts w:cs="Arial"/>
                <w:b/>
                <w:bCs/>
                <w:sz w:val="16"/>
                <w:szCs w:val="16"/>
              </w:rPr>
            </w:pPr>
            <w:r w:rsidRPr="009D14D6">
              <w:rPr>
                <w:rFonts w:cs="Arial"/>
                <w:b/>
                <w:bCs/>
                <w:sz w:val="16"/>
                <w:szCs w:val="16"/>
              </w:rPr>
              <w:t>6</w:t>
            </w:r>
          </w:p>
        </w:tc>
        <w:tc>
          <w:tcPr>
            <w:tcW w:w="548" w:type="dxa"/>
            <w:vAlign w:val="center"/>
          </w:tcPr>
          <w:p w14:paraId="1439C2E4" w14:textId="77777777" w:rsidR="003969E6" w:rsidRPr="009D14D6" w:rsidRDefault="003969E6" w:rsidP="003969E6">
            <w:pPr>
              <w:jc w:val="center"/>
              <w:rPr>
                <w:rFonts w:cs="Arial"/>
                <w:b/>
                <w:bCs/>
                <w:sz w:val="16"/>
                <w:szCs w:val="16"/>
              </w:rPr>
            </w:pPr>
            <w:r w:rsidRPr="009D14D6">
              <w:rPr>
                <w:rFonts w:cs="Arial"/>
                <w:b/>
                <w:bCs/>
                <w:sz w:val="16"/>
                <w:szCs w:val="16"/>
              </w:rPr>
              <w:t>7</w:t>
            </w:r>
          </w:p>
        </w:tc>
        <w:tc>
          <w:tcPr>
            <w:tcW w:w="552" w:type="dxa"/>
            <w:vAlign w:val="center"/>
          </w:tcPr>
          <w:p w14:paraId="06F65409" w14:textId="77777777" w:rsidR="003969E6" w:rsidRPr="009D14D6" w:rsidRDefault="003969E6" w:rsidP="003969E6">
            <w:pPr>
              <w:jc w:val="center"/>
              <w:rPr>
                <w:rFonts w:cs="Arial"/>
                <w:b/>
                <w:bCs/>
                <w:sz w:val="16"/>
                <w:szCs w:val="16"/>
              </w:rPr>
            </w:pPr>
            <w:r w:rsidRPr="009D14D6">
              <w:rPr>
                <w:rFonts w:cs="Arial"/>
                <w:b/>
                <w:bCs/>
                <w:sz w:val="16"/>
                <w:szCs w:val="16"/>
              </w:rPr>
              <w:t>7</w:t>
            </w:r>
          </w:p>
        </w:tc>
        <w:tc>
          <w:tcPr>
            <w:tcW w:w="551" w:type="dxa"/>
            <w:vAlign w:val="center"/>
          </w:tcPr>
          <w:p w14:paraId="3302A161" w14:textId="77777777" w:rsidR="003969E6" w:rsidRPr="009D14D6" w:rsidRDefault="003969E6" w:rsidP="003969E6">
            <w:pPr>
              <w:jc w:val="center"/>
              <w:rPr>
                <w:rFonts w:cs="Arial"/>
                <w:b/>
                <w:bCs/>
                <w:sz w:val="16"/>
                <w:szCs w:val="16"/>
              </w:rPr>
            </w:pPr>
            <w:r w:rsidRPr="009D14D6">
              <w:rPr>
                <w:rFonts w:cs="Arial"/>
                <w:b/>
                <w:bCs/>
                <w:sz w:val="16"/>
                <w:szCs w:val="16"/>
              </w:rPr>
              <w:t>7</w:t>
            </w:r>
          </w:p>
        </w:tc>
        <w:tc>
          <w:tcPr>
            <w:tcW w:w="550" w:type="dxa"/>
            <w:vAlign w:val="center"/>
          </w:tcPr>
          <w:p w14:paraId="06F5E45A" w14:textId="77777777" w:rsidR="003969E6" w:rsidRPr="009D14D6" w:rsidRDefault="003969E6" w:rsidP="003969E6">
            <w:pPr>
              <w:jc w:val="center"/>
              <w:rPr>
                <w:rFonts w:cs="Arial"/>
                <w:b/>
                <w:bCs/>
                <w:sz w:val="16"/>
                <w:szCs w:val="16"/>
              </w:rPr>
            </w:pPr>
            <w:r w:rsidRPr="009D14D6">
              <w:rPr>
                <w:rFonts w:cs="Arial"/>
                <w:b/>
                <w:bCs/>
                <w:sz w:val="16"/>
                <w:szCs w:val="16"/>
              </w:rPr>
              <w:t>X</w:t>
            </w:r>
          </w:p>
        </w:tc>
        <w:tc>
          <w:tcPr>
            <w:tcW w:w="513" w:type="dxa"/>
            <w:vAlign w:val="center"/>
          </w:tcPr>
          <w:p w14:paraId="22460991" w14:textId="77777777" w:rsidR="003969E6" w:rsidRPr="009D14D6" w:rsidRDefault="003969E6" w:rsidP="003969E6">
            <w:pPr>
              <w:jc w:val="center"/>
              <w:rPr>
                <w:rFonts w:cs="Arial"/>
                <w:b/>
                <w:bCs/>
                <w:sz w:val="16"/>
                <w:szCs w:val="16"/>
              </w:rPr>
            </w:pPr>
            <w:r w:rsidRPr="009D14D6">
              <w:rPr>
                <w:rFonts w:cs="Arial"/>
                <w:b/>
                <w:bCs/>
                <w:sz w:val="16"/>
                <w:szCs w:val="16"/>
              </w:rPr>
              <w:t>7</w:t>
            </w:r>
          </w:p>
        </w:tc>
        <w:tc>
          <w:tcPr>
            <w:tcW w:w="584" w:type="dxa"/>
            <w:vAlign w:val="center"/>
          </w:tcPr>
          <w:p w14:paraId="73E9D458" w14:textId="77777777" w:rsidR="003969E6" w:rsidRPr="009D14D6" w:rsidRDefault="003969E6" w:rsidP="003969E6">
            <w:pPr>
              <w:jc w:val="center"/>
              <w:rPr>
                <w:rFonts w:cs="Arial"/>
                <w:b/>
                <w:bCs/>
                <w:sz w:val="16"/>
                <w:szCs w:val="16"/>
              </w:rPr>
            </w:pPr>
            <w:r w:rsidRPr="009D14D6">
              <w:rPr>
                <w:rFonts w:cs="Arial"/>
                <w:b/>
                <w:bCs/>
                <w:sz w:val="16"/>
                <w:szCs w:val="16"/>
              </w:rPr>
              <w:t>7</w:t>
            </w:r>
          </w:p>
        </w:tc>
        <w:tc>
          <w:tcPr>
            <w:tcW w:w="548" w:type="dxa"/>
            <w:vAlign w:val="center"/>
          </w:tcPr>
          <w:p w14:paraId="6C84178C" w14:textId="77777777" w:rsidR="003969E6" w:rsidRPr="009D14D6" w:rsidRDefault="003969E6" w:rsidP="003969E6">
            <w:pPr>
              <w:jc w:val="center"/>
              <w:rPr>
                <w:rFonts w:cs="Arial"/>
                <w:b/>
                <w:bCs/>
                <w:sz w:val="16"/>
                <w:szCs w:val="16"/>
              </w:rPr>
            </w:pPr>
            <w:r w:rsidRPr="009D14D6">
              <w:rPr>
                <w:rFonts w:cs="Arial"/>
                <w:b/>
                <w:bCs/>
                <w:sz w:val="16"/>
                <w:szCs w:val="16"/>
              </w:rPr>
              <w:t>7</w:t>
            </w:r>
          </w:p>
        </w:tc>
        <w:tc>
          <w:tcPr>
            <w:tcW w:w="703" w:type="dxa"/>
            <w:shd w:val="clear" w:color="auto" w:fill="F2F2F2"/>
            <w:vAlign w:val="center"/>
          </w:tcPr>
          <w:p w14:paraId="22883F23" w14:textId="77777777" w:rsidR="003969E6" w:rsidRPr="009D14D6" w:rsidRDefault="003969E6" w:rsidP="003969E6">
            <w:pPr>
              <w:ind w:right="-108"/>
              <w:jc w:val="center"/>
              <w:rPr>
                <w:rFonts w:cs="Arial"/>
                <w:b/>
                <w:bCs/>
                <w:sz w:val="16"/>
                <w:szCs w:val="16"/>
              </w:rPr>
            </w:pPr>
          </w:p>
        </w:tc>
      </w:tr>
      <w:tr w:rsidR="003969E6" w:rsidRPr="009D14D6" w14:paraId="474D2A4D" w14:textId="77777777" w:rsidTr="003969E6">
        <w:trPr>
          <w:trHeight w:val="455"/>
        </w:trPr>
        <w:tc>
          <w:tcPr>
            <w:tcW w:w="1805" w:type="dxa"/>
            <w:vAlign w:val="center"/>
          </w:tcPr>
          <w:p w14:paraId="50323CC3" w14:textId="77777777" w:rsidR="003969E6" w:rsidRPr="009D14D6" w:rsidRDefault="003969E6" w:rsidP="003969E6">
            <w:pPr>
              <w:rPr>
                <w:rFonts w:cs="Arial"/>
                <w:b/>
                <w:sz w:val="16"/>
                <w:szCs w:val="16"/>
              </w:rPr>
            </w:pPr>
            <w:r w:rsidRPr="009D14D6">
              <w:rPr>
                <w:rFonts w:cs="Arial"/>
                <w:b/>
                <w:sz w:val="16"/>
                <w:szCs w:val="16"/>
              </w:rPr>
              <w:t>No. of applications considered</w:t>
            </w:r>
          </w:p>
        </w:tc>
        <w:tc>
          <w:tcPr>
            <w:tcW w:w="1111" w:type="dxa"/>
            <w:shd w:val="clear" w:color="auto" w:fill="F2F2F2"/>
          </w:tcPr>
          <w:p w14:paraId="3251F5C2" w14:textId="77777777" w:rsidR="003969E6" w:rsidRPr="009D14D6" w:rsidRDefault="003969E6" w:rsidP="003969E6">
            <w:pPr>
              <w:jc w:val="center"/>
              <w:rPr>
                <w:rFonts w:cs="Arial"/>
                <w:sz w:val="16"/>
                <w:szCs w:val="16"/>
              </w:rPr>
            </w:pPr>
          </w:p>
        </w:tc>
        <w:tc>
          <w:tcPr>
            <w:tcW w:w="547" w:type="dxa"/>
            <w:vAlign w:val="center"/>
          </w:tcPr>
          <w:p w14:paraId="0D4DE30E" w14:textId="77777777" w:rsidR="003969E6" w:rsidRPr="009D14D6" w:rsidRDefault="003969E6" w:rsidP="003969E6">
            <w:pPr>
              <w:jc w:val="center"/>
              <w:rPr>
                <w:rFonts w:cs="Arial"/>
                <w:b/>
                <w:bCs/>
                <w:sz w:val="16"/>
                <w:szCs w:val="16"/>
              </w:rPr>
            </w:pPr>
            <w:r w:rsidRPr="009D14D6">
              <w:rPr>
                <w:rFonts w:cs="Arial"/>
                <w:b/>
                <w:bCs/>
                <w:sz w:val="16"/>
                <w:szCs w:val="16"/>
              </w:rPr>
              <w:t>X</w:t>
            </w:r>
          </w:p>
        </w:tc>
        <w:tc>
          <w:tcPr>
            <w:tcW w:w="547" w:type="dxa"/>
            <w:vAlign w:val="center"/>
          </w:tcPr>
          <w:p w14:paraId="000C3FD2" w14:textId="77777777" w:rsidR="003969E6" w:rsidRPr="009D14D6" w:rsidRDefault="003969E6" w:rsidP="003969E6">
            <w:pPr>
              <w:jc w:val="center"/>
              <w:rPr>
                <w:rFonts w:cs="Arial"/>
                <w:b/>
                <w:bCs/>
                <w:sz w:val="16"/>
                <w:szCs w:val="16"/>
              </w:rPr>
            </w:pPr>
            <w:r w:rsidRPr="009D14D6">
              <w:rPr>
                <w:rFonts w:cs="Arial"/>
                <w:b/>
                <w:bCs/>
                <w:sz w:val="16"/>
                <w:szCs w:val="16"/>
              </w:rPr>
              <w:t>9</w:t>
            </w:r>
          </w:p>
        </w:tc>
        <w:tc>
          <w:tcPr>
            <w:tcW w:w="548" w:type="dxa"/>
            <w:vAlign w:val="center"/>
          </w:tcPr>
          <w:p w14:paraId="70F90373" w14:textId="77777777" w:rsidR="003969E6" w:rsidRPr="009D14D6" w:rsidRDefault="003969E6" w:rsidP="003969E6">
            <w:pPr>
              <w:jc w:val="center"/>
              <w:rPr>
                <w:rFonts w:cs="Arial"/>
                <w:b/>
                <w:bCs/>
                <w:sz w:val="16"/>
                <w:szCs w:val="16"/>
              </w:rPr>
            </w:pPr>
            <w:r w:rsidRPr="009D14D6">
              <w:rPr>
                <w:rFonts w:cs="Arial"/>
                <w:b/>
                <w:bCs/>
                <w:sz w:val="16"/>
                <w:szCs w:val="16"/>
              </w:rPr>
              <w:t>9</w:t>
            </w:r>
          </w:p>
        </w:tc>
        <w:tc>
          <w:tcPr>
            <w:tcW w:w="548" w:type="dxa"/>
            <w:vAlign w:val="center"/>
          </w:tcPr>
          <w:p w14:paraId="1C063A68" w14:textId="77777777" w:rsidR="003969E6" w:rsidRPr="009D14D6" w:rsidRDefault="003969E6" w:rsidP="003969E6">
            <w:pPr>
              <w:jc w:val="center"/>
              <w:rPr>
                <w:rFonts w:cs="Arial"/>
                <w:b/>
                <w:bCs/>
                <w:sz w:val="16"/>
                <w:szCs w:val="16"/>
              </w:rPr>
            </w:pPr>
            <w:r w:rsidRPr="009D14D6">
              <w:rPr>
                <w:rFonts w:cs="Arial"/>
                <w:b/>
                <w:bCs/>
                <w:sz w:val="16"/>
                <w:szCs w:val="16"/>
              </w:rPr>
              <w:t>8</w:t>
            </w:r>
          </w:p>
        </w:tc>
        <w:tc>
          <w:tcPr>
            <w:tcW w:w="548" w:type="dxa"/>
            <w:vAlign w:val="center"/>
          </w:tcPr>
          <w:p w14:paraId="35FB70FD" w14:textId="77777777" w:rsidR="003969E6" w:rsidRPr="009D14D6" w:rsidRDefault="003969E6" w:rsidP="003969E6">
            <w:pPr>
              <w:jc w:val="center"/>
              <w:rPr>
                <w:rFonts w:cs="Arial"/>
                <w:b/>
                <w:bCs/>
                <w:sz w:val="16"/>
                <w:szCs w:val="16"/>
              </w:rPr>
            </w:pPr>
            <w:r w:rsidRPr="009D14D6">
              <w:rPr>
                <w:rFonts w:cs="Arial"/>
                <w:b/>
                <w:bCs/>
                <w:sz w:val="16"/>
                <w:szCs w:val="16"/>
              </w:rPr>
              <w:t>9</w:t>
            </w:r>
          </w:p>
        </w:tc>
        <w:tc>
          <w:tcPr>
            <w:tcW w:w="552" w:type="dxa"/>
            <w:vAlign w:val="center"/>
          </w:tcPr>
          <w:p w14:paraId="0A2A5F26" w14:textId="77777777" w:rsidR="003969E6" w:rsidRPr="009D14D6" w:rsidRDefault="003969E6" w:rsidP="003969E6">
            <w:pPr>
              <w:jc w:val="center"/>
              <w:rPr>
                <w:rFonts w:cs="Arial"/>
                <w:b/>
                <w:bCs/>
                <w:sz w:val="16"/>
                <w:szCs w:val="16"/>
              </w:rPr>
            </w:pPr>
            <w:r w:rsidRPr="009D14D6">
              <w:rPr>
                <w:rFonts w:cs="Arial"/>
                <w:b/>
                <w:bCs/>
                <w:sz w:val="16"/>
                <w:szCs w:val="16"/>
              </w:rPr>
              <w:t>12</w:t>
            </w:r>
          </w:p>
        </w:tc>
        <w:tc>
          <w:tcPr>
            <w:tcW w:w="551" w:type="dxa"/>
            <w:vAlign w:val="center"/>
          </w:tcPr>
          <w:p w14:paraId="1690E1FD" w14:textId="77777777" w:rsidR="003969E6" w:rsidRPr="009D14D6" w:rsidRDefault="003969E6" w:rsidP="003969E6">
            <w:pPr>
              <w:jc w:val="center"/>
              <w:rPr>
                <w:rFonts w:cs="Arial"/>
                <w:b/>
                <w:bCs/>
                <w:sz w:val="16"/>
                <w:szCs w:val="16"/>
              </w:rPr>
            </w:pPr>
            <w:r w:rsidRPr="009D14D6">
              <w:rPr>
                <w:rFonts w:cs="Arial"/>
                <w:b/>
                <w:bCs/>
                <w:sz w:val="16"/>
                <w:szCs w:val="16"/>
              </w:rPr>
              <w:t>12</w:t>
            </w:r>
          </w:p>
        </w:tc>
        <w:tc>
          <w:tcPr>
            <w:tcW w:w="550" w:type="dxa"/>
            <w:vAlign w:val="center"/>
          </w:tcPr>
          <w:p w14:paraId="4F3A6EB1" w14:textId="77777777" w:rsidR="003969E6" w:rsidRPr="009D14D6" w:rsidRDefault="003969E6" w:rsidP="003969E6">
            <w:pPr>
              <w:jc w:val="center"/>
              <w:rPr>
                <w:rFonts w:cs="Arial"/>
                <w:b/>
                <w:bCs/>
                <w:sz w:val="16"/>
                <w:szCs w:val="16"/>
              </w:rPr>
            </w:pPr>
            <w:r w:rsidRPr="009D14D6">
              <w:rPr>
                <w:rFonts w:cs="Arial"/>
                <w:b/>
                <w:bCs/>
                <w:sz w:val="16"/>
                <w:szCs w:val="16"/>
              </w:rPr>
              <w:t>X</w:t>
            </w:r>
          </w:p>
        </w:tc>
        <w:tc>
          <w:tcPr>
            <w:tcW w:w="513" w:type="dxa"/>
            <w:vAlign w:val="center"/>
          </w:tcPr>
          <w:p w14:paraId="0FB55698" w14:textId="77777777" w:rsidR="003969E6" w:rsidRPr="009D14D6" w:rsidRDefault="003969E6" w:rsidP="003969E6">
            <w:pPr>
              <w:jc w:val="center"/>
              <w:rPr>
                <w:rFonts w:cs="Arial"/>
                <w:b/>
                <w:bCs/>
                <w:sz w:val="16"/>
                <w:szCs w:val="16"/>
              </w:rPr>
            </w:pPr>
            <w:r w:rsidRPr="009D14D6">
              <w:rPr>
                <w:rFonts w:cs="Arial"/>
                <w:b/>
                <w:bCs/>
                <w:sz w:val="16"/>
                <w:szCs w:val="16"/>
              </w:rPr>
              <w:t>5</w:t>
            </w:r>
          </w:p>
        </w:tc>
        <w:tc>
          <w:tcPr>
            <w:tcW w:w="584" w:type="dxa"/>
            <w:vAlign w:val="center"/>
          </w:tcPr>
          <w:p w14:paraId="3AC7B3FA" w14:textId="77777777" w:rsidR="003969E6" w:rsidRPr="009D14D6" w:rsidRDefault="003969E6" w:rsidP="003969E6">
            <w:pPr>
              <w:jc w:val="center"/>
              <w:rPr>
                <w:rFonts w:cs="Arial"/>
                <w:b/>
                <w:bCs/>
                <w:sz w:val="16"/>
                <w:szCs w:val="16"/>
              </w:rPr>
            </w:pPr>
            <w:r w:rsidRPr="009D14D6">
              <w:rPr>
                <w:rFonts w:cs="Arial"/>
                <w:b/>
                <w:bCs/>
                <w:sz w:val="16"/>
                <w:szCs w:val="16"/>
              </w:rPr>
              <w:t>9</w:t>
            </w:r>
          </w:p>
        </w:tc>
        <w:tc>
          <w:tcPr>
            <w:tcW w:w="548" w:type="dxa"/>
            <w:vAlign w:val="center"/>
          </w:tcPr>
          <w:p w14:paraId="1A503E7C" w14:textId="77777777" w:rsidR="003969E6" w:rsidRPr="009D14D6" w:rsidRDefault="003969E6" w:rsidP="003969E6">
            <w:pPr>
              <w:jc w:val="center"/>
              <w:rPr>
                <w:rFonts w:cs="Arial"/>
                <w:b/>
                <w:bCs/>
                <w:sz w:val="16"/>
                <w:szCs w:val="16"/>
              </w:rPr>
            </w:pPr>
            <w:r w:rsidRPr="009D14D6">
              <w:rPr>
                <w:rFonts w:cs="Arial"/>
                <w:b/>
                <w:bCs/>
                <w:sz w:val="16"/>
                <w:szCs w:val="16"/>
              </w:rPr>
              <w:t>7</w:t>
            </w:r>
          </w:p>
        </w:tc>
        <w:tc>
          <w:tcPr>
            <w:tcW w:w="703" w:type="dxa"/>
            <w:shd w:val="clear" w:color="auto" w:fill="F2F2F2"/>
            <w:vAlign w:val="center"/>
          </w:tcPr>
          <w:p w14:paraId="1379EB86" w14:textId="77777777" w:rsidR="003969E6" w:rsidRPr="009D14D6" w:rsidRDefault="003969E6" w:rsidP="003969E6">
            <w:pPr>
              <w:jc w:val="center"/>
              <w:rPr>
                <w:rFonts w:cs="Arial"/>
                <w:b/>
                <w:bCs/>
                <w:sz w:val="16"/>
                <w:szCs w:val="16"/>
              </w:rPr>
            </w:pPr>
          </w:p>
        </w:tc>
      </w:tr>
    </w:tbl>
    <w:p w14:paraId="0EF6C3DD" w14:textId="649F47F0" w:rsidR="00E80AB4" w:rsidRPr="009D14D6" w:rsidRDefault="00E80AB4" w:rsidP="009D14D6">
      <w:pPr>
        <w:pStyle w:val="Heading2"/>
        <w:rPr>
          <w:i w:val="0"/>
          <w:iCs w:val="0"/>
        </w:rPr>
      </w:pPr>
      <w:bookmarkStart w:id="22" w:name="_Toc108451770"/>
      <w:r w:rsidRPr="009D14D6">
        <w:rPr>
          <w:i w:val="0"/>
          <w:iCs w:val="0"/>
        </w:rPr>
        <w:t>Training and conferences</w:t>
      </w:r>
      <w:bookmarkEnd w:id="22"/>
    </w:p>
    <w:p w14:paraId="5BEB3453" w14:textId="4E717162" w:rsidR="00796D27" w:rsidRDefault="00796D27" w:rsidP="009D14D6">
      <w:pPr>
        <w:pStyle w:val="Heading3"/>
      </w:pPr>
      <w:bookmarkStart w:id="23" w:name="_Toc441230620"/>
      <w:bookmarkStart w:id="24" w:name="_Toc453591035"/>
      <w:r w:rsidRPr="00796D27">
        <w:t>Specify the training undergone by new members</w:t>
      </w:r>
    </w:p>
    <w:p w14:paraId="7117A460" w14:textId="77777777" w:rsidR="009D14D6" w:rsidRPr="009D14D6" w:rsidRDefault="009D14D6" w:rsidP="009D14D6"/>
    <w:p w14:paraId="2874E40F" w14:textId="55704BDE" w:rsidR="00796D27" w:rsidRPr="00CD1186" w:rsidRDefault="00CD1186" w:rsidP="00796D27">
      <w:pPr>
        <w:rPr>
          <w:rFonts w:cs="Arial"/>
          <w:bCs/>
          <w:szCs w:val="22"/>
        </w:rPr>
      </w:pPr>
      <w:r w:rsidRPr="00CD1186">
        <w:rPr>
          <w:rFonts w:cs="Arial"/>
          <w:bCs/>
        </w:rPr>
        <w:t>N/A all members current and reappointed</w:t>
      </w:r>
    </w:p>
    <w:p w14:paraId="275DE593" w14:textId="1DE30843" w:rsidR="00796D27" w:rsidRDefault="00796D27" w:rsidP="009D14D6">
      <w:pPr>
        <w:pStyle w:val="Heading3"/>
      </w:pPr>
      <w:r w:rsidRPr="009D14D6">
        <w:t>Specify the on-going training for EC members</w:t>
      </w:r>
    </w:p>
    <w:p w14:paraId="29C0B986" w14:textId="77777777" w:rsidR="009D14D6" w:rsidRPr="009D14D6" w:rsidRDefault="009D14D6" w:rsidP="009D14D6"/>
    <w:p w14:paraId="4F8BD3ED" w14:textId="619A1295" w:rsidR="00CD1186" w:rsidRDefault="00CD1186" w:rsidP="00CD1186">
      <w:pPr>
        <w:ind w:hanging="14"/>
        <w:rPr>
          <w:rFonts w:cs="Arial"/>
          <w:szCs w:val="22"/>
        </w:rPr>
      </w:pPr>
      <w:r w:rsidRPr="00796D27">
        <w:rPr>
          <w:rFonts w:cs="Arial"/>
          <w:szCs w:val="22"/>
        </w:rPr>
        <w:t xml:space="preserve">Training was conducted before </w:t>
      </w:r>
      <w:proofErr w:type="gramStart"/>
      <w:r w:rsidRPr="00796D27">
        <w:rPr>
          <w:rFonts w:cs="Arial"/>
          <w:szCs w:val="22"/>
        </w:rPr>
        <w:t>a number of</w:t>
      </w:r>
      <w:proofErr w:type="gramEnd"/>
      <w:r w:rsidRPr="00796D27">
        <w:rPr>
          <w:rFonts w:cs="Arial"/>
          <w:szCs w:val="22"/>
        </w:rPr>
        <w:t xml:space="preserve"> meetings throughout the year by staff and speakers, one in good clinical </w:t>
      </w:r>
      <w:proofErr w:type="spellStart"/>
      <w:r w:rsidRPr="00796D27">
        <w:rPr>
          <w:rFonts w:cs="Arial"/>
          <w:szCs w:val="22"/>
        </w:rPr>
        <w:t>pracrice</w:t>
      </w:r>
      <w:proofErr w:type="spellEnd"/>
      <w:r w:rsidRPr="00796D27">
        <w:rPr>
          <w:rFonts w:cs="Arial"/>
          <w:szCs w:val="22"/>
        </w:rPr>
        <w:t xml:space="preserve"> as well as bio banking training May 2017, GCP training June 2017, and platform trials with Colin McArthur.</w:t>
      </w:r>
    </w:p>
    <w:p w14:paraId="6EC7D437" w14:textId="77777777" w:rsidR="009D14D6" w:rsidRPr="00796D27" w:rsidRDefault="009D14D6" w:rsidP="00CD1186">
      <w:pPr>
        <w:ind w:hanging="14"/>
        <w:rPr>
          <w:rFonts w:cs="Arial"/>
          <w:szCs w:val="22"/>
        </w:rPr>
      </w:pPr>
    </w:p>
    <w:p w14:paraId="33F0B3A4" w14:textId="77777777" w:rsidR="00E80AB4" w:rsidRDefault="00E80AB4" w:rsidP="00E64893">
      <w:pPr>
        <w:rPr>
          <w:lang w:val="en-NZ"/>
        </w:rPr>
      </w:pPr>
    </w:p>
    <w:bookmarkEnd w:id="23"/>
    <w:bookmarkEnd w:id="24"/>
    <w:p w14:paraId="3F42B5D4" w14:textId="77777777" w:rsidR="009D14D6" w:rsidRDefault="009D14D6" w:rsidP="00E86D3B">
      <w:pPr>
        <w:pStyle w:val="Heading1"/>
        <w:rPr>
          <w:rFonts w:cs="Arial"/>
        </w:rPr>
        <w:sectPr w:rsidR="009D14D6" w:rsidSect="009D14D6">
          <w:footnotePr>
            <w:numRestart w:val="eachPage"/>
          </w:footnotePr>
          <w:pgSz w:w="11906" w:h="16838"/>
          <w:pgMar w:top="1259" w:right="1701" w:bottom="1021" w:left="1701" w:header="709" w:footer="567" w:gutter="0"/>
          <w:cols w:space="708"/>
          <w:titlePg/>
          <w:docGrid w:linePitch="360"/>
        </w:sectPr>
      </w:pPr>
    </w:p>
    <w:p w14:paraId="788C1914" w14:textId="5889F32C" w:rsidR="000112D8" w:rsidRPr="00E86D3B" w:rsidRDefault="000112D8" w:rsidP="00E86D3B">
      <w:pPr>
        <w:pStyle w:val="Heading1"/>
        <w:rPr>
          <w:rFonts w:cs="Arial"/>
        </w:rPr>
      </w:pPr>
      <w:bookmarkStart w:id="25" w:name="_Toc108451771"/>
      <w:r w:rsidRPr="00E86D3B">
        <w:rPr>
          <w:rFonts w:cs="Arial"/>
        </w:rPr>
        <w:lastRenderedPageBreak/>
        <w:t>Applications reviewed</w:t>
      </w:r>
      <w:bookmarkEnd w:id="25"/>
    </w:p>
    <w:p w14:paraId="7807324F" w14:textId="5B87CBDF" w:rsidR="00E64893" w:rsidRDefault="00E64893" w:rsidP="00E64893">
      <w:pPr>
        <w:tabs>
          <w:tab w:val="left" w:pos="567"/>
        </w:tabs>
        <w:ind w:left="567" w:hanging="567"/>
        <w:rPr>
          <w:rFonts w:cs="Arial"/>
          <w:b/>
          <w:szCs w:val="22"/>
        </w:rPr>
      </w:pPr>
      <w:r w:rsidRPr="00E64893">
        <w:rPr>
          <w:rFonts w:cs="Arial"/>
          <w:b/>
          <w:szCs w:val="22"/>
        </w:rPr>
        <w:t>Summary of applications received by full EC</w:t>
      </w:r>
    </w:p>
    <w:p w14:paraId="03A5158A" w14:textId="6F37F558" w:rsidR="009D14D6" w:rsidRDefault="009D14D6" w:rsidP="00E64893">
      <w:pPr>
        <w:tabs>
          <w:tab w:val="left" w:pos="567"/>
        </w:tabs>
        <w:ind w:left="567" w:hanging="567"/>
        <w:rPr>
          <w:rFonts w:cs="Arial"/>
          <w:b/>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607"/>
      </w:tblGrid>
      <w:tr w:rsidR="009D14D6" w:rsidRPr="007D7C36" w14:paraId="0A23F031" w14:textId="77777777" w:rsidTr="009D14D6">
        <w:trPr>
          <w:trHeight w:val="397"/>
        </w:trPr>
        <w:tc>
          <w:tcPr>
            <w:tcW w:w="4673" w:type="pct"/>
            <w:vAlign w:val="center"/>
          </w:tcPr>
          <w:p w14:paraId="6F97361D" w14:textId="77777777" w:rsidR="009D14D6" w:rsidRPr="00AD1210" w:rsidRDefault="009D14D6" w:rsidP="009D14D6">
            <w:pPr>
              <w:spacing w:before="40" w:after="40"/>
              <w:ind w:left="57"/>
              <w:rPr>
                <w:rFonts w:cs="Arial"/>
                <w:sz w:val="20"/>
                <w:szCs w:val="20"/>
              </w:rPr>
            </w:pPr>
            <w:bookmarkStart w:id="26" w:name="_Hlk108441142"/>
            <w:r w:rsidRPr="00AD1210">
              <w:rPr>
                <w:rFonts w:cs="Arial"/>
                <w:sz w:val="20"/>
                <w:szCs w:val="20"/>
              </w:rPr>
              <w:t>No. of applications approved</w:t>
            </w:r>
          </w:p>
        </w:tc>
        <w:tc>
          <w:tcPr>
            <w:tcW w:w="327" w:type="pct"/>
            <w:vAlign w:val="center"/>
          </w:tcPr>
          <w:p w14:paraId="1703DC37" w14:textId="539A31B0" w:rsidR="009D14D6" w:rsidRPr="009D14D6" w:rsidRDefault="009D14D6" w:rsidP="009D14D6">
            <w:pPr>
              <w:spacing w:before="40" w:after="40"/>
              <w:ind w:left="57"/>
              <w:jc w:val="center"/>
              <w:rPr>
                <w:rFonts w:cs="Arial"/>
                <w:sz w:val="20"/>
                <w:szCs w:val="20"/>
              </w:rPr>
            </w:pPr>
            <w:r w:rsidRPr="009D14D6">
              <w:rPr>
                <w:rFonts w:cs="Arial"/>
                <w:sz w:val="20"/>
                <w:szCs w:val="20"/>
              </w:rPr>
              <w:t>83</w:t>
            </w:r>
          </w:p>
        </w:tc>
      </w:tr>
      <w:tr w:rsidR="009D14D6" w:rsidRPr="007D7C36" w14:paraId="49D94994" w14:textId="77777777" w:rsidTr="009D14D6">
        <w:trPr>
          <w:trHeight w:val="397"/>
        </w:trPr>
        <w:tc>
          <w:tcPr>
            <w:tcW w:w="4673" w:type="pct"/>
            <w:vAlign w:val="center"/>
          </w:tcPr>
          <w:p w14:paraId="1FC242D9" w14:textId="77777777" w:rsidR="009D14D6" w:rsidRPr="00AD1210" w:rsidRDefault="009D14D6" w:rsidP="009D14D6">
            <w:pPr>
              <w:spacing w:before="40" w:after="40"/>
              <w:ind w:left="57"/>
              <w:rPr>
                <w:rFonts w:cs="Arial"/>
                <w:sz w:val="20"/>
                <w:szCs w:val="20"/>
              </w:rPr>
            </w:pPr>
            <w:r w:rsidRPr="00AD1210">
              <w:rPr>
                <w:rFonts w:cs="Arial"/>
                <w:sz w:val="20"/>
                <w:szCs w:val="20"/>
              </w:rPr>
              <w:t>No. of applications approved subject to conditions / pending</w:t>
            </w:r>
          </w:p>
        </w:tc>
        <w:tc>
          <w:tcPr>
            <w:tcW w:w="327" w:type="pct"/>
            <w:vAlign w:val="center"/>
          </w:tcPr>
          <w:p w14:paraId="7A8B3766" w14:textId="539F57A7" w:rsidR="009D14D6" w:rsidRPr="009D14D6" w:rsidRDefault="009D14D6" w:rsidP="009D14D6">
            <w:pPr>
              <w:spacing w:before="40" w:after="40"/>
              <w:ind w:left="57"/>
              <w:jc w:val="center"/>
              <w:rPr>
                <w:rFonts w:cs="Arial"/>
                <w:sz w:val="20"/>
                <w:szCs w:val="20"/>
              </w:rPr>
            </w:pPr>
            <w:r w:rsidRPr="009D14D6">
              <w:rPr>
                <w:rFonts w:cs="Arial"/>
                <w:sz w:val="20"/>
                <w:szCs w:val="20"/>
              </w:rPr>
              <w:t>1</w:t>
            </w:r>
          </w:p>
        </w:tc>
      </w:tr>
      <w:tr w:rsidR="009D14D6" w:rsidRPr="007D7C36" w14:paraId="25DC3312" w14:textId="77777777" w:rsidTr="009D14D6">
        <w:trPr>
          <w:trHeight w:val="397"/>
        </w:trPr>
        <w:tc>
          <w:tcPr>
            <w:tcW w:w="4673" w:type="pct"/>
            <w:vAlign w:val="center"/>
          </w:tcPr>
          <w:p w14:paraId="2FE8809E" w14:textId="77777777" w:rsidR="009D14D6" w:rsidRPr="00AD1210" w:rsidRDefault="009D14D6" w:rsidP="009D14D6">
            <w:pPr>
              <w:spacing w:before="40" w:after="40"/>
              <w:ind w:left="57"/>
              <w:rPr>
                <w:rFonts w:cs="Arial"/>
                <w:sz w:val="20"/>
                <w:szCs w:val="20"/>
              </w:rPr>
            </w:pPr>
            <w:r w:rsidRPr="00AD1210">
              <w:rPr>
                <w:rFonts w:cs="Arial"/>
                <w:sz w:val="20"/>
                <w:szCs w:val="20"/>
              </w:rPr>
              <w:t>No. of applications deferred and subsequently approved</w:t>
            </w:r>
          </w:p>
        </w:tc>
        <w:tc>
          <w:tcPr>
            <w:tcW w:w="327" w:type="pct"/>
            <w:vAlign w:val="center"/>
          </w:tcPr>
          <w:p w14:paraId="059AFCAD" w14:textId="4F950C91" w:rsidR="009D14D6" w:rsidRPr="009D14D6" w:rsidRDefault="009D14D6" w:rsidP="009D14D6">
            <w:pPr>
              <w:spacing w:before="40" w:after="40"/>
              <w:ind w:left="57"/>
              <w:jc w:val="center"/>
              <w:rPr>
                <w:rFonts w:cs="Arial"/>
                <w:sz w:val="20"/>
                <w:szCs w:val="20"/>
              </w:rPr>
            </w:pPr>
            <w:r w:rsidRPr="009D14D6">
              <w:rPr>
                <w:rFonts w:cs="Arial"/>
                <w:sz w:val="20"/>
                <w:szCs w:val="20"/>
              </w:rPr>
              <w:t>N/A</w:t>
            </w:r>
          </w:p>
        </w:tc>
      </w:tr>
      <w:tr w:rsidR="009D14D6" w:rsidRPr="007D7C36" w14:paraId="2B582379" w14:textId="77777777" w:rsidTr="009D14D6">
        <w:trPr>
          <w:trHeight w:val="397"/>
        </w:trPr>
        <w:tc>
          <w:tcPr>
            <w:tcW w:w="4673" w:type="pct"/>
            <w:vAlign w:val="center"/>
          </w:tcPr>
          <w:p w14:paraId="0B9FF230" w14:textId="77777777" w:rsidR="009D14D6" w:rsidRPr="00AD1210" w:rsidRDefault="009D14D6" w:rsidP="009D14D6">
            <w:pPr>
              <w:spacing w:before="40" w:after="40"/>
              <w:ind w:left="57"/>
              <w:rPr>
                <w:rFonts w:cs="Arial"/>
                <w:sz w:val="20"/>
                <w:szCs w:val="20"/>
              </w:rPr>
            </w:pPr>
            <w:r w:rsidRPr="00AD1210">
              <w:rPr>
                <w:rFonts w:cs="Arial"/>
                <w:sz w:val="20"/>
                <w:szCs w:val="20"/>
              </w:rPr>
              <w:t>No. of applications deferred as at time of report</w:t>
            </w:r>
          </w:p>
        </w:tc>
        <w:tc>
          <w:tcPr>
            <w:tcW w:w="327" w:type="pct"/>
            <w:vAlign w:val="center"/>
          </w:tcPr>
          <w:p w14:paraId="121ADB34" w14:textId="10A7DF5B" w:rsidR="009D14D6" w:rsidRPr="009D14D6" w:rsidRDefault="009D14D6" w:rsidP="009D14D6">
            <w:pPr>
              <w:spacing w:before="40" w:after="40"/>
              <w:ind w:left="57"/>
              <w:jc w:val="center"/>
              <w:rPr>
                <w:rFonts w:cs="Arial"/>
                <w:sz w:val="20"/>
                <w:szCs w:val="20"/>
              </w:rPr>
            </w:pPr>
            <w:r w:rsidRPr="009D14D6">
              <w:rPr>
                <w:rFonts w:cs="Arial"/>
                <w:sz w:val="20"/>
                <w:szCs w:val="20"/>
              </w:rPr>
              <w:t>N/A</w:t>
            </w:r>
          </w:p>
        </w:tc>
      </w:tr>
      <w:tr w:rsidR="009D14D6" w:rsidRPr="007D7C36" w14:paraId="32C15A41" w14:textId="77777777" w:rsidTr="009D14D6">
        <w:trPr>
          <w:trHeight w:val="397"/>
        </w:trPr>
        <w:tc>
          <w:tcPr>
            <w:tcW w:w="4673" w:type="pct"/>
            <w:vAlign w:val="center"/>
          </w:tcPr>
          <w:p w14:paraId="6F559AAB" w14:textId="77777777" w:rsidR="009D14D6" w:rsidRPr="00AD1210" w:rsidRDefault="009D14D6" w:rsidP="009D14D6">
            <w:pPr>
              <w:spacing w:before="40" w:after="40"/>
              <w:ind w:left="57"/>
              <w:rPr>
                <w:rFonts w:cs="Arial"/>
                <w:sz w:val="20"/>
                <w:szCs w:val="20"/>
              </w:rPr>
            </w:pPr>
            <w:r w:rsidRPr="00AD1210">
              <w:rPr>
                <w:rFonts w:cs="Arial"/>
                <w:sz w:val="20"/>
                <w:szCs w:val="20"/>
              </w:rPr>
              <w:t>No. of applications that were declined because of no/insufficient consultation with appropriate Māori/whanau/iwi/</w:t>
            </w:r>
            <w:proofErr w:type="spellStart"/>
            <w:r w:rsidRPr="00AD1210">
              <w:rPr>
                <w:rFonts w:cs="Arial"/>
                <w:sz w:val="20"/>
                <w:szCs w:val="20"/>
              </w:rPr>
              <w:t>hapu</w:t>
            </w:r>
            <w:proofErr w:type="spellEnd"/>
          </w:p>
        </w:tc>
        <w:tc>
          <w:tcPr>
            <w:tcW w:w="327" w:type="pct"/>
            <w:vAlign w:val="center"/>
          </w:tcPr>
          <w:p w14:paraId="421B776D" w14:textId="411B6C1D" w:rsidR="009D14D6" w:rsidRPr="009D14D6" w:rsidRDefault="009D14D6" w:rsidP="009D14D6">
            <w:pPr>
              <w:spacing w:before="40" w:after="40"/>
              <w:ind w:left="57"/>
              <w:jc w:val="center"/>
              <w:rPr>
                <w:rFonts w:cs="Arial"/>
                <w:sz w:val="20"/>
                <w:szCs w:val="20"/>
              </w:rPr>
            </w:pPr>
            <w:r w:rsidRPr="009D14D6">
              <w:rPr>
                <w:rFonts w:cs="Arial"/>
                <w:sz w:val="20"/>
                <w:szCs w:val="20"/>
              </w:rPr>
              <w:t>N/A</w:t>
            </w:r>
          </w:p>
        </w:tc>
      </w:tr>
      <w:tr w:rsidR="009D14D6" w:rsidRPr="007D7C36" w14:paraId="210823FE" w14:textId="77777777" w:rsidTr="009D14D6">
        <w:trPr>
          <w:trHeight w:val="397"/>
        </w:trPr>
        <w:tc>
          <w:tcPr>
            <w:tcW w:w="4673" w:type="pct"/>
            <w:vAlign w:val="center"/>
          </w:tcPr>
          <w:p w14:paraId="3EB0384B" w14:textId="77777777" w:rsidR="009D14D6" w:rsidRPr="00AD1210" w:rsidRDefault="009D14D6" w:rsidP="009D14D6">
            <w:pPr>
              <w:spacing w:before="40" w:after="40"/>
              <w:ind w:left="57"/>
              <w:rPr>
                <w:rFonts w:cs="Arial"/>
                <w:sz w:val="20"/>
                <w:szCs w:val="20"/>
              </w:rPr>
            </w:pPr>
            <w:r w:rsidRPr="00AD1210">
              <w:rPr>
                <w:rFonts w:cs="Arial"/>
                <w:sz w:val="20"/>
                <w:szCs w:val="20"/>
              </w:rPr>
              <w:t>No. of applications that were declined because of no/insufficient consultation with appropriate cultural group</w:t>
            </w:r>
          </w:p>
        </w:tc>
        <w:tc>
          <w:tcPr>
            <w:tcW w:w="327" w:type="pct"/>
            <w:vAlign w:val="center"/>
          </w:tcPr>
          <w:p w14:paraId="096C766F" w14:textId="6F5AA6EC" w:rsidR="009D14D6" w:rsidRPr="009D14D6" w:rsidRDefault="009D14D6" w:rsidP="009D14D6">
            <w:pPr>
              <w:spacing w:before="40" w:after="40"/>
              <w:ind w:left="57"/>
              <w:jc w:val="center"/>
              <w:rPr>
                <w:rFonts w:cs="Arial"/>
                <w:sz w:val="20"/>
                <w:szCs w:val="20"/>
              </w:rPr>
            </w:pPr>
            <w:r w:rsidRPr="009D14D6">
              <w:rPr>
                <w:rFonts w:cs="Arial"/>
                <w:sz w:val="20"/>
                <w:szCs w:val="20"/>
              </w:rPr>
              <w:t>N/A</w:t>
            </w:r>
          </w:p>
        </w:tc>
      </w:tr>
      <w:tr w:rsidR="009D14D6" w:rsidRPr="007D7C36" w14:paraId="79DF4BD1" w14:textId="77777777" w:rsidTr="009D14D6">
        <w:trPr>
          <w:trHeight w:val="397"/>
        </w:trPr>
        <w:tc>
          <w:tcPr>
            <w:tcW w:w="4673" w:type="pct"/>
            <w:vAlign w:val="center"/>
          </w:tcPr>
          <w:p w14:paraId="50598C6E" w14:textId="77777777" w:rsidR="009D14D6" w:rsidRPr="00AD1210" w:rsidRDefault="009D14D6" w:rsidP="009D14D6">
            <w:pPr>
              <w:spacing w:before="40" w:after="40"/>
              <w:ind w:left="57"/>
              <w:rPr>
                <w:rFonts w:cs="Arial"/>
                <w:sz w:val="20"/>
                <w:szCs w:val="20"/>
              </w:rPr>
            </w:pPr>
            <w:r w:rsidRPr="00AD1210">
              <w:rPr>
                <w:rFonts w:cs="Arial"/>
                <w:sz w:val="20"/>
                <w:szCs w:val="20"/>
              </w:rPr>
              <w:t xml:space="preserve">No. of applications declined (This </w:t>
            </w:r>
            <w:r w:rsidRPr="00AD1210">
              <w:rPr>
                <w:rFonts w:cs="Arial"/>
                <w:sz w:val="20"/>
                <w:szCs w:val="20"/>
                <w:u w:val="single"/>
              </w:rPr>
              <w:t>excludes</w:t>
            </w:r>
            <w:r w:rsidRPr="00AD1210">
              <w:rPr>
                <w:rFonts w:cs="Arial"/>
                <w:sz w:val="20"/>
                <w:szCs w:val="20"/>
              </w:rPr>
              <w:t xml:space="preserve"> those with no/insufficient consultation with appropriate Māori/whanau/iwi/</w:t>
            </w:r>
            <w:proofErr w:type="spellStart"/>
            <w:r w:rsidRPr="00AD1210">
              <w:rPr>
                <w:rFonts w:cs="Arial"/>
                <w:sz w:val="20"/>
                <w:szCs w:val="20"/>
              </w:rPr>
              <w:t>hapu</w:t>
            </w:r>
            <w:proofErr w:type="spellEnd"/>
            <w:r w:rsidRPr="00AD1210">
              <w:rPr>
                <w:rFonts w:cs="Arial"/>
                <w:sz w:val="20"/>
                <w:szCs w:val="20"/>
              </w:rPr>
              <w:t xml:space="preserve">/cultural group) </w:t>
            </w:r>
          </w:p>
        </w:tc>
        <w:tc>
          <w:tcPr>
            <w:tcW w:w="327" w:type="pct"/>
            <w:vAlign w:val="center"/>
          </w:tcPr>
          <w:p w14:paraId="166D4AE7" w14:textId="5E2E293A" w:rsidR="009D14D6" w:rsidRPr="009D14D6" w:rsidRDefault="009D14D6" w:rsidP="009D14D6">
            <w:pPr>
              <w:spacing w:before="40" w:after="40"/>
              <w:ind w:left="57"/>
              <w:jc w:val="center"/>
              <w:rPr>
                <w:rFonts w:cs="Arial"/>
                <w:sz w:val="20"/>
                <w:szCs w:val="20"/>
              </w:rPr>
            </w:pPr>
            <w:r w:rsidRPr="009D14D6">
              <w:rPr>
                <w:rFonts w:cs="Arial"/>
                <w:sz w:val="20"/>
                <w:szCs w:val="20"/>
              </w:rPr>
              <w:t>7</w:t>
            </w:r>
          </w:p>
        </w:tc>
      </w:tr>
      <w:tr w:rsidR="009D14D6" w:rsidRPr="007D7C36" w14:paraId="631D46AC" w14:textId="77777777" w:rsidTr="009D14D6">
        <w:trPr>
          <w:trHeight w:val="397"/>
        </w:trPr>
        <w:tc>
          <w:tcPr>
            <w:tcW w:w="4673" w:type="pct"/>
            <w:vAlign w:val="center"/>
          </w:tcPr>
          <w:p w14:paraId="066C9135" w14:textId="77777777" w:rsidR="009D14D6" w:rsidRPr="00AD1210" w:rsidRDefault="009D14D6" w:rsidP="009D14D6">
            <w:pPr>
              <w:spacing w:before="40" w:after="40"/>
              <w:ind w:left="57"/>
              <w:rPr>
                <w:rFonts w:cs="Arial"/>
                <w:sz w:val="20"/>
                <w:szCs w:val="20"/>
              </w:rPr>
            </w:pPr>
            <w:r w:rsidRPr="00AD1210">
              <w:rPr>
                <w:rFonts w:cs="Arial"/>
                <w:sz w:val="20"/>
                <w:szCs w:val="20"/>
              </w:rPr>
              <w:t xml:space="preserve">No. of applications which do not require ethics committee approval </w:t>
            </w:r>
          </w:p>
        </w:tc>
        <w:tc>
          <w:tcPr>
            <w:tcW w:w="327" w:type="pct"/>
            <w:vAlign w:val="center"/>
          </w:tcPr>
          <w:p w14:paraId="0E0B5089" w14:textId="43695F27" w:rsidR="009D14D6" w:rsidRPr="009D14D6" w:rsidRDefault="009D14D6" w:rsidP="009D14D6">
            <w:pPr>
              <w:spacing w:before="40" w:after="40"/>
              <w:ind w:left="57"/>
              <w:jc w:val="center"/>
              <w:rPr>
                <w:rFonts w:cs="Arial"/>
                <w:sz w:val="20"/>
                <w:szCs w:val="20"/>
              </w:rPr>
            </w:pPr>
            <w:r w:rsidRPr="009D14D6">
              <w:rPr>
                <w:rFonts w:cs="Arial"/>
                <w:sz w:val="20"/>
                <w:szCs w:val="20"/>
              </w:rPr>
              <w:t>21</w:t>
            </w:r>
          </w:p>
        </w:tc>
      </w:tr>
      <w:tr w:rsidR="009D14D6" w:rsidRPr="007D7C36" w14:paraId="5846CF76" w14:textId="77777777" w:rsidTr="009D14D6">
        <w:trPr>
          <w:trHeight w:val="397"/>
        </w:trPr>
        <w:tc>
          <w:tcPr>
            <w:tcW w:w="4673" w:type="pct"/>
            <w:vAlign w:val="center"/>
          </w:tcPr>
          <w:p w14:paraId="752D2972" w14:textId="77777777" w:rsidR="009D14D6" w:rsidRPr="00AD1210" w:rsidRDefault="009D14D6" w:rsidP="009D14D6">
            <w:pPr>
              <w:spacing w:before="40" w:after="40"/>
              <w:ind w:left="57"/>
              <w:rPr>
                <w:rFonts w:cs="Arial"/>
                <w:sz w:val="20"/>
                <w:szCs w:val="20"/>
              </w:rPr>
            </w:pPr>
            <w:r w:rsidRPr="00AD1210">
              <w:rPr>
                <w:rFonts w:cs="Arial"/>
                <w:sz w:val="20"/>
                <w:szCs w:val="20"/>
              </w:rPr>
              <w:t>No. of studies withdrawn by researcher</w:t>
            </w:r>
          </w:p>
        </w:tc>
        <w:tc>
          <w:tcPr>
            <w:tcW w:w="327" w:type="pct"/>
            <w:vAlign w:val="center"/>
          </w:tcPr>
          <w:p w14:paraId="609BE902" w14:textId="4E9B9C7F" w:rsidR="009D14D6" w:rsidRPr="009D14D6" w:rsidRDefault="009D14D6" w:rsidP="009D14D6">
            <w:pPr>
              <w:spacing w:before="40" w:after="40"/>
              <w:ind w:left="57"/>
              <w:jc w:val="center"/>
              <w:rPr>
                <w:rFonts w:cs="Arial"/>
                <w:sz w:val="20"/>
                <w:szCs w:val="20"/>
              </w:rPr>
            </w:pPr>
            <w:r w:rsidRPr="009D14D6">
              <w:rPr>
                <w:rFonts w:cs="Arial"/>
                <w:sz w:val="20"/>
                <w:szCs w:val="20"/>
              </w:rPr>
              <w:t>1</w:t>
            </w:r>
          </w:p>
        </w:tc>
      </w:tr>
      <w:tr w:rsidR="009D14D6" w:rsidRPr="007D7C36" w14:paraId="1E9BC7FA" w14:textId="77777777" w:rsidTr="009D14D6">
        <w:trPr>
          <w:trHeight w:val="397"/>
        </w:trPr>
        <w:tc>
          <w:tcPr>
            <w:tcW w:w="4673" w:type="pct"/>
            <w:vAlign w:val="center"/>
          </w:tcPr>
          <w:p w14:paraId="2F91C4A0" w14:textId="77777777" w:rsidR="009D14D6" w:rsidRPr="00AD1210" w:rsidRDefault="009D14D6" w:rsidP="009D14D6">
            <w:pPr>
              <w:spacing w:before="40" w:after="40"/>
              <w:ind w:left="57"/>
              <w:rPr>
                <w:rFonts w:cs="Arial"/>
                <w:sz w:val="20"/>
                <w:szCs w:val="20"/>
              </w:rPr>
            </w:pPr>
            <w:r w:rsidRPr="00AD1210">
              <w:rPr>
                <w:rFonts w:cs="Arial"/>
                <w:sz w:val="20"/>
                <w:szCs w:val="20"/>
              </w:rPr>
              <w:t>No. of studies terminated by sponsor</w:t>
            </w:r>
          </w:p>
        </w:tc>
        <w:tc>
          <w:tcPr>
            <w:tcW w:w="327" w:type="pct"/>
            <w:vAlign w:val="center"/>
          </w:tcPr>
          <w:p w14:paraId="0630F10A" w14:textId="306F5705" w:rsidR="009D14D6" w:rsidRPr="009D14D6" w:rsidRDefault="009D14D6" w:rsidP="009D14D6">
            <w:pPr>
              <w:spacing w:before="40" w:after="40"/>
              <w:ind w:left="57"/>
              <w:jc w:val="center"/>
              <w:rPr>
                <w:rFonts w:cs="Arial"/>
                <w:sz w:val="20"/>
                <w:szCs w:val="20"/>
              </w:rPr>
            </w:pPr>
            <w:r w:rsidRPr="009D14D6">
              <w:rPr>
                <w:rFonts w:cs="Arial"/>
                <w:sz w:val="20"/>
                <w:szCs w:val="20"/>
              </w:rPr>
              <w:t>0</w:t>
            </w:r>
          </w:p>
        </w:tc>
      </w:tr>
      <w:tr w:rsidR="009D14D6" w:rsidRPr="007D7C36" w14:paraId="1EAEC171" w14:textId="77777777" w:rsidTr="009D14D6">
        <w:trPr>
          <w:trHeight w:val="397"/>
        </w:trPr>
        <w:tc>
          <w:tcPr>
            <w:tcW w:w="4673" w:type="pct"/>
            <w:vAlign w:val="center"/>
          </w:tcPr>
          <w:p w14:paraId="59539643" w14:textId="77777777" w:rsidR="009D14D6" w:rsidRPr="00AD1210" w:rsidRDefault="009D14D6" w:rsidP="009D14D6">
            <w:pPr>
              <w:spacing w:before="40" w:after="40"/>
              <w:ind w:left="57"/>
              <w:rPr>
                <w:rFonts w:cs="Arial"/>
                <w:color w:val="FF0000"/>
                <w:sz w:val="20"/>
                <w:szCs w:val="20"/>
              </w:rPr>
            </w:pPr>
            <w:r w:rsidRPr="00AD1210">
              <w:rPr>
                <w:rFonts w:cs="Arial"/>
                <w:sz w:val="20"/>
                <w:szCs w:val="20"/>
              </w:rPr>
              <w:t xml:space="preserve">No. of studies transferred to another EC </w:t>
            </w:r>
            <w:r w:rsidRPr="00AD1210">
              <w:rPr>
                <w:rFonts w:cs="Arial"/>
                <w:color w:val="FF0000"/>
                <w:sz w:val="20"/>
                <w:szCs w:val="20"/>
              </w:rPr>
              <w:t xml:space="preserve"> </w:t>
            </w:r>
          </w:p>
        </w:tc>
        <w:tc>
          <w:tcPr>
            <w:tcW w:w="327" w:type="pct"/>
            <w:vAlign w:val="center"/>
          </w:tcPr>
          <w:p w14:paraId="76B87D60" w14:textId="1359B1E9" w:rsidR="009D14D6" w:rsidRPr="009D14D6" w:rsidRDefault="009D14D6" w:rsidP="009D14D6">
            <w:pPr>
              <w:spacing w:before="40" w:after="40"/>
              <w:ind w:left="57"/>
              <w:jc w:val="center"/>
              <w:rPr>
                <w:rFonts w:cs="Arial"/>
                <w:sz w:val="20"/>
                <w:szCs w:val="20"/>
              </w:rPr>
            </w:pPr>
            <w:r w:rsidRPr="009D14D6">
              <w:rPr>
                <w:rFonts w:cs="Arial"/>
                <w:sz w:val="20"/>
                <w:szCs w:val="20"/>
              </w:rPr>
              <w:t>0</w:t>
            </w:r>
          </w:p>
        </w:tc>
      </w:tr>
      <w:tr w:rsidR="009D14D6" w:rsidRPr="007D7C36" w14:paraId="3D74C517" w14:textId="77777777" w:rsidTr="009D14D6">
        <w:trPr>
          <w:trHeight w:val="397"/>
        </w:trPr>
        <w:tc>
          <w:tcPr>
            <w:tcW w:w="4673" w:type="pct"/>
            <w:vAlign w:val="center"/>
          </w:tcPr>
          <w:p w14:paraId="313FBF61" w14:textId="77777777" w:rsidR="009D14D6" w:rsidRPr="00AD1210" w:rsidRDefault="009D14D6" w:rsidP="009D14D6">
            <w:pPr>
              <w:spacing w:before="40" w:after="40"/>
              <w:ind w:left="57"/>
              <w:rPr>
                <w:rFonts w:cs="Arial"/>
                <w:b/>
                <w:sz w:val="20"/>
                <w:szCs w:val="20"/>
              </w:rPr>
            </w:pPr>
            <w:r w:rsidRPr="00AD1210">
              <w:rPr>
                <w:rFonts w:cs="Arial"/>
                <w:b/>
                <w:sz w:val="20"/>
                <w:szCs w:val="20"/>
              </w:rPr>
              <w:t xml:space="preserve">Total number of applications received by full EC </w:t>
            </w:r>
          </w:p>
        </w:tc>
        <w:tc>
          <w:tcPr>
            <w:tcW w:w="327" w:type="pct"/>
            <w:vAlign w:val="center"/>
          </w:tcPr>
          <w:p w14:paraId="759DAFF8" w14:textId="060D28E0" w:rsidR="009D14D6" w:rsidRPr="009D14D6" w:rsidRDefault="009D14D6" w:rsidP="009D14D6">
            <w:pPr>
              <w:spacing w:before="40" w:after="40"/>
              <w:ind w:left="57"/>
              <w:jc w:val="center"/>
              <w:rPr>
                <w:rFonts w:cs="Arial"/>
                <w:b/>
                <w:bCs/>
                <w:sz w:val="20"/>
                <w:szCs w:val="20"/>
              </w:rPr>
            </w:pPr>
            <w:r w:rsidRPr="009D14D6">
              <w:rPr>
                <w:rFonts w:cs="Arial"/>
                <w:b/>
                <w:bCs/>
                <w:sz w:val="20"/>
                <w:szCs w:val="20"/>
              </w:rPr>
              <w:t>113</w:t>
            </w:r>
          </w:p>
        </w:tc>
      </w:tr>
      <w:bookmarkEnd w:id="26"/>
    </w:tbl>
    <w:p w14:paraId="50CC233C" w14:textId="42708EC9" w:rsidR="009D14D6" w:rsidRDefault="009D14D6" w:rsidP="00E64893">
      <w:pPr>
        <w:tabs>
          <w:tab w:val="left" w:pos="567"/>
        </w:tabs>
        <w:ind w:left="567" w:hanging="567"/>
        <w:rPr>
          <w:rFonts w:cs="Arial"/>
          <w:b/>
          <w:szCs w:val="22"/>
        </w:rPr>
      </w:pPr>
    </w:p>
    <w:p w14:paraId="271D95C1" w14:textId="70091D4C" w:rsidR="00E64893" w:rsidRDefault="00E64893" w:rsidP="00E64893">
      <w:pPr>
        <w:tabs>
          <w:tab w:val="left" w:pos="567"/>
        </w:tabs>
        <w:ind w:left="567" w:hanging="567"/>
        <w:rPr>
          <w:rFonts w:cs="Arial"/>
          <w:b/>
          <w:szCs w:val="22"/>
        </w:rPr>
      </w:pPr>
      <w:r w:rsidRPr="00E64893">
        <w:rPr>
          <w:rFonts w:cs="Arial"/>
          <w:b/>
          <w:szCs w:val="22"/>
        </w:rPr>
        <w:t>Summary of applications received under expedited / low risk review</w:t>
      </w:r>
    </w:p>
    <w:p w14:paraId="28B5E326" w14:textId="64D7EA11" w:rsidR="009D14D6" w:rsidRDefault="009D14D6" w:rsidP="00E64893">
      <w:pPr>
        <w:tabs>
          <w:tab w:val="left" w:pos="567"/>
        </w:tabs>
        <w:ind w:left="567" w:hanging="567"/>
        <w:rPr>
          <w:rFonts w:cs="Arial"/>
          <w:b/>
          <w:szCs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4"/>
        <w:gridCol w:w="720"/>
      </w:tblGrid>
      <w:tr w:rsidR="009D14D6" w:rsidRPr="007D7C36" w14:paraId="7A6BA860" w14:textId="77777777" w:rsidTr="009D14D6">
        <w:trPr>
          <w:trHeight w:val="397"/>
        </w:trPr>
        <w:tc>
          <w:tcPr>
            <w:tcW w:w="4576" w:type="pct"/>
            <w:vAlign w:val="center"/>
          </w:tcPr>
          <w:p w14:paraId="331903C0" w14:textId="77777777" w:rsidR="009D14D6" w:rsidRPr="007079FF" w:rsidRDefault="009D14D6" w:rsidP="009D14D6">
            <w:pPr>
              <w:spacing w:before="40" w:after="40"/>
              <w:ind w:left="57"/>
              <w:rPr>
                <w:rFonts w:cs="Arial"/>
                <w:sz w:val="20"/>
                <w:szCs w:val="20"/>
              </w:rPr>
            </w:pPr>
            <w:bookmarkStart w:id="27" w:name="_Hlk108441195"/>
            <w:r w:rsidRPr="007079FF">
              <w:rPr>
                <w:rFonts w:cs="Arial"/>
                <w:sz w:val="20"/>
                <w:szCs w:val="20"/>
              </w:rPr>
              <w:t>No. of applications approved</w:t>
            </w:r>
          </w:p>
        </w:tc>
        <w:tc>
          <w:tcPr>
            <w:tcW w:w="424" w:type="pct"/>
            <w:vAlign w:val="center"/>
          </w:tcPr>
          <w:p w14:paraId="61B1BB4F" w14:textId="3E420E04" w:rsidR="009D14D6" w:rsidRPr="009D14D6" w:rsidRDefault="009D14D6" w:rsidP="009D14D6">
            <w:pPr>
              <w:jc w:val="center"/>
              <w:rPr>
                <w:rFonts w:cs="Arial"/>
                <w:sz w:val="20"/>
                <w:szCs w:val="20"/>
              </w:rPr>
            </w:pPr>
            <w:r w:rsidRPr="009D14D6">
              <w:rPr>
                <w:rFonts w:cs="Arial"/>
                <w:sz w:val="20"/>
                <w:szCs w:val="20"/>
              </w:rPr>
              <w:t>82</w:t>
            </w:r>
          </w:p>
        </w:tc>
      </w:tr>
      <w:tr w:rsidR="009D14D6" w:rsidRPr="007D7C36" w14:paraId="4AD62139" w14:textId="77777777" w:rsidTr="009D14D6">
        <w:trPr>
          <w:trHeight w:val="397"/>
        </w:trPr>
        <w:tc>
          <w:tcPr>
            <w:tcW w:w="4576" w:type="pct"/>
            <w:vAlign w:val="center"/>
          </w:tcPr>
          <w:p w14:paraId="0F27738C" w14:textId="77777777" w:rsidR="009D14D6" w:rsidRPr="007079FF" w:rsidRDefault="009D14D6" w:rsidP="009D14D6">
            <w:pPr>
              <w:spacing w:before="40" w:after="40"/>
              <w:ind w:left="57"/>
              <w:rPr>
                <w:rFonts w:cs="Arial"/>
                <w:sz w:val="20"/>
                <w:szCs w:val="20"/>
              </w:rPr>
            </w:pPr>
            <w:r w:rsidRPr="007079FF">
              <w:rPr>
                <w:rFonts w:cs="Arial"/>
                <w:sz w:val="20"/>
                <w:szCs w:val="20"/>
              </w:rPr>
              <w:t>No. of applications approved subject to conditions / pending</w:t>
            </w:r>
          </w:p>
        </w:tc>
        <w:tc>
          <w:tcPr>
            <w:tcW w:w="424" w:type="pct"/>
            <w:vAlign w:val="center"/>
          </w:tcPr>
          <w:p w14:paraId="77888152" w14:textId="03B35147" w:rsidR="009D14D6" w:rsidRPr="009D14D6" w:rsidRDefault="009D14D6" w:rsidP="009D14D6">
            <w:pPr>
              <w:spacing w:before="40" w:after="40"/>
              <w:ind w:left="57"/>
              <w:jc w:val="center"/>
              <w:rPr>
                <w:rFonts w:cs="Arial"/>
                <w:sz w:val="20"/>
                <w:szCs w:val="20"/>
              </w:rPr>
            </w:pPr>
            <w:r w:rsidRPr="009D14D6">
              <w:rPr>
                <w:rFonts w:cs="Arial"/>
                <w:sz w:val="20"/>
                <w:szCs w:val="20"/>
              </w:rPr>
              <w:t>1</w:t>
            </w:r>
          </w:p>
        </w:tc>
      </w:tr>
      <w:tr w:rsidR="009D14D6" w:rsidRPr="007D7C36" w14:paraId="04C522BC" w14:textId="77777777" w:rsidTr="009D14D6">
        <w:trPr>
          <w:trHeight w:val="397"/>
        </w:trPr>
        <w:tc>
          <w:tcPr>
            <w:tcW w:w="4576" w:type="pct"/>
            <w:vAlign w:val="center"/>
          </w:tcPr>
          <w:p w14:paraId="13C55A0E" w14:textId="77777777" w:rsidR="009D14D6" w:rsidRPr="007079FF" w:rsidRDefault="009D14D6" w:rsidP="009D14D6">
            <w:pPr>
              <w:spacing w:before="40" w:after="40"/>
              <w:ind w:left="57"/>
              <w:rPr>
                <w:rFonts w:cs="Arial"/>
                <w:sz w:val="20"/>
                <w:szCs w:val="20"/>
              </w:rPr>
            </w:pPr>
            <w:r w:rsidRPr="007079FF">
              <w:rPr>
                <w:rFonts w:cs="Arial"/>
                <w:sz w:val="20"/>
                <w:szCs w:val="20"/>
              </w:rPr>
              <w:t xml:space="preserve">No. of applications which do not require ethics committee approval </w:t>
            </w:r>
          </w:p>
        </w:tc>
        <w:tc>
          <w:tcPr>
            <w:tcW w:w="424" w:type="pct"/>
            <w:vAlign w:val="center"/>
          </w:tcPr>
          <w:p w14:paraId="151C9677" w14:textId="2538640A" w:rsidR="009D14D6" w:rsidRPr="009D14D6" w:rsidRDefault="009D14D6" w:rsidP="009D14D6">
            <w:pPr>
              <w:spacing w:before="40" w:after="40"/>
              <w:ind w:left="57"/>
              <w:jc w:val="center"/>
              <w:rPr>
                <w:rFonts w:cs="Arial"/>
                <w:sz w:val="20"/>
                <w:szCs w:val="20"/>
              </w:rPr>
            </w:pPr>
            <w:r w:rsidRPr="009D14D6">
              <w:rPr>
                <w:rFonts w:cs="Arial"/>
                <w:sz w:val="20"/>
                <w:szCs w:val="20"/>
              </w:rPr>
              <w:t>16</w:t>
            </w:r>
          </w:p>
        </w:tc>
      </w:tr>
      <w:tr w:rsidR="009D14D6" w:rsidRPr="007D7C36" w14:paraId="2FEFF0F9" w14:textId="77777777" w:rsidTr="009D14D6">
        <w:trPr>
          <w:trHeight w:val="397"/>
        </w:trPr>
        <w:tc>
          <w:tcPr>
            <w:tcW w:w="4576" w:type="pct"/>
            <w:vAlign w:val="center"/>
          </w:tcPr>
          <w:p w14:paraId="19D22F0F" w14:textId="77777777" w:rsidR="009D14D6" w:rsidRPr="007079FF" w:rsidRDefault="009D14D6" w:rsidP="009D14D6">
            <w:pPr>
              <w:spacing w:before="40" w:after="40"/>
              <w:ind w:left="57"/>
              <w:rPr>
                <w:rFonts w:cs="Arial"/>
                <w:sz w:val="20"/>
                <w:szCs w:val="20"/>
              </w:rPr>
            </w:pPr>
            <w:r w:rsidRPr="007079FF">
              <w:rPr>
                <w:rFonts w:cs="Arial"/>
                <w:sz w:val="20"/>
                <w:szCs w:val="20"/>
              </w:rPr>
              <w:t>No. of applications referred for full committee review</w:t>
            </w:r>
          </w:p>
        </w:tc>
        <w:tc>
          <w:tcPr>
            <w:tcW w:w="424" w:type="pct"/>
            <w:vAlign w:val="center"/>
          </w:tcPr>
          <w:p w14:paraId="2F642519" w14:textId="049ACFAE" w:rsidR="009D14D6" w:rsidRPr="009D14D6" w:rsidRDefault="009D14D6" w:rsidP="009D14D6">
            <w:pPr>
              <w:spacing w:before="40" w:after="40"/>
              <w:ind w:left="57"/>
              <w:jc w:val="center"/>
              <w:rPr>
                <w:rFonts w:cs="Arial"/>
                <w:sz w:val="20"/>
                <w:szCs w:val="20"/>
              </w:rPr>
            </w:pPr>
            <w:r w:rsidRPr="009D14D6">
              <w:rPr>
                <w:rFonts w:cs="Arial"/>
                <w:sz w:val="20"/>
                <w:szCs w:val="20"/>
              </w:rPr>
              <w:t>0</w:t>
            </w:r>
          </w:p>
        </w:tc>
      </w:tr>
      <w:tr w:rsidR="009D14D6" w:rsidRPr="007D7C36" w14:paraId="40DD79B0" w14:textId="77777777" w:rsidTr="009D14D6">
        <w:trPr>
          <w:trHeight w:val="397"/>
        </w:trPr>
        <w:tc>
          <w:tcPr>
            <w:tcW w:w="4576" w:type="pct"/>
            <w:vAlign w:val="center"/>
          </w:tcPr>
          <w:p w14:paraId="22FC3F79" w14:textId="77777777" w:rsidR="009D14D6" w:rsidRPr="007079FF" w:rsidRDefault="009D14D6" w:rsidP="009D14D6">
            <w:pPr>
              <w:spacing w:before="40" w:after="40"/>
              <w:ind w:left="57"/>
              <w:rPr>
                <w:rFonts w:cs="Arial"/>
                <w:b/>
                <w:bCs/>
                <w:sz w:val="20"/>
                <w:szCs w:val="20"/>
              </w:rPr>
            </w:pPr>
            <w:r w:rsidRPr="007079FF">
              <w:rPr>
                <w:rFonts w:cs="Arial"/>
                <w:b/>
                <w:bCs/>
                <w:sz w:val="20"/>
                <w:szCs w:val="20"/>
              </w:rPr>
              <w:t>Total number of applications received under expedited/low risk review</w:t>
            </w:r>
          </w:p>
        </w:tc>
        <w:tc>
          <w:tcPr>
            <w:tcW w:w="424" w:type="pct"/>
            <w:vAlign w:val="center"/>
          </w:tcPr>
          <w:p w14:paraId="421BD594" w14:textId="13961FE3" w:rsidR="009D14D6" w:rsidRPr="009D14D6" w:rsidRDefault="009D14D6" w:rsidP="009D14D6">
            <w:pPr>
              <w:spacing w:before="40" w:after="40"/>
              <w:ind w:left="57"/>
              <w:jc w:val="center"/>
              <w:rPr>
                <w:rFonts w:cs="Arial"/>
                <w:b/>
                <w:bCs/>
                <w:sz w:val="20"/>
                <w:szCs w:val="20"/>
              </w:rPr>
            </w:pPr>
            <w:r w:rsidRPr="009D14D6">
              <w:rPr>
                <w:rFonts w:cs="Arial"/>
                <w:b/>
                <w:bCs/>
                <w:sz w:val="20"/>
                <w:szCs w:val="20"/>
              </w:rPr>
              <w:t>102</w:t>
            </w:r>
          </w:p>
        </w:tc>
      </w:tr>
      <w:bookmarkEnd w:id="27"/>
    </w:tbl>
    <w:p w14:paraId="4A3B7008" w14:textId="77777777" w:rsidR="009D14D6" w:rsidRPr="00E64893" w:rsidRDefault="009D14D6" w:rsidP="00E64893">
      <w:pPr>
        <w:tabs>
          <w:tab w:val="left" w:pos="567"/>
        </w:tabs>
        <w:ind w:left="567" w:hanging="567"/>
        <w:rPr>
          <w:rFonts w:cs="Arial"/>
          <w:b/>
          <w:szCs w:val="22"/>
        </w:rPr>
      </w:pPr>
    </w:p>
    <w:tbl>
      <w:tblPr>
        <w:tblW w:w="5000" w:type="pct"/>
        <w:tblLayout w:type="fixed"/>
        <w:tblLook w:val="01E0" w:firstRow="1" w:lastRow="1" w:firstColumn="1" w:lastColumn="1" w:noHBand="0" w:noVBand="0"/>
      </w:tblPr>
      <w:tblGrid>
        <w:gridCol w:w="7797"/>
        <w:gridCol w:w="702"/>
      </w:tblGrid>
      <w:tr w:rsidR="009D14D6" w:rsidRPr="00E64893" w14:paraId="7A01E255" w14:textId="77777777" w:rsidTr="009D14D6">
        <w:trPr>
          <w:trHeight w:val="722"/>
        </w:trPr>
        <w:tc>
          <w:tcPr>
            <w:tcW w:w="4587" w:type="pct"/>
            <w:tcBorders>
              <w:right w:val="single" w:sz="4" w:space="0" w:color="auto"/>
            </w:tcBorders>
            <w:vAlign w:val="center"/>
          </w:tcPr>
          <w:p w14:paraId="6EA4F856" w14:textId="77777777" w:rsidR="009D14D6" w:rsidRPr="00E64893" w:rsidRDefault="009D14D6" w:rsidP="009D14D6">
            <w:pPr>
              <w:pStyle w:val="Heading3"/>
              <w:spacing w:before="0"/>
            </w:pPr>
            <w:r w:rsidRPr="00E64893">
              <w:t>Total number of applications received (combine the total number of applications in 8.1 and 8.2).</w:t>
            </w:r>
          </w:p>
        </w:tc>
        <w:tc>
          <w:tcPr>
            <w:tcW w:w="413" w:type="pct"/>
            <w:tcBorders>
              <w:top w:val="single" w:sz="4" w:space="0" w:color="auto"/>
              <w:left w:val="single" w:sz="4" w:space="0" w:color="auto"/>
              <w:bottom w:val="single" w:sz="4" w:space="0" w:color="auto"/>
              <w:right w:val="single" w:sz="4" w:space="0" w:color="auto"/>
            </w:tcBorders>
            <w:vAlign w:val="center"/>
          </w:tcPr>
          <w:p w14:paraId="49D7E1E5" w14:textId="6226B2B5" w:rsidR="009D14D6" w:rsidRPr="00E64893" w:rsidRDefault="009D14D6" w:rsidP="00E64893">
            <w:pPr>
              <w:tabs>
                <w:tab w:val="left" w:pos="567"/>
              </w:tabs>
              <w:ind w:left="567" w:hanging="567"/>
              <w:jc w:val="center"/>
              <w:rPr>
                <w:rFonts w:cs="Arial"/>
                <w:b/>
                <w:szCs w:val="22"/>
              </w:rPr>
            </w:pPr>
            <w:r w:rsidRPr="009D14D6">
              <w:rPr>
                <w:rFonts w:cs="Arial"/>
                <w:b/>
                <w:sz w:val="20"/>
                <w:szCs w:val="20"/>
              </w:rPr>
              <w:t>215</w:t>
            </w:r>
          </w:p>
        </w:tc>
      </w:tr>
    </w:tbl>
    <w:p w14:paraId="035E26BD" w14:textId="77777777" w:rsidR="00E64893" w:rsidRPr="00E64893" w:rsidRDefault="00E64893" w:rsidP="00E64893">
      <w:pPr>
        <w:rPr>
          <w:rFonts w:cs="Arial"/>
          <w:b/>
          <w:szCs w:val="22"/>
        </w:rPr>
      </w:pPr>
    </w:p>
    <w:p w14:paraId="539EA53E" w14:textId="77777777" w:rsidR="00E64893" w:rsidRPr="00E64893" w:rsidRDefault="00E64893" w:rsidP="00E64893">
      <w:pPr>
        <w:rPr>
          <w:rFonts w:cs="Arial"/>
          <w:szCs w:val="22"/>
        </w:rPr>
      </w:pPr>
    </w:p>
    <w:p w14:paraId="4BD8FE60" w14:textId="77777777" w:rsidR="007D3DA9" w:rsidRPr="004D54E7" w:rsidRDefault="007D3DA9" w:rsidP="007D3DA9">
      <w:pPr>
        <w:rPr>
          <w:rFonts w:cs="Arial"/>
          <w:lang w:val="en-NZ"/>
        </w:rPr>
      </w:pPr>
    </w:p>
    <w:p w14:paraId="328749D6" w14:textId="74479FFE" w:rsidR="00137386" w:rsidRDefault="00137386" w:rsidP="007D3DA9"/>
    <w:p w14:paraId="2F680643" w14:textId="77777777" w:rsidR="009D14D6" w:rsidRDefault="009D14D6" w:rsidP="0079391C">
      <w:pPr>
        <w:pStyle w:val="Heading1"/>
        <w:rPr>
          <w:rFonts w:cs="Arial"/>
        </w:rPr>
        <w:sectPr w:rsidR="009D14D6" w:rsidSect="009D14D6">
          <w:footnotePr>
            <w:numRestart w:val="eachPage"/>
          </w:footnotePr>
          <w:pgSz w:w="11906" w:h="16838"/>
          <w:pgMar w:top="1259" w:right="1701" w:bottom="1021" w:left="1701" w:header="709" w:footer="567" w:gutter="0"/>
          <w:cols w:space="708"/>
          <w:titlePg/>
          <w:docGrid w:linePitch="360"/>
        </w:sectPr>
      </w:pPr>
      <w:bookmarkStart w:id="28" w:name="_Toc378678944"/>
      <w:bookmarkStart w:id="29" w:name="_Toc441230625"/>
      <w:bookmarkStart w:id="30" w:name="_Toc453591041"/>
      <w:bookmarkStart w:id="31" w:name="_Toc271030697"/>
    </w:p>
    <w:p w14:paraId="19EDA11B" w14:textId="6566AF82" w:rsidR="0079391C" w:rsidRPr="00275578" w:rsidRDefault="0079391C" w:rsidP="0079391C">
      <w:pPr>
        <w:pStyle w:val="Heading1"/>
        <w:rPr>
          <w:rFonts w:cs="Arial"/>
        </w:rPr>
      </w:pPr>
      <w:bookmarkStart w:id="32" w:name="_Toc108451772"/>
      <w:r>
        <w:rPr>
          <w:rFonts w:cs="Arial"/>
        </w:rPr>
        <w:lastRenderedPageBreak/>
        <w:t>C</w:t>
      </w:r>
      <w:r w:rsidRPr="00275578">
        <w:rPr>
          <w:rFonts w:cs="Arial"/>
        </w:rPr>
        <w:t>omplaints</w:t>
      </w:r>
      <w:bookmarkEnd w:id="28"/>
      <w:bookmarkEnd w:id="29"/>
      <w:bookmarkEnd w:id="30"/>
      <w:r>
        <w:rPr>
          <w:rFonts w:cs="Arial"/>
        </w:rPr>
        <w:t xml:space="preserve"> and </w:t>
      </w:r>
      <w:r w:rsidR="00BA645B">
        <w:rPr>
          <w:rFonts w:cs="Arial"/>
        </w:rPr>
        <w:t>o</w:t>
      </w:r>
      <w:r>
        <w:rPr>
          <w:rFonts w:cs="Arial"/>
        </w:rPr>
        <w:t xml:space="preserve">verdue </w:t>
      </w:r>
      <w:r w:rsidR="00BA645B">
        <w:rPr>
          <w:rFonts w:cs="Arial"/>
        </w:rPr>
        <w:t>a</w:t>
      </w:r>
      <w:r>
        <w:rPr>
          <w:rFonts w:cs="Arial"/>
        </w:rPr>
        <w:t xml:space="preserve">pplication </w:t>
      </w:r>
      <w:r w:rsidR="00BA645B">
        <w:rPr>
          <w:rFonts w:cs="Arial"/>
        </w:rPr>
        <w:t>s</w:t>
      </w:r>
      <w:r>
        <w:rPr>
          <w:rFonts w:cs="Arial"/>
        </w:rPr>
        <w:t>ummary</w:t>
      </w:r>
      <w:bookmarkEnd w:id="32"/>
    </w:p>
    <w:p w14:paraId="4C4A4C2B" w14:textId="1D0D4A1B" w:rsidR="0079391C" w:rsidRPr="00275578" w:rsidRDefault="0079391C" w:rsidP="0079391C">
      <w:pPr>
        <w:rPr>
          <w:rFonts w:cs="Arial"/>
        </w:rPr>
      </w:pPr>
      <w:r w:rsidRPr="00275578">
        <w:rPr>
          <w:rFonts w:cs="Arial"/>
        </w:rPr>
        <w:t xml:space="preserve">This section outlines </w:t>
      </w:r>
      <w:r>
        <w:rPr>
          <w:rFonts w:cs="Arial"/>
        </w:rPr>
        <w:t>complaints</w:t>
      </w:r>
      <w:bookmarkStart w:id="33" w:name="_Toc271030695"/>
      <w:r>
        <w:rPr>
          <w:rFonts w:cs="Arial"/>
        </w:rPr>
        <w:t xml:space="preserve"> about decisions made</w:t>
      </w:r>
      <w:r w:rsidRPr="00275578">
        <w:rPr>
          <w:rFonts w:cs="Arial"/>
        </w:rPr>
        <w:t xml:space="preserve"> by the Committee during 201</w:t>
      </w:r>
      <w:r>
        <w:rPr>
          <w:rFonts w:cs="Arial"/>
        </w:rPr>
        <w:t>6</w:t>
      </w:r>
      <w:r w:rsidR="00C1765B">
        <w:rPr>
          <w:rFonts w:cs="Arial"/>
        </w:rPr>
        <w:t xml:space="preserve">. </w:t>
      </w:r>
    </w:p>
    <w:p w14:paraId="06215DFE" w14:textId="717BBF44" w:rsidR="000120CC" w:rsidRPr="009D14D6" w:rsidRDefault="0079391C" w:rsidP="009D14D6">
      <w:pPr>
        <w:pStyle w:val="Heading2"/>
        <w:rPr>
          <w:i w:val="0"/>
          <w:iCs w:val="0"/>
        </w:rPr>
      </w:pPr>
      <w:bookmarkStart w:id="34" w:name="_Toc453591044"/>
      <w:bookmarkStart w:id="35" w:name="_Toc108451773"/>
      <w:bookmarkEnd w:id="33"/>
      <w:r w:rsidRPr="009D14D6">
        <w:rPr>
          <w:i w:val="0"/>
          <w:iCs w:val="0"/>
        </w:rPr>
        <w:t>Complaints received</w:t>
      </w:r>
      <w:bookmarkEnd w:id="34"/>
      <w:bookmarkEnd w:id="35"/>
    </w:p>
    <w:p w14:paraId="2C1D7FD8" w14:textId="44EF2B7B" w:rsidR="000120CC" w:rsidRPr="000120CC" w:rsidRDefault="00CD1186" w:rsidP="00CD1186">
      <w:pPr>
        <w:rPr>
          <w:rFonts w:cs="Arial"/>
          <w:szCs w:val="22"/>
        </w:rPr>
      </w:pPr>
      <w:r w:rsidRPr="00CD1186">
        <w:rPr>
          <w:rFonts w:cs="Arial"/>
          <w:szCs w:val="22"/>
        </w:rPr>
        <w:t xml:space="preserve">No complaints to Southern HDEC in the </w:t>
      </w:r>
      <w:proofErr w:type="gramStart"/>
      <w:r w:rsidRPr="00CD1186">
        <w:rPr>
          <w:rFonts w:cs="Arial"/>
          <w:szCs w:val="22"/>
        </w:rPr>
        <w:t>time period</w:t>
      </w:r>
      <w:proofErr w:type="gramEnd"/>
      <w:r w:rsidRPr="00CD1186">
        <w:rPr>
          <w:rFonts w:cs="Arial"/>
          <w:szCs w:val="22"/>
        </w:rPr>
        <w:t>.</w:t>
      </w:r>
    </w:p>
    <w:p w14:paraId="49C7A55C" w14:textId="77777777" w:rsidR="00417311" w:rsidRPr="009D14D6" w:rsidRDefault="00417311" w:rsidP="009D14D6">
      <w:pPr>
        <w:pStyle w:val="Heading2"/>
        <w:rPr>
          <w:i w:val="0"/>
          <w:iCs w:val="0"/>
        </w:rPr>
      </w:pPr>
      <w:bookmarkStart w:id="36" w:name="_Toc391546347"/>
      <w:bookmarkStart w:id="37" w:name="_Toc393452024"/>
      <w:bookmarkStart w:id="38" w:name="_Toc453591045"/>
      <w:bookmarkStart w:id="39" w:name="_Toc108451774"/>
      <w:r w:rsidRPr="009D14D6">
        <w:rPr>
          <w:i w:val="0"/>
          <w:iCs w:val="0"/>
        </w:rPr>
        <w:t>Overdue review</w:t>
      </w:r>
      <w:bookmarkEnd w:id="36"/>
      <w:bookmarkEnd w:id="37"/>
      <w:bookmarkEnd w:id="38"/>
      <w:bookmarkEnd w:id="39"/>
    </w:p>
    <w:p w14:paraId="52F79265" w14:textId="18060028" w:rsidR="00417311" w:rsidRDefault="00417311" w:rsidP="009D14D6">
      <w:r w:rsidRPr="00417311">
        <w:t xml:space="preserve">Average review times </w:t>
      </w:r>
      <w:proofErr w:type="gramStart"/>
      <w:r w:rsidRPr="00417311">
        <w:t>take into account</w:t>
      </w:r>
      <w:proofErr w:type="gramEnd"/>
      <w:r w:rsidRPr="00417311">
        <w:t xml:space="preserve"> the time taken for the Secretariat to process applications and the time taken for the Committee to review applications. The clock is stopped when a decision letter is emailed to applicants. Average review times exclude time taken for researchers to respond to requests for further information.</w:t>
      </w:r>
    </w:p>
    <w:p w14:paraId="3940ADD0" w14:textId="77777777" w:rsidR="009D14D6" w:rsidRPr="00417311" w:rsidRDefault="009D14D6" w:rsidP="009D14D6"/>
    <w:p w14:paraId="7EB808DA" w14:textId="4722A091" w:rsidR="00417311" w:rsidRPr="00417311" w:rsidRDefault="00417311" w:rsidP="009D14D6">
      <w:r w:rsidRPr="00417311">
        <w:t>Average review time was 17 days for expedited applications. Target timeframe for expedited applications is 15 calendar days</w:t>
      </w:r>
      <w:r w:rsidR="009D14D6">
        <w:t>.</w:t>
      </w:r>
    </w:p>
    <w:p w14:paraId="75387D11" w14:textId="77777777" w:rsidR="00417311" w:rsidRPr="00417311" w:rsidRDefault="00417311" w:rsidP="009D14D6"/>
    <w:p w14:paraId="1322E858" w14:textId="0158CFA5" w:rsidR="00417311" w:rsidRPr="00417311" w:rsidRDefault="00417311" w:rsidP="009D14D6">
      <w:r w:rsidRPr="00417311">
        <w:t>Average review time was 32 days for full applications. Target timeframe for full applications is 35 calendar days</w:t>
      </w:r>
      <w:r w:rsidR="009D14D6">
        <w:t>.</w:t>
      </w:r>
    </w:p>
    <w:p w14:paraId="07991F28" w14:textId="77777777" w:rsidR="007D3DA9" w:rsidRDefault="007D3DA9" w:rsidP="000120CC">
      <w:pPr>
        <w:pStyle w:val="Bullet"/>
        <w:numPr>
          <w:ilvl w:val="0"/>
          <w:numId w:val="0"/>
        </w:numPr>
        <w:spacing w:before="0"/>
        <w:jc w:val="left"/>
        <w:rPr>
          <w:rFonts w:ascii="Arial" w:hAnsi="Arial" w:cs="Arial"/>
          <w:sz w:val="22"/>
          <w:szCs w:val="24"/>
          <w:lang w:val="en-US"/>
        </w:rPr>
      </w:pPr>
    </w:p>
    <w:p w14:paraId="184CF935"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5C011828" w14:textId="77777777" w:rsidR="007D3DA9" w:rsidRDefault="007D3DA9" w:rsidP="007D3DA9">
      <w:pPr>
        <w:pStyle w:val="Bullet"/>
        <w:numPr>
          <w:ilvl w:val="0"/>
          <w:numId w:val="0"/>
        </w:numPr>
        <w:spacing w:before="0"/>
        <w:ind w:left="567" w:hanging="567"/>
        <w:jc w:val="left"/>
        <w:rPr>
          <w:rFonts w:ascii="Arial" w:hAnsi="Arial" w:cs="Arial"/>
          <w:sz w:val="22"/>
          <w:szCs w:val="24"/>
          <w:lang w:val="en-US"/>
        </w:rPr>
      </w:pPr>
    </w:p>
    <w:p w14:paraId="7BB481D2" w14:textId="5F4821B9" w:rsidR="00EE3400" w:rsidRPr="00160CD9" w:rsidRDefault="00EE3400" w:rsidP="007D3DA9">
      <w:pPr>
        <w:pStyle w:val="Heading1"/>
        <w:rPr>
          <w:rFonts w:cs="Arial"/>
          <w:sz w:val="22"/>
          <w:lang w:val="en-US"/>
        </w:rPr>
        <w:sectPr w:rsidR="00EE3400" w:rsidRPr="00160CD9" w:rsidSect="009D14D6">
          <w:footnotePr>
            <w:numRestart w:val="eachPage"/>
          </w:footnotePr>
          <w:pgSz w:w="11906" w:h="16838"/>
          <w:pgMar w:top="1259" w:right="1701" w:bottom="1021" w:left="1701" w:header="709" w:footer="567" w:gutter="0"/>
          <w:cols w:space="708"/>
          <w:titlePg/>
          <w:docGrid w:linePitch="360"/>
        </w:sectPr>
      </w:pPr>
      <w:r>
        <w:rPr>
          <w:rFonts w:cs="Arial"/>
          <w:sz w:val="22"/>
          <w:lang w:val="en-US"/>
        </w:rPr>
        <w:t xml:space="preserve"> </w:t>
      </w:r>
    </w:p>
    <w:p w14:paraId="56E548AD" w14:textId="32475992" w:rsidR="000112D8" w:rsidRDefault="009D14D6" w:rsidP="000112D8">
      <w:pPr>
        <w:pStyle w:val="Heading1"/>
      </w:pPr>
      <w:bookmarkStart w:id="40" w:name="_Hlk108442911"/>
      <w:bookmarkStart w:id="41" w:name="_Toc108451775"/>
      <w:r w:rsidRPr="001B1491">
        <w:lastRenderedPageBreak/>
        <w:t>Appendix</w:t>
      </w:r>
      <w:r>
        <w:t xml:space="preserve"> 1</w:t>
      </w:r>
      <w:r w:rsidRPr="001B1491">
        <w:t xml:space="preserve">: </w:t>
      </w:r>
      <w:bookmarkEnd w:id="40"/>
      <w:r w:rsidR="000112D8" w:rsidRPr="001B1491">
        <w:t>Details of applications reviewed</w:t>
      </w:r>
      <w:bookmarkEnd w:id="31"/>
      <w:r w:rsidR="00864388">
        <w:rPr>
          <w:rStyle w:val="FootnoteReference"/>
          <w:rFonts w:cs="Arial"/>
        </w:rPr>
        <w:footnoteReference w:id="1"/>
      </w:r>
      <w:bookmarkEnd w:id="41"/>
    </w:p>
    <w:p w14:paraId="1FB7B166" w14:textId="60B8903C" w:rsidR="000120CC" w:rsidRPr="009D14D6" w:rsidRDefault="000112D8" w:rsidP="009D14D6">
      <w:pPr>
        <w:pStyle w:val="Heading2"/>
        <w:rPr>
          <w:i w:val="0"/>
          <w:iCs w:val="0"/>
        </w:rPr>
      </w:pPr>
      <w:bookmarkStart w:id="42" w:name="_Toc271030698"/>
      <w:bookmarkStart w:id="43" w:name="_Toc108451776"/>
      <w:r w:rsidRPr="009D14D6">
        <w:rPr>
          <w:i w:val="0"/>
          <w:iCs w:val="0"/>
        </w:rPr>
        <w:t>Applications reviewed by full committee</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1577"/>
        <w:gridCol w:w="1214"/>
        <w:gridCol w:w="1394"/>
        <w:gridCol w:w="1394"/>
        <w:gridCol w:w="1394"/>
        <w:gridCol w:w="1394"/>
        <w:gridCol w:w="1394"/>
        <w:gridCol w:w="1394"/>
        <w:gridCol w:w="1394"/>
      </w:tblGrid>
      <w:tr w:rsidR="003969E6" w:rsidRPr="00037DB8" w14:paraId="4BFC2380" w14:textId="77777777" w:rsidTr="009D14D6">
        <w:trPr>
          <w:trHeight w:val="255"/>
          <w:tblHeader/>
        </w:trPr>
        <w:tc>
          <w:tcPr>
            <w:tcW w:w="500" w:type="pct"/>
            <w:shd w:val="clear" w:color="auto" w:fill="D9D9D9" w:themeFill="background1" w:themeFillShade="D9"/>
            <w:noWrap/>
            <w:vAlign w:val="center"/>
          </w:tcPr>
          <w:p w14:paraId="1D49068C" w14:textId="77777777" w:rsidR="003969E6" w:rsidRPr="009D14D6" w:rsidRDefault="003969E6" w:rsidP="003969E6">
            <w:pPr>
              <w:jc w:val="center"/>
              <w:rPr>
                <w:rFonts w:cs="Arial"/>
                <w:b/>
                <w:sz w:val="16"/>
                <w:szCs w:val="16"/>
              </w:rPr>
            </w:pPr>
            <w:r w:rsidRPr="009D14D6">
              <w:rPr>
                <w:rFonts w:cs="Arial"/>
                <w:b/>
                <w:sz w:val="16"/>
                <w:szCs w:val="16"/>
              </w:rPr>
              <w:t>Reference no.</w:t>
            </w:r>
          </w:p>
          <w:p w14:paraId="158CF5AA" w14:textId="77777777" w:rsidR="003969E6" w:rsidRPr="009D14D6" w:rsidRDefault="003969E6" w:rsidP="003969E6">
            <w:pPr>
              <w:jc w:val="center"/>
              <w:rPr>
                <w:rFonts w:cs="Arial"/>
                <w:b/>
                <w:sz w:val="16"/>
                <w:szCs w:val="16"/>
              </w:rPr>
            </w:pPr>
          </w:p>
        </w:tc>
        <w:tc>
          <w:tcPr>
            <w:tcW w:w="565" w:type="pct"/>
            <w:shd w:val="clear" w:color="auto" w:fill="D9D9D9" w:themeFill="background1" w:themeFillShade="D9"/>
            <w:noWrap/>
            <w:vAlign w:val="center"/>
          </w:tcPr>
          <w:p w14:paraId="5BB93533" w14:textId="77777777" w:rsidR="003969E6" w:rsidRPr="009D14D6" w:rsidRDefault="003969E6" w:rsidP="003969E6">
            <w:pPr>
              <w:jc w:val="center"/>
              <w:rPr>
                <w:rFonts w:cs="Arial"/>
                <w:b/>
                <w:sz w:val="16"/>
                <w:szCs w:val="16"/>
              </w:rPr>
            </w:pPr>
            <w:r w:rsidRPr="009D14D6">
              <w:rPr>
                <w:rFonts w:cs="Arial"/>
                <w:b/>
                <w:sz w:val="16"/>
                <w:szCs w:val="16"/>
              </w:rPr>
              <w:t>Protocol title</w:t>
            </w:r>
          </w:p>
        </w:tc>
        <w:tc>
          <w:tcPr>
            <w:tcW w:w="435" w:type="pct"/>
            <w:shd w:val="clear" w:color="auto" w:fill="D9D9D9" w:themeFill="background1" w:themeFillShade="D9"/>
            <w:noWrap/>
            <w:vAlign w:val="center"/>
          </w:tcPr>
          <w:p w14:paraId="6B3AD970" w14:textId="77777777" w:rsidR="003969E6" w:rsidRPr="009D14D6" w:rsidRDefault="003969E6" w:rsidP="003969E6">
            <w:pPr>
              <w:jc w:val="center"/>
              <w:rPr>
                <w:rFonts w:cs="Arial"/>
                <w:b/>
                <w:sz w:val="16"/>
                <w:szCs w:val="16"/>
              </w:rPr>
            </w:pPr>
            <w:r w:rsidRPr="009D14D6">
              <w:rPr>
                <w:rFonts w:cs="Arial"/>
                <w:b/>
                <w:sz w:val="16"/>
                <w:szCs w:val="16"/>
              </w:rPr>
              <w:t>Name of principal</w:t>
            </w:r>
          </w:p>
          <w:p w14:paraId="6B1725C7" w14:textId="3E9BA8C1" w:rsidR="003969E6" w:rsidRPr="009D14D6" w:rsidRDefault="003969E6" w:rsidP="009D14D6">
            <w:pPr>
              <w:jc w:val="center"/>
              <w:rPr>
                <w:rFonts w:cs="Arial"/>
                <w:b/>
                <w:sz w:val="16"/>
                <w:szCs w:val="16"/>
              </w:rPr>
            </w:pPr>
            <w:r w:rsidRPr="009D14D6">
              <w:rPr>
                <w:rFonts w:cs="Arial"/>
                <w:b/>
                <w:sz w:val="16"/>
                <w:szCs w:val="16"/>
              </w:rPr>
              <w:t>investigator</w:t>
            </w:r>
          </w:p>
        </w:tc>
        <w:tc>
          <w:tcPr>
            <w:tcW w:w="500" w:type="pct"/>
            <w:shd w:val="clear" w:color="auto" w:fill="D9D9D9" w:themeFill="background1" w:themeFillShade="D9"/>
            <w:noWrap/>
            <w:vAlign w:val="center"/>
          </w:tcPr>
          <w:p w14:paraId="72112EBD" w14:textId="77777777" w:rsidR="003969E6" w:rsidRPr="009D14D6" w:rsidRDefault="003969E6" w:rsidP="003969E6">
            <w:pPr>
              <w:jc w:val="center"/>
              <w:rPr>
                <w:rFonts w:cs="Arial"/>
                <w:b/>
                <w:sz w:val="16"/>
                <w:szCs w:val="16"/>
              </w:rPr>
            </w:pPr>
            <w:r w:rsidRPr="009D14D6">
              <w:rPr>
                <w:rFonts w:cs="Arial"/>
                <w:b/>
                <w:sz w:val="16"/>
                <w:szCs w:val="16"/>
              </w:rPr>
              <w:t>Date</w:t>
            </w:r>
          </w:p>
          <w:p w14:paraId="183AF4C9" w14:textId="77777777" w:rsidR="003969E6" w:rsidRPr="009D14D6" w:rsidRDefault="003969E6" w:rsidP="003969E6">
            <w:pPr>
              <w:jc w:val="center"/>
              <w:rPr>
                <w:rFonts w:cs="Arial"/>
                <w:b/>
                <w:sz w:val="16"/>
                <w:szCs w:val="16"/>
              </w:rPr>
            </w:pPr>
            <w:r w:rsidRPr="009D14D6">
              <w:rPr>
                <w:rFonts w:cs="Arial"/>
                <w:b/>
                <w:sz w:val="16"/>
                <w:szCs w:val="16"/>
              </w:rPr>
              <w:t>received</w:t>
            </w:r>
          </w:p>
        </w:tc>
        <w:tc>
          <w:tcPr>
            <w:tcW w:w="500" w:type="pct"/>
            <w:shd w:val="clear" w:color="auto" w:fill="D9D9D9" w:themeFill="background1" w:themeFillShade="D9"/>
            <w:noWrap/>
            <w:vAlign w:val="center"/>
          </w:tcPr>
          <w:p w14:paraId="28CD7AB1" w14:textId="77777777" w:rsidR="003969E6" w:rsidRPr="009D14D6" w:rsidRDefault="003969E6" w:rsidP="003969E6">
            <w:pPr>
              <w:jc w:val="center"/>
              <w:rPr>
                <w:rFonts w:cs="Arial"/>
                <w:b/>
                <w:sz w:val="16"/>
                <w:szCs w:val="16"/>
              </w:rPr>
            </w:pPr>
            <w:r w:rsidRPr="009D14D6">
              <w:rPr>
                <w:rFonts w:cs="Arial"/>
                <w:b/>
                <w:sz w:val="16"/>
                <w:szCs w:val="16"/>
              </w:rPr>
              <w:t>Date of first review</w:t>
            </w:r>
          </w:p>
        </w:tc>
        <w:tc>
          <w:tcPr>
            <w:tcW w:w="500" w:type="pct"/>
            <w:shd w:val="clear" w:color="auto" w:fill="D9D9D9" w:themeFill="background1" w:themeFillShade="D9"/>
            <w:noWrap/>
            <w:vAlign w:val="center"/>
          </w:tcPr>
          <w:p w14:paraId="6DE8B090" w14:textId="77777777" w:rsidR="003969E6" w:rsidRPr="009D14D6" w:rsidRDefault="003969E6" w:rsidP="003969E6">
            <w:pPr>
              <w:jc w:val="center"/>
              <w:rPr>
                <w:rFonts w:cs="Arial"/>
                <w:b/>
                <w:color w:val="0000FF"/>
                <w:sz w:val="16"/>
                <w:szCs w:val="16"/>
              </w:rPr>
            </w:pPr>
            <w:r w:rsidRPr="009D14D6">
              <w:rPr>
                <w:rFonts w:cs="Arial"/>
                <w:b/>
                <w:sz w:val="16"/>
                <w:szCs w:val="16"/>
              </w:rPr>
              <w:t>Outcome of first review</w:t>
            </w:r>
          </w:p>
        </w:tc>
        <w:tc>
          <w:tcPr>
            <w:tcW w:w="500" w:type="pct"/>
            <w:shd w:val="clear" w:color="auto" w:fill="D9D9D9" w:themeFill="background1" w:themeFillShade="D9"/>
            <w:noWrap/>
            <w:vAlign w:val="center"/>
          </w:tcPr>
          <w:p w14:paraId="12CA8378" w14:textId="77777777" w:rsidR="003969E6" w:rsidRPr="009D14D6" w:rsidRDefault="003969E6" w:rsidP="003969E6">
            <w:pPr>
              <w:jc w:val="center"/>
              <w:rPr>
                <w:rFonts w:cs="Arial"/>
                <w:b/>
                <w:sz w:val="16"/>
                <w:szCs w:val="16"/>
              </w:rPr>
            </w:pPr>
            <w:r w:rsidRPr="009D14D6">
              <w:rPr>
                <w:rFonts w:cs="Arial"/>
                <w:b/>
                <w:sz w:val="16"/>
                <w:szCs w:val="16"/>
              </w:rPr>
              <w:t>Status at time of report</w:t>
            </w:r>
          </w:p>
        </w:tc>
        <w:tc>
          <w:tcPr>
            <w:tcW w:w="500" w:type="pct"/>
            <w:shd w:val="clear" w:color="auto" w:fill="D9D9D9" w:themeFill="background1" w:themeFillShade="D9"/>
            <w:noWrap/>
            <w:vAlign w:val="center"/>
          </w:tcPr>
          <w:p w14:paraId="7E224F82" w14:textId="77777777" w:rsidR="003969E6" w:rsidRPr="009D14D6" w:rsidRDefault="003969E6" w:rsidP="003969E6">
            <w:pPr>
              <w:jc w:val="center"/>
              <w:rPr>
                <w:rFonts w:cs="Arial"/>
                <w:b/>
                <w:sz w:val="16"/>
                <w:szCs w:val="16"/>
              </w:rPr>
            </w:pPr>
            <w:r w:rsidRPr="009D14D6">
              <w:rPr>
                <w:rFonts w:cs="Arial"/>
                <w:b/>
                <w:sz w:val="16"/>
                <w:szCs w:val="16"/>
              </w:rPr>
              <w:t xml:space="preserve">Date of </w:t>
            </w:r>
            <w:proofErr w:type="gramStart"/>
            <w:r w:rsidRPr="009D14D6">
              <w:rPr>
                <w:rFonts w:cs="Arial"/>
                <w:b/>
                <w:sz w:val="16"/>
                <w:szCs w:val="16"/>
              </w:rPr>
              <w:t>final outcome</w:t>
            </w:r>
            <w:proofErr w:type="gramEnd"/>
          </w:p>
        </w:tc>
        <w:tc>
          <w:tcPr>
            <w:tcW w:w="500" w:type="pct"/>
            <w:shd w:val="clear" w:color="auto" w:fill="D9D9D9" w:themeFill="background1" w:themeFillShade="D9"/>
            <w:noWrap/>
            <w:vAlign w:val="center"/>
          </w:tcPr>
          <w:p w14:paraId="055121EB" w14:textId="77777777" w:rsidR="003969E6" w:rsidRPr="009D14D6" w:rsidRDefault="003969E6" w:rsidP="003969E6">
            <w:pPr>
              <w:jc w:val="center"/>
              <w:rPr>
                <w:rFonts w:cs="Arial"/>
                <w:b/>
                <w:sz w:val="16"/>
                <w:szCs w:val="16"/>
              </w:rPr>
            </w:pPr>
            <w:r w:rsidRPr="009D14D6">
              <w:rPr>
                <w:rFonts w:cs="Arial"/>
                <w:b/>
                <w:sz w:val="16"/>
                <w:szCs w:val="16"/>
              </w:rPr>
              <w:t>Locality</w:t>
            </w:r>
          </w:p>
        </w:tc>
        <w:tc>
          <w:tcPr>
            <w:tcW w:w="500" w:type="pct"/>
            <w:shd w:val="clear" w:color="auto" w:fill="D9D9D9" w:themeFill="background1" w:themeFillShade="D9"/>
            <w:noWrap/>
            <w:vAlign w:val="center"/>
          </w:tcPr>
          <w:p w14:paraId="148EF93C" w14:textId="77777777" w:rsidR="003969E6" w:rsidRPr="009D14D6" w:rsidRDefault="003969E6" w:rsidP="003969E6">
            <w:pPr>
              <w:jc w:val="center"/>
              <w:rPr>
                <w:rFonts w:cs="Arial"/>
                <w:color w:val="FF0000"/>
                <w:sz w:val="16"/>
                <w:szCs w:val="16"/>
              </w:rPr>
            </w:pPr>
            <w:r w:rsidRPr="009D14D6">
              <w:rPr>
                <w:rFonts w:cs="Arial"/>
                <w:b/>
                <w:sz w:val="16"/>
                <w:szCs w:val="16"/>
              </w:rPr>
              <w:t>Funder</w:t>
            </w:r>
          </w:p>
        </w:tc>
      </w:tr>
      <w:tr w:rsidR="003969E6" w:rsidRPr="00037DB8" w14:paraId="04052CBC" w14:textId="77777777" w:rsidTr="009D14D6">
        <w:trPr>
          <w:trHeight w:val="255"/>
        </w:trPr>
        <w:tc>
          <w:tcPr>
            <w:tcW w:w="500" w:type="pct"/>
            <w:shd w:val="clear" w:color="auto" w:fill="auto"/>
            <w:noWrap/>
            <w:vAlign w:val="center"/>
            <w:hideMark/>
          </w:tcPr>
          <w:p w14:paraId="22EAC1E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16/STH/101</w:t>
            </w:r>
          </w:p>
        </w:tc>
        <w:tc>
          <w:tcPr>
            <w:tcW w:w="565" w:type="pct"/>
            <w:shd w:val="clear" w:color="auto" w:fill="auto"/>
            <w:noWrap/>
            <w:vAlign w:val="center"/>
            <w:hideMark/>
          </w:tcPr>
          <w:p w14:paraId="231CF9E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Incidental findings from 1 year of trauma imaging: a prospective study.</w:t>
            </w:r>
          </w:p>
        </w:tc>
        <w:tc>
          <w:tcPr>
            <w:tcW w:w="435" w:type="pct"/>
            <w:shd w:val="clear" w:color="auto" w:fill="auto"/>
            <w:noWrap/>
            <w:vAlign w:val="center"/>
            <w:hideMark/>
          </w:tcPr>
          <w:p w14:paraId="29AB137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Benjamin Wheeler</w:t>
            </w:r>
          </w:p>
        </w:tc>
        <w:tc>
          <w:tcPr>
            <w:tcW w:w="500" w:type="pct"/>
            <w:shd w:val="clear" w:color="auto" w:fill="auto"/>
            <w:noWrap/>
            <w:vAlign w:val="center"/>
            <w:hideMark/>
          </w:tcPr>
          <w:p w14:paraId="2316973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12/07/2016</w:t>
            </w:r>
          </w:p>
        </w:tc>
        <w:tc>
          <w:tcPr>
            <w:tcW w:w="500" w:type="pct"/>
            <w:shd w:val="clear" w:color="auto" w:fill="auto"/>
            <w:noWrap/>
            <w:vAlign w:val="center"/>
            <w:hideMark/>
          </w:tcPr>
          <w:p w14:paraId="34B3204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56E9DF5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52AECF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9/08/2016</w:t>
            </w:r>
          </w:p>
        </w:tc>
        <w:tc>
          <w:tcPr>
            <w:tcW w:w="500" w:type="pct"/>
            <w:shd w:val="clear" w:color="auto" w:fill="auto"/>
            <w:noWrap/>
            <w:vAlign w:val="center"/>
            <w:hideMark/>
          </w:tcPr>
          <w:p w14:paraId="3AD2AFE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District Health Board</w:t>
            </w:r>
          </w:p>
        </w:tc>
        <w:tc>
          <w:tcPr>
            <w:tcW w:w="500" w:type="pct"/>
            <w:shd w:val="clear" w:color="auto" w:fill="auto"/>
            <w:noWrap/>
            <w:vAlign w:val="center"/>
            <w:hideMark/>
          </w:tcPr>
          <w:p w14:paraId="3FB407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887925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085D7D2" w14:textId="77777777" w:rsidTr="009D14D6">
        <w:trPr>
          <w:trHeight w:val="255"/>
        </w:trPr>
        <w:tc>
          <w:tcPr>
            <w:tcW w:w="500" w:type="pct"/>
            <w:shd w:val="clear" w:color="auto" w:fill="auto"/>
            <w:noWrap/>
            <w:vAlign w:val="center"/>
            <w:hideMark/>
          </w:tcPr>
          <w:p w14:paraId="5591CCC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16/STH/102</w:t>
            </w:r>
          </w:p>
        </w:tc>
        <w:tc>
          <w:tcPr>
            <w:tcW w:w="565" w:type="pct"/>
            <w:shd w:val="clear" w:color="auto" w:fill="auto"/>
            <w:noWrap/>
            <w:vAlign w:val="center"/>
            <w:hideMark/>
          </w:tcPr>
          <w:p w14:paraId="556A267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Monitoring in coeliac disease.</w:t>
            </w:r>
          </w:p>
        </w:tc>
        <w:tc>
          <w:tcPr>
            <w:tcW w:w="435" w:type="pct"/>
            <w:shd w:val="clear" w:color="auto" w:fill="auto"/>
            <w:noWrap/>
            <w:vAlign w:val="center"/>
            <w:hideMark/>
          </w:tcPr>
          <w:p w14:paraId="64528F3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Maggie Ow</w:t>
            </w:r>
          </w:p>
        </w:tc>
        <w:tc>
          <w:tcPr>
            <w:tcW w:w="500" w:type="pct"/>
            <w:shd w:val="clear" w:color="auto" w:fill="auto"/>
            <w:noWrap/>
            <w:vAlign w:val="center"/>
            <w:hideMark/>
          </w:tcPr>
          <w:p w14:paraId="4E4C8DE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12/07/2016</w:t>
            </w:r>
          </w:p>
        </w:tc>
        <w:tc>
          <w:tcPr>
            <w:tcW w:w="500" w:type="pct"/>
            <w:shd w:val="clear" w:color="auto" w:fill="auto"/>
            <w:noWrap/>
            <w:vAlign w:val="center"/>
            <w:hideMark/>
          </w:tcPr>
          <w:p w14:paraId="69ED23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49798E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74A3FB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5/09/2016</w:t>
            </w:r>
          </w:p>
        </w:tc>
        <w:tc>
          <w:tcPr>
            <w:tcW w:w="500" w:type="pct"/>
            <w:shd w:val="clear" w:color="auto" w:fill="auto"/>
            <w:noWrap/>
            <w:vAlign w:val="center"/>
            <w:hideMark/>
          </w:tcPr>
          <w:p w14:paraId="567A36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2977846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691E754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B43D643" w14:textId="77777777" w:rsidTr="009D14D6">
        <w:trPr>
          <w:trHeight w:val="255"/>
        </w:trPr>
        <w:tc>
          <w:tcPr>
            <w:tcW w:w="500" w:type="pct"/>
            <w:shd w:val="clear" w:color="auto" w:fill="auto"/>
            <w:noWrap/>
            <w:vAlign w:val="center"/>
            <w:hideMark/>
          </w:tcPr>
          <w:p w14:paraId="39B5618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16/STH/104</w:t>
            </w:r>
          </w:p>
        </w:tc>
        <w:tc>
          <w:tcPr>
            <w:tcW w:w="565" w:type="pct"/>
            <w:shd w:val="clear" w:color="auto" w:fill="auto"/>
            <w:noWrap/>
            <w:vAlign w:val="center"/>
            <w:hideMark/>
          </w:tcPr>
          <w:p w14:paraId="7E6AD0B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Ketamine therapy among patients with treatment-resistant depression</w:t>
            </w:r>
          </w:p>
        </w:tc>
        <w:tc>
          <w:tcPr>
            <w:tcW w:w="435" w:type="pct"/>
            <w:shd w:val="clear" w:color="auto" w:fill="auto"/>
            <w:noWrap/>
            <w:vAlign w:val="center"/>
            <w:hideMark/>
          </w:tcPr>
          <w:p w14:paraId="62D57BB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Paul Glue</w:t>
            </w:r>
          </w:p>
        </w:tc>
        <w:tc>
          <w:tcPr>
            <w:tcW w:w="500" w:type="pct"/>
            <w:shd w:val="clear" w:color="auto" w:fill="auto"/>
            <w:noWrap/>
            <w:vAlign w:val="center"/>
            <w:hideMark/>
          </w:tcPr>
          <w:p w14:paraId="32F895F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4/08/2016</w:t>
            </w:r>
          </w:p>
        </w:tc>
        <w:tc>
          <w:tcPr>
            <w:tcW w:w="500" w:type="pct"/>
            <w:shd w:val="clear" w:color="auto" w:fill="auto"/>
            <w:noWrap/>
            <w:vAlign w:val="center"/>
            <w:hideMark/>
          </w:tcPr>
          <w:p w14:paraId="059E073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1A8689D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662C8E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5/10/2016</w:t>
            </w:r>
          </w:p>
        </w:tc>
        <w:tc>
          <w:tcPr>
            <w:tcW w:w="500" w:type="pct"/>
            <w:shd w:val="clear" w:color="auto" w:fill="auto"/>
            <w:noWrap/>
            <w:vAlign w:val="center"/>
            <w:hideMark/>
          </w:tcPr>
          <w:p w14:paraId="06C34BC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Dunedin School of Medicine</w:t>
            </w:r>
          </w:p>
        </w:tc>
        <w:tc>
          <w:tcPr>
            <w:tcW w:w="500" w:type="pct"/>
            <w:shd w:val="clear" w:color="auto" w:fill="auto"/>
            <w:noWrap/>
            <w:vAlign w:val="center"/>
            <w:hideMark/>
          </w:tcPr>
          <w:p w14:paraId="0D3EA15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36BFE86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AA013CC" w14:textId="77777777" w:rsidTr="009D14D6">
        <w:trPr>
          <w:trHeight w:val="255"/>
        </w:trPr>
        <w:tc>
          <w:tcPr>
            <w:tcW w:w="500" w:type="pct"/>
            <w:shd w:val="clear" w:color="auto" w:fill="auto"/>
            <w:noWrap/>
            <w:vAlign w:val="center"/>
            <w:hideMark/>
          </w:tcPr>
          <w:p w14:paraId="747FCB8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16/STH/106</w:t>
            </w:r>
          </w:p>
        </w:tc>
        <w:tc>
          <w:tcPr>
            <w:tcW w:w="565" w:type="pct"/>
            <w:shd w:val="clear" w:color="auto" w:fill="auto"/>
            <w:noWrap/>
            <w:vAlign w:val="center"/>
            <w:hideMark/>
          </w:tcPr>
          <w:p w14:paraId="65B0491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Human Milk Concentrator: Initial Testing</w:t>
            </w:r>
          </w:p>
        </w:tc>
        <w:tc>
          <w:tcPr>
            <w:tcW w:w="435" w:type="pct"/>
            <w:shd w:val="clear" w:color="auto" w:fill="auto"/>
            <w:noWrap/>
            <w:vAlign w:val="center"/>
            <w:hideMark/>
          </w:tcPr>
          <w:p w14:paraId="36F00C9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Roland Broadbent</w:t>
            </w:r>
          </w:p>
        </w:tc>
        <w:tc>
          <w:tcPr>
            <w:tcW w:w="500" w:type="pct"/>
            <w:shd w:val="clear" w:color="auto" w:fill="auto"/>
            <w:noWrap/>
            <w:vAlign w:val="center"/>
            <w:hideMark/>
          </w:tcPr>
          <w:p w14:paraId="321F903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21/07/2016</w:t>
            </w:r>
          </w:p>
        </w:tc>
        <w:tc>
          <w:tcPr>
            <w:tcW w:w="500" w:type="pct"/>
            <w:shd w:val="clear" w:color="auto" w:fill="auto"/>
            <w:noWrap/>
            <w:vAlign w:val="center"/>
            <w:hideMark/>
          </w:tcPr>
          <w:p w14:paraId="7FEB56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2504D8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DBAAE4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1/08/2016</w:t>
            </w:r>
          </w:p>
        </w:tc>
        <w:tc>
          <w:tcPr>
            <w:tcW w:w="500" w:type="pct"/>
            <w:shd w:val="clear" w:color="auto" w:fill="auto"/>
            <w:noWrap/>
            <w:vAlign w:val="center"/>
            <w:hideMark/>
          </w:tcPr>
          <w:p w14:paraId="5DBC8DC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259897D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6A05C69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4253556" w14:textId="77777777" w:rsidTr="009D14D6">
        <w:trPr>
          <w:trHeight w:val="255"/>
        </w:trPr>
        <w:tc>
          <w:tcPr>
            <w:tcW w:w="500" w:type="pct"/>
            <w:shd w:val="clear" w:color="auto" w:fill="auto"/>
            <w:noWrap/>
            <w:vAlign w:val="center"/>
            <w:hideMark/>
          </w:tcPr>
          <w:p w14:paraId="6A2478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16/STH/107</w:t>
            </w:r>
          </w:p>
        </w:tc>
        <w:tc>
          <w:tcPr>
            <w:tcW w:w="565" w:type="pct"/>
            <w:shd w:val="clear" w:color="auto" w:fill="auto"/>
            <w:noWrap/>
            <w:vAlign w:val="center"/>
            <w:hideMark/>
          </w:tcPr>
          <w:p w14:paraId="143D849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PROFAST</w:t>
            </w:r>
          </w:p>
        </w:tc>
        <w:tc>
          <w:tcPr>
            <w:tcW w:w="435" w:type="pct"/>
            <w:shd w:val="clear" w:color="auto" w:fill="auto"/>
            <w:noWrap/>
            <w:vAlign w:val="center"/>
            <w:hideMark/>
          </w:tcPr>
          <w:p w14:paraId="1714413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w:t>
            </w:r>
            <w:proofErr w:type="spellStart"/>
            <w:r w:rsidRPr="009D14D6">
              <w:rPr>
                <w:rFonts w:cs="Arial"/>
                <w:color w:val="000000"/>
                <w:sz w:val="16"/>
                <w:szCs w:val="16"/>
                <w:lang w:val="en-NZ" w:eastAsia="en-NZ"/>
              </w:rPr>
              <w:t>Rinki</w:t>
            </w:r>
            <w:proofErr w:type="spellEnd"/>
            <w:r w:rsidRPr="009D14D6">
              <w:rPr>
                <w:rFonts w:cs="Arial"/>
                <w:color w:val="000000"/>
                <w:sz w:val="16"/>
                <w:szCs w:val="16"/>
                <w:lang w:val="en-NZ" w:eastAsia="en-NZ"/>
              </w:rPr>
              <w:t xml:space="preserve"> Murphy</w:t>
            </w:r>
          </w:p>
        </w:tc>
        <w:tc>
          <w:tcPr>
            <w:tcW w:w="500" w:type="pct"/>
            <w:shd w:val="clear" w:color="auto" w:fill="auto"/>
            <w:noWrap/>
            <w:vAlign w:val="center"/>
            <w:hideMark/>
          </w:tcPr>
          <w:p w14:paraId="7F16A2D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21/07/2016</w:t>
            </w:r>
          </w:p>
        </w:tc>
        <w:tc>
          <w:tcPr>
            <w:tcW w:w="500" w:type="pct"/>
            <w:shd w:val="clear" w:color="auto" w:fill="auto"/>
            <w:noWrap/>
            <w:vAlign w:val="center"/>
            <w:hideMark/>
          </w:tcPr>
          <w:p w14:paraId="2271CD0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2D24A2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87362C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12/08/2016</w:t>
            </w:r>
          </w:p>
        </w:tc>
        <w:tc>
          <w:tcPr>
            <w:tcW w:w="500" w:type="pct"/>
            <w:shd w:val="clear" w:color="auto" w:fill="auto"/>
            <w:noWrap/>
            <w:vAlign w:val="center"/>
            <w:hideMark/>
          </w:tcPr>
          <w:p w14:paraId="5DA1575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11A1914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E4F52B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45C9CAB" w14:textId="77777777" w:rsidTr="009D14D6">
        <w:trPr>
          <w:trHeight w:val="255"/>
        </w:trPr>
        <w:tc>
          <w:tcPr>
            <w:tcW w:w="500" w:type="pct"/>
            <w:shd w:val="clear" w:color="auto" w:fill="auto"/>
            <w:noWrap/>
            <w:vAlign w:val="center"/>
            <w:hideMark/>
          </w:tcPr>
          <w:p w14:paraId="627BEBA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16/STH/108</w:t>
            </w:r>
          </w:p>
        </w:tc>
        <w:tc>
          <w:tcPr>
            <w:tcW w:w="565" w:type="pct"/>
            <w:shd w:val="clear" w:color="auto" w:fill="auto"/>
            <w:noWrap/>
            <w:vAlign w:val="center"/>
            <w:hideMark/>
          </w:tcPr>
          <w:p w14:paraId="470C1D1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Reducing bladder stones using Potassium Citrate after acute SCI</w:t>
            </w:r>
          </w:p>
        </w:tc>
        <w:tc>
          <w:tcPr>
            <w:tcW w:w="435" w:type="pct"/>
            <w:shd w:val="clear" w:color="auto" w:fill="auto"/>
            <w:noWrap/>
            <w:vAlign w:val="center"/>
            <w:hideMark/>
          </w:tcPr>
          <w:p w14:paraId="36C5CB4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Peter </w:t>
            </w:r>
            <w:proofErr w:type="spellStart"/>
            <w:r w:rsidRPr="009D14D6">
              <w:rPr>
                <w:rFonts w:cs="Arial"/>
                <w:color w:val="000000"/>
                <w:sz w:val="16"/>
                <w:szCs w:val="16"/>
                <w:lang w:val="en-NZ" w:eastAsia="en-NZ"/>
              </w:rPr>
              <w:t>Aspell</w:t>
            </w:r>
            <w:proofErr w:type="spellEnd"/>
          </w:p>
        </w:tc>
        <w:tc>
          <w:tcPr>
            <w:tcW w:w="500" w:type="pct"/>
            <w:shd w:val="clear" w:color="auto" w:fill="auto"/>
            <w:noWrap/>
            <w:vAlign w:val="center"/>
            <w:hideMark/>
          </w:tcPr>
          <w:p w14:paraId="5D13882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515A3C1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DBF4F7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F58424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22/11/2016</w:t>
            </w:r>
          </w:p>
        </w:tc>
        <w:tc>
          <w:tcPr>
            <w:tcW w:w="500" w:type="pct"/>
            <w:shd w:val="clear" w:color="auto" w:fill="auto"/>
            <w:noWrap/>
            <w:vAlign w:val="center"/>
            <w:hideMark/>
          </w:tcPr>
          <w:p w14:paraId="77F4550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Canterbury District Health Board</w:t>
            </w:r>
          </w:p>
        </w:tc>
        <w:tc>
          <w:tcPr>
            <w:tcW w:w="500" w:type="pct"/>
            <w:shd w:val="clear" w:color="auto" w:fill="auto"/>
            <w:noWrap/>
            <w:vAlign w:val="center"/>
            <w:hideMark/>
          </w:tcPr>
          <w:p w14:paraId="736F758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district health board (DHB)</w:t>
            </w:r>
          </w:p>
        </w:tc>
        <w:tc>
          <w:tcPr>
            <w:tcW w:w="500" w:type="pct"/>
            <w:shd w:val="clear" w:color="auto" w:fill="auto"/>
            <w:noWrap/>
            <w:vAlign w:val="center"/>
            <w:hideMark/>
          </w:tcPr>
          <w:p w14:paraId="15FC1FC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D537104" w14:textId="77777777" w:rsidTr="009D14D6">
        <w:trPr>
          <w:trHeight w:val="255"/>
        </w:trPr>
        <w:tc>
          <w:tcPr>
            <w:tcW w:w="500" w:type="pct"/>
            <w:shd w:val="clear" w:color="auto" w:fill="auto"/>
            <w:noWrap/>
            <w:vAlign w:val="center"/>
            <w:hideMark/>
          </w:tcPr>
          <w:p w14:paraId="6FF3118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16/STH/109</w:t>
            </w:r>
          </w:p>
        </w:tc>
        <w:tc>
          <w:tcPr>
            <w:tcW w:w="565" w:type="pct"/>
            <w:shd w:val="clear" w:color="auto" w:fill="auto"/>
            <w:noWrap/>
            <w:vAlign w:val="center"/>
            <w:hideMark/>
          </w:tcPr>
          <w:p w14:paraId="5AF3635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Medicines education in mental health</w:t>
            </w:r>
          </w:p>
        </w:tc>
        <w:tc>
          <w:tcPr>
            <w:tcW w:w="435" w:type="pct"/>
            <w:shd w:val="clear" w:color="auto" w:fill="auto"/>
            <w:noWrap/>
            <w:vAlign w:val="center"/>
            <w:hideMark/>
          </w:tcPr>
          <w:p w14:paraId="46370C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Miss Amy Chan</w:t>
            </w:r>
          </w:p>
        </w:tc>
        <w:tc>
          <w:tcPr>
            <w:tcW w:w="500" w:type="pct"/>
            <w:shd w:val="clear" w:color="auto" w:fill="auto"/>
            <w:noWrap/>
            <w:vAlign w:val="center"/>
            <w:hideMark/>
          </w:tcPr>
          <w:p w14:paraId="48F881E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27/07/2016</w:t>
            </w:r>
          </w:p>
        </w:tc>
        <w:tc>
          <w:tcPr>
            <w:tcW w:w="500" w:type="pct"/>
            <w:shd w:val="clear" w:color="auto" w:fill="auto"/>
            <w:noWrap/>
            <w:vAlign w:val="center"/>
            <w:hideMark/>
          </w:tcPr>
          <w:p w14:paraId="009D04B1"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2C9B87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FB78A7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9/08/2016</w:t>
            </w:r>
          </w:p>
        </w:tc>
        <w:tc>
          <w:tcPr>
            <w:tcW w:w="500" w:type="pct"/>
            <w:shd w:val="clear" w:color="auto" w:fill="auto"/>
            <w:noWrap/>
            <w:vAlign w:val="center"/>
            <w:hideMark/>
          </w:tcPr>
          <w:p w14:paraId="2F481AF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District Health Board</w:t>
            </w:r>
          </w:p>
        </w:tc>
        <w:tc>
          <w:tcPr>
            <w:tcW w:w="500" w:type="pct"/>
            <w:shd w:val="clear" w:color="auto" w:fill="auto"/>
            <w:noWrap/>
            <w:vAlign w:val="center"/>
            <w:hideMark/>
          </w:tcPr>
          <w:p w14:paraId="7C4021A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3570B2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BE7A9B2" w14:textId="77777777" w:rsidTr="009D14D6">
        <w:trPr>
          <w:trHeight w:val="255"/>
        </w:trPr>
        <w:tc>
          <w:tcPr>
            <w:tcW w:w="500" w:type="pct"/>
            <w:shd w:val="clear" w:color="auto" w:fill="auto"/>
            <w:noWrap/>
            <w:vAlign w:val="center"/>
            <w:hideMark/>
          </w:tcPr>
          <w:p w14:paraId="052399D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16/STH/110</w:t>
            </w:r>
          </w:p>
        </w:tc>
        <w:tc>
          <w:tcPr>
            <w:tcW w:w="565" w:type="pct"/>
            <w:shd w:val="clear" w:color="auto" w:fill="auto"/>
            <w:noWrap/>
            <w:vAlign w:val="center"/>
            <w:hideMark/>
          </w:tcPr>
          <w:p w14:paraId="41D1C2D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CNP in Diabetic Urine</w:t>
            </w:r>
          </w:p>
        </w:tc>
        <w:tc>
          <w:tcPr>
            <w:tcW w:w="435" w:type="pct"/>
            <w:shd w:val="clear" w:color="auto" w:fill="auto"/>
            <w:noWrap/>
            <w:vAlign w:val="center"/>
            <w:hideMark/>
          </w:tcPr>
          <w:p w14:paraId="272BB37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Timothy Prickett</w:t>
            </w:r>
          </w:p>
        </w:tc>
        <w:tc>
          <w:tcPr>
            <w:tcW w:w="500" w:type="pct"/>
            <w:shd w:val="clear" w:color="auto" w:fill="auto"/>
            <w:noWrap/>
            <w:vAlign w:val="center"/>
            <w:hideMark/>
          </w:tcPr>
          <w:p w14:paraId="52912A3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27/07/2016</w:t>
            </w:r>
          </w:p>
        </w:tc>
        <w:tc>
          <w:tcPr>
            <w:tcW w:w="500" w:type="pct"/>
            <w:shd w:val="clear" w:color="auto" w:fill="auto"/>
            <w:noWrap/>
            <w:vAlign w:val="center"/>
            <w:hideMark/>
          </w:tcPr>
          <w:p w14:paraId="260D19C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5FA1ED8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222743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26/08/2016</w:t>
            </w:r>
          </w:p>
        </w:tc>
        <w:tc>
          <w:tcPr>
            <w:tcW w:w="500" w:type="pct"/>
            <w:shd w:val="clear" w:color="auto" w:fill="auto"/>
            <w:noWrap/>
            <w:vAlign w:val="center"/>
            <w:hideMark/>
          </w:tcPr>
          <w:p w14:paraId="5ED22F56"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06ED4A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6E0DF6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A18F722" w14:textId="77777777" w:rsidTr="009D14D6">
        <w:trPr>
          <w:trHeight w:val="255"/>
        </w:trPr>
        <w:tc>
          <w:tcPr>
            <w:tcW w:w="500" w:type="pct"/>
            <w:shd w:val="clear" w:color="auto" w:fill="auto"/>
            <w:noWrap/>
            <w:vAlign w:val="center"/>
            <w:hideMark/>
          </w:tcPr>
          <w:p w14:paraId="7165D0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16/STH/111</w:t>
            </w:r>
          </w:p>
        </w:tc>
        <w:tc>
          <w:tcPr>
            <w:tcW w:w="565" w:type="pct"/>
            <w:shd w:val="clear" w:color="auto" w:fill="auto"/>
            <w:noWrap/>
            <w:vAlign w:val="center"/>
            <w:hideMark/>
          </w:tcPr>
          <w:p w14:paraId="69FDB41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Early Ketamine PK-PD</w:t>
            </w:r>
          </w:p>
        </w:tc>
        <w:tc>
          <w:tcPr>
            <w:tcW w:w="435" w:type="pct"/>
            <w:shd w:val="clear" w:color="auto" w:fill="auto"/>
            <w:noWrap/>
            <w:vAlign w:val="center"/>
            <w:hideMark/>
          </w:tcPr>
          <w:p w14:paraId="44F2C9A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Paul Glue</w:t>
            </w:r>
          </w:p>
        </w:tc>
        <w:tc>
          <w:tcPr>
            <w:tcW w:w="500" w:type="pct"/>
            <w:shd w:val="clear" w:color="auto" w:fill="auto"/>
            <w:noWrap/>
            <w:vAlign w:val="center"/>
            <w:hideMark/>
          </w:tcPr>
          <w:p w14:paraId="312F93D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4/08/2016</w:t>
            </w:r>
          </w:p>
        </w:tc>
        <w:tc>
          <w:tcPr>
            <w:tcW w:w="500" w:type="pct"/>
            <w:shd w:val="clear" w:color="auto" w:fill="auto"/>
            <w:noWrap/>
            <w:vAlign w:val="center"/>
            <w:hideMark/>
          </w:tcPr>
          <w:p w14:paraId="094870F6"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B22418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C384EF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26/08/2016</w:t>
            </w:r>
          </w:p>
        </w:tc>
        <w:tc>
          <w:tcPr>
            <w:tcW w:w="500" w:type="pct"/>
            <w:shd w:val="clear" w:color="auto" w:fill="auto"/>
            <w:noWrap/>
            <w:vAlign w:val="center"/>
            <w:hideMark/>
          </w:tcPr>
          <w:p w14:paraId="073AA77D"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03811A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209B95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679B95D" w14:textId="77777777" w:rsidTr="009D14D6">
        <w:trPr>
          <w:trHeight w:val="255"/>
        </w:trPr>
        <w:tc>
          <w:tcPr>
            <w:tcW w:w="500" w:type="pct"/>
            <w:shd w:val="clear" w:color="auto" w:fill="auto"/>
            <w:noWrap/>
            <w:vAlign w:val="center"/>
            <w:hideMark/>
          </w:tcPr>
          <w:p w14:paraId="6ACD9EB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16/STH/112</w:t>
            </w:r>
          </w:p>
        </w:tc>
        <w:tc>
          <w:tcPr>
            <w:tcW w:w="565" w:type="pct"/>
            <w:shd w:val="clear" w:color="auto" w:fill="auto"/>
            <w:noWrap/>
            <w:vAlign w:val="center"/>
            <w:hideMark/>
          </w:tcPr>
          <w:p w14:paraId="6D4F3B6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EPOC</w:t>
            </w:r>
          </w:p>
        </w:tc>
        <w:tc>
          <w:tcPr>
            <w:tcW w:w="435" w:type="pct"/>
            <w:shd w:val="clear" w:color="auto" w:fill="auto"/>
            <w:noWrap/>
            <w:vAlign w:val="center"/>
            <w:hideMark/>
          </w:tcPr>
          <w:p w14:paraId="13A7E0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Ravinder </w:t>
            </w:r>
            <w:proofErr w:type="spellStart"/>
            <w:r w:rsidRPr="009D14D6">
              <w:rPr>
                <w:rFonts w:cs="Arial"/>
                <w:color w:val="000000"/>
                <w:sz w:val="16"/>
                <w:szCs w:val="16"/>
                <w:lang w:val="en-NZ" w:eastAsia="en-NZ"/>
              </w:rPr>
              <w:t>Ogra</w:t>
            </w:r>
            <w:proofErr w:type="spellEnd"/>
          </w:p>
        </w:tc>
        <w:tc>
          <w:tcPr>
            <w:tcW w:w="500" w:type="pct"/>
            <w:shd w:val="clear" w:color="auto" w:fill="auto"/>
            <w:noWrap/>
            <w:vAlign w:val="center"/>
            <w:hideMark/>
          </w:tcPr>
          <w:p w14:paraId="2A5D4E5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4/08/2016</w:t>
            </w:r>
          </w:p>
        </w:tc>
        <w:tc>
          <w:tcPr>
            <w:tcW w:w="500" w:type="pct"/>
            <w:shd w:val="clear" w:color="auto" w:fill="auto"/>
            <w:noWrap/>
            <w:vAlign w:val="center"/>
            <w:hideMark/>
          </w:tcPr>
          <w:p w14:paraId="5894563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4DBD908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C5E0B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21/09/2016</w:t>
            </w:r>
          </w:p>
        </w:tc>
        <w:tc>
          <w:tcPr>
            <w:tcW w:w="500" w:type="pct"/>
            <w:shd w:val="clear" w:color="auto" w:fill="auto"/>
            <w:noWrap/>
            <w:vAlign w:val="center"/>
            <w:hideMark/>
          </w:tcPr>
          <w:p w14:paraId="3EF73D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Counties Manukau District Health Board</w:t>
            </w:r>
          </w:p>
        </w:tc>
        <w:tc>
          <w:tcPr>
            <w:tcW w:w="500" w:type="pct"/>
            <w:shd w:val="clear" w:color="auto" w:fill="auto"/>
            <w:noWrap/>
            <w:vAlign w:val="center"/>
            <w:hideMark/>
          </w:tcPr>
          <w:p w14:paraId="2E00CC6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FAE22C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728442E" w14:textId="77777777" w:rsidTr="009D14D6">
        <w:trPr>
          <w:trHeight w:val="255"/>
        </w:trPr>
        <w:tc>
          <w:tcPr>
            <w:tcW w:w="500" w:type="pct"/>
            <w:shd w:val="clear" w:color="auto" w:fill="auto"/>
            <w:noWrap/>
            <w:vAlign w:val="center"/>
            <w:hideMark/>
          </w:tcPr>
          <w:p w14:paraId="06C8E2C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16/STH/113</w:t>
            </w:r>
          </w:p>
        </w:tc>
        <w:tc>
          <w:tcPr>
            <w:tcW w:w="565" w:type="pct"/>
            <w:shd w:val="clear" w:color="auto" w:fill="auto"/>
            <w:noWrap/>
            <w:vAlign w:val="center"/>
            <w:hideMark/>
          </w:tcPr>
          <w:p w14:paraId="63AFC1E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(duplicate) </w:t>
            </w:r>
            <w:proofErr w:type="spellStart"/>
            <w:r w:rsidRPr="009D14D6">
              <w:rPr>
                <w:rFonts w:cs="Arial"/>
                <w:color w:val="000000"/>
                <w:sz w:val="16"/>
                <w:szCs w:val="16"/>
                <w:lang w:val="en-NZ" w:eastAsia="en-NZ"/>
              </w:rPr>
              <w:t>vTv</w:t>
            </w:r>
            <w:proofErr w:type="spellEnd"/>
            <w:r w:rsidRPr="009D14D6">
              <w:rPr>
                <w:rFonts w:cs="Arial"/>
                <w:color w:val="000000"/>
                <w:sz w:val="16"/>
                <w:szCs w:val="16"/>
                <w:lang w:val="en-NZ" w:eastAsia="en-NZ"/>
              </w:rPr>
              <w:t xml:space="preserve"> Therapeutics-TTP488-301/ STEADFAST</w:t>
            </w:r>
          </w:p>
        </w:tc>
        <w:tc>
          <w:tcPr>
            <w:tcW w:w="435" w:type="pct"/>
            <w:shd w:val="clear" w:color="auto" w:fill="auto"/>
            <w:noWrap/>
            <w:vAlign w:val="center"/>
            <w:hideMark/>
          </w:tcPr>
          <w:p w14:paraId="68AEB92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Nigel Gilchrist</w:t>
            </w:r>
          </w:p>
        </w:tc>
        <w:tc>
          <w:tcPr>
            <w:tcW w:w="500" w:type="pct"/>
            <w:shd w:val="clear" w:color="auto" w:fill="auto"/>
            <w:noWrap/>
            <w:vAlign w:val="center"/>
            <w:hideMark/>
          </w:tcPr>
          <w:p w14:paraId="1202A94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4/08/2016</w:t>
            </w:r>
          </w:p>
        </w:tc>
        <w:tc>
          <w:tcPr>
            <w:tcW w:w="500" w:type="pct"/>
            <w:shd w:val="clear" w:color="auto" w:fill="auto"/>
            <w:noWrap/>
            <w:vAlign w:val="center"/>
            <w:hideMark/>
          </w:tcPr>
          <w:p w14:paraId="0B259A0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3C93F5E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34EAC6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28/09/2016</w:t>
            </w:r>
          </w:p>
        </w:tc>
        <w:tc>
          <w:tcPr>
            <w:tcW w:w="500" w:type="pct"/>
            <w:shd w:val="clear" w:color="auto" w:fill="auto"/>
            <w:noWrap/>
            <w:vAlign w:val="center"/>
            <w:hideMark/>
          </w:tcPr>
          <w:p w14:paraId="4C39292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CGM Research Trust</w:t>
            </w:r>
          </w:p>
        </w:tc>
        <w:tc>
          <w:tcPr>
            <w:tcW w:w="500" w:type="pct"/>
            <w:shd w:val="clear" w:color="auto" w:fill="auto"/>
            <w:noWrap/>
            <w:vAlign w:val="center"/>
            <w:hideMark/>
          </w:tcPr>
          <w:p w14:paraId="47EBFA4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42EC87F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620801B" w14:textId="77777777" w:rsidTr="009D14D6">
        <w:trPr>
          <w:trHeight w:val="255"/>
        </w:trPr>
        <w:tc>
          <w:tcPr>
            <w:tcW w:w="500" w:type="pct"/>
            <w:shd w:val="clear" w:color="auto" w:fill="auto"/>
            <w:noWrap/>
            <w:vAlign w:val="center"/>
            <w:hideMark/>
          </w:tcPr>
          <w:p w14:paraId="2ECC567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16/STH/114</w:t>
            </w:r>
          </w:p>
        </w:tc>
        <w:tc>
          <w:tcPr>
            <w:tcW w:w="565" w:type="pct"/>
            <w:shd w:val="clear" w:color="auto" w:fill="auto"/>
            <w:noWrap/>
            <w:vAlign w:val="center"/>
            <w:hideMark/>
          </w:tcPr>
          <w:p w14:paraId="701D6D64"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VerICiguaT</w:t>
            </w:r>
            <w:proofErr w:type="spellEnd"/>
            <w:r w:rsidRPr="009D14D6">
              <w:rPr>
                <w:rFonts w:cs="Arial"/>
                <w:color w:val="000000"/>
                <w:sz w:val="16"/>
                <w:szCs w:val="16"/>
                <w:lang w:val="en-NZ" w:eastAsia="en-NZ"/>
              </w:rPr>
              <w:t xml:space="preserve"> </w:t>
            </w:r>
            <w:proofErr w:type="spellStart"/>
            <w:r w:rsidRPr="009D14D6">
              <w:rPr>
                <w:rFonts w:cs="Arial"/>
                <w:color w:val="000000"/>
                <w:sz w:val="16"/>
                <w:szCs w:val="16"/>
                <w:lang w:val="en-NZ" w:eastAsia="en-NZ"/>
              </w:rPr>
              <w:t>glObal</w:t>
            </w:r>
            <w:proofErr w:type="spellEnd"/>
            <w:r w:rsidRPr="009D14D6">
              <w:rPr>
                <w:rFonts w:cs="Arial"/>
                <w:color w:val="000000"/>
                <w:sz w:val="16"/>
                <w:szCs w:val="16"/>
                <w:lang w:val="en-NZ" w:eastAsia="en-NZ"/>
              </w:rPr>
              <w:t xml:space="preserve"> study in subjects with heart failure with Reduced </w:t>
            </w:r>
            <w:proofErr w:type="spellStart"/>
            <w:r w:rsidRPr="009D14D6">
              <w:rPr>
                <w:rFonts w:cs="Arial"/>
                <w:color w:val="000000"/>
                <w:sz w:val="16"/>
                <w:szCs w:val="16"/>
                <w:lang w:val="en-NZ" w:eastAsia="en-NZ"/>
              </w:rPr>
              <w:t>ejectIon</w:t>
            </w:r>
            <w:proofErr w:type="spellEnd"/>
            <w:r w:rsidRPr="009D14D6">
              <w:rPr>
                <w:rFonts w:cs="Arial"/>
                <w:color w:val="000000"/>
                <w:sz w:val="16"/>
                <w:szCs w:val="16"/>
                <w:lang w:val="en-NZ" w:eastAsia="en-NZ"/>
              </w:rPr>
              <w:t xml:space="preserve"> </w:t>
            </w:r>
            <w:proofErr w:type="spellStart"/>
            <w:r w:rsidRPr="009D14D6">
              <w:rPr>
                <w:rFonts w:cs="Arial"/>
                <w:color w:val="000000"/>
                <w:sz w:val="16"/>
                <w:szCs w:val="16"/>
                <w:lang w:val="en-NZ" w:eastAsia="en-NZ"/>
              </w:rPr>
              <w:t>frAction</w:t>
            </w:r>
            <w:proofErr w:type="spellEnd"/>
            <w:r w:rsidRPr="009D14D6">
              <w:rPr>
                <w:rFonts w:cs="Arial"/>
                <w:color w:val="000000"/>
                <w:sz w:val="16"/>
                <w:szCs w:val="16"/>
                <w:lang w:val="en-NZ" w:eastAsia="en-NZ"/>
              </w:rPr>
              <w:t xml:space="preserve"> (VICTORIA)</w:t>
            </w:r>
          </w:p>
        </w:tc>
        <w:tc>
          <w:tcPr>
            <w:tcW w:w="435" w:type="pct"/>
            <w:shd w:val="clear" w:color="auto" w:fill="auto"/>
            <w:noWrap/>
            <w:vAlign w:val="center"/>
            <w:hideMark/>
          </w:tcPr>
          <w:p w14:paraId="33FA799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Richard Troughton</w:t>
            </w:r>
          </w:p>
        </w:tc>
        <w:tc>
          <w:tcPr>
            <w:tcW w:w="500" w:type="pct"/>
            <w:shd w:val="clear" w:color="auto" w:fill="auto"/>
            <w:noWrap/>
            <w:vAlign w:val="center"/>
            <w:hideMark/>
          </w:tcPr>
          <w:p w14:paraId="2B17247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4/08/2016</w:t>
            </w:r>
          </w:p>
        </w:tc>
        <w:tc>
          <w:tcPr>
            <w:tcW w:w="500" w:type="pct"/>
            <w:shd w:val="clear" w:color="auto" w:fill="auto"/>
            <w:noWrap/>
            <w:vAlign w:val="center"/>
            <w:hideMark/>
          </w:tcPr>
          <w:p w14:paraId="31DED32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C585F6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550EE7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24/08/2016</w:t>
            </w:r>
          </w:p>
        </w:tc>
        <w:tc>
          <w:tcPr>
            <w:tcW w:w="500" w:type="pct"/>
            <w:shd w:val="clear" w:color="auto" w:fill="auto"/>
            <w:noWrap/>
            <w:vAlign w:val="center"/>
            <w:hideMark/>
          </w:tcPr>
          <w:p w14:paraId="3CDA768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Christchurch Heart Institute</w:t>
            </w:r>
          </w:p>
        </w:tc>
        <w:tc>
          <w:tcPr>
            <w:tcW w:w="500" w:type="pct"/>
            <w:shd w:val="clear" w:color="auto" w:fill="auto"/>
            <w:noWrap/>
            <w:vAlign w:val="center"/>
            <w:hideMark/>
          </w:tcPr>
          <w:p w14:paraId="2402AEC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15F8D56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D134473" w14:textId="77777777" w:rsidTr="009D14D6">
        <w:trPr>
          <w:trHeight w:val="255"/>
        </w:trPr>
        <w:tc>
          <w:tcPr>
            <w:tcW w:w="500" w:type="pct"/>
            <w:shd w:val="clear" w:color="auto" w:fill="auto"/>
            <w:noWrap/>
            <w:vAlign w:val="center"/>
            <w:hideMark/>
          </w:tcPr>
          <w:p w14:paraId="27DF468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16/STH/116</w:t>
            </w:r>
          </w:p>
        </w:tc>
        <w:tc>
          <w:tcPr>
            <w:tcW w:w="565" w:type="pct"/>
            <w:shd w:val="clear" w:color="auto" w:fill="auto"/>
            <w:noWrap/>
            <w:vAlign w:val="center"/>
            <w:hideMark/>
          </w:tcPr>
          <w:p w14:paraId="3BA278A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Mitochondrial peptides and exercise</w:t>
            </w:r>
          </w:p>
        </w:tc>
        <w:tc>
          <w:tcPr>
            <w:tcW w:w="435" w:type="pct"/>
            <w:shd w:val="clear" w:color="auto" w:fill="auto"/>
            <w:noWrap/>
            <w:vAlign w:val="center"/>
            <w:hideMark/>
          </w:tcPr>
          <w:p w14:paraId="62FB419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Troy Merry</w:t>
            </w:r>
          </w:p>
        </w:tc>
        <w:tc>
          <w:tcPr>
            <w:tcW w:w="500" w:type="pct"/>
            <w:shd w:val="clear" w:color="auto" w:fill="auto"/>
            <w:noWrap/>
            <w:vAlign w:val="center"/>
            <w:hideMark/>
          </w:tcPr>
          <w:p w14:paraId="5C0FE3B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4/08/2016</w:t>
            </w:r>
          </w:p>
        </w:tc>
        <w:tc>
          <w:tcPr>
            <w:tcW w:w="500" w:type="pct"/>
            <w:shd w:val="clear" w:color="auto" w:fill="auto"/>
            <w:noWrap/>
            <w:vAlign w:val="center"/>
            <w:hideMark/>
          </w:tcPr>
          <w:p w14:paraId="689EF31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34E0818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3D5555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2/09/2016</w:t>
            </w:r>
          </w:p>
        </w:tc>
        <w:tc>
          <w:tcPr>
            <w:tcW w:w="500" w:type="pct"/>
            <w:shd w:val="clear" w:color="auto" w:fill="auto"/>
            <w:noWrap/>
            <w:vAlign w:val="center"/>
            <w:hideMark/>
          </w:tcPr>
          <w:p w14:paraId="4A386AEF"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16B3BB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9DF0D7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4557C53" w14:textId="77777777" w:rsidTr="009D14D6">
        <w:trPr>
          <w:trHeight w:val="255"/>
        </w:trPr>
        <w:tc>
          <w:tcPr>
            <w:tcW w:w="500" w:type="pct"/>
            <w:shd w:val="clear" w:color="auto" w:fill="auto"/>
            <w:noWrap/>
            <w:vAlign w:val="center"/>
            <w:hideMark/>
          </w:tcPr>
          <w:p w14:paraId="2735C38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16/STH/117</w:t>
            </w:r>
          </w:p>
        </w:tc>
        <w:tc>
          <w:tcPr>
            <w:tcW w:w="565" w:type="pct"/>
            <w:shd w:val="clear" w:color="auto" w:fill="auto"/>
            <w:noWrap/>
            <w:vAlign w:val="center"/>
            <w:hideMark/>
          </w:tcPr>
          <w:p w14:paraId="549BAE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TARS Study: Attitudes to Transitional Care in Paediatric Rheumatology</w:t>
            </w:r>
          </w:p>
        </w:tc>
        <w:tc>
          <w:tcPr>
            <w:tcW w:w="435" w:type="pct"/>
            <w:shd w:val="clear" w:color="auto" w:fill="auto"/>
            <w:noWrap/>
            <w:vAlign w:val="center"/>
            <w:hideMark/>
          </w:tcPr>
          <w:p w14:paraId="7383FEC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Eoghan Rutledge</w:t>
            </w:r>
          </w:p>
        </w:tc>
        <w:tc>
          <w:tcPr>
            <w:tcW w:w="500" w:type="pct"/>
            <w:shd w:val="clear" w:color="auto" w:fill="auto"/>
            <w:noWrap/>
            <w:vAlign w:val="center"/>
            <w:hideMark/>
          </w:tcPr>
          <w:p w14:paraId="29D23B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12/08/2016</w:t>
            </w:r>
          </w:p>
        </w:tc>
        <w:tc>
          <w:tcPr>
            <w:tcW w:w="500" w:type="pct"/>
            <w:shd w:val="clear" w:color="auto" w:fill="auto"/>
            <w:noWrap/>
            <w:vAlign w:val="center"/>
            <w:hideMark/>
          </w:tcPr>
          <w:p w14:paraId="013855E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94358B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7AFB60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5/09/2016</w:t>
            </w:r>
          </w:p>
        </w:tc>
        <w:tc>
          <w:tcPr>
            <w:tcW w:w="500" w:type="pct"/>
            <w:shd w:val="clear" w:color="auto" w:fill="auto"/>
            <w:noWrap/>
            <w:vAlign w:val="center"/>
            <w:hideMark/>
          </w:tcPr>
          <w:p w14:paraId="0AE81E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Ministry of Health</w:t>
            </w:r>
          </w:p>
        </w:tc>
        <w:tc>
          <w:tcPr>
            <w:tcW w:w="500" w:type="pct"/>
            <w:shd w:val="clear" w:color="auto" w:fill="auto"/>
            <w:noWrap/>
            <w:vAlign w:val="center"/>
            <w:hideMark/>
          </w:tcPr>
          <w:p w14:paraId="05DDCEC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951707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EADD085" w14:textId="77777777" w:rsidTr="009D14D6">
        <w:trPr>
          <w:trHeight w:val="255"/>
        </w:trPr>
        <w:tc>
          <w:tcPr>
            <w:tcW w:w="500" w:type="pct"/>
            <w:shd w:val="clear" w:color="auto" w:fill="auto"/>
            <w:noWrap/>
            <w:vAlign w:val="center"/>
            <w:hideMark/>
          </w:tcPr>
          <w:p w14:paraId="4E8F3AD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16/STH/119</w:t>
            </w:r>
          </w:p>
        </w:tc>
        <w:tc>
          <w:tcPr>
            <w:tcW w:w="565" w:type="pct"/>
            <w:shd w:val="clear" w:color="auto" w:fill="auto"/>
            <w:noWrap/>
            <w:vAlign w:val="center"/>
            <w:hideMark/>
          </w:tcPr>
          <w:p w14:paraId="67D231C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MINIMIZE-AF Study</w:t>
            </w:r>
          </w:p>
        </w:tc>
        <w:tc>
          <w:tcPr>
            <w:tcW w:w="435" w:type="pct"/>
            <w:shd w:val="clear" w:color="auto" w:fill="auto"/>
            <w:noWrap/>
            <w:vAlign w:val="center"/>
            <w:hideMark/>
          </w:tcPr>
          <w:p w14:paraId="05CBDAE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Richard Troughton</w:t>
            </w:r>
          </w:p>
        </w:tc>
        <w:tc>
          <w:tcPr>
            <w:tcW w:w="500" w:type="pct"/>
            <w:shd w:val="clear" w:color="auto" w:fill="auto"/>
            <w:noWrap/>
            <w:vAlign w:val="center"/>
            <w:hideMark/>
          </w:tcPr>
          <w:p w14:paraId="7898F02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4/08/2016</w:t>
            </w:r>
          </w:p>
        </w:tc>
        <w:tc>
          <w:tcPr>
            <w:tcW w:w="500" w:type="pct"/>
            <w:shd w:val="clear" w:color="auto" w:fill="auto"/>
            <w:noWrap/>
            <w:vAlign w:val="center"/>
            <w:hideMark/>
          </w:tcPr>
          <w:p w14:paraId="1E42297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B3E7D1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751F60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24/08/2016</w:t>
            </w:r>
          </w:p>
        </w:tc>
        <w:tc>
          <w:tcPr>
            <w:tcW w:w="500" w:type="pct"/>
            <w:shd w:val="clear" w:color="auto" w:fill="auto"/>
            <w:noWrap/>
            <w:vAlign w:val="center"/>
            <w:hideMark/>
          </w:tcPr>
          <w:p w14:paraId="7E5780F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Christchurch Heart Institute</w:t>
            </w:r>
          </w:p>
        </w:tc>
        <w:tc>
          <w:tcPr>
            <w:tcW w:w="500" w:type="pct"/>
            <w:shd w:val="clear" w:color="auto" w:fill="auto"/>
            <w:noWrap/>
            <w:vAlign w:val="center"/>
            <w:hideMark/>
          </w:tcPr>
          <w:p w14:paraId="7DFB868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565D51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24A731E" w14:textId="77777777" w:rsidTr="009D14D6">
        <w:trPr>
          <w:trHeight w:val="255"/>
        </w:trPr>
        <w:tc>
          <w:tcPr>
            <w:tcW w:w="500" w:type="pct"/>
            <w:shd w:val="clear" w:color="auto" w:fill="auto"/>
            <w:noWrap/>
            <w:vAlign w:val="center"/>
            <w:hideMark/>
          </w:tcPr>
          <w:p w14:paraId="0D2532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16/STH/121</w:t>
            </w:r>
          </w:p>
        </w:tc>
        <w:tc>
          <w:tcPr>
            <w:tcW w:w="565" w:type="pct"/>
            <w:shd w:val="clear" w:color="auto" w:fill="auto"/>
            <w:noWrap/>
            <w:vAlign w:val="center"/>
            <w:hideMark/>
          </w:tcPr>
          <w:p w14:paraId="66FCAA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 Single and Multiple Dose PK-PD study of ketamine in healthy volunteers and patient cohorts</w:t>
            </w:r>
          </w:p>
        </w:tc>
        <w:tc>
          <w:tcPr>
            <w:tcW w:w="435" w:type="pct"/>
            <w:shd w:val="clear" w:color="auto" w:fill="auto"/>
            <w:noWrap/>
            <w:vAlign w:val="center"/>
            <w:hideMark/>
          </w:tcPr>
          <w:p w14:paraId="0613C1F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Paul Glue</w:t>
            </w:r>
          </w:p>
        </w:tc>
        <w:tc>
          <w:tcPr>
            <w:tcW w:w="500" w:type="pct"/>
            <w:shd w:val="clear" w:color="auto" w:fill="auto"/>
            <w:noWrap/>
            <w:vAlign w:val="center"/>
            <w:hideMark/>
          </w:tcPr>
          <w:p w14:paraId="3F03BD2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4/08/2016</w:t>
            </w:r>
          </w:p>
        </w:tc>
        <w:tc>
          <w:tcPr>
            <w:tcW w:w="500" w:type="pct"/>
            <w:shd w:val="clear" w:color="auto" w:fill="auto"/>
            <w:noWrap/>
            <w:vAlign w:val="center"/>
            <w:hideMark/>
          </w:tcPr>
          <w:p w14:paraId="0D7D288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1588EAA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09F158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13/09/2016</w:t>
            </w:r>
          </w:p>
        </w:tc>
        <w:tc>
          <w:tcPr>
            <w:tcW w:w="500" w:type="pct"/>
            <w:shd w:val="clear" w:color="auto" w:fill="auto"/>
            <w:noWrap/>
            <w:vAlign w:val="center"/>
            <w:hideMark/>
          </w:tcPr>
          <w:p w14:paraId="3209EE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Dunedin School of Medicine</w:t>
            </w:r>
          </w:p>
        </w:tc>
        <w:tc>
          <w:tcPr>
            <w:tcW w:w="500" w:type="pct"/>
            <w:shd w:val="clear" w:color="auto" w:fill="auto"/>
            <w:noWrap/>
            <w:vAlign w:val="center"/>
            <w:hideMark/>
          </w:tcPr>
          <w:p w14:paraId="421C0E7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4964923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73C0AA4" w14:textId="77777777" w:rsidTr="009D14D6">
        <w:trPr>
          <w:trHeight w:val="255"/>
        </w:trPr>
        <w:tc>
          <w:tcPr>
            <w:tcW w:w="500" w:type="pct"/>
            <w:shd w:val="clear" w:color="auto" w:fill="auto"/>
            <w:noWrap/>
            <w:vAlign w:val="center"/>
            <w:hideMark/>
          </w:tcPr>
          <w:p w14:paraId="6D2F1AA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16/STH/123</w:t>
            </w:r>
          </w:p>
        </w:tc>
        <w:tc>
          <w:tcPr>
            <w:tcW w:w="565" w:type="pct"/>
            <w:shd w:val="clear" w:color="auto" w:fill="auto"/>
            <w:noWrap/>
            <w:vAlign w:val="center"/>
            <w:hideMark/>
          </w:tcPr>
          <w:p w14:paraId="431DF02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(duplicate) Effect of probiotic BLIS M18 on the post-radiotherapy oral microbiome.</w:t>
            </w:r>
          </w:p>
        </w:tc>
        <w:tc>
          <w:tcPr>
            <w:tcW w:w="435" w:type="pct"/>
            <w:shd w:val="clear" w:color="auto" w:fill="auto"/>
            <w:noWrap/>
            <w:vAlign w:val="center"/>
            <w:hideMark/>
          </w:tcPr>
          <w:p w14:paraId="6E91E0D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A/Prof Richard Douglas</w:t>
            </w:r>
          </w:p>
        </w:tc>
        <w:tc>
          <w:tcPr>
            <w:tcW w:w="500" w:type="pct"/>
            <w:shd w:val="clear" w:color="auto" w:fill="auto"/>
            <w:noWrap/>
            <w:vAlign w:val="center"/>
            <w:hideMark/>
          </w:tcPr>
          <w:p w14:paraId="6D6BF43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4/08/2016</w:t>
            </w:r>
          </w:p>
        </w:tc>
        <w:tc>
          <w:tcPr>
            <w:tcW w:w="500" w:type="pct"/>
            <w:shd w:val="clear" w:color="auto" w:fill="auto"/>
            <w:noWrap/>
            <w:vAlign w:val="center"/>
            <w:hideMark/>
          </w:tcPr>
          <w:p w14:paraId="6185E1D6"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835BD8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0B6099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24/08/2016</w:t>
            </w:r>
          </w:p>
        </w:tc>
        <w:tc>
          <w:tcPr>
            <w:tcW w:w="500" w:type="pct"/>
            <w:shd w:val="clear" w:color="auto" w:fill="auto"/>
            <w:noWrap/>
            <w:vAlign w:val="center"/>
            <w:hideMark/>
          </w:tcPr>
          <w:p w14:paraId="129ABC4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5534A75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6005528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4BB5784" w14:textId="77777777" w:rsidTr="009D14D6">
        <w:trPr>
          <w:trHeight w:val="255"/>
        </w:trPr>
        <w:tc>
          <w:tcPr>
            <w:tcW w:w="500" w:type="pct"/>
            <w:shd w:val="clear" w:color="auto" w:fill="auto"/>
            <w:noWrap/>
            <w:vAlign w:val="center"/>
            <w:hideMark/>
          </w:tcPr>
          <w:p w14:paraId="65710A3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16/STH/125</w:t>
            </w:r>
          </w:p>
        </w:tc>
        <w:tc>
          <w:tcPr>
            <w:tcW w:w="565" w:type="pct"/>
            <w:shd w:val="clear" w:color="auto" w:fill="auto"/>
            <w:noWrap/>
            <w:vAlign w:val="center"/>
            <w:hideMark/>
          </w:tcPr>
          <w:p w14:paraId="3CA2F67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d-mannose for prophylaxis against Urinary tract Infection in SCI (Spinal Cord Injury)</w:t>
            </w:r>
          </w:p>
        </w:tc>
        <w:tc>
          <w:tcPr>
            <w:tcW w:w="435" w:type="pct"/>
            <w:shd w:val="clear" w:color="auto" w:fill="auto"/>
            <w:noWrap/>
            <w:vAlign w:val="center"/>
            <w:hideMark/>
          </w:tcPr>
          <w:p w14:paraId="52D61C6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Suresh Subramanian</w:t>
            </w:r>
          </w:p>
        </w:tc>
        <w:tc>
          <w:tcPr>
            <w:tcW w:w="500" w:type="pct"/>
            <w:shd w:val="clear" w:color="auto" w:fill="auto"/>
            <w:noWrap/>
            <w:vAlign w:val="center"/>
            <w:hideMark/>
          </w:tcPr>
          <w:p w14:paraId="7B0D82B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11/08/2016</w:t>
            </w:r>
          </w:p>
        </w:tc>
        <w:tc>
          <w:tcPr>
            <w:tcW w:w="500" w:type="pct"/>
            <w:shd w:val="clear" w:color="auto" w:fill="auto"/>
            <w:noWrap/>
            <w:vAlign w:val="center"/>
            <w:hideMark/>
          </w:tcPr>
          <w:p w14:paraId="505BE59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083C6A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A696EC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5/10/2016</w:t>
            </w:r>
          </w:p>
        </w:tc>
        <w:tc>
          <w:tcPr>
            <w:tcW w:w="500" w:type="pct"/>
            <w:shd w:val="clear" w:color="auto" w:fill="auto"/>
            <w:noWrap/>
            <w:vAlign w:val="center"/>
            <w:hideMark/>
          </w:tcPr>
          <w:p w14:paraId="09CBAE6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Middlemore Hospital</w:t>
            </w:r>
          </w:p>
        </w:tc>
        <w:tc>
          <w:tcPr>
            <w:tcW w:w="500" w:type="pct"/>
            <w:shd w:val="clear" w:color="auto" w:fill="auto"/>
            <w:noWrap/>
            <w:vAlign w:val="center"/>
            <w:hideMark/>
          </w:tcPr>
          <w:p w14:paraId="65EF2ED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3E3C9A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2DE5890" w14:textId="77777777" w:rsidTr="009D14D6">
        <w:trPr>
          <w:trHeight w:val="255"/>
        </w:trPr>
        <w:tc>
          <w:tcPr>
            <w:tcW w:w="500" w:type="pct"/>
            <w:shd w:val="clear" w:color="auto" w:fill="auto"/>
            <w:noWrap/>
            <w:vAlign w:val="center"/>
            <w:hideMark/>
          </w:tcPr>
          <w:p w14:paraId="521952F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16/STH/128</w:t>
            </w:r>
          </w:p>
        </w:tc>
        <w:tc>
          <w:tcPr>
            <w:tcW w:w="565" w:type="pct"/>
            <w:shd w:val="clear" w:color="auto" w:fill="auto"/>
            <w:noWrap/>
            <w:vAlign w:val="center"/>
            <w:hideMark/>
          </w:tcPr>
          <w:p w14:paraId="3090E33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Placental HPV Infection in Preterm Delivery: Cause, Contributor or Innocent Bystander?</w:t>
            </w:r>
          </w:p>
        </w:tc>
        <w:tc>
          <w:tcPr>
            <w:tcW w:w="435" w:type="pct"/>
            <w:shd w:val="clear" w:color="auto" w:fill="auto"/>
            <w:noWrap/>
            <w:vAlign w:val="center"/>
            <w:hideMark/>
          </w:tcPr>
          <w:p w14:paraId="416976C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Celia Devenish</w:t>
            </w:r>
          </w:p>
        </w:tc>
        <w:tc>
          <w:tcPr>
            <w:tcW w:w="500" w:type="pct"/>
            <w:shd w:val="clear" w:color="auto" w:fill="auto"/>
            <w:noWrap/>
            <w:vAlign w:val="center"/>
            <w:hideMark/>
          </w:tcPr>
          <w:p w14:paraId="05FE297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15/08/2016</w:t>
            </w:r>
          </w:p>
        </w:tc>
        <w:tc>
          <w:tcPr>
            <w:tcW w:w="500" w:type="pct"/>
            <w:shd w:val="clear" w:color="auto" w:fill="auto"/>
            <w:noWrap/>
            <w:vAlign w:val="center"/>
            <w:hideMark/>
          </w:tcPr>
          <w:p w14:paraId="0289F2D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136849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38A58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26/08/2016</w:t>
            </w:r>
          </w:p>
        </w:tc>
        <w:tc>
          <w:tcPr>
            <w:tcW w:w="500" w:type="pct"/>
            <w:shd w:val="clear" w:color="auto" w:fill="auto"/>
            <w:noWrap/>
            <w:vAlign w:val="center"/>
            <w:hideMark/>
          </w:tcPr>
          <w:p w14:paraId="0D79977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0CB3E7F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CD6AE0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54E096D" w14:textId="77777777" w:rsidTr="009D14D6">
        <w:trPr>
          <w:trHeight w:val="255"/>
        </w:trPr>
        <w:tc>
          <w:tcPr>
            <w:tcW w:w="500" w:type="pct"/>
            <w:shd w:val="clear" w:color="auto" w:fill="auto"/>
            <w:noWrap/>
            <w:vAlign w:val="center"/>
            <w:hideMark/>
          </w:tcPr>
          <w:p w14:paraId="26F82F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16/STH/129</w:t>
            </w:r>
          </w:p>
        </w:tc>
        <w:tc>
          <w:tcPr>
            <w:tcW w:w="565" w:type="pct"/>
            <w:shd w:val="clear" w:color="auto" w:fill="auto"/>
            <w:noWrap/>
            <w:vAlign w:val="center"/>
            <w:hideMark/>
          </w:tcPr>
          <w:p w14:paraId="1A3B968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Clinical Characteristics of Takotsubo Cardiomyopathy</w:t>
            </w:r>
          </w:p>
        </w:tc>
        <w:tc>
          <w:tcPr>
            <w:tcW w:w="435" w:type="pct"/>
            <w:shd w:val="clear" w:color="auto" w:fill="auto"/>
            <w:noWrap/>
            <w:vAlign w:val="center"/>
            <w:hideMark/>
          </w:tcPr>
          <w:p w14:paraId="7B09DB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Christina Chan</w:t>
            </w:r>
          </w:p>
        </w:tc>
        <w:tc>
          <w:tcPr>
            <w:tcW w:w="500" w:type="pct"/>
            <w:shd w:val="clear" w:color="auto" w:fill="auto"/>
            <w:noWrap/>
            <w:vAlign w:val="center"/>
            <w:hideMark/>
          </w:tcPr>
          <w:p w14:paraId="4437D63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18/08/2016</w:t>
            </w:r>
          </w:p>
        </w:tc>
        <w:tc>
          <w:tcPr>
            <w:tcW w:w="500" w:type="pct"/>
            <w:shd w:val="clear" w:color="auto" w:fill="auto"/>
            <w:noWrap/>
            <w:vAlign w:val="center"/>
            <w:hideMark/>
          </w:tcPr>
          <w:p w14:paraId="2D228FF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21F8E9B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52AF12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2/09/2016</w:t>
            </w:r>
          </w:p>
        </w:tc>
        <w:tc>
          <w:tcPr>
            <w:tcW w:w="500" w:type="pct"/>
            <w:shd w:val="clear" w:color="auto" w:fill="auto"/>
            <w:noWrap/>
            <w:vAlign w:val="center"/>
            <w:hideMark/>
          </w:tcPr>
          <w:p w14:paraId="3B72B06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CDHB</w:t>
            </w:r>
          </w:p>
        </w:tc>
        <w:tc>
          <w:tcPr>
            <w:tcW w:w="500" w:type="pct"/>
            <w:shd w:val="clear" w:color="auto" w:fill="auto"/>
            <w:noWrap/>
            <w:vAlign w:val="center"/>
            <w:hideMark/>
          </w:tcPr>
          <w:p w14:paraId="39E51DB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5B254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B3ED0F9" w14:textId="77777777" w:rsidTr="009D14D6">
        <w:trPr>
          <w:trHeight w:val="255"/>
        </w:trPr>
        <w:tc>
          <w:tcPr>
            <w:tcW w:w="500" w:type="pct"/>
            <w:shd w:val="clear" w:color="auto" w:fill="auto"/>
            <w:noWrap/>
            <w:vAlign w:val="center"/>
            <w:hideMark/>
          </w:tcPr>
          <w:p w14:paraId="5DCC6A9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16/STH/130</w:t>
            </w:r>
          </w:p>
        </w:tc>
        <w:tc>
          <w:tcPr>
            <w:tcW w:w="565" w:type="pct"/>
            <w:shd w:val="clear" w:color="auto" w:fill="auto"/>
            <w:noWrap/>
            <w:vAlign w:val="center"/>
            <w:hideMark/>
          </w:tcPr>
          <w:p w14:paraId="06232F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Atrial Structural Footprint Predicts Ablation Outcomes</w:t>
            </w:r>
          </w:p>
        </w:tc>
        <w:tc>
          <w:tcPr>
            <w:tcW w:w="435" w:type="pct"/>
            <w:shd w:val="clear" w:color="auto" w:fill="auto"/>
            <w:noWrap/>
            <w:vAlign w:val="center"/>
            <w:hideMark/>
          </w:tcPr>
          <w:p w14:paraId="0EDA7923"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Dr.</w:t>
            </w:r>
            <w:proofErr w:type="spellEnd"/>
            <w:r w:rsidRPr="009D14D6">
              <w:rPr>
                <w:rFonts w:cs="Arial"/>
                <w:color w:val="000000"/>
                <w:sz w:val="16"/>
                <w:szCs w:val="16"/>
                <w:lang w:val="en-NZ" w:eastAsia="en-NZ"/>
              </w:rPr>
              <w:t xml:space="preserve"> </w:t>
            </w:r>
            <w:proofErr w:type="spellStart"/>
            <w:r w:rsidRPr="009D14D6">
              <w:rPr>
                <w:rFonts w:cs="Arial"/>
                <w:color w:val="000000"/>
                <w:sz w:val="16"/>
                <w:szCs w:val="16"/>
                <w:lang w:val="en-NZ" w:eastAsia="en-NZ"/>
              </w:rPr>
              <w:t>Jichao</w:t>
            </w:r>
            <w:proofErr w:type="spellEnd"/>
            <w:r w:rsidRPr="009D14D6">
              <w:rPr>
                <w:rFonts w:cs="Arial"/>
                <w:color w:val="000000"/>
                <w:sz w:val="16"/>
                <w:szCs w:val="16"/>
                <w:lang w:val="en-NZ" w:eastAsia="en-NZ"/>
              </w:rPr>
              <w:t xml:space="preserve"> Zhao</w:t>
            </w:r>
          </w:p>
        </w:tc>
        <w:tc>
          <w:tcPr>
            <w:tcW w:w="500" w:type="pct"/>
            <w:shd w:val="clear" w:color="auto" w:fill="auto"/>
            <w:noWrap/>
            <w:vAlign w:val="center"/>
            <w:hideMark/>
          </w:tcPr>
          <w:p w14:paraId="6E65F73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22/08/2016</w:t>
            </w:r>
          </w:p>
        </w:tc>
        <w:tc>
          <w:tcPr>
            <w:tcW w:w="500" w:type="pct"/>
            <w:shd w:val="clear" w:color="auto" w:fill="auto"/>
            <w:noWrap/>
            <w:vAlign w:val="center"/>
            <w:hideMark/>
          </w:tcPr>
          <w:p w14:paraId="58CA38C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0F1C3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5F712F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5/10/2016</w:t>
            </w:r>
          </w:p>
        </w:tc>
        <w:tc>
          <w:tcPr>
            <w:tcW w:w="500" w:type="pct"/>
            <w:shd w:val="clear" w:color="auto" w:fill="auto"/>
            <w:noWrap/>
            <w:vAlign w:val="center"/>
            <w:hideMark/>
          </w:tcPr>
          <w:p w14:paraId="629ECDA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University of Auckland</w:t>
            </w:r>
          </w:p>
        </w:tc>
        <w:tc>
          <w:tcPr>
            <w:tcW w:w="500" w:type="pct"/>
            <w:shd w:val="clear" w:color="auto" w:fill="auto"/>
            <w:noWrap/>
            <w:vAlign w:val="center"/>
            <w:hideMark/>
          </w:tcPr>
          <w:p w14:paraId="0144E75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B6C0D1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BD9B561" w14:textId="77777777" w:rsidTr="009D14D6">
        <w:trPr>
          <w:trHeight w:val="255"/>
        </w:trPr>
        <w:tc>
          <w:tcPr>
            <w:tcW w:w="500" w:type="pct"/>
            <w:shd w:val="clear" w:color="auto" w:fill="auto"/>
            <w:noWrap/>
            <w:vAlign w:val="center"/>
            <w:hideMark/>
          </w:tcPr>
          <w:p w14:paraId="03E3A67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16/STH/132</w:t>
            </w:r>
          </w:p>
        </w:tc>
        <w:tc>
          <w:tcPr>
            <w:tcW w:w="565" w:type="pct"/>
            <w:shd w:val="clear" w:color="auto" w:fill="auto"/>
            <w:noWrap/>
            <w:vAlign w:val="center"/>
            <w:hideMark/>
          </w:tcPr>
          <w:p w14:paraId="4F75098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Effect of Manuka Honey Chewable Tablets on Oral Health in Young Adults</w:t>
            </w:r>
          </w:p>
        </w:tc>
        <w:tc>
          <w:tcPr>
            <w:tcW w:w="435" w:type="pct"/>
            <w:shd w:val="clear" w:color="auto" w:fill="auto"/>
            <w:noWrap/>
            <w:vAlign w:val="center"/>
            <w:hideMark/>
          </w:tcPr>
          <w:p w14:paraId="57FC518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Bernadette K Drummond</w:t>
            </w:r>
          </w:p>
        </w:tc>
        <w:tc>
          <w:tcPr>
            <w:tcW w:w="500" w:type="pct"/>
            <w:shd w:val="clear" w:color="auto" w:fill="auto"/>
            <w:noWrap/>
            <w:vAlign w:val="center"/>
            <w:hideMark/>
          </w:tcPr>
          <w:p w14:paraId="05D0395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26/08/2016</w:t>
            </w:r>
          </w:p>
        </w:tc>
        <w:tc>
          <w:tcPr>
            <w:tcW w:w="500" w:type="pct"/>
            <w:shd w:val="clear" w:color="auto" w:fill="auto"/>
            <w:noWrap/>
            <w:vAlign w:val="center"/>
            <w:hideMark/>
          </w:tcPr>
          <w:p w14:paraId="203509F7"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DCBFB2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56F10B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2/09/2016</w:t>
            </w:r>
          </w:p>
        </w:tc>
        <w:tc>
          <w:tcPr>
            <w:tcW w:w="500" w:type="pct"/>
            <w:shd w:val="clear" w:color="auto" w:fill="auto"/>
            <w:noWrap/>
            <w:vAlign w:val="center"/>
            <w:hideMark/>
          </w:tcPr>
          <w:p w14:paraId="10E1E9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 Faculty of Dentistry</w:t>
            </w:r>
          </w:p>
        </w:tc>
        <w:tc>
          <w:tcPr>
            <w:tcW w:w="500" w:type="pct"/>
            <w:shd w:val="clear" w:color="auto" w:fill="auto"/>
            <w:noWrap/>
            <w:vAlign w:val="center"/>
            <w:hideMark/>
          </w:tcPr>
          <w:p w14:paraId="45B52DC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52AAC1C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52E817E" w14:textId="77777777" w:rsidTr="009D14D6">
        <w:trPr>
          <w:trHeight w:val="255"/>
        </w:trPr>
        <w:tc>
          <w:tcPr>
            <w:tcW w:w="500" w:type="pct"/>
            <w:shd w:val="clear" w:color="auto" w:fill="auto"/>
            <w:noWrap/>
            <w:vAlign w:val="center"/>
            <w:hideMark/>
          </w:tcPr>
          <w:p w14:paraId="6A10374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16/STH/133</w:t>
            </w:r>
          </w:p>
        </w:tc>
        <w:tc>
          <w:tcPr>
            <w:tcW w:w="565" w:type="pct"/>
            <w:shd w:val="clear" w:color="auto" w:fill="auto"/>
            <w:noWrap/>
            <w:vAlign w:val="center"/>
            <w:hideMark/>
          </w:tcPr>
          <w:p w14:paraId="0B24C3E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Nutritional Ketosis in Parkinson’s Disease</w:t>
            </w:r>
          </w:p>
        </w:tc>
        <w:tc>
          <w:tcPr>
            <w:tcW w:w="435" w:type="pct"/>
            <w:shd w:val="clear" w:color="auto" w:fill="auto"/>
            <w:noWrap/>
            <w:vAlign w:val="center"/>
            <w:hideMark/>
          </w:tcPr>
          <w:p w14:paraId="1C7C687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Matthew CL Phillips</w:t>
            </w:r>
          </w:p>
        </w:tc>
        <w:tc>
          <w:tcPr>
            <w:tcW w:w="500" w:type="pct"/>
            <w:shd w:val="clear" w:color="auto" w:fill="auto"/>
            <w:noWrap/>
            <w:vAlign w:val="center"/>
            <w:hideMark/>
          </w:tcPr>
          <w:p w14:paraId="6BC02D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31/08/2016</w:t>
            </w:r>
          </w:p>
        </w:tc>
        <w:tc>
          <w:tcPr>
            <w:tcW w:w="500" w:type="pct"/>
            <w:shd w:val="clear" w:color="auto" w:fill="auto"/>
            <w:noWrap/>
            <w:vAlign w:val="center"/>
            <w:hideMark/>
          </w:tcPr>
          <w:p w14:paraId="46A97DB1"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F47CAE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04138A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14/09/2016</w:t>
            </w:r>
          </w:p>
        </w:tc>
        <w:tc>
          <w:tcPr>
            <w:tcW w:w="500" w:type="pct"/>
            <w:shd w:val="clear" w:color="auto" w:fill="auto"/>
            <w:noWrap/>
            <w:vAlign w:val="center"/>
            <w:hideMark/>
          </w:tcPr>
          <w:p w14:paraId="5126FBAA"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F918DE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DFE05B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2D782C5" w14:textId="77777777" w:rsidTr="009D14D6">
        <w:trPr>
          <w:trHeight w:val="255"/>
        </w:trPr>
        <w:tc>
          <w:tcPr>
            <w:tcW w:w="500" w:type="pct"/>
            <w:shd w:val="clear" w:color="auto" w:fill="auto"/>
            <w:noWrap/>
            <w:vAlign w:val="center"/>
            <w:hideMark/>
          </w:tcPr>
          <w:p w14:paraId="242A9F3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16/STH/134</w:t>
            </w:r>
          </w:p>
        </w:tc>
        <w:tc>
          <w:tcPr>
            <w:tcW w:w="565" w:type="pct"/>
            <w:shd w:val="clear" w:color="auto" w:fill="auto"/>
            <w:noWrap/>
            <w:vAlign w:val="center"/>
            <w:hideMark/>
          </w:tcPr>
          <w:p w14:paraId="122A855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What brain waves indicate conscious response during anaesthesia?</w:t>
            </w:r>
          </w:p>
        </w:tc>
        <w:tc>
          <w:tcPr>
            <w:tcW w:w="435" w:type="pct"/>
            <w:shd w:val="clear" w:color="auto" w:fill="auto"/>
            <w:noWrap/>
            <w:vAlign w:val="center"/>
            <w:hideMark/>
          </w:tcPr>
          <w:p w14:paraId="0449AF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Amy Gaskell</w:t>
            </w:r>
          </w:p>
        </w:tc>
        <w:tc>
          <w:tcPr>
            <w:tcW w:w="500" w:type="pct"/>
            <w:shd w:val="clear" w:color="auto" w:fill="auto"/>
            <w:noWrap/>
            <w:vAlign w:val="center"/>
            <w:hideMark/>
          </w:tcPr>
          <w:p w14:paraId="19DF708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31/08/2016</w:t>
            </w:r>
          </w:p>
        </w:tc>
        <w:tc>
          <w:tcPr>
            <w:tcW w:w="500" w:type="pct"/>
            <w:shd w:val="clear" w:color="auto" w:fill="auto"/>
            <w:noWrap/>
            <w:vAlign w:val="center"/>
            <w:hideMark/>
          </w:tcPr>
          <w:p w14:paraId="2BEC1A5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1BBB8A1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4AE8D2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28/09/2016</w:t>
            </w:r>
          </w:p>
        </w:tc>
        <w:tc>
          <w:tcPr>
            <w:tcW w:w="500" w:type="pct"/>
            <w:shd w:val="clear" w:color="auto" w:fill="auto"/>
            <w:noWrap/>
            <w:vAlign w:val="center"/>
            <w:hideMark/>
          </w:tcPr>
          <w:p w14:paraId="376A9685"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F1D356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E955B2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0CB38C7" w14:textId="77777777" w:rsidTr="009D14D6">
        <w:trPr>
          <w:trHeight w:val="255"/>
        </w:trPr>
        <w:tc>
          <w:tcPr>
            <w:tcW w:w="500" w:type="pct"/>
            <w:shd w:val="clear" w:color="auto" w:fill="auto"/>
            <w:noWrap/>
            <w:vAlign w:val="center"/>
            <w:hideMark/>
          </w:tcPr>
          <w:p w14:paraId="50C0AD0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16/STH/135</w:t>
            </w:r>
          </w:p>
        </w:tc>
        <w:tc>
          <w:tcPr>
            <w:tcW w:w="565" w:type="pct"/>
            <w:shd w:val="clear" w:color="auto" w:fill="auto"/>
            <w:noWrap/>
            <w:vAlign w:val="center"/>
            <w:hideMark/>
          </w:tcPr>
          <w:p w14:paraId="0ABB1AA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impact of environment on incident rates of BPSD and the use of psychotropic medication in dementia level care.</w:t>
            </w:r>
          </w:p>
        </w:tc>
        <w:tc>
          <w:tcPr>
            <w:tcW w:w="435" w:type="pct"/>
            <w:shd w:val="clear" w:color="auto" w:fill="auto"/>
            <w:noWrap/>
            <w:vAlign w:val="center"/>
            <w:hideMark/>
          </w:tcPr>
          <w:p w14:paraId="46FA06C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w:t>
            </w:r>
            <w:proofErr w:type="spellStart"/>
            <w:r w:rsidRPr="009D14D6">
              <w:rPr>
                <w:rFonts w:cs="Arial"/>
                <w:color w:val="000000"/>
                <w:sz w:val="16"/>
                <w:szCs w:val="16"/>
                <w:lang w:val="en-NZ" w:eastAsia="en-NZ"/>
              </w:rPr>
              <w:t>Etuini</w:t>
            </w:r>
            <w:proofErr w:type="spellEnd"/>
            <w:r w:rsidRPr="009D14D6">
              <w:rPr>
                <w:rFonts w:cs="Arial"/>
                <w:color w:val="000000"/>
                <w:sz w:val="16"/>
                <w:szCs w:val="16"/>
                <w:lang w:val="en-NZ" w:eastAsia="en-NZ"/>
              </w:rPr>
              <w:t xml:space="preserve"> </w:t>
            </w:r>
            <w:proofErr w:type="spellStart"/>
            <w:r w:rsidRPr="009D14D6">
              <w:rPr>
                <w:rFonts w:cs="Arial"/>
                <w:color w:val="000000"/>
                <w:sz w:val="16"/>
                <w:szCs w:val="16"/>
                <w:lang w:val="en-NZ" w:eastAsia="en-NZ"/>
              </w:rPr>
              <w:t>Ma'u</w:t>
            </w:r>
            <w:proofErr w:type="spellEnd"/>
          </w:p>
        </w:tc>
        <w:tc>
          <w:tcPr>
            <w:tcW w:w="500" w:type="pct"/>
            <w:shd w:val="clear" w:color="auto" w:fill="auto"/>
            <w:noWrap/>
            <w:vAlign w:val="center"/>
            <w:hideMark/>
          </w:tcPr>
          <w:p w14:paraId="00E1F9A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1/09/2016</w:t>
            </w:r>
          </w:p>
        </w:tc>
        <w:tc>
          <w:tcPr>
            <w:tcW w:w="500" w:type="pct"/>
            <w:shd w:val="clear" w:color="auto" w:fill="auto"/>
            <w:noWrap/>
            <w:vAlign w:val="center"/>
            <w:hideMark/>
          </w:tcPr>
          <w:p w14:paraId="78331F7B"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C4BAB2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DF17A6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13/09/2016</w:t>
            </w:r>
          </w:p>
        </w:tc>
        <w:tc>
          <w:tcPr>
            <w:tcW w:w="500" w:type="pct"/>
            <w:shd w:val="clear" w:color="auto" w:fill="auto"/>
            <w:noWrap/>
            <w:vAlign w:val="center"/>
            <w:hideMark/>
          </w:tcPr>
          <w:p w14:paraId="13F120E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Waikato DHB</w:t>
            </w:r>
          </w:p>
        </w:tc>
        <w:tc>
          <w:tcPr>
            <w:tcW w:w="500" w:type="pct"/>
            <w:shd w:val="clear" w:color="auto" w:fill="auto"/>
            <w:noWrap/>
            <w:vAlign w:val="center"/>
            <w:hideMark/>
          </w:tcPr>
          <w:p w14:paraId="2487F7D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0F3BB63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8E68E0C" w14:textId="77777777" w:rsidTr="009D14D6">
        <w:trPr>
          <w:trHeight w:val="255"/>
        </w:trPr>
        <w:tc>
          <w:tcPr>
            <w:tcW w:w="500" w:type="pct"/>
            <w:shd w:val="clear" w:color="auto" w:fill="auto"/>
            <w:noWrap/>
            <w:vAlign w:val="center"/>
            <w:hideMark/>
          </w:tcPr>
          <w:p w14:paraId="0F4DCC0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16/STH/136</w:t>
            </w:r>
          </w:p>
        </w:tc>
        <w:tc>
          <w:tcPr>
            <w:tcW w:w="565" w:type="pct"/>
            <w:shd w:val="clear" w:color="auto" w:fill="auto"/>
            <w:noWrap/>
            <w:vAlign w:val="center"/>
            <w:hideMark/>
          </w:tcPr>
          <w:p w14:paraId="36985EE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Ankle Study</w:t>
            </w:r>
          </w:p>
        </w:tc>
        <w:tc>
          <w:tcPr>
            <w:tcW w:w="435" w:type="pct"/>
            <w:shd w:val="clear" w:color="auto" w:fill="auto"/>
            <w:noWrap/>
            <w:vAlign w:val="center"/>
            <w:hideMark/>
          </w:tcPr>
          <w:p w14:paraId="0E7D20F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w:t>
            </w:r>
            <w:proofErr w:type="spellStart"/>
            <w:r w:rsidRPr="009D14D6">
              <w:rPr>
                <w:rFonts w:cs="Arial"/>
                <w:color w:val="000000"/>
                <w:sz w:val="16"/>
                <w:szCs w:val="16"/>
                <w:lang w:val="en-NZ" w:eastAsia="en-NZ"/>
              </w:rPr>
              <w:t>Nazeef</w:t>
            </w:r>
            <w:proofErr w:type="spellEnd"/>
            <w:r w:rsidRPr="009D14D6">
              <w:rPr>
                <w:rFonts w:cs="Arial"/>
                <w:color w:val="000000"/>
                <w:sz w:val="16"/>
                <w:szCs w:val="16"/>
                <w:lang w:val="en-NZ" w:eastAsia="en-NZ"/>
              </w:rPr>
              <w:t xml:space="preserve"> Malik</w:t>
            </w:r>
          </w:p>
        </w:tc>
        <w:tc>
          <w:tcPr>
            <w:tcW w:w="500" w:type="pct"/>
            <w:shd w:val="clear" w:color="auto" w:fill="auto"/>
            <w:noWrap/>
            <w:vAlign w:val="center"/>
            <w:hideMark/>
          </w:tcPr>
          <w:p w14:paraId="716674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27/09/2016</w:t>
            </w:r>
          </w:p>
        </w:tc>
        <w:tc>
          <w:tcPr>
            <w:tcW w:w="500" w:type="pct"/>
            <w:shd w:val="clear" w:color="auto" w:fill="auto"/>
            <w:noWrap/>
            <w:vAlign w:val="center"/>
            <w:hideMark/>
          </w:tcPr>
          <w:p w14:paraId="02904B5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4A7E1C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78EB6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17/10/2016</w:t>
            </w:r>
          </w:p>
        </w:tc>
        <w:tc>
          <w:tcPr>
            <w:tcW w:w="500" w:type="pct"/>
            <w:shd w:val="clear" w:color="auto" w:fill="auto"/>
            <w:noWrap/>
            <w:vAlign w:val="center"/>
            <w:hideMark/>
          </w:tcPr>
          <w:p w14:paraId="6907463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Waikato Hospital</w:t>
            </w:r>
          </w:p>
        </w:tc>
        <w:tc>
          <w:tcPr>
            <w:tcW w:w="500" w:type="pct"/>
            <w:shd w:val="clear" w:color="auto" w:fill="auto"/>
            <w:noWrap/>
            <w:vAlign w:val="center"/>
            <w:hideMark/>
          </w:tcPr>
          <w:p w14:paraId="571D75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03F568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225B812" w14:textId="77777777" w:rsidTr="009D14D6">
        <w:trPr>
          <w:trHeight w:val="255"/>
        </w:trPr>
        <w:tc>
          <w:tcPr>
            <w:tcW w:w="500" w:type="pct"/>
            <w:shd w:val="clear" w:color="auto" w:fill="auto"/>
            <w:noWrap/>
            <w:vAlign w:val="center"/>
            <w:hideMark/>
          </w:tcPr>
          <w:p w14:paraId="7FE42D8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16/STH/137</w:t>
            </w:r>
          </w:p>
        </w:tc>
        <w:tc>
          <w:tcPr>
            <w:tcW w:w="565" w:type="pct"/>
            <w:shd w:val="clear" w:color="auto" w:fill="auto"/>
            <w:noWrap/>
            <w:vAlign w:val="center"/>
            <w:hideMark/>
          </w:tcPr>
          <w:p w14:paraId="6FB2DB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Maori and bipolar disorder</w:t>
            </w:r>
          </w:p>
        </w:tc>
        <w:tc>
          <w:tcPr>
            <w:tcW w:w="435" w:type="pct"/>
            <w:shd w:val="clear" w:color="auto" w:fill="auto"/>
            <w:noWrap/>
            <w:vAlign w:val="center"/>
            <w:hideMark/>
          </w:tcPr>
          <w:p w14:paraId="3B9D657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Cameron Lacey</w:t>
            </w:r>
          </w:p>
        </w:tc>
        <w:tc>
          <w:tcPr>
            <w:tcW w:w="500" w:type="pct"/>
            <w:shd w:val="clear" w:color="auto" w:fill="auto"/>
            <w:noWrap/>
            <w:vAlign w:val="center"/>
            <w:hideMark/>
          </w:tcPr>
          <w:p w14:paraId="204B98A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2/09/2016</w:t>
            </w:r>
          </w:p>
        </w:tc>
        <w:tc>
          <w:tcPr>
            <w:tcW w:w="500" w:type="pct"/>
            <w:shd w:val="clear" w:color="auto" w:fill="auto"/>
            <w:noWrap/>
            <w:vAlign w:val="center"/>
            <w:hideMark/>
          </w:tcPr>
          <w:p w14:paraId="0F2CC8AB"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41AF4D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93039E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13/09/2016</w:t>
            </w:r>
          </w:p>
        </w:tc>
        <w:tc>
          <w:tcPr>
            <w:tcW w:w="500" w:type="pct"/>
            <w:shd w:val="clear" w:color="auto" w:fill="auto"/>
            <w:noWrap/>
            <w:vAlign w:val="center"/>
            <w:hideMark/>
          </w:tcPr>
          <w:p w14:paraId="2A29D2D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 Christchurch</w:t>
            </w:r>
          </w:p>
        </w:tc>
        <w:tc>
          <w:tcPr>
            <w:tcW w:w="500" w:type="pct"/>
            <w:shd w:val="clear" w:color="auto" w:fill="auto"/>
            <w:noWrap/>
            <w:vAlign w:val="center"/>
            <w:hideMark/>
          </w:tcPr>
          <w:p w14:paraId="218A7B5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58AA8E6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8343FDD" w14:textId="77777777" w:rsidTr="009D14D6">
        <w:trPr>
          <w:trHeight w:val="255"/>
        </w:trPr>
        <w:tc>
          <w:tcPr>
            <w:tcW w:w="500" w:type="pct"/>
            <w:shd w:val="clear" w:color="auto" w:fill="auto"/>
            <w:noWrap/>
            <w:vAlign w:val="center"/>
            <w:hideMark/>
          </w:tcPr>
          <w:p w14:paraId="1C135C4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16/STH/138</w:t>
            </w:r>
          </w:p>
        </w:tc>
        <w:tc>
          <w:tcPr>
            <w:tcW w:w="565" w:type="pct"/>
            <w:shd w:val="clear" w:color="auto" w:fill="auto"/>
            <w:noWrap/>
            <w:vAlign w:val="center"/>
            <w:hideMark/>
          </w:tcPr>
          <w:p w14:paraId="2DC83CE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Predictors of mortality in systemic sclerosis</w:t>
            </w:r>
          </w:p>
        </w:tc>
        <w:tc>
          <w:tcPr>
            <w:tcW w:w="435" w:type="pct"/>
            <w:shd w:val="clear" w:color="auto" w:fill="auto"/>
            <w:noWrap/>
            <w:vAlign w:val="center"/>
            <w:hideMark/>
          </w:tcPr>
          <w:p w14:paraId="75D44DD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Kamal Solanki</w:t>
            </w:r>
          </w:p>
        </w:tc>
        <w:tc>
          <w:tcPr>
            <w:tcW w:w="500" w:type="pct"/>
            <w:shd w:val="clear" w:color="auto" w:fill="auto"/>
            <w:noWrap/>
            <w:vAlign w:val="center"/>
            <w:hideMark/>
          </w:tcPr>
          <w:p w14:paraId="6CBB239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1/09/2016</w:t>
            </w:r>
          </w:p>
        </w:tc>
        <w:tc>
          <w:tcPr>
            <w:tcW w:w="500" w:type="pct"/>
            <w:shd w:val="clear" w:color="auto" w:fill="auto"/>
            <w:noWrap/>
            <w:vAlign w:val="center"/>
            <w:hideMark/>
          </w:tcPr>
          <w:p w14:paraId="62516D09"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8D0E4F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0ED74E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13/09/2016</w:t>
            </w:r>
          </w:p>
        </w:tc>
        <w:tc>
          <w:tcPr>
            <w:tcW w:w="500" w:type="pct"/>
            <w:shd w:val="clear" w:color="auto" w:fill="auto"/>
            <w:noWrap/>
            <w:vAlign w:val="center"/>
            <w:hideMark/>
          </w:tcPr>
          <w:p w14:paraId="20AACE90"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3C31B7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F01840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15BAE94" w14:textId="77777777" w:rsidTr="009D14D6">
        <w:trPr>
          <w:trHeight w:val="255"/>
        </w:trPr>
        <w:tc>
          <w:tcPr>
            <w:tcW w:w="500" w:type="pct"/>
            <w:shd w:val="clear" w:color="auto" w:fill="auto"/>
            <w:noWrap/>
            <w:vAlign w:val="center"/>
            <w:hideMark/>
          </w:tcPr>
          <w:p w14:paraId="0782EA6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16/STH/139</w:t>
            </w:r>
          </w:p>
        </w:tc>
        <w:tc>
          <w:tcPr>
            <w:tcW w:w="565" w:type="pct"/>
            <w:shd w:val="clear" w:color="auto" w:fill="auto"/>
            <w:noWrap/>
            <w:vAlign w:val="center"/>
            <w:hideMark/>
          </w:tcPr>
          <w:p w14:paraId="446791F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Health service use in the last year of life</w:t>
            </w:r>
          </w:p>
        </w:tc>
        <w:tc>
          <w:tcPr>
            <w:tcW w:w="435" w:type="pct"/>
            <w:shd w:val="clear" w:color="auto" w:fill="auto"/>
            <w:noWrap/>
            <w:vAlign w:val="center"/>
            <w:hideMark/>
          </w:tcPr>
          <w:p w14:paraId="54587A9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Mrs Jackie Robinson</w:t>
            </w:r>
          </w:p>
        </w:tc>
        <w:tc>
          <w:tcPr>
            <w:tcW w:w="500" w:type="pct"/>
            <w:shd w:val="clear" w:color="auto" w:fill="auto"/>
            <w:noWrap/>
            <w:vAlign w:val="center"/>
            <w:hideMark/>
          </w:tcPr>
          <w:p w14:paraId="6162D67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2/09/2016</w:t>
            </w:r>
          </w:p>
        </w:tc>
        <w:tc>
          <w:tcPr>
            <w:tcW w:w="500" w:type="pct"/>
            <w:shd w:val="clear" w:color="auto" w:fill="auto"/>
            <w:noWrap/>
            <w:vAlign w:val="center"/>
            <w:hideMark/>
          </w:tcPr>
          <w:p w14:paraId="27CB034D"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24A79E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E33D0C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13/09/2016</w:t>
            </w:r>
          </w:p>
        </w:tc>
        <w:tc>
          <w:tcPr>
            <w:tcW w:w="500" w:type="pct"/>
            <w:shd w:val="clear" w:color="auto" w:fill="auto"/>
            <w:noWrap/>
            <w:vAlign w:val="center"/>
            <w:hideMark/>
          </w:tcPr>
          <w:p w14:paraId="54DD937F"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3705F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190509F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2B92A6D" w14:textId="77777777" w:rsidTr="009D14D6">
        <w:trPr>
          <w:trHeight w:val="255"/>
        </w:trPr>
        <w:tc>
          <w:tcPr>
            <w:tcW w:w="500" w:type="pct"/>
            <w:shd w:val="clear" w:color="auto" w:fill="auto"/>
            <w:noWrap/>
            <w:vAlign w:val="center"/>
            <w:hideMark/>
          </w:tcPr>
          <w:p w14:paraId="654554E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16/STH/140</w:t>
            </w:r>
          </w:p>
        </w:tc>
        <w:tc>
          <w:tcPr>
            <w:tcW w:w="565" w:type="pct"/>
            <w:shd w:val="clear" w:color="auto" w:fill="auto"/>
            <w:noWrap/>
            <w:vAlign w:val="center"/>
            <w:hideMark/>
          </w:tcPr>
          <w:p w14:paraId="2FD72CE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Bi-level Auto Development</w:t>
            </w:r>
          </w:p>
        </w:tc>
        <w:tc>
          <w:tcPr>
            <w:tcW w:w="435" w:type="pct"/>
            <w:shd w:val="clear" w:color="auto" w:fill="auto"/>
            <w:noWrap/>
            <w:vAlign w:val="center"/>
            <w:hideMark/>
          </w:tcPr>
          <w:p w14:paraId="6CE2BE4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Miss Irene Cheung</w:t>
            </w:r>
          </w:p>
        </w:tc>
        <w:tc>
          <w:tcPr>
            <w:tcW w:w="500" w:type="pct"/>
            <w:shd w:val="clear" w:color="auto" w:fill="auto"/>
            <w:noWrap/>
            <w:vAlign w:val="center"/>
            <w:hideMark/>
          </w:tcPr>
          <w:p w14:paraId="51ABCA7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46833B7B"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38DA80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C735C1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16/09/2016</w:t>
            </w:r>
          </w:p>
        </w:tc>
        <w:tc>
          <w:tcPr>
            <w:tcW w:w="500" w:type="pct"/>
            <w:shd w:val="clear" w:color="auto" w:fill="auto"/>
            <w:noWrap/>
            <w:vAlign w:val="center"/>
            <w:hideMark/>
          </w:tcPr>
          <w:p w14:paraId="50A1F3B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Fisher &amp; Paykel Healthcare</w:t>
            </w:r>
          </w:p>
        </w:tc>
        <w:tc>
          <w:tcPr>
            <w:tcW w:w="500" w:type="pct"/>
            <w:shd w:val="clear" w:color="auto" w:fill="auto"/>
            <w:noWrap/>
            <w:vAlign w:val="center"/>
            <w:hideMark/>
          </w:tcPr>
          <w:p w14:paraId="700FA73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medical device company</w:t>
            </w:r>
          </w:p>
        </w:tc>
        <w:tc>
          <w:tcPr>
            <w:tcW w:w="500" w:type="pct"/>
            <w:shd w:val="clear" w:color="auto" w:fill="auto"/>
            <w:noWrap/>
            <w:vAlign w:val="center"/>
            <w:hideMark/>
          </w:tcPr>
          <w:p w14:paraId="238FE7B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F9396D0" w14:textId="77777777" w:rsidTr="009D14D6">
        <w:trPr>
          <w:trHeight w:val="255"/>
        </w:trPr>
        <w:tc>
          <w:tcPr>
            <w:tcW w:w="500" w:type="pct"/>
            <w:shd w:val="clear" w:color="auto" w:fill="auto"/>
            <w:noWrap/>
            <w:vAlign w:val="center"/>
            <w:hideMark/>
          </w:tcPr>
          <w:p w14:paraId="749D745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16/STH/144</w:t>
            </w:r>
          </w:p>
        </w:tc>
        <w:tc>
          <w:tcPr>
            <w:tcW w:w="565" w:type="pct"/>
            <w:shd w:val="clear" w:color="auto" w:fill="auto"/>
            <w:noWrap/>
            <w:vAlign w:val="center"/>
            <w:hideMark/>
          </w:tcPr>
          <w:p w14:paraId="5785C25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Postoperative Pain Management Following Pterygium Surgery</w:t>
            </w:r>
          </w:p>
        </w:tc>
        <w:tc>
          <w:tcPr>
            <w:tcW w:w="435" w:type="pct"/>
            <w:shd w:val="clear" w:color="auto" w:fill="auto"/>
            <w:noWrap/>
            <w:vAlign w:val="center"/>
            <w:hideMark/>
          </w:tcPr>
          <w:p w14:paraId="417C6F9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Riyaz </w:t>
            </w:r>
            <w:proofErr w:type="spellStart"/>
            <w:r w:rsidRPr="009D14D6">
              <w:rPr>
                <w:rFonts w:cs="Arial"/>
                <w:color w:val="000000"/>
                <w:sz w:val="16"/>
                <w:szCs w:val="16"/>
                <w:lang w:val="en-NZ" w:eastAsia="en-NZ"/>
              </w:rPr>
              <w:t>Bhikoo</w:t>
            </w:r>
            <w:proofErr w:type="spellEnd"/>
          </w:p>
        </w:tc>
        <w:tc>
          <w:tcPr>
            <w:tcW w:w="500" w:type="pct"/>
            <w:shd w:val="clear" w:color="auto" w:fill="auto"/>
            <w:noWrap/>
            <w:vAlign w:val="center"/>
            <w:hideMark/>
          </w:tcPr>
          <w:p w14:paraId="5DD30A9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0449346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76CBB4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158399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21/10/2016</w:t>
            </w:r>
          </w:p>
        </w:tc>
        <w:tc>
          <w:tcPr>
            <w:tcW w:w="500" w:type="pct"/>
            <w:shd w:val="clear" w:color="auto" w:fill="auto"/>
            <w:noWrap/>
            <w:vAlign w:val="center"/>
            <w:hideMark/>
          </w:tcPr>
          <w:p w14:paraId="60A5A680"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DF15E2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FB50B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41B3F49" w14:textId="77777777" w:rsidTr="009D14D6">
        <w:trPr>
          <w:trHeight w:val="255"/>
        </w:trPr>
        <w:tc>
          <w:tcPr>
            <w:tcW w:w="500" w:type="pct"/>
            <w:shd w:val="clear" w:color="auto" w:fill="auto"/>
            <w:noWrap/>
            <w:vAlign w:val="center"/>
            <w:hideMark/>
          </w:tcPr>
          <w:p w14:paraId="7C0D786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16/STH/145</w:t>
            </w:r>
          </w:p>
        </w:tc>
        <w:tc>
          <w:tcPr>
            <w:tcW w:w="565" w:type="pct"/>
            <w:shd w:val="clear" w:color="auto" w:fill="auto"/>
            <w:noWrap/>
            <w:vAlign w:val="center"/>
            <w:hideMark/>
          </w:tcPr>
          <w:p w14:paraId="2BD04B1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Evaluation of a device (</w:t>
            </w:r>
            <w:proofErr w:type="spellStart"/>
            <w:r w:rsidRPr="009D14D6">
              <w:rPr>
                <w:rFonts w:cs="Arial"/>
                <w:color w:val="000000"/>
                <w:sz w:val="16"/>
                <w:szCs w:val="16"/>
                <w:lang w:val="en-NZ" w:eastAsia="en-NZ"/>
              </w:rPr>
              <w:t>GT’Nhaler</w:t>
            </w:r>
            <w:proofErr w:type="spellEnd"/>
            <w:r w:rsidRPr="009D14D6">
              <w:rPr>
                <w:rFonts w:cs="Arial"/>
                <w:color w:val="000000"/>
                <w:sz w:val="16"/>
                <w:szCs w:val="16"/>
                <w:lang w:val="en-NZ" w:eastAsia="en-NZ"/>
              </w:rPr>
              <w:t>) to assist in the administration of GTN aerosol spray for patients with angina and impaired manual dexterity.</w:t>
            </w:r>
          </w:p>
        </w:tc>
        <w:tc>
          <w:tcPr>
            <w:tcW w:w="435" w:type="pct"/>
            <w:shd w:val="clear" w:color="auto" w:fill="auto"/>
            <w:noWrap/>
            <w:vAlign w:val="center"/>
            <w:hideMark/>
          </w:tcPr>
          <w:p w14:paraId="70DDF5E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Arthur Collins</w:t>
            </w:r>
          </w:p>
        </w:tc>
        <w:tc>
          <w:tcPr>
            <w:tcW w:w="500" w:type="pct"/>
            <w:shd w:val="clear" w:color="auto" w:fill="auto"/>
            <w:noWrap/>
            <w:vAlign w:val="center"/>
            <w:hideMark/>
          </w:tcPr>
          <w:p w14:paraId="0E2F16A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3F85C596"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9F9E41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2AEE1C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26/09/2016</w:t>
            </w:r>
          </w:p>
        </w:tc>
        <w:tc>
          <w:tcPr>
            <w:tcW w:w="500" w:type="pct"/>
            <w:shd w:val="clear" w:color="auto" w:fill="auto"/>
            <w:noWrap/>
            <w:vAlign w:val="center"/>
            <w:hideMark/>
          </w:tcPr>
          <w:p w14:paraId="1A17557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Travis Medical Centre, Travis Road, </w:t>
            </w:r>
            <w:proofErr w:type="spellStart"/>
            <w:r w:rsidRPr="009D14D6">
              <w:rPr>
                <w:rFonts w:cs="Arial"/>
                <w:color w:val="000000"/>
                <w:sz w:val="16"/>
                <w:szCs w:val="16"/>
                <w:lang w:val="en-NZ" w:eastAsia="en-NZ"/>
              </w:rPr>
              <w:t>Christchuch</w:t>
            </w:r>
            <w:proofErr w:type="spellEnd"/>
          </w:p>
        </w:tc>
        <w:tc>
          <w:tcPr>
            <w:tcW w:w="500" w:type="pct"/>
            <w:shd w:val="clear" w:color="auto" w:fill="auto"/>
            <w:noWrap/>
            <w:vAlign w:val="center"/>
            <w:hideMark/>
          </w:tcPr>
          <w:p w14:paraId="0C36CAD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district health board (DHB), other government agency</w:t>
            </w:r>
          </w:p>
        </w:tc>
        <w:tc>
          <w:tcPr>
            <w:tcW w:w="500" w:type="pct"/>
            <w:shd w:val="clear" w:color="auto" w:fill="auto"/>
            <w:noWrap/>
            <w:vAlign w:val="center"/>
            <w:hideMark/>
          </w:tcPr>
          <w:p w14:paraId="2D0F6ED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32A67D7" w14:textId="77777777" w:rsidTr="009D14D6">
        <w:trPr>
          <w:trHeight w:val="255"/>
        </w:trPr>
        <w:tc>
          <w:tcPr>
            <w:tcW w:w="500" w:type="pct"/>
            <w:shd w:val="clear" w:color="auto" w:fill="auto"/>
            <w:noWrap/>
            <w:vAlign w:val="center"/>
            <w:hideMark/>
          </w:tcPr>
          <w:p w14:paraId="6457BAE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16/STH/146</w:t>
            </w:r>
          </w:p>
        </w:tc>
        <w:tc>
          <w:tcPr>
            <w:tcW w:w="565" w:type="pct"/>
            <w:shd w:val="clear" w:color="auto" w:fill="auto"/>
            <w:noWrap/>
            <w:vAlign w:val="center"/>
            <w:hideMark/>
          </w:tcPr>
          <w:p w14:paraId="14AABCB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Prophylactic versus reactive percutaneous endoscopic gastrostomy tube in oropharyngeal cancer patients undergoing chemoradiotherapy</w:t>
            </w:r>
          </w:p>
        </w:tc>
        <w:tc>
          <w:tcPr>
            <w:tcW w:w="435" w:type="pct"/>
            <w:shd w:val="clear" w:color="auto" w:fill="auto"/>
            <w:noWrap/>
            <w:vAlign w:val="center"/>
            <w:hideMark/>
          </w:tcPr>
          <w:p w14:paraId="7515745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Mr Varun </w:t>
            </w:r>
            <w:proofErr w:type="spellStart"/>
            <w:r w:rsidRPr="009D14D6">
              <w:rPr>
                <w:rFonts w:cs="Arial"/>
                <w:color w:val="000000"/>
                <w:sz w:val="16"/>
                <w:szCs w:val="16"/>
                <w:lang w:val="en-NZ" w:eastAsia="en-NZ"/>
              </w:rPr>
              <w:t>Thirayan</w:t>
            </w:r>
            <w:proofErr w:type="spellEnd"/>
          </w:p>
        </w:tc>
        <w:tc>
          <w:tcPr>
            <w:tcW w:w="500" w:type="pct"/>
            <w:shd w:val="clear" w:color="auto" w:fill="auto"/>
            <w:noWrap/>
            <w:vAlign w:val="center"/>
            <w:hideMark/>
          </w:tcPr>
          <w:p w14:paraId="531C331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7BE120A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6AF311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9FBFC1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17/10/2016</w:t>
            </w:r>
          </w:p>
        </w:tc>
        <w:tc>
          <w:tcPr>
            <w:tcW w:w="500" w:type="pct"/>
            <w:shd w:val="clear" w:color="auto" w:fill="auto"/>
            <w:noWrap/>
            <w:vAlign w:val="center"/>
            <w:hideMark/>
          </w:tcPr>
          <w:p w14:paraId="23025D3D"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CBFBC1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529E6F8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45D90CF" w14:textId="77777777" w:rsidTr="009D14D6">
        <w:trPr>
          <w:trHeight w:val="255"/>
        </w:trPr>
        <w:tc>
          <w:tcPr>
            <w:tcW w:w="500" w:type="pct"/>
            <w:shd w:val="clear" w:color="auto" w:fill="auto"/>
            <w:noWrap/>
            <w:vAlign w:val="center"/>
            <w:hideMark/>
          </w:tcPr>
          <w:p w14:paraId="2CDE60F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16/STH/147</w:t>
            </w:r>
          </w:p>
        </w:tc>
        <w:tc>
          <w:tcPr>
            <w:tcW w:w="565" w:type="pct"/>
            <w:shd w:val="clear" w:color="auto" w:fill="auto"/>
            <w:noWrap/>
            <w:vAlign w:val="center"/>
            <w:hideMark/>
          </w:tcPr>
          <w:p w14:paraId="6A3BF1D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RAUORA</w:t>
            </w:r>
          </w:p>
        </w:tc>
        <w:tc>
          <w:tcPr>
            <w:tcW w:w="435" w:type="pct"/>
            <w:shd w:val="clear" w:color="auto" w:fill="auto"/>
            <w:noWrap/>
            <w:vAlign w:val="center"/>
            <w:hideMark/>
          </w:tcPr>
          <w:p w14:paraId="18B907A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 Natalie Walker</w:t>
            </w:r>
          </w:p>
        </w:tc>
        <w:tc>
          <w:tcPr>
            <w:tcW w:w="500" w:type="pct"/>
            <w:shd w:val="clear" w:color="auto" w:fill="auto"/>
            <w:noWrap/>
            <w:vAlign w:val="center"/>
            <w:hideMark/>
          </w:tcPr>
          <w:p w14:paraId="0D67E0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6523E1A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2C93DCF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F8FE2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22/11/2016</w:t>
            </w:r>
          </w:p>
        </w:tc>
        <w:tc>
          <w:tcPr>
            <w:tcW w:w="500" w:type="pct"/>
            <w:shd w:val="clear" w:color="auto" w:fill="auto"/>
            <w:noWrap/>
            <w:vAlign w:val="center"/>
            <w:hideMark/>
          </w:tcPr>
          <w:p w14:paraId="0DE826F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1E2AB60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6796198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A81D3D6" w14:textId="77777777" w:rsidTr="009D14D6">
        <w:trPr>
          <w:trHeight w:val="255"/>
        </w:trPr>
        <w:tc>
          <w:tcPr>
            <w:tcW w:w="500" w:type="pct"/>
            <w:shd w:val="clear" w:color="auto" w:fill="auto"/>
            <w:noWrap/>
            <w:vAlign w:val="center"/>
            <w:hideMark/>
          </w:tcPr>
          <w:p w14:paraId="1488FCF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16/STH/148</w:t>
            </w:r>
          </w:p>
        </w:tc>
        <w:tc>
          <w:tcPr>
            <w:tcW w:w="565" w:type="pct"/>
            <w:shd w:val="clear" w:color="auto" w:fill="auto"/>
            <w:noWrap/>
            <w:vAlign w:val="center"/>
            <w:hideMark/>
          </w:tcPr>
          <w:p w14:paraId="665E3AB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Diagnostic delay in AYA sarcoma patients – does it exist and what are contributing factors?</w:t>
            </w:r>
          </w:p>
        </w:tc>
        <w:tc>
          <w:tcPr>
            <w:tcW w:w="435" w:type="pct"/>
            <w:shd w:val="clear" w:color="auto" w:fill="auto"/>
            <w:noWrap/>
            <w:vAlign w:val="center"/>
            <w:hideMark/>
          </w:tcPr>
          <w:p w14:paraId="47FE8EC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Tristan Pettit</w:t>
            </w:r>
          </w:p>
        </w:tc>
        <w:tc>
          <w:tcPr>
            <w:tcW w:w="500" w:type="pct"/>
            <w:shd w:val="clear" w:color="auto" w:fill="auto"/>
            <w:noWrap/>
            <w:vAlign w:val="center"/>
            <w:hideMark/>
          </w:tcPr>
          <w:p w14:paraId="0BB7AF5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20CEC16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36DD43C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17D590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20/10/2016</w:t>
            </w:r>
          </w:p>
        </w:tc>
        <w:tc>
          <w:tcPr>
            <w:tcW w:w="500" w:type="pct"/>
            <w:shd w:val="clear" w:color="auto" w:fill="auto"/>
            <w:noWrap/>
            <w:vAlign w:val="center"/>
            <w:hideMark/>
          </w:tcPr>
          <w:p w14:paraId="20CDE69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Children's Haematology Oncology Centre</w:t>
            </w:r>
          </w:p>
        </w:tc>
        <w:tc>
          <w:tcPr>
            <w:tcW w:w="500" w:type="pct"/>
            <w:shd w:val="clear" w:color="auto" w:fill="auto"/>
            <w:noWrap/>
            <w:vAlign w:val="center"/>
            <w:hideMark/>
          </w:tcPr>
          <w:p w14:paraId="161428C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1E6CAEF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C1CD75B" w14:textId="77777777" w:rsidTr="009D14D6">
        <w:trPr>
          <w:trHeight w:val="255"/>
        </w:trPr>
        <w:tc>
          <w:tcPr>
            <w:tcW w:w="500" w:type="pct"/>
            <w:shd w:val="clear" w:color="auto" w:fill="auto"/>
            <w:noWrap/>
            <w:vAlign w:val="center"/>
            <w:hideMark/>
          </w:tcPr>
          <w:p w14:paraId="71A88D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16/STH/150</w:t>
            </w:r>
          </w:p>
        </w:tc>
        <w:tc>
          <w:tcPr>
            <w:tcW w:w="565" w:type="pct"/>
            <w:shd w:val="clear" w:color="auto" w:fill="auto"/>
            <w:noWrap/>
            <w:vAlign w:val="center"/>
            <w:hideMark/>
          </w:tcPr>
          <w:p w14:paraId="6A5717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20120124: HAUSER-OLE</w:t>
            </w:r>
          </w:p>
        </w:tc>
        <w:tc>
          <w:tcPr>
            <w:tcW w:w="435" w:type="pct"/>
            <w:shd w:val="clear" w:color="auto" w:fill="auto"/>
            <w:noWrap/>
            <w:vAlign w:val="center"/>
            <w:hideMark/>
          </w:tcPr>
          <w:p w14:paraId="2A3E95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 Russell Scott</w:t>
            </w:r>
          </w:p>
        </w:tc>
        <w:tc>
          <w:tcPr>
            <w:tcW w:w="500" w:type="pct"/>
            <w:shd w:val="clear" w:color="auto" w:fill="auto"/>
            <w:noWrap/>
            <w:vAlign w:val="center"/>
            <w:hideMark/>
          </w:tcPr>
          <w:p w14:paraId="3E06A39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1FBF56FD"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A78EE0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C50F66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26/09/2016</w:t>
            </w:r>
          </w:p>
        </w:tc>
        <w:tc>
          <w:tcPr>
            <w:tcW w:w="500" w:type="pct"/>
            <w:shd w:val="clear" w:color="auto" w:fill="auto"/>
            <w:noWrap/>
            <w:vAlign w:val="center"/>
            <w:hideMark/>
          </w:tcPr>
          <w:p w14:paraId="290AE36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Lipid and Diabetes Research Group</w:t>
            </w:r>
          </w:p>
        </w:tc>
        <w:tc>
          <w:tcPr>
            <w:tcW w:w="500" w:type="pct"/>
            <w:shd w:val="clear" w:color="auto" w:fill="auto"/>
            <w:noWrap/>
            <w:vAlign w:val="center"/>
            <w:hideMark/>
          </w:tcPr>
          <w:p w14:paraId="21C1DF0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2595BA6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C9A7331" w14:textId="77777777" w:rsidTr="009D14D6">
        <w:trPr>
          <w:trHeight w:val="255"/>
        </w:trPr>
        <w:tc>
          <w:tcPr>
            <w:tcW w:w="500" w:type="pct"/>
            <w:shd w:val="clear" w:color="auto" w:fill="auto"/>
            <w:noWrap/>
            <w:vAlign w:val="center"/>
            <w:hideMark/>
          </w:tcPr>
          <w:p w14:paraId="797ECB5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16/STH/152</w:t>
            </w:r>
          </w:p>
        </w:tc>
        <w:tc>
          <w:tcPr>
            <w:tcW w:w="565" w:type="pct"/>
            <w:shd w:val="clear" w:color="auto" w:fill="auto"/>
            <w:noWrap/>
            <w:vAlign w:val="center"/>
            <w:hideMark/>
          </w:tcPr>
          <w:p w14:paraId="104CEB8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The DELITEFUL Study: Determining the Effect of Long-acting Insulin Treatment on Endogenous Insulin Functionality in </w:t>
            </w:r>
            <w:proofErr w:type="spellStart"/>
            <w:r w:rsidRPr="009D14D6">
              <w:rPr>
                <w:rFonts w:cs="Arial"/>
                <w:color w:val="000000"/>
                <w:sz w:val="16"/>
                <w:szCs w:val="16"/>
                <w:lang w:val="en-NZ" w:eastAsia="en-NZ"/>
              </w:rPr>
              <w:t>insUlin</w:t>
            </w:r>
            <w:proofErr w:type="spellEnd"/>
            <w:r w:rsidRPr="009D14D6">
              <w:rPr>
                <w:rFonts w:cs="Arial"/>
                <w:color w:val="000000"/>
                <w:sz w:val="16"/>
                <w:szCs w:val="16"/>
                <w:lang w:val="en-NZ" w:eastAsia="en-NZ"/>
              </w:rPr>
              <w:t xml:space="preserve">-resistant </w:t>
            </w:r>
            <w:proofErr w:type="spellStart"/>
            <w:r w:rsidRPr="009D14D6">
              <w:rPr>
                <w:rFonts w:cs="Arial"/>
                <w:color w:val="000000"/>
                <w:sz w:val="16"/>
                <w:szCs w:val="16"/>
                <w:lang w:val="en-NZ" w:eastAsia="en-NZ"/>
              </w:rPr>
              <w:t>individuaLs</w:t>
            </w:r>
            <w:proofErr w:type="spellEnd"/>
            <w:r w:rsidRPr="009D14D6">
              <w:rPr>
                <w:rFonts w:cs="Arial"/>
                <w:color w:val="000000"/>
                <w:sz w:val="16"/>
                <w:szCs w:val="16"/>
                <w:lang w:val="en-NZ" w:eastAsia="en-NZ"/>
              </w:rPr>
              <w:t>.</w:t>
            </w:r>
          </w:p>
        </w:tc>
        <w:tc>
          <w:tcPr>
            <w:tcW w:w="435" w:type="pct"/>
            <w:shd w:val="clear" w:color="auto" w:fill="auto"/>
            <w:noWrap/>
            <w:vAlign w:val="center"/>
            <w:hideMark/>
          </w:tcPr>
          <w:p w14:paraId="71F4892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Geoffrey Shaw</w:t>
            </w:r>
          </w:p>
        </w:tc>
        <w:tc>
          <w:tcPr>
            <w:tcW w:w="500" w:type="pct"/>
            <w:shd w:val="clear" w:color="auto" w:fill="auto"/>
            <w:noWrap/>
            <w:vAlign w:val="center"/>
            <w:hideMark/>
          </w:tcPr>
          <w:p w14:paraId="4D3ED20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7E0CDC6A"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E70C85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7C298E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26/09/2016</w:t>
            </w:r>
          </w:p>
        </w:tc>
        <w:tc>
          <w:tcPr>
            <w:tcW w:w="500" w:type="pct"/>
            <w:shd w:val="clear" w:color="auto" w:fill="auto"/>
            <w:noWrap/>
            <w:vAlign w:val="center"/>
            <w:hideMark/>
          </w:tcPr>
          <w:p w14:paraId="5F71CEC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Canterbury District Health Board</w:t>
            </w:r>
          </w:p>
        </w:tc>
        <w:tc>
          <w:tcPr>
            <w:tcW w:w="500" w:type="pct"/>
            <w:shd w:val="clear" w:color="auto" w:fill="auto"/>
            <w:noWrap/>
            <w:vAlign w:val="center"/>
            <w:hideMark/>
          </w:tcPr>
          <w:p w14:paraId="2C17A7B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289695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22DA1E7" w14:textId="77777777" w:rsidTr="009D14D6">
        <w:trPr>
          <w:trHeight w:val="255"/>
        </w:trPr>
        <w:tc>
          <w:tcPr>
            <w:tcW w:w="500" w:type="pct"/>
            <w:shd w:val="clear" w:color="auto" w:fill="auto"/>
            <w:noWrap/>
            <w:vAlign w:val="center"/>
            <w:hideMark/>
          </w:tcPr>
          <w:p w14:paraId="1C41D0B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16/STH/153</w:t>
            </w:r>
          </w:p>
        </w:tc>
        <w:tc>
          <w:tcPr>
            <w:tcW w:w="565" w:type="pct"/>
            <w:shd w:val="clear" w:color="auto" w:fill="auto"/>
            <w:noWrap/>
            <w:vAlign w:val="center"/>
            <w:hideMark/>
          </w:tcPr>
          <w:p w14:paraId="23F0622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STATUS Trial</w:t>
            </w:r>
          </w:p>
        </w:tc>
        <w:tc>
          <w:tcPr>
            <w:tcW w:w="435" w:type="pct"/>
            <w:shd w:val="clear" w:color="auto" w:fill="auto"/>
            <w:noWrap/>
            <w:vAlign w:val="center"/>
            <w:hideMark/>
          </w:tcPr>
          <w:p w14:paraId="57F361E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Chris Bullen</w:t>
            </w:r>
          </w:p>
        </w:tc>
        <w:tc>
          <w:tcPr>
            <w:tcW w:w="500" w:type="pct"/>
            <w:shd w:val="clear" w:color="auto" w:fill="auto"/>
            <w:noWrap/>
            <w:vAlign w:val="center"/>
            <w:hideMark/>
          </w:tcPr>
          <w:p w14:paraId="2F003AB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36D9E0E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5F9647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3497DF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7/11/2016</w:t>
            </w:r>
          </w:p>
        </w:tc>
        <w:tc>
          <w:tcPr>
            <w:tcW w:w="500" w:type="pct"/>
            <w:shd w:val="clear" w:color="auto" w:fill="auto"/>
            <w:noWrap/>
            <w:vAlign w:val="center"/>
            <w:hideMark/>
          </w:tcPr>
          <w:p w14:paraId="557126D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70EC115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B61635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C053849" w14:textId="77777777" w:rsidTr="009D14D6">
        <w:trPr>
          <w:trHeight w:val="255"/>
        </w:trPr>
        <w:tc>
          <w:tcPr>
            <w:tcW w:w="500" w:type="pct"/>
            <w:shd w:val="clear" w:color="auto" w:fill="auto"/>
            <w:noWrap/>
            <w:vAlign w:val="center"/>
            <w:hideMark/>
          </w:tcPr>
          <w:p w14:paraId="3BA900D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16/STH/154</w:t>
            </w:r>
          </w:p>
        </w:tc>
        <w:tc>
          <w:tcPr>
            <w:tcW w:w="565" w:type="pct"/>
            <w:shd w:val="clear" w:color="auto" w:fill="auto"/>
            <w:noWrap/>
            <w:vAlign w:val="center"/>
            <w:hideMark/>
          </w:tcPr>
          <w:p w14:paraId="5D915353"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Kaumātuatanga</w:t>
            </w:r>
            <w:proofErr w:type="spellEnd"/>
            <w:r w:rsidRPr="009D14D6">
              <w:rPr>
                <w:rFonts w:cs="Arial"/>
                <w:color w:val="000000"/>
                <w:sz w:val="16"/>
                <w:szCs w:val="16"/>
                <w:lang w:val="en-NZ" w:eastAsia="en-NZ"/>
              </w:rPr>
              <w:t xml:space="preserve"> o </w:t>
            </w:r>
            <w:proofErr w:type="spellStart"/>
            <w:r w:rsidRPr="009D14D6">
              <w:rPr>
                <w:rFonts w:cs="Arial"/>
                <w:color w:val="000000"/>
                <w:sz w:val="16"/>
                <w:szCs w:val="16"/>
                <w:lang w:val="en-NZ" w:eastAsia="en-NZ"/>
              </w:rPr>
              <w:t>te</w:t>
            </w:r>
            <w:proofErr w:type="spellEnd"/>
            <w:r w:rsidRPr="009D14D6">
              <w:rPr>
                <w:rFonts w:cs="Arial"/>
                <w:color w:val="000000"/>
                <w:sz w:val="16"/>
                <w:szCs w:val="16"/>
                <w:lang w:val="en-NZ" w:eastAsia="en-NZ"/>
              </w:rPr>
              <w:t xml:space="preserve"> roro</w:t>
            </w:r>
          </w:p>
        </w:tc>
        <w:tc>
          <w:tcPr>
            <w:tcW w:w="435" w:type="pct"/>
            <w:shd w:val="clear" w:color="auto" w:fill="auto"/>
            <w:noWrap/>
            <w:vAlign w:val="center"/>
            <w:hideMark/>
          </w:tcPr>
          <w:p w14:paraId="2B368B9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Margaret Dudley</w:t>
            </w:r>
          </w:p>
        </w:tc>
        <w:tc>
          <w:tcPr>
            <w:tcW w:w="500" w:type="pct"/>
            <w:shd w:val="clear" w:color="auto" w:fill="auto"/>
            <w:noWrap/>
            <w:vAlign w:val="center"/>
            <w:hideMark/>
          </w:tcPr>
          <w:p w14:paraId="6696040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8/09/2016</w:t>
            </w:r>
          </w:p>
        </w:tc>
        <w:tc>
          <w:tcPr>
            <w:tcW w:w="500" w:type="pct"/>
            <w:shd w:val="clear" w:color="auto" w:fill="auto"/>
            <w:noWrap/>
            <w:vAlign w:val="center"/>
            <w:hideMark/>
          </w:tcPr>
          <w:p w14:paraId="2425A17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52B118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F07680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5/10/2016</w:t>
            </w:r>
          </w:p>
        </w:tc>
        <w:tc>
          <w:tcPr>
            <w:tcW w:w="500" w:type="pct"/>
            <w:shd w:val="clear" w:color="auto" w:fill="auto"/>
            <w:noWrap/>
            <w:vAlign w:val="center"/>
            <w:hideMark/>
          </w:tcPr>
          <w:p w14:paraId="0A2FDFF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University of Auckland</w:t>
            </w:r>
          </w:p>
        </w:tc>
        <w:tc>
          <w:tcPr>
            <w:tcW w:w="500" w:type="pct"/>
            <w:shd w:val="clear" w:color="auto" w:fill="auto"/>
            <w:noWrap/>
            <w:vAlign w:val="center"/>
            <w:hideMark/>
          </w:tcPr>
          <w:p w14:paraId="69AEE7F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76057FD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CBA5B19" w14:textId="77777777" w:rsidTr="009D14D6">
        <w:trPr>
          <w:trHeight w:val="255"/>
        </w:trPr>
        <w:tc>
          <w:tcPr>
            <w:tcW w:w="500" w:type="pct"/>
            <w:shd w:val="clear" w:color="auto" w:fill="auto"/>
            <w:noWrap/>
            <w:vAlign w:val="center"/>
            <w:hideMark/>
          </w:tcPr>
          <w:p w14:paraId="7F4D2DB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16/STH/157</w:t>
            </w:r>
          </w:p>
        </w:tc>
        <w:tc>
          <w:tcPr>
            <w:tcW w:w="565" w:type="pct"/>
            <w:shd w:val="clear" w:color="auto" w:fill="auto"/>
            <w:noWrap/>
            <w:vAlign w:val="center"/>
            <w:hideMark/>
          </w:tcPr>
          <w:p w14:paraId="4EE0E17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Bubbles and Cerebral Autoregulation in Cardiac Surgery</w:t>
            </w:r>
          </w:p>
        </w:tc>
        <w:tc>
          <w:tcPr>
            <w:tcW w:w="435" w:type="pct"/>
            <w:shd w:val="clear" w:color="auto" w:fill="auto"/>
            <w:noWrap/>
            <w:vAlign w:val="center"/>
            <w:hideMark/>
          </w:tcPr>
          <w:p w14:paraId="243552A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Mr </w:t>
            </w:r>
            <w:proofErr w:type="spellStart"/>
            <w:r w:rsidRPr="009D14D6">
              <w:rPr>
                <w:rFonts w:cs="Arial"/>
                <w:color w:val="000000"/>
                <w:sz w:val="16"/>
                <w:szCs w:val="16"/>
                <w:lang w:val="en-NZ" w:eastAsia="en-NZ"/>
              </w:rPr>
              <w:t>Ghazwan</w:t>
            </w:r>
            <w:proofErr w:type="spellEnd"/>
            <w:r w:rsidRPr="009D14D6">
              <w:rPr>
                <w:rFonts w:cs="Arial"/>
                <w:color w:val="000000"/>
                <w:sz w:val="16"/>
                <w:szCs w:val="16"/>
                <w:lang w:val="en-NZ" w:eastAsia="en-NZ"/>
              </w:rPr>
              <w:t xml:space="preserve"> </w:t>
            </w:r>
            <w:proofErr w:type="spellStart"/>
            <w:r w:rsidRPr="009D14D6">
              <w:rPr>
                <w:rFonts w:cs="Arial"/>
                <w:color w:val="000000"/>
                <w:sz w:val="16"/>
                <w:szCs w:val="16"/>
                <w:lang w:val="en-NZ" w:eastAsia="en-NZ"/>
              </w:rPr>
              <w:t>Jabur</w:t>
            </w:r>
            <w:proofErr w:type="spellEnd"/>
          </w:p>
        </w:tc>
        <w:tc>
          <w:tcPr>
            <w:tcW w:w="500" w:type="pct"/>
            <w:shd w:val="clear" w:color="auto" w:fill="auto"/>
            <w:noWrap/>
            <w:vAlign w:val="center"/>
            <w:hideMark/>
          </w:tcPr>
          <w:p w14:paraId="2CB025F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22/09/2016</w:t>
            </w:r>
          </w:p>
        </w:tc>
        <w:tc>
          <w:tcPr>
            <w:tcW w:w="500" w:type="pct"/>
            <w:shd w:val="clear" w:color="auto" w:fill="auto"/>
            <w:noWrap/>
            <w:vAlign w:val="center"/>
            <w:hideMark/>
          </w:tcPr>
          <w:p w14:paraId="7CAD13A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6D8AE5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1A5E97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28/09/2016</w:t>
            </w:r>
          </w:p>
        </w:tc>
        <w:tc>
          <w:tcPr>
            <w:tcW w:w="500" w:type="pct"/>
            <w:shd w:val="clear" w:color="auto" w:fill="auto"/>
            <w:noWrap/>
            <w:vAlign w:val="center"/>
            <w:hideMark/>
          </w:tcPr>
          <w:p w14:paraId="24F9951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ADHB</w:t>
            </w:r>
          </w:p>
        </w:tc>
        <w:tc>
          <w:tcPr>
            <w:tcW w:w="500" w:type="pct"/>
            <w:shd w:val="clear" w:color="auto" w:fill="auto"/>
            <w:noWrap/>
            <w:vAlign w:val="center"/>
            <w:hideMark/>
          </w:tcPr>
          <w:p w14:paraId="15D8F1D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3EC37DB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46DB08C" w14:textId="77777777" w:rsidTr="009D14D6">
        <w:trPr>
          <w:trHeight w:val="255"/>
        </w:trPr>
        <w:tc>
          <w:tcPr>
            <w:tcW w:w="500" w:type="pct"/>
            <w:shd w:val="clear" w:color="auto" w:fill="auto"/>
            <w:noWrap/>
            <w:vAlign w:val="center"/>
            <w:hideMark/>
          </w:tcPr>
          <w:p w14:paraId="4445BFD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16/STH/158</w:t>
            </w:r>
          </w:p>
        </w:tc>
        <w:tc>
          <w:tcPr>
            <w:tcW w:w="565" w:type="pct"/>
            <w:shd w:val="clear" w:color="auto" w:fill="auto"/>
            <w:noWrap/>
            <w:vAlign w:val="center"/>
            <w:hideMark/>
          </w:tcPr>
          <w:p w14:paraId="42DCD14D"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ctDNA</w:t>
            </w:r>
            <w:proofErr w:type="spellEnd"/>
            <w:r w:rsidRPr="009D14D6">
              <w:rPr>
                <w:rFonts w:cs="Arial"/>
                <w:color w:val="000000"/>
                <w:sz w:val="16"/>
                <w:szCs w:val="16"/>
                <w:lang w:val="en-NZ" w:eastAsia="en-NZ"/>
              </w:rPr>
              <w:t>-Respond CRC</w:t>
            </w:r>
          </w:p>
        </w:tc>
        <w:tc>
          <w:tcPr>
            <w:tcW w:w="435" w:type="pct"/>
            <w:shd w:val="clear" w:color="auto" w:fill="auto"/>
            <w:noWrap/>
            <w:vAlign w:val="center"/>
            <w:hideMark/>
          </w:tcPr>
          <w:p w14:paraId="2C56540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 Parry Guilford</w:t>
            </w:r>
          </w:p>
        </w:tc>
        <w:tc>
          <w:tcPr>
            <w:tcW w:w="500" w:type="pct"/>
            <w:shd w:val="clear" w:color="auto" w:fill="auto"/>
            <w:noWrap/>
            <w:vAlign w:val="center"/>
            <w:hideMark/>
          </w:tcPr>
          <w:p w14:paraId="06E2A7A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29/09/2016</w:t>
            </w:r>
          </w:p>
        </w:tc>
        <w:tc>
          <w:tcPr>
            <w:tcW w:w="500" w:type="pct"/>
            <w:shd w:val="clear" w:color="auto" w:fill="auto"/>
            <w:noWrap/>
            <w:vAlign w:val="center"/>
            <w:hideMark/>
          </w:tcPr>
          <w:p w14:paraId="4047597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C40C86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C54256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17/10/2016</w:t>
            </w:r>
          </w:p>
        </w:tc>
        <w:tc>
          <w:tcPr>
            <w:tcW w:w="500" w:type="pct"/>
            <w:shd w:val="clear" w:color="auto" w:fill="auto"/>
            <w:noWrap/>
            <w:vAlign w:val="center"/>
            <w:hideMark/>
          </w:tcPr>
          <w:p w14:paraId="332AC28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0A76333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3970A2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F3C494A" w14:textId="77777777" w:rsidTr="009D14D6">
        <w:trPr>
          <w:trHeight w:val="255"/>
        </w:trPr>
        <w:tc>
          <w:tcPr>
            <w:tcW w:w="500" w:type="pct"/>
            <w:shd w:val="clear" w:color="auto" w:fill="auto"/>
            <w:noWrap/>
            <w:vAlign w:val="center"/>
            <w:hideMark/>
          </w:tcPr>
          <w:p w14:paraId="7F1AA2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16/STH/159</w:t>
            </w:r>
          </w:p>
        </w:tc>
        <w:tc>
          <w:tcPr>
            <w:tcW w:w="565" w:type="pct"/>
            <w:shd w:val="clear" w:color="auto" w:fill="auto"/>
            <w:noWrap/>
            <w:vAlign w:val="center"/>
            <w:hideMark/>
          </w:tcPr>
          <w:p w14:paraId="3BE5932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endotracheal tube and endotracheal suction</w:t>
            </w:r>
          </w:p>
        </w:tc>
        <w:tc>
          <w:tcPr>
            <w:tcW w:w="435" w:type="pct"/>
            <w:shd w:val="clear" w:color="auto" w:fill="auto"/>
            <w:noWrap/>
            <w:vAlign w:val="center"/>
            <w:hideMark/>
          </w:tcPr>
          <w:p w14:paraId="714B2DF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Mrs Eileen Gilder</w:t>
            </w:r>
          </w:p>
        </w:tc>
        <w:tc>
          <w:tcPr>
            <w:tcW w:w="500" w:type="pct"/>
            <w:shd w:val="clear" w:color="auto" w:fill="auto"/>
            <w:noWrap/>
            <w:vAlign w:val="center"/>
            <w:hideMark/>
          </w:tcPr>
          <w:p w14:paraId="6C300F2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26/09/2016</w:t>
            </w:r>
          </w:p>
        </w:tc>
        <w:tc>
          <w:tcPr>
            <w:tcW w:w="500" w:type="pct"/>
            <w:shd w:val="clear" w:color="auto" w:fill="auto"/>
            <w:noWrap/>
            <w:vAlign w:val="center"/>
            <w:hideMark/>
          </w:tcPr>
          <w:p w14:paraId="0AC37AF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851C13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36ECA4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17/10/2016</w:t>
            </w:r>
          </w:p>
        </w:tc>
        <w:tc>
          <w:tcPr>
            <w:tcW w:w="500" w:type="pct"/>
            <w:shd w:val="clear" w:color="auto" w:fill="auto"/>
            <w:noWrap/>
            <w:vAlign w:val="center"/>
            <w:hideMark/>
          </w:tcPr>
          <w:p w14:paraId="0C53CBF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District Health Board</w:t>
            </w:r>
          </w:p>
        </w:tc>
        <w:tc>
          <w:tcPr>
            <w:tcW w:w="500" w:type="pct"/>
            <w:shd w:val="clear" w:color="auto" w:fill="auto"/>
            <w:noWrap/>
            <w:vAlign w:val="center"/>
            <w:hideMark/>
          </w:tcPr>
          <w:p w14:paraId="05C443A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5563583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79937F5" w14:textId="77777777" w:rsidTr="009D14D6">
        <w:trPr>
          <w:trHeight w:val="255"/>
        </w:trPr>
        <w:tc>
          <w:tcPr>
            <w:tcW w:w="500" w:type="pct"/>
            <w:shd w:val="clear" w:color="auto" w:fill="auto"/>
            <w:noWrap/>
            <w:vAlign w:val="center"/>
            <w:hideMark/>
          </w:tcPr>
          <w:p w14:paraId="26D479C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16/STH/160</w:t>
            </w:r>
          </w:p>
        </w:tc>
        <w:tc>
          <w:tcPr>
            <w:tcW w:w="565" w:type="pct"/>
            <w:shd w:val="clear" w:color="auto" w:fill="auto"/>
            <w:noWrap/>
            <w:vAlign w:val="center"/>
            <w:hideMark/>
          </w:tcPr>
          <w:p w14:paraId="405044E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Does herpes simplex virus type I infection of heart valves contribute to rheumatic heart disease?</w:t>
            </w:r>
          </w:p>
        </w:tc>
        <w:tc>
          <w:tcPr>
            <w:tcW w:w="435" w:type="pct"/>
            <w:shd w:val="clear" w:color="auto" w:fill="auto"/>
            <w:noWrap/>
            <w:vAlign w:val="center"/>
            <w:hideMark/>
          </w:tcPr>
          <w:p w14:paraId="626FE63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Gregory Jacobson</w:t>
            </w:r>
          </w:p>
        </w:tc>
        <w:tc>
          <w:tcPr>
            <w:tcW w:w="500" w:type="pct"/>
            <w:shd w:val="clear" w:color="auto" w:fill="auto"/>
            <w:noWrap/>
            <w:vAlign w:val="center"/>
            <w:hideMark/>
          </w:tcPr>
          <w:p w14:paraId="79DFFB2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30/09/2016</w:t>
            </w:r>
          </w:p>
        </w:tc>
        <w:tc>
          <w:tcPr>
            <w:tcW w:w="500" w:type="pct"/>
            <w:shd w:val="clear" w:color="auto" w:fill="auto"/>
            <w:noWrap/>
            <w:vAlign w:val="center"/>
            <w:hideMark/>
          </w:tcPr>
          <w:p w14:paraId="20B347A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18D0EA4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1B93F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17/10/2016</w:t>
            </w:r>
          </w:p>
        </w:tc>
        <w:tc>
          <w:tcPr>
            <w:tcW w:w="500" w:type="pct"/>
            <w:shd w:val="clear" w:color="auto" w:fill="auto"/>
            <w:noWrap/>
            <w:vAlign w:val="center"/>
            <w:hideMark/>
          </w:tcPr>
          <w:p w14:paraId="5AC6D05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Waikato University</w:t>
            </w:r>
          </w:p>
        </w:tc>
        <w:tc>
          <w:tcPr>
            <w:tcW w:w="500" w:type="pct"/>
            <w:shd w:val="clear" w:color="auto" w:fill="auto"/>
            <w:noWrap/>
            <w:vAlign w:val="center"/>
            <w:hideMark/>
          </w:tcPr>
          <w:p w14:paraId="1832AF0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B72A10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B3ABF9B" w14:textId="77777777" w:rsidTr="009D14D6">
        <w:trPr>
          <w:trHeight w:val="255"/>
        </w:trPr>
        <w:tc>
          <w:tcPr>
            <w:tcW w:w="500" w:type="pct"/>
            <w:shd w:val="clear" w:color="auto" w:fill="auto"/>
            <w:noWrap/>
            <w:vAlign w:val="center"/>
            <w:hideMark/>
          </w:tcPr>
          <w:p w14:paraId="3C04696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16/STH/161</w:t>
            </w:r>
          </w:p>
        </w:tc>
        <w:tc>
          <w:tcPr>
            <w:tcW w:w="565" w:type="pct"/>
            <w:shd w:val="clear" w:color="auto" w:fill="auto"/>
            <w:noWrap/>
            <w:vAlign w:val="center"/>
            <w:hideMark/>
          </w:tcPr>
          <w:p w14:paraId="104B6AA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FRISCO Trial</w:t>
            </w:r>
          </w:p>
        </w:tc>
        <w:tc>
          <w:tcPr>
            <w:tcW w:w="435" w:type="pct"/>
            <w:shd w:val="clear" w:color="auto" w:fill="auto"/>
            <w:noWrap/>
            <w:vAlign w:val="center"/>
            <w:hideMark/>
          </w:tcPr>
          <w:p w14:paraId="38468BC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Dick </w:t>
            </w:r>
            <w:proofErr w:type="spellStart"/>
            <w:r w:rsidRPr="009D14D6">
              <w:rPr>
                <w:rFonts w:cs="Arial"/>
                <w:color w:val="000000"/>
                <w:sz w:val="16"/>
                <w:szCs w:val="16"/>
                <w:lang w:val="en-NZ" w:eastAsia="en-NZ"/>
              </w:rPr>
              <w:t>Ongley</w:t>
            </w:r>
            <w:proofErr w:type="spellEnd"/>
          </w:p>
        </w:tc>
        <w:tc>
          <w:tcPr>
            <w:tcW w:w="500" w:type="pct"/>
            <w:shd w:val="clear" w:color="auto" w:fill="auto"/>
            <w:noWrap/>
            <w:vAlign w:val="center"/>
            <w:hideMark/>
          </w:tcPr>
          <w:p w14:paraId="056C998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6/10/2016</w:t>
            </w:r>
          </w:p>
        </w:tc>
        <w:tc>
          <w:tcPr>
            <w:tcW w:w="500" w:type="pct"/>
            <w:shd w:val="clear" w:color="auto" w:fill="auto"/>
            <w:noWrap/>
            <w:vAlign w:val="center"/>
            <w:hideMark/>
          </w:tcPr>
          <w:p w14:paraId="324B644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153D30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7D2E94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28/10/2016</w:t>
            </w:r>
          </w:p>
        </w:tc>
        <w:tc>
          <w:tcPr>
            <w:tcW w:w="500" w:type="pct"/>
            <w:shd w:val="clear" w:color="auto" w:fill="auto"/>
            <w:noWrap/>
            <w:vAlign w:val="center"/>
            <w:hideMark/>
          </w:tcPr>
          <w:p w14:paraId="514C957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District Health Board</w:t>
            </w:r>
          </w:p>
        </w:tc>
        <w:tc>
          <w:tcPr>
            <w:tcW w:w="500" w:type="pct"/>
            <w:shd w:val="clear" w:color="auto" w:fill="auto"/>
            <w:noWrap/>
            <w:vAlign w:val="center"/>
            <w:hideMark/>
          </w:tcPr>
          <w:p w14:paraId="02100C4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CB3727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C00A106" w14:textId="77777777" w:rsidTr="009D14D6">
        <w:trPr>
          <w:trHeight w:val="255"/>
        </w:trPr>
        <w:tc>
          <w:tcPr>
            <w:tcW w:w="500" w:type="pct"/>
            <w:shd w:val="clear" w:color="auto" w:fill="auto"/>
            <w:noWrap/>
            <w:vAlign w:val="center"/>
            <w:hideMark/>
          </w:tcPr>
          <w:p w14:paraId="27D58AA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16/STH/162</w:t>
            </w:r>
          </w:p>
        </w:tc>
        <w:tc>
          <w:tcPr>
            <w:tcW w:w="565" w:type="pct"/>
            <w:shd w:val="clear" w:color="auto" w:fill="auto"/>
            <w:noWrap/>
            <w:vAlign w:val="center"/>
            <w:hideMark/>
          </w:tcPr>
          <w:p w14:paraId="46341CD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Hypersexuality with antipsychotic use</w:t>
            </w:r>
          </w:p>
        </w:tc>
        <w:tc>
          <w:tcPr>
            <w:tcW w:w="435" w:type="pct"/>
            <w:shd w:val="clear" w:color="auto" w:fill="auto"/>
            <w:noWrap/>
            <w:vAlign w:val="center"/>
            <w:hideMark/>
          </w:tcPr>
          <w:p w14:paraId="5843B34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Miss Amy Chan</w:t>
            </w:r>
          </w:p>
        </w:tc>
        <w:tc>
          <w:tcPr>
            <w:tcW w:w="500" w:type="pct"/>
            <w:shd w:val="clear" w:color="auto" w:fill="auto"/>
            <w:noWrap/>
            <w:vAlign w:val="center"/>
            <w:hideMark/>
          </w:tcPr>
          <w:p w14:paraId="3841B41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4/10/2016</w:t>
            </w:r>
          </w:p>
        </w:tc>
        <w:tc>
          <w:tcPr>
            <w:tcW w:w="500" w:type="pct"/>
            <w:shd w:val="clear" w:color="auto" w:fill="auto"/>
            <w:noWrap/>
            <w:vAlign w:val="center"/>
            <w:hideMark/>
          </w:tcPr>
          <w:p w14:paraId="4BA59AA9"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B2B1E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04BB31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20/10/2016</w:t>
            </w:r>
          </w:p>
        </w:tc>
        <w:tc>
          <w:tcPr>
            <w:tcW w:w="500" w:type="pct"/>
            <w:shd w:val="clear" w:color="auto" w:fill="auto"/>
            <w:noWrap/>
            <w:vAlign w:val="center"/>
            <w:hideMark/>
          </w:tcPr>
          <w:p w14:paraId="63234D87"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C6226C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C75BDD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8B3A066" w14:textId="77777777" w:rsidTr="009D14D6">
        <w:trPr>
          <w:trHeight w:val="255"/>
        </w:trPr>
        <w:tc>
          <w:tcPr>
            <w:tcW w:w="500" w:type="pct"/>
            <w:shd w:val="clear" w:color="auto" w:fill="auto"/>
            <w:noWrap/>
            <w:vAlign w:val="center"/>
            <w:hideMark/>
          </w:tcPr>
          <w:p w14:paraId="0F2E145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16/STH/163</w:t>
            </w:r>
          </w:p>
        </w:tc>
        <w:tc>
          <w:tcPr>
            <w:tcW w:w="565" w:type="pct"/>
            <w:shd w:val="clear" w:color="auto" w:fill="auto"/>
            <w:noWrap/>
            <w:vAlign w:val="center"/>
            <w:hideMark/>
          </w:tcPr>
          <w:p w14:paraId="75CEE0B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Shockwave BTK Study</w:t>
            </w:r>
          </w:p>
        </w:tc>
        <w:tc>
          <w:tcPr>
            <w:tcW w:w="435" w:type="pct"/>
            <w:shd w:val="clear" w:color="auto" w:fill="auto"/>
            <w:noWrap/>
            <w:vAlign w:val="center"/>
            <w:hideMark/>
          </w:tcPr>
          <w:p w14:paraId="1C8F8C2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Associate Professor Andrew Holden</w:t>
            </w:r>
          </w:p>
        </w:tc>
        <w:tc>
          <w:tcPr>
            <w:tcW w:w="500" w:type="pct"/>
            <w:shd w:val="clear" w:color="auto" w:fill="auto"/>
            <w:noWrap/>
            <w:vAlign w:val="center"/>
            <w:hideMark/>
          </w:tcPr>
          <w:p w14:paraId="4A0136B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6/10/2016</w:t>
            </w:r>
          </w:p>
        </w:tc>
        <w:tc>
          <w:tcPr>
            <w:tcW w:w="500" w:type="pct"/>
            <w:shd w:val="clear" w:color="auto" w:fill="auto"/>
            <w:noWrap/>
            <w:vAlign w:val="center"/>
            <w:hideMark/>
          </w:tcPr>
          <w:p w14:paraId="2B9E1128"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A05083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E191A4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28/10/2016</w:t>
            </w:r>
          </w:p>
        </w:tc>
        <w:tc>
          <w:tcPr>
            <w:tcW w:w="500" w:type="pct"/>
            <w:shd w:val="clear" w:color="auto" w:fill="auto"/>
            <w:noWrap/>
            <w:vAlign w:val="center"/>
            <w:hideMark/>
          </w:tcPr>
          <w:p w14:paraId="04119F5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District Health Board</w:t>
            </w:r>
          </w:p>
        </w:tc>
        <w:tc>
          <w:tcPr>
            <w:tcW w:w="500" w:type="pct"/>
            <w:shd w:val="clear" w:color="auto" w:fill="auto"/>
            <w:noWrap/>
            <w:vAlign w:val="center"/>
            <w:hideMark/>
          </w:tcPr>
          <w:p w14:paraId="3319762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medical device company</w:t>
            </w:r>
          </w:p>
        </w:tc>
        <w:tc>
          <w:tcPr>
            <w:tcW w:w="500" w:type="pct"/>
            <w:shd w:val="clear" w:color="auto" w:fill="auto"/>
            <w:noWrap/>
            <w:vAlign w:val="center"/>
            <w:hideMark/>
          </w:tcPr>
          <w:p w14:paraId="72D6E24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81E0DE3" w14:textId="77777777" w:rsidTr="009D14D6">
        <w:trPr>
          <w:trHeight w:val="255"/>
        </w:trPr>
        <w:tc>
          <w:tcPr>
            <w:tcW w:w="500" w:type="pct"/>
            <w:shd w:val="clear" w:color="auto" w:fill="auto"/>
            <w:noWrap/>
            <w:vAlign w:val="center"/>
            <w:hideMark/>
          </w:tcPr>
          <w:p w14:paraId="5E1D446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16/STH/164</w:t>
            </w:r>
          </w:p>
        </w:tc>
        <w:tc>
          <w:tcPr>
            <w:tcW w:w="565" w:type="pct"/>
            <w:shd w:val="clear" w:color="auto" w:fill="auto"/>
            <w:noWrap/>
            <w:vAlign w:val="center"/>
            <w:hideMark/>
          </w:tcPr>
          <w:p w14:paraId="23D59A4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Disrupt PAD III</w:t>
            </w:r>
          </w:p>
        </w:tc>
        <w:tc>
          <w:tcPr>
            <w:tcW w:w="435" w:type="pct"/>
            <w:shd w:val="clear" w:color="auto" w:fill="auto"/>
            <w:noWrap/>
            <w:vAlign w:val="center"/>
            <w:hideMark/>
          </w:tcPr>
          <w:p w14:paraId="548C697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Associate Professor Andrew Holden</w:t>
            </w:r>
          </w:p>
        </w:tc>
        <w:tc>
          <w:tcPr>
            <w:tcW w:w="500" w:type="pct"/>
            <w:shd w:val="clear" w:color="auto" w:fill="auto"/>
            <w:noWrap/>
            <w:vAlign w:val="center"/>
            <w:hideMark/>
          </w:tcPr>
          <w:p w14:paraId="29B7B62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6/10/2016</w:t>
            </w:r>
          </w:p>
        </w:tc>
        <w:tc>
          <w:tcPr>
            <w:tcW w:w="500" w:type="pct"/>
            <w:shd w:val="clear" w:color="auto" w:fill="auto"/>
            <w:noWrap/>
            <w:vAlign w:val="center"/>
            <w:hideMark/>
          </w:tcPr>
          <w:p w14:paraId="07D2E20A"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036492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DA0A3B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28/10/2016</w:t>
            </w:r>
          </w:p>
        </w:tc>
        <w:tc>
          <w:tcPr>
            <w:tcW w:w="500" w:type="pct"/>
            <w:shd w:val="clear" w:color="auto" w:fill="auto"/>
            <w:noWrap/>
            <w:vAlign w:val="center"/>
            <w:hideMark/>
          </w:tcPr>
          <w:p w14:paraId="16B4D7A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District Health Board</w:t>
            </w:r>
          </w:p>
        </w:tc>
        <w:tc>
          <w:tcPr>
            <w:tcW w:w="500" w:type="pct"/>
            <w:shd w:val="clear" w:color="auto" w:fill="auto"/>
            <w:noWrap/>
            <w:vAlign w:val="center"/>
            <w:hideMark/>
          </w:tcPr>
          <w:p w14:paraId="32C2026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medical device company</w:t>
            </w:r>
          </w:p>
        </w:tc>
        <w:tc>
          <w:tcPr>
            <w:tcW w:w="500" w:type="pct"/>
            <w:shd w:val="clear" w:color="auto" w:fill="auto"/>
            <w:noWrap/>
            <w:vAlign w:val="center"/>
            <w:hideMark/>
          </w:tcPr>
          <w:p w14:paraId="57E2F00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81CEB52" w14:textId="77777777" w:rsidTr="009D14D6">
        <w:trPr>
          <w:trHeight w:val="255"/>
        </w:trPr>
        <w:tc>
          <w:tcPr>
            <w:tcW w:w="500" w:type="pct"/>
            <w:shd w:val="clear" w:color="auto" w:fill="auto"/>
            <w:noWrap/>
            <w:vAlign w:val="center"/>
            <w:hideMark/>
          </w:tcPr>
          <w:p w14:paraId="740787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16/STH/166</w:t>
            </w:r>
          </w:p>
        </w:tc>
        <w:tc>
          <w:tcPr>
            <w:tcW w:w="565" w:type="pct"/>
            <w:shd w:val="clear" w:color="auto" w:fill="auto"/>
            <w:noWrap/>
            <w:vAlign w:val="center"/>
            <w:hideMark/>
          </w:tcPr>
          <w:p w14:paraId="5FF157C7"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TransCon</w:t>
            </w:r>
            <w:proofErr w:type="spellEnd"/>
            <w:r w:rsidRPr="009D14D6">
              <w:rPr>
                <w:rFonts w:cs="Arial"/>
                <w:color w:val="000000"/>
                <w:sz w:val="16"/>
                <w:szCs w:val="16"/>
                <w:lang w:val="en-NZ" w:eastAsia="en-NZ"/>
              </w:rPr>
              <w:t xml:space="preserve"> </w:t>
            </w:r>
            <w:proofErr w:type="spellStart"/>
            <w:r w:rsidRPr="009D14D6">
              <w:rPr>
                <w:rFonts w:cs="Arial"/>
                <w:color w:val="000000"/>
                <w:sz w:val="16"/>
                <w:szCs w:val="16"/>
                <w:lang w:val="en-NZ" w:eastAsia="en-NZ"/>
              </w:rPr>
              <w:t>hGH</w:t>
            </w:r>
            <w:proofErr w:type="spellEnd"/>
            <w:r w:rsidRPr="009D14D6">
              <w:rPr>
                <w:rFonts w:cs="Arial"/>
                <w:color w:val="000000"/>
                <w:sz w:val="16"/>
                <w:szCs w:val="16"/>
                <w:lang w:val="en-NZ" w:eastAsia="en-NZ"/>
              </w:rPr>
              <w:t xml:space="preserve"> CT301</w:t>
            </w:r>
          </w:p>
        </w:tc>
        <w:tc>
          <w:tcPr>
            <w:tcW w:w="435" w:type="pct"/>
            <w:shd w:val="clear" w:color="auto" w:fill="auto"/>
            <w:noWrap/>
            <w:vAlign w:val="center"/>
            <w:hideMark/>
          </w:tcPr>
          <w:p w14:paraId="48C14FD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Prof Paul </w:t>
            </w:r>
            <w:proofErr w:type="spellStart"/>
            <w:r w:rsidRPr="009D14D6">
              <w:rPr>
                <w:rFonts w:cs="Arial"/>
                <w:color w:val="000000"/>
                <w:sz w:val="16"/>
                <w:szCs w:val="16"/>
                <w:lang w:val="en-NZ" w:eastAsia="en-NZ"/>
              </w:rPr>
              <w:t>Hofman</w:t>
            </w:r>
            <w:proofErr w:type="spellEnd"/>
          </w:p>
        </w:tc>
        <w:tc>
          <w:tcPr>
            <w:tcW w:w="500" w:type="pct"/>
            <w:shd w:val="clear" w:color="auto" w:fill="auto"/>
            <w:noWrap/>
            <w:vAlign w:val="center"/>
            <w:hideMark/>
          </w:tcPr>
          <w:p w14:paraId="3B20260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6/10/2016</w:t>
            </w:r>
          </w:p>
        </w:tc>
        <w:tc>
          <w:tcPr>
            <w:tcW w:w="500" w:type="pct"/>
            <w:shd w:val="clear" w:color="auto" w:fill="auto"/>
            <w:noWrap/>
            <w:vAlign w:val="center"/>
            <w:hideMark/>
          </w:tcPr>
          <w:p w14:paraId="5B5F7BE2"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92086C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FDFA64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28/10/2016</w:t>
            </w:r>
          </w:p>
        </w:tc>
        <w:tc>
          <w:tcPr>
            <w:tcW w:w="500" w:type="pct"/>
            <w:shd w:val="clear" w:color="auto" w:fill="auto"/>
            <w:noWrap/>
            <w:vAlign w:val="center"/>
            <w:hideMark/>
          </w:tcPr>
          <w:p w14:paraId="71FA18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Liggins Institute</w:t>
            </w:r>
          </w:p>
        </w:tc>
        <w:tc>
          <w:tcPr>
            <w:tcW w:w="500" w:type="pct"/>
            <w:shd w:val="clear" w:color="auto" w:fill="auto"/>
            <w:noWrap/>
            <w:vAlign w:val="center"/>
            <w:hideMark/>
          </w:tcPr>
          <w:p w14:paraId="22928C6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6B22261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D0573FD" w14:textId="77777777" w:rsidTr="009D14D6">
        <w:trPr>
          <w:trHeight w:val="255"/>
        </w:trPr>
        <w:tc>
          <w:tcPr>
            <w:tcW w:w="500" w:type="pct"/>
            <w:shd w:val="clear" w:color="auto" w:fill="auto"/>
            <w:noWrap/>
            <w:vAlign w:val="center"/>
            <w:hideMark/>
          </w:tcPr>
          <w:p w14:paraId="287C790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16/STH/167</w:t>
            </w:r>
          </w:p>
        </w:tc>
        <w:tc>
          <w:tcPr>
            <w:tcW w:w="565" w:type="pct"/>
            <w:shd w:val="clear" w:color="auto" w:fill="auto"/>
            <w:noWrap/>
            <w:vAlign w:val="center"/>
            <w:hideMark/>
          </w:tcPr>
          <w:p w14:paraId="4A3C3CB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Midland Lung Cancer Database.</w:t>
            </w:r>
          </w:p>
        </w:tc>
        <w:tc>
          <w:tcPr>
            <w:tcW w:w="435" w:type="pct"/>
            <w:shd w:val="clear" w:color="auto" w:fill="auto"/>
            <w:noWrap/>
            <w:vAlign w:val="center"/>
            <w:hideMark/>
          </w:tcPr>
          <w:p w14:paraId="03F2084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Ross Lawrenson</w:t>
            </w:r>
          </w:p>
        </w:tc>
        <w:tc>
          <w:tcPr>
            <w:tcW w:w="500" w:type="pct"/>
            <w:shd w:val="clear" w:color="auto" w:fill="auto"/>
            <w:noWrap/>
            <w:vAlign w:val="center"/>
            <w:hideMark/>
          </w:tcPr>
          <w:p w14:paraId="773476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6/10/2016</w:t>
            </w:r>
          </w:p>
        </w:tc>
        <w:tc>
          <w:tcPr>
            <w:tcW w:w="500" w:type="pct"/>
            <w:shd w:val="clear" w:color="auto" w:fill="auto"/>
            <w:noWrap/>
            <w:vAlign w:val="center"/>
            <w:hideMark/>
          </w:tcPr>
          <w:p w14:paraId="32BE0BE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3FDBAC1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966661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4/11/2016</w:t>
            </w:r>
          </w:p>
        </w:tc>
        <w:tc>
          <w:tcPr>
            <w:tcW w:w="500" w:type="pct"/>
            <w:shd w:val="clear" w:color="auto" w:fill="auto"/>
            <w:noWrap/>
            <w:vAlign w:val="center"/>
            <w:hideMark/>
          </w:tcPr>
          <w:p w14:paraId="1866875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Waikato Hospital and University of Waikato</w:t>
            </w:r>
          </w:p>
        </w:tc>
        <w:tc>
          <w:tcPr>
            <w:tcW w:w="500" w:type="pct"/>
            <w:shd w:val="clear" w:color="auto" w:fill="auto"/>
            <w:noWrap/>
            <w:vAlign w:val="center"/>
            <w:hideMark/>
          </w:tcPr>
          <w:p w14:paraId="30632DC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7DF4FC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5BE390C" w14:textId="77777777" w:rsidTr="009D14D6">
        <w:trPr>
          <w:trHeight w:val="255"/>
        </w:trPr>
        <w:tc>
          <w:tcPr>
            <w:tcW w:w="500" w:type="pct"/>
            <w:shd w:val="clear" w:color="auto" w:fill="auto"/>
            <w:noWrap/>
            <w:vAlign w:val="center"/>
            <w:hideMark/>
          </w:tcPr>
          <w:p w14:paraId="553FAF2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16/STH/168</w:t>
            </w:r>
          </w:p>
        </w:tc>
        <w:tc>
          <w:tcPr>
            <w:tcW w:w="565" w:type="pct"/>
            <w:shd w:val="clear" w:color="auto" w:fill="auto"/>
            <w:noWrap/>
            <w:vAlign w:val="center"/>
            <w:hideMark/>
          </w:tcPr>
          <w:p w14:paraId="072FBAA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Deprescribing in Aged Residential Care</w:t>
            </w:r>
          </w:p>
        </w:tc>
        <w:tc>
          <w:tcPr>
            <w:tcW w:w="435" w:type="pct"/>
            <w:shd w:val="clear" w:color="auto" w:fill="auto"/>
            <w:noWrap/>
            <w:vAlign w:val="center"/>
            <w:hideMark/>
          </w:tcPr>
          <w:p w14:paraId="4D18245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Claire </w:t>
            </w:r>
            <w:proofErr w:type="spellStart"/>
            <w:r w:rsidRPr="009D14D6">
              <w:rPr>
                <w:rFonts w:cs="Arial"/>
                <w:color w:val="000000"/>
                <w:sz w:val="16"/>
                <w:szCs w:val="16"/>
                <w:lang w:val="en-NZ" w:eastAsia="en-NZ"/>
              </w:rPr>
              <w:t>Heppenstall</w:t>
            </w:r>
            <w:proofErr w:type="spellEnd"/>
          </w:p>
        </w:tc>
        <w:tc>
          <w:tcPr>
            <w:tcW w:w="500" w:type="pct"/>
            <w:shd w:val="clear" w:color="auto" w:fill="auto"/>
            <w:noWrap/>
            <w:vAlign w:val="center"/>
            <w:hideMark/>
          </w:tcPr>
          <w:p w14:paraId="32379DC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6/10/2016</w:t>
            </w:r>
          </w:p>
        </w:tc>
        <w:tc>
          <w:tcPr>
            <w:tcW w:w="500" w:type="pct"/>
            <w:shd w:val="clear" w:color="auto" w:fill="auto"/>
            <w:noWrap/>
            <w:vAlign w:val="center"/>
            <w:hideMark/>
          </w:tcPr>
          <w:p w14:paraId="1AAD02F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A5844A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74EA2F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7/02/2017</w:t>
            </w:r>
          </w:p>
        </w:tc>
        <w:tc>
          <w:tcPr>
            <w:tcW w:w="500" w:type="pct"/>
            <w:shd w:val="clear" w:color="auto" w:fill="auto"/>
            <w:noWrap/>
            <w:vAlign w:val="center"/>
            <w:hideMark/>
          </w:tcPr>
          <w:p w14:paraId="0ECED7F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 Christchurch</w:t>
            </w:r>
          </w:p>
        </w:tc>
        <w:tc>
          <w:tcPr>
            <w:tcW w:w="500" w:type="pct"/>
            <w:shd w:val="clear" w:color="auto" w:fill="auto"/>
            <w:noWrap/>
            <w:vAlign w:val="center"/>
            <w:hideMark/>
          </w:tcPr>
          <w:p w14:paraId="303EF5D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A6A294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2543B97" w14:textId="77777777" w:rsidTr="009D14D6">
        <w:trPr>
          <w:trHeight w:val="255"/>
        </w:trPr>
        <w:tc>
          <w:tcPr>
            <w:tcW w:w="500" w:type="pct"/>
            <w:shd w:val="clear" w:color="auto" w:fill="auto"/>
            <w:noWrap/>
            <w:vAlign w:val="center"/>
            <w:hideMark/>
          </w:tcPr>
          <w:p w14:paraId="7D9F5A4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16/STH/170</w:t>
            </w:r>
          </w:p>
        </w:tc>
        <w:tc>
          <w:tcPr>
            <w:tcW w:w="565" w:type="pct"/>
            <w:shd w:val="clear" w:color="auto" w:fill="auto"/>
            <w:noWrap/>
            <w:vAlign w:val="center"/>
            <w:hideMark/>
          </w:tcPr>
          <w:p w14:paraId="655806C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 study of RO7049389 in healthy subjects and patients chronically infected with hepatitis B virus infection</w:t>
            </w:r>
          </w:p>
        </w:tc>
        <w:tc>
          <w:tcPr>
            <w:tcW w:w="435" w:type="pct"/>
            <w:shd w:val="clear" w:color="auto" w:fill="auto"/>
            <w:noWrap/>
            <w:vAlign w:val="center"/>
            <w:hideMark/>
          </w:tcPr>
          <w:p w14:paraId="7D07D86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Prof Edward </w:t>
            </w:r>
            <w:proofErr w:type="spellStart"/>
            <w:r w:rsidRPr="009D14D6">
              <w:rPr>
                <w:rFonts w:cs="Arial"/>
                <w:color w:val="000000"/>
                <w:sz w:val="16"/>
                <w:szCs w:val="16"/>
                <w:lang w:val="en-NZ" w:eastAsia="en-NZ"/>
              </w:rPr>
              <w:t>Gane</w:t>
            </w:r>
            <w:proofErr w:type="spellEnd"/>
          </w:p>
        </w:tc>
        <w:tc>
          <w:tcPr>
            <w:tcW w:w="500" w:type="pct"/>
            <w:shd w:val="clear" w:color="auto" w:fill="auto"/>
            <w:noWrap/>
            <w:vAlign w:val="center"/>
            <w:hideMark/>
          </w:tcPr>
          <w:p w14:paraId="3104D8E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6/10/2016</w:t>
            </w:r>
          </w:p>
        </w:tc>
        <w:tc>
          <w:tcPr>
            <w:tcW w:w="500" w:type="pct"/>
            <w:shd w:val="clear" w:color="auto" w:fill="auto"/>
            <w:noWrap/>
            <w:vAlign w:val="center"/>
            <w:hideMark/>
          </w:tcPr>
          <w:p w14:paraId="220203D7"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25A147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4D0E0E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28/10/2016</w:t>
            </w:r>
          </w:p>
        </w:tc>
        <w:tc>
          <w:tcPr>
            <w:tcW w:w="500" w:type="pct"/>
            <w:shd w:val="clear" w:color="auto" w:fill="auto"/>
            <w:noWrap/>
            <w:vAlign w:val="center"/>
            <w:hideMark/>
          </w:tcPr>
          <w:p w14:paraId="2C5070B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Clinical Studies Ltd and Auckland City Hospital</w:t>
            </w:r>
          </w:p>
        </w:tc>
        <w:tc>
          <w:tcPr>
            <w:tcW w:w="500" w:type="pct"/>
            <w:shd w:val="clear" w:color="auto" w:fill="auto"/>
            <w:noWrap/>
            <w:vAlign w:val="center"/>
            <w:hideMark/>
          </w:tcPr>
          <w:p w14:paraId="250190F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48236E8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53F7A19" w14:textId="77777777" w:rsidTr="009D14D6">
        <w:trPr>
          <w:trHeight w:val="255"/>
        </w:trPr>
        <w:tc>
          <w:tcPr>
            <w:tcW w:w="500" w:type="pct"/>
            <w:shd w:val="clear" w:color="auto" w:fill="auto"/>
            <w:noWrap/>
            <w:vAlign w:val="center"/>
            <w:hideMark/>
          </w:tcPr>
          <w:p w14:paraId="447EBDB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16/STH/171</w:t>
            </w:r>
          </w:p>
        </w:tc>
        <w:tc>
          <w:tcPr>
            <w:tcW w:w="565" w:type="pct"/>
            <w:shd w:val="clear" w:color="auto" w:fill="auto"/>
            <w:noWrap/>
            <w:vAlign w:val="center"/>
            <w:hideMark/>
          </w:tcPr>
          <w:p w14:paraId="4D40CF4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 PHASE IIB, RANDOMIZED, DOUBLE-BLIND, PLACEBO-CONTROLLED, MULTICENTER, DOSE-RANGING STUDY TO ASSESS THE EFFICACY AND SAFETY OF MSTT1041A IN PATIENTS WITH UNCONTROLLED SEVERE ASTHMA</w:t>
            </w:r>
          </w:p>
        </w:tc>
        <w:tc>
          <w:tcPr>
            <w:tcW w:w="435" w:type="pct"/>
            <w:shd w:val="clear" w:color="auto" w:fill="auto"/>
            <w:noWrap/>
            <w:vAlign w:val="center"/>
            <w:hideMark/>
          </w:tcPr>
          <w:p w14:paraId="4A5BA5D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James </w:t>
            </w:r>
            <w:proofErr w:type="spellStart"/>
            <w:r w:rsidRPr="009D14D6">
              <w:rPr>
                <w:rFonts w:cs="Arial"/>
                <w:color w:val="000000"/>
                <w:sz w:val="16"/>
                <w:szCs w:val="16"/>
                <w:lang w:val="en-NZ" w:eastAsia="en-NZ"/>
              </w:rPr>
              <w:t>Fingleton</w:t>
            </w:r>
            <w:proofErr w:type="spellEnd"/>
          </w:p>
        </w:tc>
        <w:tc>
          <w:tcPr>
            <w:tcW w:w="500" w:type="pct"/>
            <w:shd w:val="clear" w:color="auto" w:fill="auto"/>
            <w:noWrap/>
            <w:vAlign w:val="center"/>
            <w:hideMark/>
          </w:tcPr>
          <w:p w14:paraId="38F4F50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6/10/2016</w:t>
            </w:r>
          </w:p>
        </w:tc>
        <w:tc>
          <w:tcPr>
            <w:tcW w:w="500" w:type="pct"/>
            <w:shd w:val="clear" w:color="auto" w:fill="auto"/>
            <w:noWrap/>
            <w:vAlign w:val="center"/>
            <w:hideMark/>
          </w:tcPr>
          <w:p w14:paraId="2869E16B"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0F99CB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2FDDFF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28/10/2016</w:t>
            </w:r>
          </w:p>
        </w:tc>
        <w:tc>
          <w:tcPr>
            <w:tcW w:w="500" w:type="pct"/>
            <w:shd w:val="clear" w:color="auto" w:fill="auto"/>
            <w:noWrap/>
            <w:vAlign w:val="center"/>
            <w:hideMark/>
          </w:tcPr>
          <w:p w14:paraId="6085C52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Medical Research Institute of New Zealand</w:t>
            </w:r>
          </w:p>
        </w:tc>
        <w:tc>
          <w:tcPr>
            <w:tcW w:w="500" w:type="pct"/>
            <w:shd w:val="clear" w:color="auto" w:fill="auto"/>
            <w:noWrap/>
            <w:vAlign w:val="center"/>
            <w:hideMark/>
          </w:tcPr>
          <w:p w14:paraId="06E90D8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35B96AB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E7B1DF9" w14:textId="77777777" w:rsidTr="009D14D6">
        <w:trPr>
          <w:trHeight w:val="255"/>
        </w:trPr>
        <w:tc>
          <w:tcPr>
            <w:tcW w:w="500" w:type="pct"/>
            <w:shd w:val="clear" w:color="auto" w:fill="auto"/>
            <w:noWrap/>
            <w:vAlign w:val="center"/>
            <w:hideMark/>
          </w:tcPr>
          <w:p w14:paraId="0F3BCA7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16/STH/173</w:t>
            </w:r>
          </w:p>
        </w:tc>
        <w:tc>
          <w:tcPr>
            <w:tcW w:w="565" w:type="pct"/>
            <w:shd w:val="clear" w:color="auto" w:fill="auto"/>
            <w:noWrap/>
            <w:vAlign w:val="center"/>
            <w:hideMark/>
          </w:tcPr>
          <w:p w14:paraId="03D3896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role of respiratory function tests in monitoring MND</w:t>
            </w:r>
          </w:p>
        </w:tc>
        <w:tc>
          <w:tcPr>
            <w:tcW w:w="435" w:type="pct"/>
            <w:shd w:val="clear" w:color="auto" w:fill="auto"/>
            <w:noWrap/>
            <w:vAlign w:val="center"/>
            <w:hideMark/>
          </w:tcPr>
          <w:p w14:paraId="654B218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Jun Yang</w:t>
            </w:r>
          </w:p>
        </w:tc>
        <w:tc>
          <w:tcPr>
            <w:tcW w:w="500" w:type="pct"/>
            <w:shd w:val="clear" w:color="auto" w:fill="auto"/>
            <w:noWrap/>
            <w:vAlign w:val="center"/>
            <w:hideMark/>
          </w:tcPr>
          <w:p w14:paraId="0E518A6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10/10/2016</w:t>
            </w:r>
          </w:p>
        </w:tc>
        <w:tc>
          <w:tcPr>
            <w:tcW w:w="500" w:type="pct"/>
            <w:shd w:val="clear" w:color="auto" w:fill="auto"/>
            <w:noWrap/>
            <w:vAlign w:val="center"/>
            <w:hideMark/>
          </w:tcPr>
          <w:p w14:paraId="6937C698"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BCA970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60FB66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21/10/2016</w:t>
            </w:r>
          </w:p>
        </w:tc>
        <w:tc>
          <w:tcPr>
            <w:tcW w:w="500" w:type="pct"/>
            <w:shd w:val="clear" w:color="auto" w:fill="auto"/>
            <w:noWrap/>
            <w:vAlign w:val="center"/>
            <w:hideMark/>
          </w:tcPr>
          <w:p w14:paraId="63D5CB0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Canterbury District Health Board</w:t>
            </w:r>
          </w:p>
        </w:tc>
        <w:tc>
          <w:tcPr>
            <w:tcW w:w="500" w:type="pct"/>
            <w:shd w:val="clear" w:color="auto" w:fill="auto"/>
            <w:noWrap/>
            <w:vAlign w:val="center"/>
            <w:hideMark/>
          </w:tcPr>
          <w:p w14:paraId="1BDBF46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03B500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0C8A0E1" w14:textId="77777777" w:rsidTr="009D14D6">
        <w:trPr>
          <w:trHeight w:val="255"/>
        </w:trPr>
        <w:tc>
          <w:tcPr>
            <w:tcW w:w="500" w:type="pct"/>
            <w:shd w:val="clear" w:color="auto" w:fill="auto"/>
            <w:noWrap/>
            <w:vAlign w:val="center"/>
            <w:hideMark/>
          </w:tcPr>
          <w:p w14:paraId="3439C11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16/STH/174</w:t>
            </w:r>
          </w:p>
        </w:tc>
        <w:tc>
          <w:tcPr>
            <w:tcW w:w="565" w:type="pct"/>
            <w:shd w:val="clear" w:color="auto" w:fill="auto"/>
            <w:noWrap/>
            <w:vAlign w:val="center"/>
            <w:hideMark/>
          </w:tcPr>
          <w:p w14:paraId="26B1247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Effect of Type 2 Diabetes and Exercise Training on Heart Function in Aging Adults</w:t>
            </w:r>
          </w:p>
        </w:tc>
        <w:tc>
          <w:tcPr>
            <w:tcW w:w="435" w:type="pct"/>
            <w:shd w:val="clear" w:color="auto" w:fill="auto"/>
            <w:noWrap/>
            <w:vAlign w:val="center"/>
            <w:hideMark/>
          </w:tcPr>
          <w:p w14:paraId="74D18B6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Graeme Carrick-</w:t>
            </w:r>
            <w:proofErr w:type="spellStart"/>
            <w:r w:rsidRPr="009D14D6">
              <w:rPr>
                <w:rFonts w:cs="Arial"/>
                <w:color w:val="000000"/>
                <w:sz w:val="16"/>
                <w:szCs w:val="16"/>
                <w:lang w:val="en-NZ" w:eastAsia="en-NZ"/>
              </w:rPr>
              <w:t>Ranson</w:t>
            </w:r>
            <w:proofErr w:type="spellEnd"/>
          </w:p>
        </w:tc>
        <w:tc>
          <w:tcPr>
            <w:tcW w:w="500" w:type="pct"/>
            <w:shd w:val="clear" w:color="auto" w:fill="auto"/>
            <w:noWrap/>
            <w:vAlign w:val="center"/>
            <w:hideMark/>
          </w:tcPr>
          <w:p w14:paraId="25DEC16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18/10/2016</w:t>
            </w:r>
          </w:p>
        </w:tc>
        <w:tc>
          <w:tcPr>
            <w:tcW w:w="500" w:type="pct"/>
            <w:shd w:val="clear" w:color="auto" w:fill="auto"/>
            <w:noWrap/>
            <w:vAlign w:val="center"/>
            <w:hideMark/>
          </w:tcPr>
          <w:p w14:paraId="6DAE0FA3"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99AD92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489673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26/10/2016</w:t>
            </w:r>
          </w:p>
        </w:tc>
        <w:tc>
          <w:tcPr>
            <w:tcW w:w="500" w:type="pct"/>
            <w:shd w:val="clear" w:color="auto" w:fill="auto"/>
            <w:noWrap/>
            <w:vAlign w:val="center"/>
            <w:hideMark/>
          </w:tcPr>
          <w:p w14:paraId="364A603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University of Auckland</w:t>
            </w:r>
          </w:p>
        </w:tc>
        <w:tc>
          <w:tcPr>
            <w:tcW w:w="500" w:type="pct"/>
            <w:shd w:val="clear" w:color="auto" w:fill="auto"/>
            <w:noWrap/>
            <w:vAlign w:val="center"/>
            <w:hideMark/>
          </w:tcPr>
          <w:p w14:paraId="5E5AA5C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569798A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30C2A59" w14:textId="77777777" w:rsidTr="009D14D6">
        <w:trPr>
          <w:trHeight w:val="255"/>
        </w:trPr>
        <w:tc>
          <w:tcPr>
            <w:tcW w:w="500" w:type="pct"/>
            <w:shd w:val="clear" w:color="auto" w:fill="auto"/>
            <w:noWrap/>
            <w:vAlign w:val="center"/>
            <w:hideMark/>
          </w:tcPr>
          <w:p w14:paraId="7BD0998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16/STH/175</w:t>
            </w:r>
          </w:p>
        </w:tc>
        <w:tc>
          <w:tcPr>
            <w:tcW w:w="565" w:type="pct"/>
            <w:shd w:val="clear" w:color="auto" w:fill="auto"/>
            <w:noWrap/>
            <w:vAlign w:val="center"/>
            <w:hideMark/>
          </w:tcPr>
          <w:p w14:paraId="0C9E95F4"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aMiGo</w:t>
            </w:r>
            <w:proofErr w:type="spellEnd"/>
            <w:r w:rsidRPr="009D14D6">
              <w:rPr>
                <w:rFonts w:cs="Arial"/>
                <w:color w:val="000000"/>
                <w:sz w:val="16"/>
                <w:szCs w:val="16"/>
                <w:lang w:val="en-NZ" w:eastAsia="en-NZ"/>
              </w:rPr>
              <w:t xml:space="preserve"> pilot</w:t>
            </w:r>
          </w:p>
        </w:tc>
        <w:tc>
          <w:tcPr>
            <w:tcW w:w="435" w:type="pct"/>
            <w:shd w:val="clear" w:color="auto" w:fill="auto"/>
            <w:noWrap/>
            <w:vAlign w:val="center"/>
            <w:hideMark/>
          </w:tcPr>
          <w:p w14:paraId="3AEB774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 David Cameron-Smith</w:t>
            </w:r>
          </w:p>
        </w:tc>
        <w:tc>
          <w:tcPr>
            <w:tcW w:w="500" w:type="pct"/>
            <w:shd w:val="clear" w:color="auto" w:fill="auto"/>
            <w:noWrap/>
            <w:vAlign w:val="center"/>
            <w:hideMark/>
          </w:tcPr>
          <w:p w14:paraId="764AA24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20/10/2016</w:t>
            </w:r>
          </w:p>
        </w:tc>
        <w:tc>
          <w:tcPr>
            <w:tcW w:w="500" w:type="pct"/>
            <w:shd w:val="clear" w:color="auto" w:fill="auto"/>
            <w:noWrap/>
            <w:vAlign w:val="center"/>
            <w:hideMark/>
          </w:tcPr>
          <w:p w14:paraId="284030F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41A3765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6FF655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9/12/2016</w:t>
            </w:r>
          </w:p>
        </w:tc>
        <w:tc>
          <w:tcPr>
            <w:tcW w:w="500" w:type="pct"/>
            <w:shd w:val="clear" w:color="auto" w:fill="auto"/>
            <w:noWrap/>
            <w:vAlign w:val="center"/>
            <w:hideMark/>
          </w:tcPr>
          <w:p w14:paraId="7EE0430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Liggins Institute</w:t>
            </w:r>
          </w:p>
        </w:tc>
        <w:tc>
          <w:tcPr>
            <w:tcW w:w="500" w:type="pct"/>
            <w:shd w:val="clear" w:color="auto" w:fill="auto"/>
            <w:noWrap/>
            <w:vAlign w:val="center"/>
            <w:hideMark/>
          </w:tcPr>
          <w:p w14:paraId="7C783DC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 other government agency, other</w:t>
            </w:r>
          </w:p>
        </w:tc>
        <w:tc>
          <w:tcPr>
            <w:tcW w:w="500" w:type="pct"/>
            <w:shd w:val="clear" w:color="auto" w:fill="auto"/>
            <w:noWrap/>
            <w:vAlign w:val="center"/>
            <w:hideMark/>
          </w:tcPr>
          <w:p w14:paraId="2BE609A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3D22E5C" w14:textId="77777777" w:rsidTr="009D14D6">
        <w:trPr>
          <w:trHeight w:val="255"/>
        </w:trPr>
        <w:tc>
          <w:tcPr>
            <w:tcW w:w="500" w:type="pct"/>
            <w:shd w:val="clear" w:color="auto" w:fill="auto"/>
            <w:noWrap/>
            <w:vAlign w:val="center"/>
            <w:hideMark/>
          </w:tcPr>
          <w:p w14:paraId="74C16F6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16/STH/176</w:t>
            </w:r>
          </w:p>
        </w:tc>
        <w:tc>
          <w:tcPr>
            <w:tcW w:w="565" w:type="pct"/>
            <w:shd w:val="clear" w:color="auto" w:fill="auto"/>
            <w:noWrap/>
            <w:vAlign w:val="center"/>
            <w:hideMark/>
          </w:tcPr>
          <w:p w14:paraId="3BDB787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HPV Self-Sampling (HPV-SS)</w:t>
            </w:r>
          </w:p>
        </w:tc>
        <w:tc>
          <w:tcPr>
            <w:tcW w:w="435" w:type="pct"/>
            <w:shd w:val="clear" w:color="auto" w:fill="auto"/>
            <w:noWrap/>
            <w:vAlign w:val="center"/>
            <w:hideMark/>
          </w:tcPr>
          <w:p w14:paraId="6DA85F8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Karen Bartholomew</w:t>
            </w:r>
          </w:p>
        </w:tc>
        <w:tc>
          <w:tcPr>
            <w:tcW w:w="500" w:type="pct"/>
            <w:shd w:val="clear" w:color="auto" w:fill="auto"/>
            <w:noWrap/>
            <w:vAlign w:val="center"/>
            <w:hideMark/>
          </w:tcPr>
          <w:p w14:paraId="6F661ED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26/10/2016</w:t>
            </w:r>
          </w:p>
        </w:tc>
        <w:tc>
          <w:tcPr>
            <w:tcW w:w="500" w:type="pct"/>
            <w:shd w:val="clear" w:color="auto" w:fill="auto"/>
            <w:noWrap/>
            <w:vAlign w:val="center"/>
            <w:hideMark/>
          </w:tcPr>
          <w:p w14:paraId="3BB981D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6B79C7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CFAE01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2/11/2016</w:t>
            </w:r>
          </w:p>
        </w:tc>
        <w:tc>
          <w:tcPr>
            <w:tcW w:w="500" w:type="pct"/>
            <w:shd w:val="clear" w:color="auto" w:fill="auto"/>
            <w:noWrap/>
            <w:vAlign w:val="center"/>
            <w:hideMark/>
          </w:tcPr>
          <w:p w14:paraId="1F72CDA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Waitemata District Health Board</w:t>
            </w:r>
          </w:p>
        </w:tc>
        <w:tc>
          <w:tcPr>
            <w:tcW w:w="500" w:type="pct"/>
            <w:shd w:val="clear" w:color="auto" w:fill="auto"/>
            <w:noWrap/>
            <w:vAlign w:val="center"/>
            <w:hideMark/>
          </w:tcPr>
          <w:p w14:paraId="12488BF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district health board (DHB), other</w:t>
            </w:r>
          </w:p>
        </w:tc>
        <w:tc>
          <w:tcPr>
            <w:tcW w:w="500" w:type="pct"/>
            <w:shd w:val="clear" w:color="auto" w:fill="auto"/>
            <w:noWrap/>
            <w:vAlign w:val="center"/>
            <w:hideMark/>
          </w:tcPr>
          <w:p w14:paraId="042D2AD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9E97B2A" w14:textId="77777777" w:rsidTr="009D14D6">
        <w:trPr>
          <w:trHeight w:val="255"/>
        </w:trPr>
        <w:tc>
          <w:tcPr>
            <w:tcW w:w="500" w:type="pct"/>
            <w:shd w:val="clear" w:color="auto" w:fill="auto"/>
            <w:noWrap/>
            <w:vAlign w:val="center"/>
            <w:hideMark/>
          </w:tcPr>
          <w:p w14:paraId="4149639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16/STH/177</w:t>
            </w:r>
          </w:p>
        </w:tc>
        <w:tc>
          <w:tcPr>
            <w:tcW w:w="565" w:type="pct"/>
            <w:shd w:val="clear" w:color="auto" w:fill="auto"/>
            <w:noWrap/>
            <w:vAlign w:val="center"/>
            <w:hideMark/>
          </w:tcPr>
          <w:p w14:paraId="377EDF2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(duplicate) CTLA4-Ig (Abatacept) Prevention Trial</w:t>
            </w:r>
          </w:p>
        </w:tc>
        <w:tc>
          <w:tcPr>
            <w:tcW w:w="435" w:type="pct"/>
            <w:shd w:val="clear" w:color="auto" w:fill="auto"/>
            <w:noWrap/>
            <w:vAlign w:val="center"/>
            <w:hideMark/>
          </w:tcPr>
          <w:p w14:paraId="19442E6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Russell Scott</w:t>
            </w:r>
          </w:p>
        </w:tc>
        <w:tc>
          <w:tcPr>
            <w:tcW w:w="500" w:type="pct"/>
            <w:shd w:val="clear" w:color="auto" w:fill="auto"/>
            <w:noWrap/>
            <w:vAlign w:val="center"/>
            <w:hideMark/>
          </w:tcPr>
          <w:p w14:paraId="67B48DE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10/11/2016</w:t>
            </w:r>
          </w:p>
        </w:tc>
        <w:tc>
          <w:tcPr>
            <w:tcW w:w="500" w:type="pct"/>
            <w:shd w:val="clear" w:color="auto" w:fill="auto"/>
            <w:noWrap/>
            <w:vAlign w:val="center"/>
            <w:hideMark/>
          </w:tcPr>
          <w:p w14:paraId="14B43C5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17ADD1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181C51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2/12/2016</w:t>
            </w:r>
          </w:p>
        </w:tc>
        <w:tc>
          <w:tcPr>
            <w:tcW w:w="500" w:type="pct"/>
            <w:shd w:val="clear" w:color="auto" w:fill="auto"/>
            <w:noWrap/>
            <w:vAlign w:val="center"/>
            <w:hideMark/>
          </w:tcPr>
          <w:p w14:paraId="2A73644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CDHB</w:t>
            </w:r>
          </w:p>
        </w:tc>
        <w:tc>
          <w:tcPr>
            <w:tcW w:w="500" w:type="pct"/>
            <w:shd w:val="clear" w:color="auto" w:fill="auto"/>
            <w:noWrap/>
            <w:vAlign w:val="center"/>
            <w:hideMark/>
          </w:tcPr>
          <w:p w14:paraId="27DB4FA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other government agency</w:t>
            </w:r>
          </w:p>
        </w:tc>
        <w:tc>
          <w:tcPr>
            <w:tcW w:w="500" w:type="pct"/>
            <w:shd w:val="clear" w:color="auto" w:fill="auto"/>
            <w:noWrap/>
            <w:vAlign w:val="center"/>
            <w:hideMark/>
          </w:tcPr>
          <w:p w14:paraId="238BEC0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EA5555F" w14:textId="77777777" w:rsidTr="009D14D6">
        <w:trPr>
          <w:trHeight w:val="255"/>
        </w:trPr>
        <w:tc>
          <w:tcPr>
            <w:tcW w:w="500" w:type="pct"/>
            <w:shd w:val="clear" w:color="auto" w:fill="auto"/>
            <w:noWrap/>
            <w:vAlign w:val="center"/>
            <w:hideMark/>
          </w:tcPr>
          <w:p w14:paraId="1D26D8D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16/STH/178</w:t>
            </w:r>
          </w:p>
        </w:tc>
        <w:tc>
          <w:tcPr>
            <w:tcW w:w="565" w:type="pct"/>
            <w:shd w:val="clear" w:color="auto" w:fill="auto"/>
            <w:noWrap/>
            <w:vAlign w:val="center"/>
            <w:hideMark/>
          </w:tcPr>
          <w:p w14:paraId="7658AC9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Clinical intervention for scoliotic list and muscle strength loss due to lumbo-sacral radiculopathy caused by disc herniation</w:t>
            </w:r>
          </w:p>
        </w:tc>
        <w:tc>
          <w:tcPr>
            <w:tcW w:w="435" w:type="pct"/>
            <w:shd w:val="clear" w:color="auto" w:fill="auto"/>
            <w:noWrap/>
            <w:vAlign w:val="center"/>
            <w:hideMark/>
          </w:tcPr>
          <w:p w14:paraId="42E2989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Ms Kate Haswell</w:t>
            </w:r>
          </w:p>
        </w:tc>
        <w:tc>
          <w:tcPr>
            <w:tcW w:w="500" w:type="pct"/>
            <w:shd w:val="clear" w:color="auto" w:fill="auto"/>
            <w:noWrap/>
            <w:vAlign w:val="center"/>
            <w:hideMark/>
          </w:tcPr>
          <w:p w14:paraId="0A05A4D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3/11/2016</w:t>
            </w:r>
          </w:p>
        </w:tc>
        <w:tc>
          <w:tcPr>
            <w:tcW w:w="500" w:type="pct"/>
            <w:shd w:val="clear" w:color="auto" w:fill="auto"/>
            <w:noWrap/>
            <w:vAlign w:val="center"/>
            <w:hideMark/>
          </w:tcPr>
          <w:p w14:paraId="1592865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139234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80A586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21/11/2016</w:t>
            </w:r>
          </w:p>
        </w:tc>
        <w:tc>
          <w:tcPr>
            <w:tcW w:w="500" w:type="pct"/>
            <w:shd w:val="clear" w:color="auto" w:fill="auto"/>
            <w:noWrap/>
            <w:vAlign w:val="center"/>
            <w:hideMark/>
          </w:tcPr>
          <w:p w14:paraId="3FEED89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University of Technology</w:t>
            </w:r>
          </w:p>
        </w:tc>
        <w:tc>
          <w:tcPr>
            <w:tcW w:w="500" w:type="pct"/>
            <w:shd w:val="clear" w:color="auto" w:fill="auto"/>
            <w:noWrap/>
            <w:vAlign w:val="center"/>
            <w:hideMark/>
          </w:tcPr>
          <w:p w14:paraId="48F8CD7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0BEFEEB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CFA4206" w14:textId="77777777" w:rsidTr="009D14D6">
        <w:trPr>
          <w:trHeight w:val="255"/>
        </w:trPr>
        <w:tc>
          <w:tcPr>
            <w:tcW w:w="500" w:type="pct"/>
            <w:shd w:val="clear" w:color="auto" w:fill="auto"/>
            <w:noWrap/>
            <w:vAlign w:val="center"/>
            <w:hideMark/>
          </w:tcPr>
          <w:p w14:paraId="77C8D92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16/STH/180</w:t>
            </w:r>
          </w:p>
        </w:tc>
        <w:tc>
          <w:tcPr>
            <w:tcW w:w="565" w:type="pct"/>
            <w:shd w:val="clear" w:color="auto" w:fill="auto"/>
            <w:noWrap/>
            <w:vAlign w:val="center"/>
            <w:hideMark/>
          </w:tcPr>
          <w:p w14:paraId="6F3F9D7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Diagnosis, Treatment and Outcome of Antibody Mediated Rejection in Kidney Transplantation</w:t>
            </w:r>
          </w:p>
        </w:tc>
        <w:tc>
          <w:tcPr>
            <w:tcW w:w="435" w:type="pct"/>
            <w:shd w:val="clear" w:color="auto" w:fill="auto"/>
            <w:noWrap/>
            <w:vAlign w:val="center"/>
            <w:hideMark/>
          </w:tcPr>
          <w:p w14:paraId="768982A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Michael Collins</w:t>
            </w:r>
          </w:p>
        </w:tc>
        <w:tc>
          <w:tcPr>
            <w:tcW w:w="500" w:type="pct"/>
            <w:shd w:val="clear" w:color="auto" w:fill="auto"/>
            <w:noWrap/>
            <w:vAlign w:val="center"/>
            <w:hideMark/>
          </w:tcPr>
          <w:p w14:paraId="1466FE9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16/11/2016</w:t>
            </w:r>
          </w:p>
        </w:tc>
        <w:tc>
          <w:tcPr>
            <w:tcW w:w="500" w:type="pct"/>
            <w:shd w:val="clear" w:color="auto" w:fill="auto"/>
            <w:noWrap/>
            <w:vAlign w:val="center"/>
            <w:hideMark/>
          </w:tcPr>
          <w:p w14:paraId="4E41B5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49D551F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7B7634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9/12/2016</w:t>
            </w:r>
          </w:p>
        </w:tc>
        <w:tc>
          <w:tcPr>
            <w:tcW w:w="500" w:type="pct"/>
            <w:shd w:val="clear" w:color="auto" w:fill="auto"/>
            <w:noWrap/>
            <w:vAlign w:val="center"/>
            <w:hideMark/>
          </w:tcPr>
          <w:p w14:paraId="7167704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District Health Board</w:t>
            </w:r>
          </w:p>
        </w:tc>
        <w:tc>
          <w:tcPr>
            <w:tcW w:w="500" w:type="pct"/>
            <w:shd w:val="clear" w:color="auto" w:fill="auto"/>
            <w:noWrap/>
            <w:vAlign w:val="center"/>
            <w:hideMark/>
          </w:tcPr>
          <w:p w14:paraId="284A5DE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802581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01DCE60" w14:textId="77777777" w:rsidTr="009D14D6">
        <w:trPr>
          <w:trHeight w:val="255"/>
        </w:trPr>
        <w:tc>
          <w:tcPr>
            <w:tcW w:w="500" w:type="pct"/>
            <w:shd w:val="clear" w:color="auto" w:fill="auto"/>
            <w:noWrap/>
            <w:vAlign w:val="center"/>
            <w:hideMark/>
          </w:tcPr>
          <w:p w14:paraId="47C3A79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16/STH/181</w:t>
            </w:r>
          </w:p>
        </w:tc>
        <w:tc>
          <w:tcPr>
            <w:tcW w:w="565" w:type="pct"/>
            <w:shd w:val="clear" w:color="auto" w:fill="auto"/>
            <w:noWrap/>
            <w:vAlign w:val="center"/>
            <w:hideMark/>
          </w:tcPr>
          <w:p w14:paraId="380103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 Study Comparing the safety and effectiveness of 3 different doses of study medication to placebo in people with early Alzheimer's Disease</w:t>
            </w:r>
          </w:p>
        </w:tc>
        <w:tc>
          <w:tcPr>
            <w:tcW w:w="435" w:type="pct"/>
            <w:shd w:val="clear" w:color="auto" w:fill="auto"/>
            <w:noWrap/>
            <w:vAlign w:val="center"/>
            <w:hideMark/>
          </w:tcPr>
          <w:p w14:paraId="19E88A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Nigel Gilchrist</w:t>
            </w:r>
          </w:p>
        </w:tc>
        <w:tc>
          <w:tcPr>
            <w:tcW w:w="500" w:type="pct"/>
            <w:shd w:val="clear" w:color="auto" w:fill="auto"/>
            <w:noWrap/>
            <w:vAlign w:val="center"/>
            <w:hideMark/>
          </w:tcPr>
          <w:p w14:paraId="091DB3D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10/11/2016</w:t>
            </w:r>
          </w:p>
        </w:tc>
        <w:tc>
          <w:tcPr>
            <w:tcW w:w="500" w:type="pct"/>
            <w:shd w:val="clear" w:color="auto" w:fill="auto"/>
            <w:noWrap/>
            <w:vAlign w:val="center"/>
            <w:hideMark/>
          </w:tcPr>
          <w:p w14:paraId="53883B02"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C4C8CA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FBC9CB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2/12/2016</w:t>
            </w:r>
          </w:p>
        </w:tc>
        <w:tc>
          <w:tcPr>
            <w:tcW w:w="500" w:type="pct"/>
            <w:shd w:val="clear" w:color="auto" w:fill="auto"/>
            <w:noWrap/>
            <w:vAlign w:val="center"/>
            <w:hideMark/>
          </w:tcPr>
          <w:p w14:paraId="51D5CFB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CGM Research Trust</w:t>
            </w:r>
          </w:p>
        </w:tc>
        <w:tc>
          <w:tcPr>
            <w:tcW w:w="500" w:type="pct"/>
            <w:shd w:val="clear" w:color="auto" w:fill="auto"/>
            <w:noWrap/>
            <w:vAlign w:val="center"/>
            <w:hideMark/>
          </w:tcPr>
          <w:p w14:paraId="128F27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18E3A42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DC5D598" w14:textId="77777777" w:rsidTr="009D14D6">
        <w:trPr>
          <w:trHeight w:val="255"/>
        </w:trPr>
        <w:tc>
          <w:tcPr>
            <w:tcW w:w="500" w:type="pct"/>
            <w:shd w:val="clear" w:color="auto" w:fill="auto"/>
            <w:noWrap/>
            <w:vAlign w:val="center"/>
            <w:hideMark/>
          </w:tcPr>
          <w:p w14:paraId="428321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16/STH/182</w:t>
            </w:r>
          </w:p>
        </w:tc>
        <w:tc>
          <w:tcPr>
            <w:tcW w:w="565" w:type="pct"/>
            <w:shd w:val="clear" w:color="auto" w:fill="auto"/>
            <w:noWrap/>
            <w:vAlign w:val="center"/>
            <w:hideMark/>
          </w:tcPr>
          <w:p w14:paraId="3B96CF9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 study comparing how fast the trial drug GS-9876 is cleared from the body, in healthy adults and in adults with mild, moderate and severely reduced kidney function.</w:t>
            </w:r>
          </w:p>
        </w:tc>
        <w:tc>
          <w:tcPr>
            <w:tcW w:w="435" w:type="pct"/>
            <w:shd w:val="clear" w:color="auto" w:fill="auto"/>
            <w:noWrap/>
            <w:vAlign w:val="center"/>
            <w:hideMark/>
          </w:tcPr>
          <w:p w14:paraId="23A71A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Richard Robson</w:t>
            </w:r>
          </w:p>
        </w:tc>
        <w:tc>
          <w:tcPr>
            <w:tcW w:w="500" w:type="pct"/>
            <w:shd w:val="clear" w:color="auto" w:fill="auto"/>
            <w:noWrap/>
            <w:vAlign w:val="center"/>
            <w:hideMark/>
          </w:tcPr>
          <w:p w14:paraId="5CAD3BA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10/11/2016</w:t>
            </w:r>
          </w:p>
        </w:tc>
        <w:tc>
          <w:tcPr>
            <w:tcW w:w="500" w:type="pct"/>
            <w:shd w:val="clear" w:color="auto" w:fill="auto"/>
            <w:noWrap/>
            <w:vAlign w:val="center"/>
            <w:hideMark/>
          </w:tcPr>
          <w:p w14:paraId="7CD786FB"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362464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C2F6F8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2/12/2016</w:t>
            </w:r>
          </w:p>
        </w:tc>
        <w:tc>
          <w:tcPr>
            <w:tcW w:w="500" w:type="pct"/>
            <w:shd w:val="clear" w:color="auto" w:fill="auto"/>
            <w:noWrap/>
            <w:vAlign w:val="center"/>
            <w:hideMark/>
          </w:tcPr>
          <w:p w14:paraId="62D593F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Christchurch Clinical Studies Trust Ltd</w:t>
            </w:r>
          </w:p>
        </w:tc>
        <w:tc>
          <w:tcPr>
            <w:tcW w:w="500" w:type="pct"/>
            <w:shd w:val="clear" w:color="auto" w:fill="auto"/>
            <w:noWrap/>
            <w:vAlign w:val="center"/>
            <w:hideMark/>
          </w:tcPr>
          <w:p w14:paraId="369B088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74A2348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363617D" w14:textId="77777777" w:rsidTr="009D14D6">
        <w:trPr>
          <w:trHeight w:val="255"/>
        </w:trPr>
        <w:tc>
          <w:tcPr>
            <w:tcW w:w="500" w:type="pct"/>
            <w:shd w:val="clear" w:color="auto" w:fill="auto"/>
            <w:noWrap/>
            <w:vAlign w:val="center"/>
            <w:hideMark/>
          </w:tcPr>
          <w:p w14:paraId="799FE4A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16/STH/183</w:t>
            </w:r>
          </w:p>
        </w:tc>
        <w:tc>
          <w:tcPr>
            <w:tcW w:w="565" w:type="pct"/>
            <w:shd w:val="clear" w:color="auto" w:fill="auto"/>
            <w:noWrap/>
            <w:vAlign w:val="center"/>
            <w:hideMark/>
          </w:tcPr>
          <w:p w14:paraId="0614FDD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INTEGRATE II</w:t>
            </w:r>
          </w:p>
        </w:tc>
        <w:tc>
          <w:tcPr>
            <w:tcW w:w="435" w:type="pct"/>
            <w:shd w:val="clear" w:color="auto" w:fill="auto"/>
            <w:noWrap/>
            <w:vAlign w:val="center"/>
            <w:hideMark/>
          </w:tcPr>
          <w:p w14:paraId="6E5A18A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 Michael Findlay</w:t>
            </w:r>
          </w:p>
        </w:tc>
        <w:tc>
          <w:tcPr>
            <w:tcW w:w="500" w:type="pct"/>
            <w:shd w:val="clear" w:color="auto" w:fill="auto"/>
            <w:noWrap/>
            <w:vAlign w:val="center"/>
            <w:hideMark/>
          </w:tcPr>
          <w:p w14:paraId="1170EE2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10/11/2016</w:t>
            </w:r>
          </w:p>
        </w:tc>
        <w:tc>
          <w:tcPr>
            <w:tcW w:w="500" w:type="pct"/>
            <w:shd w:val="clear" w:color="auto" w:fill="auto"/>
            <w:noWrap/>
            <w:vAlign w:val="center"/>
            <w:hideMark/>
          </w:tcPr>
          <w:p w14:paraId="346D113B"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73ACDB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5F2B1B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2/12/2016</w:t>
            </w:r>
          </w:p>
        </w:tc>
        <w:tc>
          <w:tcPr>
            <w:tcW w:w="500" w:type="pct"/>
            <w:shd w:val="clear" w:color="auto" w:fill="auto"/>
            <w:noWrap/>
            <w:vAlign w:val="center"/>
            <w:hideMark/>
          </w:tcPr>
          <w:p w14:paraId="4A9755F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City Hospital</w:t>
            </w:r>
          </w:p>
        </w:tc>
        <w:tc>
          <w:tcPr>
            <w:tcW w:w="500" w:type="pct"/>
            <w:shd w:val="clear" w:color="auto" w:fill="auto"/>
            <w:noWrap/>
            <w:vAlign w:val="center"/>
            <w:hideMark/>
          </w:tcPr>
          <w:p w14:paraId="2ACB062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collaborative research</w:t>
            </w:r>
          </w:p>
        </w:tc>
        <w:tc>
          <w:tcPr>
            <w:tcW w:w="500" w:type="pct"/>
            <w:shd w:val="clear" w:color="auto" w:fill="auto"/>
            <w:noWrap/>
            <w:vAlign w:val="center"/>
            <w:hideMark/>
          </w:tcPr>
          <w:p w14:paraId="49B8034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F62262D" w14:textId="77777777" w:rsidTr="009D14D6">
        <w:trPr>
          <w:trHeight w:val="255"/>
        </w:trPr>
        <w:tc>
          <w:tcPr>
            <w:tcW w:w="500" w:type="pct"/>
            <w:shd w:val="clear" w:color="auto" w:fill="auto"/>
            <w:noWrap/>
            <w:vAlign w:val="center"/>
            <w:hideMark/>
          </w:tcPr>
          <w:p w14:paraId="069FBAF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16/STH/184</w:t>
            </w:r>
          </w:p>
        </w:tc>
        <w:tc>
          <w:tcPr>
            <w:tcW w:w="565" w:type="pct"/>
            <w:shd w:val="clear" w:color="auto" w:fill="auto"/>
            <w:noWrap/>
            <w:vAlign w:val="center"/>
            <w:hideMark/>
          </w:tcPr>
          <w:p w14:paraId="38D3BB2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Evaluation of the Nurse Maude/St John's </w:t>
            </w:r>
            <w:proofErr w:type="spellStart"/>
            <w:r w:rsidRPr="009D14D6">
              <w:rPr>
                <w:rFonts w:cs="Arial"/>
                <w:color w:val="000000"/>
                <w:sz w:val="16"/>
                <w:szCs w:val="16"/>
                <w:lang w:val="en-NZ" w:eastAsia="en-NZ"/>
              </w:rPr>
              <w:t>staysafe@home</w:t>
            </w:r>
            <w:proofErr w:type="spellEnd"/>
            <w:r w:rsidRPr="009D14D6">
              <w:rPr>
                <w:rFonts w:cs="Arial"/>
                <w:color w:val="000000"/>
                <w:sz w:val="16"/>
                <w:szCs w:val="16"/>
                <w:lang w:val="en-NZ" w:eastAsia="en-NZ"/>
              </w:rPr>
              <w:t xml:space="preserve"> service trial</w:t>
            </w:r>
          </w:p>
        </w:tc>
        <w:tc>
          <w:tcPr>
            <w:tcW w:w="435" w:type="pct"/>
            <w:shd w:val="clear" w:color="auto" w:fill="auto"/>
            <w:noWrap/>
            <w:vAlign w:val="center"/>
            <w:hideMark/>
          </w:tcPr>
          <w:p w14:paraId="2DBF3D2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Tom Love</w:t>
            </w:r>
          </w:p>
        </w:tc>
        <w:tc>
          <w:tcPr>
            <w:tcW w:w="500" w:type="pct"/>
            <w:shd w:val="clear" w:color="auto" w:fill="auto"/>
            <w:noWrap/>
            <w:vAlign w:val="center"/>
            <w:hideMark/>
          </w:tcPr>
          <w:p w14:paraId="1C98E7C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10/11/2016</w:t>
            </w:r>
          </w:p>
        </w:tc>
        <w:tc>
          <w:tcPr>
            <w:tcW w:w="500" w:type="pct"/>
            <w:shd w:val="clear" w:color="auto" w:fill="auto"/>
            <w:noWrap/>
            <w:vAlign w:val="center"/>
            <w:hideMark/>
          </w:tcPr>
          <w:p w14:paraId="31011131"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0FD525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Decline</w:t>
            </w:r>
          </w:p>
        </w:tc>
        <w:tc>
          <w:tcPr>
            <w:tcW w:w="500" w:type="pct"/>
            <w:shd w:val="clear" w:color="auto" w:fill="auto"/>
            <w:noWrap/>
            <w:vAlign w:val="center"/>
            <w:hideMark/>
          </w:tcPr>
          <w:p w14:paraId="614D207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2/12/2016</w:t>
            </w:r>
          </w:p>
        </w:tc>
        <w:tc>
          <w:tcPr>
            <w:tcW w:w="500" w:type="pct"/>
            <w:shd w:val="clear" w:color="auto" w:fill="auto"/>
            <w:noWrap/>
            <w:vAlign w:val="center"/>
            <w:hideMark/>
          </w:tcPr>
          <w:p w14:paraId="66E31992"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Sapere</w:t>
            </w:r>
            <w:proofErr w:type="spellEnd"/>
            <w:r w:rsidRPr="009D14D6">
              <w:rPr>
                <w:rFonts w:cs="Arial"/>
                <w:color w:val="000000"/>
                <w:sz w:val="16"/>
                <w:szCs w:val="16"/>
                <w:lang w:val="en-NZ" w:eastAsia="en-NZ"/>
              </w:rPr>
              <w:t xml:space="preserve"> Research Group</w:t>
            </w:r>
          </w:p>
        </w:tc>
        <w:tc>
          <w:tcPr>
            <w:tcW w:w="500" w:type="pct"/>
            <w:shd w:val="clear" w:color="auto" w:fill="auto"/>
            <w:noWrap/>
            <w:vAlign w:val="center"/>
            <w:hideMark/>
          </w:tcPr>
          <w:p w14:paraId="3158D38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non-governmental organisation (NGO)</w:t>
            </w:r>
          </w:p>
        </w:tc>
        <w:tc>
          <w:tcPr>
            <w:tcW w:w="500" w:type="pct"/>
            <w:shd w:val="clear" w:color="auto" w:fill="auto"/>
            <w:noWrap/>
            <w:vAlign w:val="center"/>
            <w:hideMark/>
          </w:tcPr>
          <w:p w14:paraId="37B8961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D1FA6A2" w14:textId="77777777" w:rsidTr="009D14D6">
        <w:trPr>
          <w:trHeight w:val="255"/>
        </w:trPr>
        <w:tc>
          <w:tcPr>
            <w:tcW w:w="500" w:type="pct"/>
            <w:shd w:val="clear" w:color="auto" w:fill="auto"/>
            <w:noWrap/>
            <w:vAlign w:val="center"/>
            <w:hideMark/>
          </w:tcPr>
          <w:p w14:paraId="335F6CE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16/STH/185</w:t>
            </w:r>
          </w:p>
        </w:tc>
        <w:tc>
          <w:tcPr>
            <w:tcW w:w="565" w:type="pct"/>
            <w:shd w:val="clear" w:color="auto" w:fill="auto"/>
            <w:noWrap/>
            <w:vAlign w:val="center"/>
            <w:hideMark/>
          </w:tcPr>
          <w:p w14:paraId="6EE2C57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Things that matter to children in hospital</w:t>
            </w:r>
          </w:p>
        </w:tc>
        <w:tc>
          <w:tcPr>
            <w:tcW w:w="435" w:type="pct"/>
            <w:shd w:val="clear" w:color="auto" w:fill="auto"/>
            <w:noWrap/>
            <w:vAlign w:val="center"/>
            <w:hideMark/>
          </w:tcPr>
          <w:p w14:paraId="0CBE72B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Shayne Rasmussen</w:t>
            </w:r>
          </w:p>
        </w:tc>
        <w:tc>
          <w:tcPr>
            <w:tcW w:w="500" w:type="pct"/>
            <w:shd w:val="clear" w:color="auto" w:fill="auto"/>
            <w:noWrap/>
            <w:vAlign w:val="center"/>
            <w:hideMark/>
          </w:tcPr>
          <w:p w14:paraId="0143ECD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10/11/2016</w:t>
            </w:r>
          </w:p>
        </w:tc>
        <w:tc>
          <w:tcPr>
            <w:tcW w:w="500" w:type="pct"/>
            <w:shd w:val="clear" w:color="auto" w:fill="auto"/>
            <w:noWrap/>
            <w:vAlign w:val="center"/>
            <w:hideMark/>
          </w:tcPr>
          <w:p w14:paraId="25E2A2F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292BEE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2B2EC8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7/02/2017</w:t>
            </w:r>
          </w:p>
        </w:tc>
        <w:tc>
          <w:tcPr>
            <w:tcW w:w="500" w:type="pct"/>
            <w:shd w:val="clear" w:color="auto" w:fill="auto"/>
            <w:noWrap/>
            <w:vAlign w:val="center"/>
            <w:hideMark/>
          </w:tcPr>
          <w:p w14:paraId="35293D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University of Technology</w:t>
            </w:r>
          </w:p>
        </w:tc>
        <w:tc>
          <w:tcPr>
            <w:tcW w:w="500" w:type="pct"/>
            <w:shd w:val="clear" w:color="auto" w:fill="auto"/>
            <w:noWrap/>
            <w:vAlign w:val="center"/>
            <w:hideMark/>
          </w:tcPr>
          <w:p w14:paraId="0A3A2A8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747D7C8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21BFDA3" w14:textId="77777777" w:rsidTr="009D14D6">
        <w:trPr>
          <w:trHeight w:val="255"/>
        </w:trPr>
        <w:tc>
          <w:tcPr>
            <w:tcW w:w="500" w:type="pct"/>
            <w:shd w:val="clear" w:color="auto" w:fill="auto"/>
            <w:noWrap/>
            <w:vAlign w:val="center"/>
            <w:hideMark/>
          </w:tcPr>
          <w:p w14:paraId="124848E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16/STH/186</w:t>
            </w:r>
          </w:p>
        </w:tc>
        <w:tc>
          <w:tcPr>
            <w:tcW w:w="565" w:type="pct"/>
            <w:shd w:val="clear" w:color="auto" w:fill="auto"/>
            <w:noWrap/>
            <w:vAlign w:val="center"/>
            <w:hideMark/>
          </w:tcPr>
          <w:p w14:paraId="7A228F2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Parenting </w:t>
            </w:r>
            <w:proofErr w:type="gramStart"/>
            <w:r w:rsidRPr="009D14D6">
              <w:rPr>
                <w:rFonts w:cs="Arial"/>
                <w:color w:val="000000"/>
                <w:sz w:val="16"/>
                <w:szCs w:val="16"/>
                <w:lang w:val="en-NZ" w:eastAsia="en-NZ"/>
              </w:rPr>
              <w:t>From</w:t>
            </w:r>
            <w:proofErr w:type="gramEnd"/>
            <w:r w:rsidRPr="009D14D6">
              <w:rPr>
                <w:rFonts w:cs="Arial"/>
                <w:color w:val="000000"/>
                <w:sz w:val="16"/>
                <w:szCs w:val="16"/>
                <w:lang w:val="en-NZ" w:eastAsia="en-NZ"/>
              </w:rPr>
              <w:t xml:space="preserve"> the Start</w:t>
            </w:r>
          </w:p>
        </w:tc>
        <w:tc>
          <w:tcPr>
            <w:tcW w:w="435" w:type="pct"/>
            <w:shd w:val="clear" w:color="auto" w:fill="auto"/>
            <w:noWrap/>
            <w:vAlign w:val="center"/>
            <w:hideMark/>
          </w:tcPr>
          <w:p w14:paraId="1ADAA9F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Ms Leith </w:t>
            </w:r>
            <w:proofErr w:type="spellStart"/>
            <w:r w:rsidRPr="009D14D6">
              <w:rPr>
                <w:rFonts w:cs="Arial"/>
                <w:color w:val="000000"/>
                <w:sz w:val="16"/>
                <w:szCs w:val="16"/>
                <w:lang w:val="en-NZ" w:eastAsia="en-NZ"/>
              </w:rPr>
              <w:t>Pugmire</w:t>
            </w:r>
            <w:proofErr w:type="spellEnd"/>
          </w:p>
        </w:tc>
        <w:tc>
          <w:tcPr>
            <w:tcW w:w="500" w:type="pct"/>
            <w:shd w:val="clear" w:color="auto" w:fill="auto"/>
            <w:noWrap/>
            <w:vAlign w:val="center"/>
            <w:hideMark/>
          </w:tcPr>
          <w:p w14:paraId="51B6C6F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10/11/2016</w:t>
            </w:r>
          </w:p>
        </w:tc>
        <w:tc>
          <w:tcPr>
            <w:tcW w:w="500" w:type="pct"/>
            <w:shd w:val="clear" w:color="auto" w:fill="auto"/>
            <w:noWrap/>
            <w:vAlign w:val="center"/>
            <w:hideMark/>
          </w:tcPr>
          <w:p w14:paraId="6BFAC219"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DF51BE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F3CA9F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2/12/2016</w:t>
            </w:r>
          </w:p>
        </w:tc>
        <w:tc>
          <w:tcPr>
            <w:tcW w:w="500" w:type="pct"/>
            <w:shd w:val="clear" w:color="auto" w:fill="auto"/>
            <w:noWrap/>
            <w:vAlign w:val="center"/>
            <w:hideMark/>
          </w:tcPr>
          <w:p w14:paraId="255126E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Massey University</w:t>
            </w:r>
          </w:p>
        </w:tc>
        <w:tc>
          <w:tcPr>
            <w:tcW w:w="500" w:type="pct"/>
            <w:shd w:val="clear" w:color="auto" w:fill="auto"/>
            <w:noWrap/>
            <w:vAlign w:val="center"/>
            <w:hideMark/>
          </w:tcPr>
          <w:p w14:paraId="354EFC6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236F9D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EFFE02F" w14:textId="77777777" w:rsidTr="009D14D6">
        <w:trPr>
          <w:trHeight w:val="255"/>
        </w:trPr>
        <w:tc>
          <w:tcPr>
            <w:tcW w:w="500" w:type="pct"/>
            <w:shd w:val="clear" w:color="auto" w:fill="auto"/>
            <w:noWrap/>
            <w:vAlign w:val="center"/>
            <w:hideMark/>
          </w:tcPr>
          <w:p w14:paraId="06DDF6B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16/STH/187</w:t>
            </w:r>
          </w:p>
        </w:tc>
        <w:tc>
          <w:tcPr>
            <w:tcW w:w="565" w:type="pct"/>
            <w:shd w:val="clear" w:color="auto" w:fill="auto"/>
            <w:noWrap/>
            <w:vAlign w:val="center"/>
            <w:hideMark/>
          </w:tcPr>
          <w:p w14:paraId="0C4F5D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Micronutrient RCT for depression and anxiety during pregnancy</w:t>
            </w:r>
          </w:p>
        </w:tc>
        <w:tc>
          <w:tcPr>
            <w:tcW w:w="435" w:type="pct"/>
            <w:shd w:val="clear" w:color="auto" w:fill="auto"/>
            <w:noWrap/>
            <w:vAlign w:val="center"/>
            <w:hideMark/>
          </w:tcPr>
          <w:p w14:paraId="5BCA46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Julia </w:t>
            </w:r>
            <w:proofErr w:type="spellStart"/>
            <w:r w:rsidRPr="009D14D6">
              <w:rPr>
                <w:rFonts w:cs="Arial"/>
                <w:color w:val="000000"/>
                <w:sz w:val="16"/>
                <w:szCs w:val="16"/>
                <w:lang w:val="en-NZ" w:eastAsia="en-NZ"/>
              </w:rPr>
              <w:t>Rucklidge</w:t>
            </w:r>
            <w:proofErr w:type="spellEnd"/>
          </w:p>
        </w:tc>
        <w:tc>
          <w:tcPr>
            <w:tcW w:w="500" w:type="pct"/>
            <w:shd w:val="clear" w:color="auto" w:fill="auto"/>
            <w:noWrap/>
            <w:vAlign w:val="center"/>
            <w:hideMark/>
          </w:tcPr>
          <w:p w14:paraId="79FF8D1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10/11/2016</w:t>
            </w:r>
          </w:p>
        </w:tc>
        <w:tc>
          <w:tcPr>
            <w:tcW w:w="500" w:type="pct"/>
            <w:shd w:val="clear" w:color="auto" w:fill="auto"/>
            <w:noWrap/>
            <w:vAlign w:val="center"/>
            <w:hideMark/>
          </w:tcPr>
          <w:p w14:paraId="5BD3C60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661CAB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0ABDC0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3/02/2017</w:t>
            </w:r>
          </w:p>
        </w:tc>
        <w:tc>
          <w:tcPr>
            <w:tcW w:w="500" w:type="pct"/>
            <w:shd w:val="clear" w:color="auto" w:fill="auto"/>
            <w:noWrap/>
            <w:vAlign w:val="center"/>
            <w:hideMark/>
          </w:tcPr>
          <w:p w14:paraId="6C25B051"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Univeristy</w:t>
            </w:r>
            <w:proofErr w:type="spellEnd"/>
            <w:r w:rsidRPr="009D14D6">
              <w:rPr>
                <w:rFonts w:cs="Arial"/>
                <w:color w:val="000000"/>
                <w:sz w:val="16"/>
                <w:szCs w:val="16"/>
                <w:lang w:val="en-NZ" w:eastAsia="en-NZ"/>
              </w:rPr>
              <w:t xml:space="preserve"> of Canterbury</w:t>
            </w:r>
          </w:p>
        </w:tc>
        <w:tc>
          <w:tcPr>
            <w:tcW w:w="500" w:type="pct"/>
            <w:shd w:val="clear" w:color="auto" w:fill="auto"/>
            <w:noWrap/>
            <w:vAlign w:val="center"/>
            <w:hideMark/>
          </w:tcPr>
          <w:p w14:paraId="7CEA0C3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9E345F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0ADF73E" w14:textId="77777777" w:rsidTr="009D14D6">
        <w:trPr>
          <w:trHeight w:val="255"/>
        </w:trPr>
        <w:tc>
          <w:tcPr>
            <w:tcW w:w="500" w:type="pct"/>
            <w:shd w:val="clear" w:color="auto" w:fill="auto"/>
            <w:noWrap/>
            <w:vAlign w:val="center"/>
            <w:hideMark/>
          </w:tcPr>
          <w:p w14:paraId="194841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16/STH/188</w:t>
            </w:r>
          </w:p>
        </w:tc>
        <w:tc>
          <w:tcPr>
            <w:tcW w:w="565" w:type="pct"/>
            <w:shd w:val="clear" w:color="auto" w:fill="auto"/>
            <w:noWrap/>
            <w:vAlign w:val="center"/>
            <w:hideMark/>
          </w:tcPr>
          <w:p w14:paraId="04073C8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Christchurch Health and Development Study - 40 Year Follow-up</w:t>
            </w:r>
          </w:p>
        </w:tc>
        <w:tc>
          <w:tcPr>
            <w:tcW w:w="435" w:type="pct"/>
            <w:shd w:val="clear" w:color="auto" w:fill="auto"/>
            <w:noWrap/>
            <w:vAlign w:val="center"/>
            <w:hideMark/>
          </w:tcPr>
          <w:p w14:paraId="24A8CD8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A/Prof John Horwood</w:t>
            </w:r>
          </w:p>
        </w:tc>
        <w:tc>
          <w:tcPr>
            <w:tcW w:w="500" w:type="pct"/>
            <w:shd w:val="clear" w:color="auto" w:fill="auto"/>
            <w:noWrap/>
            <w:vAlign w:val="center"/>
            <w:hideMark/>
          </w:tcPr>
          <w:p w14:paraId="7AE14B0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10/11/2016</w:t>
            </w:r>
          </w:p>
        </w:tc>
        <w:tc>
          <w:tcPr>
            <w:tcW w:w="500" w:type="pct"/>
            <w:shd w:val="clear" w:color="auto" w:fill="auto"/>
            <w:noWrap/>
            <w:vAlign w:val="center"/>
            <w:hideMark/>
          </w:tcPr>
          <w:p w14:paraId="3008DC22"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EF1D6F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ED1DBE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2/12/2016</w:t>
            </w:r>
          </w:p>
        </w:tc>
        <w:tc>
          <w:tcPr>
            <w:tcW w:w="500" w:type="pct"/>
            <w:shd w:val="clear" w:color="auto" w:fill="auto"/>
            <w:noWrap/>
            <w:vAlign w:val="center"/>
            <w:hideMark/>
          </w:tcPr>
          <w:p w14:paraId="53ED78D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 Christchurch</w:t>
            </w:r>
          </w:p>
        </w:tc>
        <w:tc>
          <w:tcPr>
            <w:tcW w:w="500" w:type="pct"/>
            <w:shd w:val="clear" w:color="auto" w:fill="auto"/>
            <w:noWrap/>
            <w:vAlign w:val="center"/>
            <w:hideMark/>
          </w:tcPr>
          <w:p w14:paraId="5841C72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E82882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734402D" w14:textId="77777777" w:rsidTr="009D14D6">
        <w:trPr>
          <w:trHeight w:val="255"/>
        </w:trPr>
        <w:tc>
          <w:tcPr>
            <w:tcW w:w="500" w:type="pct"/>
            <w:shd w:val="clear" w:color="auto" w:fill="auto"/>
            <w:noWrap/>
            <w:vAlign w:val="center"/>
            <w:hideMark/>
          </w:tcPr>
          <w:p w14:paraId="4CF2CC7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16/STH/192</w:t>
            </w:r>
          </w:p>
        </w:tc>
        <w:tc>
          <w:tcPr>
            <w:tcW w:w="565" w:type="pct"/>
            <w:shd w:val="clear" w:color="auto" w:fill="auto"/>
            <w:noWrap/>
            <w:vAlign w:val="center"/>
            <w:hideMark/>
          </w:tcPr>
          <w:p w14:paraId="199B650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RECOVERY DVT/PE</w:t>
            </w:r>
          </w:p>
        </w:tc>
        <w:tc>
          <w:tcPr>
            <w:tcW w:w="435" w:type="pct"/>
            <w:shd w:val="clear" w:color="auto" w:fill="auto"/>
            <w:noWrap/>
            <w:vAlign w:val="center"/>
            <w:hideMark/>
          </w:tcPr>
          <w:p w14:paraId="7980597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Paul Harper</w:t>
            </w:r>
          </w:p>
        </w:tc>
        <w:tc>
          <w:tcPr>
            <w:tcW w:w="500" w:type="pct"/>
            <w:shd w:val="clear" w:color="auto" w:fill="auto"/>
            <w:noWrap/>
            <w:vAlign w:val="center"/>
            <w:hideMark/>
          </w:tcPr>
          <w:p w14:paraId="4BF44D5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23/11/2016</w:t>
            </w:r>
          </w:p>
        </w:tc>
        <w:tc>
          <w:tcPr>
            <w:tcW w:w="500" w:type="pct"/>
            <w:shd w:val="clear" w:color="auto" w:fill="auto"/>
            <w:noWrap/>
            <w:vAlign w:val="center"/>
            <w:hideMark/>
          </w:tcPr>
          <w:p w14:paraId="764713A2"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FC92DA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3EA418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9/12/2016</w:t>
            </w:r>
          </w:p>
        </w:tc>
        <w:tc>
          <w:tcPr>
            <w:tcW w:w="500" w:type="pct"/>
            <w:shd w:val="clear" w:color="auto" w:fill="auto"/>
            <w:noWrap/>
            <w:vAlign w:val="center"/>
            <w:hideMark/>
          </w:tcPr>
          <w:p w14:paraId="4CE1BA2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RCTS</w:t>
            </w:r>
          </w:p>
        </w:tc>
        <w:tc>
          <w:tcPr>
            <w:tcW w:w="500" w:type="pct"/>
            <w:shd w:val="clear" w:color="auto" w:fill="auto"/>
            <w:noWrap/>
            <w:vAlign w:val="center"/>
            <w:hideMark/>
          </w:tcPr>
          <w:p w14:paraId="0AAF54A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034EF5B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CF0F2FA" w14:textId="77777777" w:rsidTr="009D14D6">
        <w:trPr>
          <w:trHeight w:val="255"/>
        </w:trPr>
        <w:tc>
          <w:tcPr>
            <w:tcW w:w="500" w:type="pct"/>
            <w:shd w:val="clear" w:color="auto" w:fill="auto"/>
            <w:noWrap/>
            <w:vAlign w:val="center"/>
            <w:hideMark/>
          </w:tcPr>
          <w:p w14:paraId="7A8EACA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16/STH/193</w:t>
            </w:r>
          </w:p>
        </w:tc>
        <w:tc>
          <w:tcPr>
            <w:tcW w:w="565" w:type="pct"/>
            <w:shd w:val="clear" w:color="auto" w:fill="auto"/>
            <w:noWrap/>
            <w:vAlign w:val="center"/>
            <w:hideMark/>
          </w:tcPr>
          <w:p w14:paraId="4E827D3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Investigation of changes in liver and pancreatic fat after bariatric surgery in relation to diabetes remission and ethnicity</w:t>
            </w:r>
          </w:p>
        </w:tc>
        <w:tc>
          <w:tcPr>
            <w:tcW w:w="435" w:type="pct"/>
            <w:shd w:val="clear" w:color="auto" w:fill="auto"/>
            <w:noWrap/>
            <w:vAlign w:val="center"/>
            <w:hideMark/>
          </w:tcPr>
          <w:p w14:paraId="7F0B848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DECH DOKPUANG</w:t>
            </w:r>
          </w:p>
        </w:tc>
        <w:tc>
          <w:tcPr>
            <w:tcW w:w="500" w:type="pct"/>
            <w:shd w:val="clear" w:color="auto" w:fill="auto"/>
            <w:noWrap/>
            <w:vAlign w:val="center"/>
            <w:hideMark/>
          </w:tcPr>
          <w:p w14:paraId="77E7C9B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15/11/2016</w:t>
            </w:r>
          </w:p>
        </w:tc>
        <w:tc>
          <w:tcPr>
            <w:tcW w:w="500" w:type="pct"/>
            <w:shd w:val="clear" w:color="auto" w:fill="auto"/>
            <w:noWrap/>
            <w:vAlign w:val="center"/>
            <w:hideMark/>
          </w:tcPr>
          <w:p w14:paraId="123264C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251AE9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2A2BCF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9/12/2016</w:t>
            </w:r>
          </w:p>
        </w:tc>
        <w:tc>
          <w:tcPr>
            <w:tcW w:w="500" w:type="pct"/>
            <w:shd w:val="clear" w:color="auto" w:fill="auto"/>
            <w:noWrap/>
            <w:vAlign w:val="center"/>
            <w:hideMark/>
          </w:tcPr>
          <w:p w14:paraId="3837B30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University of Technology</w:t>
            </w:r>
          </w:p>
        </w:tc>
        <w:tc>
          <w:tcPr>
            <w:tcW w:w="500" w:type="pct"/>
            <w:shd w:val="clear" w:color="auto" w:fill="auto"/>
            <w:noWrap/>
            <w:vAlign w:val="center"/>
            <w:hideMark/>
          </w:tcPr>
          <w:p w14:paraId="4BDC24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5769B27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382DA9F" w14:textId="77777777" w:rsidTr="009D14D6">
        <w:trPr>
          <w:trHeight w:val="255"/>
        </w:trPr>
        <w:tc>
          <w:tcPr>
            <w:tcW w:w="500" w:type="pct"/>
            <w:shd w:val="clear" w:color="auto" w:fill="auto"/>
            <w:noWrap/>
            <w:vAlign w:val="center"/>
            <w:hideMark/>
          </w:tcPr>
          <w:p w14:paraId="12A60F9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16/STH/194</w:t>
            </w:r>
          </w:p>
        </w:tc>
        <w:tc>
          <w:tcPr>
            <w:tcW w:w="565" w:type="pct"/>
            <w:shd w:val="clear" w:color="auto" w:fill="auto"/>
            <w:noWrap/>
            <w:vAlign w:val="center"/>
            <w:hideMark/>
          </w:tcPr>
          <w:p w14:paraId="07B0616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Preventing Muscle Cramps in Individuals on Dialysis</w:t>
            </w:r>
          </w:p>
        </w:tc>
        <w:tc>
          <w:tcPr>
            <w:tcW w:w="435" w:type="pct"/>
            <w:shd w:val="clear" w:color="auto" w:fill="auto"/>
            <w:noWrap/>
            <w:vAlign w:val="center"/>
            <w:hideMark/>
          </w:tcPr>
          <w:p w14:paraId="1496897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Rob Walker</w:t>
            </w:r>
          </w:p>
        </w:tc>
        <w:tc>
          <w:tcPr>
            <w:tcW w:w="500" w:type="pct"/>
            <w:shd w:val="clear" w:color="auto" w:fill="auto"/>
            <w:noWrap/>
            <w:vAlign w:val="center"/>
            <w:hideMark/>
          </w:tcPr>
          <w:p w14:paraId="6E23444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5A00747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5E82184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FE979F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7/03/2017</w:t>
            </w:r>
          </w:p>
        </w:tc>
        <w:tc>
          <w:tcPr>
            <w:tcW w:w="500" w:type="pct"/>
            <w:shd w:val="clear" w:color="auto" w:fill="auto"/>
            <w:noWrap/>
            <w:vAlign w:val="center"/>
            <w:hideMark/>
          </w:tcPr>
          <w:p w14:paraId="7AF7BD7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0D2D1AF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16700BD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2B2E183" w14:textId="77777777" w:rsidTr="009D14D6">
        <w:trPr>
          <w:trHeight w:val="255"/>
        </w:trPr>
        <w:tc>
          <w:tcPr>
            <w:tcW w:w="500" w:type="pct"/>
            <w:shd w:val="clear" w:color="auto" w:fill="auto"/>
            <w:noWrap/>
            <w:vAlign w:val="center"/>
            <w:hideMark/>
          </w:tcPr>
          <w:p w14:paraId="2E09E35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16/STH/195</w:t>
            </w:r>
          </w:p>
        </w:tc>
        <w:tc>
          <w:tcPr>
            <w:tcW w:w="565" w:type="pct"/>
            <w:shd w:val="clear" w:color="auto" w:fill="auto"/>
            <w:noWrap/>
            <w:vAlign w:val="center"/>
            <w:hideMark/>
          </w:tcPr>
          <w:p w14:paraId="4C63A22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USING BRAIN RHYTHMS TO ASSESS ANTI-ANXIETY DRUG ACTION</w:t>
            </w:r>
          </w:p>
        </w:tc>
        <w:tc>
          <w:tcPr>
            <w:tcW w:w="435" w:type="pct"/>
            <w:shd w:val="clear" w:color="auto" w:fill="auto"/>
            <w:noWrap/>
            <w:vAlign w:val="center"/>
            <w:hideMark/>
          </w:tcPr>
          <w:p w14:paraId="25507D5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Neil McNaughton</w:t>
            </w:r>
          </w:p>
        </w:tc>
        <w:tc>
          <w:tcPr>
            <w:tcW w:w="500" w:type="pct"/>
            <w:shd w:val="clear" w:color="auto" w:fill="auto"/>
            <w:noWrap/>
            <w:vAlign w:val="center"/>
            <w:hideMark/>
          </w:tcPr>
          <w:p w14:paraId="1BE493C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2B04E1E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55A1FE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Decline</w:t>
            </w:r>
          </w:p>
        </w:tc>
        <w:tc>
          <w:tcPr>
            <w:tcW w:w="500" w:type="pct"/>
            <w:shd w:val="clear" w:color="auto" w:fill="auto"/>
            <w:noWrap/>
            <w:vAlign w:val="center"/>
            <w:hideMark/>
          </w:tcPr>
          <w:p w14:paraId="1D86860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13/03/2017</w:t>
            </w:r>
          </w:p>
        </w:tc>
        <w:tc>
          <w:tcPr>
            <w:tcW w:w="500" w:type="pct"/>
            <w:shd w:val="clear" w:color="auto" w:fill="auto"/>
            <w:noWrap/>
            <w:vAlign w:val="center"/>
            <w:hideMark/>
          </w:tcPr>
          <w:p w14:paraId="4CCFD14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5B9C160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0E064C8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D4A1DEB" w14:textId="77777777" w:rsidTr="009D14D6">
        <w:trPr>
          <w:trHeight w:val="255"/>
        </w:trPr>
        <w:tc>
          <w:tcPr>
            <w:tcW w:w="500" w:type="pct"/>
            <w:shd w:val="clear" w:color="auto" w:fill="auto"/>
            <w:noWrap/>
            <w:vAlign w:val="center"/>
            <w:hideMark/>
          </w:tcPr>
          <w:p w14:paraId="43822BD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16/STH/196</w:t>
            </w:r>
          </w:p>
        </w:tc>
        <w:tc>
          <w:tcPr>
            <w:tcW w:w="565" w:type="pct"/>
            <w:shd w:val="clear" w:color="auto" w:fill="auto"/>
            <w:noWrap/>
            <w:vAlign w:val="center"/>
            <w:hideMark/>
          </w:tcPr>
          <w:p w14:paraId="73D8BB5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Understanding mental health service use in later life in New Zealand</w:t>
            </w:r>
          </w:p>
        </w:tc>
        <w:tc>
          <w:tcPr>
            <w:tcW w:w="435" w:type="pct"/>
            <w:shd w:val="clear" w:color="auto" w:fill="auto"/>
            <w:noWrap/>
            <w:vAlign w:val="center"/>
            <w:hideMark/>
          </w:tcPr>
          <w:p w14:paraId="5C98939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Ruth Cunningham</w:t>
            </w:r>
          </w:p>
        </w:tc>
        <w:tc>
          <w:tcPr>
            <w:tcW w:w="500" w:type="pct"/>
            <w:shd w:val="clear" w:color="auto" w:fill="auto"/>
            <w:noWrap/>
            <w:vAlign w:val="center"/>
            <w:hideMark/>
          </w:tcPr>
          <w:p w14:paraId="6463A3C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17/11/2016</w:t>
            </w:r>
          </w:p>
        </w:tc>
        <w:tc>
          <w:tcPr>
            <w:tcW w:w="500" w:type="pct"/>
            <w:shd w:val="clear" w:color="auto" w:fill="auto"/>
            <w:noWrap/>
            <w:vAlign w:val="center"/>
            <w:hideMark/>
          </w:tcPr>
          <w:p w14:paraId="5D8E2C61"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2497C7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838213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9/12/2016</w:t>
            </w:r>
          </w:p>
        </w:tc>
        <w:tc>
          <w:tcPr>
            <w:tcW w:w="500" w:type="pct"/>
            <w:shd w:val="clear" w:color="auto" w:fill="auto"/>
            <w:noWrap/>
            <w:vAlign w:val="center"/>
            <w:hideMark/>
          </w:tcPr>
          <w:p w14:paraId="2C601CB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 Wellington</w:t>
            </w:r>
          </w:p>
        </w:tc>
        <w:tc>
          <w:tcPr>
            <w:tcW w:w="500" w:type="pct"/>
            <w:shd w:val="clear" w:color="auto" w:fill="auto"/>
            <w:noWrap/>
            <w:vAlign w:val="center"/>
            <w:hideMark/>
          </w:tcPr>
          <w:p w14:paraId="7E3A867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645C2A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B1DBF60" w14:textId="77777777" w:rsidTr="009D14D6">
        <w:trPr>
          <w:trHeight w:val="255"/>
        </w:trPr>
        <w:tc>
          <w:tcPr>
            <w:tcW w:w="500" w:type="pct"/>
            <w:shd w:val="clear" w:color="auto" w:fill="auto"/>
            <w:noWrap/>
            <w:vAlign w:val="center"/>
            <w:hideMark/>
          </w:tcPr>
          <w:p w14:paraId="7F6AAD9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16/STH/197</w:t>
            </w:r>
          </w:p>
        </w:tc>
        <w:tc>
          <w:tcPr>
            <w:tcW w:w="565" w:type="pct"/>
            <w:shd w:val="clear" w:color="auto" w:fill="auto"/>
            <w:noWrap/>
            <w:vAlign w:val="center"/>
            <w:hideMark/>
          </w:tcPr>
          <w:p w14:paraId="3A9359C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Acceptability of Oxaliplatin Dose Modification by Patient Reported Toxicity</w:t>
            </w:r>
          </w:p>
        </w:tc>
        <w:tc>
          <w:tcPr>
            <w:tcW w:w="435" w:type="pct"/>
            <w:shd w:val="clear" w:color="auto" w:fill="auto"/>
            <w:noWrap/>
            <w:vAlign w:val="center"/>
            <w:hideMark/>
          </w:tcPr>
          <w:p w14:paraId="41E8A1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w:t>
            </w:r>
            <w:proofErr w:type="spellStart"/>
            <w:r w:rsidRPr="009D14D6">
              <w:rPr>
                <w:rFonts w:cs="Arial"/>
                <w:color w:val="000000"/>
                <w:sz w:val="16"/>
                <w:szCs w:val="16"/>
                <w:lang w:val="en-NZ" w:eastAsia="en-NZ"/>
              </w:rPr>
              <w:t>Liyana</w:t>
            </w:r>
            <w:proofErr w:type="spellEnd"/>
            <w:r w:rsidRPr="009D14D6">
              <w:rPr>
                <w:rFonts w:cs="Arial"/>
                <w:color w:val="000000"/>
                <w:sz w:val="16"/>
                <w:szCs w:val="16"/>
                <w:lang w:val="en-NZ" w:eastAsia="en-NZ"/>
              </w:rPr>
              <w:t xml:space="preserve"> Satterthwaite</w:t>
            </w:r>
          </w:p>
        </w:tc>
        <w:tc>
          <w:tcPr>
            <w:tcW w:w="500" w:type="pct"/>
            <w:shd w:val="clear" w:color="auto" w:fill="auto"/>
            <w:noWrap/>
            <w:vAlign w:val="center"/>
            <w:hideMark/>
          </w:tcPr>
          <w:p w14:paraId="1476730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21/11/2016</w:t>
            </w:r>
          </w:p>
        </w:tc>
        <w:tc>
          <w:tcPr>
            <w:tcW w:w="500" w:type="pct"/>
            <w:shd w:val="clear" w:color="auto" w:fill="auto"/>
            <w:noWrap/>
            <w:vAlign w:val="center"/>
            <w:hideMark/>
          </w:tcPr>
          <w:p w14:paraId="1F283D3F"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5C261F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D3536E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9/12/2016</w:t>
            </w:r>
          </w:p>
        </w:tc>
        <w:tc>
          <w:tcPr>
            <w:tcW w:w="500" w:type="pct"/>
            <w:shd w:val="clear" w:color="auto" w:fill="auto"/>
            <w:noWrap/>
            <w:vAlign w:val="center"/>
            <w:hideMark/>
          </w:tcPr>
          <w:p w14:paraId="2D87B3D4"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MidCentral</w:t>
            </w:r>
            <w:proofErr w:type="spellEnd"/>
            <w:r w:rsidRPr="009D14D6">
              <w:rPr>
                <w:rFonts w:cs="Arial"/>
                <w:color w:val="000000"/>
                <w:sz w:val="16"/>
                <w:szCs w:val="16"/>
                <w:lang w:val="en-NZ" w:eastAsia="en-NZ"/>
              </w:rPr>
              <w:t xml:space="preserve"> Regional Cancer Treatment Services</w:t>
            </w:r>
          </w:p>
        </w:tc>
        <w:tc>
          <w:tcPr>
            <w:tcW w:w="500" w:type="pct"/>
            <w:shd w:val="clear" w:color="auto" w:fill="auto"/>
            <w:noWrap/>
            <w:vAlign w:val="center"/>
            <w:hideMark/>
          </w:tcPr>
          <w:p w14:paraId="4A0A8E2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district health board (DHB)</w:t>
            </w:r>
          </w:p>
        </w:tc>
        <w:tc>
          <w:tcPr>
            <w:tcW w:w="500" w:type="pct"/>
            <w:shd w:val="clear" w:color="auto" w:fill="auto"/>
            <w:noWrap/>
            <w:vAlign w:val="center"/>
            <w:hideMark/>
          </w:tcPr>
          <w:p w14:paraId="11FD3D1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515377A" w14:textId="77777777" w:rsidTr="009D14D6">
        <w:trPr>
          <w:trHeight w:val="255"/>
        </w:trPr>
        <w:tc>
          <w:tcPr>
            <w:tcW w:w="500" w:type="pct"/>
            <w:shd w:val="clear" w:color="auto" w:fill="auto"/>
            <w:noWrap/>
            <w:vAlign w:val="center"/>
            <w:hideMark/>
          </w:tcPr>
          <w:p w14:paraId="7F4390C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16/STH/198</w:t>
            </w:r>
          </w:p>
        </w:tc>
        <w:tc>
          <w:tcPr>
            <w:tcW w:w="565" w:type="pct"/>
            <w:shd w:val="clear" w:color="auto" w:fill="auto"/>
            <w:noWrap/>
            <w:vAlign w:val="center"/>
            <w:hideMark/>
          </w:tcPr>
          <w:p w14:paraId="5E16FAE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Determinants of cerebral oxygenation (DOCO)</w:t>
            </w:r>
          </w:p>
        </w:tc>
        <w:tc>
          <w:tcPr>
            <w:tcW w:w="435" w:type="pct"/>
            <w:shd w:val="clear" w:color="auto" w:fill="auto"/>
            <w:noWrap/>
            <w:vAlign w:val="center"/>
            <w:hideMark/>
          </w:tcPr>
          <w:p w14:paraId="32A3BE6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Philip Allan</w:t>
            </w:r>
          </w:p>
        </w:tc>
        <w:tc>
          <w:tcPr>
            <w:tcW w:w="500" w:type="pct"/>
            <w:shd w:val="clear" w:color="auto" w:fill="auto"/>
            <w:noWrap/>
            <w:vAlign w:val="center"/>
            <w:hideMark/>
          </w:tcPr>
          <w:p w14:paraId="4ECBD9B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18/11/2016</w:t>
            </w:r>
          </w:p>
        </w:tc>
        <w:tc>
          <w:tcPr>
            <w:tcW w:w="500" w:type="pct"/>
            <w:shd w:val="clear" w:color="auto" w:fill="auto"/>
            <w:noWrap/>
            <w:vAlign w:val="center"/>
            <w:hideMark/>
          </w:tcPr>
          <w:p w14:paraId="7D6B538F"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971833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2C4C9C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9/12/2016</w:t>
            </w:r>
          </w:p>
        </w:tc>
        <w:tc>
          <w:tcPr>
            <w:tcW w:w="500" w:type="pct"/>
            <w:shd w:val="clear" w:color="auto" w:fill="auto"/>
            <w:noWrap/>
            <w:vAlign w:val="center"/>
            <w:hideMark/>
          </w:tcPr>
          <w:p w14:paraId="427C97A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40D1BCE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948B35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9E06D59" w14:textId="77777777" w:rsidTr="009D14D6">
        <w:trPr>
          <w:trHeight w:val="255"/>
        </w:trPr>
        <w:tc>
          <w:tcPr>
            <w:tcW w:w="500" w:type="pct"/>
            <w:shd w:val="clear" w:color="auto" w:fill="auto"/>
            <w:noWrap/>
            <w:vAlign w:val="center"/>
            <w:hideMark/>
          </w:tcPr>
          <w:p w14:paraId="19FDE42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16/STH/199</w:t>
            </w:r>
          </w:p>
        </w:tc>
        <w:tc>
          <w:tcPr>
            <w:tcW w:w="565" w:type="pct"/>
            <w:shd w:val="clear" w:color="auto" w:fill="auto"/>
            <w:noWrap/>
            <w:vAlign w:val="center"/>
            <w:hideMark/>
          </w:tcPr>
          <w:p w14:paraId="3C2601F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Assessment of productive bioactivation of cyclophosphamide</w:t>
            </w:r>
          </w:p>
        </w:tc>
        <w:tc>
          <w:tcPr>
            <w:tcW w:w="435" w:type="pct"/>
            <w:shd w:val="clear" w:color="auto" w:fill="auto"/>
            <w:noWrap/>
            <w:vAlign w:val="center"/>
            <w:hideMark/>
          </w:tcPr>
          <w:p w14:paraId="1926F04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Nuala Helsby</w:t>
            </w:r>
          </w:p>
        </w:tc>
        <w:tc>
          <w:tcPr>
            <w:tcW w:w="500" w:type="pct"/>
            <w:shd w:val="clear" w:color="auto" w:fill="auto"/>
            <w:noWrap/>
            <w:vAlign w:val="center"/>
            <w:hideMark/>
          </w:tcPr>
          <w:p w14:paraId="05DC6B1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18/11/2016</w:t>
            </w:r>
          </w:p>
        </w:tc>
        <w:tc>
          <w:tcPr>
            <w:tcW w:w="500" w:type="pct"/>
            <w:shd w:val="clear" w:color="auto" w:fill="auto"/>
            <w:noWrap/>
            <w:vAlign w:val="center"/>
            <w:hideMark/>
          </w:tcPr>
          <w:p w14:paraId="7405645D"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DE82C2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Withdrawn by Researcher</w:t>
            </w:r>
          </w:p>
        </w:tc>
        <w:tc>
          <w:tcPr>
            <w:tcW w:w="500" w:type="pct"/>
            <w:shd w:val="clear" w:color="auto" w:fill="auto"/>
            <w:noWrap/>
            <w:vAlign w:val="center"/>
            <w:hideMark/>
          </w:tcPr>
          <w:p w14:paraId="1EF2FBC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29/11/2016</w:t>
            </w:r>
          </w:p>
        </w:tc>
        <w:tc>
          <w:tcPr>
            <w:tcW w:w="500" w:type="pct"/>
            <w:shd w:val="clear" w:color="auto" w:fill="auto"/>
            <w:noWrap/>
            <w:vAlign w:val="center"/>
            <w:hideMark/>
          </w:tcPr>
          <w:p w14:paraId="6AB20E2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University of Auckland</w:t>
            </w:r>
          </w:p>
        </w:tc>
        <w:tc>
          <w:tcPr>
            <w:tcW w:w="500" w:type="pct"/>
            <w:shd w:val="clear" w:color="auto" w:fill="auto"/>
            <w:noWrap/>
            <w:vAlign w:val="center"/>
            <w:hideMark/>
          </w:tcPr>
          <w:p w14:paraId="4BD600F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6BEF641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670CD31" w14:textId="77777777" w:rsidTr="009D14D6">
        <w:trPr>
          <w:trHeight w:val="255"/>
        </w:trPr>
        <w:tc>
          <w:tcPr>
            <w:tcW w:w="500" w:type="pct"/>
            <w:shd w:val="clear" w:color="auto" w:fill="auto"/>
            <w:noWrap/>
            <w:vAlign w:val="center"/>
            <w:hideMark/>
          </w:tcPr>
          <w:p w14:paraId="11CFCDD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16/STH/200</w:t>
            </w:r>
          </w:p>
        </w:tc>
        <w:tc>
          <w:tcPr>
            <w:tcW w:w="565" w:type="pct"/>
            <w:shd w:val="clear" w:color="auto" w:fill="auto"/>
            <w:noWrap/>
            <w:vAlign w:val="center"/>
            <w:hideMark/>
          </w:tcPr>
          <w:p w14:paraId="6C17A6A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Understanding the psychological burden experienced by </w:t>
            </w:r>
            <w:r w:rsidRPr="009D14D6">
              <w:rPr>
                <w:rFonts w:cs="Arial"/>
                <w:color w:val="000000"/>
                <w:sz w:val="16"/>
                <w:szCs w:val="16"/>
                <w:lang w:val="en-NZ" w:eastAsia="en-NZ"/>
              </w:rPr>
              <w:lastRenderedPageBreak/>
              <w:t>people diagnosed with a cardiac inherited disease living in New Zealand.</w:t>
            </w:r>
          </w:p>
        </w:tc>
        <w:tc>
          <w:tcPr>
            <w:tcW w:w="435" w:type="pct"/>
            <w:shd w:val="clear" w:color="auto" w:fill="auto"/>
            <w:noWrap/>
            <w:vAlign w:val="center"/>
            <w:hideMark/>
          </w:tcPr>
          <w:p w14:paraId="6260A1A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Ms Claire O'Donovan</w:t>
            </w:r>
          </w:p>
        </w:tc>
        <w:tc>
          <w:tcPr>
            <w:tcW w:w="500" w:type="pct"/>
            <w:shd w:val="clear" w:color="auto" w:fill="auto"/>
            <w:noWrap/>
            <w:vAlign w:val="center"/>
            <w:hideMark/>
          </w:tcPr>
          <w:p w14:paraId="3025F61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18/11/2016</w:t>
            </w:r>
          </w:p>
        </w:tc>
        <w:tc>
          <w:tcPr>
            <w:tcW w:w="500" w:type="pct"/>
            <w:shd w:val="clear" w:color="auto" w:fill="auto"/>
            <w:noWrap/>
            <w:vAlign w:val="center"/>
            <w:hideMark/>
          </w:tcPr>
          <w:p w14:paraId="3B5F485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16820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2C0475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9/12/2016</w:t>
            </w:r>
          </w:p>
        </w:tc>
        <w:tc>
          <w:tcPr>
            <w:tcW w:w="500" w:type="pct"/>
            <w:shd w:val="clear" w:color="auto" w:fill="auto"/>
            <w:noWrap/>
            <w:vAlign w:val="center"/>
            <w:hideMark/>
          </w:tcPr>
          <w:p w14:paraId="457CFA9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University of Auckland</w:t>
            </w:r>
          </w:p>
        </w:tc>
        <w:tc>
          <w:tcPr>
            <w:tcW w:w="500" w:type="pct"/>
            <w:shd w:val="clear" w:color="auto" w:fill="auto"/>
            <w:noWrap/>
            <w:vAlign w:val="center"/>
            <w:hideMark/>
          </w:tcPr>
          <w:p w14:paraId="66A7537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3C39F4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F2D8E19" w14:textId="77777777" w:rsidTr="009D14D6">
        <w:trPr>
          <w:trHeight w:val="255"/>
        </w:trPr>
        <w:tc>
          <w:tcPr>
            <w:tcW w:w="500" w:type="pct"/>
            <w:shd w:val="clear" w:color="auto" w:fill="auto"/>
            <w:noWrap/>
            <w:vAlign w:val="center"/>
            <w:hideMark/>
          </w:tcPr>
          <w:p w14:paraId="007C822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16/STH/201</w:t>
            </w:r>
          </w:p>
        </w:tc>
        <w:tc>
          <w:tcPr>
            <w:tcW w:w="565" w:type="pct"/>
            <w:shd w:val="clear" w:color="auto" w:fill="auto"/>
            <w:noWrap/>
            <w:vAlign w:val="center"/>
            <w:hideMark/>
          </w:tcPr>
          <w:p w14:paraId="439AED1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Observational Management of young women under the age of 25 with CIN3 (CIN3MA)</w:t>
            </w:r>
          </w:p>
        </w:tc>
        <w:tc>
          <w:tcPr>
            <w:tcW w:w="435" w:type="pct"/>
            <w:shd w:val="clear" w:color="auto" w:fill="auto"/>
            <w:noWrap/>
            <w:vAlign w:val="center"/>
            <w:hideMark/>
          </w:tcPr>
          <w:p w14:paraId="29863EA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Associate Professor Peter Sykes</w:t>
            </w:r>
          </w:p>
        </w:tc>
        <w:tc>
          <w:tcPr>
            <w:tcW w:w="500" w:type="pct"/>
            <w:shd w:val="clear" w:color="auto" w:fill="auto"/>
            <w:noWrap/>
            <w:vAlign w:val="center"/>
            <w:hideMark/>
          </w:tcPr>
          <w:p w14:paraId="1E1F8EC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3BB51B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2DEE86A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2AF8DE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5/04/2017</w:t>
            </w:r>
          </w:p>
        </w:tc>
        <w:tc>
          <w:tcPr>
            <w:tcW w:w="500" w:type="pct"/>
            <w:shd w:val="clear" w:color="auto" w:fill="auto"/>
            <w:noWrap/>
            <w:vAlign w:val="center"/>
            <w:hideMark/>
          </w:tcPr>
          <w:p w14:paraId="13E2BDD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 Christchurch</w:t>
            </w:r>
          </w:p>
        </w:tc>
        <w:tc>
          <w:tcPr>
            <w:tcW w:w="500" w:type="pct"/>
            <w:shd w:val="clear" w:color="auto" w:fill="auto"/>
            <w:noWrap/>
            <w:vAlign w:val="center"/>
            <w:hideMark/>
          </w:tcPr>
          <w:p w14:paraId="7C99B7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01E8DA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3674AD0" w14:textId="77777777" w:rsidTr="009D14D6">
        <w:trPr>
          <w:trHeight w:val="255"/>
        </w:trPr>
        <w:tc>
          <w:tcPr>
            <w:tcW w:w="500" w:type="pct"/>
            <w:shd w:val="clear" w:color="auto" w:fill="auto"/>
            <w:noWrap/>
            <w:vAlign w:val="center"/>
            <w:hideMark/>
          </w:tcPr>
          <w:p w14:paraId="31B118A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16/STH/202</w:t>
            </w:r>
          </w:p>
        </w:tc>
        <w:tc>
          <w:tcPr>
            <w:tcW w:w="565" w:type="pct"/>
            <w:shd w:val="clear" w:color="auto" w:fill="auto"/>
            <w:noWrap/>
            <w:vAlign w:val="center"/>
            <w:hideMark/>
          </w:tcPr>
          <w:p w14:paraId="720C2BD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ASR</w:t>
            </w:r>
          </w:p>
        </w:tc>
        <w:tc>
          <w:tcPr>
            <w:tcW w:w="435" w:type="pct"/>
            <w:shd w:val="clear" w:color="auto" w:fill="auto"/>
            <w:noWrap/>
            <w:vAlign w:val="center"/>
            <w:hideMark/>
          </w:tcPr>
          <w:p w14:paraId="57F9C6A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Simon John</w:t>
            </w:r>
          </w:p>
        </w:tc>
        <w:tc>
          <w:tcPr>
            <w:tcW w:w="500" w:type="pct"/>
            <w:shd w:val="clear" w:color="auto" w:fill="auto"/>
            <w:noWrap/>
            <w:vAlign w:val="center"/>
            <w:hideMark/>
          </w:tcPr>
          <w:p w14:paraId="244679F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18/11/2016</w:t>
            </w:r>
          </w:p>
        </w:tc>
        <w:tc>
          <w:tcPr>
            <w:tcW w:w="500" w:type="pct"/>
            <w:shd w:val="clear" w:color="auto" w:fill="auto"/>
            <w:noWrap/>
            <w:vAlign w:val="center"/>
            <w:hideMark/>
          </w:tcPr>
          <w:p w14:paraId="3EC2B4C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4E9E164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1C96F6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1/03/2017</w:t>
            </w:r>
          </w:p>
        </w:tc>
        <w:tc>
          <w:tcPr>
            <w:tcW w:w="500" w:type="pct"/>
            <w:shd w:val="clear" w:color="auto" w:fill="auto"/>
            <w:noWrap/>
            <w:vAlign w:val="center"/>
            <w:hideMark/>
          </w:tcPr>
          <w:p w14:paraId="47C43C9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Christchurch Hospital</w:t>
            </w:r>
          </w:p>
        </w:tc>
        <w:tc>
          <w:tcPr>
            <w:tcW w:w="500" w:type="pct"/>
            <w:shd w:val="clear" w:color="auto" w:fill="auto"/>
            <w:noWrap/>
            <w:vAlign w:val="center"/>
            <w:hideMark/>
          </w:tcPr>
          <w:p w14:paraId="4E55CCE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non-governmental organisation (NGO)</w:t>
            </w:r>
          </w:p>
        </w:tc>
        <w:tc>
          <w:tcPr>
            <w:tcW w:w="500" w:type="pct"/>
            <w:shd w:val="clear" w:color="auto" w:fill="auto"/>
            <w:noWrap/>
            <w:vAlign w:val="center"/>
            <w:hideMark/>
          </w:tcPr>
          <w:p w14:paraId="4CA224B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5555688" w14:textId="77777777" w:rsidTr="009D14D6">
        <w:trPr>
          <w:trHeight w:val="255"/>
        </w:trPr>
        <w:tc>
          <w:tcPr>
            <w:tcW w:w="500" w:type="pct"/>
            <w:shd w:val="clear" w:color="auto" w:fill="auto"/>
            <w:noWrap/>
            <w:vAlign w:val="center"/>
            <w:hideMark/>
          </w:tcPr>
          <w:p w14:paraId="2CADC83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16/STH/203</w:t>
            </w:r>
          </w:p>
        </w:tc>
        <w:tc>
          <w:tcPr>
            <w:tcW w:w="565" w:type="pct"/>
            <w:shd w:val="clear" w:color="auto" w:fill="auto"/>
            <w:noWrap/>
            <w:vAlign w:val="center"/>
            <w:hideMark/>
          </w:tcPr>
          <w:p w14:paraId="21E761E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Phase 3, randomized, double-blind, placebo-controlled, </w:t>
            </w:r>
            <w:proofErr w:type="spellStart"/>
            <w:r w:rsidRPr="009D14D6">
              <w:rPr>
                <w:rFonts w:cs="Arial"/>
                <w:color w:val="000000"/>
                <w:sz w:val="16"/>
                <w:szCs w:val="16"/>
                <w:lang w:val="en-NZ" w:eastAsia="en-NZ"/>
              </w:rPr>
              <w:t>multicenter</w:t>
            </w:r>
            <w:proofErr w:type="spellEnd"/>
            <w:r w:rsidRPr="009D14D6">
              <w:rPr>
                <w:rFonts w:cs="Arial"/>
                <w:color w:val="000000"/>
                <w:sz w:val="16"/>
                <w:szCs w:val="16"/>
                <w:lang w:val="en-NZ" w:eastAsia="en-NZ"/>
              </w:rPr>
              <w:t xml:space="preserve"> study evaluating acalabrutinib plus BR compared with placebo plus BR in subjects with previously untreated MCL.</w:t>
            </w:r>
          </w:p>
        </w:tc>
        <w:tc>
          <w:tcPr>
            <w:tcW w:w="435" w:type="pct"/>
            <w:shd w:val="clear" w:color="auto" w:fill="auto"/>
            <w:noWrap/>
            <w:vAlign w:val="center"/>
            <w:hideMark/>
          </w:tcPr>
          <w:p w14:paraId="44A3353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David Simpson</w:t>
            </w:r>
          </w:p>
        </w:tc>
        <w:tc>
          <w:tcPr>
            <w:tcW w:w="500" w:type="pct"/>
            <w:shd w:val="clear" w:color="auto" w:fill="auto"/>
            <w:noWrap/>
            <w:vAlign w:val="center"/>
            <w:hideMark/>
          </w:tcPr>
          <w:p w14:paraId="443DE44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156AB14A"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9201A4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F9D110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23/12/2016</w:t>
            </w:r>
          </w:p>
        </w:tc>
        <w:tc>
          <w:tcPr>
            <w:tcW w:w="500" w:type="pct"/>
            <w:shd w:val="clear" w:color="auto" w:fill="auto"/>
            <w:noWrap/>
            <w:vAlign w:val="center"/>
            <w:hideMark/>
          </w:tcPr>
          <w:p w14:paraId="67A3F1D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Waitemata District Health Board</w:t>
            </w:r>
          </w:p>
        </w:tc>
        <w:tc>
          <w:tcPr>
            <w:tcW w:w="500" w:type="pct"/>
            <w:shd w:val="clear" w:color="auto" w:fill="auto"/>
            <w:noWrap/>
            <w:vAlign w:val="center"/>
            <w:hideMark/>
          </w:tcPr>
          <w:p w14:paraId="1781C84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68EE343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D9574D0" w14:textId="77777777" w:rsidTr="009D14D6">
        <w:trPr>
          <w:trHeight w:val="255"/>
        </w:trPr>
        <w:tc>
          <w:tcPr>
            <w:tcW w:w="500" w:type="pct"/>
            <w:shd w:val="clear" w:color="auto" w:fill="auto"/>
            <w:noWrap/>
            <w:vAlign w:val="center"/>
            <w:hideMark/>
          </w:tcPr>
          <w:p w14:paraId="05E5564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16/STH/206</w:t>
            </w:r>
          </w:p>
        </w:tc>
        <w:tc>
          <w:tcPr>
            <w:tcW w:w="565" w:type="pct"/>
            <w:shd w:val="clear" w:color="auto" w:fill="auto"/>
            <w:noWrap/>
            <w:vAlign w:val="center"/>
            <w:hideMark/>
          </w:tcPr>
          <w:p w14:paraId="4A2AD3F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Safety, Tolerability and Efficacy of GS-</w:t>
            </w:r>
            <w:r w:rsidRPr="009D14D6">
              <w:rPr>
                <w:rFonts w:cs="Arial"/>
                <w:color w:val="000000"/>
                <w:sz w:val="16"/>
                <w:szCs w:val="16"/>
                <w:lang w:val="en-NZ" w:eastAsia="en-NZ"/>
              </w:rPr>
              <w:softHyphen/>
              <w:t>9674 in Patients with Non</w:t>
            </w:r>
            <w:r w:rsidRPr="009D14D6">
              <w:rPr>
                <w:rFonts w:cs="Arial"/>
                <w:color w:val="000000"/>
                <w:sz w:val="16"/>
                <w:szCs w:val="16"/>
                <w:lang w:val="en-NZ" w:eastAsia="en-NZ"/>
              </w:rPr>
              <w:softHyphen/>
              <w:t>alcoholic Steatohepatitis (NASH)</w:t>
            </w:r>
          </w:p>
        </w:tc>
        <w:tc>
          <w:tcPr>
            <w:tcW w:w="435" w:type="pct"/>
            <w:shd w:val="clear" w:color="auto" w:fill="auto"/>
            <w:noWrap/>
            <w:vAlign w:val="center"/>
            <w:hideMark/>
          </w:tcPr>
          <w:p w14:paraId="6812176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Prof Edward </w:t>
            </w:r>
            <w:proofErr w:type="spellStart"/>
            <w:r w:rsidRPr="009D14D6">
              <w:rPr>
                <w:rFonts w:cs="Arial"/>
                <w:color w:val="000000"/>
                <w:sz w:val="16"/>
                <w:szCs w:val="16"/>
                <w:lang w:val="en-NZ" w:eastAsia="en-NZ"/>
              </w:rPr>
              <w:t>Gane</w:t>
            </w:r>
            <w:proofErr w:type="spellEnd"/>
          </w:p>
        </w:tc>
        <w:tc>
          <w:tcPr>
            <w:tcW w:w="500" w:type="pct"/>
            <w:shd w:val="clear" w:color="auto" w:fill="auto"/>
            <w:noWrap/>
            <w:vAlign w:val="center"/>
            <w:hideMark/>
          </w:tcPr>
          <w:p w14:paraId="1918832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5C6BC2CF"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D1D6B0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C9F87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23/12/2016</w:t>
            </w:r>
          </w:p>
        </w:tc>
        <w:tc>
          <w:tcPr>
            <w:tcW w:w="500" w:type="pct"/>
            <w:shd w:val="clear" w:color="auto" w:fill="auto"/>
            <w:noWrap/>
            <w:vAlign w:val="center"/>
            <w:hideMark/>
          </w:tcPr>
          <w:p w14:paraId="6F151D7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Clinical Studies</w:t>
            </w:r>
          </w:p>
        </w:tc>
        <w:tc>
          <w:tcPr>
            <w:tcW w:w="500" w:type="pct"/>
            <w:shd w:val="clear" w:color="auto" w:fill="auto"/>
            <w:noWrap/>
            <w:vAlign w:val="center"/>
            <w:hideMark/>
          </w:tcPr>
          <w:p w14:paraId="1818F97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1126EE6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136A5A2" w14:textId="77777777" w:rsidTr="009D14D6">
        <w:trPr>
          <w:trHeight w:val="255"/>
        </w:trPr>
        <w:tc>
          <w:tcPr>
            <w:tcW w:w="500" w:type="pct"/>
            <w:shd w:val="clear" w:color="auto" w:fill="auto"/>
            <w:noWrap/>
            <w:vAlign w:val="center"/>
            <w:hideMark/>
          </w:tcPr>
          <w:p w14:paraId="09AEFF4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16/STH/207</w:t>
            </w:r>
          </w:p>
        </w:tc>
        <w:tc>
          <w:tcPr>
            <w:tcW w:w="565" w:type="pct"/>
            <w:shd w:val="clear" w:color="auto" w:fill="auto"/>
            <w:noWrap/>
            <w:vAlign w:val="center"/>
            <w:hideMark/>
          </w:tcPr>
          <w:p w14:paraId="1984AEC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ZYN2-CL-004: STAR 2</w:t>
            </w:r>
          </w:p>
        </w:tc>
        <w:tc>
          <w:tcPr>
            <w:tcW w:w="435" w:type="pct"/>
            <w:shd w:val="clear" w:color="auto" w:fill="auto"/>
            <w:noWrap/>
            <w:vAlign w:val="center"/>
            <w:hideMark/>
          </w:tcPr>
          <w:p w14:paraId="1231A33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Ian </w:t>
            </w:r>
            <w:proofErr w:type="spellStart"/>
            <w:r w:rsidRPr="009D14D6">
              <w:rPr>
                <w:rFonts w:cs="Arial"/>
                <w:color w:val="000000"/>
                <w:sz w:val="16"/>
                <w:szCs w:val="16"/>
                <w:lang w:val="en-NZ" w:eastAsia="en-NZ"/>
              </w:rPr>
              <w:t>Rosemergy</w:t>
            </w:r>
            <w:proofErr w:type="spellEnd"/>
          </w:p>
        </w:tc>
        <w:tc>
          <w:tcPr>
            <w:tcW w:w="500" w:type="pct"/>
            <w:shd w:val="clear" w:color="auto" w:fill="auto"/>
            <w:noWrap/>
            <w:vAlign w:val="center"/>
            <w:hideMark/>
          </w:tcPr>
          <w:p w14:paraId="154E70A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7D44BF69"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1700BF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286EC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23/12/2016</w:t>
            </w:r>
          </w:p>
        </w:tc>
        <w:tc>
          <w:tcPr>
            <w:tcW w:w="500" w:type="pct"/>
            <w:shd w:val="clear" w:color="auto" w:fill="auto"/>
            <w:noWrap/>
            <w:vAlign w:val="center"/>
            <w:hideMark/>
          </w:tcPr>
          <w:p w14:paraId="1D2BBD1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Capital and Coast District Health board</w:t>
            </w:r>
          </w:p>
        </w:tc>
        <w:tc>
          <w:tcPr>
            <w:tcW w:w="500" w:type="pct"/>
            <w:shd w:val="clear" w:color="auto" w:fill="auto"/>
            <w:noWrap/>
            <w:vAlign w:val="center"/>
            <w:hideMark/>
          </w:tcPr>
          <w:p w14:paraId="32013BD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7460D0C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CE2C4E5" w14:textId="77777777" w:rsidTr="009D14D6">
        <w:trPr>
          <w:trHeight w:val="255"/>
        </w:trPr>
        <w:tc>
          <w:tcPr>
            <w:tcW w:w="500" w:type="pct"/>
            <w:shd w:val="clear" w:color="auto" w:fill="auto"/>
            <w:noWrap/>
            <w:vAlign w:val="center"/>
            <w:hideMark/>
          </w:tcPr>
          <w:p w14:paraId="687D000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16/STH/208</w:t>
            </w:r>
          </w:p>
        </w:tc>
        <w:tc>
          <w:tcPr>
            <w:tcW w:w="565" w:type="pct"/>
            <w:shd w:val="clear" w:color="auto" w:fill="auto"/>
            <w:noWrap/>
            <w:vAlign w:val="center"/>
            <w:hideMark/>
          </w:tcPr>
          <w:p w14:paraId="1E76237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A study comparing </w:t>
            </w:r>
            <w:proofErr w:type="spellStart"/>
            <w:r w:rsidRPr="009D14D6">
              <w:rPr>
                <w:rFonts w:cs="Arial"/>
                <w:color w:val="000000"/>
                <w:sz w:val="16"/>
                <w:szCs w:val="16"/>
                <w:lang w:val="en-NZ" w:eastAsia="en-NZ"/>
              </w:rPr>
              <w:t>Filgotinib</w:t>
            </w:r>
            <w:proofErr w:type="spellEnd"/>
            <w:r w:rsidRPr="009D14D6">
              <w:rPr>
                <w:rFonts w:cs="Arial"/>
                <w:color w:val="000000"/>
                <w:sz w:val="16"/>
                <w:szCs w:val="16"/>
                <w:lang w:val="en-NZ" w:eastAsia="en-NZ"/>
              </w:rPr>
              <w:t xml:space="preserve"> and placebo in Subjects with Moderately to Severely Active Ulcerative Colitis</w:t>
            </w:r>
          </w:p>
        </w:tc>
        <w:tc>
          <w:tcPr>
            <w:tcW w:w="435" w:type="pct"/>
            <w:shd w:val="clear" w:color="auto" w:fill="auto"/>
            <w:noWrap/>
            <w:vAlign w:val="center"/>
            <w:hideMark/>
          </w:tcPr>
          <w:p w14:paraId="353C7FA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Benjamin Griffiths</w:t>
            </w:r>
          </w:p>
        </w:tc>
        <w:tc>
          <w:tcPr>
            <w:tcW w:w="500" w:type="pct"/>
            <w:shd w:val="clear" w:color="auto" w:fill="auto"/>
            <w:noWrap/>
            <w:vAlign w:val="center"/>
            <w:hideMark/>
          </w:tcPr>
          <w:p w14:paraId="6CF9EC3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4AE76C1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B2BA40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4404DF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23/12/2016</w:t>
            </w:r>
          </w:p>
        </w:tc>
        <w:tc>
          <w:tcPr>
            <w:tcW w:w="500" w:type="pct"/>
            <w:shd w:val="clear" w:color="auto" w:fill="auto"/>
            <w:noWrap/>
            <w:vAlign w:val="center"/>
            <w:hideMark/>
          </w:tcPr>
          <w:p w14:paraId="71FB3FF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Capital and Coast District Health Board - Wellington Hospital</w:t>
            </w:r>
          </w:p>
        </w:tc>
        <w:tc>
          <w:tcPr>
            <w:tcW w:w="500" w:type="pct"/>
            <w:shd w:val="clear" w:color="auto" w:fill="auto"/>
            <w:noWrap/>
            <w:vAlign w:val="center"/>
            <w:hideMark/>
          </w:tcPr>
          <w:p w14:paraId="4ED1B4A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5E0C674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C18E4A2" w14:textId="77777777" w:rsidTr="009D14D6">
        <w:trPr>
          <w:trHeight w:val="255"/>
        </w:trPr>
        <w:tc>
          <w:tcPr>
            <w:tcW w:w="500" w:type="pct"/>
            <w:shd w:val="clear" w:color="auto" w:fill="auto"/>
            <w:noWrap/>
            <w:vAlign w:val="center"/>
            <w:hideMark/>
          </w:tcPr>
          <w:p w14:paraId="42A83E3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16/STH/209</w:t>
            </w:r>
          </w:p>
        </w:tc>
        <w:tc>
          <w:tcPr>
            <w:tcW w:w="565" w:type="pct"/>
            <w:shd w:val="clear" w:color="auto" w:fill="auto"/>
            <w:noWrap/>
            <w:vAlign w:val="center"/>
            <w:hideMark/>
          </w:tcPr>
          <w:p w14:paraId="4B67803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A Long-Term Extension Study to Evaluate the Safety of </w:t>
            </w:r>
            <w:proofErr w:type="spellStart"/>
            <w:r w:rsidRPr="009D14D6">
              <w:rPr>
                <w:rFonts w:cs="Arial"/>
                <w:color w:val="000000"/>
                <w:sz w:val="16"/>
                <w:szCs w:val="16"/>
                <w:lang w:val="en-NZ" w:eastAsia="en-NZ"/>
              </w:rPr>
              <w:t>Filgotinib</w:t>
            </w:r>
            <w:proofErr w:type="spellEnd"/>
            <w:r w:rsidRPr="009D14D6">
              <w:rPr>
                <w:rFonts w:cs="Arial"/>
                <w:color w:val="000000"/>
                <w:sz w:val="16"/>
                <w:szCs w:val="16"/>
                <w:lang w:val="en-NZ" w:eastAsia="en-NZ"/>
              </w:rPr>
              <w:t xml:space="preserve"> </w:t>
            </w:r>
            <w:r w:rsidRPr="009D14D6">
              <w:rPr>
                <w:rFonts w:cs="Arial"/>
                <w:color w:val="000000"/>
                <w:sz w:val="16"/>
                <w:szCs w:val="16"/>
                <w:lang w:val="en-NZ" w:eastAsia="en-NZ"/>
              </w:rPr>
              <w:lastRenderedPageBreak/>
              <w:t>in Subjects with Ulcerative Colitis</w:t>
            </w:r>
          </w:p>
        </w:tc>
        <w:tc>
          <w:tcPr>
            <w:tcW w:w="435" w:type="pct"/>
            <w:shd w:val="clear" w:color="auto" w:fill="auto"/>
            <w:noWrap/>
            <w:vAlign w:val="center"/>
            <w:hideMark/>
          </w:tcPr>
          <w:p w14:paraId="5CAEE60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Dr Benjamin Griffiths</w:t>
            </w:r>
          </w:p>
        </w:tc>
        <w:tc>
          <w:tcPr>
            <w:tcW w:w="500" w:type="pct"/>
            <w:shd w:val="clear" w:color="auto" w:fill="auto"/>
            <w:noWrap/>
            <w:vAlign w:val="center"/>
            <w:hideMark/>
          </w:tcPr>
          <w:p w14:paraId="3CBC1D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17D5A09D"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97F566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5220C6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23/12/2016</w:t>
            </w:r>
          </w:p>
        </w:tc>
        <w:tc>
          <w:tcPr>
            <w:tcW w:w="500" w:type="pct"/>
            <w:shd w:val="clear" w:color="auto" w:fill="auto"/>
            <w:noWrap/>
            <w:vAlign w:val="center"/>
            <w:hideMark/>
          </w:tcPr>
          <w:p w14:paraId="264194D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Capital and Coast District Health Board - Wellington Hospital</w:t>
            </w:r>
          </w:p>
        </w:tc>
        <w:tc>
          <w:tcPr>
            <w:tcW w:w="500" w:type="pct"/>
            <w:shd w:val="clear" w:color="auto" w:fill="auto"/>
            <w:noWrap/>
            <w:vAlign w:val="center"/>
            <w:hideMark/>
          </w:tcPr>
          <w:p w14:paraId="3CF6FCE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6A500D3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250791F" w14:textId="77777777" w:rsidTr="009D14D6">
        <w:trPr>
          <w:trHeight w:val="255"/>
        </w:trPr>
        <w:tc>
          <w:tcPr>
            <w:tcW w:w="500" w:type="pct"/>
            <w:shd w:val="clear" w:color="auto" w:fill="auto"/>
            <w:noWrap/>
            <w:vAlign w:val="center"/>
            <w:hideMark/>
          </w:tcPr>
          <w:p w14:paraId="0207DDE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16/STH/211</w:t>
            </w:r>
          </w:p>
        </w:tc>
        <w:tc>
          <w:tcPr>
            <w:tcW w:w="565" w:type="pct"/>
            <w:shd w:val="clear" w:color="auto" w:fill="auto"/>
            <w:noWrap/>
            <w:vAlign w:val="center"/>
            <w:hideMark/>
          </w:tcPr>
          <w:p w14:paraId="02D9234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‘What works? Service users’ knowledge and experience of suicide prevention interventions in Aotearoa / New Zealand’</w:t>
            </w:r>
          </w:p>
        </w:tc>
        <w:tc>
          <w:tcPr>
            <w:tcW w:w="435" w:type="pct"/>
            <w:shd w:val="clear" w:color="auto" w:fill="auto"/>
            <w:noWrap/>
            <w:vAlign w:val="center"/>
            <w:hideMark/>
          </w:tcPr>
          <w:p w14:paraId="5F2B9A1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Miss </w:t>
            </w:r>
            <w:proofErr w:type="spellStart"/>
            <w:r w:rsidRPr="009D14D6">
              <w:rPr>
                <w:rFonts w:cs="Arial"/>
                <w:color w:val="000000"/>
                <w:sz w:val="16"/>
                <w:szCs w:val="16"/>
                <w:lang w:val="en-NZ" w:eastAsia="en-NZ"/>
              </w:rPr>
              <w:t>Behiye</w:t>
            </w:r>
            <w:proofErr w:type="spellEnd"/>
            <w:r w:rsidRPr="009D14D6">
              <w:rPr>
                <w:rFonts w:cs="Arial"/>
                <w:color w:val="000000"/>
                <w:sz w:val="16"/>
                <w:szCs w:val="16"/>
                <w:lang w:val="en-NZ" w:eastAsia="en-NZ"/>
              </w:rPr>
              <w:t xml:space="preserve"> (Becky) Ali</w:t>
            </w:r>
          </w:p>
        </w:tc>
        <w:tc>
          <w:tcPr>
            <w:tcW w:w="500" w:type="pct"/>
            <w:shd w:val="clear" w:color="auto" w:fill="auto"/>
            <w:noWrap/>
            <w:vAlign w:val="center"/>
            <w:hideMark/>
          </w:tcPr>
          <w:p w14:paraId="26C324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2758D452"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5D6112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Decline</w:t>
            </w:r>
          </w:p>
        </w:tc>
        <w:tc>
          <w:tcPr>
            <w:tcW w:w="500" w:type="pct"/>
            <w:shd w:val="clear" w:color="auto" w:fill="auto"/>
            <w:noWrap/>
            <w:vAlign w:val="center"/>
            <w:hideMark/>
          </w:tcPr>
          <w:p w14:paraId="505CC3F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23/12/2016</w:t>
            </w:r>
          </w:p>
        </w:tc>
        <w:tc>
          <w:tcPr>
            <w:tcW w:w="500" w:type="pct"/>
            <w:shd w:val="clear" w:color="auto" w:fill="auto"/>
            <w:noWrap/>
            <w:vAlign w:val="center"/>
            <w:hideMark/>
          </w:tcPr>
          <w:p w14:paraId="11D6701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6A96CCE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6400D7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DE7DB30" w14:textId="77777777" w:rsidTr="009D14D6">
        <w:trPr>
          <w:trHeight w:val="255"/>
        </w:trPr>
        <w:tc>
          <w:tcPr>
            <w:tcW w:w="500" w:type="pct"/>
            <w:shd w:val="clear" w:color="auto" w:fill="auto"/>
            <w:noWrap/>
            <w:vAlign w:val="center"/>
            <w:hideMark/>
          </w:tcPr>
          <w:p w14:paraId="744388A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16/STH/212</w:t>
            </w:r>
          </w:p>
        </w:tc>
        <w:tc>
          <w:tcPr>
            <w:tcW w:w="565" w:type="pct"/>
            <w:shd w:val="clear" w:color="auto" w:fill="auto"/>
            <w:noWrap/>
            <w:vAlign w:val="center"/>
            <w:hideMark/>
          </w:tcPr>
          <w:p w14:paraId="5DDD77A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Knee-Fix study (Cemented vs Uncemented Total Knee Replacement)</w:t>
            </w:r>
          </w:p>
        </w:tc>
        <w:tc>
          <w:tcPr>
            <w:tcW w:w="435" w:type="pct"/>
            <w:shd w:val="clear" w:color="auto" w:fill="auto"/>
            <w:noWrap/>
            <w:vAlign w:val="center"/>
            <w:hideMark/>
          </w:tcPr>
          <w:p w14:paraId="14453D5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Simon Young</w:t>
            </w:r>
          </w:p>
        </w:tc>
        <w:tc>
          <w:tcPr>
            <w:tcW w:w="500" w:type="pct"/>
            <w:shd w:val="clear" w:color="auto" w:fill="auto"/>
            <w:noWrap/>
            <w:vAlign w:val="center"/>
            <w:hideMark/>
          </w:tcPr>
          <w:p w14:paraId="3F4EA7A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47831107"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A31257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A76291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23/12/2016</w:t>
            </w:r>
          </w:p>
        </w:tc>
        <w:tc>
          <w:tcPr>
            <w:tcW w:w="500" w:type="pct"/>
            <w:shd w:val="clear" w:color="auto" w:fill="auto"/>
            <w:noWrap/>
            <w:vAlign w:val="center"/>
            <w:hideMark/>
          </w:tcPr>
          <w:p w14:paraId="4213CE7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Waitemata DHB</w:t>
            </w:r>
          </w:p>
        </w:tc>
        <w:tc>
          <w:tcPr>
            <w:tcW w:w="500" w:type="pct"/>
            <w:shd w:val="clear" w:color="auto" w:fill="auto"/>
            <w:noWrap/>
            <w:vAlign w:val="center"/>
            <w:hideMark/>
          </w:tcPr>
          <w:p w14:paraId="0CE4AD6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BDC4FA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71642A9" w14:textId="77777777" w:rsidTr="009D14D6">
        <w:trPr>
          <w:trHeight w:val="255"/>
        </w:trPr>
        <w:tc>
          <w:tcPr>
            <w:tcW w:w="500" w:type="pct"/>
            <w:shd w:val="clear" w:color="auto" w:fill="auto"/>
            <w:noWrap/>
            <w:vAlign w:val="center"/>
            <w:hideMark/>
          </w:tcPr>
          <w:p w14:paraId="12D0720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16/STH/213</w:t>
            </w:r>
          </w:p>
        </w:tc>
        <w:tc>
          <w:tcPr>
            <w:tcW w:w="565" w:type="pct"/>
            <w:shd w:val="clear" w:color="auto" w:fill="auto"/>
            <w:noWrap/>
            <w:vAlign w:val="center"/>
            <w:hideMark/>
          </w:tcPr>
          <w:p w14:paraId="61B3CCE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ABSORB BTK Study</w:t>
            </w:r>
          </w:p>
        </w:tc>
        <w:tc>
          <w:tcPr>
            <w:tcW w:w="435" w:type="pct"/>
            <w:shd w:val="clear" w:color="auto" w:fill="auto"/>
            <w:noWrap/>
            <w:vAlign w:val="center"/>
            <w:hideMark/>
          </w:tcPr>
          <w:p w14:paraId="49C8FA5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Associate Professor Andrew Holden</w:t>
            </w:r>
          </w:p>
        </w:tc>
        <w:tc>
          <w:tcPr>
            <w:tcW w:w="500" w:type="pct"/>
            <w:shd w:val="clear" w:color="auto" w:fill="auto"/>
            <w:noWrap/>
            <w:vAlign w:val="center"/>
            <w:hideMark/>
          </w:tcPr>
          <w:p w14:paraId="3E387A1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17B10E8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E8693F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BE7B63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7/03/2017</w:t>
            </w:r>
          </w:p>
        </w:tc>
        <w:tc>
          <w:tcPr>
            <w:tcW w:w="500" w:type="pct"/>
            <w:shd w:val="clear" w:color="auto" w:fill="auto"/>
            <w:noWrap/>
            <w:vAlign w:val="center"/>
            <w:hideMark/>
          </w:tcPr>
          <w:p w14:paraId="5347028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District Health Board</w:t>
            </w:r>
          </w:p>
        </w:tc>
        <w:tc>
          <w:tcPr>
            <w:tcW w:w="500" w:type="pct"/>
            <w:shd w:val="clear" w:color="auto" w:fill="auto"/>
            <w:noWrap/>
            <w:vAlign w:val="center"/>
            <w:hideMark/>
          </w:tcPr>
          <w:p w14:paraId="6638A9A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6D0E60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1F35432" w14:textId="77777777" w:rsidTr="009D14D6">
        <w:trPr>
          <w:trHeight w:val="255"/>
        </w:trPr>
        <w:tc>
          <w:tcPr>
            <w:tcW w:w="500" w:type="pct"/>
            <w:shd w:val="clear" w:color="auto" w:fill="auto"/>
            <w:noWrap/>
            <w:vAlign w:val="center"/>
            <w:hideMark/>
          </w:tcPr>
          <w:p w14:paraId="6C08213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16/STH/216</w:t>
            </w:r>
          </w:p>
        </w:tc>
        <w:tc>
          <w:tcPr>
            <w:tcW w:w="565" w:type="pct"/>
            <w:shd w:val="clear" w:color="auto" w:fill="auto"/>
            <w:noWrap/>
            <w:vAlign w:val="center"/>
            <w:hideMark/>
          </w:tcPr>
          <w:p w14:paraId="0EF004D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 STUDY OF MHAA4549A AS MONOTHERAPY FOR ACUTE UNCOMPLICATED SEASONAL INFLUENZA A IN OTHERWISE HEALTHY ADULTS</w:t>
            </w:r>
          </w:p>
        </w:tc>
        <w:tc>
          <w:tcPr>
            <w:tcW w:w="435" w:type="pct"/>
            <w:shd w:val="clear" w:color="auto" w:fill="auto"/>
            <w:noWrap/>
            <w:vAlign w:val="center"/>
            <w:hideMark/>
          </w:tcPr>
          <w:p w14:paraId="28F58FE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DIANE HANFELT-GOADE</w:t>
            </w:r>
          </w:p>
        </w:tc>
        <w:tc>
          <w:tcPr>
            <w:tcW w:w="500" w:type="pct"/>
            <w:shd w:val="clear" w:color="auto" w:fill="auto"/>
            <w:noWrap/>
            <w:vAlign w:val="center"/>
            <w:hideMark/>
          </w:tcPr>
          <w:p w14:paraId="6F9D8F4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1/12/2016</w:t>
            </w:r>
          </w:p>
        </w:tc>
        <w:tc>
          <w:tcPr>
            <w:tcW w:w="500" w:type="pct"/>
            <w:shd w:val="clear" w:color="auto" w:fill="auto"/>
            <w:noWrap/>
            <w:vAlign w:val="center"/>
            <w:hideMark/>
          </w:tcPr>
          <w:p w14:paraId="0A8F00F3"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B240F8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1741F5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23/12/2016</w:t>
            </w:r>
          </w:p>
        </w:tc>
        <w:tc>
          <w:tcPr>
            <w:tcW w:w="500" w:type="pct"/>
            <w:shd w:val="clear" w:color="auto" w:fill="auto"/>
            <w:noWrap/>
            <w:vAlign w:val="center"/>
            <w:hideMark/>
          </w:tcPr>
          <w:p w14:paraId="7EE3CF2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TAURANGA HOSPITAL</w:t>
            </w:r>
          </w:p>
        </w:tc>
        <w:tc>
          <w:tcPr>
            <w:tcW w:w="500" w:type="pct"/>
            <w:shd w:val="clear" w:color="auto" w:fill="auto"/>
            <w:noWrap/>
            <w:vAlign w:val="center"/>
            <w:hideMark/>
          </w:tcPr>
          <w:p w14:paraId="049011D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2609684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E448E6D" w14:textId="77777777" w:rsidTr="009D14D6">
        <w:trPr>
          <w:trHeight w:val="255"/>
        </w:trPr>
        <w:tc>
          <w:tcPr>
            <w:tcW w:w="500" w:type="pct"/>
            <w:shd w:val="clear" w:color="auto" w:fill="auto"/>
            <w:noWrap/>
            <w:vAlign w:val="center"/>
            <w:hideMark/>
          </w:tcPr>
          <w:p w14:paraId="7EF1F68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16/STH/218</w:t>
            </w:r>
          </w:p>
        </w:tc>
        <w:tc>
          <w:tcPr>
            <w:tcW w:w="565" w:type="pct"/>
            <w:shd w:val="clear" w:color="auto" w:fill="auto"/>
            <w:noWrap/>
            <w:vAlign w:val="center"/>
            <w:hideMark/>
          </w:tcPr>
          <w:p w14:paraId="238B764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incidence of Inflammatory Bowel Disease in Manawatu, New Zealand</w:t>
            </w:r>
          </w:p>
        </w:tc>
        <w:tc>
          <w:tcPr>
            <w:tcW w:w="435" w:type="pct"/>
            <w:shd w:val="clear" w:color="auto" w:fill="auto"/>
            <w:noWrap/>
            <w:vAlign w:val="center"/>
            <w:hideMark/>
          </w:tcPr>
          <w:p w14:paraId="384473F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James Irwin</w:t>
            </w:r>
          </w:p>
        </w:tc>
        <w:tc>
          <w:tcPr>
            <w:tcW w:w="500" w:type="pct"/>
            <w:shd w:val="clear" w:color="auto" w:fill="auto"/>
            <w:noWrap/>
            <w:vAlign w:val="center"/>
            <w:hideMark/>
          </w:tcPr>
          <w:p w14:paraId="3521376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25/11/2016</w:t>
            </w:r>
          </w:p>
        </w:tc>
        <w:tc>
          <w:tcPr>
            <w:tcW w:w="500" w:type="pct"/>
            <w:shd w:val="clear" w:color="auto" w:fill="auto"/>
            <w:noWrap/>
            <w:vAlign w:val="center"/>
            <w:hideMark/>
          </w:tcPr>
          <w:p w14:paraId="56572323"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7EBE2C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F690B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9/12/2016</w:t>
            </w:r>
          </w:p>
        </w:tc>
        <w:tc>
          <w:tcPr>
            <w:tcW w:w="500" w:type="pct"/>
            <w:shd w:val="clear" w:color="auto" w:fill="auto"/>
            <w:noWrap/>
            <w:vAlign w:val="center"/>
            <w:hideMark/>
          </w:tcPr>
          <w:p w14:paraId="5BD8A7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Palmerston North Hospital</w:t>
            </w:r>
          </w:p>
        </w:tc>
        <w:tc>
          <w:tcPr>
            <w:tcW w:w="500" w:type="pct"/>
            <w:shd w:val="clear" w:color="auto" w:fill="auto"/>
            <w:noWrap/>
            <w:vAlign w:val="center"/>
            <w:hideMark/>
          </w:tcPr>
          <w:p w14:paraId="2195BD7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0893197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AE5D696" w14:textId="77777777" w:rsidTr="009D14D6">
        <w:trPr>
          <w:trHeight w:val="255"/>
        </w:trPr>
        <w:tc>
          <w:tcPr>
            <w:tcW w:w="500" w:type="pct"/>
            <w:shd w:val="clear" w:color="auto" w:fill="auto"/>
            <w:noWrap/>
            <w:vAlign w:val="center"/>
            <w:hideMark/>
          </w:tcPr>
          <w:p w14:paraId="771894C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16/STH/235</w:t>
            </w:r>
          </w:p>
        </w:tc>
        <w:tc>
          <w:tcPr>
            <w:tcW w:w="565" w:type="pct"/>
            <w:shd w:val="clear" w:color="auto" w:fill="auto"/>
            <w:noWrap/>
            <w:vAlign w:val="center"/>
            <w:hideMark/>
          </w:tcPr>
          <w:p w14:paraId="05119F4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Vitamin C levels in patients</w:t>
            </w:r>
          </w:p>
        </w:tc>
        <w:tc>
          <w:tcPr>
            <w:tcW w:w="435" w:type="pct"/>
            <w:shd w:val="clear" w:color="auto" w:fill="auto"/>
            <w:noWrap/>
            <w:vAlign w:val="center"/>
            <w:hideMark/>
          </w:tcPr>
          <w:p w14:paraId="1018CED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Anitra </w:t>
            </w:r>
            <w:proofErr w:type="spellStart"/>
            <w:r w:rsidRPr="009D14D6">
              <w:rPr>
                <w:rFonts w:cs="Arial"/>
                <w:color w:val="000000"/>
                <w:sz w:val="16"/>
                <w:szCs w:val="16"/>
                <w:lang w:val="en-NZ" w:eastAsia="en-NZ"/>
              </w:rPr>
              <w:t>Carr</w:t>
            </w:r>
            <w:proofErr w:type="spellEnd"/>
          </w:p>
        </w:tc>
        <w:tc>
          <w:tcPr>
            <w:tcW w:w="500" w:type="pct"/>
            <w:shd w:val="clear" w:color="auto" w:fill="auto"/>
            <w:noWrap/>
            <w:vAlign w:val="center"/>
            <w:hideMark/>
          </w:tcPr>
          <w:p w14:paraId="22C4231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2/12/2016</w:t>
            </w:r>
          </w:p>
        </w:tc>
        <w:tc>
          <w:tcPr>
            <w:tcW w:w="500" w:type="pct"/>
            <w:shd w:val="clear" w:color="auto" w:fill="auto"/>
            <w:noWrap/>
            <w:vAlign w:val="center"/>
            <w:hideMark/>
          </w:tcPr>
          <w:p w14:paraId="5981FA8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A75AF9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FDF034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13/12/2016</w:t>
            </w:r>
          </w:p>
        </w:tc>
        <w:tc>
          <w:tcPr>
            <w:tcW w:w="500" w:type="pct"/>
            <w:shd w:val="clear" w:color="auto" w:fill="auto"/>
            <w:noWrap/>
            <w:vAlign w:val="center"/>
            <w:hideMark/>
          </w:tcPr>
          <w:p w14:paraId="698ECF6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 Christchurch</w:t>
            </w:r>
          </w:p>
        </w:tc>
        <w:tc>
          <w:tcPr>
            <w:tcW w:w="500" w:type="pct"/>
            <w:shd w:val="clear" w:color="auto" w:fill="auto"/>
            <w:noWrap/>
            <w:vAlign w:val="center"/>
            <w:hideMark/>
          </w:tcPr>
          <w:p w14:paraId="26B79D3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D1788B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2451CE5" w14:textId="77777777" w:rsidTr="009D14D6">
        <w:trPr>
          <w:trHeight w:val="255"/>
        </w:trPr>
        <w:tc>
          <w:tcPr>
            <w:tcW w:w="500" w:type="pct"/>
            <w:shd w:val="clear" w:color="auto" w:fill="auto"/>
            <w:noWrap/>
            <w:vAlign w:val="center"/>
            <w:hideMark/>
          </w:tcPr>
          <w:p w14:paraId="1E66122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16/STH/238</w:t>
            </w:r>
          </w:p>
        </w:tc>
        <w:tc>
          <w:tcPr>
            <w:tcW w:w="565" w:type="pct"/>
            <w:shd w:val="clear" w:color="auto" w:fill="auto"/>
            <w:noWrap/>
            <w:vAlign w:val="center"/>
            <w:hideMark/>
          </w:tcPr>
          <w:p w14:paraId="4CD458C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New </w:t>
            </w:r>
            <w:proofErr w:type="spellStart"/>
            <w:r w:rsidRPr="009D14D6">
              <w:rPr>
                <w:rFonts w:cs="Arial"/>
                <w:color w:val="000000"/>
                <w:sz w:val="16"/>
                <w:szCs w:val="16"/>
                <w:lang w:val="en-NZ" w:eastAsia="en-NZ"/>
              </w:rPr>
              <w:t>Sheathless</w:t>
            </w:r>
            <w:proofErr w:type="spellEnd"/>
            <w:r w:rsidRPr="009D14D6">
              <w:rPr>
                <w:rFonts w:cs="Arial"/>
                <w:color w:val="000000"/>
                <w:sz w:val="16"/>
                <w:szCs w:val="16"/>
                <w:lang w:val="en-NZ" w:eastAsia="en-NZ"/>
              </w:rPr>
              <w:t xml:space="preserve"> Guide Catheter First in Man Study</w:t>
            </w:r>
          </w:p>
        </w:tc>
        <w:tc>
          <w:tcPr>
            <w:tcW w:w="435" w:type="pct"/>
            <w:shd w:val="clear" w:color="auto" w:fill="auto"/>
            <w:noWrap/>
            <w:vAlign w:val="center"/>
            <w:hideMark/>
          </w:tcPr>
          <w:p w14:paraId="095FDED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Scott Harding</w:t>
            </w:r>
          </w:p>
        </w:tc>
        <w:tc>
          <w:tcPr>
            <w:tcW w:w="500" w:type="pct"/>
            <w:shd w:val="clear" w:color="auto" w:fill="auto"/>
            <w:noWrap/>
            <w:vAlign w:val="center"/>
            <w:hideMark/>
          </w:tcPr>
          <w:p w14:paraId="3DF45ED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16/01/2017</w:t>
            </w:r>
          </w:p>
        </w:tc>
        <w:tc>
          <w:tcPr>
            <w:tcW w:w="500" w:type="pct"/>
            <w:shd w:val="clear" w:color="auto" w:fill="auto"/>
            <w:noWrap/>
            <w:vAlign w:val="center"/>
            <w:hideMark/>
          </w:tcPr>
          <w:p w14:paraId="62E7CA5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14AD3E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EAF623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21/03/2017</w:t>
            </w:r>
          </w:p>
        </w:tc>
        <w:tc>
          <w:tcPr>
            <w:tcW w:w="500" w:type="pct"/>
            <w:shd w:val="clear" w:color="auto" w:fill="auto"/>
            <w:noWrap/>
            <w:vAlign w:val="center"/>
            <w:hideMark/>
          </w:tcPr>
          <w:p w14:paraId="09588F9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Capital and Coast District Health board</w:t>
            </w:r>
          </w:p>
        </w:tc>
        <w:tc>
          <w:tcPr>
            <w:tcW w:w="500" w:type="pct"/>
            <w:shd w:val="clear" w:color="auto" w:fill="auto"/>
            <w:noWrap/>
            <w:vAlign w:val="center"/>
            <w:hideMark/>
          </w:tcPr>
          <w:p w14:paraId="258A182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medical device company</w:t>
            </w:r>
          </w:p>
        </w:tc>
        <w:tc>
          <w:tcPr>
            <w:tcW w:w="500" w:type="pct"/>
            <w:shd w:val="clear" w:color="auto" w:fill="auto"/>
            <w:noWrap/>
            <w:vAlign w:val="center"/>
            <w:hideMark/>
          </w:tcPr>
          <w:p w14:paraId="3DCD911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1BE9EF0" w14:textId="77777777" w:rsidTr="009D14D6">
        <w:trPr>
          <w:trHeight w:val="255"/>
        </w:trPr>
        <w:tc>
          <w:tcPr>
            <w:tcW w:w="500" w:type="pct"/>
            <w:shd w:val="clear" w:color="auto" w:fill="auto"/>
            <w:noWrap/>
            <w:vAlign w:val="center"/>
            <w:hideMark/>
          </w:tcPr>
          <w:p w14:paraId="00722D6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16/STH/240</w:t>
            </w:r>
          </w:p>
        </w:tc>
        <w:tc>
          <w:tcPr>
            <w:tcW w:w="565" w:type="pct"/>
            <w:shd w:val="clear" w:color="auto" w:fill="auto"/>
            <w:noWrap/>
            <w:vAlign w:val="center"/>
            <w:hideMark/>
          </w:tcPr>
          <w:p w14:paraId="3743677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Platelet activation, infection and anti-platelet medication</w:t>
            </w:r>
          </w:p>
        </w:tc>
        <w:tc>
          <w:tcPr>
            <w:tcW w:w="435" w:type="pct"/>
            <w:shd w:val="clear" w:color="auto" w:fill="auto"/>
            <w:noWrap/>
            <w:vAlign w:val="center"/>
            <w:hideMark/>
          </w:tcPr>
          <w:p w14:paraId="2FE5CEF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Miss Kathryn </w:t>
            </w:r>
            <w:proofErr w:type="spellStart"/>
            <w:r w:rsidRPr="009D14D6">
              <w:rPr>
                <w:rFonts w:cs="Arial"/>
                <w:color w:val="000000"/>
                <w:sz w:val="16"/>
                <w:szCs w:val="16"/>
                <w:lang w:val="en-NZ" w:eastAsia="en-NZ"/>
              </w:rPr>
              <w:t>Hally</w:t>
            </w:r>
            <w:proofErr w:type="spellEnd"/>
          </w:p>
        </w:tc>
        <w:tc>
          <w:tcPr>
            <w:tcW w:w="500" w:type="pct"/>
            <w:shd w:val="clear" w:color="auto" w:fill="auto"/>
            <w:noWrap/>
            <w:vAlign w:val="center"/>
            <w:hideMark/>
          </w:tcPr>
          <w:p w14:paraId="1E41097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16/01/2017</w:t>
            </w:r>
          </w:p>
        </w:tc>
        <w:tc>
          <w:tcPr>
            <w:tcW w:w="500" w:type="pct"/>
            <w:shd w:val="clear" w:color="auto" w:fill="auto"/>
            <w:noWrap/>
            <w:vAlign w:val="center"/>
            <w:hideMark/>
          </w:tcPr>
          <w:p w14:paraId="40159F4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188C60B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C66A12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7/03/2017</w:t>
            </w:r>
          </w:p>
        </w:tc>
        <w:tc>
          <w:tcPr>
            <w:tcW w:w="500" w:type="pct"/>
            <w:shd w:val="clear" w:color="auto" w:fill="auto"/>
            <w:noWrap/>
            <w:vAlign w:val="center"/>
            <w:hideMark/>
          </w:tcPr>
          <w:p w14:paraId="6841EF4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Victoria University of Wellington</w:t>
            </w:r>
          </w:p>
        </w:tc>
        <w:tc>
          <w:tcPr>
            <w:tcW w:w="500" w:type="pct"/>
            <w:shd w:val="clear" w:color="auto" w:fill="auto"/>
            <w:noWrap/>
            <w:vAlign w:val="center"/>
            <w:hideMark/>
          </w:tcPr>
          <w:p w14:paraId="4485258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2FE52E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15A6C3F" w14:textId="77777777" w:rsidTr="009D14D6">
        <w:trPr>
          <w:trHeight w:val="255"/>
        </w:trPr>
        <w:tc>
          <w:tcPr>
            <w:tcW w:w="500" w:type="pct"/>
            <w:shd w:val="clear" w:color="auto" w:fill="auto"/>
            <w:noWrap/>
            <w:vAlign w:val="center"/>
            <w:hideMark/>
          </w:tcPr>
          <w:p w14:paraId="78E43A2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16/STH/241</w:t>
            </w:r>
          </w:p>
        </w:tc>
        <w:tc>
          <w:tcPr>
            <w:tcW w:w="565" w:type="pct"/>
            <w:shd w:val="clear" w:color="auto" w:fill="auto"/>
            <w:noWrap/>
            <w:vAlign w:val="center"/>
            <w:hideMark/>
          </w:tcPr>
          <w:p w14:paraId="669893C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Bacterial transformation of milk lipids</w:t>
            </w:r>
          </w:p>
        </w:tc>
        <w:tc>
          <w:tcPr>
            <w:tcW w:w="435" w:type="pct"/>
            <w:shd w:val="clear" w:color="auto" w:fill="auto"/>
            <w:noWrap/>
            <w:vAlign w:val="center"/>
            <w:hideMark/>
          </w:tcPr>
          <w:p w14:paraId="066A4BC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PhD </w:t>
            </w:r>
            <w:proofErr w:type="spellStart"/>
            <w:r w:rsidRPr="009D14D6">
              <w:rPr>
                <w:rFonts w:cs="Arial"/>
                <w:color w:val="000000"/>
                <w:sz w:val="16"/>
                <w:szCs w:val="16"/>
                <w:lang w:val="en-NZ" w:eastAsia="en-NZ"/>
              </w:rPr>
              <w:t>Mariza</w:t>
            </w:r>
            <w:proofErr w:type="spellEnd"/>
            <w:r w:rsidRPr="009D14D6">
              <w:rPr>
                <w:rFonts w:cs="Arial"/>
                <w:color w:val="000000"/>
                <w:sz w:val="16"/>
                <w:szCs w:val="16"/>
                <w:lang w:val="en-NZ" w:eastAsia="en-NZ"/>
              </w:rPr>
              <w:t xml:space="preserve"> Gomes Reis</w:t>
            </w:r>
          </w:p>
        </w:tc>
        <w:tc>
          <w:tcPr>
            <w:tcW w:w="500" w:type="pct"/>
            <w:shd w:val="clear" w:color="auto" w:fill="auto"/>
            <w:noWrap/>
            <w:vAlign w:val="center"/>
            <w:hideMark/>
          </w:tcPr>
          <w:p w14:paraId="36E9EF4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16/01/2017</w:t>
            </w:r>
          </w:p>
        </w:tc>
        <w:tc>
          <w:tcPr>
            <w:tcW w:w="500" w:type="pct"/>
            <w:shd w:val="clear" w:color="auto" w:fill="auto"/>
            <w:noWrap/>
            <w:vAlign w:val="center"/>
            <w:hideMark/>
          </w:tcPr>
          <w:p w14:paraId="478C61E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F95048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2DC9E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11/04/2017</w:t>
            </w:r>
          </w:p>
        </w:tc>
        <w:tc>
          <w:tcPr>
            <w:tcW w:w="500" w:type="pct"/>
            <w:shd w:val="clear" w:color="auto" w:fill="auto"/>
            <w:noWrap/>
            <w:vAlign w:val="center"/>
            <w:hideMark/>
          </w:tcPr>
          <w:p w14:paraId="24B638D4"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DAEDB3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81C50F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0DB064B" w14:textId="77777777" w:rsidTr="009D14D6">
        <w:trPr>
          <w:trHeight w:val="255"/>
        </w:trPr>
        <w:tc>
          <w:tcPr>
            <w:tcW w:w="500" w:type="pct"/>
            <w:shd w:val="clear" w:color="auto" w:fill="auto"/>
            <w:noWrap/>
            <w:vAlign w:val="center"/>
            <w:hideMark/>
          </w:tcPr>
          <w:p w14:paraId="74F76AE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16/STH/243</w:t>
            </w:r>
          </w:p>
        </w:tc>
        <w:tc>
          <w:tcPr>
            <w:tcW w:w="565" w:type="pct"/>
            <w:shd w:val="clear" w:color="auto" w:fill="auto"/>
            <w:noWrap/>
            <w:vAlign w:val="center"/>
            <w:hideMark/>
          </w:tcPr>
          <w:p w14:paraId="52CDEF3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A study to evaluate safety and efficacy of PTG-100 in patients with moderate to </w:t>
            </w:r>
            <w:r w:rsidRPr="009D14D6">
              <w:rPr>
                <w:rFonts w:cs="Arial"/>
                <w:color w:val="000000"/>
                <w:sz w:val="16"/>
                <w:szCs w:val="16"/>
                <w:lang w:val="en-NZ" w:eastAsia="en-NZ"/>
              </w:rPr>
              <w:lastRenderedPageBreak/>
              <w:t>severe ulcerative colitis</w:t>
            </w:r>
          </w:p>
        </w:tc>
        <w:tc>
          <w:tcPr>
            <w:tcW w:w="435" w:type="pct"/>
            <w:shd w:val="clear" w:color="auto" w:fill="auto"/>
            <w:noWrap/>
            <w:vAlign w:val="center"/>
            <w:hideMark/>
          </w:tcPr>
          <w:p w14:paraId="415F318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Assoc Prof Michael Schultz</w:t>
            </w:r>
          </w:p>
        </w:tc>
        <w:tc>
          <w:tcPr>
            <w:tcW w:w="500" w:type="pct"/>
            <w:shd w:val="clear" w:color="auto" w:fill="auto"/>
            <w:noWrap/>
            <w:vAlign w:val="center"/>
            <w:hideMark/>
          </w:tcPr>
          <w:p w14:paraId="7BFCD1E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16/01/2017</w:t>
            </w:r>
          </w:p>
        </w:tc>
        <w:tc>
          <w:tcPr>
            <w:tcW w:w="500" w:type="pct"/>
            <w:shd w:val="clear" w:color="auto" w:fill="auto"/>
            <w:noWrap/>
            <w:vAlign w:val="center"/>
            <w:hideMark/>
          </w:tcPr>
          <w:p w14:paraId="2D0C6E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50F9A13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3A98E5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14/03/2017</w:t>
            </w:r>
          </w:p>
        </w:tc>
        <w:tc>
          <w:tcPr>
            <w:tcW w:w="500" w:type="pct"/>
            <w:shd w:val="clear" w:color="auto" w:fill="auto"/>
            <w:noWrap/>
            <w:vAlign w:val="center"/>
            <w:hideMark/>
          </w:tcPr>
          <w:p w14:paraId="6AC6B2F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Southern District Health Board</w:t>
            </w:r>
          </w:p>
        </w:tc>
        <w:tc>
          <w:tcPr>
            <w:tcW w:w="500" w:type="pct"/>
            <w:shd w:val="clear" w:color="auto" w:fill="auto"/>
            <w:noWrap/>
            <w:vAlign w:val="center"/>
            <w:hideMark/>
          </w:tcPr>
          <w:p w14:paraId="63CD78C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5C9EBD8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1862ECB" w14:textId="77777777" w:rsidTr="009D14D6">
        <w:trPr>
          <w:trHeight w:val="255"/>
        </w:trPr>
        <w:tc>
          <w:tcPr>
            <w:tcW w:w="500" w:type="pct"/>
            <w:shd w:val="clear" w:color="auto" w:fill="auto"/>
            <w:noWrap/>
            <w:vAlign w:val="center"/>
            <w:hideMark/>
          </w:tcPr>
          <w:p w14:paraId="7D8D41E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16/STH/245</w:t>
            </w:r>
          </w:p>
        </w:tc>
        <w:tc>
          <w:tcPr>
            <w:tcW w:w="565" w:type="pct"/>
            <w:shd w:val="clear" w:color="auto" w:fill="auto"/>
            <w:noWrap/>
            <w:vAlign w:val="center"/>
            <w:hideMark/>
          </w:tcPr>
          <w:p w14:paraId="2F277419"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Dabi</w:t>
            </w:r>
            <w:proofErr w:type="spellEnd"/>
            <w:r w:rsidRPr="009D14D6">
              <w:rPr>
                <w:rFonts w:cs="Arial"/>
                <w:color w:val="000000"/>
                <w:sz w:val="16"/>
                <w:szCs w:val="16"/>
                <w:lang w:val="en-NZ" w:eastAsia="en-NZ"/>
              </w:rPr>
              <w:t xml:space="preserve"> 110 Study</w:t>
            </w:r>
          </w:p>
        </w:tc>
        <w:tc>
          <w:tcPr>
            <w:tcW w:w="435" w:type="pct"/>
            <w:shd w:val="clear" w:color="auto" w:fill="auto"/>
            <w:noWrap/>
            <w:vAlign w:val="center"/>
            <w:hideMark/>
          </w:tcPr>
          <w:p w14:paraId="179DA9B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Eileen Merriman</w:t>
            </w:r>
          </w:p>
        </w:tc>
        <w:tc>
          <w:tcPr>
            <w:tcW w:w="500" w:type="pct"/>
            <w:shd w:val="clear" w:color="auto" w:fill="auto"/>
            <w:noWrap/>
            <w:vAlign w:val="center"/>
            <w:hideMark/>
          </w:tcPr>
          <w:p w14:paraId="16859C8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16/01/2017</w:t>
            </w:r>
          </w:p>
        </w:tc>
        <w:tc>
          <w:tcPr>
            <w:tcW w:w="500" w:type="pct"/>
            <w:shd w:val="clear" w:color="auto" w:fill="auto"/>
            <w:noWrap/>
            <w:vAlign w:val="center"/>
            <w:hideMark/>
          </w:tcPr>
          <w:p w14:paraId="1ED23A2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20E18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1C720E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24/03/2017</w:t>
            </w:r>
          </w:p>
        </w:tc>
        <w:tc>
          <w:tcPr>
            <w:tcW w:w="500" w:type="pct"/>
            <w:shd w:val="clear" w:color="auto" w:fill="auto"/>
            <w:noWrap/>
            <w:vAlign w:val="center"/>
            <w:hideMark/>
          </w:tcPr>
          <w:p w14:paraId="7F46437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Waitemata District Health Board</w:t>
            </w:r>
          </w:p>
        </w:tc>
        <w:tc>
          <w:tcPr>
            <w:tcW w:w="500" w:type="pct"/>
            <w:shd w:val="clear" w:color="auto" w:fill="auto"/>
            <w:noWrap/>
            <w:vAlign w:val="center"/>
            <w:hideMark/>
          </w:tcPr>
          <w:p w14:paraId="45962A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CF5ECB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0B6CEDF" w14:textId="77777777" w:rsidTr="009D14D6">
        <w:trPr>
          <w:trHeight w:val="255"/>
        </w:trPr>
        <w:tc>
          <w:tcPr>
            <w:tcW w:w="500" w:type="pct"/>
            <w:shd w:val="clear" w:color="auto" w:fill="auto"/>
            <w:noWrap/>
            <w:vAlign w:val="center"/>
            <w:hideMark/>
          </w:tcPr>
          <w:p w14:paraId="43BE228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16/STH/247</w:t>
            </w:r>
          </w:p>
        </w:tc>
        <w:tc>
          <w:tcPr>
            <w:tcW w:w="565" w:type="pct"/>
            <w:shd w:val="clear" w:color="auto" w:fill="auto"/>
            <w:noWrap/>
            <w:vAlign w:val="center"/>
            <w:hideMark/>
          </w:tcPr>
          <w:p w14:paraId="704037F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Assessing the safety of co-administering medication and blood components</w:t>
            </w:r>
          </w:p>
        </w:tc>
        <w:tc>
          <w:tcPr>
            <w:tcW w:w="435" w:type="pct"/>
            <w:shd w:val="clear" w:color="auto" w:fill="auto"/>
            <w:noWrap/>
            <w:vAlign w:val="center"/>
            <w:hideMark/>
          </w:tcPr>
          <w:p w14:paraId="6AB0CAA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Nicole </w:t>
            </w:r>
            <w:proofErr w:type="spellStart"/>
            <w:r w:rsidRPr="009D14D6">
              <w:rPr>
                <w:rFonts w:cs="Arial"/>
                <w:color w:val="000000"/>
                <w:sz w:val="16"/>
                <w:szCs w:val="16"/>
                <w:lang w:val="en-NZ" w:eastAsia="en-NZ"/>
              </w:rPr>
              <w:t>Chien</w:t>
            </w:r>
            <w:proofErr w:type="spellEnd"/>
          </w:p>
        </w:tc>
        <w:tc>
          <w:tcPr>
            <w:tcW w:w="500" w:type="pct"/>
            <w:shd w:val="clear" w:color="auto" w:fill="auto"/>
            <w:noWrap/>
            <w:vAlign w:val="center"/>
            <w:hideMark/>
          </w:tcPr>
          <w:p w14:paraId="1B5BA90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16/01/2017</w:t>
            </w:r>
          </w:p>
        </w:tc>
        <w:tc>
          <w:tcPr>
            <w:tcW w:w="500" w:type="pct"/>
            <w:shd w:val="clear" w:color="auto" w:fill="auto"/>
            <w:noWrap/>
            <w:vAlign w:val="center"/>
            <w:hideMark/>
          </w:tcPr>
          <w:p w14:paraId="266F95F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21D9996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3DDAD8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20/03/2017</w:t>
            </w:r>
          </w:p>
        </w:tc>
        <w:tc>
          <w:tcPr>
            <w:tcW w:w="500" w:type="pct"/>
            <w:shd w:val="clear" w:color="auto" w:fill="auto"/>
            <w:noWrap/>
            <w:vAlign w:val="center"/>
            <w:hideMark/>
          </w:tcPr>
          <w:p w14:paraId="5A56C99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E81875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other government agency</w:t>
            </w:r>
          </w:p>
        </w:tc>
        <w:tc>
          <w:tcPr>
            <w:tcW w:w="500" w:type="pct"/>
            <w:shd w:val="clear" w:color="auto" w:fill="auto"/>
            <w:noWrap/>
            <w:vAlign w:val="center"/>
            <w:hideMark/>
          </w:tcPr>
          <w:p w14:paraId="5A32FA3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1372C11" w14:textId="77777777" w:rsidTr="009D14D6">
        <w:trPr>
          <w:trHeight w:val="255"/>
        </w:trPr>
        <w:tc>
          <w:tcPr>
            <w:tcW w:w="500" w:type="pct"/>
            <w:shd w:val="clear" w:color="auto" w:fill="auto"/>
            <w:noWrap/>
            <w:vAlign w:val="center"/>
            <w:hideMark/>
          </w:tcPr>
          <w:p w14:paraId="302B439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16/STH/248</w:t>
            </w:r>
          </w:p>
        </w:tc>
        <w:tc>
          <w:tcPr>
            <w:tcW w:w="565" w:type="pct"/>
            <w:shd w:val="clear" w:color="auto" w:fill="auto"/>
            <w:noWrap/>
            <w:vAlign w:val="center"/>
            <w:hideMark/>
          </w:tcPr>
          <w:p w14:paraId="06CDA89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Cardiac MRI Database and Registry</w:t>
            </w:r>
          </w:p>
        </w:tc>
        <w:tc>
          <w:tcPr>
            <w:tcW w:w="435" w:type="pct"/>
            <w:shd w:val="clear" w:color="auto" w:fill="auto"/>
            <w:noWrap/>
            <w:vAlign w:val="center"/>
            <w:hideMark/>
          </w:tcPr>
          <w:p w14:paraId="1AC9786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Alistair Young</w:t>
            </w:r>
          </w:p>
        </w:tc>
        <w:tc>
          <w:tcPr>
            <w:tcW w:w="500" w:type="pct"/>
            <w:shd w:val="clear" w:color="auto" w:fill="auto"/>
            <w:noWrap/>
            <w:vAlign w:val="center"/>
            <w:hideMark/>
          </w:tcPr>
          <w:p w14:paraId="3E1DEA0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12/12/2016</w:t>
            </w:r>
          </w:p>
        </w:tc>
        <w:tc>
          <w:tcPr>
            <w:tcW w:w="500" w:type="pct"/>
            <w:shd w:val="clear" w:color="auto" w:fill="auto"/>
            <w:noWrap/>
            <w:vAlign w:val="center"/>
            <w:hideMark/>
          </w:tcPr>
          <w:p w14:paraId="1CA8E99D"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716ED4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59A5E7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23/12/2016</w:t>
            </w:r>
          </w:p>
        </w:tc>
        <w:tc>
          <w:tcPr>
            <w:tcW w:w="500" w:type="pct"/>
            <w:shd w:val="clear" w:color="auto" w:fill="auto"/>
            <w:noWrap/>
            <w:vAlign w:val="center"/>
            <w:hideMark/>
          </w:tcPr>
          <w:p w14:paraId="6E26DD9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410967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6B69498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C04832F" w14:textId="77777777" w:rsidTr="009D14D6">
        <w:trPr>
          <w:trHeight w:val="255"/>
        </w:trPr>
        <w:tc>
          <w:tcPr>
            <w:tcW w:w="500" w:type="pct"/>
            <w:shd w:val="clear" w:color="auto" w:fill="auto"/>
            <w:noWrap/>
            <w:vAlign w:val="center"/>
            <w:hideMark/>
          </w:tcPr>
          <w:p w14:paraId="7CA2689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16/STH/249</w:t>
            </w:r>
          </w:p>
        </w:tc>
        <w:tc>
          <w:tcPr>
            <w:tcW w:w="565" w:type="pct"/>
            <w:shd w:val="clear" w:color="auto" w:fill="auto"/>
            <w:noWrap/>
            <w:vAlign w:val="center"/>
            <w:hideMark/>
          </w:tcPr>
          <w:p w14:paraId="7D93F9BE"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av</w:t>
            </w:r>
            <w:proofErr w:type="spellEnd"/>
            <w:r w:rsidRPr="009D14D6">
              <w:rPr>
                <w:rFonts w:cs="Arial"/>
                <w:color w:val="000000"/>
                <w:sz w:val="16"/>
                <w:szCs w:val="16"/>
                <w:lang w:val="en-NZ" w:eastAsia="en-NZ"/>
              </w:rPr>
              <w:t>-Guardian Vascular Access System</w:t>
            </w:r>
          </w:p>
        </w:tc>
        <w:tc>
          <w:tcPr>
            <w:tcW w:w="435" w:type="pct"/>
            <w:shd w:val="clear" w:color="auto" w:fill="auto"/>
            <w:noWrap/>
            <w:vAlign w:val="center"/>
            <w:hideMark/>
          </w:tcPr>
          <w:p w14:paraId="30E0DC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Mr </w:t>
            </w:r>
            <w:proofErr w:type="spellStart"/>
            <w:r w:rsidRPr="009D14D6">
              <w:rPr>
                <w:rFonts w:cs="Arial"/>
                <w:color w:val="000000"/>
                <w:sz w:val="16"/>
                <w:szCs w:val="16"/>
                <w:lang w:val="en-NZ" w:eastAsia="en-NZ"/>
              </w:rPr>
              <w:t>Thodur</w:t>
            </w:r>
            <w:proofErr w:type="spellEnd"/>
            <w:r w:rsidRPr="009D14D6">
              <w:rPr>
                <w:rFonts w:cs="Arial"/>
                <w:color w:val="000000"/>
                <w:sz w:val="16"/>
                <w:szCs w:val="16"/>
                <w:lang w:val="en-NZ" w:eastAsia="en-NZ"/>
              </w:rPr>
              <w:t xml:space="preserve"> Vasudevan</w:t>
            </w:r>
          </w:p>
        </w:tc>
        <w:tc>
          <w:tcPr>
            <w:tcW w:w="500" w:type="pct"/>
            <w:shd w:val="clear" w:color="auto" w:fill="auto"/>
            <w:noWrap/>
            <w:vAlign w:val="center"/>
            <w:hideMark/>
          </w:tcPr>
          <w:p w14:paraId="3D79975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16/01/2017</w:t>
            </w:r>
          </w:p>
        </w:tc>
        <w:tc>
          <w:tcPr>
            <w:tcW w:w="500" w:type="pct"/>
            <w:shd w:val="clear" w:color="auto" w:fill="auto"/>
            <w:noWrap/>
            <w:vAlign w:val="center"/>
            <w:hideMark/>
          </w:tcPr>
          <w:p w14:paraId="7CAFAC1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A69ACC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315E73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5/04/2017</w:t>
            </w:r>
          </w:p>
        </w:tc>
        <w:tc>
          <w:tcPr>
            <w:tcW w:w="500" w:type="pct"/>
            <w:shd w:val="clear" w:color="auto" w:fill="auto"/>
            <w:noWrap/>
            <w:vAlign w:val="center"/>
            <w:hideMark/>
          </w:tcPr>
          <w:p w14:paraId="3A55221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Clinical Trials New Zealand</w:t>
            </w:r>
          </w:p>
        </w:tc>
        <w:tc>
          <w:tcPr>
            <w:tcW w:w="500" w:type="pct"/>
            <w:shd w:val="clear" w:color="auto" w:fill="auto"/>
            <w:noWrap/>
            <w:vAlign w:val="center"/>
            <w:hideMark/>
          </w:tcPr>
          <w:p w14:paraId="6F09D41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medical device company</w:t>
            </w:r>
          </w:p>
        </w:tc>
        <w:tc>
          <w:tcPr>
            <w:tcW w:w="500" w:type="pct"/>
            <w:shd w:val="clear" w:color="auto" w:fill="auto"/>
            <w:noWrap/>
            <w:vAlign w:val="center"/>
            <w:hideMark/>
          </w:tcPr>
          <w:p w14:paraId="671BAE8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A64FE21" w14:textId="77777777" w:rsidTr="009D14D6">
        <w:trPr>
          <w:trHeight w:val="255"/>
        </w:trPr>
        <w:tc>
          <w:tcPr>
            <w:tcW w:w="500" w:type="pct"/>
            <w:shd w:val="clear" w:color="auto" w:fill="auto"/>
            <w:noWrap/>
            <w:vAlign w:val="center"/>
            <w:hideMark/>
          </w:tcPr>
          <w:p w14:paraId="442976B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16/STH/250</w:t>
            </w:r>
          </w:p>
        </w:tc>
        <w:tc>
          <w:tcPr>
            <w:tcW w:w="565" w:type="pct"/>
            <w:shd w:val="clear" w:color="auto" w:fill="auto"/>
            <w:noWrap/>
            <w:vAlign w:val="center"/>
            <w:hideMark/>
          </w:tcPr>
          <w:p w14:paraId="05BD3A9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Pilot TOPS study</w:t>
            </w:r>
          </w:p>
        </w:tc>
        <w:tc>
          <w:tcPr>
            <w:tcW w:w="435" w:type="pct"/>
            <w:shd w:val="clear" w:color="auto" w:fill="auto"/>
            <w:noWrap/>
            <w:vAlign w:val="center"/>
            <w:hideMark/>
          </w:tcPr>
          <w:p w14:paraId="477E0F2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Kelly Jones</w:t>
            </w:r>
          </w:p>
        </w:tc>
        <w:tc>
          <w:tcPr>
            <w:tcW w:w="500" w:type="pct"/>
            <w:shd w:val="clear" w:color="auto" w:fill="auto"/>
            <w:noWrap/>
            <w:vAlign w:val="center"/>
            <w:hideMark/>
          </w:tcPr>
          <w:p w14:paraId="4A17D92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16/01/2017</w:t>
            </w:r>
          </w:p>
        </w:tc>
        <w:tc>
          <w:tcPr>
            <w:tcW w:w="500" w:type="pct"/>
            <w:shd w:val="clear" w:color="auto" w:fill="auto"/>
            <w:noWrap/>
            <w:vAlign w:val="center"/>
            <w:hideMark/>
          </w:tcPr>
          <w:p w14:paraId="0FF3924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E3F7C1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488777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16/02/2017</w:t>
            </w:r>
          </w:p>
        </w:tc>
        <w:tc>
          <w:tcPr>
            <w:tcW w:w="500" w:type="pct"/>
            <w:shd w:val="clear" w:color="auto" w:fill="auto"/>
            <w:noWrap/>
            <w:vAlign w:val="center"/>
            <w:hideMark/>
          </w:tcPr>
          <w:p w14:paraId="725AF1E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University of Technology</w:t>
            </w:r>
          </w:p>
        </w:tc>
        <w:tc>
          <w:tcPr>
            <w:tcW w:w="500" w:type="pct"/>
            <w:shd w:val="clear" w:color="auto" w:fill="auto"/>
            <w:noWrap/>
            <w:vAlign w:val="center"/>
            <w:hideMark/>
          </w:tcPr>
          <w:p w14:paraId="25FF328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4A42A94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4DA9AAD" w14:textId="77777777" w:rsidTr="009D14D6">
        <w:trPr>
          <w:trHeight w:val="255"/>
        </w:trPr>
        <w:tc>
          <w:tcPr>
            <w:tcW w:w="500" w:type="pct"/>
            <w:shd w:val="clear" w:color="auto" w:fill="auto"/>
            <w:noWrap/>
            <w:vAlign w:val="center"/>
            <w:hideMark/>
          </w:tcPr>
          <w:p w14:paraId="0F76231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16/STH/251</w:t>
            </w:r>
          </w:p>
        </w:tc>
        <w:tc>
          <w:tcPr>
            <w:tcW w:w="565" w:type="pct"/>
            <w:shd w:val="clear" w:color="auto" w:fill="auto"/>
            <w:noWrap/>
            <w:vAlign w:val="center"/>
            <w:hideMark/>
          </w:tcPr>
          <w:p w14:paraId="422BE6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Outcomes of Patients Managed in New Zealand Blood and Cancer Centres</w:t>
            </w:r>
          </w:p>
        </w:tc>
        <w:tc>
          <w:tcPr>
            <w:tcW w:w="435" w:type="pct"/>
            <w:shd w:val="clear" w:color="auto" w:fill="auto"/>
            <w:noWrap/>
            <w:vAlign w:val="center"/>
            <w:hideMark/>
          </w:tcPr>
          <w:p w14:paraId="2924130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Associate Professor Michael Jameson</w:t>
            </w:r>
          </w:p>
        </w:tc>
        <w:tc>
          <w:tcPr>
            <w:tcW w:w="500" w:type="pct"/>
            <w:shd w:val="clear" w:color="auto" w:fill="auto"/>
            <w:noWrap/>
            <w:vAlign w:val="center"/>
            <w:hideMark/>
          </w:tcPr>
          <w:p w14:paraId="67FBAD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12/01/2017</w:t>
            </w:r>
          </w:p>
        </w:tc>
        <w:tc>
          <w:tcPr>
            <w:tcW w:w="500" w:type="pct"/>
            <w:shd w:val="clear" w:color="auto" w:fill="auto"/>
            <w:noWrap/>
            <w:vAlign w:val="center"/>
            <w:hideMark/>
          </w:tcPr>
          <w:p w14:paraId="3D32F7D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75B1A1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D05EC6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574A2C4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Waikato DHB</w:t>
            </w:r>
          </w:p>
        </w:tc>
        <w:tc>
          <w:tcPr>
            <w:tcW w:w="500" w:type="pct"/>
            <w:shd w:val="clear" w:color="auto" w:fill="auto"/>
            <w:noWrap/>
            <w:vAlign w:val="center"/>
            <w:hideMark/>
          </w:tcPr>
          <w:p w14:paraId="5390FD2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C4D845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AFAF087" w14:textId="77777777" w:rsidTr="009D14D6">
        <w:trPr>
          <w:trHeight w:val="255"/>
        </w:trPr>
        <w:tc>
          <w:tcPr>
            <w:tcW w:w="500" w:type="pct"/>
            <w:shd w:val="clear" w:color="auto" w:fill="auto"/>
            <w:noWrap/>
            <w:vAlign w:val="center"/>
            <w:hideMark/>
          </w:tcPr>
          <w:p w14:paraId="116CCAF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16/STH/252</w:t>
            </w:r>
          </w:p>
        </w:tc>
        <w:tc>
          <w:tcPr>
            <w:tcW w:w="565" w:type="pct"/>
            <w:shd w:val="clear" w:color="auto" w:fill="auto"/>
            <w:noWrap/>
            <w:vAlign w:val="center"/>
            <w:hideMark/>
          </w:tcPr>
          <w:p w14:paraId="15B36A0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NEO trial</w:t>
            </w:r>
          </w:p>
        </w:tc>
        <w:tc>
          <w:tcPr>
            <w:tcW w:w="435" w:type="pct"/>
            <w:shd w:val="clear" w:color="auto" w:fill="auto"/>
            <w:noWrap/>
            <w:vAlign w:val="center"/>
            <w:hideMark/>
          </w:tcPr>
          <w:p w14:paraId="1EF86C6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Michelle Wilson</w:t>
            </w:r>
          </w:p>
        </w:tc>
        <w:tc>
          <w:tcPr>
            <w:tcW w:w="500" w:type="pct"/>
            <w:shd w:val="clear" w:color="auto" w:fill="auto"/>
            <w:noWrap/>
            <w:vAlign w:val="center"/>
            <w:hideMark/>
          </w:tcPr>
          <w:p w14:paraId="3B62C88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12/01/2017</w:t>
            </w:r>
          </w:p>
        </w:tc>
        <w:tc>
          <w:tcPr>
            <w:tcW w:w="500" w:type="pct"/>
            <w:shd w:val="clear" w:color="auto" w:fill="auto"/>
            <w:noWrap/>
            <w:vAlign w:val="center"/>
            <w:hideMark/>
          </w:tcPr>
          <w:p w14:paraId="57B32C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FBBF51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8B7371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67CA751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City Hospital</w:t>
            </w:r>
          </w:p>
        </w:tc>
        <w:tc>
          <w:tcPr>
            <w:tcW w:w="500" w:type="pct"/>
            <w:shd w:val="clear" w:color="auto" w:fill="auto"/>
            <w:noWrap/>
            <w:vAlign w:val="center"/>
            <w:hideMark/>
          </w:tcPr>
          <w:p w14:paraId="5CFA71C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0EEBE69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79CE099" w14:textId="77777777" w:rsidTr="009D14D6">
        <w:trPr>
          <w:trHeight w:val="255"/>
        </w:trPr>
        <w:tc>
          <w:tcPr>
            <w:tcW w:w="500" w:type="pct"/>
            <w:shd w:val="clear" w:color="auto" w:fill="auto"/>
            <w:noWrap/>
            <w:vAlign w:val="center"/>
            <w:hideMark/>
          </w:tcPr>
          <w:p w14:paraId="57EA163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16/STH/253</w:t>
            </w:r>
          </w:p>
        </w:tc>
        <w:tc>
          <w:tcPr>
            <w:tcW w:w="565" w:type="pct"/>
            <w:shd w:val="clear" w:color="auto" w:fill="auto"/>
            <w:noWrap/>
            <w:vAlign w:val="center"/>
            <w:hideMark/>
          </w:tcPr>
          <w:p w14:paraId="4A62945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Anti-carbohydrate responses in multiple sclerosis</w:t>
            </w:r>
          </w:p>
        </w:tc>
        <w:tc>
          <w:tcPr>
            <w:tcW w:w="435" w:type="pct"/>
            <w:shd w:val="clear" w:color="auto" w:fill="auto"/>
            <w:noWrap/>
            <w:vAlign w:val="center"/>
            <w:hideMark/>
          </w:tcPr>
          <w:p w14:paraId="42E1CA7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Associate Professor Anne Camille La </w:t>
            </w:r>
            <w:proofErr w:type="spellStart"/>
            <w:r w:rsidRPr="009D14D6">
              <w:rPr>
                <w:rFonts w:cs="Arial"/>
                <w:color w:val="000000"/>
                <w:sz w:val="16"/>
                <w:szCs w:val="16"/>
                <w:lang w:val="en-NZ" w:eastAsia="en-NZ"/>
              </w:rPr>
              <w:t>Flamme</w:t>
            </w:r>
            <w:proofErr w:type="spellEnd"/>
          </w:p>
        </w:tc>
        <w:tc>
          <w:tcPr>
            <w:tcW w:w="500" w:type="pct"/>
            <w:shd w:val="clear" w:color="auto" w:fill="auto"/>
            <w:noWrap/>
            <w:vAlign w:val="center"/>
            <w:hideMark/>
          </w:tcPr>
          <w:p w14:paraId="6B1FF5B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12/01/2017</w:t>
            </w:r>
          </w:p>
        </w:tc>
        <w:tc>
          <w:tcPr>
            <w:tcW w:w="500" w:type="pct"/>
            <w:shd w:val="clear" w:color="auto" w:fill="auto"/>
            <w:noWrap/>
            <w:vAlign w:val="center"/>
            <w:hideMark/>
          </w:tcPr>
          <w:p w14:paraId="44215A52"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E92DF8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Withdrawn by Researcher</w:t>
            </w:r>
          </w:p>
        </w:tc>
        <w:tc>
          <w:tcPr>
            <w:tcW w:w="500" w:type="pct"/>
            <w:shd w:val="clear" w:color="auto" w:fill="auto"/>
            <w:noWrap/>
            <w:vAlign w:val="center"/>
            <w:hideMark/>
          </w:tcPr>
          <w:p w14:paraId="7395C21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20/01/2017</w:t>
            </w:r>
          </w:p>
        </w:tc>
        <w:tc>
          <w:tcPr>
            <w:tcW w:w="500" w:type="pct"/>
            <w:shd w:val="clear" w:color="auto" w:fill="auto"/>
            <w:noWrap/>
            <w:vAlign w:val="center"/>
            <w:hideMark/>
          </w:tcPr>
          <w:p w14:paraId="5343BED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Victoria University of Wellington</w:t>
            </w:r>
          </w:p>
        </w:tc>
        <w:tc>
          <w:tcPr>
            <w:tcW w:w="500" w:type="pct"/>
            <w:shd w:val="clear" w:color="auto" w:fill="auto"/>
            <w:noWrap/>
            <w:vAlign w:val="center"/>
            <w:hideMark/>
          </w:tcPr>
          <w:p w14:paraId="68FD8A9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61BA6AB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DB92DD0" w14:textId="77777777" w:rsidTr="009D14D6">
        <w:trPr>
          <w:trHeight w:val="255"/>
        </w:trPr>
        <w:tc>
          <w:tcPr>
            <w:tcW w:w="500" w:type="pct"/>
            <w:shd w:val="clear" w:color="auto" w:fill="auto"/>
            <w:noWrap/>
            <w:vAlign w:val="center"/>
            <w:hideMark/>
          </w:tcPr>
          <w:p w14:paraId="6861198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16/STH/254</w:t>
            </w:r>
          </w:p>
        </w:tc>
        <w:tc>
          <w:tcPr>
            <w:tcW w:w="565" w:type="pct"/>
            <w:shd w:val="clear" w:color="auto" w:fill="auto"/>
            <w:noWrap/>
            <w:vAlign w:val="center"/>
            <w:hideMark/>
          </w:tcPr>
          <w:p w14:paraId="701E63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Assessing early immune cell inflammatory responses in healthy volunteers healthy volunteers</w:t>
            </w:r>
          </w:p>
        </w:tc>
        <w:tc>
          <w:tcPr>
            <w:tcW w:w="435" w:type="pct"/>
            <w:shd w:val="clear" w:color="auto" w:fill="auto"/>
            <w:noWrap/>
            <w:vAlign w:val="center"/>
            <w:hideMark/>
          </w:tcPr>
          <w:p w14:paraId="58E8B6E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Carl Beyers</w:t>
            </w:r>
          </w:p>
        </w:tc>
        <w:tc>
          <w:tcPr>
            <w:tcW w:w="500" w:type="pct"/>
            <w:shd w:val="clear" w:color="auto" w:fill="auto"/>
            <w:noWrap/>
            <w:vAlign w:val="center"/>
            <w:hideMark/>
          </w:tcPr>
          <w:p w14:paraId="72BD6B3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12/01/2017</w:t>
            </w:r>
          </w:p>
        </w:tc>
        <w:tc>
          <w:tcPr>
            <w:tcW w:w="500" w:type="pct"/>
            <w:shd w:val="clear" w:color="auto" w:fill="auto"/>
            <w:noWrap/>
            <w:vAlign w:val="center"/>
            <w:hideMark/>
          </w:tcPr>
          <w:p w14:paraId="67C64E9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3DC26A7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67A84F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7/03/2017</w:t>
            </w:r>
          </w:p>
        </w:tc>
        <w:tc>
          <w:tcPr>
            <w:tcW w:w="500" w:type="pct"/>
            <w:shd w:val="clear" w:color="auto" w:fill="auto"/>
            <w:noWrap/>
            <w:vAlign w:val="center"/>
            <w:hideMark/>
          </w:tcPr>
          <w:p w14:paraId="054B9A4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Victoria University of Wellington</w:t>
            </w:r>
          </w:p>
        </w:tc>
        <w:tc>
          <w:tcPr>
            <w:tcW w:w="500" w:type="pct"/>
            <w:shd w:val="clear" w:color="auto" w:fill="auto"/>
            <w:noWrap/>
            <w:vAlign w:val="center"/>
            <w:hideMark/>
          </w:tcPr>
          <w:p w14:paraId="406A3F2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47059F3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8E27B0A" w14:textId="77777777" w:rsidTr="009D14D6">
        <w:trPr>
          <w:trHeight w:val="255"/>
        </w:trPr>
        <w:tc>
          <w:tcPr>
            <w:tcW w:w="500" w:type="pct"/>
            <w:shd w:val="clear" w:color="auto" w:fill="auto"/>
            <w:noWrap/>
            <w:vAlign w:val="center"/>
            <w:hideMark/>
          </w:tcPr>
          <w:p w14:paraId="041F469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16/STH/95</w:t>
            </w:r>
          </w:p>
        </w:tc>
        <w:tc>
          <w:tcPr>
            <w:tcW w:w="565" w:type="pct"/>
            <w:shd w:val="clear" w:color="auto" w:fill="auto"/>
            <w:noWrap/>
            <w:vAlign w:val="center"/>
            <w:hideMark/>
          </w:tcPr>
          <w:p w14:paraId="3EE3503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Incidence and factors associated with revision adenoidectomy: a retrospective study.</w:t>
            </w:r>
          </w:p>
        </w:tc>
        <w:tc>
          <w:tcPr>
            <w:tcW w:w="435" w:type="pct"/>
            <w:shd w:val="clear" w:color="auto" w:fill="auto"/>
            <w:noWrap/>
            <w:vAlign w:val="center"/>
            <w:hideMark/>
          </w:tcPr>
          <w:p w14:paraId="31892D8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James Johnston</w:t>
            </w:r>
          </w:p>
        </w:tc>
        <w:tc>
          <w:tcPr>
            <w:tcW w:w="500" w:type="pct"/>
            <w:shd w:val="clear" w:color="auto" w:fill="auto"/>
            <w:noWrap/>
            <w:vAlign w:val="center"/>
            <w:hideMark/>
          </w:tcPr>
          <w:p w14:paraId="76A3EB2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5/07/2016</w:t>
            </w:r>
          </w:p>
        </w:tc>
        <w:tc>
          <w:tcPr>
            <w:tcW w:w="500" w:type="pct"/>
            <w:shd w:val="clear" w:color="auto" w:fill="auto"/>
            <w:noWrap/>
            <w:vAlign w:val="center"/>
            <w:hideMark/>
          </w:tcPr>
          <w:p w14:paraId="09804A73"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9B4E23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B561F0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19/07/2016</w:t>
            </w:r>
          </w:p>
        </w:tc>
        <w:tc>
          <w:tcPr>
            <w:tcW w:w="500" w:type="pct"/>
            <w:shd w:val="clear" w:color="auto" w:fill="auto"/>
            <w:noWrap/>
            <w:vAlign w:val="center"/>
            <w:hideMark/>
          </w:tcPr>
          <w:p w14:paraId="41F25133"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821E7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17C26D2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93D8D02" w14:textId="77777777" w:rsidTr="009D14D6">
        <w:trPr>
          <w:trHeight w:val="255"/>
        </w:trPr>
        <w:tc>
          <w:tcPr>
            <w:tcW w:w="500" w:type="pct"/>
            <w:shd w:val="clear" w:color="auto" w:fill="auto"/>
            <w:noWrap/>
            <w:vAlign w:val="center"/>
            <w:hideMark/>
          </w:tcPr>
          <w:p w14:paraId="4396EA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16/STH/96</w:t>
            </w:r>
          </w:p>
        </w:tc>
        <w:tc>
          <w:tcPr>
            <w:tcW w:w="565" w:type="pct"/>
            <w:shd w:val="clear" w:color="auto" w:fill="auto"/>
            <w:noWrap/>
            <w:vAlign w:val="center"/>
            <w:hideMark/>
          </w:tcPr>
          <w:p w14:paraId="0FAF0F5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Peritonsillar abscess (PTA): clinical characteristics, microbiology, drug exposures and outcomes of </w:t>
            </w:r>
            <w:r w:rsidRPr="009D14D6">
              <w:rPr>
                <w:rFonts w:cs="Arial"/>
                <w:color w:val="000000"/>
                <w:sz w:val="16"/>
                <w:szCs w:val="16"/>
                <w:lang w:val="en-NZ" w:eastAsia="en-NZ"/>
              </w:rPr>
              <w:lastRenderedPageBreak/>
              <w:t>patients treated at Auckland city hospital.</w:t>
            </w:r>
          </w:p>
        </w:tc>
        <w:tc>
          <w:tcPr>
            <w:tcW w:w="435" w:type="pct"/>
            <w:shd w:val="clear" w:color="auto" w:fill="auto"/>
            <w:noWrap/>
            <w:vAlign w:val="center"/>
            <w:hideMark/>
          </w:tcPr>
          <w:p w14:paraId="49ED149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Dr James Johnston</w:t>
            </w:r>
          </w:p>
        </w:tc>
        <w:tc>
          <w:tcPr>
            <w:tcW w:w="500" w:type="pct"/>
            <w:shd w:val="clear" w:color="auto" w:fill="auto"/>
            <w:noWrap/>
            <w:vAlign w:val="center"/>
            <w:hideMark/>
          </w:tcPr>
          <w:p w14:paraId="273C9C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5/07/2016</w:t>
            </w:r>
          </w:p>
        </w:tc>
        <w:tc>
          <w:tcPr>
            <w:tcW w:w="500" w:type="pct"/>
            <w:shd w:val="clear" w:color="auto" w:fill="auto"/>
            <w:noWrap/>
            <w:vAlign w:val="center"/>
            <w:hideMark/>
          </w:tcPr>
          <w:p w14:paraId="5B5A64E2"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5DD1E7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EE5EE4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19/07/2016</w:t>
            </w:r>
          </w:p>
        </w:tc>
        <w:tc>
          <w:tcPr>
            <w:tcW w:w="500" w:type="pct"/>
            <w:shd w:val="clear" w:color="auto" w:fill="auto"/>
            <w:noWrap/>
            <w:vAlign w:val="center"/>
            <w:hideMark/>
          </w:tcPr>
          <w:p w14:paraId="55F30517"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717216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7D68D19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40DD90F" w14:textId="77777777" w:rsidTr="009D14D6">
        <w:trPr>
          <w:trHeight w:val="255"/>
        </w:trPr>
        <w:tc>
          <w:tcPr>
            <w:tcW w:w="500" w:type="pct"/>
            <w:shd w:val="clear" w:color="auto" w:fill="auto"/>
            <w:noWrap/>
            <w:vAlign w:val="center"/>
            <w:hideMark/>
          </w:tcPr>
          <w:p w14:paraId="0957690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16/STH/97</w:t>
            </w:r>
          </w:p>
        </w:tc>
        <w:tc>
          <w:tcPr>
            <w:tcW w:w="565" w:type="pct"/>
            <w:shd w:val="clear" w:color="auto" w:fill="auto"/>
            <w:noWrap/>
            <w:vAlign w:val="center"/>
            <w:hideMark/>
          </w:tcPr>
          <w:p w14:paraId="79643F0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Feasibility case-control study of stroke risk</w:t>
            </w:r>
          </w:p>
        </w:tc>
        <w:tc>
          <w:tcPr>
            <w:tcW w:w="435" w:type="pct"/>
            <w:shd w:val="clear" w:color="auto" w:fill="auto"/>
            <w:noWrap/>
            <w:vAlign w:val="center"/>
            <w:hideMark/>
          </w:tcPr>
          <w:p w14:paraId="15D3C0F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Rita </w:t>
            </w:r>
            <w:proofErr w:type="spellStart"/>
            <w:r w:rsidRPr="009D14D6">
              <w:rPr>
                <w:rFonts w:cs="Arial"/>
                <w:color w:val="000000"/>
                <w:sz w:val="16"/>
                <w:szCs w:val="16"/>
                <w:lang w:val="en-NZ" w:eastAsia="en-NZ"/>
              </w:rPr>
              <w:t>Krishnamurthi</w:t>
            </w:r>
            <w:proofErr w:type="spellEnd"/>
          </w:p>
        </w:tc>
        <w:tc>
          <w:tcPr>
            <w:tcW w:w="500" w:type="pct"/>
            <w:shd w:val="clear" w:color="auto" w:fill="auto"/>
            <w:noWrap/>
            <w:vAlign w:val="center"/>
            <w:hideMark/>
          </w:tcPr>
          <w:p w14:paraId="779DDB0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8/07/2016</w:t>
            </w:r>
          </w:p>
        </w:tc>
        <w:tc>
          <w:tcPr>
            <w:tcW w:w="500" w:type="pct"/>
            <w:shd w:val="clear" w:color="auto" w:fill="auto"/>
            <w:noWrap/>
            <w:vAlign w:val="center"/>
            <w:hideMark/>
          </w:tcPr>
          <w:p w14:paraId="7DE98B70"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39742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CDED0E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19/07/2016</w:t>
            </w:r>
          </w:p>
        </w:tc>
        <w:tc>
          <w:tcPr>
            <w:tcW w:w="500" w:type="pct"/>
            <w:shd w:val="clear" w:color="auto" w:fill="auto"/>
            <w:noWrap/>
            <w:vAlign w:val="center"/>
            <w:hideMark/>
          </w:tcPr>
          <w:p w14:paraId="6B006AA1"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A079E5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other</w:t>
            </w:r>
          </w:p>
        </w:tc>
        <w:tc>
          <w:tcPr>
            <w:tcW w:w="500" w:type="pct"/>
            <w:shd w:val="clear" w:color="auto" w:fill="auto"/>
            <w:noWrap/>
            <w:vAlign w:val="center"/>
            <w:hideMark/>
          </w:tcPr>
          <w:p w14:paraId="6152798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22DA8A3" w14:textId="77777777" w:rsidTr="009D14D6">
        <w:trPr>
          <w:trHeight w:val="255"/>
        </w:trPr>
        <w:tc>
          <w:tcPr>
            <w:tcW w:w="500" w:type="pct"/>
            <w:shd w:val="clear" w:color="auto" w:fill="auto"/>
            <w:noWrap/>
            <w:vAlign w:val="center"/>
            <w:hideMark/>
          </w:tcPr>
          <w:p w14:paraId="124CEF3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17/STH/101</w:t>
            </w:r>
          </w:p>
        </w:tc>
        <w:tc>
          <w:tcPr>
            <w:tcW w:w="565" w:type="pct"/>
            <w:shd w:val="clear" w:color="auto" w:fill="auto"/>
            <w:noWrap/>
            <w:vAlign w:val="center"/>
            <w:hideMark/>
          </w:tcPr>
          <w:p w14:paraId="2C80DD0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MRD-</w:t>
            </w:r>
            <w:proofErr w:type="spellStart"/>
            <w:r w:rsidRPr="009D14D6">
              <w:rPr>
                <w:rFonts w:cs="Arial"/>
                <w:color w:val="000000"/>
                <w:sz w:val="16"/>
                <w:szCs w:val="16"/>
                <w:lang w:val="en-NZ" w:eastAsia="en-NZ"/>
              </w:rPr>
              <w:t>Seq</w:t>
            </w:r>
            <w:proofErr w:type="spellEnd"/>
            <w:r w:rsidRPr="009D14D6">
              <w:rPr>
                <w:rFonts w:cs="Arial"/>
                <w:color w:val="000000"/>
                <w:sz w:val="16"/>
                <w:szCs w:val="16"/>
                <w:lang w:val="en-NZ" w:eastAsia="en-NZ"/>
              </w:rPr>
              <w:t xml:space="preserve"> in AML</w:t>
            </w:r>
          </w:p>
        </w:tc>
        <w:tc>
          <w:tcPr>
            <w:tcW w:w="435" w:type="pct"/>
            <w:shd w:val="clear" w:color="auto" w:fill="auto"/>
            <w:noWrap/>
            <w:vAlign w:val="center"/>
            <w:hideMark/>
          </w:tcPr>
          <w:p w14:paraId="66AB3DA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Peter Browett</w:t>
            </w:r>
          </w:p>
        </w:tc>
        <w:tc>
          <w:tcPr>
            <w:tcW w:w="500" w:type="pct"/>
            <w:shd w:val="clear" w:color="auto" w:fill="auto"/>
            <w:noWrap/>
            <w:vAlign w:val="center"/>
            <w:hideMark/>
          </w:tcPr>
          <w:p w14:paraId="5269757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23/06/2017</w:t>
            </w:r>
          </w:p>
        </w:tc>
        <w:tc>
          <w:tcPr>
            <w:tcW w:w="500" w:type="pct"/>
            <w:shd w:val="clear" w:color="auto" w:fill="auto"/>
            <w:noWrap/>
            <w:vAlign w:val="center"/>
            <w:hideMark/>
          </w:tcPr>
          <w:p w14:paraId="32CCB78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2AA0A6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05D6F5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20/10/2017</w:t>
            </w:r>
          </w:p>
        </w:tc>
        <w:tc>
          <w:tcPr>
            <w:tcW w:w="500" w:type="pct"/>
            <w:shd w:val="clear" w:color="auto" w:fill="auto"/>
            <w:noWrap/>
            <w:vAlign w:val="center"/>
            <w:hideMark/>
          </w:tcPr>
          <w:p w14:paraId="1B84AAA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University of Auckland</w:t>
            </w:r>
          </w:p>
        </w:tc>
        <w:tc>
          <w:tcPr>
            <w:tcW w:w="500" w:type="pct"/>
            <w:shd w:val="clear" w:color="auto" w:fill="auto"/>
            <w:noWrap/>
            <w:vAlign w:val="center"/>
            <w:hideMark/>
          </w:tcPr>
          <w:p w14:paraId="4B92B66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566CAC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7FF5D29" w14:textId="77777777" w:rsidTr="009D14D6">
        <w:trPr>
          <w:trHeight w:val="255"/>
        </w:trPr>
        <w:tc>
          <w:tcPr>
            <w:tcW w:w="500" w:type="pct"/>
            <w:shd w:val="clear" w:color="auto" w:fill="auto"/>
            <w:noWrap/>
            <w:vAlign w:val="center"/>
            <w:hideMark/>
          </w:tcPr>
          <w:p w14:paraId="4CAB343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17/STH/102</w:t>
            </w:r>
          </w:p>
        </w:tc>
        <w:tc>
          <w:tcPr>
            <w:tcW w:w="565" w:type="pct"/>
            <w:shd w:val="clear" w:color="auto" w:fill="auto"/>
            <w:noWrap/>
            <w:vAlign w:val="center"/>
            <w:hideMark/>
          </w:tcPr>
          <w:p w14:paraId="5EFF8C0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Effects of Inosine Supplements on Markers of Bone Health</w:t>
            </w:r>
          </w:p>
        </w:tc>
        <w:tc>
          <w:tcPr>
            <w:tcW w:w="435" w:type="pct"/>
            <w:shd w:val="clear" w:color="auto" w:fill="auto"/>
            <w:noWrap/>
            <w:vAlign w:val="center"/>
            <w:hideMark/>
          </w:tcPr>
          <w:p w14:paraId="0CACE00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Prof Nicola </w:t>
            </w:r>
            <w:proofErr w:type="spellStart"/>
            <w:r w:rsidRPr="009D14D6">
              <w:rPr>
                <w:rFonts w:cs="Arial"/>
                <w:color w:val="000000"/>
                <w:sz w:val="16"/>
                <w:szCs w:val="16"/>
                <w:lang w:val="en-NZ" w:eastAsia="en-NZ"/>
              </w:rPr>
              <w:t>Dalbeth</w:t>
            </w:r>
            <w:proofErr w:type="spellEnd"/>
          </w:p>
        </w:tc>
        <w:tc>
          <w:tcPr>
            <w:tcW w:w="500" w:type="pct"/>
            <w:shd w:val="clear" w:color="auto" w:fill="auto"/>
            <w:noWrap/>
            <w:vAlign w:val="center"/>
            <w:hideMark/>
          </w:tcPr>
          <w:p w14:paraId="5F1A8E4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28/06/2017</w:t>
            </w:r>
          </w:p>
        </w:tc>
        <w:tc>
          <w:tcPr>
            <w:tcW w:w="500" w:type="pct"/>
            <w:shd w:val="clear" w:color="auto" w:fill="auto"/>
            <w:noWrap/>
            <w:vAlign w:val="center"/>
            <w:hideMark/>
          </w:tcPr>
          <w:p w14:paraId="18D14D08"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084DC7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40A695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19/07/2017</w:t>
            </w:r>
          </w:p>
        </w:tc>
        <w:tc>
          <w:tcPr>
            <w:tcW w:w="500" w:type="pct"/>
            <w:shd w:val="clear" w:color="auto" w:fill="auto"/>
            <w:noWrap/>
            <w:vAlign w:val="center"/>
            <w:hideMark/>
          </w:tcPr>
          <w:p w14:paraId="4E77291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4C6FF0C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7D740C0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7BD35E4" w14:textId="77777777" w:rsidTr="009D14D6">
        <w:trPr>
          <w:trHeight w:val="255"/>
        </w:trPr>
        <w:tc>
          <w:tcPr>
            <w:tcW w:w="500" w:type="pct"/>
            <w:shd w:val="clear" w:color="auto" w:fill="auto"/>
            <w:noWrap/>
            <w:vAlign w:val="center"/>
            <w:hideMark/>
          </w:tcPr>
          <w:p w14:paraId="4AA5D34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17/STH/105</w:t>
            </w:r>
          </w:p>
        </w:tc>
        <w:tc>
          <w:tcPr>
            <w:tcW w:w="565" w:type="pct"/>
            <w:shd w:val="clear" w:color="auto" w:fill="auto"/>
            <w:noWrap/>
            <w:vAlign w:val="center"/>
            <w:hideMark/>
          </w:tcPr>
          <w:p w14:paraId="56A6F50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Physical activity and text messaging in obstructive sleep apnoea</w:t>
            </w:r>
          </w:p>
        </w:tc>
        <w:tc>
          <w:tcPr>
            <w:tcW w:w="435" w:type="pct"/>
            <w:shd w:val="clear" w:color="auto" w:fill="auto"/>
            <w:noWrap/>
            <w:vAlign w:val="center"/>
            <w:hideMark/>
          </w:tcPr>
          <w:p w14:paraId="5E13DEA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Mrs Sarah Rhodes</w:t>
            </w:r>
          </w:p>
        </w:tc>
        <w:tc>
          <w:tcPr>
            <w:tcW w:w="500" w:type="pct"/>
            <w:shd w:val="clear" w:color="auto" w:fill="auto"/>
            <w:noWrap/>
            <w:vAlign w:val="center"/>
            <w:hideMark/>
          </w:tcPr>
          <w:p w14:paraId="3B5141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27/06/2017</w:t>
            </w:r>
          </w:p>
        </w:tc>
        <w:tc>
          <w:tcPr>
            <w:tcW w:w="500" w:type="pct"/>
            <w:shd w:val="clear" w:color="auto" w:fill="auto"/>
            <w:noWrap/>
            <w:vAlign w:val="center"/>
            <w:hideMark/>
          </w:tcPr>
          <w:p w14:paraId="374A9202"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2D02DA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773E16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19/07/2017</w:t>
            </w:r>
          </w:p>
        </w:tc>
        <w:tc>
          <w:tcPr>
            <w:tcW w:w="500" w:type="pct"/>
            <w:shd w:val="clear" w:color="auto" w:fill="auto"/>
            <w:noWrap/>
            <w:vAlign w:val="center"/>
            <w:hideMark/>
          </w:tcPr>
          <w:p w14:paraId="439A99F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1D123E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5FF57CA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C88E6DB" w14:textId="77777777" w:rsidTr="009D14D6">
        <w:trPr>
          <w:trHeight w:val="255"/>
        </w:trPr>
        <w:tc>
          <w:tcPr>
            <w:tcW w:w="500" w:type="pct"/>
            <w:shd w:val="clear" w:color="auto" w:fill="auto"/>
            <w:noWrap/>
            <w:vAlign w:val="center"/>
            <w:hideMark/>
          </w:tcPr>
          <w:p w14:paraId="60C9506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17/STH/106</w:t>
            </w:r>
          </w:p>
        </w:tc>
        <w:tc>
          <w:tcPr>
            <w:tcW w:w="565" w:type="pct"/>
            <w:shd w:val="clear" w:color="auto" w:fill="auto"/>
            <w:noWrap/>
            <w:vAlign w:val="center"/>
            <w:hideMark/>
          </w:tcPr>
          <w:p w14:paraId="261D904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Comparison of the blood levels of two forms of atorvastatin in healthy volunteers under fasting conditions</w:t>
            </w:r>
          </w:p>
        </w:tc>
        <w:tc>
          <w:tcPr>
            <w:tcW w:w="435" w:type="pct"/>
            <w:shd w:val="clear" w:color="auto" w:fill="auto"/>
            <w:noWrap/>
            <w:vAlign w:val="center"/>
            <w:hideMark/>
          </w:tcPr>
          <w:p w14:paraId="5735A5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w:t>
            </w:r>
            <w:proofErr w:type="spellStart"/>
            <w:r w:rsidRPr="009D14D6">
              <w:rPr>
                <w:rFonts w:cs="Arial"/>
                <w:color w:val="000000"/>
                <w:sz w:val="16"/>
                <w:szCs w:val="16"/>
                <w:lang w:val="en-NZ" w:eastAsia="en-NZ"/>
              </w:rPr>
              <w:t>Noelyn</w:t>
            </w:r>
            <w:proofErr w:type="spellEnd"/>
            <w:r w:rsidRPr="009D14D6">
              <w:rPr>
                <w:rFonts w:cs="Arial"/>
                <w:color w:val="000000"/>
                <w:sz w:val="16"/>
                <w:szCs w:val="16"/>
                <w:lang w:val="en-NZ" w:eastAsia="en-NZ"/>
              </w:rPr>
              <w:t xml:space="preserve"> Hung</w:t>
            </w:r>
          </w:p>
        </w:tc>
        <w:tc>
          <w:tcPr>
            <w:tcW w:w="500" w:type="pct"/>
            <w:shd w:val="clear" w:color="auto" w:fill="auto"/>
            <w:noWrap/>
            <w:vAlign w:val="center"/>
            <w:hideMark/>
          </w:tcPr>
          <w:p w14:paraId="401AFCF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29/06/2017</w:t>
            </w:r>
          </w:p>
        </w:tc>
        <w:tc>
          <w:tcPr>
            <w:tcW w:w="500" w:type="pct"/>
            <w:shd w:val="clear" w:color="auto" w:fill="auto"/>
            <w:noWrap/>
            <w:vAlign w:val="center"/>
            <w:hideMark/>
          </w:tcPr>
          <w:p w14:paraId="66664A1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D3467E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E841C0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28/07/2017</w:t>
            </w:r>
          </w:p>
        </w:tc>
        <w:tc>
          <w:tcPr>
            <w:tcW w:w="500" w:type="pct"/>
            <w:shd w:val="clear" w:color="auto" w:fill="auto"/>
            <w:noWrap/>
            <w:vAlign w:val="center"/>
            <w:hideMark/>
          </w:tcPr>
          <w:p w14:paraId="0D34417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Zenith Technology Corporation Limited</w:t>
            </w:r>
          </w:p>
        </w:tc>
        <w:tc>
          <w:tcPr>
            <w:tcW w:w="500" w:type="pct"/>
            <w:shd w:val="clear" w:color="auto" w:fill="auto"/>
            <w:noWrap/>
            <w:vAlign w:val="center"/>
            <w:hideMark/>
          </w:tcPr>
          <w:p w14:paraId="28BF3A0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4B23192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9D14D6" w:rsidRPr="00037DB8" w14:paraId="0FF9B530" w14:textId="77777777" w:rsidTr="009D14D6">
        <w:trPr>
          <w:trHeight w:val="255"/>
        </w:trPr>
        <w:tc>
          <w:tcPr>
            <w:tcW w:w="500" w:type="pct"/>
            <w:shd w:val="clear" w:color="auto" w:fill="auto"/>
            <w:noWrap/>
            <w:vAlign w:val="center"/>
          </w:tcPr>
          <w:p w14:paraId="65F40AD9" w14:textId="05E13A8F"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17/STH/107</w:t>
            </w:r>
          </w:p>
        </w:tc>
        <w:tc>
          <w:tcPr>
            <w:tcW w:w="565" w:type="pct"/>
            <w:shd w:val="clear" w:color="auto" w:fill="auto"/>
            <w:noWrap/>
            <w:vAlign w:val="center"/>
          </w:tcPr>
          <w:p w14:paraId="5E51052A" w14:textId="2C903EF7"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Who are they? Do patients have an understanding of the roles and experience of members of their surgical team?</w:t>
            </w:r>
          </w:p>
        </w:tc>
        <w:tc>
          <w:tcPr>
            <w:tcW w:w="435" w:type="pct"/>
            <w:shd w:val="clear" w:color="auto" w:fill="auto"/>
            <w:noWrap/>
            <w:vAlign w:val="center"/>
          </w:tcPr>
          <w:p w14:paraId="65401065" w14:textId="34CC5A5B"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Dr Heath Lash</w:t>
            </w:r>
          </w:p>
        </w:tc>
        <w:tc>
          <w:tcPr>
            <w:tcW w:w="500" w:type="pct"/>
            <w:shd w:val="clear" w:color="auto" w:fill="auto"/>
            <w:noWrap/>
            <w:vAlign w:val="center"/>
          </w:tcPr>
          <w:p w14:paraId="65C1E15C" w14:textId="1EB3199F"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3/07/2017</w:t>
            </w:r>
          </w:p>
        </w:tc>
        <w:tc>
          <w:tcPr>
            <w:tcW w:w="500" w:type="pct"/>
            <w:shd w:val="clear" w:color="auto" w:fill="auto"/>
            <w:noWrap/>
            <w:vAlign w:val="center"/>
          </w:tcPr>
          <w:p w14:paraId="59EF6B20" w14:textId="77777777" w:rsidR="009D14D6" w:rsidRPr="009D14D6" w:rsidRDefault="009D14D6" w:rsidP="009D14D6">
            <w:pPr>
              <w:jc w:val="center"/>
              <w:rPr>
                <w:rFonts w:cs="Arial"/>
                <w:color w:val="000000"/>
                <w:sz w:val="16"/>
                <w:szCs w:val="16"/>
                <w:lang w:val="en-NZ" w:eastAsia="en-NZ"/>
              </w:rPr>
            </w:pPr>
          </w:p>
        </w:tc>
        <w:tc>
          <w:tcPr>
            <w:tcW w:w="500" w:type="pct"/>
            <w:shd w:val="clear" w:color="auto" w:fill="auto"/>
            <w:noWrap/>
            <w:vAlign w:val="center"/>
          </w:tcPr>
          <w:p w14:paraId="50ED8942" w14:textId="57EAA3F4"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tcPr>
          <w:p w14:paraId="43B792A0" w14:textId="5FA0B483"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Canterbury District Health Board</w:t>
            </w:r>
          </w:p>
        </w:tc>
        <w:tc>
          <w:tcPr>
            <w:tcW w:w="500" w:type="pct"/>
            <w:shd w:val="clear" w:color="auto" w:fill="auto"/>
            <w:noWrap/>
            <w:vAlign w:val="center"/>
          </w:tcPr>
          <w:p w14:paraId="7480E24F" w14:textId="3339DC82"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tcPr>
          <w:p w14:paraId="0F76D6E8" w14:textId="4DCD35AD"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Locality</w:t>
            </w:r>
          </w:p>
        </w:tc>
        <w:tc>
          <w:tcPr>
            <w:tcW w:w="500" w:type="pct"/>
            <w:shd w:val="clear" w:color="auto" w:fill="auto"/>
            <w:noWrap/>
            <w:vAlign w:val="center"/>
          </w:tcPr>
          <w:p w14:paraId="5D1F2C77" w14:textId="54910E81"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17/STH/107</w:t>
            </w:r>
          </w:p>
        </w:tc>
      </w:tr>
      <w:tr w:rsidR="003969E6" w:rsidRPr="00037DB8" w14:paraId="1A7C1EB8" w14:textId="77777777" w:rsidTr="009D14D6">
        <w:trPr>
          <w:trHeight w:val="255"/>
        </w:trPr>
        <w:tc>
          <w:tcPr>
            <w:tcW w:w="500" w:type="pct"/>
            <w:shd w:val="clear" w:color="auto" w:fill="auto"/>
            <w:noWrap/>
            <w:vAlign w:val="center"/>
            <w:hideMark/>
          </w:tcPr>
          <w:p w14:paraId="10CEDC7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17/STH/108</w:t>
            </w:r>
          </w:p>
        </w:tc>
        <w:tc>
          <w:tcPr>
            <w:tcW w:w="565" w:type="pct"/>
            <w:shd w:val="clear" w:color="auto" w:fill="auto"/>
            <w:noWrap/>
            <w:vAlign w:val="center"/>
            <w:hideMark/>
          </w:tcPr>
          <w:p w14:paraId="6AED241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 study assessing the similarity of Neulasta® and the trial drug MSB11455.</w:t>
            </w:r>
          </w:p>
        </w:tc>
        <w:tc>
          <w:tcPr>
            <w:tcW w:w="435" w:type="pct"/>
            <w:shd w:val="clear" w:color="auto" w:fill="auto"/>
            <w:noWrap/>
            <w:vAlign w:val="center"/>
            <w:hideMark/>
          </w:tcPr>
          <w:p w14:paraId="268F46A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Chris Wynne</w:t>
            </w:r>
          </w:p>
        </w:tc>
        <w:tc>
          <w:tcPr>
            <w:tcW w:w="500" w:type="pct"/>
            <w:shd w:val="clear" w:color="auto" w:fill="auto"/>
            <w:noWrap/>
            <w:vAlign w:val="center"/>
            <w:hideMark/>
          </w:tcPr>
          <w:p w14:paraId="6197221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29/06/2017</w:t>
            </w:r>
          </w:p>
        </w:tc>
        <w:tc>
          <w:tcPr>
            <w:tcW w:w="500" w:type="pct"/>
            <w:shd w:val="clear" w:color="auto" w:fill="auto"/>
            <w:noWrap/>
            <w:vAlign w:val="center"/>
            <w:hideMark/>
          </w:tcPr>
          <w:p w14:paraId="7E0435A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28C462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A6D10D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28/07/2017</w:t>
            </w:r>
          </w:p>
        </w:tc>
        <w:tc>
          <w:tcPr>
            <w:tcW w:w="500" w:type="pct"/>
            <w:shd w:val="clear" w:color="auto" w:fill="auto"/>
            <w:noWrap/>
            <w:vAlign w:val="center"/>
            <w:hideMark/>
          </w:tcPr>
          <w:p w14:paraId="252B5EC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Christchurch Clinical Studies Trust</w:t>
            </w:r>
          </w:p>
        </w:tc>
        <w:tc>
          <w:tcPr>
            <w:tcW w:w="500" w:type="pct"/>
            <w:shd w:val="clear" w:color="auto" w:fill="auto"/>
            <w:noWrap/>
            <w:vAlign w:val="center"/>
            <w:hideMark/>
          </w:tcPr>
          <w:p w14:paraId="0BDEAC0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787ACFA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9D14D6" w:rsidRPr="00037DB8" w14:paraId="5C083B44" w14:textId="77777777" w:rsidTr="009D14D6">
        <w:trPr>
          <w:trHeight w:val="255"/>
        </w:trPr>
        <w:tc>
          <w:tcPr>
            <w:tcW w:w="500" w:type="pct"/>
            <w:shd w:val="clear" w:color="auto" w:fill="auto"/>
            <w:noWrap/>
            <w:vAlign w:val="center"/>
          </w:tcPr>
          <w:p w14:paraId="66AAA7A8" w14:textId="6B8C04C5"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17/STH/109</w:t>
            </w:r>
          </w:p>
        </w:tc>
        <w:tc>
          <w:tcPr>
            <w:tcW w:w="565" w:type="pct"/>
            <w:shd w:val="clear" w:color="auto" w:fill="auto"/>
            <w:noWrap/>
            <w:vAlign w:val="center"/>
          </w:tcPr>
          <w:p w14:paraId="3BEED2C4" w14:textId="759FE622"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Comparison of the blood levels of two forms of acitretin 25 mg in healthy male volunteers under fasting conditions</w:t>
            </w:r>
          </w:p>
        </w:tc>
        <w:tc>
          <w:tcPr>
            <w:tcW w:w="435" w:type="pct"/>
            <w:shd w:val="clear" w:color="auto" w:fill="auto"/>
            <w:noWrap/>
            <w:vAlign w:val="center"/>
          </w:tcPr>
          <w:p w14:paraId="541870E9" w14:textId="124CAE33"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 xml:space="preserve">Dr </w:t>
            </w:r>
            <w:proofErr w:type="spellStart"/>
            <w:r w:rsidRPr="009D14D6">
              <w:rPr>
                <w:rFonts w:cs="Arial"/>
                <w:color w:val="000000"/>
                <w:sz w:val="16"/>
                <w:szCs w:val="16"/>
                <w:lang w:val="en-NZ" w:eastAsia="en-NZ"/>
              </w:rPr>
              <w:t>Noelyn</w:t>
            </w:r>
            <w:proofErr w:type="spellEnd"/>
            <w:r w:rsidRPr="009D14D6">
              <w:rPr>
                <w:rFonts w:cs="Arial"/>
                <w:color w:val="000000"/>
                <w:sz w:val="16"/>
                <w:szCs w:val="16"/>
                <w:lang w:val="en-NZ" w:eastAsia="en-NZ"/>
              </w:rPr>
              <w:t xml:space="preserve"> Hung</w:t>
            </w:r>
          </w:p>
        </w:tc>
        <w:tc>
          <w:tcPr>
            <w:tcW w:w="500" w:type="pct"/>
            <w:shd w:val="clear" w:color="auto" w:fill="auto"/>
            <w:noWrap/>
            <w:vAlign w:val="center"/>
          </w:tcPr>
          <w:p w14:paraId="48B06DF7" w14:textId="22C39A25"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29/06/2017</w:t>
            </w:r>
          </w:p>
        </w:tc>
        <w:tc>
          <w:tcPr>
            <w:tcW w:w="500" w:type="pct"/>
            <w:shd w:val="clear" w:color="auto" w:fill="auto"/>
            <w:noWrap/>
            <w:vAlign w:val="center"/>
          </w:tcPr>
          <w:p w14:paraId="337775F9" w14:textId="77777777" w:rsidR="009D14D6" w:rsidRPr="009D14D6" w:rsidRDefault="009D14D6" w:rsidP="009D14D6">
            <w:pPr>
              <w:jc w:val="center"/>
              <w:rPr>
                <w:rFonts w:cs="Arial"/>
                <w:color w:val="000000"/>
                <w:sz w:val="16"/>
                <w:szCs w:val="16"/>
                <w:lang w:val="en-NZ" w:eastAsia="en-NZ"/>
              </w:rPr>
            </w:pPr>
          </w:p>
        </w:tc>
        <w:tc>
          <w:tcPr>
            <w:tcW w:w="500" w:type="pct"/>
            <w:shd w:val="clear" w:color="auto" w:fill="auto"/>
            <w:noWrap/>
            <w:vAlign w:val="center"/>
          </w:tcPr>
          <w:p w14:paraId="08F591C0" w14:textId="44FD3916"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tcPr>
          <w:p w14:paraId="4FE52061" w14:textId="4183CAF2"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Zenith Technology Corporation Limited</w:t>
            </w:r>
          </w:p>
        </w:tc>
        <w:tc>
          <w:tcPr>
            <w:tcW w:w="500" w:type="pct"/>
            <w:shd w:val="clear" w:color="auto" w:fill="auto"/>
            <w:noWrap/>
            <w:vAlign w:val="center"/>
          </w:tcPr>
          <w:p w14:paraId="24181AD5" w14:textId="780D8A77"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tcPr>
          <w:p w14:paraId="4BCA1EF1" w14:textId="3A85EE4B"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Locality</w:t>
            </w:r>
          </w:p>
        </w:tc>
        <w:tc>
          <w:tcPr>
            <w:tcW w:w="500" w:type="pct"/>
            <w:shd w:val="clear" w:color="auto" w:fill="auto"/>
            <w:noWrap/>
            <w:vAlign w:val="center"/>
          </w:tcPr>
          <w:p w14:paraId="2411DAEB" w14:textId="3F137ED9" w:rsidR="009D14D6" w:rsidRPr="009D14D6" w:rsidRDefault="009D14D6" w:rsidP="009D14D6">
            <w:pPr>
              <w:jc w:val="center"/>
              <w:rPr>
                <w:rFonts w:cs="Arial"/>
                <w:color w:val="000000"/>
                <w:sz w:val="16"/>
                <w:szCs w:val="16"/>
                <w:lang w:val="en-NZ" w:eastAsia="en-NZ"/>
              </w:rPr>
            </w:pPr>
            <w:r w:rsidRPr="009D14D6">
              <w:rPr>
                <w:rFonts w:cs="Arial"/>
                <w:color w:val="000000"/>
                <w:sz w:val="16"/>
                <w:szCs w:val="16"/>
                <w:lang w:val="en-NZ" w:eastAsia="en-NZ"/>
              </w:rPr>
              <w:t>17/STH/109</w:t>
            </w:r>
          </w:p>
        </w:tc>
      </w:tr>
      <w:tr w:rsidR="003969E6" w:rsidRPr="00037DB8" w14:paraId="0A984B6A" w14:textId="77777777" w:rsidTr="009D14D6">
        <w:trPr>
          <w:trHeight w:val="255"/>
        </w:trPr>
        <w:tc>
          <w:tcPr>
            <w:tcW w:w="500" w:type="pct"/>
            <w:shd w:val="clear" w:color="auto" w:fill="auto"/>
            <w:noWrap/>
            <w:vAlign w:val="center"/>
            <w:hideMark/>
          </w:tcPr>
          <w:p w14:paraId="0797ABA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17/STH/11</w:t>
            </w:r>
          </w:p>
        </w:tc>
        <w:tc>
          <w:tcPr>
            <w:tcW w:w="565" w:type="pct"/>
            <w:shd w:val="clear" w:color="auto" w:fill="auto"/>
            <w:noWrap/>
            <w:vAlign w:val="center"/>
            <w:hideMark/>
          </w:tcPr>
          <w:p w14:paraId="609FE8D9"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bioMEMS</w:t>
            </w:r>
            <w:proofErr w:type="spellEnd"/>
            <w:r w:rsidRPr="009D14D6">
              <w:rPr>
                <w:rFonts w:cs="Arial"/>
                <w:color w:val="000000"/>
                <w:sz w:val="16"/>
                <w:szCs w:val="16"/>
                <w:lang w:val="en-NZ" w:eastAsia="en-NZ"/>
              </w:rPr>
              <w:t xml:space="preserve"> monitoring of operatively treated distal femoral fractures</w:t>
            </w:r>
          </w:p>
        </w:tc>
        <w:tc>
          <w:tcPr>
            <w:tcW w:w="435" w:type="pct"/>
            <w:shd w:val="clear" w:color="auto" w:fill="auto"/>
            <w:noWrap/>
            <w:vAlign w:val="center"/>
            <w:hideMark/>
          </w:tcPr>
          <w:p w14:paraId="71B4B0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David </w:t>
            </w:r>
            <w:proofErr w:type="spellStart"/>
            <w:r w:rsidRPr="009D14D6">
              <w:rPr>
                <w:rFonts w:cs="Arial"/>
                <w:color w:val="000000"/>
                <w:sz w:val="16"/>
                <w:szCs w:val="16"/>
                <w:lang w:val="en-NZ" w:eastAsia="en-NZ"/>
              </w:rPr>
              <w:t>Kieser</w:t>
            </w:r>
            <w:proofErr w:type="spellEnd"/>
          </w:p>
        </w:tc>
        <w:tc>
          <w:tcPr>
            <w:tcW w:w="500" w:type="pct"/>
            <w:shd w:val="clear" w:color="auto" w:fill="auto"/>
            <w:noWrap/>
            <w:vAlign w:val="center"/>
            <w:hideMark/>
          </w:tcPr>
          <w:p w14:paraId="3BF1D49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4774A73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13F384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15ED31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24/05/2017</w:t>
            </w:r>
          </w:p>
        </w:tc>
        <w:tc>
          <w:tcPr>
            <w:tcW w:w="500" w:type="pct"/>
            <w:shd w:val="clear" w:color="auto" w:fill="auto"/>
            <w:noWrap/>
            <w:vAlign w:val="center"/>
            <w:hideMark/>
          </w:tcPr>
          <w:p w14:paraId="3DD4BDE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CDHB</w:t>
            </w:r>
          </w:p>
        </w:tc>
        <w:tc>
          <w:tcPr>
            <w:tcW w:w="500" w:type="pct"/>
            <w:shd w:val="clear" w:color="auto" w:fill="auto"/>
            <w:noWrap/>
            <w:vAlign w:val="center"/>
            <w:hideMark/>
          </w:tcPr>
          <w:p w14:paraId="2586D2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05150D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DA4F640" w14:textId="77777777" w:rsidTr="009D14D6">
        <w:trPr>
          <w:trHeight w:val="255"/>
        </w:trPr>
        <w:tc>
          <w:tcPr>
            <w:tcW w:w="500" w:type="pct"/>
            <w:shd w:val="clear" w:color="auto" w:fill="auto"/>
            <w:noWrap/>
            <w:vAlign w:val="center"/>
            <w:hideMark/>
          </w:tcPr>
          <w:p w14:paraId="0F91D12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17/STH/111</w:t>
            </w:r>
          </w:p>
        </w:tc>
        <w:tc>
          <w:tcPr>
            <w:tcW w:w="565" w:type="pct"/>
            <w:shd w:val="clear" w:color="auto" w:fill="auto"/>
            <w:noWrap/>
            <w:vAlign w:val="center"/>
            <w:hideMark/>
          </w:tcPr>
          <w:p w14:paraId="6811FFD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NZ RHD Registry</w:t>
            </w:r>
          </w:p>
        </w:tc>
        <w:tc>
          <w:tcPr>
            <w:tcW w:w="435" w:type="pct"/>
            <w:shd w:val="clear" w:color="auto" w:fill="auto"/>
            <w:noWrap/>
            <w:vAlign w:val="center"/>
            <w:hideMark/>
          </w:tcPr>
          <w:p w14:paraId="158FBA5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A/Prof Nigel Wilson</w:t>
            </w:r>
          </w:p>
        </w:tc>
        <w:tc>
          <w:tcPr>
            <w:tcW w:w="500" w:type="pct"/>
            <w:shd w:val="clear" w:color="auto" w:fill="auto"/>
            <w:noWrap/>
            <w:vAlign w:val="center"/>
            <w:hideMark/>
          </w:tcPr>
          <w:p w14:paraId="45EB4A2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29/06/2017</w:t>
            </w:r>
          </w:p>
        </w:tc>
        <w:tc>
          <w:tcPr>
            <w:tcW w:w="500" w:type="pct"/>
            <w:shd w:val="clear" w:color="auto" w:fill="auto"/>
            <w:noWrap/>
            <w:vAlign w:val="center"/>
            <w:hideMark/>
          </w:tcPr>
          <w:p w14:paraId="6E89AC9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32AFDE1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FE74D0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28/07/2017</w:t>
            </w:r>
          </w:p>
        </w:tc>
        <w:tc>
          <w:tcPr>
            <w:tcW w:w="500" w:type="pct"/>
            <w:shd w:val="clear" w:color="auto" w:fill="auto"/>
            <w:noWrap/>
            <w:vAlign w:val="center"/>
            <w:hideMark/>
          </w:tcPr>
          <w:p w14:paraId="0783D6E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ADHB</w:t>
            </w:r>
          </w:p>
        </w:tc>
        <w:tc>
          <w:tcPr>
            <w:tcW w:w="500" w:type="pct"/>
            <w:shd w:val="clear" w:color="auto" w:fill="auto"/>
            <w:noWrap/>
            <w:vAlign w:val="center"/>
            <w:hideMark/>
          </w:tcPr>
          <w:p w14:paraId="67D6F91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collaborative research</w:t>
            </w:r>
          </w:p>
        </w:tc>
        <w:tc>
          <w:tcPr>
            <w:tcW w:w="500" w:type="pct"/>
            <w:shd w:val="clear" w:color="auto" w:fill="auto"/>
            <w:noWrap/>
            <w:vAlign w:val="center"/>
            <w:hideMark/>
          </w:tcPr>
          <w:p w14:paraId="3D1F87A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C4B8DB8" w14:textId="77777777" w:rsidTr="009D14D6">
        <w:trPr>
          <w:trHeight w:val="255"/>
        </w:trPr>
        <w:tc>
          <w:tcPr>
            <w:tcW w:w="500" w:type="pct"/>
            <w:shd w:val="clear" w:color="auto" w:fill="auto"/>
            <w:noWrap/>
            <w:vAlign w:val="center"/>
            <w:hideMark/>
          </w:tcPr>
          <w:p w14:paraId="3C87DF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17/STH/112</w:t>
            </w:r>
          </w:p>
        </w:tc>
        <w:tc>
          <w:tcPr>
            <w:tcW w:w="565" w:type="pct"/>
            <w:shd w:val="clear" w:color="auto" w:fill="auto"/>
            <w:noWrap/>
            <w:vAlign w:val="center"/>
            <w:hideMark/>
          </w:tcPr>
          <w:p w14:paraId="4395FAD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(duplicate) He Korowai Manaaki: Wairoa</w:t>
            </w:r>
          </w:p>
        </w:tc>
        <w:tc>
          <w:tcPr>
            <w:tcW w:w="435" w:type="pct"/>
            <w:shd w:val="clear" w:color="auto" w:fill="auto"/>
            <w:noWrap/>
            <w:vAlign w:val="center"/>
            <w:hideMark/>
          </w:tcPr>
          <w:p w14:paraId="6BC576B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Associate Professor Beverley Lawton</w:t>
            </w:r>
          </w:p>
        </w:tc>
        <w:tc>
          <w:tcPr>
            <w:tcW w:w="500" w:type="pct"/>
            <w:shd w:val="clear" w:color="auto" w:fill="auto"/>
            <w:noWrap/>
            <w:vAlign w:val="center"/>
            <w:hideMark/>
          </w:tcPr>
          <w:p w14:paraId="1168AF3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29/06/2017</w:t>
            </w:r>
          </w:p>
        </w:tc>
        <w:tc>
          <w:tcPr>
            <w:tcW w:w="500" w:type="pct"/>
            <w:shd w:val="clear" w:color="auto" w:fill="auto"/>
            <w:noWrap/>
            <w:vAlign w:val="center"/>
            <w:hideMark/>
          </w:tcPr>
          <w:p w14:paraId="78177FC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388D5C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21F430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28/08/2017</w:t>
            </w:r>
          </w:p>
        </w:tc>
        <w:tc>
          <w:tcPr>
            <w:tcW w:w="500" w:type="pct"/>
            <w:shd w:val="clear" w:color="auto" w:fill="auto"/>
            <w:noWrap/>
            <w:vAlign w:val="center"/>
            <w:hideMark/>
          </w:tcPr>
          <w:p w14:paraId="245B01F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Women's Health Research Centre</w:t>
            </w:r>
          </w:p>
        </w:tc>
        <w:tc>
          <w:tcPr>
            <w:tcW w:w="500" w:type="pct"/>
            <w:shd w:val="clear" w:color="auto" w:fill="auto"/>
            <w:noWrap/>
            <w:vAlign w:val="center"/>
            <w:hideMark/>
          </w:tcPr>
          <w:p w14:paraId="526730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5BC9158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B0FEAD9" w14:textId="77777777" w:rsidTr="009D14D6">
        <w:trPr>
          <w:trHeight w:val="255"/>
        </w:trPr>
        <w:tc>
          <w:tcPr>
            <w:tcW w:w="500" w:type="pct"/>
            <w:shd w:val="clear" w:color="auto" w:fill="auto"/>
            <w:noWrap/>
            <w:vAlign w:val="center"/>
            <w:hideMark/>
          </w:tcPr>
          <w:p w14:paraId="0988B61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17/STH/13</w:t>
            </w:r>
          </w:p>
        </w:tc>
        <w:tc>
          <w:tcPr>
            <w:tcW w:w="565" w:type="pct"/>
            <w:shd w:val="clear" w:color="auto" w:fill="auto"/>
            <w:noWrap/>
            <w:vAlign w:val="center"/>
            <w:hideMark/>
          </w:tcPr>
          <w:p w14:paraId="5CBE7FE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Palliative care nurse specialist routine assessment of the older person in aged residential care facilities identified as being high risk of clinically significant health and functional decline: a </w:t>
            </w:r>
            <w:proofErr w:type="spellStart"/>
            <w:r w:rsidRPr="009D14D6">
              <w:rPr>
                <w:rFonts w:cs="Arial"/>
                <w:color w:val="000000"/>
                <w:sz w:val="16"/>
                <w:szCs w:val="16"/>
                <w:lang w:val="en-NZ" w:eastAsia="en-NZ"/>
              </w:rPr>
              <w:t>pil</w:t>
            </w:r>
            <w:proofErr w:type="spellEnd"/>
          </w:p>
        </w:tc>
        <w:tc>
          <w:tcPr>
            <w:tcW w:w="435" w:type="pct"/>
            <w:shd w:val="clear" w:color="auto" w:fill="auto"/>
            <w:noWrap/>
            <w:vAlign w:val="center"/>
            <w:hideMark/>
          </w:tcPr>
          <w:p w14:paraId="133E6C5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Mrs Amanda </w:t>
            </w:r>
            <w:proofErr w:type="spellStart"/>
            <w:r w:rsidRPr="009D14D6">
              <w:rPr>
                <w:rFonts w:cs="Arial"/>
                <w:color w:val="000000"/>
                <w:sz w:val="16"/>
                <w:szCs w:val="16"/>
                <w:lang w:val="en-NZ" w:eastAsia="en-NZ"/>
              </w:rPr>
              <w:t>Sommerfeldt</w:t>
            </w:r>
            <w:proofErr w:type="spellEnd"/>
          </w:p>
        </w:tc>
        <w:tc>
          <w:tcPr>
            <w:tcW w:w="500" w:type="pct"/>
            <w:shd w:val="clear" w:color="auto" w:fill="auto"/>
            <w:noWrap/>
            <w:vAlign w:val="center"/>
            <w:hideMark/>
          </w:tcPr>
          <w:p w14:paraId="5CCECC6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0485396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5F7188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374C82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7/04/2017</w:t>
            </w:r>
          </w:p>
        </w:tc>
        <w:tc>
          <w:tcPr>
            <w:tcW w:w="500" w:type="pct"/>
            <w:shd w:val="clear" w:color="auto" w:fill="auto"/>
            <w:noWrap/>
            <w:vAlign w:val="center"/>
            <w:hideMark/>
          </w:tcPr>
          <w:p w14:paraId="622FB3E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Hospice Southland Charitable Trust</w:t>
            </w:r>
          </w:p>
        </w:tc>
        <w:tc>
          <w:tcPr>
            <w:tcW w:w="500" w:type="pct"/>
            <w:shd w:val="clear" w:color="auto" w:fill="auto"/>
            <w:noWrap/>
            <w:vAlign w:val="center"/>
            <w:hideMark/>
          </w:tcPr>
          <w:p w14:paraId="5B16354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district health board (DHB), non-governmental organisation (NGO)</w:t>
            </w:r>
          </w:p>
        </w:tc>
        <w:tc>
          <w:tcPr>
            <w:tcW w:w="500" w:type="pct"/>
            <w:shd w:val="clear" w:color="auto" w:fill="auto"/>
            <w:noWrap/>
            <w:vAlign w:val="center"/>
            <w:hideMark/>
          </w:tcPr>
          <w:p w14:paraId="7E06EF1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647ED66" w14:textId="77777777" w:rsidTr="009D14D6">
        <w:trPr>
          <w:trHeight w:val="255"/>
        </w:trPr>
        <w:tc>
          <w:tcPr>
            <w:tcW w:w="500" w:type="pct"/>
            <w:shd w:val="clear" w:color="auto" w:fill="auto"/>
            <w:noWrap/>
            <w:vAlign w:val="center"/>
            <w:hideMark/>
          </w:tcPr>
          <w:p w14:paraId="5CB1736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17/STH/14</w:t>
            </w:r>
          </w:p>
        </w:tc>
        <w:tc>
          <w:tcPr>
            <w:tcW w:w="565" w:type="pct"/>
            <w:shd w:val="clear" w:color="auto" w:fill="auto"/>
            <w:noWrap/>
            <w:vAlign w:val="center"/>
            <w:hideMark/>
          </w:tcPr>
          <w:p w14:paraId="1EA517E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LIVE-HCM/LIVE-LQTS</w:t>
            </w:r>
          </w:p>
        </w:tc>
        <w:tc>
          <w:tcPr>
            <w:tcW w:w="435" w:type="pct"/>
            <w:shd w:val="clear" w:color="auto" w:fill="auto"/>
            <w:noWrap/>
            <w:vAlign w:val="center"/>
            <w:hideMark/>
          </w:tcPr>
          <w:p w14:paraId="3E92B87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Jonathan R Skinner</w:t>
            </w:r>
          </w:p>
        </w:tc>
        <w:tc>
          <w:tcPr>
            <w:tcW w:w="500" w:type="pct"/>
            <w:shd w:val="clear" w:color="auto" w:fill="auto"/>
            <w:noWrap/>
            <w:vAlign w:val="center"/>
            <w:hideMark/>
          </w:tcPr>
          <w:p w14:paraId="1DBB3B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32E81193"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BF6F23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BB7229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23/02/2017</w:t>
            </w:r>
          </w:p>
        </w:tc>
        <w:tc>
          <w:tcPr>
            <w:tcW w:w="500" w:type="pct"/>
            <w:shd w:val="clear" w:color="auto" w:fill="auto"/>
            <w:noWrap/>
            <w:vAlign w:val="center"/>
            <w:hideMark/>
          </w:tcPr>
          <w:p w14:paraId="5BB5CE72"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8BDC6F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53873D4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0619CB3" w14:textId="77777777" w:rsidTr="009D14D6">
        <w:trPr>
          <w:trHeight w:val="255"/>
        </w:trPr>
        <w:tc>
          <w:tcPr>
            <w:tcW w:w="500" w:type="pct"/>
            <w:shd w:val="clear" w:color="auto" w:fill="auto"/>
            <w:noWrap/>
            <w:vAlign w:val="center"/>
            <w:hideMark/>
          </w:tcPr>
          <w:p w14:paraId="106B128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17/STH/16</w:t>
            </w:r>
          </w:p>
        </w:tc>
        <w:tc>
          <w:tcPr>
            <w:tcW w:w="565" w:type="pct"/>
            <w:shd w:val="clear" w:color="auto" w:fill="auto"/>
            <w:noWrap/>
            <w:vAlign w:val="center"/>
            <w:hideMark/>
          </w:tcPr>
          <w:p w14:paraId="76B2D94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OPTION Study</w:t>
            </w:r>
          </w:p>
        </w:tc>
        <w:tc>
          <w:tcPr>
            <w:tcW w:w="435" w:type="pct"/>
            <w:shd w:val="clear" w:color="auto" w:fill="auto"/>
            <w:noWrap/>
            <w:vAlign w:val="center"/>
            <w:hideMark/>
          </w:tcPr>
          <w:p w14:paraId="464551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Professor Richard </w:t>
            </w:r>
            <w:proofErr w:type="spellStart"/>
            <w:r w:rsidRPr="009D14D6">
              <w:rPr>
                <w:rFonts w:cs="Arial"/>
                <w:color w:val="000000"/>
                <w:sz w:val="16"/>
                <w:szCs w:val="16"/>
                <w:lang w:val="en-NZ" w:eastAsia="en-NZ"/>
              </w:rPr>
              <w:t>Gearry</w:t>
            </w:r>
            <w:proofErr w:type="spellEnd"/>
          </w:p>
        </w:tc>
        <w:tc>
          <w:tcPr>
            <w:tcW w:w="500" w:type="pct"/>
            <w:shd w:val="clear" w:color="auto" w:fill="auto"/>
            <w:noWrap/>
            <w:vAlign w:val="center"/>
            <w:hideMark/>
          </w:tcPr>
          <w:p w14:paraId="6C425F3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494BD3D7"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D0AB98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F7CEC8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20/02/2017</w:t>
            </w:r>
          </w:p>
        </w:tc>
        <w:tc>
          <w:tcPr>
            <w:tcW w:w="500" w:type="pct"/>
            <w:shd w:val="clear" w:color="auto" w:fill="auto"/>
            <w:noWrap/>
            <w:vAlign w:val="center"/>
            <w:hideMark/>
          </w:tcPr>
          <w:p w14:paraId="168BBC2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Canterbury District Health Board</w:t>
            </w:r>
          </w:p>
        </w:tc>
        <w:tc>
          <w:tcPr>
            <w:tcW w:w="500" w:type="pct"/>
            <w:shd w:val="clear" w:color="auto" w:fill="auto"/>
            <w:noWrap/>
            <w:vAlign w:val="center"/>
            <w:hideMark/>
          </w:tcPr>
          <w:p w14:paraId="09BE29B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medical device company</w:t>
            </w:r>
          </w:p>
        </w:tc>
        <w:tc>
          <w:tcPr>
            <w:tcW w:w="500" w:type="pct"/>
            <w:shd w:val="clear" w:color="auto" w:fill="auto"/>
            <w:noWrap/>
            <w:vAlign w:val="center"/>
            <w:hideMark/>
          </w:tcPr>
          <w:p w14:paraId="5F52390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B13B38A" w14:textId="77777777" w:rsidTr="009D14D6">
        <w:trPr>
          <w:trHeight w:val="255"/>
        </w:trPr>
        <w:tc>
          <w:tcPr>
            <w:tcW w:w="500" w:type="pct"/>
            <w:shd w:val="clear" w:color="auto" w:fill="auto"/>
            <w:noWrap/>
            <w:vAlign w:val="center"/>
            <w:hideMark/>
          </w:tcPr>
          <w:p w14:paraId="6BC567D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17/STH/17</w:t>
            </w:r>
          </w:p>
        </w:tc>
        <w:tc>
          <w:tcPr>
            <w:tcW w:w="565" w:type="pct"/>
            <w:shd w:val="clear" w:color="auto" w:fill="auto"/>
            <w:noWrap/>
            <w:vAlign w:val="center"/>
            <w:hideMark/>
          </w:tcPr>
          <w:p w14:paraId="0F2DF48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Ibrutinib in Combination with </w:t>
            </w:r>
            <w:proofErr w:type="spellStart"/>
            <w:r w:rsidRPr="009D14D6">
              <w:rPr>
                <w:rFonts w:cs="Arial"/>
                <w:color w:val="000000"/>
                <w:sz w:val="16"/>
                <w:szCs w:val="16"/>
                <w:lang w:val="en-NZ" w:eastAsia="en-NZ"/>
              </w:rPr>
              <w:t>Ventoclax</w:t>
            </w:r>
            <w:proofErr w:type="spellEnd"/>
            <w:r w:rsidRPr="009D14D6">
              <w:rPr>
                <w:rFonts w:cs="Arial"/>
                <w:color w:val="000000"/>
                <w:sz w:val="16"/>
                <w:szCs w:val="16"/>
                <w:lang w:val="en-NZ" w:eastAsia="en-NZ"/>
              </w:rPr>
              <w:t xml:space="preserve"> in participants with Treatment naive Chronic Lymphocytic </w:t>
            </w:r>
            <w:proofErr w:type="spellStart"/>
            <w:r w:rsidRPr="009D14D6">
              <w:rPr>
                <w:rFonts w:cs="Arial"/>
                <w:color w:val="000000"/>
                <w:sz w:val="16"/>
                <w:szCs w:val="16"/>
                <w:lang w:val="en-NZ" w:eastAsia="en-NZ"/>
              </w:rPr>
              <w:t>Leukemia</w:t>
            </w:r>
            <w:proofErr w:type="spellEnd"/>
            <w:r w:rsidRPr="009D14D6">
              <w:rPr>
                <w:rFonts w:cs="Arial"/>
                <w:color w:val="000000"/>
                <w:sz w:val="16"/>
                <w:szCs w:val="16"/>
                <w:lang w:val="en-NZ" w:eastAsia="en-NZ"/>
              </w:rPr>
              <w:t xml:space="preserve"> or Small Lymphocytic Lymphoma (PCYC-1142-CA)</w:t>
            </w:r>
          </w:p>
        </w:tc>
        <w:tc>
          <w:tcPr>
            <w:tcW w:w="435" w:type="pct"/>
            <w:shd w:val="clear" w:color="auto" w:fill="auto"/>
            <w:noWrap/>
            <w:vAlign w:val="center"/>
            <w:hideMark/>
          </w:tcPr>
          <w:p w14:paraId="710AD34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Sharon Jackson</w:t>
            </w:r>
          </w:p>
        </w:tc>
        <w:tc>
          <w:tcPr>
            <w:tcW w:w="500" w:type="pct"/>
            <w:shd w:val="clear" w:color="auto" w:fill="auto"/>
            <w:noWrap/>
            <w:vAlign w:val="center"/>
            <w:hideMark/>
          </w:tcPr>
          <w:p w14:paraId="47575A4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7D2E29FB"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F0D6F2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16D23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24/02/2017</w:t>
            </w:r>
          </w:p>
        </w:tc>
        <w:tc>
          <w:tcPr>
            <w:tcW w:w="500" w:type="pct"/>
            <w:shd w:val="clear" w:color="auto" w:fill="auto"/>
            <w:noWrap/>
            <w:vAlign w:val="center"/>
            <w:hideMark/>
          </w:tcPr>
          <w:p w14:paraId="02E5758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Middlemore Clinical Trials</w:t>
            </w:r>
          </w:p>
        </w:tc>
        <w:tc>
          <w:tcPr>
            <w:tcW w:w="500" w:type="pct"/>
            <w:shd w:val="clear" w:color="auto" w:fill="auto"/>
            <w:noWrap/>
            <w:vAlign w:val="center"/>
            <w:hideMark/>
          </w:tcPr>
          <w:p w14:paraId="37DA4F2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4D1B4A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D6F4388" w14:textId="77777777" w:rsidTr="009D14D6">
        <w:trPr>
          <w:trHeight w:val="255"/>
        </w:trPr>
        <w:tc>
          <w:tcPr>
            <w:tcW w:w="500" w:type="pct"/>
            <w:shd w:val="clear" w:color="auto" w:fill="auto"/>
            <w:noWrap/>
            <w:vAlign w:val="center"/>
            <w:hideMark/>
          </w:tcPr>
          <w:p w14:paraId="2DDB71E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17/STH/19</w:t>
            </w:r>
          </w:p>
        </w:tc>
        <w:tc>
          <w:tcPr>
            <w:tcW w:w="565" w:type="pct"/>
            <w:shd w:val="clear" w:color="auto" w:fill="auto"/>
            <w:noWrap/>
            <w:vAlign w:val="center"/>
            <w:hideMark/>
          </w:tcPr>
          <w:p w14:paraId="56AD6A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HARPE</w:t>
            </w:r>
          </w:p>
        </w:tc>
        <w:tc>
          <w:tcPr>
            <w:tcW w:w="435" w:type="pct"/>
            <w:shd w:val="clear" w:color="auto" w:fill="auto"/>
            <w:noWrap/>
            <w:vAlign w:val="center"/>
            <w:hideMark/>
          </w:tcPr>
          <w:p w14:paraId="55D425C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Barney Montgomery</w:t>
            </w:r>
          </w:p>
        </w:tc>
        <w:tc>
          <w:tcPr>
            <w:tcW w:w="500" w:type="pct"/>
            <w:shd w:val="clear" w:color="auto" w:fill="auto"/>
            <w:noWrap/>
            <w:vAlign w:val="center"/>
            <w:hideMark/>
          </w:tcPr>
          <w:p w14:paraId="46BAFF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0EF3CBD1"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9DEC5D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Decline</w:t>
            </w:r>
          </w:p>
        </w:tc>
        <w:tc>
          <w:tcPr>
            <w:tcW w:w="500" w:type="pct"/>
            <w:shd w:val="clear" w:color="auto" w:fill="auto"/>
            <w:noWrap/>
            <w:vAlign w:val="center"/>
            <w:hideMark/>
          </w:tcPr>
          <w:p w14:paraId="325812A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24/02/2017</w:t>
            </w:r>
          </w:p>
        </w:tc>
        <w:tc>
          <w:tcPr>
            <w:tcW w:w="500" w:type="pct"/>
            <w:shd w:val="clear" w:color="auto" w:fill="auto"/>
            <w:noWrap/>
            <w:vAlign w:val="center"/>
            <w:hideMark/>
          </w:tcPr>
          <w:p w14:paraId="77CFA8A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Optimal Clinical Trials</w:t>
            </w:r>
          </w:p>
        </w:tc>
        <w:tc>
          <w:tcPr>
            <w:tcW w:w="500" w:type="pct"/>
            <w:shd w:val="clear" w:color="auto" w:fill="auto"/>
            <w:noWrap/>
            <w:vAlign w:val="center"/>
            <w:hideMark/>
          </w:tcPr>
          <w:p w14:paraId="74867D7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68813D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F347F42" w14:textId="77777777" w:rsidTr="009D14D6">
        <w:trPr>
          <w:trHeight w:val="255"/>
        </w:trPr>
        <w:tc>
          <w:tcPr>
            <w:tcW w:w="500" w:type="pct"/>
            <w:shd w:val="clear" w:color="auto" w:fill="auto"/>
            <w:noWrap/>
            <w:vAlign w:val="center"/>
            <w:hideMark/>
          </w:tcPr>
          <w:p w14:paraId="007E730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17/STH/2</w:t>
            </w:r>
          </w:p>
        </w:tc>
        <w:tc>
          <w:tcPr>
            <w:tcW w:w="565" w:type="pct"/>
            <w:shd w:val="clear" w:color="auto" w:fill="auto"/>
            <w:noWrap/>
            <w:vAlign w:val="center"/>
            <w:hideMark/>
          </w:tcPr>
          <w:p w14:paraId="0E0EA27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Exploratory Study: Cough Reflex Modulation</w:t>
            </w:r>
          </w:p>
        </w:tc>
        <w:tc>
          <w:tcPr>
            <w:tcW w:w="435" w:type="pct"/>
            <w:shd w:val="clear" w:color="auto" w:fill="auto"/>
            <w:noWrap/>
            <w:vAlign w:val="center"/>
            <w:hideMark/>
          </w:tcPr>
          <w:p w14:paraId="627C66E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Miss Emma Wallace</w:t>
            </w:r>
          </w:p>
        </w:tc>
        <w:tc>
          <w:tcPr>
            <w:tcW w:w="500" w:type="pct"/>
            <w:shd w:val="clear" w:color="auto" w:fill="auto"/>
            <w:noWrap/>
            <w:vAlign w:val="center"/>
            <w:hideMark/>
          </w:tcPr>
          <w:p w14:paraId="5985B5C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16/01/2017</w:t>
            </w:r>
          </w:p>
        </w:tc>
        <w:tc>
          <w:tcPr>
            <w:tcW w:w="500" w:type="pct"/>
            <w:shd w:val="clear" w:color="auto" w:fill="auto"/>
            <w:noWrap/>
            <w:vAlign w:val="center"/>
            <w:hideMark/>
          </w:tcPr>
          <w:p w14:paraId="799B787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5C688F7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255CC2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21/04/2017</w:t>
            </w:r>
          </w:p>
        </w:tc>
        <w:tc>
          <w:tcPr>
            <w:tcW w:w="500" w:type="pct"/>
            <w:shd w:val="clear" w:color="auto" w:fill="auto"/>
            <w:noWrap/>
            <w:vAlign w:val="center"/>
            <w:hideMark/>
          </w:tcPr>
          <w:p w14:paraId="20851BC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Canterbury</w:t>
            </w:r>
          </w:p>
        </w:tc>
        <w:tc>
          <w:tcPr>
            <w:tcW w:w="500" w:type="pct"/>
            <w:shd w:val="clear" w:color="auto" w:fill="auto"/>
            <w:noWrap/>
            <w:vAlign w:val="center"/>
            <w:hideMark/>
          </w:tcPr>
          <w:p w14:paraId="2D86881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 other government agency</w:t>
            </w:r>
          </w:p>
        </w:tc>
        <w:tc>
          <w:tcPr>
            <w:tcW w:w="500" w:type="pct"/>
            <w:shd w:val="clear" w:color="auto" w:fill="auto"/>
            <w:noWrap/>
            <w:vAlign w:val="center"/>
            <w:hideMark/>
          </w:tcPr>
          <w:p w14:paraId="1D1EBC8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F3D5E76" w14:textId="77777777" w:rsidTr="009D14D6">
        <w:trPr>
          <w:trHeight w:val="255"/>
        </w:trPr>
        <w:tc>
          <w:tcPr>
            <w:tcW w:w="500" w:type="pct"/>
            <w:shd w:val="clear" w:color="auto" w:fill="auto"/>
            <w:noWrap/>
            <w:vAlign w:val="center"/>
            <w:hideMark/>
          </w:tcPr>
          <w:p w14:paraId="5C02E17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17/STH/23</w:t>
            </w:r>
          </w:p>
        </w:tc>
        <w:tc>
          <w:tcPr>
            <w:tcW w:w="565" w:type="pct"/>
            <w:shd w:val="clear" w:color="auto" w:fill="auto"/>
            <w:noWrap/>
            <w:vAlign w:val="center"/>
            <w:hideMark/>
          </w:tcPr>
          <w:p w14:paraId="7591626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Hypopituitarism rates following PRRT</w:t>
            </w:r>
          </w:p>
        </w:tc>
        <w:tc>
          <w:tcPr>
            <w:tcW w:w="435" w:type="pct"/>
            <w:shd w:val="clear" w:color="auto" w:fill="auto"/>
            <w:noWrap/>
            <w:vAlign w:val="center"/>
            <w:hideMark/>
          </w:tcPr>
          <w:p w14:paraId="657A16F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Marianne </w:t>
            </w:r>
            <w:proofErr w:type="spellStart"/>
            <w:r w:rsidRPr="009D14D6">
              <w:rPr>
                <w:rFonts w:cs="Arial"/>
                <w:color w:val="000000"/>
                <w:sz w:val="16"/>
                <w:szCs w:val="16"/>
                <w:lang w:val="en-NZ" w:eastAsia="en-NZ"/>
              </w:rPr>
              <w:t>Elston</w:t>
            </w:r>
            <w:proofErr w:type="spellEnd"/>
          </w:p>
        </w:tc>
        <w:tc>
          <w:tcPr>
            <w:tcW w:w="500" w:type="pct"/>
            <w:shd w:val="clear" w:color="auto" w:fill="auto"/>
            <w:noWrap/>
            <w:vAlign w:val="center"/>
            <w:hideMark/>
          </w:tcPr>
          <w:p w14:paraId="17D0B9A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13/02/2017</w:t>
            </w:r>
          </w:p>
        </w:tc>
        <w:tc>
          <w:tcPr>
            <w:tcW w:w="500" w:type="pct"/>
            <w:shd w:val="clear" w:color="auto" w:fill="auto"/>
            <w:noWrap/>
            <w:vAlign w:val="center"/>
            <w:hideMark/>
          </w:tcPr>
          <w:p w14:paraId="3D6F4264"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052C06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1AD2E7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21/02/2017</w:t>
            </w:r>
          </w:p>
        </w:tc>
        <w:tc>
          <w:tcPr>
            <w:tcW w:w="500" w:type="pct"/>
            <w:shd w:val="clear" w:color="auto" w:fill="auto"/>
            <w:noWrap/>
            <w:vAlign w:val="center"/>
            <w:hideMark/>
          </w:tcPr>
          <w:p w14:paraId="5BDBE098"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D4419D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58A0E35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38B80C3" w14:textId="77777777" w:rsidTr="009D14D6">
        <w:trPr>
          <w:trHeight w:val="255"/>
        </w:trPr>
        <w:tc>
          <w:tcPr>
            <w:tcW w:w="500" w:type="pct"/>
            <w:shd w:val="clear" w:color="auto" w:fill="auto"/>
            <w:noWrap/>
            <w:vAlign w:val="center"/>
            <w:hideMark/>
          </w:tcPr>
          <w:p w14:paraId="605DAC0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17/STH/24</w:t>
            </w:r>
          </w:p>
        </w:tc>
        <w:tc>
          <w:tcPr>
            <w:tcW w:w="565" w:type="pct"/>
            <w:shd w:val="clear" w:color="auto" w:fill="auto"/>
            <w:noWrap/>
            <w:vAlign w:val="center"/>
            <w:hideMark/>
          </w:tcPr>
          <w:p w14:paraId="049CAC1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Effects of maternal sleep on decreased </w:t>
            </w:r>
            <w:proofErr w:type="spellStart"/>
            <w:r w:rsidRPr="009D14D6">
              <w:rPr>
                <w:rFonts w:cs="Arial"/>
                <w:color w:val="000000"/>
                <w:sz w:val="16"/>
                <w:szCs w:val="16"/>
                <w:lang w:val="en-NZ" w:eastAsia="en-NZ"/>
              </w:rPr>
              <w:t>fetal</w:t>
            </w:r>
            <w:proofErr w:type="spellEnd"/>
            <w:r w:rsidRPr="009D14D6">
              <w:rPr>
                <w:rFonts w:cs="Arial"/>
                <w:color w:val="000000"/>
                <w:sz w:val="16"/>
                <w:szCs w:val="16"/>
                <w:lang w:val="en-NZ" w:eastAsia="en-NZ"/>
              </w:rPr>
              <w:t xml:space="preserve"> movements.</w:t>
            </w:r>
          </w:p>
        </w:tc>
        <w:tc>
          <w:tcPr>
            <w:tcW w:w="435" w:type="pct"/>
            <w:shd w:val="clear" w:color="auto" w:fill="auto"/>
            <w:noWrap/>
            <w:vAlign w:val="center"/>
            <w:hideMark/>
          </w:tcPr>
          <w:p w14:paraId="098275E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Peter Stone</w:t>
            </w:r>
          </w:p>
        </w:tc>
        <w:tc>
          <w:tcPr>
            <w:tcW w:w="500" w:type="pct"/>
            <w:shd w:val="clear" w:color="auto" w:fill="auto"/>
            <w:noWrap/>
            <w:vAlign w:val="center"/>
            <w:hideMark/>
          </w:tcPr>
          <w:p w14:paraId="6CF2C5D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17/02/2017</w:t>
            </w:r>
          </w:p>
        </w:tc>
        <w:tc>
          <w:tcPr>
            <w:tcW w:w="500" w:type="pct"/>
            <w:shd w:val="clear" w:color="auto" w:fill="auto"/>
            <w:noWrap/>
            <w:vAlign w:val="center"/>
            <w:hideMark/>
          </w:tcPr>
          <w:p w14:paraId="389C7A2F"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608360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40D023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1/03/2017</w:t>
            </w:r>
          </w:p>
        </w:tc>
        <w:tc>
          <w:tcPr>
            <w:tcW w:w="500" w:type="pct"/>
            <w:shd w:val="clear" w:color="auto" w:fill="auto"/>
            <w:noWrap/>
            <w:vAlign w:val="center"/>
            <w:hideMark/>
          </w:tcPr>
          <w:p w14:paraId="621B75E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52875BB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2DD7314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44ADEE2" w14:textId="77777777" w:rsidTr="009D14D6">
        <w:trPr>
          <w:trHeight w:val="255"/>
        </w:trPr>
        <w:tc>
          <w:tcPr>
            <w:tcW w:w="500" w:type="pct"/>
            <w:shd w:val="clear" w:color="auto" w:fill="auto"/>
            <w:noWrap/>
            <w:vAlign w:val="center"/>
            <w:hideMark/>
          </w:tcPr>
          <w:p w14:paraId="09D7833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17/STH/25</w:t>
            </w:r>
          </w:p>
        </w:tc>
        <w:tc>
          <w:tcPr>
            <w:tcW w:w="565" w:type="pct"/>
            <w:shd w:val="clear" w:color="auto" w:fill="auto"/>
            <w:noWrap/>
            <w:vAlign w:val="center"/>
            <w:hideMark/>
          </w:tcPr>
          <w:p w14:paraId="2BD2C9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Aging in the Dunedin Study</w:t>
            </w:r>
          </w:p>
        </w:tc>
        <w:tc>
          <w:tcPr>
            <w:tcW w:w="435" w:type="pct"/>
            <w:shd w:val="clear" w:color="auto" w:fill="auto"/>
            <w:noWrap/>
            <w:vAlign w:val="center"/>
            <w:hideMark/>
          </w:tcPr>
          <w:p w14:paraId="5089F80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Richie Poulton</w:t>
            </w:r>
          </w:p>
        </w:tc>
        <w:tc>
          <w:tcPr>
            <w:tcW w:w="500" w:type="pct"/>
            <w:shd w:val="clear" w:color="auto" w:fill="auto"/>
            <w:noWrap/>
            <w:vAlign w:val="center"/>
            <w:hideMark/>
          </w:tcPr>
          <w:p w14:paraId="57FC7F3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17/02/2017</w:t>
            </w:r>
          </w:p>
        </w:tc>
        <w:tc>
          <w:tcPr>
            <w:tcW w:w="500" w:type="pct"/>
            <w:shd w:val="clear" w:color="auto" w:fill="auto"/>
            <w:noWrap/>
            <w:vAlign w:val="center"/>
            <w:hideMark/>
          </w:tcPr>
          <w:p w14:paraId="0CA9C2B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7A0B15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AC11B6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1/03/2017</w:t>
            </w:r>
          </w:p>
        </w:tc>
        <w:tc>
          <w:tcPr>
            <w:tcW w:w="500" w:type="pct"/>
            <w:shd w:val="clear" w:color="auto" w:fill="auto"/>
            <w:noWrap/>
            <w:vAlign w:val="center"/>
            <w:hideMark/>
          </w:tcPr>
          <w:p w14:paraId="7D45C18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781DE9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E93B9C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AFAA18B" w14:textId="77777777" w:rsidTr="009D14D6">
        <w:trPr>
          <w:trHeight w:val="255"/>
        </w:trPr>
        <w:tc>
          <w:tcPr>
            <w:tcW w:w="500" w:type="pct"/>
            <w:shd w:val="clear" w:color="auto" w:fill="auto"/>
            <w:noWrap/>
            <w:vAlign w:val="center"/>
            <w:hideMark/>
          </w:tcPr>
          <w:p w14:paraId="77556AE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17/STH/27</w:t>
            </w:r>
          </w:p>
        </w:tc>
        <w:tc>
          <w:tcPr>
            <w:tcW w:w="565" w:type="pct"/>
            <w:shd w:val="clear" w:color="auto" w:fill="auto"/>
            <w:noWrap/>
            <w:vAlign w:val="center"/>
            <w:hideMark/>
          </w:tcPr>
          <w:p w14:paraId="22F301D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Diffusion Weighted MR Imaging of Musculoskeletal Tumours</w:t>
            </w:r>
          </w:p>
        </w:tc>
        <w:tc>
          <w:tcPr>
            <w:tcW w:w="435" w:type="pct"/>
            <w:shd w:val="clear" w:color="auto" w:fill="auto"/>
            <w:noWrap/>
            <w:vAlign w:val="center"/>
            <w:hideMark/>
          </w:tcPr>
          <w:p w14:paraId="5F9ACB41"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Dr.</w:t>
            </w:r>
            <w:proofErr w:type="spellEnd"/>
            <w:r w:rsidRPr="009D14D6">
              <w:rPr>
                <w:rFonts w:cs="Arial"/>
                <w:color w:val="000000"/>
                <w:sz w:val="16"/>
                <w:szCs w:val="16"/>
                <w:lang w:val="en-NZ" w:eastAsia="en-NZ"/>
              </w:rPr>
              <w:t xml:space="preserve"> Sean </w:t>
            </w:r>
            <w:proofErr w:type="spellStart"/>
            <w:r w:rsidRPr="009D14D6">
              <w:rPr>
                <w:rFonts w:cs="Arial"/>
                <w:color w:val="000000"/>
                <w:sz w:val="16"/>
                <w:szCs w:val="16"/>
                <w:lang w:val="en-NZ" w:eastAsia="en-NZ"/>
              </w:rPr>
              <w:t>McIlhone</w:t>
            </w:r>
            <w:proofErr w:type="spellEnd"/>
          </w:p>
        </w:tc>
        <w:tc>
          <w:tcPr>
            <w:tcW w:w="500" w:type="pct"/>
            <w:shd w:val="clear" w:color="auto" w:fill="auto"/>
            <w:noWrap/>
            <w:vAlign w:val="center"/>
            <w:hideMark/>
          </w:tcPr>
          <w:p w14:paraId="50746C4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22/02/2017</w:t>
            </w:r>
          </w:p>
        </w:tc>
        <w:tc>
          <w:tcPr>
            <w:tcW w:w="500" w:type="pct"/>
            <w:shd w:val="clear" w:color="auto" w:fill="auto"/>
            <w:noWrap/>
            <w:vAlign w:val="center"/>
            <w:hideMark/>
          </w:tcPr>
          <w:p w14:paraId="1D69EC2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396702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D58B6D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1/03/2017</w:t>
            </w:r>
          </w:p>
        </w:tc>
        <w:tc>
          <w:tcPr>
            <w:tcW w:w="500" w:type="pct"/>
            <w:shd w:val="clear" w:color="auto" w:fill="auto"/>
            <w:noWrap/>
            <w:vAlign w:val="center"/>
            <w:hideMark/>
          </w:tcPr>
          <w:p w14:paraId="0F6C5FC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Waikato District Health Board</w:t>
            </w:r>
          </w:p>
        </w:tc>
        <w:tc>
          <w:tcPr>
            <w:tcW w:w="500" w:type="pct"/>
            <w:shd w:val="clear" w:color="auto" w:fill="auto"/>
            <w:noWrap/>
            <w:vAlign w:val="center"/>
            <w:hideMark/>
          </w:tcPr>
          <w:p w14:paraId="4BA33C2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5048268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0EAA5FB" w14:textId="77777777" w:rsidTr="009D14D6">
        <w:trPr>
          <w:trHeight w:val="255"/>
        </w:trPr>
        <w:tc>
          <w:tcPr>
            <w:tcW w:w="500" w:type="pct"/>
            <w:shd w:val="clear" w:color="auto" w:fill="auto"/>
            <w:noWrap/>
            <w:vAlign w:val="center"/>
            <w:hideMark/>
          </w:tcPr>
          <w:p w14:paraId="7C143A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17/STH/29</w:t>
            </w:r>
          </w:p>
        </w:tc>
        <w:tc>
          <w:tcPr>
            <w:tcW w:w="565" w:type="pct"/>
            <w:shd w:val="clear" w:color="auto" w:fill="auto"/>
            <w:noWrap/>
            <w:vAlign w:val="center"/>
            <w:hideMark/>
          </w:tcPr>
          <w:p w14:paraId="2F16D9D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EDGE Trial</w:t>
            </w:r>
          </w:p>
        </w:tc>
        <w:tc>
          <w:tcPr>
            <w:tcW w:w="435" w:type="pct"/>
            <w:shd w:val="clear" w:color="auto" w:fill="auto"/>
            <w:noWrap/>
            <w:vAlign w:val="center"/>
            <w:hideMark/>
          </w:tcPr>
          <w:p w14:paraId="1AAEC9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Nicholas Wright</w:t>
            </w:r>
          </w:p>
        </w:tc>
        <w:tc>
          <w:tcPr>
            <w:tcW w:w="500" w:type="pct"/>
            <w:shd w:val="clear" w:color="auto" w:fill="auto"/>
            <w:noWrap/>
            <w:vAlign w:val="center"/>
            <w:hideMark/>
          </w:tcPr>
          <w:p w14:paraId="3E62911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24/02/2017</w:t>
            </w:r>
          </w:p>
        </w:tc>
        <w:tc>
          <w:tcPr>
            <w:tcW w:w="500" w:type="pct"/>
            <w:shd w:val="clear" w:color="auto" w:fill="auto"/>
            <w:noWrap/>
            <w:vAlign w:val="center"/>
            <w:hideMark/>
          </w:tcPr>
          <w:p w14:paraId="66651C1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FF4489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Decline</w:t>
            </w:r>
          </w:p>
        </w:tc>
        <w:tc>
          <w:tcPr>
            <w:tcW w:w="500" w:type="pct"/>
            <w:shd w:val="clear" w:color="auto" w:fill="auto"/>
            <w:noWrap/>
            <w:vAlign w:val="center"/>
            <w:hideMark/>
          </w:tcPr>
          <w:p w14:paraId="6990E02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8/03/2017</w:t>
            </w:r>
          </w:p>
        </w:tc>
        <w:tc>
          <w:tcPr>
            <w:tcW w:w="500" w:type="pct"/>
            <w:shd w:val="clear" w:color="auto" w:fill="auto"/>
            <w:noWrap/>
            <w:vAlign w:val="center"/>
            <w:hideMark/>
          </w:tcPr>
          <w:p w14:paraId="75F52810"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90EE87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BF92AC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C63FFE2" w14:textId="77777777" w:rsidTr="009D14D6">
        <w:trPr>
          <w:trHeight w:val="255"/>
        </w:trPr>
        <w:tc>
          <w:tcPr>
            <w:tcW w:w="500" w:type="pct"/>
            <w:shd w:val="clear" w:color="auto" w:fill="auto"/>
            <w:noWrap/>
            <w:vAlign w:val="center"/>
            <w:hideMark/>
          </w:tcPr>
          <w:p w14:paraId="14EE3C9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17/STH/36</w:t>
            </w:r>
          </w:p>
        </w:tc>
        <w:tc>
          <w:tcPr>
            <w:tcW w:w="565" w:type="pct"/>
            <w:shd w:val="clear" w:color="auto" w:fill="auto"/>
            <w:noWrap/>
            <w:vAlign w:val="center"/>
            <w:hideMark/>
          </w:tcPr>
          <w:p w14:paraId="12964AD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Risk factors for allogenic blood transfusion and survival amongst patients undergoing elective hip and knee arthroplasty: A retrospective cohort study</w:t>
            </w:r>
          </w:p>
        </w:tc>
        <w:tc>
          <w:tcPr>
            <w:tcW w:w="435" w:type="pct"/>
            <w:shd w:val="clear" w:color="auto" w:fill="auto"/>
            <w:noWrap/>
            <w:vAlign w:val="center"/>
            <w:hideMark/>
          </w:tcPr>
          <w:p w14:paraId="2AC2BF0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w:t>
            </w:r>
            <w:proofErr w:type="spellStart"/>
            <w:r w:rsidRPr="009D14D6">
              <w:rPr>
                <w:rFonts w:cs="Arial"/>
                <w:color w:val="000000"/>
                <w:sz w:val="16"/>
                <w:szCs w:val="16"/>
                <w:lang w:val="en-NZ" w:eastAsia="en-NZ"/>
              </w:rPr>
              <w:t>Dilraj</w:t>
            </w:r>
            <w:proofErr w:type="spellEnd"/>
            <w:r w:rsidRPr="009D14D6">
              <w:rPr>
                <w:rFonts w:cs="Arial"/>
                <w:color w:val="000000"/>
                <w:sz w:val="16"/>
                <w:szCs w:val="16"/>
                <w:lang w:val="en-NZ" w:eastAsia="en-NZ"/>
              </w:rPr>
              <w:t xml:space="preserve"> </w:t>
            </w:r>
            <w:proofErr w:type="spellStart"/>
            <w:r w:rsidRPr="009D14D6">
              <w:rPr>
                <w:rFonts w:cs="Arial"/>
                <w:color w:val="000000"/>
                <w:sz w:val="16"/>
                <w:szCs w:val="16"/>
                <w:lang w:val="en-NZ" w:eastAsia="en-NZ"/>
              </w:rPr>
              <w:t>Thind</w:t>
            </w:r>
            <w:proofErr w:type="spellEnd"/>
          </w:p>
        </w:tc>
        <w:tc>
          <w:tcPr>
            <w:tcW w:w="500" w:type="pct"/>
            <w:shd w:val="clear" w:color="auto" w:fill="auto"/>
            <w:noWrap/>
            <w:vAlign w:val="center"/>
            <w:hideMark/>
          </w:tcPr>
          <w:p w14:paraId="0C263E1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2/03/2017</w:t>
            </w:r>
          </w:p>
        </w:tc>
        <w:tc>
          <w:tcPr>
            <w:tcW w:w="500" w:type="pct"/>
            <w:shd w:val="clear" w:color="auto" w:fill="auto"/>
            <w:noWrap/>
            <w:vAlign w:val="center"/>
            <w:hideMark/>
          </w:tcPr>
          <w:p w14:paraId="3229B394"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4DB14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Decline</w:t>
            </w:r>
          </w:p>
        </w:tc>
        <w:tc>
          <w:tcPr>
            <w:tcW w:w="500" w:type="pct"/>
            <w:shd w:val="clear" w:color="auto" w:fill="auto"/>
            <w:noWrap/>
            <w:vAlign w:val="center"/>
            <w:hideMark/>
          </w:tcPr>
          <w:p w14:paraId="63BAB73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14/03/2017</w:t>
            </w:r>
          </w:p>
        </w:tc>
        <w:tc>
          <w:tcPr>
            <w:tcW w:w="500" w:type="pct"/>
            <w:shd w:val="clear" w:color="auto" w:fill="auto"/>
            <w:noWrap/>
            <w:vAlign w:val="center"/>
            <w:hideMark/>
          </w:tcPr>
          <w:p w14:paraId="0D14C8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Canterbury DHB</w:t>
            </w:r>
          </w:p>
        </w:tc>
        <w:tc>
          <w:tcPr>
            <w:tcW w:w="500" w:type="pct"/>
            <w:shd w:val="clear" w:color="auto" w:fill="auto"/>
            <w:noWrap/>
            <w:vAlign w:val="center"/>
            <w:hideMark/>
          </w:tcPr>
          <w:p w14:paraId="715C9D7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09116BD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83AB086" w14:textId="77777777" w:rsidTr="009D14D6">
        <w:trPr>
          <w:trHeight w:val="255"/>
        </w:trPr>
        <w:tc>
          <w:tcPr>
            <w:tcW w:w="500" w:type="pct"/>
            <w:shd w:val="clear" w:color="auto" w:fill="auto"/>
            <w:noWrap/>
            <w:vAlign w:val="center"/>
            <w:hideMark/>
          </w:tcPr>
          <w:p w14:paraId="235C71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17/STH/40</w:t>
            </w:r>
          </w:p>
        </w:tc>
        <w:tc>
          <w:tcPr>
            <w:tcW w:w="565" w:type="pct"/>
            <w:shd w:val="clear" w:color="auto" w:fill="auto"/>
            <w:noWrap/>
            <w:vAlign w:val="center"/>
            <w:hideMark/>
          </w:tcPr>
          <w:p w14:paraId="2C8C19A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Medullary Thyroid Carcinoma: </w:t>
            </w:r>
            <w:proofErr w:type="spellStart"/>
            <w:r w:rsidRPr="009D14D6">
              <w:rPr>
                <w:rFonts w:cs="Arial"/>
                <w:color w:val="000000"/>
                <w:sz w:val="16"/>
                <w:szCs w:val="16"/>
                <w:lang w:val="en-NZ" w:eastAsia="en-NZ"/>
              </w:rPr>
              <w:t>Multiinstitutional</w:t>
            </w:r>
            <w:proofErr w:type="spellEnd"/>
            <w:r w:rsidRPr="009D14D6">
              <w:rPr>
                <w:rFonts w:cs="Arial"/>
                <w:color w:val="000000"/>
                <w:sz w:val="16"/>
                <w:szCs w:val="16"/>
                <w:lang w:val="en-NZ" w:eastAsia="en-NZ"/>
              </w:rPr>
              <w:t xml:space="preserve"> experience in New </w:t>
            </w:r>
            <w:proofErr w:type="spellStart"/>
            <w:r w:rsidRPr="009D14D6">
              <w:rPr>
                <w:rFonts w:cs="Arial"/>
                <w:color w:val="000000"/>
                <w:sz w:val="16"/>
                <w:szCs w:val="16"/>
                <w:lang w:val="en-NZ" w:eastAsia="en-NZ"/>
              </w:rPr>
              <w:t>zealand</w:t>
            </w:r>
            <w:proofErr w:type="spellEnd"/>
          </w:p>
        </w:tc>
        <w:tc>
          <w:tcPr>
            <w:tcW w:w="435" w:type="pct"/>
            <w:shd w:val="clear" w:color="auto" w:fill="auto"/>
            <w:noWrap/>
            <w:vAlign w:val="center"/>
            <w:hideMark/>
          </w:tcPr>
          <w:p w14:paraId="15C19D4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Miss Joey Siu</w:t>
            </w:r>
          </w:p>
        </w:tc>
        <w:tc>
          <w:tcPr>
            <w:tcW w:w="500" w:type="pct"/>
            <w:shd w:val="clear" w:color="auto" w:fill="auto"/>
            <w:noWrap/>
            <w:vAlign w:val="center"/>
            <w:hideMark/>
          </w:tcPr>
          <w:p w14:paraId="3FBB4C5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8/03/2017</w:t>
            </w:r>
          </w:p>
        </w:tc>
        <w:tc>
          <w:tcPr>
            <w:tcW w:w="500" w:type="pct"/>
            <w:shd w:val="clear" w:color="auto" w:fill="auto"/>
            <w:noWrap/>
            <w:vAlign w:val="center"/>
            <w:hideMark/>
          </w:tcPr>
          <w:p w14:paraId="0F6C6B24"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D570D2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F9FAF0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20/03/2017</w:t>
            </w:r>
          </w:p>
        </w:tc>
        <w:tc>
          <w:tcPr>
            <w:tcW w:w="500" w:type="pct"/>
            <w:shd w:val="clear" w:color="auto" w:fill="auto"/>
            <w:noWrap/>
            <w:vAlign w:val="center"/>
            <w:hideMark/>
          </w:tcPr>
          <w:p w14:paraId="4C09E1E0"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22B3BC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FA0D5E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526BF3D" w14:textId="77777777" w:rsidTr="009D14D6">
        <w:trPr>
          <w:trHeight w:val="255"/>
        </w:trPr>
        <w:tc>
          <w:tcPr>
            <w:tcW w:w="500" w:type="pct"/>
            <w:shd w:val="clear" w:color="auto" w:fill="auto"/>
            <w:noWrap/>
            <w:vAlign w:val="center"/>
            <w:hideMark/>
          </w:tcPr>
          <w:p w14:paraId="1E92C19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17/STH/41</w:t>
            </w:r>
          </w:p>
        </w:tc>
        <w:tc>
          <w:tcPr>
            <w:tcW w:w="565" w:type="pct"/>
            <w:shd w:val="clear" w:color="auto" w:fill="auto"/>
            <w:noWrap/>
            <w:vAlign w:val="center"/>
            <w:hideMark/>
          </w:tcPr>
          <w:p w14:paraId="7F19D7E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Fibre structure of whole grains in blood glucose response</w:t>
            </w:r>
          </w:p>
        </w:tc>
        <w:tc>
          <w:tcPr>
            <w:tcW w:w="435" w:type="pct"/>
            <w:shd w:val="clear" w:color="auto" w:fill="auto"/>
            <w:noWrap/>
            <w:vAlign w:val="center"/>
            <w:hideMark/>
          </w:tcPr>
          <w:p w14:paraId="1D7CCA8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Lisa </w:t>
            </w:r>
            <w:proofErr w:type="spellStart"/>
            <w:r w:rsidRPr="009D14D6">
              <w:rPr>
                <w:rFonts w:cs="Arial"/>
                <w:color w:val="000000"/>
                <w:sz w:val="16"/>
                <w:szCs w:val="16"/>
                <w:lang w:val="en-NZ" w:eastAsia="en-NZ"/>
              </w:rPr>
              <w:t>Te</w:t>
            </w:r>
            <w:proofErr w:type="spellEnd"/>
            <w:r w:rsidRPr="009D14D6">
              <w:rPr>
                <w:rFonts w:cs="Arial"/>
                <w:color w:val="000000"/>
                <w:sz w:val="16"/>
                <w:szCs w:val="16"/>
                <w:lang w:val="en-NZ" w:eastAsia="en-NZ"/>
              </w:rPr>
              <w:t xml:space="preserve"> </w:t>
            </w:r>
            <w:proofErr w:type="spellStart"/>
            <w:r w:rsidRPr="009D14D6">
              <w:rPr>
                <w:rFonts w:cs="Arial"/>
                <w:color w:val="000000"/>
                <w:sz w:val="16"/>
                <w:szCs w:val="16"/>
                <w:lang w:val="en-NZ" w:eastAsia="en-NZ"/>
              </w:rPr>
              <w:t>Morenga</w:t>
            </w:r>
            <w:proofErr w:type="spellEnd"/>
          </w:p>
        </w:tc>
        <w:tc>
          <w:tcPr>
            <w:tcW w:w="500" w:type="pct"/>
            <w:shd w:val="clear" w:color="auto" w:fill="auto"/>
            <w:noWrap/>
            <w:vAlign w:val="center"/>
            <w:hideMark/>
          </w:tcPr>
          <w:p w14:paraId="57718E0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10/03/2017</w:t>
            </w:r>
          </w:p>
        </w:tc>
        <w:tc>
          <w:tcPr>
            <w:tcW w:w="500" w:type="pct"/>
            <w:shd w:val="clear" w:color="auto" w:fill="auto"/>
            <w:noWrap/>
            <w:vAlign w:val="center"/>
            <w:hideMark/>
          </w:tcPr>
          <w:p w14:paraId="3A619FB8"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E392A2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21267D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20/03/2017</w:t>
            </w:r>
          </w:p>
        </w:tc>
        <w:tc>
          <w:tcPr>
            <w:tcW w:w="500" w:type="pct"/>
            <w:shd w:val="clear" w:color="auto" w:fill="auto"/>
            <w:noWrap/>
            <w:vAlign w:val="center"/>
            <w:hideMark/>
          </w:tcPr>
          <w:p w14:paraId="1725945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17B9B3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A157B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6F3D373" w14:textId="77777777" w:rsidTr="009D14D6">
        <w:trPr>
          <w:trHeight w:val="255"/>
        </w:trPr>
        <w:tc>
          <w:tcPr>
            <w:tcW w:w="500" w:type="pct"/>
            <w:shd w:val="clear" w:color="auto" w:fill="auto"/>
            <w:noWrap/>
            <w:vAlign w:val="center"/>
            <w:hideMark/>
          </w:tcPr>
          <w:p w14:paraId="2A83515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17/STH/42</w:t>
            </w:r>
          </w:p>
        </w:tc>
        <w:tc>
          <w:tcPr>
            <w:tcW w:w="565" w:type="pct"/>
            <w:shd w:val="clear" w:color="auto" w:fill="auto"/>
            <w:noWrap/>
            <w:vAlign w:val="center"/>
            <w:hideMark/>
          </w:tcPr>
          <w:p w14:paraId="0AD449B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Exercise and microbiota</w:t>
            </w:r>
          </w:p>
        </w:tc>
        <w:tc>
          <w:tcPr>
            <w:tcW w:w="435" w:type="pct"/>
            <w:shd w:val="clear" w:color="auto" w:fill="auto"/>
            <w:noWrap/>
            <w:vAlign w:val="center"/>
            <w:hideMark/>
          </w:tcPr>
          <w:p w14:paraId="0D1C42B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Troy Merry</w:t>
            </w:r>
          </w:p>
        </w:tc>
        <w:tc>
          <w:tcPr>
            <w:tcW w:w="500" w:type="pct"/>
            <w:shd w:val="clear" w:color="auto" w:fill="auto"/>
            <w:noWrap/>
            <w:vAlign w:val="center"/>
            <w:hideMark/>
          </w:tcPr>
          <w:p w14:paraId="1038A63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10/03/2017</w:t>
            </w:r>
          </w:p>
        </w:tc>
        <w:tc>
          <w:tcPr>
            <w:tcW w:w="500" w:type="pct"/>
            <w:shd w:val="clear" w:color="auto" w:fill="auto"/>
            <w:noWrap/>
            <w:vAlign w:val="center"/>
            <w:hideMark/>
          </w:tcPr>
          <w:p w14:paraId="684DAB93"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6BC229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A86A0F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24/03/2017</w:t>
            </w:r>
          </w:p>
        </w:tc>
        <w:tc>
          <w:tcPr>
            <w:tcW w:w="500" w:type="pct"/>
            <w:shd w:val="clear" w:color="auto" w:fill="auto"/>
            <w:noWrap/>
            <w:vAlign w:val="center"/>
            <w:hideMark/>
          </w:tcPr>
          <w:p w14:paraId="19D9F57B"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9AB29C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166DA23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26C8979" w14:textId="77777777" w:rsidTr="009D14D6">
        <w:trPr>
          <w:trHeight w:val="255"/>
        </w:trPr>
        <w:tc>
          <w:tcPr>
            <w:tcW w:w="500" w:type="pct"/>
            <w:shd w:val="clear" w:color="auto" w:fill="auto"/>
            <w:noWrap/>
            <w:vAlign w:val="center"/>
            <w:hideMark/>
          </w:tcPr>
          <w:p w14:paraId="5303853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17/STH/43</w:t>
            </w:r>
          </w:p>
        </w:tc>
        <w:tc>
          <w:tcPr>
            <w:tcW w:w="565" w:type="pct"/>
            <w:shd w:val="clear" w:color="auto" w:fill="auto"/>
            <w:noWrap/>
            <w:vAlign w:val="center"/>
            <w:hideMark/>
          </w:tcPr>
          <w:p w14:paraId="491B8AA4"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Te</w:t>
            </w:r>
            <w:proofErr w:type="spellEnd"/>
            <w:r w:rsidRPr="009D14D6">
              <w:rPr>
                <w:rFonts w:cs="Arial"/>
                <w:color w:val="000000"/>
                <w:sz w:val="16"/>
                <w:szCs w:val="16"/>
                <w:lang w:val="en-NZ" w:eastAsia="en-NZ"/>
              </w:rPr>
              <w:t xml:space="preserve"> Ara </w:t>
            </w:r>
            <w:proofErr w:type="spellStart"/>
            <w:r w:rsidRPr="009D14D6">
              <w:rPr>
                <w:rFonts w:cs="Arial"/>
                <w:color w:val="000000"/>
                <w:sz w:val="16"/>
                <w:szCs w:val="16"/>
                <w:lang w:val="en-NZ" w:eastAsia="en-NZ"/>
              </w:rPr>
              <w:t>Riiriki</w:t>
            </w:r>
            <w:proofErr w:type="spellEnd"/>
          </w:p>
        </w:tc>
        <w:tc>
          <w:tcPr>
            <w:tcW w:w="435" w:type="pct"/>
            <w:shd w:val="clear" w:color="auto" w:fill="auto"/>
            <w:noWrap/>
            <w:vAlign w:val="center"/>
            <w:hideMark/>
          </w:tcPr>
          <w:p w14:paraId="40A29DB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Ms </w:t>
            </w:r>
            <w:proofErr w:type="spellStart"/>
            <w:r w:rsidRPr="009D14D6">
              <w:rPr>
                <w:rFonts w:cs="Arial"/>
                <w:color w:val="000000"/>
                <w:sz w:val="16"/>
                <w:szCs w:val="16"/>
                <w:lang w:val="en-NZ" w:eastAsia="en-NZ"/>
              </w:rPr>
              <w:t>Ngaropi</w:t>
            </w:r>
            <w:proofErr w:type="spellEnd"/>
            <w:r w:rsidRPr="009D14D6">
              <w:rPr>
                <w:rFonts w:cs="Arial"/>
                <w:color w:val="000000"/>
                <w:sz w:val="16"/>
                <w:szCs w:val="16"/>
                <w:lang w:val="en-NZ" w:eastAsia="en-NZ"/>
              </w:rPr>
              <w:t xml:space="preserve"> Cameron</w:t>
            </w:r>
          </w:p>
        </w:tc>
        <w:tc>
          <w:tcPr>
            <w:tcW w:w="500" w:type="pct"/>
            <w:shd w:val="clear" w:color="auto" w:fill="auto"/>
            <w:noWrap/>
            <w:vAlign w:val="center"/>
            <w:hideMark/>
          </w:tcPr>
          <w:p w14:paraId="3989D4D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16/03/2017</w:t>
            </w:r>
          </w:p>
        </w:tc>
        <w:tc>
          <w:tcPr>
            <w:tcW w:w="500" w:type="pct"/>
            <w:shd w:val="clear" w:color="auto" w:fill="auto"/>
            <w:noWrap/>
            <w:vAlign w:val="center"/>
            <w:hideMark/>
          </w:tcPr>
          <w:p w14:paraId="77B72800"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88677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9A0219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20/03/2017</w:t>
            </w:r>
          </w:p>
        </w:tc>
        <w:tc>
          <w:tcPr>
            <w:tcW w:w="500" w:type="pct"/>
            <w:shd w:val="clear" w:color="auto" w:fill="auto"/>
            <w:noWrap/>
            <w:vAlign w:val="center"/>
            <w:hideMark/>
          </w:tcPr>
          <w:p w14:paraId="3F361A1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Tu </w:t>
            </w:r>
            <w:proofErr w:type="spellStart"/>
            <w:r w:rsidRPr="009D14D6">
              <w:rPr>
                <w:rFonts w:cs="Arial"/>
                <w:color w:val="000000"/>
                <w:sz w:val="16"/>
                <w:szCs w:val="16"/>
                <w:lang w:val="en-NZ" w:eastAsia="en-NZ"/>
              </w:rPr>
              <w:t>Tama</w:t>
            </w:r>
            <w:proofErr w:type="spellEnd"/>
            <w:r w:rsidRPr="009D14D6">
              <w:rPr>
                <w:rFonts w:cs="Arial"/>
                <w:color w:val="000000"/>
                <w:sz w:val="16"/>
                <w:szCs w:val="16"/>
                <w:lang w:val="en-NZ" w:eastAsia="en-NZ"/>
              </w:rPr>
              <w:t xml:space="preserve"> </w:t>
            </w:r>
            <w:proofErr w:type="spellStart"/>
            <w:r w:rsidRPr="009D14D6">
              <w:rPr>
                <w:rFonts w:cs="Arial"/>
                <w:color w:val="000000"/>
                <w:sz w:val="16"/>
                <w:szCs w:val="16"/>
                <w:lang w:val="en-NZ" w:eastAsia="en-NZ"/>
              </w:rPr>
              <w:t>Wahine</w:t>
            </w:r>
            <w:proofErr w:type="spellEnd"/>
            <w:r w:rsidRPr="009D14D6">
              <w:rPr>
                <w:rFonts w:cs="Arial"/>
                <w:color w:val="000000"/>
                <w:sz w:val="16"/>
                <w:szCs w:val="16"/>
                <w:lang w:val="en-NZ" w:eastAsia="en-NZ"/>
              </w:rPr>
              <w:t xml:space="preserve"> o Taranaki Inc</w:t>
            </w:r>
          </w:p>
        </w:tc>
        <w:tc>
          <w:tcPr>
            <w:tcW w:w="500" w:type="pct"/>
            <w:shd w:val="clear" w:color="auto" w:fill="auto"/>
            <w:noWrap/>
            <w:vAlign w:val="center"/>
            <w:hideMark/>
          </w:tcPr>
          <w:p w14:paraId="1992C11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E064A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AE8F457" w14:textId="77777777" w:rsidTr="009D14D6">
        <w:trPr>
          <w:trHeight w:val="255"/>
        </w:trPr>
        <w:tc>
          <w:tcPr>
            <w:tcW w:w="500" w:type="pct"/>
            <w:shd w:val="clear" w:color="auto" w:fill="auto"/>
            <w:noWrap/>
            <w:vAlign w:val="center"/>
            <w:hideMark/>
          </w:tcPr>
          <w:p w14:paraId="58E2B5A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17/STH/44</w:t>
            </w:r>
          </w:p>
        </w:tc>
        <w:tc>
          <w:tcPr>
            <w:tcW w:w="565" w:type="pct"/>
            <w:shd w:val="clear" w:color="auto" w:fill="auto"/>
            <w:noWrap/>
            <w:vAlign w:val="center"/>
            <w:hideMark/>
          </w:tcPr>
          <w:p w14:paraId="0C5ED70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Understanding chronic pain after knee replacement surgery</w:t>
            </w:r>
          </w:p>
        </w:tc>
        <w:tc>
          <w:tcPr>
            <w:tcW w:w="435" w:type="pct"/>
            <w:shd w:val="clear" w:color="auto" w:fill="auto"/>
            <w:noWrap/>
            <w:vAlign w:val="center"/>
            <w:hideMark/>
          </w:tcPr>
          <w:p w14:paraId="2D6CE75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David Rice</w:t>
            </w:r>
          </w:p>
        </w:tc>
        <w:tc>
          <w:tcPr>
            <w:tcW w:w="500" w:type="pct"/>
            <w:shd w:val="clear" w:color="auto" w:fill="auto"/>
            <w:noWrap/>
            <w:vAlign w:val="center"/>
            <w:hideMark/>
          </w:tcPr>
          <w:p w14:paraId="45F3B15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17/03/2017</w:t>
            </w:r>
          </w:p>
        </w:tc>
        <w:tc>
          <w:tcPr>
            <w:tcW w:w="500" w:type="pct"/>
            <w:shd w:val="clear" w:color="auto" w:fill="auto"/>
            <w:noWrap/>
            <w:vAlign w:val="center"/>
            <w:hideMark/>
          </w:tcPr>
          <w:p w14:paraId="30E86F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00150C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D85C52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5/04/2017</w:t>
            </w:r>
          </w:p>
        </w:tc>
        <w:tc>
          <w:tcPr>
            <w:tcW w:w="500" w:type="pct"/>
            <w:shd w:val="clear" w:color="auto" w:fill="auto"/>
            <w:noWrap/>
            <w:vAlign w:val="center"/>
            <w:hideMark/>
          </w:tcPr>
          <w:p w14:paraId="7FE94C9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Waitemata District Health Board</w:t>
            </w:r>
          </w:p>
        </w:tc>
        <w:tc>
          <w:tcPr>
            <w:tcW w:w="500" w:type="pct"/>
            <w:shd w:val="clear" w:color="auto" w:fill="auto"/>
            <w:noWrap/>
            <w:vAlign w:val="center"/>
            <w:hideMark/>
          </w:tcPr>
          <w:p w14:paraId="342C64D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625959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E92F068" w14:textId="77777777" w:rsidTr="009D14D6">
        <w:trPr>
          <w:trHeight w:val="255"/>
        </w:trPr>
        <w:tc>
          <w:tcPr>
            <w:tcW w:w="500" w:type="pct"/>
            <w:shd w:val="clear" w:color="auto" w:fill="auto"/>
            <w:noWrap/>
            <w:vAlign w:val="center"/>
            <w:hideMark/>
          </w:tcPr>
          <w:p w14:paraId="25F2545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17/STH/46</w:t>
            </w:r>
          </w:p>
        </w:tc>
        <w:tc>
          <w:tcPr>
            <w:tcW w:w="565" w:type="pct"/>
            <w:shd w:val="clear" w:color="auto" w:fill="auto"/>
            <w:noWrap/>
            <w:vAlign w:val="center"/>
            <w:hideMark/>
          </w:tcPr>
          <w:p w14:paraId="5C9A8A4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Obesity in Acute Rheumatic Fever</w:t>
            </w:r>
          </w:p>
        </w:tc>
        <w:tc>
          <w:tcPr>
            <w:tcW w:w="435" w:type="pct"/>
            <w:shd w:val="clear" w:color="auto" w:fill="auto"/>
            <w:noWrap/>
            <w:vAlign w:val="center"/>
            <w:hideMark/>
          </w:tcPr>
          <w:p w14:paraId="2FB7F5F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Jodie Hayward</w:t>
            </w:r>
          </w:p>
        </w:tc>
        <w:tc>
          <w:tcPr>
            <w:tcW w:w="500" w:type="pct"/>
            <w:shd w:val="clear" w:color="auto" w:fill="auto"/>
            <w:noWrap/>
            <w:vAlign w:val="center"/>
            <w:hideMark/>
          </w:tcPr>
          <w:p w14:paraId="3F63468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20/03/2017</w:t>
            </w:r>
          </w:p>
        </w:tc>
        <w:tc>
          <w:tcPr>
            <w:tcW w:w="500" w:type="pct"/>
            <w:shd w:val="clear" w:color="auto" w:fill="auto"/>
            <w:noWrap/>
            <w:vAlign w:val="center"/>
            <w:hideMark/>
          </w:tcPr>
          <w:p w14:paraId="5E95FF1D"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B68D35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F80F90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13/04/2017</w:t>
            </w:r>
          </w:p>
        </w:tc>
        <w:tc>
          <w:tcPr>
            <w:tcW w:w="500" w:type="pct"/>
            <w:shd w:val="clear" w:color="auto" w:fill="auto"/>
            <w:noWrap/>
            <w:vAlign w:val="center"/>
            <w:hideMark/>
          </w:tcPr>
          <w:p w14:paraId="51DECA33"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AFFF10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7CD6B1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053BA60" w14:textId="77777777" w:rsidTr="009D14D6">
        <w:trPr>
          <w:trHeight w:val="255"/>
        </w:trPr>
        <w:tc>
          <w:tcPr>
            <w:tcW w:w="500" w:type="pct"/>
            <w:shd w:val="clear" w:color="auto" w:fill="auto"/>
            <w:noWrap/>
            <w:vAlign w:val="center"/>
            <w:hideMark/>
          </w:tcPr>
          <w:p w14:paraId="061D9A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17/STH/47</w:t>
            </w:r>
          </w:p>
        </w:tc>
        <w:tc>
          <w:tcPr>
            <w:tcW w:w="565" w:type="pct"/>
            <w:shd w:val="clear" w:color="auto" w:fill="auto"/>
            <w:noWrap/>
            <w:vAlign w:val="center"/>
            <w:hideMark/>
          </w:tcPr>
          <w:p w14:paraId="38BDF13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(duplicate) EDGE Trial</w:t>
            </w:r>
          </w:p>
        </w:tc>
        <w:tc>
          <w:tcPr>
            <w:tcW w:w="435" w:type="pct"/>
            <w:shd w:val="clear" w:color="auto" w:fill="auto"/>
            <w:noWrap/>
            <w:vAlign w:val="center"/>
            <w:hideMark/>
          </w:tcPr>
          <w:p w14:paraId="69DC232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Nicholas Wright</w:t>
            </w:r>
          </w:p>
        </w:tc>
        <w:tc>
          <w:tcPr>
            <w:tcW w:w="500" w:type="pct"/>
            <w:shd w:val="clear" w:color="auto" w:fill="auto"/>
            <w:noWrap/>
            <w:vAlign w:val="center"/>
            <w:hideMark/>
          </w:tcPr>
          <w:p w14:paraId="3D3D43E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22/03/2017</w:t>
            </w:r>
          </w:p>
        </w:tc>
        <w:tc>
          <w:tcPr>
            <w:tcW w:w="500" w:type="pct"/>
            <w:shd w:val="clear" w:color="auto" w:fill="auto"/>
            <w:noWrap/>
            <w:vAlign w:val="center"/>
            <w:hideMark/>
          </w:tcPr>
          <w:p w14:paraId="72636369"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9E9B99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680C4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24/03/2017</w:t>
            </w:r>
          </w:p>
        </w:tc>
        <w:tc>
          <w:tcPr>
            <w:tcW w:w="500" w:type="pct"/>
            <w:shd w:val="clear" w:color="auto" w:fill="auto"/>
            <w:noWrap/>
            <w:vAlign w:val="center"/>
            <w:hideMark/>
          </w:tcPr>
          <w:p w14:paraId="54FC27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Plant Based New Zealand Health Charitable Trust</w:t>
            </w:r>
          </w:p>
        </w:tc>
        <w:tc>
          <w:tcPr>
            <w:tcW w:w="500" w:type="pct"/>
            <w:shd w:val="clear" w:color="auto" w:fill="auto"/>
            <w:noWrap/>
            <w:vAlign w:val="center"/>
            <w:hideMark/>
          </w:tcPr>
          <w:p w14:paraId="688118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BA6FD6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7FF7542" w14:textId="77777777" w:rsidTr="009D14D6">
        <w:trPr>
          <w:trHeight w:val="255"/>
        </w:trPr>
        <w:tc>
          <w:tcPr>
            <w:tcW w:w="500" w:type="pct"/>
            <w:shd w:val="clear" w:color="auto" w:fill="auto"/>
            <w:noWrap/>
            <w:vAlign w:val="center"/>
            <w:hideMark/>
          </w:tcPr>
          <w:p w14:paraId="7721AE9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17/STH/48</w:t>
            </w:r>
          </w:p>
        </w:tc>
        <w:tc>
          <w:tcPr>
            <w:tcW w:w="565" w:type="pct"/>
            <w:shd w:val="clear" w:color="auto" w:fill="auto"/>
            <w:noWrap/>
            <w:vAlign w:val="center"/>
            <w:hideMark/>
          </w:tcPr>
          <w:p w14:paraId="6232EBA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Evaluation of apparent plasma cell loss between morphological and flow cytometry assessments</w:t>
            </w:r>
          </w:p>
        </w:tc>
        <w:tc>
          <w:tcPr>
            <w:tcW w:w="435" w:type="pct"/>
            <w:shd w:val="clear" w:color="auto" w:fill="auto"/>
            <w:noWrap/>
            <w:vAlign w:val="center"/>
            <w:hideMark/>
          </w:tcPr>
          <w:p w14:paraId="5686828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w:t>
            </w:r>
            <w:proofErr w:type="spellStart"/>
            <w:r w:rsidRPr="009D14D6">
              <w:rPr>
                <w:rFonts w:cs="Arial"/>
                <w:color w:val="000000"/>
                <w:sz w:val="16"/>
                <w:szCs w:val="16"/>
                <w:lang w:val="en-NZ" w:eastAsia="en-NZ"/>
              </w:rPr>
              <w:t>Wingchi</w:t>
            </w:r>
            <w:proofErr w:type="spellEnd"/>
            <w:r w:rsidRPr="009D14D6">
              <w:rPr>
                <w:rFonts w:cs="Arial"/>
                <w:color w:val="000000"/>
                <w:sz w:val="16"/>
                <w:szCs w:val="16"/>
                <w:lang w:val="en-NZ" w:eastAsia="en-NZ"/>
              </w:rPr>
              <w:t xml:space="preserve"> Leung</w:t>
            </w:r>
          </w:p>
        </w:tc>
        <w:tc>
          <w:tcPr>
            <w:tcW w:w="500" w:type="pct"/>
            <w:shd w:val="clear" w:color="auto" w:fill="auto"/>
            <w:noWrap/>
            <w:vAlign w:val="center"/>
            <w:hideMark/>
          </w:tcPr>
          <w:p w14:paraId="014AB61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30/03/2017</w:t>
            </w:r>
          </w:p>
        </w:tc>
        <w:tc>
          <w:tcPr>
            <w:tcW w:w="500" w:type="pct"/>
            <w:shd w:val="clear" w:color="auto" w:fill="auto"/>
            <w:noWrap/>
            <w:vAlign w:val="center"/>
            <w:hideMark/>
          </w:tcPr>
          <w:p w14:paraId="2A3733B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22C6E9C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402C8B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28/04/2017</w:t>
            </w:r>
          </w:p>
        </w:tc>
        <w:tc>
          <w:tcPr>
            <w:tcW w:w="500" w:type="pct"/>
            <w:shd w:val="clear" w:color="auto" w:fill="auto"/>
            <w:noWrap/>
            <w:vAlign w:val="center"/>
            <w:hideMark/>
          </w:tcPr>
          <w:p w14:paraId="39DB5276"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DF7549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0474983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6E0AD27" w14:textId="77777777" w:rsidTr="009D14D6">
        <w:trPr>
          <w:trHeight w:val="255"/>
        </w:trPr>
        <w:tc>
          <w:tcPr>
            <w:tcW w:w="500" w:type="pct"/>
            <w:shd w:val="clear" w:color="auto" w:fill="auto"/>
            <w:noWrap/>
            <w:vAlign w:val="center"/>
            <w:hideMark/>
          </w:tcPr>
          <w:p w14:paraId="6E42163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17/STH/49</w:t>
            </w:r>
          </w:p>
        </w:tc>
        <w:tc>
          <w:tcPr>
            <w:tcW w:w="565" w:type="pct"/>
            <w:shd w:val="clear" w:color="auto" w:fill="auto"/>
            <w:noWrap/>
            <w:vAlign w:val="center"/>
            <w:hideMark/>
          </w:tcPr>
          <w:p w14:paraId="785AAFB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Donation after circulatory death (DCD) kidney Transplantation in NZ</w:t>
            </w:r>
          </w:p>
        </w:tc>
        <w:tc>
          <w:tcPr>
            <w:tcW w:w="435" w:type="pct"/>
            <w:shd w:val="clear" w:color="auto" w:fill="auto"/>
            <w:noWrap/>
            <w:vAlign w:val="center"/>
            <w:hideMark/>
          </w:tcPr>
          <w:p w14:paraId="4A12FB3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Tina Sun</w:t>
            </w:r>
          </w:p>
        </w:tc>
        <w:tc>
          <w:tcPr>
            <w:tcW w:w="500" w:type="pct"/>
            <w:shd w:val="clear" w:color="auto" w:fill="auto"/>
            <w:noWrap/>
            <w:vAlign w:val="center"/>
            <w:hideMark/>
          </w:tcPr>
          <w:p w14:paraId="553CEFD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28/03/2017</w:t>
            </w:r>
          </w:p>
        </w:tc>
        <w:tc>
          <w:tcPr>
            <w:tcW w:w="500" w:type="pct"/>
            <w:shd w:val="clear" w:color="auto" w:fill="auto"/>
            <w:noWrap/>
            <w:vAlign w:val="center"/>
            <w:hideMark/>
          </w:tcPr>
          <w:p w14:paraId="1DCA9434"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FA45B1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F47772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13/04/2017</w:t>
            </w:r>
          </w:p>
        </w:tc>
        <w:tc>
          <w:tcPr>
            <w:tcW w:w="500" w:type="pct"/>
            <w:shd w:val="clear" w:color="auto" w:fill="auto"/>
            <w:noWrap/>
            <w:vAlign w:val="center"/>
            <w:hideMark/>
          </w:tcPr>
          <w:p w14:paraId="53B28E9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Capital and Coast District Health Board</w:t>
            </w:r>
          </w:p>
        </w:tc>
        <w:tc>
          <w:tcPr>
            <w:tcW w:w="500" w:type="pct"/>
            <w:shd w:val="clear" w:color="auto" w:fill="auto"/>
            <w:noWrap/>
            <w:vAlign w:val="center"/>
            <w:hideMark/>
          </w:tcPr>
          <w:p w14:paraId="04155A5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237EF3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431497B" w14:textId="77777777" w:rsidTr="009D14D6">
        <w:trPr>
          <w:trHeight w:val="255"/>
        </w:trPr>
        <w:tc>
          <w:tcPr>
            <w:tcW w:w="500" w:type="pct"/>
            <w:shd w:val="clear" w:color="auto" w:fill="auto"/>
            <w:noWrap/>
            <w:vAlign w:val="center"/>
            <w:hideMark/>
          </w:tcPr>
          <w:p w14:paraId="245F966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17/STH/5</w:t>
            </w:r>
          </w:p>
        </w:tc>
        <w:tc>
          <w:tcPr>
            <w:tcW w:w="565" w:type="pct"/>
            <w:shd w:val="clear" w:color="auto" w:fill="auto"/>
            <w:noWrap/>
            <w:vAlign w:val="center"/>
            <w:hideMark/>
          </w:tcPr>
          <w:p w14:paraId="021989D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The </w:t>
            </w:r>
            <w:proofErr w:type="spellStart"/>
            <w:r w:rsidRPr="009D14D6">
              <w:rPr>
                <w:rFonts w:cs="Arial"/>
                <w:color w:val="000000"/>
                <w:sz w:val="16"/>
                <w:szCs w:val="16"/>
                <w:lang w:val="en-NZ" w:eastAsia="en-NZ"/>
              </w:rPr>
              <w:t>PreDawn</w:t>
            </w:r>
            <w:proofErr w:type="spellEnd"/>
            <w:r w:rsidRPr="009D14D6">
              <w:rPr>
                <w:rFonts w:cs="Arial"/>
                <w:color w:val="000000"/>
                <w:sz w:val="16"/>
                <w:szCs w:val="16"/>
                <w:lang w:val="en-NZ" w:eastAsia="en-NZ"/>
              </w:rPr>
              <w:t xml:space="preserve"> study</w:t>
            </w:r>
          </w:p>
        </w:tc>
        <w:tc>
          <w:tcPr>
            <w:tcW w:w="435" w:type="pct"/>
            <w:shd w:val="clear" w:color="auto" w:fill="auto"/>
            <w:noWrap/>
            <w:vAlign w:val="center"/>
            <w:hideMark/>
          </w:tcPr>
          <w:p w14:paraId="28C8EAB3"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Dr.</w:t>
            </w:r>
            <w:proofErr w:type="spellEnd"/>
            <w:r w:rsidRPr="009D14D6">
              <w:rPr>
                <w:rFonts w:cs="Arial"/>
                <w:color w:val="000000"/>
                <w:sz w:val="16"/>
                <w:szCs w:val="16"/>
                <w:lang w:val="en-NZ" w:eastAsia="en-NZ"/>
              </w:rPr>
              <w:t xml:space="preserve"> C Brett</w:t>
            </w:r>
          </w:p>
        </w:tc>
        <w:tc>
          <w:tcPr>
            <w:tcW w:w="500" w:type="pct"/>
            <w:shd w:val="clear" w:color="auto" w:fill="auto"/>
            <w:noWrap/>
            <w:vAlign w:val="center"/>
            <w:hideMark/>
          </w:tcPr>
          <w:p w14:paraId="3EE08B5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26/01/2017</w:t>
            </w:r>
          </w:p>
        </w:tc>
        <w:tc>
          <w:tcPr>
            <w:tcW w:w="500" w:type="pct"/>
            <w:shd w:val="clear" w:color="auto" w:fill="auto"/>
            <w:noWrap/>
            <w:vAlign w:val="center"/>
            <w:hideMark/>
          </w:tcPr>
          <w:p w14:paraId="474EE0A0"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80C274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54C924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7/02/2017</w:t>
            </w:r>
          </w:p>
        </w:tc>
        <w:tc>
          <w:tcPr>
            <w:tcW w:w="500" w:type="pct"/>
            <w:shd w:val="clear" w:color="auto" w:fill="auto"/>
            <w:noWrap/>
            <w:vAlign w:val="center"/>
            <w:hideMark/>
          </w:tcPr>
          <w:p w14:paraId="2593CD4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Department of Anaesthesia</w:t>
            </w:r>
          </w:p>
        </w:tc>
        <w:tc>
          <w:tcPr>
            <w:tcW w:w="500" w:type="pct"/>
            <w:shd w:val="clear" w:color="auto" w:fill="auto"/>
            <w:noWrap/>
            <w:vAlign w:val="center"/>
            <w:hideMark/>
          </w:tcPr>
          <w:p w14:paraId="3237452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0D64EEF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D73C84D" w14:textId="77777777" w:rsidTr="009D14D6">
        <w:trPr>
          <w:trHeight w:val="255"/>
        </w:trPr>
        <w:tc>
          <w:tcPr>
            <w:tcW w:w="500" w:type="pct"/>
            <w:shd w:val="clear" w:color="auto" w:fill="auto"/>
            <w:noWrap/>
            <w:vAlign w:val="center"/>
            <w:hideMark/>
          </w:tcPr>
          <w:p w14:paraId="21DCF1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17/STH/51</w:t>
            </w:r>
          </w:p>
        </w:tc>
        <w:tc>
          <w:tcPr>
            <w:tcW w:w="565" w:type="pct"/>
            <w:shd w:val="clear" w:color="auto" w:fill="auto"/>
            <w:noWrap/>
            <w:vAlign w:val="center"/>
            <w:hideMark/>
          </w:tcPr>
          <w:p w14:paraId="342081A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Kindred study</w:t>
            </w:r>
          </w:p>
        </w:tc>
        <w:tc>
          <w:tcPr>
            <w:tcW w:w="435" w:type="pct"/>
            <w:shd w:val="clear" w:color="auto" w:fill="auto"/>
            <w:noWrap/>
            <w:vAlign w:val="center"/>
            <w:hideMark/>
          </w:tcPr>
          <w:p w14:paraId="5E1B26E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Iain Ward</w:t>
            </w:r>
          </w:p>
        </w:tc>
        <w:tc>
          <w:tcPr>
            <w:tcW w:w="500" w:type="pct"/>
            <w:shd w:val="clear" w:color="auto" w:fill="auto"/>
            <w:noWrap/>
            <w:vAlign w:val="center"/>
            <w:hideMark/>
          </w:tcPr>
          <w:p w14:paraId="52B15FF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30/03/2017</w:t>
            </w:r>
          </w:p>
        </w:tc>
        <w:tc>
          <w:tcPr>
            <w:tcW w:w="500" w:type="pct"/>
            <w:shd w:val="clear" w:color="auto" w:fill="auto"/>
            <w:noWrap/>
            <w:vAlign w:val="center"/>
            <w:hideMark/>
          </w:tcPr>
          <w:p w14:paraId="79BA4E1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B534C6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Decline</w:t>
            </w:r>
          </w:p>
        </w:tc>
        <w:tc>
          <w:tcPr>
            <w:tcW w:w="500" w:type="pct"/>
            <w:shd w:val="clear" w:color="auto" w:fill="auto"/>
            <w:noWrap/>
            <w:vAlign w:val="center"/>
            <w:hideMark/>
          </w:tcPr>
          <w:p w14:paraId="45A8041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26/05/2017</w:t>
            </w:r>
          </w:p>
        </w:tc>
        <w:tc>
          <w:tcPr>
            <w:tcW w:w="500" w:type="pct"/>
            <w:shd w:val="clear" w:color="auto" w:fill="auto"/>
            <w:noWrap/>
            <w:vAlign w:val="center"/>
            <w:hideMark/>
          </w:tcPr>
          <w:p w14:paraId="59B177A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Christchurch Hospital</w:t>
            </w:r>
          </w:p>
        </w:tc>
        <w:tc>
          <w:tcPr>
            <w:tcW w:w="500" w:type="pct"/>
            <w:shd w:val="clear" w:color="auto" w:fill="auto"/>
            <w:noWrap/>
            <w:vAlign w:val="center"/>
            <w:hideMark/>
          </w:tcPr>
          <w:p w14:paraId="08488D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collaborative research</w:t>
            </w:r>
          </w:p>
        </w:tc>
        <w:tc>
          <w:tcPr>
            <w:tcW w:w="500" w:type="pct"/>
            <w:shd w:val="clear" w:color="auto" w:fill="auto"/>
            <w:noWrap/>
            <w:vAlign w:val="center"/>
            <w:hideMark/>
          </w:tcPr>
          <w:p w14:paraId="6256F7F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540D6EC" w14:textId="77777777" w:rsidTr="009D14D6">
        <w:trPr>
          <w:trHeight w:val="255"/>
        </w:trPr>
        <w:tc>
          <w:tcPr>
            <w:tcW w:w="500" w:type="pct"/>
            <w:shd w:val="clear" w:color="auto" w:fill="auto"/>
            <w:noWrap/>
            <w:vAlign w:val="center"/>
            <w:hideMark/>
          </w:tcPr>
          <w:p w14:paraId="1DD7F85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17/STH/52</w:t>
            </w:r>
          </w:p>
        </w:tc>
        <w:tc>
          <w:tcPr>
            <w:tcW w:w="565" w:type="pct"/>
            <w:shd w:val="clear" w:color="auto" w:fill="auto"/>
            <w:noWrap/>
            <w:vAlign w:val="center"/>
            <w:hideMark/>
          </w:tcPr>
          <w:p w14:paraId="015E9DD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Research into Consumer Experiences with OST</w:t>
            </w:r>
          </w:p>
        </w:tc>
        <w:tc>
          <w:tcPr>
            <w:tcW w:w="435" w:type="pct"/>
            <w:shd w:val="clear" w:color="auto" w:fill="auto"/>
            <w:noWrap/>
            <w:vAlign w:val="center"/>
            <w:hideMark/>
          </w:tcPr>
          <w:p w14:paraId="25DAD79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Ms Marnie Carter</w:t>
            </w:r>
          </w:p>
        </w:tc>
        <w:tc>
          <w:tcPr>
            <w:tcW w:w="500" w:type="pct"/>
            <w:shd w:val="clear" w:color="auto" w:fill="auto"/>
            <w:noWrap/>
            <w:vAlign w:val="center"/>
            <w:hideMark/>
          </w:tcPr>
          <w:p w14:paraId="578E81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30/03/2017</w:t>
            </w:r>
          </w:p>
        </w:tc>
        <w:tc>
          <w:tcPr>
            <w:tcW w:w="500" w:type="pct"/>
            <w:shd w:val="clear" w:color="auto" w:fill="auto"/>
            <w:noWrap/>
            <w:vAlign w:val="center"/>
            <w:hideMark/>
          </w:tcPr>
          <w:p w14:paraId="111BF31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848ED1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0BBF58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3/08/2017</w:t>
            </w:r>
          </w:p>
        </w:tc>
        <w:tc>
          <w:tcPr>
            <w:tcW w:w="500" w:type="pct"/>
            <w:shd w:val="clear" w:color="auto" w:fill="auto"/>
            <w:noWrap/>
            <w:vAlign w:val="center"/>
            <w:hideMark/>
          </w:tcPr>
          <w:p w14:paraId="65C8019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Allen + Clarke</w:t>
            </w:r>
          </w:p>
        </w:tc>
        <w:tc>
          <w:tcPr>
            <w:tcW w:w="500" w:type="pct"/>
            <w:shd w:val="clear" w:color="auto" w:fill="auto"/>
            <w:noWrap/>
            <w:vAlign w:val="center"/>
            <w:hideMark/>
          </w:tcPr>
          <w:p w14:paraId="44F279E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non-governmental organisation (NGO)</w:t>
            </w:r>
          </w:p>
        </w:tc>
        <w:tc>
          <w:tcPr>
            <w:tcW w:w="500" w:type="pct"/>
            <w:shd w:val="clear" w:color="auto" w:fill="auto"/>
            <w:noWrap/>
            <w:vAlign w:val="center"/>
            <w:hideMark/>
          </w:tcPr>
          <w:p w14:paraId="253BE15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B7B57AF" w14:textId="77777777" w:rsidTr="009D14D6">
        <w:trPr>
          <w:trHeight w:val="255"/>
        </w:trPr>
        <w:tc>
          <w:tcPr>
            <w:tcW w:w="500" w:type="pct"/>
            <w:shd w:val="clear" w:color="auto" w:fill="auto"/>
            <w:noWrap/>
            <w:vAlign w:val="center"/>
            <w:hideMark/>
          </w:tcPr>
          <w:p w14:paraId="2381C91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17/STH/53</w:t>
            </w:r>
          </w:p>
        </w:tc>
        <w:tc>
          <w:tcPr>
            <w:tcW w:w="565" w:type="pct"/>
            <w:shd w:val="clear" w:color="auto" w:fill="auto"/>
            <w:noWrap/>
            <w:vAlign w:val="center"/>
            <w:hideMark/>
          </w:tcPr>
          <w:p w14:paraId="450B66E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Stage 1 GLOSS Trial</w:t>
            </w:r>
          </w:p>
        </w:tc>
        <w:tc>
          <w:tcPr>
            <w:tcW w:w="435" w:type="pct"/>
            <w:shd w:val="clear" w:color="auto" w:fill="auto"/>
            <w:noWrap/>
            <w:vAlign w:val="center"/>
            <w:hideMark/>
          </w:tcPr>
          <w:p w14:paraId="6177313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David Wang</w:t>
            </w:r>
          </w:p>
        </w:tc>
        <w:tc>
          <w:tcPr>
            <w:tcW w:w="500" w:type="pct"/>
            <w:shd w:val="clear" w:color="auto" w:fill="auto"/>
            <w:noWrap/>
            <w:vAlign w:val="center"/>
            <w:hideMark/>
          </w:tcPr>
          <w:p w14:paraId="34A8C7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30/03/2017</w:t>
            </w:r>
          </w:p>
        </w:tc>
        <w:tc>
          <w:tcPr>
            <w:tcW w:w="500" w:type="pct"/>
            <w:shd w:val="clear" w:color="auto" w:fill="auto"/>
            <w:noWrap/>
            <w:vAlign w:val="center"/>
            <w:hideMark/>
          </w:tcPr>
          <w:p w14:paraId="49E837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CA703A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E4497D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24/05/2017</w:t>
            </w:r>
          </w:p>
        </w:tc>
        <w:tc>
          <w:tcPr>
            <w:tcW w:w="500" w:type="pct"/>
            <w:shd w:val="clear" w:color="auto" w:fill="auto"/>
            <w:noWrap/>
            <w:vAlign w:val="center"/>
            <w:hideMark/>
          </w:tcPr>
          <w:p w14:paraId="0882733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0F8AE9D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5F397CF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193DAA9" w14:textId="77777777" w:rsidTr="009D14D6">
        <w:trPr>
          <w:trHeight w:val="255"/>
        </w:trPr>
        <w:tc>
          <w:tcPr>
            <w:tcW w:w="500" w:type="pct"/>
            <w:shd w:val="clear" w:color="auto" w:fill="auto"/>
            <w:noWrap/>
            <w:vAlign w:val="center"/>
            <w:hideMark/>
          </w:tcPr>
          <w:p w14:paraId="05DFB38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17/STH/54</w:t>
            </w:r>
          </w:p>
        </w:tc>
        <w:tc>
          <w:tcPr>
            <w:tcW w:w="565" w:type="pct"/>
            <w:shd w:val="clear" w:color="auto" w:fill="auto"/>
            <w:noWrap/>
            <w:vAlign w:val="center"/>
            <w:hideMark/>
          </w:tcPr>
          <w:p w14:paraId="71F66162"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ProstaCare</w:t>
            </w:r>
            <w:proofErr w:type="spellEnd"/>
            <w:r w:rsidRPr="009D14D6">
              <w:rPr>
                <w:rFonts w:cs="Arial"/>
                <w:color w:val="000000"/>
                <w:sz w:val="16"/>
                <w:szCs w:val="16"/>
                <w:lang w:val="en-NZ" w:eastAsia="en-NZ"/>
              </w:rPr>
              <w:t xml:space="preserve"> Study for BPH</w:t>
            </w:r>
          </w:p>
        </w:tc>
        <w:tc>
          <w:tcPr>
            <w:tcW w:w="435" w:type="pct"/>
            <w:shd w:val="clear" w:color="auto" w:fill="auto"/>
            <w:noWrap/>
            <w:vAlign w:val="center"/>
            <w:hideMark/>
          </w:tcPr>
          <w:p w14:paraId="1402E0A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 Peter Gilling</w:t>
            </w:r>
          </w:p>
        </w:tc>
        <w:tc>
          <w:tcPr>
            <w:tcW w:w="500" w:type="pct"/>
            <w:shd w:val="clear" w:color="auto" w:fill="auto"/>
            <w:noWrap/>
            <w:vAlign w:val="center"/>
            <w:hideMark/>
          </w:tcPr>
          <w:p w14:paraId="4D71C18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30/03/2017</w:t>
            </w:r>
          </w:p>
        </w:tc>
        <w:tc>
          <w:tcPr>
            <w:tcW w:w="500" w:type="pct"/>
            <w:shd w:val="clear" w:color="auto" w:fill="auto"/>
            <w:noWrap/>
            <w:vAlign w:val="center"/>
            <w:hideMark/>
          </w:tcPr>
          <w:p w14:paraId="201A6E3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310274A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6428B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24/05/2017</w:t>
            </w:r>
          </w:p>
        </w:tc>
        <w:tc>
          <w:tcPr>
            <w:tcW w:w="500" w:type="pct"/>
            <w:shd w:val="clear" w:color="auto" w:fill="auto"/>
            <w:noWrap/>
            <w:vAlign w:val="center"/>
            <w:hideMark/>
          </w:tcPr>
          <w:p w14:paraId="01E6F83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Tauranga Urology Research</w:t>
            </w:r>
          </w:p>
        </w:tc>
        <w:tc>
          <w:tcPr>
            <w:tcW w:w="500" w:type="pct"/>
            <w:shd w:val="clear" w:color="auto" w:fill="auto"/>
            <w:noWrap/>
            <w:vAlign w:val="center"/>
            <w:hideMark/>
          </w:tcPr>
          <w:p w14:paraId="14CE324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medical device company</w:t>
            </w:r>
          </w:p>
        </w:tc>
        <w:tc>
          <w:tcPr>
            <w:tcW w:w="500" w:type="pct"/>
            <w:shd w:val="clear" w:color="auto" w:fill="auto"/>
            <w:noWrap/>
            <w:vAlign w:val="center"/>
            <w:hideMark/>
          </w:tcPr>
          <w:p w14:paraId="456A7EE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7CF6CE7" w14:textId="77777777" w:rsidTr="009D14D6">
        <w:trPr>
          <w:trHeight w:val="255"/>
        </w:trPr>
        <w:tc>
          <w:tcPr>
            <w:tcW w:w="500" w:type="pct"/>
            <w:shd w:val="clear" w:color="auto" w:fill="auto"/>
            <w:noWrap/>
            <w:vAlign w:val="center"/>
            <w:hideMark/>
          </w:tcPr>
          <w:p w14:paraId="40383E5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17/STH/55</w:t>
            </w:r>
          </w:p>
        </w:tc>
        <w:tc>
          <w:tcPr>
            <w:tcW w:w="565" w:type="pct"/>
            <w:shd w:val="clear" w:color="auto" w:fill="auto"/>
            <w:noWrap/>
            <w:vAlign w:val="center"/>
            <w:hideMark/>
          </w:tcPr>
          <w:p w14:paraId="48BC6B3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ADEPT</w:t>
            </w:r>
          </w:p>
        </w:tc>
        <w:tc>
          <w:tcPr>
            <w:tcW w:w="435" w:type="pct"/>
            <w:shd w:val="clear" w:color="auto" w:fill="auto"/>
            <w:noWrap/>
            <w:vAlign w:val="center"/>
            <w:hideMark/>
          </w:tcPr>
          <w:p w14:paraId="7F6B08F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Chris Bullen</w:t>
            </w:r>
          </w:p>
        </w:tc>
        <w:tc>
          <w:tcPr>
            <w:tcW w:w="500" w:type="pct"/>
            <w:shd w:val="clear" w:color="auto" w:fill="auto"/>
            <w:noWrap/>
            <w:vAlign w:val="center"/>
            <w:hideMark/>
          </w:tcPr>
          <w:p w14:paraId="48446EC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4/04/2017</w:t>
            </w:r>
          </w:p>
        </w:tc>
        <w:tc>
          <w:tcPr>
            <w:tcW w:w="500" w:type="pct"/>
            <w:shd w:val="clear" w:color="auto" w:fill="auto"/>
            <w:noWrap/>
            <w:vAlign w:val="center"/>
            <w:hideMark/>
          </w:tcPr>
          <w:p w14:paraId="0459DFC6"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6EA53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691FB3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21/04/2017</w:t>
            </w:r>
          </w:p>
        </w:tc>
        <w:tc>
          <w:tcPr>
            <w:tcW w:w="500" w:type="pct"/>
            <w:shd w:val="clear" w:color="auto" w:fill="auto"/>
            <w:noWrap/>
            <w:vAlign w:val="center"/>
            <w:hideMark/>
          </w:tcPr>
          <w:p w14:paraId="095E484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01080F4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D3F132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A833C15" w14:textId="77777777" w:rsidTr="009D14D6">
        <w:trPr>
          <w:trHeight w:val="255"/>
        </w:trPr>
        <w:tc>
          <w:tcPr>
            <w:tcW w:w="500" w:type="pct"/>
            <w:shd w:val="clear" w:color="auto" w:fill="auto"/>
            <w:noWrap/>
            <w:vAlign w:val="center"/>
            <w:hideMark/>
          </w:tcPr>
          <w:p w14:paraId="1B91D12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17/STH/56</w:t>
            </w:r>
          </w:p>
        </w:tc>
        <w:tc>
          <w:tcPr>
            <w:tcW w:w="565" w:type="pct"/>
            <w:shd w:val="clear" w:color="auto" w:fill="auto"/>
            <w:noWrap/>
            <w:vAlign w:val="center"/>
            <w:hideMark/>
          </w:tcPr>
          <w:p w14:paraId="4412285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Early Intervention in Psychosis Follow Up</w:t>
            </w:r>
          </w:p>
        </w:tc>
        <w:tc>
          <w:tcPr>
            <w:tcW w:w="435" w:type="pct"/>
            <w:shd w:val="clear" w:color="auto" w:fill="auto"/>
            <w:noWrap/>
            <w:vAlign w:val="center"/>
            <w:hideMark/>
          </w:tcPr>
          <w:p w14:paraId="07A2D45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Saskia van Stockum</w:t>
            </w:r>
          </w:p>
        </w:tc>
        <w:tc>
          <w:tcPr>
            <w:tcW w:w="500" w:type="pct"/>
            <w:shd w:val="clear" w:color="auto" w:fill="auto"/>
            <w:noWrap/>
            <w:vAlign w:val="center"/>
            <w:hideMark/>
          </w:tcPr>
          <w:p w14:paraId="0CB9110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3/04/2017</w:t>
            </w:r>
          </w:p>
        </w:tc>
        <w:tc>
          <w:tcPr>
            <w:tcW w:w="500" w:type="pct"/>
            <w:shd w:val="clear" w:color="auto" w:fill="auto"/>
            <w:noWrap/>
            <w:vAlign w:val="center"/>
            <w:hideMark/>
          </w:tcPr>
          <w:p w14:paraId="32CF2A5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509700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C02B15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9/05/2017</w:t>
            </w:r>
          </w:p>
        </w:tc>
        <w:tc>
          <w:tcPr>
            <w:tcW w:w="500" w:type="pct"/>
            <w:shd w:val="clear" w:color="auto" w:fill="auto"/>
            <w:noWrap/>
            <w:vAlign w:val="center"/>
            <w:hideMark/>
          </w:tcPr>
          <w:p w14:paraId="1E5B0A9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Wellington Early Intervention in Psychosis Service</w:t>
            </w:r>
          </w:p>
        </w:tc>
        <w:tc>
          <w:tcPr>
            <w:tcW w:w="500" w:type="pct"/>
            <w:shd w:val="clear" w:color="auto" w:fill="auto"/>
            <w:noWrap/>
            <w:vAlign w:val="center"/>
            <w:hideMark/>
          </w:tcPr>
          <w:p w14:paraId="25B0FE9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1224D81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752C082" w14:textId="77777777" w:rsidTr="009D14D6">
        <w:trPr>
          <w:trHeight w:val="255"/>
        </w:trPr>
        <w:tc>
          <w:tcPr>
            <w:tcW w:w="500" w:type="pct"/>
            <w:shd w:val="clear" w:color="auto" w:fill="auto"/>
            <w:noWrap/>
            <w:vAlign w:val="center"/>
            <w:hideMark/>
          </w:tcPr>
          <w:p w14:paraId="07A4B4E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17/STH/57</w:t>
            </w:r>
          </w:p>
        </w:tc>
        <w:tc>
          <w:tcPr>
            <w:tcW w:w="565" w:type="pct"/>
            <w:shd w:val="clear" w:color="auto" w:fill="auto"/>
            <w:noWrap/>
            <w:vAlign w:val="center"/>
            <w:hideMark/>
          </w:tcPr>
          <w:p w14:paraId="54BD533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Paediatric intestinal transplant criteria</w:t>
            </w:r>
          </w:p>
        </w:tc>
        <w:tc>
          <w:tcPr>
            <w:tcW w:w="435" w:type="pct"/>
            <w:shd w:val="clear" w:color="auto" w:fill="auto"/>
            <w:noWrap/>
            <w:vAlign w:val="center"/>
            <w:hideMark/>
          </w:tcPr>
          <w:p w14:paraId="7E2D650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Helen Evans</w:t>
            </w:r>
          </w:p>
        </w:tc>
        <w:tc>
          <w:tcPr>
            <w:tcW w:w="500" w:type="pct"/>
            <w:shd w:val="clear" w:color="auto" w:fill="auto"/>
            <w:noWrap/>
            <w:vAlign w:val="center"/>
            <w:hideMark/>
          </w:tcPr>
          <w:p w14:paraId="2E88A7E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5/04/2017</w:t>
            </w:r>
          </w:p>
        </w:tc>
        <w:tc>
          <w:tcPr>
            <w:tcW w:w="500" w:type="pct"/>
            <w:shd w:val="clear" w:color="auto" w:fill="auto"/>
            <w:noWrap/>
            <w:vAlign w:val="center"/>
            <w:hideMark/>
          </w:tcPr>
          <w:p w14:paraId="4B9E79A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9AEA82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C74E25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21/04/2017</w:t>
            </w:r>
          </w:p>
        </w:tc>
        <w:tc>
          <w:tcPr>
            <w:tcW w:w="500" w:type="pct"/>
            <w:shd w:val="clear" w:color="auto" w:fill="auto"/>
            <w:noWrap/>
            <w:vAlign w:val="center"/>
            <w:hideMark/>
          </w:tcPr>
          <w:p w14:paraId="0B1CE49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District Health Board</w:t>
            </w:r>
          </w:p>
        </w:tc>
        <w:tc>
          <w:tcPr>
            <w:tcW w:w="500" w:type="pct"/>
            <w:shd w:val="clear" w:color="auto" w:fill="auto"/>
            <w:noWrap/>
            <w:vAlign w:val="center"/>
            <w:hideMark/>
          </w:tcPr>
          <w:p w14:paraId="6E7AA11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183C61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5E9F04E" w14:textId="77777777" w:rsidTr="009D14D6">
        <w:trPr>
          <w:trHeight w:val="255"/>
        </w:trPr>
        <w:tc>
          <w:tcPr>
            <w:tcW w:w="500" w:type="pct"/>
            <w:shd w:val="clear" w:color="auto" w:fill="auto"/>
            <w:noWrap/>
            <w:vAlign w:val="center"/>
            <w:hideMark/>
          </w:tcPr>
          <w:p w14:paraId="6CB033E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17/STH/58</w:t>
            </w:r>
          </w:p>
        </w:tc>
        <w:tc>
          <w:tcPr>
            <w:tcW w:w="565" w:type="pct"/>
            <w:shd w:val="clear" w:color="auto" w:fill="auto"/>
            <w:noWrap/>
            <w:vAlign w:val="center"/>
            <w:hideMark/>
          </w:tcPr>
          <w:p w14:paraId="3EC5499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ASSOCIATIONS OF SYMPTOM BURDEN WITH ELECTROLYTE ABNORMALITIES AND DEHYDRATION IN ADVANCED CANCER: A CROSS-SECTIONAL OBSERVATIONAL STUDY</w:t>
            </w:r>
          </w:p>
        </w:tc>
        <w:tc>
          <w:tcPr>
            <w:tcW w:w="435" w:type="pct"/>
            <w:shd w:val="clear" w:color="auto" w:fill="auto"/>
            <w:noWrap/>
            <w:vAlign w:val="center"/>
            <w:hideMark/>
          </w:tcPr>
          <w:p w14:paraId="31A40F5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Mary </w:t>
            </w:r>
            <w:proofErr w:type="spellStart"/>
            <w:r w:rsidRPr="009D14D6">
              <w:rPr>
                <w:rFonts w:cs="Arial"/>
                <w:color w:val="000000"/>
                <w:sz w:val="16"/>
                <w:szCs w:val="16"/>
                <w:lang w:val="en-NZ" w:eastAsia="en-NZ"/>
              </w:rPr>
              <w:t>Andhoga</w:t>
            </w:r>
            <w:proofErr w:type="spellEnd"/>
          </w:p>
        </w:tc>
        <w:tc>
          <w:tcPr>
            <w:tcW w:w="500" w:type="pct"/>
            <w:shd w:val="clear" w:color="auto" w:fill="auto"/>
            <w:noWrap/>
            <w:vAlign w:val="center"/>
            <w:hideMark/>
          </w:tcPr>
          <w:p w14:paraId="7DECC03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21/04/2017</w:t>
            </w:r>
          </w:p>
        </w:tc>
        <w:tc>
          <w:tcPr>
            <w:tcW w:w="500" w:type="pct"/>
            <w:shd w:val="clear" w:color="auto" w:fill="auto"/>
            <w:noWrap/>
            <w:vAlign w:val="center"/>
            <w:hideMark/>
          </w:tcPr>
          <w:p w14:paraId="7E96C86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9923FA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AA1B53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8/06/2017</w:t>
            </w:r>
          </w:p>
        </w:tc>
        <w:tc>
          <w:tcPr>
            <w:tcW w:w="500" w:type="pct"/>
            <w:shd w:val="clear" w:color="auto" w:fill="auto"/>
            <w:noWrap/>
            <w:vAlign w:val="center"/>
            <w:hideMark/>
          </w:tcPr>
          <w:p w14:paraId="28B242C5"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9B84B2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0E2895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BFAF489" w14:textId="77777777" w:rsidTr="009D14D6">
        <w:trPr>
          <w:trHeight w:val="255"/>
        </w:trPr>
        <w:tc>
          <w:tcPr>
            <w:tcW w:w="500" w:type="pct"/>
            <w:shd w:val="clear" w:color="auto" w:fill="auto"/>
            <w:noWrap/>
            <w:vAlign w:val="center"/>
            <w:hideMark/>
          </w:tcPr>
          <w:p w14:paraId="3AB4B41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17/STH/59</w:t>
            </w:r>
          </w:p>
        </w:tc>
        <w:tc>
          <w:tcPr>
            <w:tcW w:w="565" w:type="pct"/>
            <w:shd w:val="clear" w:color="auto" w:fill="auto"/>
            <w:noWrap/>
            <w:vAlign w:val="center"/>
            <w:hideMark/>
          </w:tcPr>
          <w:p w14:paraId="416E4C7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Project Nice Useability Trail</w:t>
            </w:r>
          </w:p>
        </w:tc>
        <w:tc>
          <w:tcPr>
            <w:tcW w:w="435" w:type="pct"/>
            <w:shd w:val="clear" w:color="auto" w:fill="auto"/>
            <w:noWrap/>
            <w:vAlign w:val="center"/>
            <w:hideMark/>
          </w:tcPr>
          <w:p w14:paraId="3F79721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Jonathan </w:t>
            </w:r>
            <w:proofErr w:type="spellStart"/>
            <w:r w:rsidRPr="009D14D6">
              <w:rPr>
                <w:rFonts w:cs="Arial"/>
                <w:color w:val="000000"/>
                <w:sz w:val="16"/>
                <w:szCs w:val="16"/>
                <w:lang w:val="en-NZ" w:eastAsia="en-NZ"/>
              </w:rPr>
              <w:t>Albrett</w:t>
            </w:r>
            <w:proofErr w:type="spellEnd"/>
          </w:p>
        </w:tc>
        <w:tc>
          <w:tcPr>
            <w:tcW w:w="500" w:type="pct"/>
            <w:shd w:val="clear" w:color="auto" w:fill="auto"/>
            <w:noWrap/>
            <w:vAlign w:val="center"/>
            <w:hideMark/>
          </w:tcPr>
          <w:p w14:paraId="3119A60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21/04/2017</w:t>
            </w:r>
          </w:p>
        </w:tc>
        <w:tc>
          <w:tcPr>
            <w:tcW w:w="500" w:type="pct"/>
            <w:shd w:val="clear" w:color="auto" w:fill="auto"/>
            <w:noWrap/>
            <w:vAlign w:val="center"/>
            <w:hideMark/>
          </w:tcPr>
          <w:p w14:paraId="4004438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EA0313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28DFA2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26/07/2017</w:t>
            </w:r>
          </w:p>
        </w:tc>
        <w:tc>
          <w:tcPr>
            <w:tcW w:w="500" w:type="pct"/>
            <w:shd w:val="clear" w:color="auto" w:fill="auto"/>
            <w:noWrap/>
            <w:vAlign w:val="center"/>
            <w:hideMark/>
          </w:tcPr>
          <w:p w14:paraId="7BC19F5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Eden Sleep</w:t>
            </w:r>
          </w:p>
        </w:tc>
        <w:tc>
          <w:tcPr>
            <w:tcW w:w="500" w:type="pct"/>
            <w:shd w:val="clear" w:color="auto" w:fill="auto"/>
            <w:noWrap/>
            <w:vAlign w:val="center"/>
            <w:hideMark/>
          </w:tcPr>
          <w:p w14:paraId="4E0A1D1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medical device company</w:t>
            </w:r>
          </w:p>
        </w:tc>
        <w:tc>
          <w:tcPr>
            <w:tcW w:w="500" w:type="pct"/>
            <w:shd w:val="clear" w:color="auto" w:fill="auto"/>
            <w:noWrap/>
            <w:vAlign w:val="center"/>
            <w:hideMark/>
          </w:tcPr>
          <w:p w14:paraId="750B424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72F990B" w14:textId="77777777" w:rsidTr="009D14D6">
        <w:trPr>
          <w:trHeight w:val="255"/>
        </w:trPr>
        <w:tc>
          <w:tcPr>
            <w:tcW w:w="500" w:type="pct"/>
            <w:shd w:val="clear" w:color="auto" w:fill="auto"/>
            <w:noWrap/>
            <w:vAlign w:val="center"/>
            <w:hideMark/>
          </w:tcPr>
          <w:p w14:paraId="75841C1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17/STH/6</w:t>
            </w:r>
          </w:p>
        </w:tc>
        <w:tc>
          <w:tcPr>
            <w:tcW w:w="565" w:type="pct"/>
            <w:shd w:val="clear" w:color="auto" w:fill="auto"/>
            <w:noWrap/>
            <w:vAlign w:val="center"/>
            <w:hideMark/>
          </w:tcPr>
          <w:p w14:paraId="68365C8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 longitudinal study of dental health status of New Zealand children</w:t>
            </w:r>
          </w:p>
        </w:tc>
        <w:tc>
          <w:tcPr>
            <w:tcW w:w="435" w:type="pct"/>
            <w:shd w:val="clear" w:color="auto" w:fill="auto"/>
            <w:noWrap/>
            <w:vAlign w:val="center"/>
            <w:hideMark/>
          </w:tcPr>
          <w:p w14:paraId="088937B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Associate Professor John Thompson</w:t>
            </w:r>
          </w:p>
        </w:tc>
        <w:tc>
          <w:tcPr>
            <w:tcW w:w="500" w:type="pct"/>
            <w:shd w:val="clear" w:color="auto" w:fill="auto"/>
            <w:noWrap/>
            <w:vAlign w:val="center"/>
            <w:hideMark/>
          </w:tcPr>
          <w:p w14:paraId="132AF43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71E7DD89"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72ABEC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Decline</w:t>
            </w:r>
          </w:p>
        </w:tc>
        <w:tc>
          <w:tcPr>
            <w:tcW w:w="500" w:type="pct"/>
            <w:shd w:val="clear" w:color="auto" w:fill="auto"/>
            <w:noWrap/>
            <w:vAlign w:val="center"/>
            <w:hideMark/>
          </w:tcPr>
          <w:p w14:paraId="6DE5318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24/02/2017</w:t>
            </w:r>
          </w:p>
        </w:tc>
        <w:tc>
          <w:tcPr>
            <w:tcW w:w="500" w:type="pct"/>
            <w:shd w:val="clear" w:color="auto" w:fill="auto"/>
            <w:noWrap/>
            <w:vAlign w:val="center"/>
            <w:hideMark/>
          </w:tcPr>
          <w:p w14:paraId="0CAAF1F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1510B75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D566A0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243BBF0" w14:textId="77777777" w:rsidTr="009D14D6">
        <w:trPr>
          <w:trHeight w:val="255"/>
        </w:trPr>
        <w:tc>
          <w:tcPr>
            <w:tcW w:w="500" w:type="pct"/>
            <w:shd w:val="clear" w:color="auto" w:fill="auto"/>
            <w:noWrap/>
            <w:vAlign w:val="center"/>
            <w:hideMark/>
          </w:tcPr>
          <w:p w14:paraId="380EFB6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17/STH/60</w:t>
            </w:r>
          </w:p>
        </w:tc>
        <w:tc>
          <w:tcPr>
            <w:tcW w:w="565" w:type="pct"/>
            <w:shd w:val="clear" w:color="auto" w:fill="auto"/>
            <w:noWrap/>
            <w:vAlign w:val="center"/>
            <w:hideMark/>
          </w:tcPr>
          <w:p w14:paraId="31D0B34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How low do you need to go? Comparing symptoms of diet induction and mood with outcomes from diets containing differing levels of carbohydrate restriction</w:t>
            </w:r>
          </w:p>
        </w:tc>
        <w:tc>
          <w:tcPr>
            <w:tcW w:w="435" w:type="pct"/>
            <w:shd w:val="clear" w:color="auto" w:fill="auto"/>
            <w:noWrap/>
            <w:vAlign w:val="center"/>
            <w:hideMark/>
          </w:tcPr>
          <w:p w14:paraId="2E79ADF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Mr Cliff Harvey</w:t>
            </w:r>
          </w:p>
        </w:tc>
        <w:tc>
          <w:tcPr>
            <w:tcW w:w="500" w:type="pct"/>
            <w:shd w:val="clear" w:color="auto" w:fill="auto"/>
            <w:noWrap/>
            <w:vAlign w:val="center"/>
            <w:hideMark/>
          </w:tcPr>
          <w:p w14:paraId="0D139F0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21/04/2017</w:t>
            </w:r>
          </w:p>
        </w:tc>
        <w:tc>
          <w:tcPr>
            <w:tcW w:w="500" w:type="pct"/>
            <w:shd w:val="clear" w:color="auto" w:fill="auto"/>
            <w:noWrap/>
            <w:vAlign w:val="center"/>
            <w:hideMark/>
          </w:tcPr>
          <w:p w14:paraId="44C9395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6A8CDD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4ED7CC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16/06/2017</w:t>
            </w:r>
          </w:p>
        </w:tc>
        <w:tc>
          <w:tcPr>
            <w:tcW w:w="500" w:type="pct"/>
            <w:shd w:val="clear" w:color="auto" w:fill="auto"/>
            <w:noWrap/>
            <w:vAlign w:val="center"/>
            <w:hideMark/>
          </w:tcPr>
          <w:p w14:paraId="65D8F02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AUT University</w:t>
            </w:r>
          </w:p>
        </w:tc>
        <w:tc>
          <w:tcPr>
            <w:tcW w:w="500" w:type="pct"/>
            <w:shd w:val="clear" w:color="auto" w:fill="auto"/>
            <w:noWrap/>
            <w:vAlign w:val="center"/>
            <w:hideMark/>
          </w:tcPr>
          <w:p w14:paraId="4E82E14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0E099F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59A6FAA" w14:textId="77777777" w:rsidTr="009D14D6">
        <w:trPr>
          <w:trHeight w:val="255"/>
        </w:trPr>
        <w:tc>
          <w:tcPr>
            <w:tcW w:w="500" w:type="pct"/>
            <w:shd w:val="clear" w:color="auto" w:fill="auto"/>
            <w:noWrap/>
            <w:vAlign w:val="center"/>
            <w:hideMark/>
          </w:tcPr>
          <w:p w14:paraId="1B8D987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17/STH/61</w:t>
            </w:r>
          </w:p>
        </w:tc>
        <w:tc>
          <w:tcPr>
            <w:tcW w:w="565" w:type="pct"/>
            <w:shd w:val="clear" w:color="auto" w:fill="auto"/>
            <w:noWrap/>
            <w:vAlign w:val="center"/>
            <w:hideMark/>
          </w:tcPr>
          <w:p w14:paraId="221EE28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Exploration of energy supply to the diabetic heart</w:t>
            </w:r>
          </w:p>
        </w:tc>
        <w:tc>
          <w:tcPr>
            <w:tcW w:w="435" w:type="pct"/>
            <w:shd w:val="clear" w:color="auto" w:fill="auto"/>
            <w:noWrap/>
            <w:vAlign w:val="center"/>
            <w:hideMark/>
          </w:tcPr>
          <w:p w14:paraId="15E4171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Marie-Louise Ward</w:t>
            </w:r>
          </w:p>
        </w:tc>
        <w:tc>
          <w:tcPr>
            <w:tcW w:w="500" w:type="pct"/>
            <w:shd w:val="clear" w:color="auto" w:fill="auto"/>
            <w:noWrap/>
            <w:vAlign w:val="center"/>
            <w:hideMark/>
          </w:tcPr>
          <w:p w14:paraId="6A5708A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13/04/2017</w:t>
            </w:r>
          </w:p>
        </w:tc>
        <w:tc>
          <w:tcPr>
            <w:tcW w:w="500" w:type="pct"/>
            <w:shd w:val="clear" w:color="auto" w:fill="auto"/>
            <w:noWrap/>
            <w:vAlign w:val="center"/>
            <w:hideMark/>
          </w:tcPr>
          <w:p w14:paraId="27F4B29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173E0E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587276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31/05/2017</w:t>
            </w:r>
          </w:p>
        </w:tc>
        <w:tc>
          <w:tcPr>
            <w:tcW w:w="500" w:type="pct"/>
            <w:shd w:val="clear" w:color="auto" w:fill="auto"/>
            <w:noWrap/>
            <w:vAlign w:val="center"/>
            <w:hideMark/>
          </w:tcPr>
          <w:p w14:paraId="2CFE6FA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380E5B7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 district health board (DHB)</w:t>
            </w:r>
          </w:p>
        </w:tc>
        <w:tc>
          <w:tcPr>
            <w:tcW w:w="500" w:type="pct"/>
            <w:shd w:val="clear" w:color="auto" w:fill="auto"/>
            <w:noWrap/>
            <w:vAlign w:val="center"/>
            <w:hideMark/>
          </w:tcPr>
          <w:p w14:paraId="19D6EEF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403DB9C" w14:textId="77777777" w:rsidTr="009D14D6">
        <w:trPr>
          <w:trHeight w:val="255"/>
        </w:trPr>
        <w:tc>
          <w:tcPr>
            <w:tcW w:w="500" w:type="pct"/>
            <w:shd w:val="clear" w:color="auto" w:fill="auto"/>
            <w:noWrap/>
            <w:vAlign w:val="center"/>
            <w:hideMark/>
          </w:tcPr>
          <w:p w14:paraId="70BAC93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17/STH/62</w:t>
            </w:r>
          </w:p>
        </w:tc>
        <w:tc>
          <w:tcPr>
            <w:tcW w:w="565" w:type="pct"/>
            <w:shd w:val="clear" w:color="auto" w:fill="auto"/>
            <w:noWrap/>
            <w:vAlign w:val="center"/>
            <w:hideMark/>
          </w:tcPr>
          <w:p w14:paraId="48C6118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Laryngeal injury and swallowing difficulties after cardiac surgery</w:t>
            </w:r>
          </w:p>
        </w:tc>
        <w:tc>
          <w:tcPr>
            <w:tcW w:w="435" w:type="pct"/>
            <w:shd w:val="clear" w:color="auto" w:fill="auto"/>
            <w:noWrap/>
            <w:vAlign w:val="center"/>
            <w:hideMark/>
          </w:tcPr>
          <w:p w14:paraId="719A697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Anna Miles</w:t>
            </w:r>
          </w:p>
        </w:tc>
        <w:tc>
          <w:tcPr>
            <w:tcW w:w="500" w:type="pct"/>
            <w:shd w:val="clear" w:color="auto" w:fill="auto"/>
            <w:noWrap/>
            <w:vAlign w:val="center"/>
            <w:hideMark/>
          </w:tcPr>
          <w:p w14:paraId="4BCDC2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18/04/2017</w:t>
            </w:r>
          </w:p>
        </w:tc>
        <w:tc>
          <w:tcPr>
            <w:tcW w:w="500" w:type="pct"/>
            <w:shd w:val="clear" w:color="auto" w:fill="auto"/>
            <w:noWrap/>
            <w:vAlign w:val="center"/>
            <w:hideMark/>
          </w:tcPr>
          <w:p w14:paraId="2FA28D3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A110B2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AE6385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31/05/2017</w:t>
            </w:r>
          </w:p>
        </w:tc>
        <w:tc>
          <w:tcPr>
            <w:tcW w:w="500" w:type="pct"/>
            <w:shd w:val="clear" w:color="auto" w:fill="auto"/>
            <w:noWrap/>
            <w:vAlign w:val="center"/>
            <w:hideMark/>
          </w:tcPr>
          <w:p w14:paraId="7D0BC1D5"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71807F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FF70EE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635A548" w14:textId="77777777" w:rsidTr="009D14D6">
        <w:trPr>
          <w:trHeight w:val="255"/>
        </w:trPr>
        <w:tc>
          <w:tcPr>
            <w:tcW w:w="500" w:type="pct"/>
            <w:shd w:val="clear" w:color="auto" w:fill="auto"/>
            <w:noWrap/>
            <w:vAlign w:val="center"/>
            <w:hideMark/>
          </w:tcPr>
          <w:p w14:paraId="630CB6E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17/STH/63</w:t>
            </w:r>
          </w:p>
        </w:tc>
        <w:tc>
          <w:tcPr>
            <w:tcW w:w="565" w:type="pct"/>
            <w:shd w:val="clear" w:color="auto" w:fill="auto"/>
            <w:noWrap/>
            <w:vAlign w:val="center"/>
            <w:hideMark/>
          </w:tcPr>
          <w:p w14:paraId="79D2985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Do PECS block improve quality of recovery after breast surgery</w:t>
            </w:r>
          </w:p>
        </w:tc>
        <w:tc>
          <w:tcPr>
            <w:tcW w:w="435" w:type="pct"/>
            <w:shd w:val="clear" w:color="auto" w:fill="auto"/>
            <w:noWrap/>
            <w:vAlign w:val="center"/>
            <w:hideMark/>
          </w:tcPr>
          <w:p w14:paraId="1F2AE6D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Kelly Byrne</w:t>
            </w:r>
          </w:p>
        </w:tc>
        <w:tc>
          <w:tcPr>
            <w:tcW w:w="500" w:type="pct"/>
            <w:shd w:val="clear" w:color="auto" w:fill="auto"/>
            <w:noWrap/>
            <w:vAlign w:val="center"/>
            <w:hideMark/>
          </w:tcPr>
          <w:p w14:paraId="4BE6D0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27/04/2017</w:t>
            </w:r>
          </w:p>
        </w:tc>
        <w:tc>
          <w:tcPr>
            <w:tcW w:w="500" w:type="pct"/>
            <w:shd w:val="clear" w:color="auto" w:fill="auto"/>
            <w:noWrap/>
            <w:vAlign w:val="center"/>
            <w:hideMark/>
          </w:tcPr>
          <w:p w14:paraId="70EAC401"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96E505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80E500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19/05/2017</w:t>
            </w:r>
          </w:p>
        </w:tc>
        <w:tc>
          <w:tcPr>
            <w:tcW w:w="500" w:type="pct"/>
            <w:shd w:val="clear" w:color="auto" w:fill="auto"/>
            <w:noWrap/>
            <w:vAlign w:val="center"/>
            <w:hideMark/>
          </w:tcPr>
          <w:p w14:paraId="78205489"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B57F69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89CE62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6D67053" w14:textId="77777777" w:rsidTr="009D14D6">
        <w:trPr>
          <w:trHeight w:val="255"/>
        </w:trPr>
        <w:tc>
          <w:tcPr>
            <w:tcW w:w="500" w:type="pct"/>
            <w:shd w:val="clear" w:color="auto" w:fill="auto"/>
            <w:noWrap/>
            <w:vAlign w:val="center"/>
            <w:hideMark/>
          </w:tcPr>
          <w:p w14:paraId="1312897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17/STH/65</w:t>
            </w:r>
          </w:p>
        </w:tc>
        <w:tc>
          <w:tcPr>
            <w:tcW w:w="565" w:type="pct"/>
            <w:shd w:val="clear" w:color="auto" w:fill="auto"/>
            <w:noWrap/>
            <w:vAlign w:val="center"/>
            <w:hideMark/>
          </w:tcPr>
          <w:p w14:paraId="4930203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M14-327 Crohn's Disease</w:t>
            </w:r>
          </w:p>
        </w:tc>
        <w:tc>
          <w:tcPr>
            <w:tcW w:w="435" w:type="pct"/>
            <w:shd w:val="clear" w:color="auto" w:fill="auto"/>
            <w:noWrap/>
            <w:vAlign w:val="center"/>
            <w:hideMark/>
          </w:tcPr>
          <w:p w14:paraId="565118E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Michael Schultz</w:t>
            </w:r>
          </w:p>
        </w:tc>
        <w:tc>
          <w:tcPr>
            <w:tcW w:w="500" w:type="pct"/>
            <w:shd w:val="clear" w:color="auto" w:fill="auto"/>
            <w:noWrap/>
            <w:vAlign w:val="center"/>
            <w:hideMark/>
          </w:tcPr>
          <w:p w14:paraId="00361D5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27/04/2017</w:t>
            </w:r>
          </w:p>
        </w:tc>
        <w:tc>
          <w:tcPr>
            <w:tcW w:w="500" w:type="pct"/>
            <w:shd w:val="clear" w:color="auto" w:fill="auto"/>
            <w:noWrap/>
            <w:vAlign w:val="center"/>
            <w:hideMark/>
          </w:tcPr>
          <w:p w14:paraId="3710FD0F"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1C8E97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33B23BC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19/05/2017</w:t>
            </w:r>
          </w:p>
        </w:tc>
        <w:tc>
          <w:tcPr>
            <w:tcW w:w="500" w:type="pct"/>
            <w:shd w:val="clear" w:color="auto" w:fill="auto"/>
            <w:noWrap/>
            <w:vAlign w:val="center"/>
            <w:hideMark/>
          </w:tcPr>
          <w:p w14:paraId="57AAF85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Southern District Health Board</w:t>
            </w:r>
          </w:p>
        </w:tc>
        <w:tc>
          <w:tcPr>
            <w:tcW w:w="500" w:type="pct"/>
            <w:shd w:val="clear" w:color="auto" w:fill="auto"/>
            <w:noWrap/>
            <w:vAlign w:val="center"/>
            <w:hideMark/>
          </w:tcPr>
          <w:p w14:paraId="5505CEF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5AE0A2E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1A94B0A" w14:textId="77777777" w:rsidTr="009D14D6">
        <w:trPr>
          <w:trHeight w:val="255"/>
        </w:trPr>
        <w:tc>
          <w:tcPr>
            <w:tcW w:w="500" w:type="pct"/>
            <w:shd w:val="clear" w:color="auto" w:fill="auto"/>
            <w:noWrap/>
            <w:vAlign w:val="center"/>
            <w:hideMark/>
          </w:tcPr>
          <w:p w14:paraId="1BA01C6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17/STH/67</w:t>
            </w:r>
          </w:p>
        </w:tc>
        <w:tc>
          <w:tcPr>
            <w:tcW w:w="565" w:type="pct"/>
            <w:shd w:val="clear" w:color="auto" w:fill="auto"/>
            <w:noWrap/>
            <w:vAlign w:val="center"/>
            <w:hideMark/>
          </w:tcPr>
          <w:p w14:paraId="686DBBB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EXCISE – </w:t>
            </w:r>
            <w:proofErr w:type="spellStart"/>
            <w:r w:rsidRPr="009D14D6">
              <w:rPr>
                <w:rFonts w:cs="Arial"/>
                <w:color w:val="000000"/>
                <w:sz w:val="16"/>
                <w:szCs w:val="16"/>
                <w:lang w:val="en-NZ" w:eastAsia="en-NZ"/>
              </w:rPr>
              <w:t>EXcisional</w:t>
            </w:r>
            <w:proofErr w:type="spellEnd"/>
            <w:r w:rsidRPr="009D14D6">
              <w:rPr>
                <w:rFonts w:cs="Arial"/>
                <w:color w:val="000000"/>
                <w:sz w:val="16"/>
                <w:szCs w:val="16"/>
                <w:lang w:val="en-NZ" w:eastAsia="en-NZ"/>
              </w:rPr>
              <w:t xml:space="preserve"> treatment Comparison for In Situ Endocervical adenocarcinoma</w:t>
            </w:r>
          </w:p>
        </w:tc>
        <w:tc>
          <w:tcPr>
            <w:tcW w:w="435" w:type="pct"/>
            <w:shd w:val="clear" w:color="auto" w:fill="auto"/>
            <w:noWrap/>
            <w:vAlign w:val="center"/>
            <w:hideMark/>
          </w:tcPr>
          <w:p w14:paraId="54C7F6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Associate Professor Peter Sykes</w:t>
            </w:r>
          </w:p>
        </w:tc>
        <w:tc>
          <w:tcPr>
            <w:tcW w:w="500" w:type="pct"/>
            <w:shd w:val="clear" w:color="auto" w:fill="auto"/>
            <w:noWrap/>
            <w:vAlign w:val="center"/>
            <w:hideMark/>
          </w:tcPr>
          <w:p w14:paraId="16562E6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27/04/2017</w:t>
            </w:r>
          </w:p>
        </w:tc>
        <w:tc>
          <w:tcPr>
            <w:tcW w:w="500" w:type="pct"/>
            <w:shd w:val="clear" w:color="auto" w:fill="auto"/>
            <w:noWrap/>
            <w:vAlign w:val="center"/>
            <w:hideMark/>
          </w:tcPr>
          <w:p w14:paraId="033F5FD8"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14C91F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187DEC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19/05/2017</w:t>
            </w:r>
          </w:p>
        </w:tc>
        <w:tc>
          <w:tcPr>
            <w:tcW w:w="500" w:type="pct"/>
            <w:shd w:val="clear" w:color="auto" w:fill="auto"/>
            <w:noWrap/>
            <w:vAlign w:val="center"/>
            <w:hideMark/>
          </w:tcPr>
          <w:p w14:paraId="3479B44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 Christchurch</w:t>
            </w:r>
          </w:p>
        </w:tc>
        <w:tc>
          <w:tcPr>
            <w:tcW w:w="500" w:type="pct"/>
            <w:shd w:val="clear" w:color="auto" w:fill="auto"/>
            <w:noWrap/>
            <w:vAlign w:val="center"/>
            <w:hideMark/>
          </w:tcPr>
          <w:p w14:paraId="3C05248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C569B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E576DD5" w14:textId="77777777" w:rsidTr="009D14D6">
        <w:trPr>
          <w:trHeight w:val="255"/>
        </w:trPr>
        <w:tc>
          <w:tcPr>
            <w:tcW w:w="500" w:type="pct"/>
            <w:shd w:val="clear" w:color="auto" w:fill="auto"/>
            <w:noWrap/>
            <w:vAlign w:val="center"/>
            <w:hideMark/>
          </w:tcPr>
          <w:p w14:paraId="26B073F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17/STH/68</w:t>
            </w:r>
          </w:p>
        </w:tc>
        <w:tc>
          <w:tcPr>
            <w:tcW w:w="565" w:type="pct"/>
            <w:shd w:val="clear" w:color="auto" w:fill="auto"/>
            <w:noWrap/>
            <w:vAlign w:val="center"/>
            <w:hideMark/>
          </w:tcPr>
          <w:p w14:paraId="5A5E4A9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STATEC: Selective Targeting of Adjuvant Therapy for Endometrial Cancer</w:t>
            </w:r>
          </w:p>
        </w:tc>
        <w:tc>
          <w:tcPr>
            <w:tcW w:w="435" w:type="pct"/>
            <w:shd w:val="clear" w:color="auto" w:fill="auto"/>
            <w:noWrap/>
            <w:vAlign w:val="center"/>
            <w:hideMark/>
          </w:tcPr>
          <w:p w14:paraId="6E61281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Doctor Bryony Simcock</w:t>
            </w:r>
          </w:p>
        </w:tc>
        <w:tc>
          <w:tcPr>
            <w:tcW w:w="500" w:type="pct"/>
            <w:shd w:val="clear" w:color="auto" w:fill="auto"/>
            <w:noWrap/>
            <w:vAlign w:val="center"/>
            <w:hideMark/>
          </w:tcPr>
          <w:p w14:paraId="204D2B3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27/04/2017</w:t>
            </w:r>
          </w:p>
        </w:tc>
        <w:tc>
          <w:tcPr>
            <w:tcW w:w="500" w:type="pct"/>
            <w:shd w:val="clear" w:color="auto" w:fill="auto"/>
            <w:noWrap/>
            <w:vAlign w:val="center"/>
            <w:hideMark/>
          </w:tcPr>
          <w:p w14:paraId="4B7FC3DB"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7F89917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Decline</w:t>
            </w:r>
          </w:p>
        </w:tc>
        <w:tc>
          <w:tcPr>
            <w:tcW w:w="500" w:type="pct"/>
            <w:shd w:val="clear" w:color="auto" w:fill="auto"/>
            <w:noWrap/>
            <w:vAlign w:val="center"/>
            <w:hideMark/>
          </w:tcPr>
          <w:p w14:paraId="5B9E1AB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19/05/2017</w:t>
            </w:r>
          </w:p>
        </w:tc>
        <w:tc>
          <w:tcPr>
            <w:tcW w:w="500" w:type="pct"/>
            <w:shd w:val="clear" w:color="auto" w:fill="auto"/>
            <w:noWrap/>
            <w:vAlign w:val="center"/>
            <w:hideMark/>
          </w:tcPr>
          <w:p w14:paraId="5B74610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CDHB</w:t>
            </w:r>
          </w:p>
        </w:tc>
        <w:tc>
          <w:tcPr>
            <w:tcW w:w="500" w:type="pct"/>
            <w:shd w:val="clear" w:color="auto" w:fill="auto"/>
            <w:noWrap/>
            <w:vAlign w:val="center"/>
            <w:hideMark/>
          </w:tcPr>
          <w:p w14:paraId="1ABC503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55E510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B4D852B" w14:textId="77777777" w:rsidTr="009D14D6">
        <w:trPr>
          <w:trHeight w:val="255"/>
        </w:trPr>
        <w:tc>
          <w:tcPr>
            <w:tcW w:w="500" w:type="pct"/>
            <w:shd w:val="clear" w:color="auto" w:fill="auto"/>
            <w:noWrap/>
            <w:vAlign w:val="center"/>
            <w:hideMark/>
          </w:tcPr>
          <w:p w14:paraId="0B1D5AA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17/STH/69</w:t>
            </w:r>
          </w:p>
        </w:tc>
        <w:tc>
          <w:tcPr>
            <w:tcW w:w="565" w:type="pct"/>
            <w:shd w:val="clear" w:color="auto" w:fill="auto"/>
            <w:noWrap/>
            <w:vAlign w:val="center"/>
            <w:hideMark/>
          </w:tcPr>
          <w:p w14:paraId="002A623A"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MaxiclearTM</w:t>
            </w:r>
            <w:proofErr w:type="spellEnd"/>
            <w:r w:rsidRPr="009D14D6">
              <w:rPr>
                <w:rFonts w:cs="Arial"/>
                <w:color w:val="000000"/>
                <w:sz w:val="16"/>
                <w:szCs w:val="16"/>
                <w:lang w:val="en-NZ" w:eastAsia="en-NZ"/>
              </w:rPr>
              <w:t xml:space="preserve"> PE 3.0/ </w:t>
            </w:r>
            <w:proofErr w:type="spellStart"/>
            <w:r w:rsidRPr="009D14D6">
              <w:rPr>
                <w:rFonts w:cs="Arial"/>
                <w:color w:val="000000"/>
                <w:sz w:val="16"/>
                <w:szCs w:val="16"/>
                <w:lang w:val="en-NZ" w:eastAsia="en-NZ"/>
              </w:rPr>
              <w:t>Maxigesic</w:t>
            </w:r>
            <w:proofErr w:type="spellEnd"/>
            <w:r w:rsidRPr="009D14D6">
              <w:rPr>
                <w:rFonts w:cs="Arial"/>
                <w:color w:val="000000"/>
                <w:sz w:val="16"/>
                <w:szCs w:val="16"/>
                <w:lang w:val="en-NZ" w:eastAsia="en-NZ"/>
              </w:rPr>
              <w:t>® PE 2.5 Efficacy Study</w:t>
            </w:r>
          </w:p>
        </w:tc>
        <w:tc>
          <w:tcPr>
            <w:tcW w:w="435" w:type="pct"/>
            <w:shd w:val="clear" w:color="auto" w:fill="auto"/>
            <w:noWrap/>
            <w:vAlign w:val="center"/>
            <w:hideMark/>
          </w:tcPr>
          <w:p w14:paraId="7507041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Simon Carson</w:t>
            </w:r>
          </w:p>
        </w:tc>
        <w:tc>
          <w:tcPr>
            <w:tcW w:w="500" w:type="pct"/>
            <w:shd w:val="clear" w:color="auto" w:fill="auto"/>
            <w:noWrap/>
            <w:vAlign w:val="center"/>
            <w:hideMark/>
          </w:tcPr>
          <w:p w14:paraId="2934C8F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27/04/2017</w:t>
            </w:r>
          </w:p>
        </w:tc>
        <w:tc>
          <w:tcPr>
            <w:tcW w:w="500" w:type="pct"/>
            <w:shd w:val="clear" w:color="auto" w:fill="auto"/>
            <w:noWrap/>
            <w:vAlign w:val="center"/>
            <w:hideMark/>
          </w:tcPr>
          <w:p w14:paraId="690E6F17"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9C8AA8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2421F4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19/05/2017</w:t>
            </w:r>
          </w:p>
        </w:tc>
        <w:tc>
          <w:tcPr>
            <w:tcW w:w="500" w:type="pct"/>
            <w:shd w:val="clear" w:color="auto" w:fill="auto"/>
            <w:noWrap/>
            <w:vAlign w:val="center"/>
            <w:hideMark/>
          </w:tcPr>
          <w:p w14:paraId="4DB7EA9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Southern Clinical Trials New Zealand</w:t>
            </w:r>
          </w:p>
        </w:tc>
        <w:tc>
          <w:tcPr>
            <w:tcW w:w="500" w:type="pct"/>
            <w:shd w:val="clear" w:color="auto" w:fill="auto"/>
            <w:noWrap/>
            <w:vAlign w:val="center"/>
            <w:hideMark/>
          </w:tcPr>
          <w:p w14:paraId="23B0B63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4D4A6D3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FFDCC6F" w14:textId="77777777" w:rsidTr="009D14D6">
        <w:trPr>
          <w:trHeight w:val="255"/>
        </w:trPr>
        <w:tc>
          <w:tcPr>
            <w:tcW w:w="500" w:type="pct"/>
            <w:shd w:val="clear" w:color="auto" w:fill="auto"/>
            <w:noWrap/>
            <w:vAlign w:val="center"/>
            <w:hideMark/>
          </w:tcPr>
          <w:p w14:paraId="27FA8B7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17/STH/7</w:t>
            </w:r>
          </w:p>
        </w:tc>
        <w:tc>
          <w:tcPr>
            <w:tcW w:w="565" w:type="pct"/>
            <w:shd w:val="clear" w:color="auto" w:fill="auto"/>
            <w:noWrap/>
            <w:vAlign w:val="center"/>
            <w:hideMark/>
          </w:tcPr>
          <w:p w14:paraId="51C4A9E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pathway of stroke survivor’s transfer to aged residential care after first ever stroke</w:t>
            </w:r>
          </w:p>
        </w:tc>
        <w:tc>
          <w:tcPr>
            <w:tcW w:w="435" w:type="pct"/>
            <w:shd w:val="clear" w:color="auto" w:fill="auto"/>
            <w:noWrap/>
            <w:vAlign w:val="center"/>
            <w:hideMark/>
          </w:tcPr>
          <w:p w14:paraId="00B69E5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Julia </w:t>
            </w:r>
            <w:proofErr w:type="spellStart"/>
            <w:r w:rsidRPr="009D14D6">
              <w:rPr>
                <w:rFonts w:cs="Arial"/>
                <w:color w:val="000000"/>
                <w:sz w:val="16"/>
                <w:szCs w:val="16"/>
                <w:lang w:val="en-NZ" w:eastAsia="en-NZ"/>
              </w:rPr>
              <w:t>Slark</w:t>
            </w:r>
            <w:proofErr w:type="spellEnd"/>
          </w:p>
        </w:tc>
        <w:tc>
          <w:tcPr>
            <w:tcW w:w="500" w:type="pct"/>
            <w:shd w:val="clear" w:color="auto" w:fill="auto"/>
            <w:noWrap/>
            <w:vAlign w:val="center"/>
            <w:hideMark/>
          </w:tcPr>
          <w:p w14:paraId="78E55BE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12028C47"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6CC2E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20E78C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23/02/2017</w:t>
            </w:r>
          </w:p>
        </w:tc>
        <w:tc>
          <w:tcPr>
            <w:tcW w:w="500" w:type="pct"/>
            <w:shd w:val="clear" w:color="auto" w:fill="auto"/>
            <w:noWrap/>
            <w:vAlign w:val="center"/>
            <w:hideMark/>
          </w:tcPr>
          <w:p w14:paraId="603CCAB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173935C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08D0093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0EE1C3B" w14:textId="77777777" w:rsidTr="009D14D6">
        <w:trPr>
          <w:trHeight w:val="255"/>
        </w:trPr>
        <w:tc>
          <w:tcPr>
            <w:tcW w:w="500" w:type="pct"/>
            <w:shd w:val="clear" w:color="auto" w:fill="auto"/>
            <w:noWrap/>
            <w:vAlign w:val="center"/>
            <w:hideMark/>
          </w:tcPr>
          <w:p w14:paraId="36988F2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17/STH/70</w:t>
            </w:r>
          </w:p>
        </w:tc>
        <w:tc>
          <w:tcPr>
            <w:tcW w:w="565" w:type="pct"/>
            <w:shd w:val="clear" w:color="auto" w:fill="auto"/>
            <w:noWrap/>
            <w:vAlign w:val="center"/>
            <w:hideMark/>
          </w:tcPr>
          <w:p w14:paraId="15B9647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A study to evaluate drug-drug interactions between GS-9688 </w:t>
            </w:r>
            <w:r w:rsidRPr="009D14D6">
              <w:rPr>
                <w:rFonts w:cs="Arial"/>
                <w:color w:val="000000"/>
                <w:sz w:val="16"/>
                <w:szCs w:val="16"/>
                <w:lang w:val="en-NZ" w:eastAsia="en-NZ"/>
              </w:rPr>
              <w:lastRenderedPageBreak/>
              <w:t>and probe drugs in healthy subjects</w:t>
            </w:r>
          </w:p>
        </w:tc>
        <w:tc>
          <w:tcPr>
            <w:tcW w:w="435" w:type="pct"/>
            <w:shd w:val="clear" w:color="auto" w:fill="auto"/>
            <w:noWrap/>
            <w:vAlign w:val="center"/>
            <w:hideMark/>
          </w:tcPr>
          <w:p w14:paraId="044F64F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 xml:space="preserve">Prof Edward </w:t>
            </w:r>
            <w:proofErr w:type="spellStart"/>
            <w:r w:rsidRPr="009D14D6">
              <w:rPr>
                <w:rFonts w:cs="Arial"/>
                <w:color w:val="000000"/>
                <w:sz w:val="16"/>
                <w:szCs w:val="16"/>
                <w:lang w:val="en-NZ" w:eastAsia="en-NZ"/>
              </w:rPr>
              <w:t>Gane</w:t>
            </w:r>
            <w:proofErr w:type="spellEnd"/>
          </w:p>
        </w:tc>
        <w:tc>
          <w:tcPr>
            <w:tcW w:w="500" w:type="pct"/>
            <w:shd w:val="clear" w:color="auto" w:fill="auto"/>
            <w:noWrap/>
            <w:vAlign w:val="center"/>
            <w:hideMark/>
          </w:tcPr>
          <w:p w14:paraId="74E16C1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27/04/2017</w:t>
            </w:r>
          </w:p>
        </w:tc>
        <w:tc>
          <w:tcPr>
            <w:tcW w:w="500" w:type="pct"/>
            <w:shd w:val="clear" w:color="auto" w:fill="auto"/>
            <w:noWrap/>
            <w:vAlign w:val="center"/>
            <w:hideMark/>
          </w:tcPr>
          <w:p w14:paraId="06FC7AB6"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EFC4F3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076D1A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19/05/2017</w:t>
            </w:r>
          </w:p>
        </w:tc>
        <w:tc>
          <w:tcPr>
            <w:tcW w:w="500" w:type="pct"/>
            <w:shd w:val="clear" w:color="auto" w:fill="auto"/>
            <w:noWrap/>
            <w:vAlign w:val="center"/>
            <w:hideMark/>
          </w:tcPr>
          <w:p w14:paraId="7956F9F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Auckland Clinical Studies Ltd and </w:t>
            </w:r>
            <w:r w:rsidRPr="009D14D6">
              <w:rPr>
                <w:rFonts w:cs="Arial"/>
                <w:color w:val="000000"/>
                <w:sz w:val="16"/>
                <w:szCs w:val="16"/>
                <w:lang w:val="en-NZ" w:eastAsia="en-NZ"/>
              </w:rPr>
              <w:lastRenderedPageBreak/>
              <w:t>Auckland City Hospital</w:t>
            </w:r>
          </w:p>
        </w:tc>
        <w:tc>
          <w:tcPr>
            <w:tcW w:w="500" w:type="pct"/>
            <w:shd w:val="clear" w:color="auto" w:fill="auto"/>
            <w:noWrap/>
            <w:vAlign w:val="center"/>
            <w:hideMark/>
          </w:tcPr>
          <w:p w14:paraId="18C07F4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pharmaceutical company</w:t>
            </w:r>
          </w:p>
        </w:tc>
        <w:tc>
          <w:tcPr>
            <w:tcW w:w="500" w:type="pct"/>
            <w:shd w:val="clear" w:color="auto" w:fill="auto"/>
            <w:noWrap/>
            <w:vAlign w:val="center"/>
            <w:hideMark/>
          </w:tcPr>
          <w:p w14:paraId="2BE08F8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9F4E27F" w14:textId="77777777" w:rsidTr="009D14D6">
        <w:trPr>
          <w:trHeight w:val="255"/>
        </w:trPr>
        <w:tc>
          <w:tcPr>
            <w:tcW w:w="500" w:type="pct"/>
            <w:shd w:val="clear" w:color="auto" w:fill="auto"/>
            <w:noWrap/>
            <w:vAlign w:val="center"/>
            <w:hideMark/>
          </w:tcPr>
          <w:p w14:paraId="29BDF18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17/STH/72</w:t>
            </w:r>
          </w:p>
        </w:tc>
        <w:tc>
          <w:tcPr>
            <w:tcW w:w="565" w:type="pct"/>
            <w:shd w:val="clear" w:color="auto" w:fill="auto"/>
            <w:noWrap/>
            <w:vAlign w:val="center"/>
            <w:hideMark/>
          </w:tcPr>
          <w:p w14:paraId="76E6B52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Calcium supplements and 24-hour blood pressure</w:t>
            </w:r>
          </w:p>
        </w:tc>
        <w:tc>
          <w:tcPr>
            <w:tcW w:w="435" w:type="pct"/>
            <w:shd w:val="clear" w:color="auto" w:fill="auto"/>
            <w:noWrap/>
            <w:vAlign w:val="center"/>
            <w:hideMark/>
          </w:tcPr>
          <w:p w14:paraId="0BC1A55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Sarah Bristow</w:t>
            </w:r>
          </w:p>
        </w:tc>
        <w:tc>
          <w:tcPr>
            <w:tcW w:w="500" w:type="pct"/>
            <w:shd w:val="clear" w:color="auto" w:fill="auto"/>
            <w:noWrap/>
            <w:vAlign w:val="center"/>
            <w:hideMark/>
          </w:tcPr>
          <w:p w14:paraId="1EEFD4C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27/04/2017</w:t>
            </w:r>
          </w:p>
        </w:tc>
        <w:tc>
          <w:tcPr>
            <w:tcW w:w="500" w:type="pct"/>
            <w:shd w:val="clear" w:color="auto" w:fill="auto"/>
            <w:noWrap/>
            <w:vAlign w:val="center"/>
            <w:hideMark/>
          </w:tcPr>
          <w:p w14:paraId="71C32458"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656317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3B37E1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19/05/2017</w:t>
            </w:r>
          </w:p>
        </w:tc>
        <w:tc>
          <w:tcPr>
            <w:tcW w:w="500" w:type="pct"/>
            <w:shd w:val="clear" w:color="auto" w:fill="auto"/>
            <w:noWrap/>
            <w:vAlign w:val="center"/>
            <w:hideMark/>
          </w:tcPr>
          <w:p w14:paraId="67F806A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University of Auckland</w:t>
            </w:r>
          </w:p>
        </w:tc>
        <w:tc>
          <w:tcPr>
            <w:tcW w:w="500" w:type="pct"/>
            <w:shd w:val="clear" w:color="auto" w:fill="auto"/>
            <w:noWrap/>
            <w:vAlign w:val="center"/>
            <w:hideMark/>
          </w:tcPr>
          <w:p w14:paraId="312307A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27E9A89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E575B02" w14:textId="77777777" w:rsidTr="009D14D6">
        <w:trPr>
          <w:trHeight w:val="255"/>
        </w:trPr>
        <w:tc>
          <w:tcPr>
            <w:tcW w:w="500" w:type="pct"/>
            <w:shd w:val="clear" w:color="auto" w:fill="auto"/>
            <w:noWrap/>
            <w:vAlign w:val="center"/>
            <w:hideMark/>
          </w:tcPr>
          <w:p w14:paraId="52A20CD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17/STH/73</w:t>
            </w:r>
          </w:p>
        </w:tc>
        <w:tc>
          <w:tcPr>
            <w:tcW w:w="565" w:type="pct"/>
            <w:shd w:val="clear" w:color="auto" w:fill="auto"/>
            <w:noWrap/>
            <w:vAlign w:val="center"/>
            <w:hideMark/>
          </w:tcPr>
          <w:p w14:paraId="2DD33A6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Biomarkers and Stroke prevention in Atrial Fibrillation using Electronic Decision Support</w:t>
            </w:r>
          </w:p>
        </w:tc>
        <w:tc>
          <w:tcPr>
            <w:tcW w:w="435" w:type="pct"/>
            <w:shd w:val="clear" w:color="auto" w:fill="auto"/>
            <w:noWrap/>
            <w:vAlign w:val="center"/>
            <w:hideMark/>
          </w:tcPr>
          <w:p w14:paraId="1B74079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 Ralph Stewart</w:t>
            </w:r>
          </w:p>
        </w:tc>
        <w:tc>
          <w:tcPr>
            <w:tcW w:w="500" w:type="pct"/>
            <w:shd w:val="clear" w:color="auto" w:fill="auto"/>
            <w:noWrap/>
            <w:vAlign w:val="center"/>
            <w:hideMark/>
          </w:tcPr>
          <w:p w14:paraId="4D52F51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27/04/2017</w:t>
            </w:r>
          </w:p>
        </w:tc>
        <w:tc>
          <w:tcPr>
            <w:tcW w:w="500" w:type="pct"/>
            <w:shd w:val="clear" w:color="auto" w:fill="auto"/>
            <w:noWrap/>
            <w:vAlign w:val="center"/>
            <w:hideMark/>
          </w:tcPr>
          <w:p w14:paraId="0291E5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322AA16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87EA6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7/07/2017</w:t>
            </w:r>
          </w:p>
        </w:tc>
        <w:tc>
          <w:tcPr>
            <w:tcW w:w="500" w:type="pct"/>
            <w:shd w:val="clear" w:color="auto" w:fill="auto"/>
            <w:noWrap/>
            <w:vAlign w:val="center"/>
            <w:hideMark/>
          </w:tcPr>
          <w:p w14:paraId="1DC3119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City Hospital</w:t>
            </w:r>
          </w:p>
        </w:tc>
        <w:tc>
          <w:tcPr>
            <w:tcW w:w="500" w:type="pct"/>
            <w:shd w:val="clear" w:color="auto" w:fill="auto"/>
            <w:noWrap/>
            <w:vAlign w:val="center"/>
            <w:hideMark/>
          </w:tcPr>
          <w:p w14:paraId="5F879D7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0B0812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ABEEB77" w14:textId="77777777" w:rsidTr="009D14D6">
        <w:trPr>
          <w:trHeight w:val="255"/>
        </w:trPr>
        <w:tc>
          <w:tcPr>
            <w:tcW w:w="500" w:type="pct"/>
            <w:shd w:val="clear" w:color="auto" w:fill="auto"/>
            <w:noWrap/>
            <w:vAlign w:val="center"/>
            <w:hideMark/>
          </w:tcPr>
          <w:p w14:paraId="384B2B3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17/STH/74</w:t>
            </w:r>
          </w:p>
        </w:tc>
        <w:tc>
          <w:tcPr>
            <w:tcW w:w="565" w:type="pct"/>
            <w:shd w:val="clear" w:color="auto" w:fill="auto"/>
            <w:noWrap/>
            <w:vAlign w:val="center"/>
            <w:hideMark/>
          </w:tcPr>
          <w:p w14:paraId="36C61F3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Investigation of the effects of </w:t>
            </w:r>
            <w:proofErr w:type="gramStart"/>
            <w:r w:rsidRPr="009D14D6">
              <w:rPr>
                <w:rFonts w:cs="Arial"/>
                <w:color w:val="000000"/>
                <w:sz w:val="16"/>
                <w:szCs w:val="16"/>
                <w:lang w:val="en-NZ" w:eastAsia="en-NZ"/>
              </w:rPr>
              <w:t>a</w:t>
            </w:r>
            <w:proofErr w:type="gramEnd"/>
            <w:r w:rsidRPr="009D14D6">
              <w:rPr>
                <w:rFonts w:cs="Arial"/>
                <w:color w:val="000000"/>
                <w:sz w:val="16"/>
                <w:szCs w:val="16"/>
                <w:lang w:val="en-NZ" w:eastAsia="en-NZ"/>
              </w:rPr>
              <w:t xml:space="preserve"> ointment without any active drug</w:t>
            </w:r>
          </w:p>
        </w:tc>
        <w:tc>
          <w:tcPr>
            <w:tcW w:w="435" w:type="pct"/>
            <w:shd w:val="clear" w:color="auto" w:fill="auto"/>
            <w:noWrap/>
            <w:vAlign w:val="center"/>
            <w:hideMark/>
          </w:tcPr>
          <w:p w14:paraId="69A793C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w:t>
            </w:r>
            <w:proofErr w:type="spellStart"/>
            <w:r w:rsidRPr="009D14D6">
              <w:rPr>
                <w:rFonts w:cs="Arial"/>
                <w:color w:val="000000"/>
                <w:sz w:val="16"/>
                <w:szCs w:val="16"/>
                <w:lang w:val="en-NZ" w:eastAsia="en-NZ"/>
              </w:rPr>
              <w:t>Noelyn</w:t>
            </w:r>
            <w:proofErr w:type="spellEnd"/>
            <w:r w:rsidRPr="009D14D6">
              <w:rPr>
                <w:rFonts w:cs="Arial"/>
                <w:color w:val="000000"/>
                <w:sz w:val="16"/>
                <w:szCs w:val="16"/>
                <w:lang w:val="en-NZ" w:eastAsia="en-NZ"/>
              </w:rPr>
              <w:t xml:space="preserve"> Hung</w:t>
            </w:r>
          </w:p>
        </w:tc>
        <w:tc>
          <w:tcPr>
            <w:tcW w:w="500" w:type="pct"/>
            <w:shd w:val="clear" w:color="auto" w:fill="auto"/>
            <w:noWrap/>
            <w:vAlign w:val="center"/>
            <w:hideMark/>
          </w:tcPr>
          <w:p w14:paraId="5CDE537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27/04/2017</w:t>
            </w:r>
          </w:p>
        </w:tc>
        <w:tc>
          <w:tcPr>
            <w:tcW w:w="500" w:type="pct"/>
            <w:shd w:val="clear" w:color="auto" w:fill="auto"/>
            <w:noWrap/>
            <w:vAlign w:val="center"/>
            <w:hideMark/>
          </w:tcPr>
          <w:p w14:paraId="58344827"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8C0F72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DD67E1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19/05/2017</w:t>
            </w:r>
          </w:p>
        </w:tc>
        <w:tc>
          <w:tcPr>
            <w:tcW w:w="500" w:type="pct"/>
            <w:shd w:val="clear" w:color="auto" w:fill="auto"/>
            <w:noWrap/>
            <w:vAlign w:val="center"/>
            <w:hideMark/>
          </w:tcPr>
          <w:p w14:paraId="38B019E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Zenith Technology Corporation Limited</w:t>
            </w:r>
          </w:p>
        </w:tc>
        <w:tc>
          <w:tcPr>
            <w:tcW w:w="500" w:type="pct"/>
            <w:shd w:val="clear" w:color="auto" w:fill="auto"/>
            <w:noWrap/>
            <w:vAlign w:val="center"/>
            <w:hideMark/>
          </w:tcPr>
          <w:p w14:paraId="56DEEC8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41245AD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E5E8C4D" w14:textId="77777777" w:rsidTr="009D14D6">
        <w:trPr>
          <w:trHeight w:val="255"/>
        </w:trPr>
        <w:tc>
          <w:tcPr>
            <w:tcW w:w="500" w:type="pct"/>
            <w:shd w:val="clear" w:color="auto" w:fill="auto"/>
            <w:noWrap/>
            <w:vAlign w:val="center"/>
            <w:hideMark/>
          </w:tcPr>
          <w:p w14:paraId="795BEE8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17/STH/76</w:t>
            </w:r>
          </w:p>
        </w:tc>
        <w:tc>
          <w:tcPr>
            <w:tcW w:w="565" w:type="pct"/>
            <w:shd w:val="clear" w:color="auto" w:fill="auto"/>
            <w:noWrap/>
            <w:vAlign w:val="center"/>
            <w:hideMark/>
          </w:tcPr>
          <w:p w14:paraId="56DA70A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5-Step Method</w:t>
            </w:r>
          </w:p>
        </w:tc>
        <w:tc>
          <w:tcPr>
            <w:tcW w:w="435" w:type="pct"/>
            <w:shd w:val="clear" w:color="auto" w:fill="auto"/>
            <w:noWrap/>
            <w:vAlign w:val="center"/>
            <w:hideMark/>
          </w:tcPr>
          <w:p w14:paraId="1520BF1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Ms Anna Nelson</w:t>
            </w:r>
          </w:p>
        </w:tc>
        <w:tc>
          <w:tcPr>
            <w:tcW w:w="500" w:type="pct"/>
            <w:shd w:val="clear" w:color="auto" w:fill="auto"/>
            <w:noWrap/>
            <w:vAlign w:val="center"/>
            <w:hideMark/>
          </w:tcPr>
          <w:p w14:paraId="24508C7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4/05/2017</w:t>
            </w:r>
          </w:p>
        </w:tc>
        <w:tc>
          <w:tcPr>
            <w:tcW w:w="500" w:type="pct"/>
            <w:shd w:val="clear" w:color="auto" w:fill="auto"/>
            <w:noWrap/>
            <w:vAlign w:val="center"/>
            <w:hideMark/>
          </w:tcPr>
          <w:p w14:paraId="412944F0"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7467C4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619DE5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15/05/2017</w:t>
            </w:r>
          </w:p>
        </w:tc>
        <w:tc>
          <w:tcPr>
            <w:tcW w:w="500" w:type="pct"/>
            <w:shd w:val="clear" w:color="auto" w:fill="auto"/>
            <w:noWrap/>
            <w:vAlign w:val="center"/>
            <w:hideMark/>
          </w:tcPr>
          <w:p w14:paraId="7973C529"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Te</w:t>
            </w:r>
            <w:proofErr w:type="spellEnd"/>
            <w:r w:rsidRPr="009D14D6">
              <w:rPr>
                <w:rFonts w:cs="Arial"/>
                <w:color w:val="000000"/>
                <w:sz w:val="16"/>
                <w:szCs w:val="16"/>
                <w:lang w:val="en-NZ" w:eastAsia="en-NZ"/>
              </w:rPr>
              <w:t xml:space="preserve"> </w:t>
            </w:r>
            <w:proofErr w:type="spellStart"/>
            <w:r w:rsidRPr="009D14D6">
              <w:rPr>
                <w:rFonts w:cs="Arial"/>
                <w:color w:val="000000"/>
                <w:sz w:val="16"/>
                <w:szCs w:val="16"/>
                <w:lang w:val="en-NZ" w:eastAsia="en-NZ"/>
              </w:rPr>
              <w:t>Pou</w:t>
            </w:r>
            <w:proofErr w:type="spellEnd"/>
            <w:r w:rsidRPr="009D14D6">
              <w:rPr>
                <w:rFonts w:cs="Arial"/>
                <w:color w:val="000000"/>
                <w:sz w:val="16"/>
                <w:szCs w:val="16"/>
                <w:lang w:val="en-NZ" w:eastAsia="en-NZ"/>
              </w:rPr>
              <w:t xml:space="preserve"> Ltd</w:t>
            </w:r>
          </w:p>
        </w:tc>
        <w:tc>
          <w:tcPr>
            <w:tcW w:w="500" w:type="pct"/>
            <w:shd w:val="clear" w:color="auto" w:fill="auto"/>
            <w:noWrap/>
            <w:vAlign w:val="center"/>
            <w:hideMark/>
          </w:tcPr>
          <w:p w14:paraId="695FA50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non-governmental organisation (NGO)</w:t>
            </w:r>
          </w:p>
        </w:tc>
        <w:tc>
          <w:tcPr>
            <w:tcW w:w="500" w:type="pct"/>
            <w:shd w:val="clear" w:color="auto" w:fill="auto"/>
            <w:noWrap/>
            <w:vAlign w:val="center"/>
            <w:hideMark/>
          </w:tcPr>
          <w:p w14:paraId="154A4C5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25BC508" w14:textId="77777777" w:rsidTr="009D14D6">
        <w:trPr>
          <w:trHeight w:val="255"/>
        </w:trPr>
        <w:tc>
          <w:tcPr>
            <w:tcW w:w="500" w:type="pct"/>
            <w:shd w:val="clear" w:color="auto" w:fill="auto"/>
            <w:noWrap/>
            <w:vAlign w:val="center"/>
            <w:hideMark/>
          </w:tcPr>
          <w:p w14:paraId="6C394DB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17/STH/77</w:t>
            </w:r>
          </w:p>
        </w:tc>
        <w:tc>
          <w:tcPr>
            <w:tcW w:w="565" w:type="pct"/>
            <w:shd w:val="clear" w:color="auto" w:fill="auto"/>
            <w:noWrap/>
            <w:vAlign w:val="center"/>
            <w:hideMark/>
          </w:tcPr>
          <w:p w14:paraId="6D68882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High-resolution anorectal bio-electrical recordings</w:t>
            </w:r>
          </w:p>
        </w:tc>
        <w:tc>
          <w:tcPr>
            <w:tcW w:w="435" w:type="pct"/>
            <w:shd w:val="clear" w:color="auto" w:fill="auto"/>
            <w:noWrap/>
            <w:vAlign w:val="center"/>
            <w:hideMark/>
          </w:tcPr>
          <w:p w14:paraId="5E3D26D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Greg O'Grady</w:t>
            </w:r>
          </w:p>
        </w:tc>
        <w:tc>
          <w:tcPr>
            <w:tcW w:w="500" w:type="pct"/>
            <w:shd w:val="clear" w:color="auto" w:fill="auto"/>
            <w:noWrap/>
            <w:vAlign w:val="center"/>
            <w:hideMark/>
          </w:tcPr>
          <w:p w14:paraId="6B08407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5/05/2017</w:t>
            </w:r>
          </w:p>
        </w:tc>
        <w:tc>
          <w:tcPr>
            <w:tcW w:w="500" w:type="pct"/>
            <w:shd w:val="clear" w:color="auto" w:fill="auto"/>
            <w:noWrap/>
            <w:vAlign w:val="center"/>
            <w:hideMark/>
          </w:tcPr>
          <w:p w14:paraId="369D7204"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12BCF3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8B8F03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24/05/2017</w:t>
            </w:r>
          </w:p>
        </w:tc>
        <w:tc>
          <w:tcPr>
            <w:tcW w:w="500" w:type="pct"/>
            <w:shd w:val="clear" w:color="auto" w:fill="auto"/>
            <w:noWrap/>
            <w:vAlign w:val="center"/>
            <w:hideMark/>
          </w:tcPr>
          <w:p w14:paraId="09E4E85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2DB13F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03EEFC9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9968DFA" w14:textId="77777777" w:rsidTr="009D14D6">
        <w:trPr>
          <w:trHeight w:val="255"/>
        </w:trPr>
        <w:tc>
          <w:tcPr>
            <w:tcW w:w="500" w:type="pct"/>
            <w:shd w:val="clear" w:color="auto" w:fill="auto"/>
            <w:noWrap/>
            <w:vAlign w:val="center"/>
            <w:hideMark/>
          </w:tcPr>
          <w:p w14:paraId="15A2778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17/STH/79</w:t>
            </w:r>
          </w:p>
        </w:tc>
        <w:tc>
          <w:tcPr>
            <w:tcW w:w="565" w:type="pct"/>
            <w:shd w:val="clear" w:color="auto" w:fill="auto"/>
            <w:noWrap/>
            <w:vAlign w:val="center"/>
            <w:hideMark/>
          </w:tcPr>
          <w:p w14:paraId="14D07C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metabolic effects of a CREBRF gene variant</w:t>
            </w:r>
          </w:p>
        </w:tc>
        <w:tc>
          <w:tcPr>
            <w:tcW w:w="435" w:type="pct"/>
            <w:shd w:val="clear" w:color="auto" w:fill="auto"/>
            <w:noWrap/>
            <w:vAlign w:val="center"/>
            <w:hideMark/>
          </w:tcPr>
          <w:p w14:paraId="1D328D9B"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Dr.</w:t>
            </w:r>
            <w:proofErr w:type="spellEnd"/>
            <w:r w:rsidRPr="009D14D6">
              <w:rPr>
                <w:rFonts w:cs="Arial"/>
                <w:color w:val="000000"/>
                <w:sz w:val="16"/>
                <w:szCs w:val="16"/>
                <w:lang w:val="en-NZ" w:eastAsia="en-NZ"/>
              </w:rPr>
              <w:t xml:space="preserve"> Troy Merry</w:t>
            </w:r>
          </w:p>
        </w:tc>
        <w:tc>
          <w:tcPr>
            <w:tcW w:w="500" w:type="pct"/>
            <w:shd w:val="clear" w:color="auto" w:fill="auto"/>
            <w:noWrap/>
            <w:vAlign w:val="center"/>
            <w:hideMark/>
          </w:tcPr>
          <w:p w14:paraId="376F393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24/05/2017</w:t>
            </w:r>
          </w:p>
        </w:tc>
        <w:tc>
          <w:tcPr>
            <w:tcW w:w="500" w:type="pct"/>
            <w:shd w:val="clear" w:color="auto" w:fill="auto"/>
            <w:noWrap/>
            <w:vAlign w:val="center"/>
            <w:hideMark/>
          </w:tcPr>
          <w:p w14:paraId="40F2DEE1"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05D26C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0A6176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12/06/2017</w:t>
            </w:r>
          </w:p>
        </w:tc>
        <w:tc>
          <w:tcPr>
            <w:tcW w:w="500" w:type="pct"/>
            <w:shd w:val="clear" w:color="auto" w:fill="auto"/>
            <w:noWrap/>
            <w:vAlign w:val="center"/>
            <w:hideMark/>
          </w:tcPr>
          <w:p w14:paraId="0EDCCC9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University of Auckland</w:t>
            </w:r>
          </w:p>
        </w:tc>
        <w:tc>
          <w:tcPr>
            <w:tcW w:w="500" w:type="pct"/>
            <w:shd w:val="clear" w:color="auto" w:fill="auto"/>
            <w:noWrap/>
            <w:vAlign w:val="center"/>
            <w:hideMark/>
          </w:tcPr>
          <w:p w14:paraId="47A0C41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7D8EC7D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4478CE3" w14:textId="77777777" w:rsidTr="009D14D6">
        <w:trPr>
          <w:trHeight w:val="255"/>
        </w:trPr>
        <w:tc>
          <w:tcPr>
            <w:tcW w:w="500" w:type="pct"/>
            <w:shd w:val="clear" w:color="auto" w:fill="auto"/>
            <w:noWrap/>
            <w:vAlign w:val="center"/>
            <w:hideMark/>
          </w:tcPr>
          <w:p w14:paraId="4FD1934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17/STH/8</w:t>
            </w:r>
          </w:p>
        </w:tc>
        <w:tc>
          <w:tcPr>
            <w:tcW w:w="565" w:type="pct"/>
            <w:shd w:val="clear" w:color="auto" w:fill="auto"/>
            <w:noWrap/>
            <w:vAlign w:val="center"/>
            <w:hideMark/>
          </w:tcPr>
          <w:p w14:paraId="360AD98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Feasibility study for </w:t>
            </w:r>
            <w:proofErr w:type="spellStart"/>
            <w:r w:rsidRPr="009D14D6">
              <w:rPr>
                <w:rFonts w:cs="Arial"/>
                <w:color w:val="000000"/>
                <w:sz w:val="16"/>
                <w:szCs w:val="16"/>
                <w:lang w:val="en-NZ" w:eastAsia="en-NZ"/>
              </w:rPr>
              <w:t>emtional</w:t>
            </w:r>
            <w:proofErr w:type="spellEnd"/>
            <w:r w:rsidRPr="009D14D6">
              <w:rPr>
                <w:rFonts w:cs="Arial"/>
                <w:color w:val="000000"/>
                <w:sz w:val="16"/>
                <w:szCs w:val="16"/>
                <w:lang w:val="en-NZ" w:eastAsia="en-NZ"/>
              </w:rPr>
              <w:t xml:space="preserve"> health study</w:t>
            </w:r>
          </w:p>
        </w:tc>
        <w:tc>
          <w:tcPr>
            <w:tcW w:w="435" w:type="pct"/>
            <w:shd w:val="clear" w:color="auto" w:fill="auto"/>
            <w:noWrap/>
            <w:vAlign w:val="center"/>
            <w:hideMark/>
          </w:tcPr>
          <w:p w14:paraId="5947599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Professor Bruce </w:t>
            </w:r>
            <w:proofErr w:type="spellStart"/>
            <w:r w:rsidRPr="009D14D6">
              <w:rPr>
                <w:rFonts w:cs="Arial"/>
                <w:color w:val="000000"/>
                <w:sz w:val="16"/>
                <w:szCs w:val="16"/>
                <w:lang w:val="en-NZ" w:eastAsia="en-NZ"/>
              </w:rPr>
              <w:t>Arroll</w:t>
            </w:r>
            <w:proofErr w:type="spellEnd"/>
          </w:p>
        </w:tc>
        <w:tc>
          <w:tcPr>
            <w:tcW w:w="500" w:type="pct"/>
            <w:shd w:val="clear" w:color="auto" w:fill="auto"/>
            <w:noWrap/>
            <w:vAlign w:val="center"/>
            <w:hideMark/>
          </w:tcPr>
          <w:p w14:paraId="21440DD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30/01/2017</w:t>
            </w:r>
          </w:p>
        </w:tc>
        <w:tc>
          <w:tcPr>
            <w:tcW w:w="500" w:type="pct"/>
            <w:shd w:val="clear" w:color="auto" w:fill="auto"/>
            <w:noWrap/>
            <w:vAlign w:val="center"/>
            <w:hideMark/>
          </w:tcPr>
          <w:p w14:paraId="4AD45FE7"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06FF67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Decline</w:t>
            </w:r>
          </w:p>
        </w:tc>
        <w:tc>
          <w:tcPr>
            <w:tcW w:w="500" w:type="pct"/>
            <w:shd w:val="clear" w:color="auto" w:fill="auto"/>
            <w:noWrap/>
            <w:vAlign w:val="center"/>
            <w:hideMark/>
          </w:tcPr>
          <w:p w14:paraId="724FDD8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22/02/2017</w:t>
            </w:r>
          </w:p>
        </w:tc>
        <w:tc>
          <w:tcPr>
            <w:tcW w:w="500" w:type="pct"/>
            <w:shd w:val="clear" w:color="auto" w:fill="auto"/>
            <w:noWrap/>
            <w:vAlign w:val="center"/>
            <w:hideMark/>
          </w:tcPr>
          <w:p w14:paraId="7CF2156C"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E2CD5D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non-governmental organisation (NGO)</w:t>
            </w:r>
          </w:p>
        </w:tc>
        <w:tc>
          <w:tcPr>
            <w:tcW w:w="500" w:type="pct"/>
            <w:shd w:val="clear" w:color="auto" w:fill="auto"/>
            <w:noWrap/>
            <w:vAlign w:val="center"/>
            <w:hideMark/>
          </w:tcPr>
          <w:p w14:paraId="4914211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C37382C" w14:textId="77777777" w:rsidTr="009D14D6">
        <w:trPr>
          <w:trHeight w:val="255"/>
        </w:trPr>
        <w:tc>
          <w:tcPr>
            <w:tcW w:w="500" w:type="pct"/>
            <w:shd w:val="clear" w:color="auto" w:fill="auto"/>
            <w:noWrap/>
            <w:vAlign w:val="center"/>
            <w:hideMark/>
          </w:tcPr>
          <w:p w14:paraId="67F4A62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17/STH/80</w:t>
            </w:r>
          </w:p>
        </w:tc>
        <w:tc>
          <w:tcPr>
            <w:tcW w:w="565" w:type="pct"/>
            <w:shd w:val="clear" w:color="auto" w:fill="auto"/>
            <w:noWrap/>
            <w:vAlign w:val="center"/>
            <w:hideMark/>
          </w:tcPr>
          <w:p w14:paraId="2F96D6C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New factors in failing human hearts</w:t>
            </w:r>
          </w:p>
        </w:tc>
        <w:tc>
          <w:tcPr>
            <w:tcW w:w="435" w:type="pct"/>
            <w:shd w:val="clear" w:color="auto" w:fill="auto"/>
            <w:noWrap/>
            <w:vAlign w:val="center"/>
            <w:hideMark/>
          </w:tcPr>
          <w:p w14:paraId="48BB25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A/Prof Chris Pemberton</w:t>
            </w:r>
          </w:p>
        </w:tc>
        <w:tc>
          <w:tcPr>
            <w:tcW w:w="500" w:type="pct"/>
            <w:shd w:val="clear" w:color="auto" w:fill="auto"/>
            <w:noWrap/>
            <w:vAlign w:val="center"/>
            <w:hideMark/>
          </w:tcPr>
          <w:p w14:paraId="4E9B889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31/05/2017</w:t>
            </w:r>
          </w:p>
        </w:tc>
        <w:tc>
          <w:tcPr>
            <w:tcW w:w="500" w:type="pct"/>
            <w:shd w:val="clear" w:color="auto" w:fill="auto"/>
            <w:noWrap/>
            <w:vAlign w:val="center"/>
            <w:hideMark/>
          </w:tcPr>
          <w:p w14:paraId="3FD37C1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2F4D696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7D0B05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22/06/2017</w:t>
            </w:r>
          </w:p>
        </w:tc>
        <w:tc>
          <w:tcPr>
            <w:tcW w:w="500" w:type="pct"/>
            <w:shd w:val="clear" w:color="auto" w:fill="auto"/>
            <w:noWrap/>
            <w:vAlign w:val="center"/>
            <w:hideMark/>
          </w:tcPr>
          <w:p w14:paraId="2C08D37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69A647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2B1FC0E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8374A62" w14:textId="77777777" w:rsidTr="009D14D6">
        <w:trPr>
          <w:trHeight w:val="255"/>
        </w:trPr>
        <w:tc>
          <w:tcPr>
            <w:tcW w:w="500" w:type="pct"/>
            <w:shd w:val="clear" w:color="auto" w:fill="auto"/>
            <w:noWrap/>
            <w:vAlign w:val="center"/>
            <w:hideMark/>
          </w:tcPr>
          <w:p w14:paraId="6D72F84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17/STH/81</w:t>
            </w:r>
          </w:p>
        </w:tc>
        <w:tc>
          <w:tcPr>
            <w:tcW w:w="565" w:type="pct"/>
            <w:shd w:val="clear" w:color="auto" w:fill="auto"/>
            <w:noWrap/>
            <w:vAlign w:val="center"/>
            <w:hideMark/>
          </w:tcPr>
          <w:p w14:paraId="6EABA537"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NTproCNP</w:t>
            </w:r>
            <w:proofErr w:type="spellEnd"/>
            <w:r w:rsidRPr="009D14D6">
              <w:rPr>
                <w:rFonts w:cs="Arial"/>
                <w:color w:val="000000"/>
                <w:sz w:val="16"/>
                <w:szCs w:val="16"/>
                <w:lang w:val="en-NZ" w:eastAsia="en-NZ"/>
              </w:rPr>
              <w:t xml:space="preserve"> and Chronic Kidney Disease</w:t>
            </w:r>
          </w:p>
        </w:tc>
        <w:tc>
          <w:tcPr>
            <w:tcW w:w="435" w:type="pct"/>
            <w:shd w:val="clear" w:color="auto" w:fill="auto"/>
            <w:noWrap/>
            <w:vAlign w:val="center"/>
            <w:hideMark/>
          </w:tcPr>
          <w:p w14:paraId="49EE1E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Professor Richard Troughton</w:t>
            </w:r>
          </w:p>
        </w:tc>
        <w:tc>
          <w:tcPr>
            <w:tcW w:w="500" w:type="pct"/>
            <w:shd w:val="clear" w:color="auto" w:fill="auto"/>
            <w:noWrap/>
            <w:vAlign w:val="center"/>
            <w:hideMark/>
          </w:tcPr>
          <w:p w14:paraId="4F1C8C4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31/05/2017</w:t>
            </w:r>
          </w:p>
        </w:tc>
        <w:tc>
          <w:tcPr>
            <w:tcW w:w="500" w:type="pct"/>
            <w:shd w:val="clear" w:color="auto" w:fill="auto"/>
            <w:noWrap/>
            <w:vAlign w:val="center"/>
            <w:hideMark/>
          </w:tcPr>
          <w:p w14:paraId="153E2BB4"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D1F5CC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737F81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22/06/2017</w:t>
            </w:r>
          </w:p>
        </w:tc>
        <w:tc>
          <w:tcPr>
            <w:tcW w:w="500" w:type="pct"/>
            <w:shd w:val="clear" w:color="auto" w:fill="auto"/>
            <w:noWrap/>
            <w:vAlign w:val="center"/>
            <w:hideMark/>
          </w:tcPr>
          <w:p w14:paraId="09357F7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Christchurch Heart Institute</w:t>
            </w:r>
          </w:p>
        </w:tc>
        <w:tc>
          <w:tcPr>
            <w:tcW w:w="500" w:type="pct"/>
            <w:shd w:val="clear" w:color="auto" w:fill="auto"/>
            <w:noWrap/>
            <w:vAlign w:val="center"/>
            <w:hideMark/>
          </w:tcPr>
          <w:p w14:paraId="6467F4C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0325B25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165C5E7" w14:textId="77777777" w:rsidTr="009D14D6">
        <w:trPr>
          <w:trHeight w:val="255"/>
        </w:trPr>
        <w:tc>
          <w:tcPr>
            <w:tcW w:w="500" w:type="pct"/>
            <w:shd w:val="clear" w:color="auto" w:fill="auto"/>
            <w:noWrap/>
            <w:vAlign w:val="center"/>
            <w:hideMark/>
          </w:tcPr>
          <w:p w14:paraId="5C2D73D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17/STH/82</w:t>
            </w:r>
          </w:p>
        </w:tc>
        <w:tc>
          <w:tcPr>
            <w:tcW w:w="565" w:type="pct"/>
            <w:shd w:val="clear" w:color="auto" w:fill="auto"/>
            <w:noWrap/>
            <w:vAlign w:val="center"/>
            <w:hideMark/>
          </w:tcPr>
          <w:p w14:paraId="56C1A83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GLARE (Glucose Lowering Antioxidant-Rich Food Extracts) Study</w:t>
            </w:r>
          </w:p>
        </w:tc>
        <w:tc>
          <w:tcPr>
            <w:tcW w:w="435" w:type="pct"/>
            <w:shd w:val="clear" w:color="auto" w:fill="auto"/>
            <w:noWrap/>
            <w:vAlign w:val="center"/>
            <w:hideMark/>
          </w:tcPr>
          <w:p w14:paraId="5E6021A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Assoc Prof Rachel Page</w:t>
            </w:r>
          </w:p>
        </w:tc>
        <w:tc>
          <w:tcPr>
            <w:tcW w:w="500" w:type="pct"/>
            <w:shd w:val="clear" w:color="auto" w:fill="auto"/>
            <w:noWrap/>
            <w:vAlign w:val="center"/>
            <w:hideMark/>
          </w:tcPr>
          <w:p w14:paraId="28F7AFF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25/05/2017</w:t>
            </w:r>
          </w:p>
        </w:tc>
        <w:tc>
          <w:tcPr>
            <w:tcW w:w="500" w:type="pct"/>
            <w:shd w:val="clear" w:color="auto" w:fill="auto"/>
            <w:noWrap/>
            <w:vAlign w:val="center"/>
            <w:hideMark/>
          </w:tcPr>
          <w:p w14:paraId="4125E48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5BCF4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CF9A3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7/07/2017</w:t>
            </w:r>
          </w:p>
        </w:tc>
        <w:tc>
          <w:tcPr>
            <w:tcW w:w="500" w:type="pct"/>
            <w:shd w:val="clear" w:color="auto" w:fill="auto"/>
            <w:noWrap/>
            <w:vAlign w:val="center"/>
            <w:hideMark/>
          </w:tcPr>
          <w:p w14:paraId="300FF37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Massey University</w:t>
            </w:r>
          </w:p>
        </w:tc>
        <w:tc>
          <w:tcPr>
            <w:tcW w:w="500" w:type="pct"/>
            <w:shd w:val="clear" w:color="auto" w:fill="auto"/>
            <w:noWrap/>
            <w:vAlign w:val="center"/>
            <w:hideMark/>
          </w:tcPr>
          <w:p w14:paraId="6EFC973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 other</w:t>
            </w:r>
          </w:p>
        </w:tc>
        <w:tc>
          <w:tcPr>
            <w:tcW w:w="500" w:type="pct"/>
            <w:shd w:val="clear" w:color="auto" w:fill="auto"/>
            <w:noWrap/>
            <w:vAlign w:val="center"/>
            <w:hideMark/>
          </w:tcPr>
          <w:p w14:paraId="6B42EC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12E31FA" w14:textId="77777777" w:rsidTr="009D14D6">
        <w:trPr>
          <w:trHeight w:val="255"/>
        </w:trPr>
        <w:tc>
          <w:tcPr>
            <w:tcW w:w="500" w:type="pct"/>
            <w:shd w:val="clear" w:color="auto" w:fill="auto"/>
            <w:noWrap/>
            <w:vAlign w:val="center"/>
            <w:hideMark/>
          </w:tcPr>
          <w:p w14:paraId="3865DE0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17/STH/83</w:t>
            </w:r>
          </w:p>
        </w:tc>
        <w:tc>
          <w:tcPr>
            <w:tcW w:w="565" w:type="pct"/>
            <w:shd w:val="clear" w:color="auto" w:fill="auto"/>
            <w:noWrap/>
            <w:vAlign w:val="center"/>
            <w:hideMark/>
          </w:tcPr>
          <w:p w14:paraId="370455DE"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MonarchE</w:t>
            </w:r>
            <w:proofErr w:type="spellEnd"/>
          </w:p>
        </w:tc>
        <w:tc>
          <w:tcPr>
            <w:tcW w:w="435" w:type="pct"/>
            <w:shd w:val="clear" w:color="auto" w:fill="auto"/>
            <w:noWrap/>
            <w:vAlign w:val="center"/>
            <w:hideMark/>
          </w:tcPr>
          <w:p w14:paraId="3C5EECFB"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Dr.</w:t>
            </w:r>
            <w:proofErr w:type="spellEnd"/>
            <w:r w:rsidRPr="009D14D6">
              <w:rPr>
                <w:rFonts w:cs="Arial"/>
                <w:color w:val="000000"/>
                <w:sz w:val="16"/>
                <w:szCs w:val="16"/>
                <w:lang w:val="en-NZ" w:eastAsia="en-NZ"/>
              </w:rPr>
              <w:t xml:space="preserve"> Reuben Broom</w:t>
            </w:r>
          </w:p>
        </w:tc>
        <w:tc>
          <w:tcPr>
            <w:tcW w:w="500" w:type="pct"/>
            <w:shd w:val="clear" w:color="auto" w:fill="auto"/>
            <w:noWrap/>
            <w:vAlign w:val="center"/>
            <w:hideMark/>
          </w:tcPr>
          <w:p w14:paraId="20B630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31/05/2017</w:t>
            </w:r>
          </w:p>
        </w:tc>
        <w:tc>
          <w:tcPr>
            <w:tcW w:w="500" w:type="pct"/>
            <w:shd w:val="clear" w:color="auto" w:fill="auto"/>
            <w:noWrap/>
            <w:vAlign w:val="center"/>
            <w:hideMark/>
          </w:tcPr>
          <w:p w14:paraId="085D440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7D077EF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39E629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7/08/2017</w:t>
            </w:r>
          </w:p>
        </w:tc>
        <w:tc>
          <w:tcPr>
            <w:tcW w:w="500" w:type="pct"/>
            <w:shd w:val="clear" w:color="auto" w:fill="auto"/>
            <w:noWrap/>
            <w:vAlign w:val="center"/>
            <w:hideMark/>
          </w:tcPr>
          <w:p w14:paraId="0E39B9D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Regional Cancer &amp; Blood Service</w:t>
            </w:r>
          </w:p>
        </w:tc>
        <w:tc>
          <w:tcPr>
            <w:tcW w:w="500" w:type="pct"/>
            <w:shd w:val="clear" w:color="auto" w:fill="auto"/>
            <w:noWrap/>
            <w:vAlign w:val="center"/>
            <w:hideMark/>
          </w:tcPr>
          <w:p w14:paraId="579B254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75F2DDA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71FAAC6D" w14:textId="77777777" w:rsidTr="009D14D6">
        <w:trPr>
          <w:trHeight w:val="255"/>
        </w:trPr>
        <w:tc>
          <w:tcPr>
            <w:tcW w:w="500" w:type="pct"/>
            <w:shd w:val="clear" w:color="auto" w:fill="auto"/>
            <w:noWrap/>
            <w:vAlign w:val="center"/>
            <w:hideMark/>
          </w:tcPr>
          <w:p w14:paraId="6440034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17/STH/85</w:t>
            </w:r>
          </w:p>
        </w:tc>
        <w:tc>
          <w:tcPr>
            <w:tcW w:w="565" w:type="pct"/>
            <w:shd w:val="clear" w:color="auto" w:fill="auto"/>
            <w:noWrap/>
            <w:vAlign w:val="center"/>
            <w:hideMark/>
          </w:tcPr>
          <w:p w14:paraId="06CADB9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A study comparing how fast the trial drug APL-2 is </w:t>
            </w:r>
            <w:r w:rsidRPr="009D14D6">
              <w:rPr>
                <w:rFonts w:cs="Arial"/>
                <w:color w:val="000000"/>
                <w:sz w:val="16"/>
                <w:szCs w:val="16"/>
                <w:lang w:val="en-NZ" w:eastAsia="en-NZ"/>
              </w:rPr>
              <w:lastRenderedPageBreak/>
              <w:t>cleared from the body, in healthy adults and in adults with severely reduced kidney function.</w:t>
            </w:r>
          </w:p>
        </w:tc>
        <w:tc>
          <w:tcPr>
            <w:tcW w:w="435" w:type="pct"/>
            <w:shd w:val="clear" w:color="auto" w:fill="auto"/>
            <w:noWrap/>
            <w:vAlign w:val="center"/>
            <w:hideMark/>
          </w:tcPr>
          <w:p w14:paraId="2F570D8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lastRenderedPageBreak/>
              <w:t>Dr Richard Robson</w:t>
            </w:r>
          </w:p>
        </w:tc>
        <w:tc>
          <w:tcPr>
            <w:tcW w:w="500" w:type="pct"/>
            <w:shd w:val="clear" w:color="auto" w:fill="auto"/>
            <w:noWrap/>
            <w:vAlign w:val="center"/>
            <w:hideMark/>
          </w:tcPr>
          <w:p w14:paraId="39AE5CB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31/05/2017</w:t>
            </w:r>
          </w:p>
        </w:tc>
        <w:tc>
          <w:tcPr>
            <w:tcW w:w="500" w:type="pct"/>
            <w:shd w:val="clear" w:color="auto" w:fill="auto"/>
            <w:noWrap/>
            <w:vAlign w:val="center"/>
            <w:hideMark/>
          </w:tcPr>
          <w:p w14:paraId="7128AC0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405D76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5C94BEE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22/06/2017</w:t>
            </w:r>
          </w:p>
        </w:tc>
        <w:tc>
          <w:tcPr>
            <w:tcW w:w="500" w:type="pct"/>
            <w:shd w:val="clear" w:color="auto" w:fill="auto"/>
            <w:noWrap/>
            <w:vAlign w:val="center"/>
            <w:hideMark/>
          </w:tcPr>
          <w:p w14:paraId="516CDAE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Christchurch Clinical Studies Trust Ltd</w:t>
            </w:r>
          </w:p>
        </w:tc>
        <w:tc>
          <w:tcPr>
            <w:tcW w:w="500" w:type="pct"/>
            <w:shd w:val="clear" w:color="auto" w:fill="auto"/>
            <w:noWrap/>
            <w:vAlign w:val="center"/>
            <w:hideMark/>
          </w:tcPr>
          <w:p w14:paraId="58164C6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6A7DAA4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2753C7D6" w14:textId="77777777" w:rsidTr="009D14D6">
        <w:trPr>
          <w:trHeight w:val="255"/>
        </w:trPr>
        <w:tc>
          <w:tcPr>
            <w:tcW w:w="500" w:type="pct"/>
            <w:shd w:val="clear" w:color="auto" w:fill="auto"/>
            <w:noWrap/>
            <w:vAlign w:val="center"/>
            <w:hideMark/>
          </w:tcPr>
          <w:p w14:paraId="38B5BFB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17/STH/87</w:t>
            </w:r>
          </w:p>
        </w:tc>
        <w:tc>
          <w:tcPr>
            <w:tcW w:w="565" w:type="pct"/>
            <w:shd w:val="clear" w:color="auto" w:fill="auto"/>
            <w:noWrap/>
            <w:vAlign w:val="center"/>
            <w:hideMark/>
          </w:tcPr>
          <w:p w14:paraId="2F89B67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Development of acute laparotomy scoring system</w:t>
            </w:r>
          </w:p>
        </w:tc>
        <w:tc>
          <w:tcPr>
            <w:tcW w:w="435" w:type="pct"/>
            <w:shd w:val="clear" w:color="auto" w:fill="auto"/>
            <w:noWrap/>
            <w:vAlign w:val="center"/>
            <w:hideMark/>
          </w:tcPr>
          <w:p w14:paraId="5129AFE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Ahmed </w:t>
            </w:r>
            <w:proofErr w:type="spellStart"/>
            <w:r w:rsidRPr="009D14D6">
              <w:rPr>
                <w:rFonts w:cs="Arial"/>
                <w:color w:val="000000"/>
                <w:sz w:val="16"/>
                <w:szCs w:val="16"/>
                <w:lang w:val="en-NZ" w:eastAsia="en-NZ"/>
              </w:rPr>
              <w:t>Barazanchi</w:t>
            </w:r>
            <w:proofErr w:type="spellEnd"/>
          </w:p>
        </w:tc>
        <w:tc>
          <w:tcPr>
            <w:tcW w:w="500" w:type="pct"/>
            <w:shd w:val="clear" w:color="auto" w:fill="auto"/>
            <w:noWrap/>
            <w:vAlign w:val="center"/>
            <w:hideMark/>
          </w:tcPr>
          <w:p w14:paraId="474ECF8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31/05/2017</w:t>
            </w:r>
          </w:p>
        </w:tc>
        <w:tc>
          <w:tcPr>
            <w:tcW w:w="500" w:type="pct"/>
            <w:shd w:val="clear" w:color="auto" w:fill="auto"/>
            <w:noWrap/>
            <w:vAlign w:val="center"/>
            <w:hideMark/>
          </w:tcPr>
          <w:p w14:paraId="357BF28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6F146E1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DCFB5D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18/08/2017</w:t>
            </w:r>
          </w:p>
        </w:tc>
        <w:tc>
          <w:tcPr>
            <w:tcW w:w="500" w:type="pct"/>
            <w:shd w:val="clear" w:color="auto" w:fill="auto"/>
            <w:noWrap/>
            <w:vAlign w:val="center"/>
            <w:hideMark/>
          </w:tcPr>
          <w:p w14:paraId="24805C3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The University of Auckland</w:t>
            </w:r>
          </w:p>
        </w:tc>
        <w:tc>
          <w:tcPr>
            <w:tcW w:w="500" w:type="pct"/>
            <w:shd w:val="clear" w:color="auto" w:fill="auto"/>
            <w:noWrap/>
            <w:vAlign w:val="center"/>
            <w:hideMark/>
          </w:tcPr>
          <w:p w14:paraId="6B5E72B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21647E7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D8A8F6E" w14:textId="77777777" w:rsidTr="009D14D6">
        <w:trPr>
          <w:trHeight w:val="255"/>
        </w:trPr>
        <w:tc>
          <w:tcPr>
            <w:tcW w:w="500" w:type="pct"/>
            <w:shd w:val="clear" w:color="auto" w:fill="auto"/>
            <w:noWrap/>
            <w:vAlign w:val="center"/>
            <w:hideMark/>
          </w:tcPr>
          <w:p w14:paraId="5426303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17/STH/89</w:t>
            </w:r>
          </w:p>
        </w:tc>
        <w:tc>
          <w:tcPr>
            <w:tcW w:w="565" w:type="pct"/>
            <w:shd w:val="clear" w:color="auto" w:fill="auto"/>
            <w:noWrap/>
            <w:vAlign w:val="center"/>
            <w:hideMark/>
          </w:tcPr>
          <w:p w14:paraId="58146EC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Dose Ranging Study of ZGN-1061 in Overweight and Obese Subjects with Type 2 Diabetes Mellitus</w:t>
            </w:r>
          </w:p>
        </w:tc>
        <w:tc>
          <w:tcPr>
            <w:tcW w:w="435" w:type="pct"/>
            <w:shd w:val="clear" w:color="auto" w:fill="auto"/>
            <w:noWrap/>
            <w:vAlign w:val="center"/>
            <w:hideMark/>
          </w:tcPr>
          <w:p w14:paraId="22EB402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John Currie</w:t>
            </w:r>
          </w:p>
        </w:tc>
        <w:tc>
          <w:tcPr>
            <w:tcW w:w="500" w:type="pct"/>
            <w:shd w:val="clear" w:color="auto" w:fill="auto"/>
            <w:noWrap/>
            <w:vAlign w:val="center"/>
            <w:hideMark/>
          </w:tcPr>
          <w:p w14:paraId="3609134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31/05/2017</w:t>
            </w:r>
          </w:p>
        </w:tc>
        <w:tc>
          <w:tcPr>
            <w:tcW w:w="500" w:type="pct"/>
            <w:shd w:val="clear" w:color="auto" w:fill="auto"/>
            <w:noWrap/>
            <w:vAlign w:val="center"/>
            <w:hideMark/>
          </w:tcPr>
          <w:p w14:paraId="15354EF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3923B1E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296C9FA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20/07/2017</w:t>
            </w:r>
          </w:p>
        </w:tc>
        <w:tc>
          <w:tcPr>
            <w:tcW w:w="500" w:type="pct"/>
            <w:shd w:val="clear" w:color="auto" w:fill="auto"/>
            <w:noWrap/>
            <w:vAlign w:val="center"/>
            <w:hideMark/>
          </w:tcPr>
          <w:p w14:paraId="4736382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Clinical Trials New Zealand</w:t>
            </w:r>
          </w:p>
        </w:tc>
        <w:tc>
          <w:tcPr>
            <w:tcW w:w="500" w:type="pct"/>
            <w:shd w:val="clear" w:color="auto" w:fill="auto"/>
            <w:noWrap/>
            <w:vAlign w:val="center"/>
            <w:hideMark/>
          </w:tcPr>
          <w:p w14:paraId="0615835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pharmaceutical company</w:t>
            </w:r>
          </w:p>
        </w:tc>
        <w:tc>
          <w:tcPr>
            <w:tcW w:w="500" w:type="pct"/>
            <w:shd w:val="clear" w:color="auto" w:fill="auto"/>
            <w:noWrap/>
            <w:vAlign w:val="center"/>
            <w:hideMark/>
          </w:tcPr>
          <w:p w14:paraId="025B8F0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D935653" w14:textId="77777777" w:rsidTr="009D14D6">
        <w:trPr>
          <w:trHeight w:val="255"/>
        </w:trPr>
        <w:tc>
          <w:tcPr>
            <w:tcW w:w="500" w:type="pct"/>
            <w:shd w:val="clear" w:color="auto" w:fill="auto"/>
            <w:noWrap/>
            <w:vAlign w:val="center"/>
            <w:hideMark/>
          </w:tcPr>
          <w:p w14:paraId="17AD35E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17/STH/9</w:t>
            </w:r>
          </w:p>
        </w:tc>
        <w:tc>
          <w:tcPr>
            <w:tcW w:w="565" w:type="pct"/>
            <w:shd w:val="clear" w:color="auto" w:fill="auto"/>
            <w:noWrap/>
            <w:vAlign w:val="center"/>
            <w:hideMark/>
          </w:tcPr>
          <w:p w14:paraId="6AFA69B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DIP Registry</w:t>
            </w:r>
          </w:p>
        </w:tc>
        <w:tc>
          <w:tcPr>
            <w:tcW w:w="435" w:type="pct"/>
            <w:shd w:val="clear" w:color="auto" w:fill="auto"/>
            <w:noWrap/>
            <w:vAlign w:val="center"/>
            <w:hideMark/>
          </w:tcPr>
          <w:p w14:paraId="23B74AA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John Baker</w:t>
            </w:r>
          </w:p>
        </w:tc>
        <w:tc>
          <w:tcPr>
            <w:tcW w:w="500" w:type="pct"/>
            <w:shd w:val="clear" w:color="auto" w:fill="auto"/>
            <w:noWrap/>
            <w:vAlign w:val="center"/>
            <w:hideMark/>
          </w:tcPr>
          <w:p w14:paraId="49B8D8F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2/02/2017</w:t>
            </w:r>
          </w:p>
        </w:tc>
        <w:tc>
          <w:tcPr>
            <w:tcW w:w="500" w:type="pct"/>
            <w:shd w:val="clear" w:color="auto" w:fill="auto"/>
            <w:noWrap/>
            <w:vAlign w:val="center"/>
            <w:hideMark/>
          </w:tcPr>
          <w:p w14:paraId="5367665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40CD50A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F9BC99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5/04/2017</w:t>
            </w:r>
          </w:p>
        </w:tc>
        <w:tc>
          <w:tcPr>
            <w:tcW w:w="500" w:type="pct"/>
            <w:shd w:val="clear" w:color="auto" w:fill="auto"/>
            <w:noWrap/>
            <w:vAlign w:val="center"/>
            <w:hideMark/>
          </w:tcPr>
          <w:p w14:paraId="3692A00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Middlemore Clinical Trials</w:t>
            </w:r>
          </w:p>
        </w:tc>
        <w:tc>
          <w:tcPr>
            <w:tcW w:w="500" w:type="pct"/>
            <w:shd w:val="clear" w:color="auto" w:fill="auto"/>
            <w:noWrap/>
            <w:vAlign w:val="center"/>
            <w:hideMark/>
          </w:tcPr>
          <w:p w14:paraId="3211AFB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6B8DE4E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04B98335" w14:textId="77777777" w:rsidTr="009D14D6">
        <w:trPr>
          <w:trHeight w:val="255"/>
        </w:trPr>
        <w:tc>
          <w:tcPr>
            <w:tcW w:w="500" w:type="pct"/>
            <w:shd w:val="clear" w:color="auto" w:fill="auto"/>
            <w:noWrap/>
            <w:vAlign w:val="center"/>
            <w:hideMark/>
          </w:tcPr>
          <w:p w14:paraId="586370E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17/STH/91</w:t>
            </w:r>
          </w:p>
        </w:tc>
        <w:tc>
          <w:tcPr>
            <w:tcW w:w="565" w:type="pct"/>
            <w:shd w:val="clear" w:color="auto" w:fill="auto"/>
            <w:noWrap/>
            <w:vAlign w:val="center"/>
            <w:hideMark/>
          </w:tcPr>
          <w:p w14:paraId="79EF94C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A trial examining the use of </w:t>
            </w:r>
            <w:proofErr w:type="spellStart"/>
            <w:r w:rsidRPr="009D14D6">
              <w:rPr>
                <w:rFonts w:cs="Arial"/>
                <w:color w:val="000000"/>
                <w:sz w:val="16"/>
                <w:szCs w:val="16"/>
                <w:lang w:val="en-NZ" w:eastAsia="en-NZ"/>
              </w:rPr>
              <w:t>Transnasal</w:t>
            </w:r>
            <w:proofErr w:type="spellEnd"/>
            <w:r w:rsidRPr="009D14D6">
              <w:rPr>
                <w:rFonts w:cs="Arial"/>
                <w:color w:val="000000"/>
                <w:sz w:val="16"/>
                <w:szCs w:val="16"/>
                <w:lang w:val="en-NZ" w:eastAsia="en-NZ"/>
              </w:rPr>
              <w:t xml:space="preserve"> Humidified Rapid-Insufflation Ventilatory Exchange for children undergoing </w:t>
            </w:r>
            <w:proofErr w:type="spellStart"/>
            <w:r w:rsidRPr="009D14D6">
              <w:rPr>
                <w:rFonts w:cs="Arial"/>
                <w:color w:val="000000"/>
                <w:sz w:val="16"/>
                <w:szCs w:val="16"/>
                <w:lang w:val="en-NZ" w:eastAsia="en-NZ"/>
              </w:rPr>
              <w:t>microlaryngoscopy</w:t>
            </w:r>
            <w:proofErr w:type="spellEnd"/>
            <w:r w:rsidRPr="009D14D6">
              <w:rPr>
                <w:rFonts w:cs="Arial"/>
                <w:color w:val="000000"/>
                <w:sz w:val="16"/>
                <w:szCs w:val="16"/>
                <w:lang w:val="en-NZ" w:eastAsia="en-NZ"/>
              </w:rPr>
              <w:t xml:space="preserve"> and bronchoscopy.</w:t>
            </w:r>
          </w:p>
        </w:tc>
        <w:tc>
          <w:tcPr>
            <w:tcW w:w="435" w:type="pct"/>
            <w:shd w:val="clear" w:color="auto" w:fill="auto"/>
            <w:noWrap/>
            <w:vAlign w:val="center"/>
            <w:hideMark/>
          </w:tcPr>
          <w:p w14:paraId="772B72F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Paul Baker</w:t>
            </w:r>
          </w:p>
        </w:tc>
        <w:tc>
          <w:tcPr>
            <w:tcW w:w="500" w:type="pct"/>
            <w:shd w:val="clear" w:color="auto" w:fill="auto"/>
            <w:noWrap/>
            <w:vAlign w:val="center"/>
            <w:hideMark/>
          </w:tcPr>
          <w:p w14:paraId="58E6D52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31/05/2017</w:t>
            </w:r>
          </w:p>
        </w:tc>
        <w:tc>
          <w:tcPr>
            <w:tcW w:w="500" w:type="pct"/>
            <w:shd w:val="clear" w:color="auto" w:fill="auto"/>
            <w:noWrap/>
            <w:vAlign w:val="center"/>
            <w:hideMark/>
          </w:tcPr>
          <w:p w14:paraId="2A8D495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Provisionally Approve</w:t>
            </w:r>
          </w:p>
        </w:tc>
        <w:tc>
          <w:tcPr>
            <w:tcW w:w="500" w:type="pct"/>
            <w:shd w:val="clear" w:color="auto" w:fill="auto"/>
            <w:noWrap/>
            <w:vAlign w:val="center"/>
            <w:hideMark/>
          </w:tcPr>
          <w:p w14:paraId="09442DB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179B3A9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3/08/2017</w:t>
            </w:r>
          </w:p>
        </w:tc>
        <w:tc>
          <w:tcPr>
            <w:tcW w:w="500" w:type="pct"/>
            <w:shd w:val="clear" w:color="auto" w:fill="auto"/>
            <w:noWrap/>
            <w:vAlign w:val="center"/>
            <w:hideMark/>
          </w:tcPr>
          <w:p w14:paraId="3922D280" w14:textId="77777777" w:rsidR="003969E6" w:rsidRPr="009D14D6" w:rsidRDefault="003969E6" w:rsidP="003969E6">
            <w:pPr>
              <w:jc w:val="center"/>
              <w:rPr>
                <w:rFonts w:cs="Arial"/>
                <w:color w:val="000000"/>
                <w:sz w:val="16"/>
                <w:szCs w:val="16"/>
                <w:lang w:val="en-NZ" w:eastAsia="en-NZ"/>
              </w:rPr>
            </w:pPr>
            <w:proofErr w:type="spellStart"/>
            <w:r w:rsidRPr="009D14D6">
              <w:rPr>
                <w:rFonts w:cs="Arial"/>
                <w:color w:val="000000"/>
                <w:sz w:val="16"/>
                <w:szCs w:val="16"/>
                <w:lang w:val="en-NZ" w:eastAsia="en-NZ"/>
              </w:rPr>
              <w:t>Starship</w:t>
            </w:r>
            <w:proofErr w:type="spellEnd"/>
            <w:r w:rsidRPr="009D14D6">
              <w:rPr>
                <w:rFonts w:cs="Arial"/>
                <w:color w:val="000000"/>
                <w:sz w:val="16"/>
                <w:szCs w:val="16"/>
                <w:lang w:val="en-NZ" w:eastAsia="en-NZ"/>
              </w:rPr>
              <w:t xml:space="preserve"> Children's Hospital</w:t>
            </w:r>
          </w:p>
        </w:tc>
        <w:tc>
          <w:tcPr>
            <w:tcW w:w="500" w:type="pct"/>
            <w:shd w:val="clear" w:color="auto" w:fill="auto"/>
            <w:noWrap/>
            <w:vAlign w:val="center"/>
            <w:hideMark/>
          </w:tcPr>
          <w:p w14:paraId="07F23BB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72E98C5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642CCAE6" w14:textId="77777777" w:rsidTr="009D14D6">
        <w:trPr>
          <w:trHeight w:val="255"/>
        </w:trPr>
        <w:tc>
          <w:tcPr>
            <w:tcW w:w="500" w:type="pct"/>
            <w:shd w:val="clear" w:color="auto" w:fill="auto"/>
            <w:noWrap/>
            <w:vAlign w:val="center"/>
            <w:hideMark/>
          </w:tcPr>
          <w:p w14:paraId="5BEB322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17/STH/93</w:t>
            </w:r>
          </w:p>
        </w:tc>
        <w:tc>
          <w:tcPr>
            <w:tcW w:w="565" w:type="pct"/>
            <w:shd w:val="clear" w:color="auto" w:fill="auto"/>
            <w:noWrap/>
            <w:vAlign w:val="center"/>
            <w:hideMark/>
          </w:tcPr>
          <w:p w14:paraId="68EF572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ECMO point prevalence study</w:t>
            </w:r>
          </w:p>
        </w:tc>
        <w:tc>
          <w:tcPr>
            <w:tcW w:w="435" w:type="pct"/>
            <w:shd w:val="clear" w:color="auto" w:fill="auto"/>
            <w:noWrap/>
            <w:vAlign w:val="center"/>
            <w:hideMark/>
          </w:tcPr>
          <w:p w14:paraId="40EF8FB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Rachael Parke</w:t>
            </w:r>
          </w:p>
        </w:tc>
        <w:tc>
          <w:tcPr>
            <w:tcW w:w="500" w:type="pct"/>
            <w:shd w:val="clear" w:color="auto" w:fill="auto"/>
            <w:noWrap/>
            <w:vAlign w:val="center"/>
            <w:hideMark/>
          </w:tcPr>
          <w:p w14:paraId="4168644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31/05/2017</w:t>
            </w:r>
          </w:p>
        </w:tc>
        <w:tc>
          <w:tcPr>
            <w:tcW w:w="500" w:type="pct"/>
            <w:shd w:val="clear" w:color="auto" w:fill="auto"/>
            <w:noWrap/>
            <w:vAlign w:val="center"/>
            <w:hideMark/>
          </w:tcPr>
          <w:p w14:paraId="5CDCA022"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6F8211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481AB9B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28/06/2017</w:t>
            </w:r>
          </w:p>
        </w:tc>
        <w:tc>
          <w:tcPr>
            <w:tcW w:w="500" w:type="pct"/>
            <w:shd w:val="clear" w:color="auto" w:fill="auto"/>
            <w:noWrap/>
            <w:vAlign w:val="center"/>
            <w:hideMark/>
          </w:tcPr>
          <w:p w14:paraId="4454529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Auckland District Health Board</w:t>
            </w:r>
          </w:p>
        </w:tc>
        <w:tc>
          <w:tcPr>
            <w:tcW w:w="500" w:type="pct"/>
            <w:shd w:val="clear" w:color="auto" w:fill="auto"/>
            <w:noWrap/>
            <w:vAlign w:val="center"/>
            <w:hideMark/>
          </w:tcPr>
          <w:p w14:paraId="71F136E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4DD44A2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14449DCC" w14:textId="77777777" w:rsidTr="009D14D6">
        <w:trPr>
          <w:trHeight w:val="255"/>
        </w:trPr>
        <w:tc>
          <w:tcPr>
            <w:tcW w:w="500" w:type="pct"/>
            <w:shd w:val="clear" w:color="auto" w:fill="auto"/>
            <w:noWrap/>
            <w:vAlign w:val="center"/>
            <w:hideMark/>
          </w:tcPr>
          <w:p w14:paraId="2570BD8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17/STH/94</w:t>
            </w:r>
          </w:p>
        </w:tc>
        <w:tc>
          <w:tcPr>
            <w:tcW w:w="565" w:type="pct"/>
            <w:shd w:val="clear" w:color="auto" w:fill="auto"/>
            <w:noWrap/>
            <w:vAlign w:val="center"/>
            <w:hideMark/>
          </w:tcPr>
          <w:p w14:paraId="712309E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Step Away Trial</w:t>
            </w:r>
          </w:p>
        </w:tc>
        <w:tc>
          <w:tcPr>
            <w:tcW w:w="435" w:type="pct"/>
            <w:shd w:val="clear" w:color="auto" w:fill="auto"/>
            <w:noWrap/>
            <w:vAlign w:val="center"/>
            <w:hideMark/>
          </w:tcPr>
          <w:p w14:paraId="683FCF6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 Natalie Walker</w:t>
            </w:r>
          </w:p>
        </w:tc>
        <w:tc>
          <w:tcPr>
            <w:tcW w:w="500" w:type="pct"/>
            <w:shd w:val="clear" w:color="auto" w:fill="auto"/>
            <w:noWrap/>
            <w:vAlign w:val="center"/>
            <w:hideMark/>
          </w:tcPr>
          <w:p w14:paraId="7304EFF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9/06/2017</w:t>
            </w:r>
          </w:p>
        </w:tc>
        <w:tc>
          <w:tcPr>
            <w:tcW w:w="500" w:type="pct"/>
            <w:shd w:val="clear" w:color="auto" w:fill="auto"/>
            <w:noWrap/>
            <w:vAlign w:val="center"/>
            <w:hideMark/>
          </w:tcPr>
          <w:p w14:paraId="1F75F9F9"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C037E0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D06B1B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26/06/2017</w:t>
            </w:r>
          </w:p>
        </w:tc>
        <w:tc>
          <w:tcPr>
            <w:tcW w:w="500" w:type="pct"/>
            <w:shd w:val="clear" w:color="auto" w:fill="auto"/>
            <w:noWrap/>
            <w:vAlign w:val="center"/>
            <w:hideMark/>
          </w:tcPr>
          <w:p w14:paraId="04DC141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09FB9E2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14EE47C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51A3307E" w14:textId="77777777" w:rsidTr="009D14D6">
        <w:trPr>
          <w:trHeight w:val="255"/>
        </w:trPr>
        <w:tc>
          <w:tcPr>
            <w:tcW w:w="500" w:type="pct"/>
            <w:shd w:val="clear" w:color="auto" w:fill="auto"/>
            <w:noWrap/>
            <w:vAlign w:val="center"/>
            <w:hideMark/>
          </w:tcPr>
          <w:p w14:paraId="2766624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17/STH/95</w:t>
            </w:r>
          </w:p>
        </w:tc>
        <w:tc>
          <w:tcPr>
            <w:tcW w:w="565" w:type="pct"/>
            <w:shd w:val="clear" w:color="auto" w:fill="auto"/>
            <w:noWrap/>
            <w:vAlign w:val="center"/>
            <w:hideMark/>
          </w:tcPr>
          <w:p w14:paraId="1DD5A02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Endoscopic gastric electrical mapping</w:t>
            </w:r>
          </w:p>
        </w:tc>
        <w:tc>
          <w:tcPr>
            <w:tcW w:w="435" w:type="pct"/>
            <w:shd w:val="clear" w:color="auto" w:fill="auto"/>
            <w:noWrap/>
            <w:vAlign w:val="center"/>
            <w:hideMark/>
          </w:tcPr>
          <w:p w14:paraId="276DC7E5"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Timothy R </w:t>
            </w:r>
            <w:proofErr w:type="spellStart"/>
            <w:r w:rsidRPr="009D14D6">
              <w:rPr>
                <w:rFonts w:cs="Arial"/>
                <w:color w:val="000000"/>
                <w:sz w:val="16"/>
                <w:szCs w:val="16"/>
                <w:lang w:val="en-NZ" w:eastAsia="en-NZ"/>
              </w:rPr>
              <w:t>Angeli</w:t>
            </w:r>
            <w:proofErr w:type="spellEnd"/>
          </w:p>
        </w:tc>
        <w:tc>
          <w:tcPr>
            <w:tcW w:w="500" w:type="pct"/>
            <w:shd w:val="clear" w:color="auto" w:fill="auto"/>
            <w:noWrap/>
            <w:vAlign w:val="center"/>
            <w:hideMark/>
          </w:tcPr>
          <w:p w14:paraId="399A59D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9/06/2017</w:t>
            </w:r>
          </w:p>
        </w:tc>
        <w:tc>
          <w:tcPr>
            <w:tcW w:w="500" w:type="pct"/>
            <w:shd w:val="clear" w:color="auto" w:fill="auto"/>
            <w:noWrap/>
            <w:vAlign w:val="center"/>
            <w:hideMark/>
          </w:tcPr>
          <w:p w14:paraId="71761334"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59CB9A4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72E9FD9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26/06/2017</w:t>
            </w:r>
          </w:p>
        </w:tc>
        <w:tc>
          <w:tcPr>
            <w:tcW w:w="500" w:type="pct"/>
            <w:shd w:val="clear" w:color="auto" w:fill="auto"/>
            <w:noWrap/>
            <w:vAlign w:val="center"/>
            <w:hideMark/>
          </w:tcPr>
          <w:p w14:paraId="15B2705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Auckland</w:t>
            </w:r>
          </w:p>
        </w:tc>
        <w:tc>
          <w:tcPr>
            <w:tcW w:w="500" w:type="pct"/>
            <w:shd w:val="clear" w:color="auto" w:fill="auto"/>
            <w:noWrap/>
            <w:vAlign w:val="center"/>
            <w:hideMark/>
          </w:tcPr>
          <w:p w14:paraId="798D3F7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3AC92528"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D02FB8C" w14:textId="77777777" w:rsidTr="009D14D6">
        <w:trPr>
          <w:trHeight w:val="255"/>
        </w:trPr>
        <w:tc>
          <w:tcPr>
            <w:tcW w:w="500" w:type="pct"/>
            <w:shd w:val="clear" w:color="auto" w:fill="auto"/>
            <w:noWrap/>
            <w:vAlign w:val="center"/>
            <w:hideMark/>
          </w:tcPr>
          <w:p w14:paraId="7C883E1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17/STH/96</w:t>
            </w:r>
          </w:p>
        </w:tc>
        <w:tc>
          <w:tcPr>
            <w:tcW w:w="565" w:type="pct"/>
            <w:shd w:val="clear" w:color="auto" w:fill="auto"/>
            <w:noWrap/>
            <w:vAlign w:val="center"/>
            <w:hideMark/>
          </w:tcPr>
          <w:p w14:paraId="11C3F7C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Tai Chi for breast cancer</w:t>
            </w:r>
          </w:p>
        </w:tc>
        <w:tc>
          <w:tcPr>
            <w:tcW w:w="435" w:type="pct"/>
            <w:shd w:val="clear" w:color="auto" w:fill="auto"/>
            <w:noWrap/>
            <w:vAlign w:val="center"/>
            <w:hideMark/>
          </w:tcPr>
          <w:p w14:paraId="2604DF37"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 xml:space="preserve">Dr </w:t>
            </w:r>
            <w:proofErr w:type="spellStart"/>
            <w:r w:rsidRPr="009D14D6">
              <w:rPr>
                <w:rFonts w:cs="Arial"/>
                <w:color w:val="000000"/>
                <w:sz w:val="16"/>
                <w:szCs w:val="16"/>
                <w:lang w:val="en-NZ" w:eastAsia="en-NZ"/>
              </w:rPr>
              <w:t>Lizhou</w:t>
            </w:r>
            <w:proofErr w:type="spellEnd"/>
            <w:r w:rsidRPr="009D14D6">
              <w:rPr>
                <w:rFonts w:cs="Arial"/>
                <w:color w:val="000000"/>
                <w:sz w:val="16"/>
                <w:szCs w:val="16"/>
                <w:lang w:val="en-NZ" w:eastAsia="en-NZ"/>
              </w:rPr>
              <w:t xml:space="preserve"> Liu</w:t>
            </w:r>
          </w:p>
        </w:tc>
        <w:tc>
          <w:tcPr>
            <w:tcW w:w="500" w:type="pct"/>
            <w:shd w:val="clear" w:color="auto" w:fill="auto"/>
            <w:noWrap/>
            <w:vAlign w:val="center"/>
            <w:hideMark/>
          </w:tcPr>
          <w:p w14:paraId="23F3FF9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19/06/2017</w:t>
            </w:r>
          </w:p>
        </w:tc>
        <w:tc>
          <w:tcPr>
            <w:tcW w:w="500" w:type="pct"/>
            <w:shd w:val="clear" w:color="auto" w:fill="auto"/>
            <w:noWrap/>
            <w:vAlign w:val="center"/>
            <w:hideMark/>
          </w:tcPr>
          <w:p w14:paraId="62A24AE8"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07207F7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04C6181A"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27/06/2017</w:t>
            </w:r>
          </w:p>
        </w:tc>
        <w:tc>
          <w:tcPr>
            <w:tcW w:w="500" w:type="pct"/>
            <w:shd w:val="clear" w:color="auto" w:fill="auto"/>
            <w:noWrap/>
            <w:vAlign w:val="center"/>
            <w:hideMark/>
          </w:tcPr>
          <w:p w14:paraId="3E974F3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University of Otago</w:t>
            </w:r>
          </w:p>
        </w:tc>
        <w:tc>
          <w:tcPr>
            <w:tcW w:w="500" w:type="pct"/>
            <w:shd w:val="clear" w:color="auto" w:fill="auto"/>
            <w:noWrap/>
            <w:vAlign w:val="center"/>
            <w:hideMark/>
          </w:tcPr>
          <w:p w14:paraId="4DC6226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academic institution</w:t>
            </w:r>
          </w:p>
        </w:tc>
        <w:tc>
          <w:tcPr>
            <w:tcW w:w="500" w:type="pct"/>
            <w:shd w:val="clear" w:color="auto" w:fill="auto"/>
            <w:noWrap/>
            <w:vAlign w:val="center"/>
            <w:hideMark/>
          </w:tcPr>
          <w:p w14:paraId="4521CEAF"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316B03D2" w14:textId="77777777" w:rsidTr="009D14D6">
        <w:trPr>
          <w:trHeight w:val="255"/>
        </w:trPr>
        <w:tc>
          <w:tcPr>
            <w:tcW w:w="500" w:type="pct"/>
            <w:shd w:val="clear" w:color="auto" w:fill="auto"/>
            <w:noWrap/>
            <w:vAlign w:val="center"/>
            <w:hideMark/>
          </w:tcPr>
          <w:p w14:paraId="3678F9E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17/STH/97</w:t>
            </w:r>
          </w:p>
        </w:tc>
        <w:tc>
          <w:tcPr>
            <w:tcW w:w="565" w:type="pct"/>
            <w:shd w:val="clear" w:color="auto" w:fill="auto"/>
            <w:noWrap/>
            <w:vAlign w:val="center"/>
            <w:hideMark/>
          </w:tcPr>
          <w:p w14:paraId="5A172CA4"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What happens when you go home?</w:t>
            </w:r>
          </w:p>
        </w:tc>
        <w:tc>
          <w:tcPr>
            <w:tcW w:w="435" w:type="pct"/>
            <w:shd w:val="clear" w:color="auto" w:fill="auto"/>
            <w:noWrap/>
            <w:vAlign w:val="center"/>
            <w:hideMark/>
          </w:tcPr>
          <w:p w14:paraId="46186BBD"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Bronwyn Lennox Thompson</w:t>
            </w:r>
          </w:p>
        </w:tc>
        <w:tc>
          <w:tcPr>
            <w:tcW w:w="500" w:type="pct"/>
            <w:shd w:val="clear" w:color="auto" w:fill="auto"/>
            <w:noWrap/>
            <w:vAlign w:val="center"/>
            <w:hideMark/>
          </w:tcPr>
          <w:p w14:paraId="31EA1B89"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15/06/2017</w:t>
            </w:r>
          </w:p>
        </w:tc>
        <w:tc>
          <w:tcPr>
            <w:tcW w:w="500" w:type="pct"/>
            <w:shd w:val="clear" w:color="auto" w:fill="auto"/>
            <w:noWrap/>
            <w:vAlign w:val="center"/>
            <w:hideMark/>
          </w:tcPr>
          <w:p w14:paraId="7D2F237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147198F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506809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27/06/2017</w:t>
            </w:r>
          </w:p>
        </w:tc>
        <w:tc>
          <w:tcPr>
            <w:tcW w:w="500" w:type="pct"/>
            <w:shd w:val="clear" w:color="auto" w:fill="auto"/>
            <w:noWrap/>
            <w:vAlign w:val="center"/>
            <w:hideMark/>
          </w:tcPr>
          <w:p w14:paraId="457F1B09"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383CF26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no sponsor</w:t>
            </w:r>
          </w:p>
        </w:tc>
        <w:tc>
          <w:tcPr>
            <w:tcW w:w="500" w:type="pct"/>
            <w:shd w:val="clear" w:color="auto" w:fill="auto"/>
            <w:noWrap/>
            <w:vAlign w:val="center"/>
            <w:hideMark/>
          </w:tcPr>
          <w:p w14:paraId="152B190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r w:rsidR="003969E6" w:rsidRPr="00037DB8" w14:paraId="4E3A0443" w14:textId="77777777" w:rsidTr="009D14D6">
        <w:trPr>
          <w:trHeight w:val="255"/>
        </w:trPr>
        <w:tc>
          <w:tcPr>
            <w:tcW w:w="500" w:type="pct"/>
            <w:shd w:val="clear" w:color="auto" w:fill="auto"/>
            <w:noWrap/>
            <w:vAlign w:val="center"/>
            <w:hideMark/>
          </w:tcPr>
          <w:p w14:paraId="717E5B90"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17/STH/99</w:t>
            </w:r>
          </w:p>
        </w:tc>
        <w:tc>
          <w:tcPr>
            <w:tcW w:w="565" w:type="pct"/>
            <w:shd w:val="clear" w:color="auto" w:fill="auto"/>
            <w:noWrap/>
            <w:vAlign w:val="center"/>
            <w:hideMark/>
          </w:tcPr>
          <w:p w14:paraId="178BA012"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Blood Eosinophils in Acute Exacerbations of COPD</w:t>
            </w:r>
          </w:p>
        </w:tc>
        <w:tc>
          <w:tcPr>
            <w:tcW w:w="435" w:type="pct"/>
            <w:shd w:val="clear" w:color="auto" w:fill="auto"/>
            <w:noWrap/>
            <w:vAlign w:val="center"/>
            <w:hideMark/>
          </w:tcPr>
          <w:p w14:paraId="628896A6"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Dr Catherina Chang</w:t>
            </w:r>
          </w:p>
        </w:tc>
        <w:tc>
          <w:tcPr>
            <w:tcW w:w="500" w:type="pct"/>
            <w:shd w:val="clear" w:color="auto" w:fill="auto"/>
            <w:noWrap/>
            <w:vAlign w:val="center"/>
            <w:hideMark/>
          </w:tcPr>
          <w:p w14:paraId="2D083C6B"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20/06/2017</w:t>
            </w:r>
          </w:p>
        </w:tc>
        <w:tc>
          <w:tcPr>
            <w:tcW w:w="500" w:type="pct"/>
            <w:shd w:val="clear" w:color="auto" w:fill="auto"/>
            <w:noWrap/>
            <w:vAlign w:val="center"/>
            <w:hideMark/>
          </w:tcPr>
          <w:p w14:paraId="30028DBE" w14:textId="77777777" w:rsidR="003969E6" w:rsidRPr="009D14D6" w:rsidRDefault="003969E6" w:rsidP="003969E6">
            <w:pPr>
              <w:jc w:val="center"/>
              <w:rPr>
                <w:rFonts w:cs="Arial"/>
                <w:color w:val="000000"/>
                <w:sz w:val="16"/>
                <w:szCs w:val="16"/>
                <w:lang w:val="en-NZ" w:eastAsia="en-NZ"/>
              </w:rPr>
            </w:pPr>
          </w:p>
        </w:tc>
        <w:tc>
          <w:tcPr>
            <w:tcW w:w="500" w:type="pct"/>
            <w:shd w:val="clear" w:color="auto" w:fill="auto"/>
            <w:noWrap/>
            <w:vAlign w:val="center"/>
            <w:hideMark/>
          </w:tcPr>
          <w:p w14:paraId="6D0486B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Approve</w:t>
            </w:r>
          </w:p>
        </w:tc>
        <w:tc>
          <w:tcPr>
            <w:tcW w:w="500" w:type="pct"/>
            <w:shd w:val="clear" w:color="auto" w:fill="auto"/>
            <w:noWrap/>
            <w:vAlign w:val="center"/>
            <w:hideMark/>
          </w:tcPr>
          <w:p w14:paraId="61B017E1"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15/07/2017</w:t>
            </w:r>
          </w:p>
        </w:tc>
        <w:tc>
          <w:tcPr>
            <w:tcW w:w="500" w:type="pct"/>
            <w:shd w:val="clear" w:color="auto" w:fill="auto"/>
            <w:noWrap/>
            <w:vAlign w:val="center"/>
            <w:hideMark/>
          </w:tcPr>
          <w:p w14:paraId="3B90FC03"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Waikato Hospital</w:t>
            </w:r>
          </w:p>
        </w:tc>
        <w:tc>
          <w:tcPr>
            <w:tcW w:w="500" w:type="pct"/>
            <w:shd w:val="clear" w:color="auto" w:fill="auto"/>
            <w:noWrap/>
            <w:vAlign w:val="center"/>
            <w:hideMark/>
          </w:tcPr>
          <w:p w14:paraId="4420E0CC"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other</w:t>
            </w:r>
          </w:p>
        </w:tc>
        <w:tc>
          <w:tcPr>
            <w:tcW w:w="500" w:type="pct"/>
            <w:shd w:val="clear" w:color="auto" w:fill="auto"/>
            <w:noWrap/>
            <w:vAlign w:val="center"/>
            <w:hideMark/>
          </w:tcPr>
          <w:p w14:paraId="3C5CC68E" w14:textId="77777777" w:rsidR="003969E6" w:rsidRPr="009D14D6" w:rsidRDefault="003969E6" w:rsidP="003969E6">
            <w:pPr>
              <w:jc w:val="center"/>
              <w:rPr>
                <w:rFonts w:cs="Arial"/>
                <w:color w:val="000000"/>
                <w:sz w:val="16"/>
                <w:szCs w:val="16"/>
                <w:lang w:val="en-NZ" w:eastAsia="en-NZ"/>
              </w:rPr>
            </w:pPr>
            <w:r w:rsidRPr="009D14D6">
              <w:rPr>
                <w:rFonts w:cs="Arial"/>
                <w:color w:val="000000"/>
                <w:sz w:val="16"/>
                <w:szCs w:val="16"/>
                <w:lang w:val="en-NZ" w:eastAsia="en-NZ"/>
              </w:rPr>
              <w:t>Locality</w:t>
            </w:r>
          </w:p>
        </w:tc>
      </w:tr>
    </w:tbl>
    <w:p w14:paraId="21D016CC" w14:textId="77777777" w:rsidR="009D14D6" w:rsidRDefault="009D14D6" w:rsidP="000120CC"/>
    <w:p w14:paraId="7F4AE58B" w14:textId="77777777" w:rsidR="009D14D6" w:rsidRDefault="009D14D6" w:rsidP="009D14D6"/>
    <w:p w14:paraId="71F7B10A" w14:textId="77777777" w:rsidR="009D14D6" w:rsidRDefault="009D14D6" w:rsidP="009D14D6">
      <w:pPr>
        <w:ind w:firstLine="720"/>
        <w:sectPr w:rsidR="009D14D6" w:rsidSect="009D14D6">
          <w:footerReference w:type="default" r:id="rId19"/>
          <w:pgSz w:w="16834" w:h="11904" w:orient="landscape"/>
          <w:pgMar w:top="719" w:right="1440" w:bottom="360" w:left="1440" w:header="708" w:footer="567" w:gutter="0"/>
          <w:cols w:space="708"/>
          <w:docGrid w:linePitch="360"/>
        </w:sectPr>
      </w:pPr>
    </w:p>
    <w:p w14:paraId="73182585" w14:textId="77777777" w:rsidR="009D14D6" w:rsidRPr="005471F5" w:rsidRDefault="009D14D6" w:rsidP="009D14D6">
      <w:pPr>
        <w:pStyle w:val="Heading1"/>
        <w:rPr>
          <w:sz w:val="32"/>
          <w:szCs w:val="22"/>
        </w:rPr>
      </w:pPr>
      <w:bookmarkStart w:id="44" w:name="_Hlk108440014"/>
      <w:bookmarkStart w:id="45" w:name="_Toc108441730"/>
      <w:bookmarkStart w:id="46" w:name="_Hlk108442762"/>
      <w:bookmarkStart w:id="47" w:name="_Toc108451777"/>
      <w:r w:rsidRPr="005471F5">
        <w:rPr>
          <w:sz w:val="32"/>
          <w:szCs w:val="22"/>
        </w:rPr>
        <w:lastRenderedPageBreak/>
        <w:t>Declaration by Head of Organisation with Primary Responsibility for the EC</w:t>
      </w:r>
      <w:bookmarkEnd w:id="45"/>
      <w:bookmarkEnd w:id="47"/>
    </w:p>
    <w:p w14:paraId="00645C87" w14:textId="77777777" w:rsidR="009D14D6" w:rsidRPr="009D14D6" w:rsidRDefault="009D14D6" w:rsidP="009D14D6">
      <w:pPr>
        <w:pStyle w:val="Heading2"/>
        <w:rPr>
          <w:i w:val="0"/>
          <w:iCs w:val="0"/>
        </w:rPr>
      </w:pPr>
      <w:bookmarkStart w:id="48" w:name="_Toc108441731"/>
      <w:bookmarkStart w:id="49" w:name="_Toc108451778"/>
      <w:r w:rsidRPr="009D14D6">
        <w:rPr>
          <w:i w:val="0"/>
          <w:iCs w:val="0"/>
        </w:rPr>
        <w:t>Declaration by EC Chairperson</w:t>
      </w:r>
      <w:bookmarkEnd w:id="48"/>
      <w:bookmarkEnd w:id="49"/>
    </w:p>
    <w:p w14:paraId="253E483D" w14:textId="4E972948" w:rsidR="009D14D6" w:rsidRPr="00950786" w:rsidRDefault="009D14D6" w:rsidP="009D14D6">
      <w:pPr>
        <w:rPr>
          <w:rFonts w:cs="Arial"/>
          <w:b/>
          <w:szCs w:val="22"/>
        </w:rPr>
      </w:pPr>
      <w:r w:rsidRPr="00950786">
        <w:rPr>
          <w:rFonts w:cs="Arial"/>
          <w:b/>
          <w:szCs w:val="22"/>
        </w:rPr>
        <w:t>Name of EC:</w:t>
      </w:r>
      <w:r w:rsidRPr="00950786">
        <w:rPr>
          <w:rFonts w:cs="Arial"/>
          <w:b/>
        </w:rPr>
        <w:t xml:space="preserve"> </w:t>
      </w:r>
      <w:r w:rsidRPr="009D14D6">
        <w:rPr>
          <w:rFonts w:cs="Arial"/>
          <w:b/>
          <w:color w:val="548DD4"/>
          <w:szCs w:val="22"/>
        </w:rPr>
        <w:t>Southern Health and Disability Ethics Committee</w:t>
      </w:r>
    </w:p>
    <w:p w14:paraId="6166118B" w14:textId="77777777" w:rsidR="009D14D6" w:rsidRPr="00950786" w:rsidRDefault="009D14D6" w:rsidP="009D14D6">
      <w:pPr>
        <w:rPr>
          <w:rFonts w:cs="Arial"/>
          <w:b/>
          <w:sz w:val="18"/>
          <w:szCs w:val="20"/>
        </w:rPr>
      </w:pPr>
    </w:p>
    <w:p w14:paraId="23BBF15E" w14:textId="77777777" w:rsidR="009D14D6" w:rsidRPr="00950786" w:rsidRDefault="009D14D6" w:rsidP="009D14D6">
      <w:pPr>
        <w:rPr>
          <w:rFonts w:cs="Arial"/>
          <w:b/>
          <w:snapToGrid w:val="0"/>
          <w:szCs w:val="22"/>
        </w:rPr>
      </w:pPr>
      <w:r w:rsidRPr="00950786">
        <w:rPr>
          <w:rFonts w:cs="Arial"/>
          <w:b/>
          <w:snapToGrid w:val="0"/>
          <w:szCs w:val="22"/>
        </w:rPr>
        <w:t xml:space="preserve">I declare for the </w:t>
      </w:r>
      <w:proofErr w:type="gramStart"/>
      <w:r w:rsidRPr="00950786">
        <w:rPr>
          <w:rFonts w:cs="Arial"/>
          <w:b/>
          <w:snapToGrid w:val="0"/>
          <w:szCs w:val="22"/>
        </w:rPr>
        <w:t>above named</w:t>
      </w:r>
      <w:proofErr w:type="gramEnd"/>
      <w:r w:rsidRPr="00950786">
        <w:rPr>
          <w:rFonts w:cs="Arial"/>
          <w:b/>
          <w:snapToGrid w:val="0"/>
          <w:szCs w:val="22"/>
        </w:rPr>
        <w:t xml:space="preserve"> EC:</w:t>
      </w:r>
    </w:p>
    <w:p w14:paraId="7C275DE4" w14:textId="77777777" w:rsidR="009D14D6" w:rsidRPr="00950786" w:rsidRDefault="009D14D6" w:rsidP="009D14D6">
      <w:pPr>
        <w:pStyle w:val="ListParagraph"/>
        <w:numPr>
          <w:ilvl w:val="0"/>
          <w:numId w:val="33"/>
        </w:numPr>
        <w:tabs>
          <w:tab w:val="left" w:pos="567"/>
        </w:tabs>
        <w:spacing w:before="120" w:after="120"/>
        <w:ind w:left="425" w:hanging="425"/>
        <w:contextualSpacing w:val="0"/>
        <w:rPr>
          <w:rFonts w:cs="Arial"/>
          <w:snapToGrid w:val="0"/>
          <w:szCs w:val="22"/>
        </w:rPr>
      </w:pPr>
      <w:r w:rsidRPr="00950786">
        <w:rPr>
          <w:rFonts w:cs="Arial"/>
          <w:snapToGrid w:val="0"/>
          <w:szCs w:val="22"/>
        </w:rPr>
        <w:t>that the information supplied on this form and any attachment(s) is true and correct; and</w:t>
      </w:r>
    </w:p>
    <w:p w14:paraId="0D49DD41" w14:textId="77777777" w:rsidR="009D14D6" w:rsidRPr="00950786" w:rsidRDefault="009D14D6" w:rsidP="009D14D6">
      <w:pPr>
        <w:pStyle w:val="ListParagraph"/>
        <w:numPr>
          <w:ilvl w:val="0"/>
          <w:numId w:val="33"/>
        </w:numPr>
        <w:tabs>
          <w:tab w:val="left" w:pos="567"/>
        </w:tabs>
        <w:spacing w:before="120" w:after="120"/>
        <w:ind w:left="425" w:hanging="425"/>
        <w:contextualSpacing w:val="0"/>
        <w:rPr>
          <w:rFonts w:cs="Arial"/>
          <w:szCs w:val="22"/>
        </w:rPr>
      </w:pPr>
      <w:r w:rsidRPr="00950786">
        <w:rPr>
          <w:rFonts w:cs="Arial"/>
          <w:snapToGrid w:val="0"/>
          <w:szCs w:val="22"/>
        </w:rPr>
        <w:t>that, for the period to which this form relates, the EC has operated in accordance with relevant Guidelines and Legislation</w:t>
      </w:r>
      <w:r w:rsidRPr="00950786">
        <w:rPr>
          <w:rFonts w:cs="Arial"/>
          <w:szCs w:val="22"/>
        </w:rPr>
        <w:t>.</w:t>
      </w:r>
    </w:p>
    <w:p w14:paraId="65B9CFF7" w14:textId="77777777" w:rsidR="009D14D6" w:rsidRPr="00950786" w:rsidRDefault="009D14D6" w:rsidP="009D14D6">
      <w:pPr>
        <w:rPr>
          <w:rFonts w:cs="Arial"/>
          <w:b/>
          <w:sz w:val="18"/>
          <w:szCs w:val="20"/>
        </w:rPr>
      </w:pPr>
    </w:p>
    <w:p w14:paraId="246C3044" w14:textId="06B7EEF0" w:rsidR="009D14D6" w:rsidRPr="00950786" w:rsidRDefault="009D14D6" w:rsidP="009D14D6">
      <w:pPr>
        <w:rPr>
          <w:rFonts w:cs="Arial"/>
          <w:b/>
        </w:rPr>
      </w:pPr>
      <w:r w:rsidRPr="00950786">
        <w:rPr>
          <w:rFonts w:cs="Arial"/>
          <w:b/>
          <w:szCs w:val="22"/>
        </w:rPr>
        <w:t>Name:</w:t>
      </w:r>
      <w:r w:rsidRPr="00950786">
        <w:rPr>
          <w:rFonts w:cs="Arial"/>
          <w:b/>
        </w:rPr>
        <w:t xml:space="preserve"> </w:t>
      </w:r>
      <w:r w:rsidRPr="00950786">
        <w:rPr>
          <w:rFonts w:cs="Arial"/>
          <w:b/>
        </w:rPr>
        <w:tab/>
      </w:r>
      <w:proofErr w:type="spellStart"/>
      <w:r w:rsidRPr="009D14D6">
        <w:rPr>
          <w:rFonts w:cs="Arial"/>
          <w:szCs w:val="22"/>
          <w:u w:val="single"/>
          <w:lang w:val="fr-FR"/>
        </w:rPr>
        <w:t>Raewyn</w:t>
      </w:r>
      <w:proofErr w:type="spellEnd"/>
      <w:r w:rsidRPr="009D14D6">
        <w:rPr>
          <w:rFonts w:cs="Arial"/>
          <w:szCs w:val="22"/>
          <w:u w:val="single"/>
          <w:lang w:val="fr-FR"/>
        </w:rPr>
        <w:tab/>
        <w:t>Idoine</w:t>
      </w:r>
      <w:r w:rsidRPr="009D14D6">
        <w:rPr>
          <w:rFonts w:cs="Arial"/>
          <w:szCs w:val="22"/>
          <w:u w:val="single"/>
          <w:lang w:val="fr-FR"/>
        </w:rPr>
        <w:t xml:space="preserve"> </w:t>
      </w:r>
      <w:r w:rsidRPr="00950786">
        <w:rPr>
          <w:rFonts w:cs="Arial"/>
          <w:szCs w:val="22"/>
          <w:u w:val="single"/>
          <w:lang w:val="fr-FR"/>
        </w:rPr>
        <w:t>_______________________</w:t>
      </w:r>
    </w:p>
    <w:p w14:paraId="65846C01" w14:textId="77777777" w:rsidR="009D14D6" w:rsidRPr="00950786" w:rsidRDefault="009D14D6" w:rsidP="009D14D6">
      <w:pPr>
        <w:rPr>
          <w:rFonts w:cs="Arial"/>
          <w:b/>
        </w:rPr>
      </w:pPr>
    </w:p>
    <w:p w14:paraId="24305142" w14:textId="77777777" w:rsidR="009D14D6" w:rsidRPr="00273C17" w:rsidRDefault="009D14D6" w:rsidP="009D14D6">
      <w:pPr>
        <w:rPr>
          <w:rFonts w:cs="Arial"/>
          <w:b/>
          <w:szCs w:val="22"/>
        </w:rPr>
      </w:pPr>
      <w:r w:rsidRPr="00950786">
        <w:rPr>
          <w:rFonts w:cs="Arial"/>
          <w:b/>
          <w:szCs w:val="22"/>
        </w:rPr>
        <w:t>Signature:</w:t>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rPr>
        <w:tab/>
      </w:r>
      <w:r w:rsidRPr="00950786">
        <w:rPr>
          <w:rFonts w:cs="Arial"/>
          <w:b/>
          <w:szCs w:val="22"/>
        </w:rPr>
        <w:t>Date:</w:t>
      </w:r>
      <w:r w:rsidRPr="00950786">
        <w:rPr>
          <w:rFonts w:cs="Arial"/>
          <w:b/>
        </w:rPr>
        <w:tab/>
      </w:r>
      <w:r w:rsidRPr="00950786">
        <w:rPr>
          <w:rFonts w:cs="Arial"/>
          <w:b/>
        </w:rPr>
        <w:tab/>
      </w:r>
    </w:p>
    <w:p w14:paraId="6CAA2438" w14:textId="77777777" w:rsidR="009D14D6" w:rsidRPr="009D14D6" w:rsidRDefault="009D14D6" w:rsidP="009D14D6">
      <w:pPr>
        <w:pStyle w:val="Heading2"/>
        <w:rPr>
          <w:i w:val="0"/>
          <w:iCs w:val="0"/>
        </w:rPr>
      </w:pPr>
      <w:bookmarkStart w:id="50" w:name="_Toc108441732"/>
      <w:bookmarkStart w:id="51" w:name="_Toc108451779"/>
      <w:r w:rsidRPr="009D14D6">
        <w:rPr>
          <w:i w:val="0"/>
          <w:iCs w:val="0"/>
        </w:rPr>
        <w:t xml:space="preserve">Declaration by Head of </w:t>
      </w:r>
      <w:proofErr w:type="spellStart"/>
      <w:r w:rsidRPr="009D14D6">
        <w:rPr>
          <w:i w:val="0"/>
          <w:iCs w:val="0"/>
        </w:rPr>
        <w:t>Organisation</w:t>
      </w:r>
      <w:proofErr w:type="spellEnd"/>
      <w:r w:rsidRPr="009D14D6">
        <w:rPr>
          <w:i w:val="0"/>
          <w:iCs w:val="0"/>
        </w:rPr>
        <w:t xml:space="preserve"> with Primary Responsibility for the EC</w:t>
      </w:r>
      <w:bookmarkEnd w:id="50"/>
      <w:bookmarkEnd w:id="51"/>
    </w:p>
    <w:p w14:paraId="67C711BE" w14:textId="2198C3F8" w:rsidR="009D14D6" w:rsidRDefault="009D14D6" w:rsidP="009D14D6">
      <w:pPr>
        <w:rPr>
          <w:rFonts w:cs="Arial"/>
          <w:b/>
          <w:color w:val="548DD4"/>
          <w:szCs w:val="22"/>
        </w:rPr>
      </w:pPr>
      <w:r w:rsidRPr="00273C17">
        <w:rPr>
          <w:rFonts w:cs="Arial"/>
          <w:b/>
          <w:szCs w:val="22"/>
        </w:rPr>
        <w:t xml:space="preserve">Name of EC: </w:t>
      </w:r>
      <w:r w:rsidRPr="009D14D6">
        <w:rPr>
          <w:rFonts w:cs="Arial"/>
          <w:b/>
          <w:color w:val="548DD4"/>
          <w:szCs w:val="22"/>
        </w:rPr>
        <w:t>Southern Health and Disability Ethics Committee</w:t>
      </w:r>
    </w:p>
    <w:p w14:paraId="7CA2BE75" w14:textId="77777777" w:rsidR="009D14D6" w:rsidRPr="00273C17" w:rsidRDefault="009D14D6" w:rsidP="009D14D6">
      <w:pPr>
        <w:rPr>
          <w:rFonts w:cs="Arial"/>
          <w:snapToGrid w:val="0"/>
          <w:szCs w:val="22"/>
        </w:rPr>
      </w:pPr>
    </w:p>
    <w:p w14:paraId="5B008794" w14:textId="77777777" w:rsidR="009D14D6" w:rsidRPr="00D626C3" w:rsidRDefault="009D14D6" w:rsidP="009D14D6">
      <w:pPr>
        <w:rPr>
          <w:rFonts w:cs="Arial"/>
          <w:b/>
          <w:color w:val="000000" w:themeColor="text1"/>
          <w:szCs w:val="22"/>
          <w:lang w:val="en-NZ"/>
        </w:rPr>
      </w:pPr>
      <w:r w:rsidRPr="00273C17">
        <w:rPr>
          <w:rFonts w:cs="Arial"/>
          <w:b/>
          <w:color w:val="000000" w:themeColor="text1"/>
          <w:szCs w:val="22"/>
        </w:rPr>
        <w:t xml:space="preserve">Name of </w:t>
      </w:r>
      <w:proofErr w:type="spellStart"/>
      <w:r w:rsidRPr="00273C17">
        <w:rPr>
          <w:rFonts w:cs="Arial"/>
          <w:b/>
          <w:color w:val="000000" w:themeColor="text1"/>
          <w:szCs w:val="22"/>
        </w:rPr>
        <w:t>organisation</w:t>
      </w:r>
      <w:proofErr w:type="spellEnd"/>
      <w:r w:rsidRPr="00273C17">
        <w:rPr>
          <w:rFonts w:cs="Arial"/>
          <w:b/>
          <w:color w:val="000000" w:themeColor="text1"/>
          <w:szCs w:val="22"/>
        </w:rPr>
        <w:t xml:space="preserve">: </w:t>
      </w:r>
      <w:r w:rsidRPr="00273C17">
        <w:rPr>
          <w:rFonts w:cs="Arial"/>
          <w:color w:val="FF0000"/>
          <w:szCs w:val="22"/>
        </w:rPr>
        <w:t>Ministry of Health</w:t>
      </w:r>
    </w:p>
    <w:p w14:paraId="3E5E25A3" w14:textId="77777777" w:rsidR="009D14D6" w:rsidRPr="00273C17" w:rsidRDefault="009D14D6" w:rsidP="009D14D6">
      <w:pPr>
        <w:rPr>
          <w:rFonts w:cs="Arial"/>
          <w:b/>
          <w:snapToGrid w:val="0"/>
          <w:szCs w:val="22"/>
        </w:rPr>
      </w:pPr>
    </w:p>
    <w:p w14:paraId="3CD6B522" w14:textId="77777777" w:rsidR="009D14D6" w:rsidRPr="00273C17" w:rsidRDefault="009D14D6" w:rsidP="009D14D6">
      <w:pPr>
        <w:rPr>
          <w:rFonts w:cs="Arial"/>
          <w:b/>
          <w:snapToGrid w:val="0"/>
          <w:szCs w:val="22"/>
        </w:rPr>
      </w:pPr>
      <w:r w:rsidRPr="00273C17">
        <w:rPr>
          <w:rFonts w:cs="Arial"/>
          <w:b/>
          <w:snapToGrid w:val="0"/>
          <w:szCs w:val="22"/>
        </w:rPr>
        <w:t xml:space="preserve">On behalf of the </w:t>
      </w:r>
      <w:proofErr w:type="gramStart"/>
      <w:r w:rsidRPr="00273C17">
        <w:rPr>
          <w:rFonts w:cs="Arial"/>
          <w:b/>
          <w:snapToGrid w:val="0"/>
          <w:szCs w:val="22"/>
        </w:rPr>
        <w:t>above named</w:t>
      </w:r>
      <w:proofErr w:type="gramEnd"/>
      <w:r w:rsidRPr="00273C17">
        <w:rPr>
          <w:rFonts w:cs="Arial"/>
          <w:b/>
          <w:snapToGrid w:val="0"/>
          <w:szCs w:val="22"/>
        </w:rPr>
        <w:t xml:space="preserve"> </w:t>
      </w:r>
      <w:proofErr w:type="spellStart"/>
      <w:r w:rsidRPr="00273C17">
        <w:rPr>
          <w:rFonts w:cs="Arial"/>
          <w:b/>
          <w:snapToGrid w:val="0"/>
          <w:szCs w:val="22"/>
        </w:rPr>
        <w:t>organisation</w:t>
      </w:r>
      <w:proofErr w:type="spellEnd"/>
      <w:r w:rsidRPr="00273C17">
        <w:rPr>
          <w:rFonts w:cs="Arial"/>
          <w:b/>
          <w:snapToGrid w:val="0"/>
          <w:szCs w:val="22"/>
        </w:rPr>
        <w:t xml:space="preserve">, and in relation to the above named EC, </w:t>
      </w:r>
      <w:r w:rsidRPr="00273C17">
        <w:rPr>
          <w:rFonts w:cs="Arial"/>
          <w:b/>
          <w:snapToGrid w:val="0"/>
          <w:szCs w:val="22"/>
        </w:rPr>
        <w:br/>
        <w:t>I declare that:</w:t>
      </w:r>
    </w:p>
    <w:p w14:paraId="13EFA7CE" w14:textId="77777777" w:rsidR="009D14D6" w:rsidRPr="00273C17" w:rsidRDefault="009D14D6" w:rsidP="009D14D6">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I am duly </w:t>
      </w:r>
      <w:proofErr w:type="spellStart"/>
      <w:r w:rsidRPr="00273C17">
        <w:rPr>
          <w:rFonts w:cs="Arial"/>
          <w:snapToGrid w:val="0"/>
          <w:szCs w:val="22"/>
        </w:rPr>
        <w:t>authorised</w:t>
      </w:r>
      <w:proofErr w:type="spellEnd"/>
      <w:r w:rsidRPr="00273C17">
        <w:rPr>
          <w:rFonts w:cs="Arial"/>
          <w:snapToGrid w:val="0"/>
          <w:szCs w:val="22"/>
        </w:rPr>
        <w:t xml:space="preserve"> to sign this </w:t>
      </w:r>
      <w:proofErr w:type="gramStart"/>
      <w:r w:rsidRPr="00273C17">
        <w:rPr>
          <w:rFonts w:cs="Arial"/>
          <w:snapToGrid w:val="0"/>
          <w:szCs w:val="22"/>
        </w:rPr>
        <w:t>declaration;</w:t>
      </w:r>
      <w:proofErr w:type="gramEnd"/>
    </w:p>
    <w:p w14:paraId="6C054421" w14:textId="77777777" w:rsidR="009D14D6" w:rsidRPr="00273C17" w:rsidRDefault="009D14D6" w:rsidP="009D14D6">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information supplied on this form and any attachment(s) is true and </w:t>
      </w:r>
      <w:proofErr w:type="gramStart"/>
      <w:r w:rsidRPr="00273C17">
        <w:rPr>
          <w:rFonts w:cs="Arial"/>
          <w:snapToGrid w:val="0"/>
          <w:szCs w:val="22"/>
        </w:rPr>
        <w:t>correct;</w:t>
      </w:r>
      <w:proofErr w:type="gramEnd"/>
    </w:p>
    <w:p w14:paraId="21138BF8" w14:textId="77777777" w:rsidR="009D14D6" w:rsidRPr="00273C17" w:rsidRDefault="009D14D6" w:rsidP="009D14D6">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EC is adequately resourced and </w:t>
      </w:r>
      <w:proofErr w:type="gramStart"/>
      <w:r w:rsidRPr="00273C17">
        <w:rPr>
          <w:rFonts w:cs="Arial"/>
          <w:snapToGrid w:val="0"/>
          <w:szCs w:val="22"/>
        </w:rPr>
        <w:t>maintained;</w:t>
      </w:r>
      <w:proofErr w:type="gramEnd"/>
    </w:p>
    <w:p w14:paraId="05ED64D1" w14:textId="77777777" w:rsidR="009D14D6" w:rsidRPr="00273C17" w:rsidRDefault="009D14D6" w:rsidP="009D14D6">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for the period to which this form relates, the </w:t>
      </w:r>
      <w:proofErr w:type="spellStart"/>
      <w:r w:rsidRPr="00273C17">
        <w:rPr>
          <w:rFonts w:cs="Arial"/>
          <w:snapToGrid w:val="0"/>
          <w:szCs w:val="22"/>
        </w:rPr>
        <w:t>organisation</w:t>
      </w:r>
      <w:proofErr w:type="spellEnd"/>
      <w:r w:rsidRPr="00273C17">
        <w:rPr>
          <w:rFonts w:cs="Arial"/>
          <w:snapToGrid w:val="0"/>
          <w:szCs w:val="22"/>
        </w:rPr>
        <w:t xml:space="preserve"> ensured that the EC’s Terms of Reference included information on the:</w:t>
      </w:r>
    </w:p>
    <w:p w14:paraId="7F41507B" w14:textId="77777777" w:rsidR="009D14D6" w:rsidRPr="00950786" w:rsidRDefault="009D14D6" w:rsidP="009D14D6">
      <w:pPr>
        <w:pStyle w:val="ListParagraph"/>
        <w:numPr>
          <w:ilvl w:val="1"/>
          <w:numId w:val="34"/>
        </w:numPr>
        <w:spacing w:before="60" w:after="60"/>
        <w:ind w:left="850" w:hanging="391"/>
        <w:contextualSpacing w:val="0"/>
        <w:rPr>
          <w:rFonts w:cs="Arial"/>
          <w:snapToGrid w:val="0"/>
          <w:szCs w:val="22"/>
        </w:rPr>
      </w:pPr>
      <w:r w:rsidRPr="00950786">
        <w:rPr>
          <w:rFonts w:cs="Arial"/>
          <w:snapToGrid w:val="0"/>
          <w:szCs w:val="22"/>
        </w:rPr>
        <w:t>scope of its responsibilities,</w:t>
      </w:r>
    </w:p>
    <w:p w14:paraId="07B9857C" w14:textId="77777777" w:rsidR="009D14D6" w:rsidRPr="00950786" w:rsidRDefault="009D14D6" w:rsidP="009D14D6">
      <w:pPr>
        <w:pStyle w:val="ListParagraph"/>
        <w:numPr>
          <w:ilvl w:val="1"/>
          <w:numId w:val="34"/>
        </w:numPr>
        <w:spacing w:before="60" w:after="60"/>
        <w:ind w:left="850" w:hanging="391"/>
        <w:contextualSpacing w:val="0"/>
        <w:rPr>
          <w:rFonts w:cs="Arial"/>
          <w:snapToGrid w:val="0"/>
          <w:szCs w:val="22"/>
        </w:rPr>
      </w:pPr>
      <w:r w:rsidRPr="00950786">
        <w:rPr>
          <w:rFonts w:cs="Arial"/>
          <w:snapToGrid w:val="0"/>
          <w:szCs w:val="22"/>
        </w:rPr>
        <w:t>relationship to non-affiliated researchers,</w:t>
      </w:r>
    </w:p>
    <w:p w14:paraId="734290D4" w14:textId="77777777" w:rsidR="009D14D6" w:rsidRPr="00950786" w:rsidRDefault="009D14D6" w:rsidP="009D14D6">
      <w:pPr>
        <w:pStyle w:val="ListParagraph"/>
        <w:numPr>
          <w:ilvl w:val="1"/>
          <w:numId w:val="34"/>
        </w:numPr>
        <w:spacing w:before="60" w:after="60"/>
        <w:ind w:left="850" w:hanging="391"/>
        <w:contextualSpacing w:val="0"/>
        <w:rPr>
          <w:rFonts w:cs="Arial"/>
          <w:snapToGrid w:val="0"/>
          <w:szCs w:val="22"/>
        </w:rPr>
      </w:pPr>
      <w:r w:rsidRPr="00950786">
        <w:rPr>
          <w:rFonts w:cs="Arial"/>
          <w:snapToGrid w:val="0"/>
          <w:szCs w:val="22"/>
        </w:rPr>
        <w:t>accountability,</w:t>
      </w:r>
    </w:p>
    <w:p w14:paraId="5BBB0A5A" w14:textId="77777777" w:rsidR="009D14D6" w:rsidRPr="00950786" w:rsidRDefault="009D14D6" w:rsidP="009D14D6">
      <w:pPr>
        <w:pStyle w:val="ListParagraph"/>
        <w:numPr>
          <w:ilvl w:val="1"/>
          <w:numId w:val="34"/>
        </w:numPr>
        <w:spacing w:before="60" w:after="60"/>
        <w:ind w:left="850" w:hanging="391"/>
        <w:contextualSpacing w:val="0"/>
        <w:rPr>
          <w:rFonts w:cs="Arial"/>
          <w:snapToGrid w:val="0"/>
          <w:szCs w:val="22"/>
        </w:rPr>
      </w:pPr>
      <w:r w:rsidRPr="00950786">
        <w:rPr>
          <w:rFonts w:cs="Arial"/>
          <w:snapToGrid w:val="0"/>
          <w:szCs w:val="22"/>
        </w:rPr>
        <w:t xml:space="preserve">mechanisms of reporting, and </w:t>
      </w:r>
    </w:p>
    <w:p w14:paraId="318909EB" w14:textId="77777777" w:rsidR="009D14D6" w:rsidRPr="00950786" w:rsidRDefault="009D14D6" w:rsidP="009D14D6">
      <w:pPr>
        <w:pStyle w:val="ListParagraph"/>
        <w:numPr>
          <w:ilvl w:val="1"/>
          <w:numId w:val="34"/>
        </w:numPr>
        <w:spacing w:before="60" w:after="60"/>
        <w:ind w:left="850" w:hanging="391"/>
        <w:contextualSpacing w:val="0"/>
        <w:rPr>
          <w:rFonts w:cs="Arial"/>
          <w:snapToGrid w:val="0"/>
          <w:szCs w:val="22"/>
        </w:rPr>
      </w:pPr>
      <w:r w:rsidRPr="00950786">
        <w:rPr>
          <w:rFonts w:cs="Arial"/>
          <w:snapToGrid w:val="0"/>
          <w:szCs w:val="22"/>
        </w:rPr>
        <w:t xml:space="preserve">remuneration (if any) for </w:t>
      </w:r>
      <w:proofErr w:type="gramStart"/>
      <w:r w:rsidRPr="00950786">
        <w:rPr>
          <w:rFonts w:cs="Arial"/>
          <w:snapToGrid w:val="0"/>
          <w:szCs w:val="22"/>
        </w:rPr>
        <w:t>members;</w:t>
      </w:r>
      <w:proofErr w:type="gramEnd"/>
    </w:p>
    <w:p w14:paraId="714E536F" w14:textId="77777777" w:rsidR="009D14D6" w:rsidRPr="00273C17" w:rsidRDefault="009D14D6" w:rsidP="009D14D6">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 xml:space="preserve">the </w:t>
      </w:r>
      <w:proofErr w:type="spellStart"/>
      <w:r w:rsidRPr="00273C17">
        <w:rPr>
          <w:rFonts w:cs="Arial"/>
          <w:snapToGrid w:val="0"/>
          <w:szCs w:val="22"/>
        </w:rPr>
        <w:t>organisation</w:t>
      </w:r>
      <w:proofErr w:type="spellEnd"/>
      <w:r w:rsidRPr="00273C17">
        <w:rPr>
          <w:rFonts w:cs="Arial"/>
          <w:snapToGrid w:val="0"/>
          <w:szCs w:val="22"/>
        </w:rPr>
        <w:t xml:space="preserve"> accepts legal responsibility for decisions and advice received from the EC; and</w:t>
      </w:r>
    </w:p>
    <w:p w14:paraId="64E3CC12" w14:textId="77777777" w:rsidR="009D14D6" w:rsidRPr="00273C17" w:rsidRDefault="009D14D6" w:rsidP="009D14D6">
      <w:pPr>
        <w:pStyle w:val="ListParagraph"/>
        <w:numPr>
          <w:ilvl w:val="0"/>
          <w:numId w:val="33"/>
        </w:numPr>
        <w:tabs>
          <w:tab w:val="left" w:pos="567"/>
        </w:tabs>
        <w:spacing w:before="60" w:after="60"/>
        <w:ind w:left="425" w:hanging="425"/>
        <w:contextualSpacing w:val="0"/>
        <w:rPr>
          <w:rFonts w:cs="Arial"/>
          <w:snapToGrid w:val="0"/>
          <w:szCs w:val="22"/>
        </w:rPr>
      </w:pPr>
      <w:r w:rsidRPr="00273C17">
        <w:rPr>
          <w:rFonts w:cs="Arial"/>
          <w:snapToGrid w:val="0"/>
          <w:szCs w:val="22"/>
        </w:rPr>
        <w:t>EC members are indemnified.</w:t>
      </w:r>
    </w:p>
    <w:p w14:paraId="1218CD65" w14:textId="77777777" w:rsidR="009D14D6" w:rsidRPr="005471F5" w:rsidRDefault="009D14D6" w:rsidP="009D14D6">
      <w:pPr>
        <w:rPr>
          <w:rFonts w:cs="Arial"/>
          <w:b/>
          <w:sz w:val="10"/>
          <w:szCs w:val="10"/>
        </w:rPr>
      </w:pPr>
    </w:p>
    <w:p w14:paraId="5C8C6306" w14:textId="568AD9C5" w:rsidR="009D14D6" w:rsidRPr="00273C17" w:rsidRDefault="009D14D6" w:rsidP="009D14D6">
      <w:pPr>
        <w:tabs>
          <w:tab w:val="left" w:pos="1560"/>
          <w:tab w:val="left" w:pos="2977"/>
          <w:tab w:val="left" w:pos="4536"/>
          <w:tab w:val="right" w:pos="9072"/>
        </w:tabs>
        <w:rPr>
          <w:rFonts w:cs="Arial"/>
          <w:szCs w:val="22"/>
        </w:rPr>
      </w:pPr>
      <w:r w:rsidRPr="00273C17">
        <w:rPr>
          <w:rFonts w:cs="Arial"/>
          <w:b/>
          <w:szCs w:val="22"/>
        </w:rPr>
        <w:t>Name:</w:t>
      </w:r>
      <w:r w:rsidRPr="00273C17">
        <w:rPr>
          <w:rFonts w:cs="Arial"/>
          <w:b/>
          <w:szCs w:val="22"/>
        </w:rPr>
        <w:tab/>
      </w:r>
      <w:proofErr w:type="spellStart"/>
      <w:r w:rsidRPr="009D14D6">
        <w:rPr>
          <w:rFonts w:cs="Arial"/>
          <w:szCs w:val="22"/>
          <w:u w:val="single"/>
        </w:rPr>
        <w:t>Ms</w:t>
      </w:r>
      <w:proofErr w:type="spellEnd"/>
      <w:r w:rsidRPr="009D14D6">
        <w:rPr>
          <w:rFonts w:cs="Arial"/>
          <w:szCs w:val="22"/>
          <w:u w:val="single"/>
        </w:rPr>
        <w:tab/>
        <w:t>Raewyn</w:t>
      </w:r>
      <w:r w:rsidRPr="009D14D6">
        <w:rPr>
          <w:rFonts w:cs="Arial"/>
          <w:szCs w:val="22"/>
          <w:u w:val="single"/>
        </w:rPr>
        <w:tab/>
      </w:r>
      <w:proofErr w:type="spellStart"/>
      <w:r w:rsidRPr="009D14D6">
        <w:rPr>
          <w:rFonts w:cs="Arial"/>
          <w:szCs w:val="22"/>
          <w:u w:val="single"/>
        </w:rPr>
        <w:t>Idoine</w:t>
      </w:r>
      <w:proofErr w:type="spellEnd"/>
      <w:r w:rsidRPr="00273C17">
        <w:rPr>
          <w:rFonts w:cs="Arial"/>
          <w:szCs w:val="22"/>
        </w:rPr>
        <w:tab/>
      </w:r>
    </w:p>
    <w:p w14:paraId="10BFB406" w14:textId="77777777" w:rsidR="009D14D6" w:rsidRPr="00273C17" w:rsidRDefault="009D14D6" w:rsidP="009D14D6">
      <w:pPr>
        <w:tabs>
          <w:tab w:val="left" w:pos="1560"/>
          <w:tab w:val="left" w:pos="2977"/>
          <w:tab w:val="left" w:pos="4536"/>
        </w:tabs>
        <w:ind w:left="567"/>
        <w:rPr>
          <w:rFonts w:cs="Arial"/>
          <w:szCs w:val="22"/>
        </w:rPr>
      </w:pPr>
      <w:r w:rsidRPr="00273C17">
        <w:rPr>
          <w:rFonts w:cs="Arial"/>
          <w:szCs w:val="22"/>
        </w:rPr>
        <w:tab/>
        <w:t>Title</w:t>
      </w:r>
      <w:r w:rsidRPr="00273C17">
        <w:rPr>
          <w:rFonts w:cs="Arial"/>
          <w:szCs w:val="22"/>
        </w:rPr>
        <w:tab/>
        <w:t>First Name</w:t>
      </w:r>
      <w:r w:rsidRPr="00273C17">
        <w:rPr>
          <w:rFonts w:cs="Arial"/>
          <w:szCs w:val="22"/>
        </w:rPr>
        <w:tab/>
        <w:t>Last Name</w:t>
      </w:r>
    </w:p>
    <w:p w14:paraId="256A11AA" w14:textId="77777777" w:rsidR="009D14D6" w:rsidRPr="005471F5" w:rsidRDefault="009D14D6" w:rsidP="009D14D6">
      <w:pPr>
        <w:tabs>
          <w:tab w:val="left" w:pos="1701"/>
          <w:tab w:val="left" w:pos="2835"/>
        </w:tabs>
        <w:rPr>
          <w:rFonts w:cs="Arial"/>
          <w:sz w:val="10"/>
          <w:szCs w:val="10"/>
        </w:rPr>
      </w:pPr>
    </w:p>
    <w:p w14:paraId="7134652C" w14:textId="77777777" w:rsidR="009D14D6" w:rsidRPr="00273C17" w:rsidRDefault="009D14D6" w:rsidP="009D14D6">
      <w:pPr>
        <w:tabs>
          <w:tab w:val="left" w:pos="1560"/>
          <w:tab w:val="right" w:pos="9072"/>
        </w:tabs>
        <w:rPr>
          <w:rFonts w:cs="Arial"/>
          <w:szCs w:val="22"/>
          <w:lang w:val="fr-FR"/>
        </w:rPr>
      </w:pPr>
      <w:r w:rsidRPr="00273C17">
        <w:rPr>
          <w:rFonts w:cs="Arial"/>
          <w:b/>
          <w:szCs w:val="22"/>
          <w:lang w:val="fr-FR"/>
        </w:rPr>
        <w:t>Position :</w:t>
      </w:r>
      <w:r w:rsidRPr="00273C17">
        <w:rPr>
          <w:rFonts w:cs="Arial"/>
          <w:szCs w:val="22"/>
          <w:lang w:val="fr-FR"/>
        </w:rPr>
        <w:tab/>
      </w:r>
      <w:r w:rsidRPr="00273C17">
        <w:rPr>
          <w:rFonts w:cs="Arial"/>
          <w:szCs w:val="22"/>
          <w:u w:val="single"/>
        </w:rPr>
        <w:t>Chairperson</w:t>
      </w:r>
      <w:r w:rsidRPr="00273C17">
        <w:rPr>
          <w:rFonts w:cs="Arial"/>
          <w:szCs w:val="22"/>
          <w:u w:val="single"/>
          <w:lang w:val="fr-FR"/>
        </w:rPr>
        <w:tab/>
      </w:r>
    </w:p>
    <w:p w14:paraId="021A2E97" w14:textId="77777777" w:rsidR="009D14D6" w:rsidRPr="005471F5" w:rsidRDefault="009D14D6" w:rsidP="009D14D6">
      <w:pPr>
        <w:rPr>
          <w:rFonts w:cs="Arial"/>
          <w:b/>
          <w:sz w:val="10"/>
          <w:szCs w:val="10"/>
        </w:rPr>
      </w:pPr>
    </w:p>
    <w:p w14:paraId="417A1605" w14:textId="6F4B79A4" w:rsidR="009D14D6" w:rsidRPr="00273C17" w:rsidRDefault="009D14D6" w:rsidP="009D14D6">
      <w:pPr>
        <w:tabs>
          <w:tab w:val="left" w:pos="1560"/>
          <w:tab w:val="right" w:pos="9072"/>
        </w:tabs>
        <w:rPr>
          <w:rFonts w:cs="Arial"/>
          <w:szCs w:val="22"/>
          <w:lang w:val="fr-FR"/>
        </w:rPr>
      </w:pPr>
      <w:proofErr w:type="gramStart"/>
      <w:r w:rsidRPr="00273C17">
        <w:rPr>
          <w:rFonts w:cs="Arial"/>
          <w:b/>
          <w:szCs w:val="22"/>
          <w:lang w:val="fr-FR"/>
        </w:rPr>
        <w:t>E-mail</w:t>
      </w:r>
      <w:proofErr w:type="gramEnd"/>
      <w:r w:rsidRPr="00273C17">
        <w:rPr>
          <w:rFonts w:cs="Arial"/>
          <w:b/>
          <w:szCs w:val="22"/>
          <w:lang w:val="fr-FR"/>
        </w:rPr>
        <w:t> :</w:t>
      </w:r>
      <w:r w:rsidRPr="00273C17">
        <w:rPr>
          <w:rFonts w:cs="Arial"/>
          <w:szCs w:val="22"/>
          <w:lang w:val="fr-FR"/>
        </w:rPr>
        <w:tab/>
      </w:r>
      <w:r w:rsidRPr="00273C17">
        <w:rPr>
          <w:rFonts w:cs="Arial"/>
          <w:szCs w:val="22"/>
          <w:u w:val="single"/>
        </w:rPr>
        <w:t>hdecs@moh.govt.nz</w:t>
      </w:r>
      <w:r w:rsidRPr="00273C17">
        <w:rPr>
          <w:rFonts w:cs="Arial"/>
          <w:szCs w:val="22"/>
          <w:u w:val="single"/>
          <w:lang w:val="fr-FR"/>
        </w:rPr>
        <w:tab/>
      </w:r>
    </w:p>
    <w:p w14:paraId="03AB9C62" w14:textId="2190DC9A" w:rsidR="009D14D6" w:rsidRDefault="009D14D6" w:rsidP="009D14D6">
      <w:pPr>
        <w:rPr>
          <w:rFonts w:cs="Arial"/>
          <w:b/>
          <w:szCs w:val="22"/>
        </w:rPr>
      </w:pPr>
      <w:r w:rsidRPr="00A60937">
        <w:rPr>
          <w:b/>
          <w:bCs/>
          <w:noProof/>
          <w:color w:val="FF0000"/>
          <w:lang w:val="en-NZ" w:eastAsia="en-NZ"/>
        </w:rPr>
        <w:drawing>
          <wp:anchor distT="0" distB="0" distL="114300" distR="114300" simplePos="0" relativeHeight="251659264" behindDoc="1" locked="0" layoutInCell="1" allowOverlap="1" wp14:anchorId="3557C09F" wp14:editId="7750F0D1">
            <wp:simplePos x="0" y="0"/>
            <wp:positionH relativeFrom="column">
              <wp:posOffset>1321293</wp:posOffset>
            </wp:positionH>
            <wp:positionV relativeFrom="paragraph">
              <wp:posOffset>150182</wp:posOffset>
            </wp:positionV>
            <wp:extent cx="844007" cy="52251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4007" cy="5225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B088E" w14:textId="67938637" w:rsidR="009D14D6" w:rsidRPr="00273C17" w:rsidRDefault="009D14D6" w:rsidP="009D14D6">
      <w:pPr>
        <w:rPr>
          <w:rFonts w:cs="Arial"/>
          <w:b/>
          <w:szCs w:val="22"/>
        </w:rPr>
      </w:pPr>
    </w:p>
    <w:p w14:paraId="7BA42F2F" w14:textId="77777777" w:rsidR="009D14D6" w:rsidRPr="00273C17" w:rsidRDefault="009D14D6" w:rsidP="009D14D6">
      <w:pPr>
        <w:rPr>
          <w:rFonts w:cs="Arial"/>
          <w:szCs w:val="22"/>
          <w:lang w:val="en-NZ"/>
        </w:rPr>
      </w:pPr>
      <w:r w:rsidRPr="00273C17">
        <w:rPr>
          <w:rFonts w:cs="Arial"/>
          <w:b/>
          <w:szCs w:val="22"/>
        </w:rPr>
        <w:t xml:space="preserve">Signature:    </w:t>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r>
      <w:r w:rsidRPr="00273C17">
        <w:rPr>
          <w:rFonts w:cs="Arial"/>
          <w:b/>
          <w:szCs w:val="22"/>
        </w:rPr>
        <w:tab/>
        <w:t>Date:</w:t>
      </w:r>
      <w:r w:rsidRPr="00273C17">
        <w:rPr>
          <w:rFonts w:cs="Arial"/>
          <w:szCs w:val="22"/>
        </w:rPr>
        <w:t xml:space="preserve"> </w:t>
      </w:r>
      <w:bookmarkStart w:id="52" w:name="_Hlk108440185"/>
      <w:r w:rsidRPr="00273C17">
        <w:rPr>
          <w:rFonts w:cs="Arial"/>
          <w:szCs w:val="22"/>
        </w:rPr>
        <w:t>27 October 2017</w:t>
      </w:r>
      <w:bookmarkEnd w:id="44"/>
      <w:bookmarkEnd w:id="52"/>
      <w:r w:rsidRPr="00273C17">
        <w:rPr>
          <w:rFonts w:cs="Arial"/>
          <w:b/>
          <w:szCs w:val="22"/>
        </w:rPr>
        <w:tab/>
      </w:r>
      <w:bookmarkEnd w:id="46"/>
    </w:p>
    <w:sectPr w:rsidR="009D14D6" w:rsidRPr="00273C17" w:rsidSect="009D14D6">
      <w:pgSz w:w="11904" w:h="16834"/>
      <w:pgMar w:top="1259" w:right="1701" w:bottom="1021"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AC4DE" w14:textId="77777777" w:rsidR="002A2E1C" w:rsidRDefault="002A2E1C">
      <w:r>
        <w:separator/>
      </w:r>
    </w:p>
  </w:endnote>
  <w:endnote w:type="continuationSeparator" w:id="0">
    <w:p w14:paraId="63B0D799" w14:textId="77777777" w:rsidR="002A2E1C" w:rsidRDefault="002A2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007F4" w14:textId="77777777" w:rsidR="00E52F17" w:rsidRDefault="00E52F17" w:rsidP="00C1765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A3C1" w14:textId="77777777" w:rsidR="00E52F17" w:rsidRDefault="00E52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2080224"/>
      <w:docPartObj>
        <w:docPartGallery w:val="Page Numbers (Bottom of Page)"/>
        <w:docPartUnique/>
      </w:docPartObj>
    </w:sdtPr>
    <w:sdtEndPr>
      <w:rPr>
        <w:noProof/>
      </w:rPr>
    </w:sdtEndPr>
    <w:sdtContent>
      <w:p w14:paraId="46C1671F" w14:textId="56B46FD2" w:rsidR="00E52F17" w:rsidRDefault="00E52F17" w:rsidP="009D14D6">
        <w:pPr>
          <w:pStyle w:val="Footer"/>
          <w:spacing w:before="120"/>
        </w:pPr>
        <w:r>
          <w:fldChar w:fldCharType="begin"/>
        </w:r>
        <w:r>
          <w:instrText xml:space="preserve"> PAGE   \* MERGEFORMAT </w:instrText>
        </w:r>
        <w:r>
          <w:fldChar w:fldCharType="separate"/>
        </w:r>
        <w:r>
          <w:rPr>
            <w:noProof/>
          </w:rPr>
          <w:t>24</w:t>
        </w:r>
        <w:r>
          <w:rPr>
            <w:noProof/>
          </w:rPr>
          <w:fldChar w:fldCharType="end"/>
        </w:r>
        <w:r>
          <w:rPr>
            <w:noProof/>
          </w:rPr>
          <w:tab/>
        </w:r>
        <w:r w:rsidRPr="00B438D0">
          <w:t>Southern Health and Disability Ethics Committee: Annual Report 2017</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70C00" w14:textId="77777777" w:rsidR="00E52F17" w:rsidRPr="009D14D6" w:rsidRDefault="00E52F17" w:rsidP="00262223">
    <w:pPr>
      <w:pStyle w:val="Footer"/>
      <w:framePr w:wrap="around" w:vAnchor="text" w:hAnchor="margin" w:xAlign="right" w:y="1"/>
      <w:rPr>
        <w:rStyle w:val="PageNumber"/>
      </w:rPr>
    </w:pPr>
    <w:r w:rsidRPr="009D14D6">
      <w:rPr>
        <w:rStyle w:val="PageNumber"/>
      </w:rPr>
      <w:fldChar w:fldCharType="begin"/>
    </w:r>
    <w:r w:rsidRPr="009D14D6">
      <w:rPr>
        <w:rStyle w:val="PageNumber"/>
      </w:rPr>
      <w:instrText xml:space="preserve">PAGE  </w:instrText>
    </w:r>
    <w:r w:rsidRPr="009D14D6">
      <w:rPr>
        <w:rStyle w:val="PageNumber"/>
      </w:rPr>
      <w:fldChar w:fldCharType="separate"/>
    </w:r>
    <w:r w:rsidRPr="009D14D6">
      <w:rPr>
        <w:rStyle w:val="PageNumber"/>
        <w:noProof/>
      </w:rPr>
      <w:t>23</w:t>
    </w:r>
    <w:r w:rsidRPr="009D14D6">
      <w:rPr>
        <w:rStyle w:val="PageNumber"/>
      </w:rPr>
      <w:fldChar w:fldCharType="end"/>
    </w:r>
  </w:p>
  <w:p w14:paraId="52E42940" w14:textId="3C2DCFDC" w:rsidR="00E52F17" w:rsidRPr="009D14D6" w:rsidRDefault="00E52F17" w:rsidP="0089514A">
    <w:pPr>
      <w:pStyle w:val="Footer"/>
      <w:tabs>
        <w:tab w:val="clear" w:pos="8640"/>
      </w:tabs>
      <w:ind w:right="360"/>
      <w:jc w:val="right"/>
      <w:rPr>
        <w:sz w:val="16"/>
      </w:rPr>
    </w:pPr>
    <w:r w:rsidRPr="009D14D6">
      <w:t>Southern Health and Disability Ethics Committee: Annual Report 2017</w:t>
    </w:r>
    <w:r w:rsidRPr="009D14D6">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4844400"/>
      <w:docPartObj>
        <w:docPartGallery w:val="Page Numbers (Bottom of Page)"/>
        <w:docPartUnique/>
      </w:docPartObj>
    </w:sdtPr>
    <w:sdtEndPr>
      <w:rPr>
        <w:noProof/>
      </w:rPr>
    </w:sdtEndPr>
    <w:sdtContent>
      <w:p w14:paraId="62EB4140" w14:textId="1D8E4778" w:rsidR="00E52F17" w:rsidRDefault="00E52F17" w:rsidP="009D14D6">
        <w:pPr>
          <w:pStyle w:val="Footer"/>
          <w:spacing w:before="120"/>
          <w:ind w:firstLine="720"/>
          <w:jc w:val="right"/>
        </w:pPr>
        <w:r w:rsidRPr="00D2428A">
          <w:rPr>
            <w:rFonts w:cs="Arial"/>
          </w:rPr>
          <w:t xml:space="preserve">Southern </w:t>
        </w:r>
        <w:r w:rsidRPr="00D2428A">
          <w:t>Health and Disability Ethics Committee: Annual Report 2017</w:t>
        </w:r>
        <w:r>
          <w:tab/>
        </w:r>
        <w:r>
          <w:fldChar w:fldCharType="begin"/>
        </w:r>
        <w:r>
          <w:instrText xml:space="preserve"> PAGE   \* MERGEFORMAT </w:instrText>
        </w:r>
        <w:r>
          <w:fldChar w:fldCharType="separate"/>
        </w:r>
        <w:r>
          <w:rPr>
            <w:noProof/>
          </w:rPr>
          <w:t>1</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578A0" w14:textId="77777777" w:rsidR="00E52F17" w:rsidRPr="009D14D6" w:rsidRDefault="00E52F17" w:rsidP="009D14D6">
    <w:pPr>
      <w:pStyle w:val="Footer"/>
      <w:framePr w:wrap="around" w:vAnchor="text" w:hAnchor="margin" w:xAlign="right" w:y="1"/>
      <w:spacing w:before="120"/>
      <w:rPr>
        <w:rStyle w:val="PageNumber"/>
      </w:rPr>
    </w:pPr>
    <w:r w:rsidRPr="009D14D6">
      <w:rPr>
        <w:rStyle w:val="PageNumber"/>
      </w:rPr>
      <w:fldChar w:fldCharType="begin"/>
    </w:r>
    <w:r w:rsidRPr="009D14D6">
      <w:rPr>
        <w:rStyle w:val="PageNumber"/>
      </w:rPr>
      <w:instrText xml:space="preserve">PAGE  </w:instrText>
    </w:r>
    <w:r w:rsidRPr="009D14D6">
      <w:rPr>
        <w:rStyle w:val="PageNumber"/>
      </w:rPr>
      <w:fldChar w:fldCharType="separate"/>
    </w:r>
    <w:r w:rsidRPr="009D14D6">
      <w:rPr>
        <w:rStyle w:val="PageNumber"/>
        <w:noProof/>
      </w:rPr>
      <w:t>23</w:t>
    </w:r>
    <w:r w:rsidRPr="009D14D6">
      <w:rPr>
        <w:rStyle w:val="PageNumber"/>
      </w:rPr>
      <w:fldChar w:fldCharType="end"/>
    </w:r>
  </w:p>
  <w:p w14:paraId="721154E2" w14:textId="262F2A03" w:rsidR="00E52F17" w:rsidRPr="003F3397" w:rsidRDefault="00E52F17" w:rsidP="009D14D6">
    <w:pPr>
      <w:pStyle w:val="Footer"/>
      <w:tabs>
        <w:tab w:val="clear" w:pos="8640"/>
      </w:tabs>
      <w:spacing w:before="120"/>
      <w:ind w:right="360"/>
      <w:jc w:val="right"/>
      <w:rPr>
        <w:sz w:val="16"/>
      </w:rPr>
    </w:pPr>
    <w:r w:rsidRPr="002C50CB">
      <w:t>Southern Health and Disability Ethics Committee: Annual Report 2017</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CE56F" w14:textId="77777777" w:rsidR="002A2E1C" w:rsidRDefault="002A2E1C">
      <w:r>
        <w:separator/>
      </w:r>
    </w:p>
  </w:footnote>
  <w:footnote w:type="continuationSeparator" w:id="0">
    <w:p w14:paraId="49030FCB" w14:textId="77777777" w:rsidR="002A2E1C" w:rsidRDefault="002A2E1C">
      <w:r>
        <w:continuationSeparator/>
      </w:r>
    </w:p>
  </w:footnote>
  <w:footnote w:id="1">
    <w:p w14:paraId="7AB22047" w14:textId="026DCAB0" w:rsidR="00E52F17" w:rsidRPr="004B019F" w:rsidRDefault="00E52F17" w:rsidP="00864388">
      <w:pPr>
        <w:pStyle w:val="FootnoteText"/>
        <w:rPr>
          <w:lang w:val="en-NZ"/>
        </w:rPr>
      </w:pPr>
      <w:r>
        <w:rPr>
          <w:rStyle w:val="FootnoteReference"/>
        </w:rPr>
        <w:footnoteRef/>
      </w:r>
      <w:r>
        <w:t xml:space="preserve"> </w:t>
      </w:r>
      <w:r>
        <w:rPr>
          <w:lang w:val="en-NZ"/>
        </w:rPr>
        <w:t xml:space="preserve">Data is directly reported from the online system. Any errors in spelling is reflected due to errors made by the applicant.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E52F17" w14:paraId="0F9E8717" w14:textId="77777777" w:rsidTr="00C1765B">
      <w:trPr>
        <w:cantSplit/>
      </w:trPr>
      <w:tc>
        <w:tcPr>
          <w:tcW w:w="5210" w:type="dxa"/>
        </w:tcPr>
        <w:p w14:paraId="51B82EBE" w14:textId="77777777" w:rsidR="00E52F17" w:rsidRDefault="00E52F17" w:rsidP="00C1765B">
          <w:pPr>
            <w:pStyle w:val="Header"/>
          </w:pPr>
        </w:p>
      </w:tc>
      <w:tc>
        <w:tcPr>
          <w:tcW w:w="4429" w:type="dxa"/>
          <w:vAlign w:val="center"/>
        </w:tcPr>
        <w:p w14:paraId="21E60019" w14:textId="77777777" w:rsidR="00E52F17" w:rsidRDefault="00E52F17" w:rsidP="00C1765B">
          <w:pPr>
            <w:pStyle w:val="Header"/>
            <w:jc w:val="right"/>
          </w:pPr>
        </w:p>
      </w:tc>
    </w:tr>
  </w:tbl>
  <w:p w14:paraId="4FB1462F" w14:textId="77777777" w:rsidR="00E52F17" w:rsidRDefault="00E52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5A22"/>
    <w:multiLevelType w:val="hybridMultilevel"/>
    <w:tmpl w:val="1E8C28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3F3E04"/>
    <w:multiLevelType w:val="multilevel"/>
    <w:tmpl w:val="D4241B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716DB0"/>
    <w:multiLevelType w:val="hybridMultilevel"/>
    <w:tmpl w:val="46741B6C"/>
    <w:lvl w:ilvl="0" w:tplc="0C090001">
      <w:start w:val="1"/>
      <w:numFmt w:val="bullet"/>
      <w:lvlText w:val=""/>
      <w:lvlJc w:val="left"/>
      <w:pPr>
        <w:ind w:left="720" w:hanging="360"/>
      </w:pPr>
      <w:rPr>
        <w:rFonts w:ascii="Symbol" w:hAnsi="Symbol" w:hint="default"/>
      </w:rPr>
    </w:lvl>
    <w:lvl w:ilvl="1" w:tplc="86E8E836">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5D3AF6"/>
    <w:multiLevelType w:val="multilevel"/>
    <w:tmpl w:val="4398998A"/>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115648E"/>
    <w:multiLevelType w:val="multilevel"/>
    <w:tmpl w:val="B874AEDA"/>
    <w:lvl w:ilvl="0">
      <w:start w:val="8"/>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28FA4682"/>
    <w:multiLevelType w:val="multilevel"/>
    <w:tmpl w:val="614AB3A8"/>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B34237E"/>
    <w:multiLevelType w:val="hybridMultilevel"/>
    <w:tmpl w:val="B9765480"/>
    <w:lvl w:ilvl="0" w:tplc="FFFFFFFF">
      <w:numFmt w:val="bullet"/>
      <w:lvlText w:val=""/>
      <w:lvlJc w:val="left"/>
      <w:pPr>
        <w:tabs>
          <w:tab w:val="num" w:pos="1240"/>
        </w:tabs>
        <w:ind w:left="1240" w:hanging="620"/>
      </w:pPr>
      <w:rPr>
        <w:rFonts w:ascii="Symbol" w:hAnsi="Symbol" w:hint="default"/>
      </w:rPr>
    </w:lvl>
    <w:lvl w:ilvl="1" w:tplc="04090003" w:tentative="1">
      <w:start w:val="1"/>
      <w:numFmt w:val="bullet"/>
      <w:lvlText w:val="o"/>
      <w:lvlJc w:val="left"/>
      <w:pPr>
        <w:ind w:left="2060" w:hanging="360"/>
      </w:pPr>
      <w:rPr>
        <w:rFonts w:ascii="Courier New" w:hAnsi="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7" w15:restartNumberingAfterBreak="0">
    <w:nsid w:val="2E0C4B75"/>
    <w:multiLevelType w:val="hybridMultilevel"/>
    <w:tmpl w:val="1088A1A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8" w15:restartNumberingAfterBreak="0">
    <w:nsid w:val="2E787D5C"/>
    <w:multiLevelType w:val="hybridMultilevel"/>
    <w:tmpl w:val="E4A069D8"/>
    <w:lvl w:ilvl="0" w:tplc="14090015">
      <w:start w:val="1"/>
      <w:numFmt w:val="upperLetter"/>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2FAF08B9"/>
    <w:multiLevelType w:val="hybridMultilevel"/>
    <w:tmpl w:val="69FEBF2C"/>
    <w:lvl w:ilvl="0" w:tplc="B344D9DC">
      <w:start w:val="1"/>
      <w:numFmt w:val="decimal"/>
      <w:lvlText w:val="%1."/>
      <w:lvlJc w:val="left"/>
      <w:pPr>
        <w:tabs>
          <w:tab w:val="num" w:pos="337"/>
        </w:tabs>
        <w:ind w:left="337" w:hanging="360"/>
      </w:pPr>
      <w:rPr>
        <w:rFonts w:cs="Times New Roman" w:hint="default"/>
        <w:color w:val="auto"/>
      </w:rPr>
    </w:lvl>
    <w:lvl w:ilvl="1" w:tplc="04090019" w:tentative="1">
      <w:start w:val="1"/>
      <w:numFmt w:val="lowerLetter"/>
      <w:lvlText w:val="%2."/>
      <w:lvlJc w:val="left"/>
      <w:pPr>
        <w:tabs>
          <w:tab w:val="num" w:pos="1057"/>
        </w:tabs>
        <w:ind w:left="1057" w:hanging="360"/>
      </w:pPr>
      <w:rPr>
        <w:rFonts w:cs="Times New Roman"/>
      </w:rPr>
    </w:lvl>
    <w:lvl w:ilvl="2" w:tplc="0409001B" w:tentative="1">
      <w:start w:val="1"/>
      <w:numFmt w:val="lowerRoman"/>
      <w:lvlText w:val="%3."/>
      <w:lvlJc w:val="right"/>
      <w:pPr>
        <w:tabs>
          <w:tab w:val="num" w:pos="1777"/>
        </w:tabs>
        <w:ind w:left="1777" w:hanging="180"/>
      </w:pPr>
      <w:rPr>
        <w:rFonts w:cs="Times New Roman"/>
      </w:rPr>
    </w:lvl>
    <w:lvl w:ilvl="3" w:tplc="0409000F" w:tentative="1">
      <w:start w:val="1"/>
      <w:numFmt w:val="decimal"/>
      <w:lvlText w:val="%4."/>
      <w:lvlJc w:val="left"/>
      <w:pPr>
        <w:tabs>
          <w:tab w:val="num" w:pos="2497"/>
        </w:tabs>
        <w:ind w:left="2497" w:hanging="360"/>
      </w:pPr>
      <w:rPr>
        <w:rFonts w:cs="Times New Roman"/>
      </w:rPr>
    </w:lvl>
    <w:lvl w:ilvl="4" w:tplc="04090019" w:tentative="1">
      <w:start w:val="1"/>
      <w:numFmt w:val="lowerLetter"/>
      <w:lvlText w:val="%5."/>
      <w:lvlJc w:val="left"/>
      <w:pPr>
        <w:tabs>
          <w:tab w:val="num" w:pos="3217"/>
        </w:tabs>
        <w:ind w:left="3217" w:hanging="360"/>
      </w:pPr>
      <w:rPr>
        <w:rFonts w:cs="Times New Roman"/>
      </w:rPr>
    </w:lvl>
    <w:lvl w:ilvl="5" w:tplc="0409001B" w:tentative="1">
      <w:start w:val="1"/>
      <w:numFmt w:val="lowerRoman"/>
      <w:lvlText w:val="%6."/>
      <w:lvlJc w:val="right"/>
      <w:pPr>
        <w:tabs>
          <w:tab w:val="num" w:pos="3937"/>
        </w:tabs>
        <w:ind w:left="3937" w:hanging="180"/>
      </w:pPr>
      <w:rPr>
        <w:rFonts w:cs="Times New Roman"/>
      </w:rPr>
    </w:lvl>
    <w:lvl w:ilvl="6" w:tplc="0409000F" w:tentative="1">
      <w:start w:val="1"/>
      <w:numFmt w:val="decimal"/>
      <w:lvlText w:val="%7."/>
      <w:lvlJc w:val="left"/>
      <w:pPr>
        <w:tabs>
          <w:tab w:val="num" w:pos="4657"/>
        </w:tabs>
        <w:ind w:left="4657" w:hanging="360"/>
      </w:pPr>
      <w:rPr>
        <w:rFonts w:cs="Times New Roman"/>
      </w:rPr>
    </w:lvl>
    <w:lvl w:ilvl="7" w:tplc="04090019" w:tentative="1">
      <w:start w:val="1"/>
      <w:numFmt w:val="lowerLetter"/>
      <w:lvlText w:val="%8."/>
      <w:lvlJc w:val="left"/>
      <w:pPr>
        <w:tabs>
          <w:tab w:val="num" w:pos="5377"/>
        </w:tabs>
        <w:ind w:left="5377" w:hanging="360"/>
      </w:pPr>
      <w:rPr>
        <w:rFonts w:cs="Times New Roman"/>
      </w:rPr>
    </w:lvl>
    <w:lvl w:ilvl="8" w:tplc="0409001B" w:tentative="1">
      <w:start w:val="1"/>
      <w:numFmt w:val="lowerRoman"/>
      <w:lvlText w:val="%9."/>
      <w:lvlJc w:val="right"/>
      <w:pPr>
        <w:tabs>
          <w:tab w:val="num" w:pos="6097"/>
        </w:tabs>
        <w:ind w:left="6097" w:hanging="180"/>
      </w:pPr>
      <w:rPr>
        <w:rFonts w:cs="Times New Roman"/>
      </w:rPr>
    </w:lvl>
  </w:abstractNum>
  <w:abstractNum w:abstractNumId="10" w15:restartNumberingAfterBreak="0">
    <w:nsid w:val="37C37361"/>
    <w:multiLevelType w:val="hybridMultilevel"/>
    <w:tmpl w:val="1A963D44"/>
    <w:lvl w:ilvl="0" w:tplc="B35204C4">
      <w:start w:val="1"/>
      <w:numFmt w:val="upperLetter"/>
      <w:lvlText w:val="%1."/>
      <w:lvlJc w:val="left"/>
      <w:pPr>
        <w:ind w:left="720" w:hanging="360"/>
      </w:pPr>
      <w:rPr>
        <w:rFonts w:ascii="Cambria" w:hAnsi="Cambria"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9BC20DE"/>
    <w:multiLevelType w:val="hybridMultilevel"/>
    <w:tmpl w:val="F93AB1DE"/>
    <w:lvl w:ilvl="0" w:tplc="14090015">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C776444"/>
    <w:multiLevelType w:val="hybridMultilevel"/>
    <w:tmpl w:val="84ECFBEA"/>
    <w:lvl w:ilvl="0" w:tplc="1B1EAD14">
      <w:start w:val="1"/>
      <w:numFmt w:val="bullet"/>
      <w:lvlText w:val=""/>
      <w:lvlJc w:val="left"/>
      <w:pPr>
        <w:ind w:left="1004" w:hanging="360"/>
      </w:pPr>
      <w:rPr>
        <w:rFonts w:ascii="Symbol" w:hAnsi="Symbol" w:hint="default"/>
      </w:rPr>
    </w:lvl>
    <w:lvl w:ilvl="1" w:tplc="1B1EAD14">
      <w:start w:val="1"/>
      <w:numFmt w:val="bullet"/>
      <w:lvlText w:val=""/>
      <w:lvlJc w:val="left"/>
      <w:pPr>
        <w:ind w:left="1724" w:hanging="360"/>
      </w:pPr>
      <w:rPr>
        <w:rFonts w:ascii="Symbol" w:hAnsi="Symbo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D786470"/>
    <w:multiLevelType w:val="multilevel"/>
    <w:tmpl w:val="4AB0CC64"/>
    <w:lvl w:ilvl="0">
      <w:start w:val="2"/>
      <w:numFmt w:val="decimal"/>
      <w:lvlText w:val="%1."/>
      <w:lvlJc w:val="left"/>
      <w:pPr>
        <w:ind w:left="720" w:hanging="360"/>
      </w:pPr>
      <w:rPr>
        <w:rFonts w:asciiTheme="majorHAnsi" w:hAnsiTheme="majorHAnsi" w:hint="default"/>
        <w:b/>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DF51573"/>
    <w:multiLevelType w:val="multilevel"/>
    <w:tmpl w:val="117AC2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4FA71F3"/>
    <w:multiLevelType w:val="hybridMultilevel"/>
    <w:tmpl w:val="0570EF2E"/>
    <w:lvl w:ilvl="0" w:tplc="7C1825C2">
      <w:start w:val="100"/>
      <w:numFmt w:val="lowerRoman"/>
      <w:lvlText w:val="%1."/>
      <w:lvlJc w:val="left"/>
      <w:pPr>
        <w:ind w:left="1287" w:hanging="72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484B2FC0"/>
    <w:multiLevelType w:val="multilevel"/>
    <w:tmpl w:val="2CE48F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872F6A"/>
    <w:multiLevelType w:val="multilevel"/>
    <w:tmpl w:val="7346BB90"/>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CAF1C9B"/>
    <w:multiLevelType w:val="hybridMultilevel"/>
    <w:tmpl w:val="9576738A"/>
    <w:lvl w:ilvl="0" w:tplc="F1165886">
      <w:start w:val="1"/>
      <w:numFmt w:val="decimal"/>
      <w:lvlText w:val="%1."/>
      <w:lvlJc w:val="left"/>
      <w:pPr>
        <w:ind w:left="720" w:hanging="360"/>
      </w:pPr>
      <w:rPr>
        <w:rFonts w:hint="default"/>
        <w:i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026165E"/>
    <w:multiLevelType w:val="hybridMultilevel"/>
    <w:tmpl w:val="2DE2C7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2606F31"/>
    <w:multiLevelType w:val="hybridMultilevel"/>
    <w:tmpl w:val="06B814EA"/>
    <w:lvl w:ilvl="0" w:tplc="ACFA822E">
      <w:start w:val="1"/>
      <w:numFmt w:val="lowerRoman"/>
      <w:lvlText w:val="%1."/>
      <w:lvlJc w:val="left"/>
      <w:pPr>
        <w:ind w:left="2421" w:hanging="360"/>
      </w:pPr>
      <w:rPr>
        <w:rFonts w:hint="default"/>
      </w:rPr>
    </w:lvl>
    <w:lvl w:ilvl="1" w:tplc="14090019" w:tentative="1">
      <w:start w:val="1"/>
      <w:numFmt w:val="lowerLetter"/>
      <w:lvlText w:val="%2."/>
      <w:lvlJc w:val="left"/>
      <w:pPr>
        <w:ind w:left="3141"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21" w15:restartNumberingAfterBreak="0">
    <w:nsid w:val="53F056C6"/>
    <w:multiLevelType w:val="multilevel"/>
    <w:tmpl w:val="4C4EA86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CD06C0"/>
    <w:multiLevelType w:val="hybridMultilevel"/>
    <w:tmpl w:val="89C015D6"/>
    <w:lvl w:ilvl="0" w:tplc="F54C13F8">
      <w:start w:val="4"/>
      <w:numFmt w:val="decimal"/>
      <w:lvlText w:val="%1."/>
      <w:lvlJc w:val="left"/>
      <w:pPr>
        <w:ind w:left="720" w:hanging="360"/>
      </w:pPr>
      <w:rPr>
        <w:rFonts w:asciiTheme="majorHAnsi" w:hAnsiTheme="majorHAnsi" w:hint="default"/>
        <w:sz w:val="26"/>
        <w:szCs w:val="26"/>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6537592"/>
    <w:multiLevelType w:val="hybridMultilevel"/>
    <w:tmpl w:val="67905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211670"/>
    <w:multiLevelType w:val="hybridMultilevel"/>
    <w:tmpl w:val="9C8089B6"/>
    <w:lvl w:ilvl="0" w:tplc="776C0150">
      <w:start w:val="2"/>
      <w:numFmt w:val="decimal"/>
      <w:lvlText w:val="%1."/>
      <w:lvlJc w:val="left"/>
      <w:pPr>
        <w:ind w:left="927" w:hanging="360"/>
      </w:pPr>
      <w:rPr>
        <w:rFonts w:asciiTheme="majorHAnsi" w:hAnsiTheme="majorHAnsi" w:hint="default"/>
        <w:sz w:val="26"/>
        <w:szCs w:val="26"/>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5" w15:restartNumberingAfterBreak="0">
    <w:nsid w:val="601E309E"/>
    <w:multiLevelType w:val="hybridMultilevel"/>
    <w:tmpl w:val="E55ECAF2"/>
    <w:lvl w:ilvl="0" w:tplc="CE8C814C">
      <w:start w:val="1"/>
      <w:numFmt w:val="upperLetter"/>
      <w:lvlText w:val="%1."/>
      <w:lvlJc w:val="left"/>
      <w:pPr>
        <w:ind w:left="720" w:hanging="360"/>
      </w:pPr>
      <w:rPr>
        <w:rFonts w:ascii="Cambria" w:hAnsi="Cambria" w:hint="default"/>
        <w:color w:val="auto"/>
        <w:sz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9844AEE"/>
    <w:multiLevelType w:val="hybridMultilevel"/>
    <w:tmpl w:val="0AEA20A4"/>
    <w:lvl w:ilvl="0" w:tplc="8FE613FC">
      <w:start w:val="1"/>
      <w:numFmt w:val="decimal"/>
      <w:lvlText w:val="%1."/>
      <w:lvlJc w:val="left"/>
      <w:pPr>
        <w:ind w:left="1146" w:hanging="360"/>
      </w:pPr>
      <w:rPr>
        <w:b w:val="0"/>
        <w:i w:val="0"/>
        <w:sz w:val="20"/>
        <w:szCs w:val="20"/>
      </w:r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7" w15:restartNumberingAfterBreak="0">
    <w:nsid w:val="6D4A1164"/>
    <w:multiLevelType w:val="hybridMultilevel"/>
    <w:tmpl w:val="D458C128"/>
    <w:lvl w:ilvl="0" w:tplc="CF84A0C8">
      <w:start w:val="1"/>
      <w:numFmt w:val="decimal"/>
      <w:lvlText w:val="%1."/>
      <w:lvlJc w:val="left"/>
      <w:pPr>
        <w:ind w:left="720" w:hanging="360"/>
      </w:pPr>
      <w:rPr>
        <w:b w:val="0"/>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703F03EC"/>
    <w:multiLevelType w:val="multilevel"/>
    <w:tmpl w:val="EA80EC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3946C4"/>
    <w:multiLevelType w:val="multilevel"/>
    <w:tmpl w:val="4246D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8B46B3"/>
    <w:multiLevelType w:val="hybridMultilevel"/>
    <w:tmpl w:val="D2803156"/>
    <w:lvl w:ilvl="0" w:tplc="21F4D454">
      <w:start w:val="2"/>
      <w:numFmt w:val="decimal"/>
      <w:lvlText w:val="%1."/>
      <w:lvlJc w:val="left"/>
      <w:pPr>
        <w:ind w:left="720" w:hanging="360"/>
      </w:pPr>
      <w:rPr>
        <w:rFonts w:asciiTheme="majorHAnsi" w:hAnsiTheme="majorHAnsi" w:hint="default"/>
        <w:sz w:val="26"/>
        <w:szCs w:val="2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abstractNum w:abstractNumId="32" w15:restartNumberingAfterBreak="0">
    <w:nsid w:val="7D2545B3"/>
    <w:multiLevelType w:val="hybridMultilevel"/>
    <w:tmpl w:val="6BEA4D02"/>
    <w:lvl w:ilvl="0" w:tplc="B24EFF8A">
      <w:numFmt w:val="bullet"/>
      <w:lvlText w:val=""/>
      <w:lvlJc w:val="left"/>
      <w:pPr>
        <w:tabs>
          <w:tab w:val="num" w:pos="620"/>
        </w:tabs>
        <w:ind w:left="620" w:hanging="62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650F9"/>
    <w:multiLevelType w:val="multilevel"/>
    <w:tmpl w:val="2E1A236A"/>
    <w:lvl w:ilvl="0">
      <w:start w:val="7"/>
      <w:numFmt w:val="decimal"/>
      <w:lvlText w:val="%1"/>
      <w:lvlJc w:val="left"/>
      <w:pPr>
        <w:ind w:left="465" w:hanging="465"/>
      </w:pPr>
      <w:rPr>
        <w:rFonts w:hint="default"/>
      </w:rPr>
    </w:lvl>
    <w:lvl w:ilvl="1">
      <w:start w:val="10"/>
      <w:numFmt w:val="decimal"/>
      <w:lvlText w:val="%1.%2"/>
      <w:lvlJc w:val="left"/>
      <w:pPr>
        <w:ind w:left="607"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31"/>
  </w:num>
  <w:num w:numId="2">
    <w:abstractNumId w:val="6"/>
  </w:num>
  <w:num w:numId="3">
    <w:abstractNumId w:val="0"/>
  </w:num>
  <w:num w:numId="4">
    <w:abstractNumId w:val="5"/>
  </w:num>
  <w:num w:numId="5">
    <w:abstractNumId w:val="32"/>
  </w:num>
  <w:num w:numId="6">
    <w:abstractNumId w:val="20"/>
  </w:num>
  <w:num w:numId="7">
    <w:abstractNumId w:val="10"/>
  </w:num>
  <w:num w:numId="8">
    <w:abstractNumId w:val="28"/>
  </w:num>
  <w:num w:numId="9">
    <w:abstractNumId w:val="26"/>
  </w:num>
  <w:num w:numId="10">
    <w:abstractNumId w:val="18"/>
  </w:num>
  <w:num w:numId="11">
    <w:abstractNumId w:val="23"/>
  </w:num>
  <w:num w:numId="12">
    <w:abstractNumId w:val="8"/>
  </w:num>
  <w:num w:numId="13">
    <w:abstractNumId w:val="16"/>
  </w:num>
  <w:num w:numId="14">
    <w:abstractNumId w:val="3"/>
  </w:num>
  <w:num w:numId="15">
    <w:abstractNumId w:val="4"/>
  </w:num>
  <w:num w:numId="16">
    <w:abstractNumId w:val="9"/>
  </w:num>
  <w:num w:numId="17">
    <w:abstractNumId w:val="33"/>
  </w:num>
  <w:num w:numId="18">
    <w:abstractNumId w:val="27"/>
  </w:num>
  <w:num w:numId="19">
    <w:abstractNumId w:val="17"/>
  </w:num>
  <w:num w:numId="20">
    <w:abstractNumId w:val="19"/>
  </w:num>
  <w:num w:numId="21">
    <w:abstractNumId w:val="21"/>
  </w:num>
  <w:num w:numId="22">
    <w:abstractNumId w:val="7"/>
  </w:num>
  <w:num w:numId="23">
    <w:abstractNumId w:val="13"/>
  </w:num>
  <w:num w:numId="24">
    <w:abstractNumId w:val="1"/>
  </w:num>
  <w:num w:numId="25">
    <w:abstractNumId w:val="30"/>
  </w:num>
  <w:num w:numId="26">
    <w:abstractNumId w:val="11"/>
  </w:num>
  <w:num w:numId="27">
    <w:abstractNumId w:val="15"/>
  </w:num>
  <w:num w:numId="28">
    <w:abstractNumId w:val="24"/>
  </w:num>
  <w:num w:numId="29">
    <w:abstractNumId w:val="25"/>
  </w:num>
  <w:num w:numId="30">
    <w:abstractNumId w:val="29"/>
  </w:num>
  <w:num w:numId="31">
    <w:abstractNumId w:val="22"/>
  </w:num>
  <w:num w:numId="32">
    <w:abstractNumId w:val="14"/>
  </w:num>
  <w:num w:numId="33">
    <w:abstractNumId w:val="2"/>
  </w:num>
  <w:num w:numId="3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2D8"/>
    <w:rsid w:val="0000282B"/>
    <w:rsid w:val="00003C3B"/>
    <w:rsid w:val="000112D8"/>
    <w:rsid w:val="000120CC"/>
    <w:rsid w:val="0001587D"/>
    <w:rsid w:val="000215CD"/>
    <w:rsid w:val="00022CC7"/>
    <w:rsid w:val="0002313C"/>
    <w:rsid w:val="00023654"/>
    <w:rsid w:val="000238C8"/>
    <w:rsid w:val="00033858"/>
    <w:rsid w:val="00044773"/>
    <w:rsid w:val="000463A7"/>
    <w:rsid w:val="000635B5"/>
    <w:rsid w:val="000669E9"/>
    <w:rsid w:val="000764ED"/>
    <w:rsid w:val="000766FC"/>
    <w:rsid w:val="00076856"/>
    <w:rsid w:val="000769ED"/>
    <w:rsid w:val="00080270"/>
    <w:rsid w:val="00082D7F"/>
    <w:rsid w:val="000879F9"/>
    <w:rsid w:val="000A1240"/>
    <w:rsid w:val="000A447B"/>
    <w:rsid w:val="000B171D"/>
    <w:rsid w:val="000C04F3"/>
    <w:rsid w:val="000C2E69"/>
    <w:rsid w:val="000C3626"/>
    <w:rsid w:val="000C7E96"/>
    <w:rsid w:val="00105BE0"/>
    <w:rsid w:val="001061C7"/>
    <w:rsid w:val="00112212"/>
    <w:rsid w:val="00113969"/>
    <w:rsid w:val="00120ADE"/>
    <w:rsid w:val="00122934"/>
    <w:rsid w:val="00122FAD"/>
    <w:rsid w:val="0012376A"/>
    <w:rsid w:val="00137386"/>
    <w:rsid w:val="00142A7F"/>
    <w:rsid w:val="001473E9"/>
    <w:rsid w:val="001550D9"/>
    <w:rsid w:val="00164A11"/>
    <w:rsid w:val="001667A5"/>
    <w:rsid w:val="0016762F"/>
    <w:rsid w:val="00190634"/>
    <w:rsid w:val="00192BC1"/>
    <w:rsid w:val="00194BD3"/>
    <w:rsid w:val="0019551B"/>
    <w:rsid w:val="001A03DB"/>
    <w:rsid w:val="001B164B"/>
    <w:rsid w:val="001B31EA"/>
    <w:rsid w:val="001D62FD"/>
    <w:rsid w:val="001D7649"/>
    <w:rsid w:val="001E6782"/>
    <w:rsid w:val="001F1BE5"/>
    <w:rsid w:val="00214426"/>
    <w:rsid w:val="0021730D"/>
    <w:rsid w:val="002207E6"/>
    <w:rsid w:val="00253583"/>
    <w:rsid w:val="002543BC"/>
    <w:rsid w:val="0025589A"/>
    <w:rsid w:val="00262223"/>
    <w:rsid w:val="00273C17"/>
    <w:rsid w:val="002757DC"/>
    <w:rsid w:val="00284B86"/>
    <w:rsid w:val="00285525"/>
    <w:rsid w:val="00291C63"/>
    <w:rsid w:val="00296D0D"/>
    <w:rsid w:val="002A0A75"/>
    <w:rsid w:val="002A2E1C"/>
    <w:rsid w:val="002C02D3"/>
    <w:rsid w:val="002C50CB"/>
    <w:rsid w:val="002C614C"/>
    <w:rsid w:val="002E488B"/>
    <w:rsid w:val="002F759C"/>
    <w:rsid w:val="00305897"/>
    <w:rsid w:val="00312B90"/>
    <w:rsid w:val="003307AE"/>
    <w:rsid w:val="003516B7"/>
    <w:rsid w:val="003540F0"/>
    <w:rsid w:val="0035475C"/>
    <w:rsid w:val="003571BC"/>
    <w:rsid w:val="00357C1F"/>
    <w:rsid w:val="00357F5E"/>
    <w:rsid w:val="00371798"/>
    <w:rsid w:val="00374B9A"/>
    <w:rsid w:val="003758B6"/>
    <w:rsid w:val="00382EE0"/>
    <w:rsid w:val="00386214"/>
    <w:rsid w:val="003922E0"/>
    <w:rsid w:val="003944BC"/>
    <w:rsid w:val="003969E6"/>
    <w:rsid w:val="003A09CF"/>
    <w:rsid w:val="003A201B"/>
    <w:rsid w:val="003A2EAE"/>
    <w:rsid w:val="003A4978"/>
    <w:rsid w:val="003A4E5B"/>
    <w:rsid w:val="003B03BE"/>
    <w:rsid w:val="003B2BA5"/>
    <w:rsid w:val="003B2F2A"/>
    <w:rsid w:val="003D1A1D"/>
    <w:rsid w:val="003D31A9"/>
    <w:rsid w:val="003E3E5E"/>
    <w:rsid w:val="003E65FB"/>
    <w:rsid w:val="003E7CA9"/>
    <w:rsid w:val="004139C0"/>
    <w:rsid w:val="00417311"/>
    <w:rsid w:val="004227BC"/>
    <w:rsid w:val="00432B5B"/>
    <w:rsid w:val="004369C3"/>
    <w:rsid w:val="00446C61"/>
    <w:rsid w:val="00460FDC"/>
    <w:rsid w:val="0046101B"/>
    <w:rsid w:val="00461B49"/>
    <w:rsid w:val="004669B7"/>
    <w:rsid w:val="00486876"/>
    <w:rsid w:val="004A2D25"/>
    <w:rsid w:val="004A63B7"/>
    <w:rsid w:val="004B378D"/>
    <w:rsid w:val="004C099A"/>
    <w:rsid w:val="004D177F"/>
    <w:rsid w:val="004D5342"/>
    <w:rsid w:val="004E0E27"/>
    <w:rsid w:val="004F038E"/>
    <w:rsid w:val="004F26F0"/>
    <w:rsid w:val="004F6ACB"/>
    <w:rsid w:val="00511527"/>
    <w:rsid w:val="005173FF"/>
    <w:rsid w:val="005208C5"/>
    <w:rsid w:val="00521C91"/>
    <w:rsid w:val="00522C70"/>
    <w:rsid w:val="0054005A"/>
    <w:rsid w:val="0054055B"/>
    <w:rsid w:val="00546334"/>
    <w:rsid w:val="00546945"/>
    <w:rsid w:val="0055242F"/>
    <w:rsid w:val="005558E0"/>
    <w:rsid w:val="005631A8"/>
    <w:rsid w:val="00580AD1"/>
    <w:rsid w:val="00584351"/>
    <w:rsid w:val="00593530"/>
    <w:rsid w:val="005A2BE2"/>
    <w:rsid w:val="005B2799"/>
    <w:rsid w:val="005B5D85"/>
    <w:rsid w:val="005C7B85"/>
    <w:rsid w:val="0060601F"/>
    <w:rsid w:val="00616650"/>
    <w:rsid w:val="00617A7E"/>
    <w:rsid w:val="00617F95"/>
    <w:rsid w:val="00621B4B"/>
    <w:rsid w:val="006251E6"/>
    <w:rsid w:val="006323DE"/>
    <w:rsid w:val="00653964"/>
    <w:rsid w:val="0065744A"/>
    <w:rsid w:val="00661754"/>
    <w:rsid w:val="006711E7"/>
    <w:rsid w:val="006772C0"/>
    <w:rsid w:val="00684F4F"/>
    <w:rsid w:val="006872E6"/>
    <w:rsid w:val="006D05D1"/>
    <w:rsid w:val="006D13EB"/>
    <w:rsid w:val="006D40A2"/>
    <w:rsid w:val="006D4DEC"/>
    <w:rsid w:val="006E1CB8"/>
    <w:rsid w:val="006E4457"/>
    <w:rsid w:val="006E4E2F"/>
    <w:rsid w:val="006E5438"/>
    <w:rsid w:val="006E546E"/>
    <w:rsid w:val="006E5ACD"/>
    <w:rsid w:val="006F2904"/>
    <w:rsid w:val="007102A9"/>
    <w:rsid w:val="00735804"/>
    <w:rsid w:val="00742DC9"/>
    <w:rsid w:val="00762439"/>
    <w:rsid w:val="007745E5"/>
    <w:rsid w:val="007800A5"/>
    <w:rsid w:val="007800CD"/>
    <w:rsid w:val="0079391C"/>
    <w:rsid w:val="007948CC"/>
    <w:rsid w:val="00796BA9"/>
    <w:rsid w:val="00796D27"/>
    <w:rsid w:val="007A24C5"/>
    <w:rsid w:val="007A253E"/>
    <w:rsid w:val="007B0B06"/>
    <w:rsid w:val="007B3E23"/>
    <w:rsid w:val="007B7CE5"/>
    <w:rsid w:val="007C0A61"/>
    <w:rsid w:val="007C59AD"/>
    <w:rsid w:val="007D1FBD"/>
    <w:rsid w:val="007D3462"/>
    <w:rsid w:val="007D3DA9"/>
    <w:rsid w:val="007E1390"/>
    <w:rsid w:val="007E462D"/>
    <w:rsid w:val="007E7084"/>
    <w:rsid w:val="007F4BBF"/>
    <w:rsid w:val="007F693F"/>
    <w:rsid w:val="008113C1"/>
    <w:rsid w:val="008156AE"/>
    <w:rsid w:val="00820373"/>
    <w:rsid w:val="00821519"/>
    <w:rsid w:val="008377CA"/>
    <w:rsid w:val="00850450"/>
    <w:rsid w:val="00850CD6"/>
    <w:rsid w:val="00850EBF"/>
    <w:rsid w:val="00851277"/>
    <w:rsid w:val="00852BA2"/>
    <w:rsid w:val="008560BA"/>
    <w:rsid w:val="00862E2C"/>
    <w:rsid w:val="00864388"/>
    <w:rsid w:val="0087055E"/>
    <w:rsid w:val="00872123"/>
    <w:rsid w:val="00873238"/>
    <w:rsid w:val="00874C8B"/>
    <w:rsid w:val="0088040F"/>
    <w:rsid w:val="00881FA2"/>
    <w:rsid w:val="00882023"/>
    <w:rsid w:val="0088716A"/>
    <w:rsid w:val="00890172"/>
    <w:rsid w:val="0089514A"/>
    <w:rsid w:val="00895549"/>
    <w:rsid w:val="0089694A"/>
    <w:rsid w:val="00897368"/>
    <w:rsid w:val="008A44F1"/>
    <w:rsid w:val="008A649F"/>
    <w:rsid w:val="008B5A25"/>
    <w:rsid w:val="008C3B5B"/>
    <w:rsid w:val="008C5BAA"/>
    <w:rsid w:val="008D515A"/>
    <w:rsid w:val="008F0F33"/>
    <w:rsid w:val="008F1BB6"/>
    <w:rsid w:val="009049CC"/>
    <w:rsid w:val="0090635F"/>
    <w:rsid w:val="009078AA"/>
    <w:rsid w:val="009101B5"/>
    <w:rsid w:val="009138C8"/>
    <w:rsid w:val="009166DF"/>
    <w:rsid w:val="00932474"/>
    <w:rsid w:val="0094525E"/>
    <w:rsid w:val="00950133"/>
    <w:rsid w:val="0095098E"/>
    <w:rsid w:val="00950C06"/>
    <w:rsid w:val="009624F9"/>
    <w:rsid w:val="00971A0E"/>
    <w:rsid w:val="00973A3D"/>
    <w:rsid w:val="009759BC"/>
    <w:rsid w:val="00980DF1"/>
    <w:rsid w:val="009866FE"/>
    <w:rsid w:val="00990223"/>
    <w:rsid w:val="00991B4E"/>
    <w:rsid w:val="009929EA"/>
    <w:rsid w:val="00993583"/>
    <w:rsid w:val="009A4348"/>
    <w:rsid w:val="009A5637"/>
    <w:rsid w:val="009B78FE"/>
    <w:rsid w:val="009D14D6"/>
    <w:rsid w:val="009D2FD0"/>
    <w:rsid w:val="009D4536"/>
    <w:rsid w:val="009D7FA5"/>
    <w:rsid w:val="009E0986"/>
    <w:rsid w:val="009E22F2"/>
    <w:rsid w:val="009E62B3"/>
    <w:rsid w:val="009F5366"/>
    <w:rsid w:val="00A0282E"/>
    <w:rsid w:val="00A1250C"/>
    <w:rsid w:val="00A2435D"/>
    <w:rsid w:val="00A307D9"/>
    <w:rsid w:val="00A31783"/>
    <w:rsid w:val="00A34812"/>
    <w:rsid w:val="00A40482"/>
    <w:rsid w:val="00A4390D"/>
    <w:rsid w:val="00A6223E"/>
    <w:rsid w:val="00A63EAA"/>
    <w:rsid w:val="00A73E26"/>
    <w:rsid w:val="00AA7E28"/>
    <w:rsid w:val="00AC2586"/>
    <w:rsid w:val="00AC6E75"/>
    <w:rsid w:val="00AD2D56"/>
    <w:rsid w:val="00AD2E55"/>
    <w:rsid w:val="00AD490B"/>
    <w:rsid w:val="00AD4F61"/>
    <w:rsid w:val="00AE235F"/>
    <w:rsid w:val="00AE3D26"/>
    <w:rsid w:val="00AF3065"/>
    <w:rsid w:val="00B0545D"/>
    <w:rsid w:val="00B23FE1"/>
    <w:rsid w:val="00B25290"/>
    <w:rsid w:val="00B2698D"/>
    <w:rsid w:val="00B30D7B"/>
    <w:rsid w:val="00B316E5"/>
    <w:rsid w:val="00B438D0"/>
    <w:rsid w:val="00B4506F"/>
    <w:rsid w:val="00B556D5"/>
    <w:rsid w:val="00B5693B"/>
    <w:rsid w:val="00B575E8"/>
    <w:rsid w:val="00B7040F"/>
    <w:rsid w:val="00B86225"/>
    <w:rsid w:val="00B94A5C"/>
    <w:rsid w:val="00BA645B"/>
    <w:rsid w:val="00BC20ED"/>
    <w:rsid w:val="00BC7864"/>
    <w:rsid w:val="00BD1FA5"/>
    <w:rsid w:val="00BF542D"/>
    <w:rsid w:val="00BF5DC8"/>
    <w:rsid w:val="00C01D36"/>
    <w:rsid w:val="00C059BE"/>
    <w:rsid w:val="00C13DB6"/>
    <w:rsid w:val="00C1765B"/>
    <w:rsid w:val="00C201EB"/>
    <w:rsid w:val="00C3101F"/>
    <w:rsid w:val="00C325F7"/>
    <w:rsid w:val="00C32E34"/>
    <w:rsid w:val="00C36116"/>
    <w:rsid w:val="00C37A73"/>
    <w:rsid w:val="00C56523"/>
    <w:rsid w:val="00C6132B"/>
    <w:rsid w:val="00C63BC0"/>
    <w:rsid w:val="00C65E2F"/>
    <w:rsid w:val="00C733AF"/>
    <w:rsid w:val="00C73A16"/>
    <w:rsid w:val="00C73E80"/>
    <w:rsid w:val="00C74978"/>
    <w:rsid w:val="00C7789A"/>
    <w:rsid w:val="00CA37CB"/>
    <w:rsid w:val="00CB5328"/>
    <w:rsid w:val="00CD1186"/>
    <w:rsid w:val="00CE47D3"/>
    <w:rsid w:val="00D071F8"/>
    <w:rsid w:val="00D12CBE"/>
    <w:rsid w:val="00D2428A"/>
    <w:rsid w:val="00D272BC"/>
    <w:rsid w:val="00D31630"/>
    <w:rsid w:val="00D31F1B"/>
    <w:rsid w:val="00D4431F"/>
    <w:rsid w:val="00D47942"/>
    <w:rsid w:val="00D47E90"/>
    <w:rsid w:val="00D626C3"/>
    <w:rsid w:val="00D81720"/>
    <w:rsid w:val="00D829AE"/>
    <w:rsid w:val="00D83680"/>
    <w:rsid w:val="00D908DE"/>
    <w:rsid w:val="00D9392E"/>
    <w:rsid w:val="00DA683F"/>
    <w:rsid w:val="00DB00D0"/>
    <w:rsid w:val="00DB08B7"/>
    <w:rsid w:val="00DB1971"/>
    <w:rsid w:val="00DB227C"/>
    <w:rsid w:val="00DB738D"/>
    <w:rsid w:val="00DD69A8"/>
    <w:rsid w:val="00DE114D"/>
    <w:rsid w:val="00DE26B2"/>
    <w:rsid w:val="00DE5922"/>
    <w:rsid w:val="00DE6AB7"/>
    <w:rsid w:val="00DE7DD2"/>
    <w:rsid w:val="00DF1F4F"/>
    <w:rsid w:val="00DF5D05"/>
    <w:rsid w:val="00DF7C5C"/>
    <w:rsid w:val="00E04986"/>
    <w:rsid w:val="00E321E2"/>
    <w:rsid w:val="00E43A11"/>
    <w:rsid w:val="00E44351"/>
    <w:rsid w:val="00E4776A"/>
    <w:rsid w:val="00E50D08"/>
    <w:rsid w:val="00E52092"/>
    <w:rsid w:val="00E52F17"/>
    <w:rsid w:val="00E554C7"/>
    <w:rsid w:val="00E64893"/>
    <w:rsid w:val="00E65233"/>
    <w:rsid w:val="00E80AB4"/>
    <w:rsid w:val="00E81FEE"/>
    <w:rsid w:val="00E84538"/>
    <w:rsid w:val="00E862A6"/>
    <w:rsid w:val="00E86D3B"/>
    <w:rsid w:val="00E95FEC"/>
    <w:rsid w:val="00E96BD2"/>
    <w:rsid w:val="00EC15C3"/>
    <w:rsid w:val="00EE3400"/>
    <w:rsid w:val="00EE349A"/>
    <w:rsid w:val="00EF4762"/>
    <w:rsid w:val="00EF4A88"/>
    <w:rsid w:val="00EF56C5"/>
    <w:rsid w:val="00F05399"/>
    <w:rsid w:val="00F13084"/>
    <w:rsid w:val="00F14810"/>
    <w:rsid w:val="00F17E5D"/>
    <w:rsid w:val="00F27053"/>
    <w:rsid w:val="00F33B73"/>
    <w:rsid w:val="00F35DC2"/>
    <w:rsid w:val="00F4041C"/>
    <w:rsid w:val="00F4098B"/>
    <w:rsid w:val="00F4404F"/>
    <w:rsid w:val="00F50535"/>
    <w:rsid w:val="00F51063"/>
    <w:rsid w:val="00F5440B"/>
    <w:rsid w:val="00F54921"/>
    <w:rsid w:val="00F6728B"/>
    <w:rsid w:val="00F73A7B"/>
    <w:rsid w:val="00F75C9C"/>
    <w:rsid w:val="00F802D8"/>
    <w:rsid w:val="00F83A3E"/>
    <w:rsid w:val="00F84FC6"/>
    <w:rsid w:val="00F90F38"/>
    <w:rsid w:val="00F927D3"/>
    <w:rsid w:val="00F949A1"/>
    <w:rsid w:val="00FD3E55"/>
    <w:rsid w:val="00FE32C5"/>
    <w:rsid w:val="00FE6768"/>
    <w:rsid w:val="00FF1F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A5C"/>
  <w15:docId w15:val="{68E1E320-A65A-439D-A580-18797A6D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D8"/>
    <w:pPr>
      <w:spacing w:after="0" w:line="240" w:lineRule="auto"/>
    </w:pPr>
    <w:rPr>
      <w:rFonts w:eastAsia="Times New Roman" w:cs="Times New Roman"/>
      <w:sz w:val="22"/>
      <w:szCs w:val="24"/>
      <w:lang w:val="en-US"/>
    </w:rPr>
  </w:style>
  <w:style w:type="paragraph" w:styleId="Heading1">
    <w:name w:val="heading 1"/>
    <w:basedOn w:val="Normal"/>
    <w:next w:val="Normal"/>
    <w:link w:val="Heading1Char"/>
    <w:uiPriority w:val="99"/>
    <w:qFormat/>
    <w:rsid w:val="000112D8"/>
    <w:pPr>
      <w:keepNext/>
      <w:tabs>
        <w:tab w:val="left" w:pos="8080"/>
      </w:tabs>
      <w:spacing w:before="120" w:after="240"/>
      <w:ind w:right="-340"/>
      <w:outlineLvl w:val="0"/>
    </w:pPr>
    <w:rPr>
      <w:b/>
      <w:sz w:val="36"/>
      <w:lang w:val="en-NZ"/>
    </w:rPr>
  </w:style>
  <w:style w:type="paragraph" w:styleId="Heading2">
    <w:name w:val="heading 2"/>
    <w:basedOn w:val="Normal"/>
    <w:next w:val="Normal"/>
    <w:link w:val="Heading2Char"/>
    <w:uiPriority w:val="99"/>
    <w:qFormat/>
    <w:rsid w:val="000112D8"/>
    <w:pPr>
      <w:keepNext/>
      <w:spacing w:before="240" w:after="240"/>
      <w:outlineLvl w:val="1"/>
    </w:pPr>
    <w:rPr>
      <w:rFonts w:cs="Arial"/>
      <w:b/>
      <w:bCs/>
      <w:i/>
      <w:iCs/>
      <w:sz w:val="28"/>
      <w:szCs w:val="28"/>
    </w:rPr>
  </w:style>
  <w:style w:type="paragraph" w:styleId="Heading3">
    <w:name w:val="heading 3"/>
    <w:basedOn w:val="Normal"/>
    <w:next w:val="Normal"/>
    <w:link w:val="Heading3Char"/>
    <w:uiPriority w:val="99"/>
    <w:qFormat/>
    <w:rsid w:val="009D14D6"/>
    <w:pPr>
      <w:keepNext/>
      <w:spacing w:before="240"/>
      <w:outlineLvl w:val="2"/>
    </w:pPr>
    <w:rPr>
      <w:rFonts w:cs="Arial"/>
      <w:b/>
      <w:bCs/>
      <w:sz w:val="24"/>
      <w:szCs w:val="28"/>
    </w:rPr>
  </w:style>
  <w:style w:type="paragraph" w:styleId="Heading4">
    <w:name w:val="heading 4"/>
    <w:basedOn w:val="Normal"/>
    <w:next w:val="Normal"/>
    <w:link w:val="Heading4Char"/>
    <w:uiPriority w:val="99"/>
    <w:qFormat/>
    <w:rsid w:val="000120CC"/>
    <w:pPr>
      <w:keepNext/>
      <w:outlineLvl w:val="3"/>
    </w:pPr>
    <w:rPr>
      <w:b/>
      <w:szCs w:val="20"/>
      <w:lang w:val="en-AU"/>
    </w:rPr>
  </w:style>
  <w:style w:type="paragraph" w:styleId="Heading5">
    <w:name w:val="heading 5"/>
    <w:basedOn w:val="Normal"/>
    <w:next w:val="Normal"/>
    <w:link w:val="Heading5Char"/>
    <w:uiPriority w:val="99"/>
    <w:qFormat/>
    <w:rsid w:val="000120CC"/>
    <w:pPr>
      <w:keepNext/>
      <w:jc w:val="center"/>
      <w:outlineLvl w:val="4"/>
    </w:pPr>
    <w:rPr>
      <w:b/>
      <w:szCs w:val="20"/>
      <w:lang w:val="en-AU"/>
    </w:rPr>
  </w:style>
  <w:style w:type="paragraph" w:styleId="Heading6">
    <w:name w:val="heading 6"/>
    <w:basedOn w:val="Normal"/>
    <w:next w:val="Normal"/>
    <w:link w:val="Heading6Char"/>
    <w:uiPriority w:val="99"/>
    <w:qFormat/>
    <w:rsid w:val="000120CC"/>
    <w:pPr>
      <w:keepNext/>
      <w:outlineLvl w:val="5"/>
    </w:pPr>
    <w:rPr>
      <w:b/>
      <w:sz w:val="27"/>
      <w:szCs w:val="20"/>
      <w:lang w:val="en-AU"/>
    </w:rPr>
  </w:style>
  <w:style w:type="paragraph" w:styleId="Heading7">
    <w:name w:val="heading 7"/>
    <w:basedOn w:val="Normal"/>
    <w:next w:val="Normal"/>
    <w:link w:val="Heading7Char"/>
    <w:uiPriority w:val="99"/>
    <w:qFormat/>
    <w:rsid w:val="000120CC"/>
    <w:pPr>
      <w:keepNext/>
      <w:outlineLvl w:val="6"/>
    </w:pPr>
    <w:rPr>
      <w:b/>
      <w:sz w:val="20"/>
      <w:szCs w:val="20"/>
      <w:lang w:val="en-AU"/>
    </w:rPr>
  </w:style>
  <w:style w:type="paragraph" w:styleId="Heading8">
    <w:name w:val="heading 8"/>
    <w:basedOn w:val="Normal"/>
    <w:next w:val="Normal"/>
    <w:link w:val="Heading8Char"/>
    <w:uiPriority w:val="99"/>
    <w:qFormat/>
    <w:rsid w:val="000120CC"/>
    <w:pPr>
      <w:keepNext/>
      <w:jc w:val="center"/>
      <w:outlineLvl w:val="7"/>
    </w:pPr>
    <w:rPr>
      <w:b/>
      <w:sz w:val="20"/>
      <w:szCs w:val="20"/>
      <w:lang w:val="en-AU"/>
    </w:rPr>
  </w:style>
  <w:style w:type="paragraph" w:styleId="Heading9">
    <w:name w:val="heading 9"/>
    <w:basedOn w:val="Normal"/>
    <w:next w:val="Normal"/>
    <w:link w:val="Heading9Char"/>
    <w:uiPriority w:val="99"/>
    <w:qFormat/>
    <w:rsid w:val="000120CC"/>
    <w:pPr>
      <w:keepNext/>
      <w:pBdr>
        <w:top w:val="single" w:sz="4" w:space="1" w:color="auto"/>
        <w:left w:val="single" w:sz="4" w:space="4" w:color="auto"/>
        <w:bottom w:val="single" w:sz="4" w:space="1" w:color="auto"/>
        <w:right w:val="single" w:sz="4" w:space="4" w:color="auto"/>
      </w:pBdr>
      <w:outlineLvl w:val="8"/>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12D8"/>
    <w:rPr>
      <w:rFonts w:eastAsia="Times New Roman" w:cs="Times New Roman"/>
      <w:b/>
      <w:sz w:val="36"/>
      <w:szCs w:val="24"/>
    </w:rPr>
  </w:style>
  <w:style w:type="character" w:customStyle="1" w:styleId="Heading2Char">
    <w:name w:val="Heading 2 Char"/>
    <w:basedOn w:val="DefaultParagraphFont"/>
    <w:link w:val="Heading2"/>
    <w:uiPriority w:val="99"/>
    <w:rsid w:val="000112D8"/>
    <w:rPr>
      <w:rFonts w:eastAsia="Times New Roman" w:cs="Arial"/>
      <w:b/>
      <w:bCs/>
      <w:i/>
      <w:iCs/>
      <w:sz w:val="28"/>
      <w:szCs w:val="28"/>
      <w:lang w:val="en-US"/>
    </w:rPr>
  </w:style>
  <w:style w:type="character" w:customStyle="1" w:styleId="Heading3Char">
    <w:name w:val="Heading 3 Char"/>
    <w:basedOn w:val="DefaultParagraphFont"/>
    <w:link w:val="Heading3"/>
    <w:uiPriority w:val="99"/>
    <w:rsid w:val="009D14D6"/>
    <w:rPr>
      <w:rFonts w:eastAsia="Times New Roman" w:cs="Arial"/>
      <w:b/>
      <w:bCs/>
      <w:szCs w:val="28"/>
      <w:lang w:val="en-US"/>
    </w:rPr>
  </w:style>
  <w:style w:type="paragraph" w:customStyle="1" w:styleId="Title1">
    <w:name w:val="Title1"/>
    <w:basedOn w:val="Normal"/>
    <w:rsid w:val="000112D8"/>
    <w:pPr>
      <w:spacing w:before="120" w:after="120" w:line="480" w:lineRule="auto"/>
      <w:jc w:val="center"/>
    </w:pPr>
    <w:rPr>
      <w:sz w:val="48"/>
    </w:rPr>
  </w:style>
  <w:style w:type="table" w:styleId="TableGrid">
    <w:name w:val="Table Grid"/>
    <w:basedOn w:val="TableNormal"/>
    <w:uiPriority w:val="99"/>
    <w:rsid w:val="000112D8"/>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pt">
    <w:name w:val="Style 10 pt"/>
    <w:basedOn w:val="Normal"/>
    <w:rsid w:val="000112D8"/>
    <w:pPr>
      <w:spacing w:before="40" w:after="40"/>
    </w:pPr>
    <w:rPr>
      <w:sz w:val="20"/>
      <w:szCs w:val="20"/>
    </w:rPr>
  </w:style>
  <w:style w:type="paragraph" w:customStyle="1" w:styleId="Char1CharChar">
    <w:name w:val="Char1 Char Char"/>
    <w:basedOn w:val="Normal"/>
    <w:rsid w:val="000112D8"/>
    <w:pPr>
      <w:spacing w:after="160" w:line="240" w:lineRule="exact"/>
    </w:pPr>
    <w:rPr>
      <w:sz w:val="20"/>
      <w:szCs w:val="20"/>
    </w:rPr>
  </w:style>
  <w:style w:type="paragraph" w:styleId="Header">
    <w:name w:val="header"/>
    <w:basedOn w:val="Normal"/>
    <w:link w:val="HeaderChar"/>
    <w:uiPriority w:val="99"/>
    <w:unhideWhenUsed/>
    <w:qFormat/>
    <w:rsid w:val="000112D8"/>
    <w:pPr>
      <w:tabs>
        <w:tab w:val="center" w:pos="4320"/>
        <w:tab w:val="right" w:pos="8640"/>
      </w:tabs>
    </w:pPr>
  </w:style>
  <w:style w:type="character" w:customStyle="1" w:styleId="HeaderChar">
    <w:name w:val="Header Char"/>
    <w:basedOn w:val="DefaultParagraphFont"/>
    <w:link w:val="Header"/>
    <w:uiPriority w:val="99"/>
    <w:rsid w:val="000112D8"/>
    <w:rPr>
      <w:rFonts w:eastAsia="Times New Roman" w:cs="Times New Roman"/>
      <w:sz w:val="22"/>
      <w:szCs w:val="24"/>
      <w:lang w:val="en-US"/>
    </w:rPr>
  </w:style>
  <w:style w:type="paragraph" w:styleId="Footer">
    <w:name w:val="footer"/>
    <w:basedOn w:val="Normal"/>
    <w:link w:val="FooterChar"/>
    <w:uiPriority w:val="99"/>
    <w:unhideWhenUsed/>
    <w:qFormat/>
    <w:rsid w:val="000112D8"/>
    <w:pPr>
      <w:tabs>
        <w:tab w:val="center" w:pos="4320"/>
        <w:tab w:val="right" w:pos="8640"/>
      </w:tabs>
    </w:pPr>
  </w:style>
  <w:style w:type="character" w:customStyle="1" w:styleId="FooterChar">
    <w:name w:val="Footer Char"/>
    <w:basedOn w:val="DefaultParagraphFont"/>
    <w:link w:val="Footer"/>
    <w:uiPriority w:val="99"/>
    <w:rsid w:val="000112D8"/>
    <w:rPr>
      <w:rFonts w:eastAsia="Times New Roman" w:cs="Times New Roman"/>
      <w:sz w:val="22"/>
      <w:szCs w:val="24"/>
      <w:lang w:val="en-US"/>
    </w:rPr>
  </w:style>
  <w:style w:type="character" w:styleId="PageNumber">
    <w:name w:val="page number"/>
    <w:basedOn w:val="DefaultParagraphFont"/>
    <w:uiPriority w:val="99"/>
    <w:unhideWhenUsed/>
    <w:rsid w:val="000112D8"/>
  </w:style>
  <w:style w:type="paragraph" w:styleId="TOC1">
    <w:name w:val="toc 1"/>
    <w:basedOn w:val="Normal"/>
    <w:next w:val="Normal"/>
    <w:autoRedefine/>
    <w:uiPriority w:val="39"/>
    <w:rsid w:val="000112D8"/>
    <w:pPr>
      <w:tabs>
        <w:tab w:val="right" w:leader="dot" w:pos="8280"/>
      </w:tabs>
      <w:spacing w:before="120" w:after="120"/>
    </w:pPr>
    <w:rPr>
      <w:b/>
      <w:sz w:val="24"/>
    </w:rPr>
  </w:style>
  <w:style w:type="paragraph" w:styleId="TOC2">
    <w:name w:val="toc 2"/>
    <w:basedOn w:val="Normal"/>
    <w:next w:val="Normal"/>
    <w:autoRedefine/>
    <w:uiPriority w:val="39"/>
    <w:rsid w:val="000112D8"/>
    <w:pPr>
      <w:tabs>
        <w:tab w:val="right" w:leader="dot" w:pos="8280"/>
      </w:tabs>
      <w:ind w:left="220"/>
    </w:pPr>
  </w:style>
  <w:style w:type="character" w:styleId="Hyperlink">
    <w:name w:val="Hyperlink"/>
    <w:uiPriority w:val="99"/>
    <w:rsid w:val="000112D8"/>
    <w:rPr>
      <w:color w:val="0000FF"/>
      <w:u w:val="single"/>
    </w:rPr>
  </w:style>
  <w:style w:type="paragraph" w:customStyle="1" w:styleId="Bullet">
    <w:name w:val="Bullet"/>
    <w:basedOn w:val="Normal"/>
    <w:link w:val="BulletChar"/>
    <w:uiPriority w:val="99"/>
    <w:rsid w:val="000112D8"/>
    <w:pPr>
      <w:numPr>
        <w:numId w:val="1"/>
      </w:numPr>
      <w:spacing w:before="120"/>
      <w:jc w:val="both"/>
    </w:pPr>
    <w:rPr>
      <w:rFonts w:ascii="Times New Roman Mäori" w:hAnsi="Times New Roman Mäori"/>
      <w:sz w:val="24"/>
      <w:szCs w:val="20"/>
      <w:lang w:val="en-NZ"/>
    </w:rPr>
  </w:style>
  <w:style w:type="character" w:customStyle="1" w:styleId="BulletChar">
    <w:name w:val="Bullet Char"/>
    <w:link w:val="Bullet"/>
    <w:uiPriority w:val="99"/>
    <w:locked/>
    <w:rsid w:val="00E4776A"/>
    <w:rPr>
      <w:rFonts w:ascii="Times New Roman Mäori" w:eastAsia="Times New Roman" w:hAnsi="Times New Roman Mäori" w:cs="Times New Roman"/>
      <w:szCs w:val="20"/>
    </w:rPr>
  </w:style>
  <w:style w:type="paragraph" w:styleId="DocumentMap">
    <w:name w:val="Document Map"/>
    <w:basedOn w:val="Normal"/>
    <w:link w:val="DocumentMapChar"/>
    <w:semiHidden/>
    <w:rsid w:val="000112D8"/>
    <w:pPr>
      <w:shd w:val="clear" w:color="auto" w:fill="000080"/>
    </w:pPr>
    <w:rPr>
      <w:rFonts w:ascii="Tahoma" w:hAnsi="Tahoma" w:cs="Tahoma"/>
    </w:rPr>
  </w:style>
  <w:style w:type="character" w:customStyle="1" w:styleId="DocumentMapChar">
    <w:name w:val="Document Map Char"/>
    <w:basedOn w:val="DefaultParagraphFont"/>
    <w:link w:val="DocumentMap"/>
    <w:semiHidden/>
    <w:rsid w:val="000112D8"/>
    <w:rPr>
      <w:rFonts w:ascii="Tahoma" w:eastAsia="Times New Roman" w:hAnsi="Tahoma" w:cs="Tahoma"/>
      <w:sz w:val="22"/>
      <w:szCs w:val="24"/>
      <w:shd w:val="clear" w:color="auto" w:fill="000080"/>
      <w:lang w:val="en-US"/>
    </w:rPr>
  </w:style>
  <w:style w:type="paragraph" w:styleId="ListNumber">
    <w:name w:val="List Number"/>
    <w:basedOn w:val="Normal"/>
    <w:rsid w:val="000112D8"/>
    <w:pPr>
      <w:overflowPunct w:val="0"/>
      <w:autoSpaceDE w:val="0"/>
      <w:autoSpaceDN w:val="0"/>
      <w:adjustRightInd w:val="0"/>
      <w:spacing w:after="240"/>
      <w:textAlignment w:val="baseline"/>
    </w:pPr>
    <w:rPr>
      <w:rFonts w:ascii="Arial Mäori" w:hAnsi="Arial Mäori"/>
      <w:sz w:val="24"/>
      <w:szCs w:val="20"/>
      <w:lang w:val="en-GB"/>
    </w:rPr>
  </w:style>
  <w:style w:type="paragraph" w:styleId="BodyText">
    <w:name w:val="Body Text"/>
    <w:basedOn w:val="Normal"/>
    <w:link w:val="BodyTextChar"/>
    <w:uiPriority w:val="99"/>
    <w:rsid w:val="000112D8"/>
    <w:pPr>
      <w:jc w:val="both"/>
    </w:pPr>
    <w:rPr>
      <w:rFonts w:ascii="Times New Roman" w:hAnsi="Times New Roman"/>
      <w:sz w:val="24"/>
      <w:lang w:val="en-NZ"/>
    </w:rPr>
  </w:style>
  <w:style w:type="character" w:customStyle="1" w:styleId="BodyTextChar">
    <w:name w:val="Body Text Char"/>
    <w:basedOn w:val="DefaultParagraphFont"/>
    <w:link w:val="BodyText"/>
    <w:uiPriority w:val="99"/>
    <w:rsid w:val="000112D8"/>
    <w:rPr>
      <w:rFonts w:ascii="Times New Roman" w:eastAsia="Times New Roman" w:hAnsi="Times New Roman" w:cs="Times New Roman"/>
      <w:szCs w:val="24"/>
    </w:rPr>
  </w:style>
  <w:style w:type="character" w:styleId="CommentReference">
    <w:name w:val="annotation reference"/>
    <w:uiPriority w:val="99"/>
    <w:semiHidden/>
    <w:unhideWhenUsed/>
    <w:rsid w:val="000112D8"/>
    <w:rPr>
      <w:sz w:val="16"/>
      <w:szCs w:val="16"/>
    </w:rPr>
  </w:style>
  <w:style w:type="paragraph" w:styleId="CommentText">
    <w:name w:val="annotation text"/>
    <w:basedOn w:val="Normal"/>
    <w:link w:val="CommentTextChar"/>
    <w:uiPriority w:val="99"/>
    <w:semiHidden/>
    <w:unhideWhenUsed/>
    <w:rsid w:val="000112D8"/>
    <w:rPr>
      <w:sz w:val="20"/>
      <w:szCs w:val="20"/>
    </w:rPr>
  </w:style>
  <w:style w:type="character" w:customStyle="1" w:styleId="CommentTextChar">
    <w:name w:val="Comment Text Char"/>
    <w:basedOn w:val="DefaultParagraphFont"/>
    <w:link w:val="CommentText"/>
    <w:uiPriority w:val="99"/>
    <w:semiHidden/>
    <w:rsid w:val="000112D8"/>
    <w:rPr>
      <w:rFonts w:eastAsia="Times New Roman" w:cs="Times New Roman"/>
      <w:sz w:val="20"/>
      <w:szCs w:val="20"/>
      <w:lang w:val="en-US"/>
    </w:rPr>
  </w:style>
  <w:style w:type="paragraph" w:styleId="BalloonText">
    <w:name w:val="Balloon Text"/>
    <w:basedOn w:val="Normal"/>
    <w:link w:val="BalloonTextChar"/>
    <w:uiPriority w:val="99"/>
    <w:semiHidden/>
    <w:rsid w:val="000112D8"/>
    <w:rPr>
      <w:rFonts w:ascii="Tahoma" w:hAnsi="Tahoma" w:cs="Tahoma"/>
      <w:sz w:val="16"/>
      <w:szCs w:val="16"/>
    </w:rPr>
  </w:style>
  <w:style w:type="character" w:customStyle="1" w:styleId="BalloonTextChar">
    <w:name w:val="Balloon Text Char"/>
    <w:basedOn w:val="DefaultParagraphFont"/>
    <w:link w:val="BalloonText"/>
    <w:uiPriority w:val="99"/>
    <w:semiHidden/>
    <w:rsid w:val="000112D8"/>
    <w:rPr>
      <w:rFonts w:ascii="Tahoma" w:eastAsia="Times New Roman" w:hAnsi="Tahoma" w:cs="Tahoma"/>
      <w:sz w:val="16"/>
      <w:szCs w:val="16"/>
      <w:lang w:val="en-US"/>
    </w:rPr>
  </w:style>
  <w:style w:type="paragraph" w:styleId="FootnoteText">
    <w:name w:val="footnote text"/>
    <w:basedOn w:val="Normal"/>
    <w:link w:val="FootnoteTextChar"/>
    <w:uiPriority w:val="99"/>
    <w:semiHidden/>
    <w:rsid w:val="000112D8"/>
    <w:rPr>
      <w:sz w:val="20"/>
      <w:szCs w:val="20"/>
    </w:rPr>
  </w:style>
  <w:style w:type="character" w:customStyle="1" w:styleId="FootnoteTextChar">
    <w:name w:val="Footnote Text Char"/>
    <w:basedOn w:val="DefaultParagraphFont"/>
    <w:link w:val="FootnoteText"/>
    <w:uiPriority w:val="99"/>
    <w:semiHidden/>
    <w:rsid w:val="000112D8"/>
    <w:rPr>
      <w:rFonts w:eastAsia="Times New Roman" w:cs="Times New Roman"/>
      <w:sz w:val="20"/>
      <w:szCs w:val="20"/>
      <w:lang w:val="en-US"/>
    </w:rPr>
  </w:style>
  <w:style w:type="character" w:styleId="FootnoteReference">
    <w:name w:val="footnote reference"/>
    <w:uiPriority w:val="99"/>
    <w:semiHidden/>
    <w:rsid w:val="000112D8"/>
    <w:rPr>
      <w:vertAlign w:val="superscript"/>
    </w:rPr>
  </w:style>
  <w:style w:type="paragraph" w:customStyle="1" w:styleId="CM39">
    <w:name w:val="CM39"/>
    <w:basedOn w:val="Normal"/>
    <w:next w:val="Normal"/>
    <w:rsid w:val="000112D8"/>
    <w:pPr>
      <w:autoSpaceDE w:val="0"/>
      <w:autoSpaceDN w:val="0"/>
      <w:adjustRightInd w:val="0"/>
    </w:pPr>
    <w:rPr>
      <w:sz w:val="24"/>
      <w:lang w:val="en-GB" w:eastAsia="en-GB"/>
    </w:rPr>
  </w:style>
  <w:style w:type="paragraph" w:customStyle="1" w:styleId="CM40">
    <w:name w:val="CM40"/>
    <w:basedOn w:val="Normal"/>
    <w:next w:val="Normal"/>
    <w:rsid w:val="000112D8"/>
    <w:pPr>
      <w:autoSpaceDE w:val="0"/>
      <w:autoSpaceDN w:val="0"/>
      <w:adjustRightInd w:val="0"/>
    </w:pPr>
    <w:rPr>
      <w:sz w:val="24"/>
      <w:lang w:val="en-GB" w:eastAsia="en-GB"/>
    </w:rPr>
  </w:style>
  <w:style w:type="paragraph" w:styleId="ListParagraph">
    <w:name w:val="List Paragraph"/>
    <w:basedOn w:val="Normal"/>
    <w:uiPriority w:val="34"/>
    <w:qFormat/>
    <w:rsid w:val="00C32E34"/>
    <w:pPr>
      <w:ind w:left="720"/>
      <w:contextualSpacing/>
    </w:pPr>
  </w:style>
  <w:style w:type="paragraph" w:customStyle="1" w:styleId="Default">
    <w:name w:val="Default"/>
    <w:rsid w:val="00DB227C"/>
    <w:pPr>
      <w:autoSpaceDE w:val="0"/>
      <w:autoSpaceDN w:val="0"/>
      <w:adjustRightInd w:val="0"/>
      <w:spacing w:after="0" w:line="240" w:lineRule="auto"/>
    </w:pPr>
    <w:rPr>
      <w:rFonts w:cs="Arial"/>
      <w:color w:val="000000"/>
      <w:szCs w:val="24"/>
    </w:rPr>
  </w:style>
  <w:style w:type="paragraph" w:styleId="CommentSubject">
    <w:name w:val="annotation subject"/>
    <w:basedOn w:val="CommentText"/>
    <w:next w:val="CommentText"/>
    <w:link w:val="CommentSubjectChar"/>
    <w:uiPriority w:val="99"/>
    <w:semiHidden/>
    <w:unhideWhenUsed/>
    <w:rsid w:val="000A447B"/>
    <w:rPr>
      <w:b/>
      <w:bCs/>
    </w:rPr>
  </w:style>
  <w:style w:type="character" w:customStyle="1" w:styleId="CommentSubjectChar">
    <w:name w:val="Comment Subject Char"/>
    <w:basedOn w:val="CommentTextChar"/>
    <w:link w:val="CommentSubject"/>
    <w:uiPriority w:val="99"/>
    <w:semiHidden/>
    <w:rsid w:val="000A447B"/>
    <w:rPr>
      <w:rFonts w:eastAsia="Times New Roman" w:cs="Times New Roman"/>
      <w:b/>
      <w:bCs/>
      <w:sz w:val="20"/>
      <w:szCs w:val="20"/>
      <w:lang w:val="en-US"/>
    </w:rPr>
  </w:style>
  <w:style w:type="character" w:styleId="FollowedHyperlink">
    <w:name w:val="FollowedHyperlink"/>
    <w:basedOn w:val="DefaultParagraphFont"/>
    <w:uiPriority w:val="99"/>
    <w:unhideWhenUsed/>
    <w:rsid w:val="00DB738D"/>
    <w:rPr>
      <w:color w:val="800080"/>
      <w:u w:val="single"/>
    </w:rPr>
  </w:style>
  <w:style w:type="paragraph" w:customStyle="1" w:styleId="xl65">
    <w:name w:val="xl65"/>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Cs w:val="22"/>
      <w:lang w:val="en-NZ" w:eastAsia="en-NZ"/>
    </w:rPr>
  </w:style>
  <w:style w:type="paragraph" w:customStyle="1" w:styleId="xl66">
    <w:name w:val="xl66"/>
    <w:basedOn w:val="Normal"/>
    <w:rsid w:val="00DB738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4"/>
      <w:lang w:val="en-NZ" w:eastAsia="en-NZ"/>
    </w:rPr>
  </w:style>
  <w:style w:type="paragraph" w:customStyle="1" w:styleId="xl67">
    <w:name w:val="xl67"/>
    <w:basedOn w:val="Normal"/>
    <w:rsid w:val="00DB738D"/>
    <w:pPr>
      <w:spacing w:before="100" w:beforeAutospacing="1" w:after="100" w:afterAutospacing="1"/>
    </w:pPr>
    <w:rPr>
      <w:rFonts w:ascii="Times New Roman" w:hAnsi="Times New Roman"/>
      <w:sz w:val="24"/>
      <w:lang w:val="en-NZ" w:eastAsia="en-NZ"/>
    </w:rPr>
  </w:style>
  <w:style w:type="paragraph" w:customStyle="1" w:styleId="xl68">
    <w:name w:val="xl68"/>
    <w:basedOn w:val="Normal"/>
    <w:rsid w:val="00DB738D"/>
    <w:pPr>
      <w:spacing w:before="100" w:beforeAutospacing="1" w:after="100" w:afterAutospacing="1"/>
    </w:pPr>
    <w:rPr>
      <w:rFonts w:ascii="Times New Roman" w:hAnsi="Times New Roman"/>
      <w:b/>
      <w:bCs/>
      <w:sz w:val="24"/>
      <w:lang w:val="en-NZ" w:eastAsia="en-NZ"/>
    </w:rPr>
  </w:style>
  <w:style w:type="paragraph" w:customStyle="1" w:styleId="Number">
    <w:name w:val="Number"/>
    <w:basedOn w:val="Normal"/>
    <w:link w:val="NumberChar"/>
    <w:rsid w:val="00105BE0"/>
    <w:pPr>
      <w:tabs>
        <w:tab w:val="num" w:pos="851"/>
      </w:tabs>
      <w:spacing w:before="240" w:line="264" w:lineRule="auto"/>
      <w:ind w:left="851" w:hanging="851"/>
    </w:pPr>
    <w:rPr>
      <w:color w:val="003B5A"/>
      <w:szCs w:val="20"/>
      <w:lang w:val="x-none" w:eastAsia="en-GB"/>
    </w:rPr>
  </w:style>
  <w:style w:type="character" w:customStyle="1" w:styleId="NumberChar">
    <w:name w:val="Number Char"/>
    <w:link w:val="Number"/>
    <w:rsid w:val="00105BE0"/>
    <w:rPr>
      <w:rFonts w:eastAsia="Times New Roman" w:cs="Times New Roman"/>
      <w:color w:val="003B5A"/>
      <w:sz w:val="22"/>
      <w:szCs w:val="20"/>
      <w:lang w:val="x-none" w:eastAsia="en-GB"/>
    </w:rPr>
  </w:style>
  <w:style w:type="paragraph" w:customStyle="1" w:styleId="TableText">
    <w:name w:val="TableText"/>
    <w:basedOn w:val="Normal"/>
    <w:qFormat/>
    <w:rsid w:val="004139C0"/>
    <w:pPr>
      <w:spacing w:before="80" w:after="80"/>
    </w:pPr>
    <w:rPr>
      <w:sz w:val="18"/>
      <w:lang w:val="en-NZ"/>
    </w:rPr>
  </w:style>
  <w:style w:type="table" w:styleId="ListTable2-Accent1">
    <w:name w:val="List Table 2 Accent 1"/>
    <w:basedOn w:val="TableNormal"/>
    <w:uiPriority w:val="47"/>
    <w:rsid w:val="00895549"/>
    <w:pPr>
      <w:spacing w:after="0" w:line="240" w:lineRule="auto"/>
    </w:pPr>
    <w:rPr>
      <w:rFonts w:asciiTheme="minorHAnsi" w:hAnsiTheme="minorHAnsi"/>
      <w:sz w:val="22"/>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
    <w:name w:val="Grid Table 1 Light"/>
    <w:basedOn w:val="TableNormal"/>
    <w:uiPriority w:val="46"/>
    <w:rsid w:val="008955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8955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xl63">
    <w:name w:val="xl63"/>
    <w:basedOn w:val="Normal"/>
    <w:rsid w:val="002622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4">
    <w:name w:val="xl64"/>
    <w:basedOn w:val="Normal"/>
    <w:rsid w:val="00262223"/>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lang w:val="en-NZ" w:eastAsia="en-NZ"/>
    </w:rPr>
  </w:style>
  <w:style w:type="paragraph" w:customStyle="1" w:styleId="xl69">
    <w:name w:val="xl69"/>
    <w:basedOn w:val="Normal"/>
    <w:rsid w:val="00262223"/>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0">
    <w:name w:val="xl70"/>
    <w:basedOn w:val="Normal"/>
    <w:rsid w:val="00262223"/>
    <w:pPr>
      <w:pBdr>
        <w:left w:val="single" w:sz="4" w:space="0" w:color="auto"/>
        <w:bottom w:val="single" w:sz="4" w:space="0" w:color="auto"/>
      </w:pBdr>
      <w:spacing w:before="100" w:beforeAutospacing="1" w:after="100" w:afterAutospacing="1"/>
      <w:jc w:val="center"/>
      <w:textAlignment w:val="center"/>
    </w:pPr>
    <w:rPr>
      <w:rFonts w:cs="Arial"/>
      <w:b/>
      <w:bCs/>
      <w:color w:val="000000"/>
      <w:sz w:val="24"/>
      <w:lang w:val="en-NZ" w:eastAsia="en-NZ"/>
    </w:rPr>
  </w:style>
  <w:style w:type="paragraph" w:customStyle="1" w:styleId="xl71">
    <w:name w:val="xl71"/>
    <w:basedOn w:val="Normal"/>
    <w:rsid w:val="00262223"/>
    <w:pPr>
      <w:pBdr>
        <w:top w:val="single" w:sz="4" w:space="0" w:color="auto"/>
        <w:left w:val="single" w:sz="4" w:space="0" w:color="auto"/>
      </w:pBdr>
      <w:spacing w:before="100" w:beforeAutospacing="1" w:after="100" w:afterAutospacing="1"/>
      <w:jc w:val="center"/>
      <w:textAlignment w:val="center"/>
    </w:pPr>
    <w:rPr>
      <w:rFonts w:cs="Arial"/>
      <w:sz w:val="24"/>
      <w:lang w:val="en-NZ" w:eastAsia="en-NZ"/>
    </w:rPr>
  </w:style>
  <w:style w:type="table" w:styleId="PlainTable1">
    <w:name w:val="Plain Table 1"/>
    <w:basedOn w:val="TableNormal"/>
    <w:uiPriority w:val="41"/>
    <w:rsid w:val="009929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72">
    <w:name w:val="xl72"/>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3">
    <w:name w:val="xl73"/>
    <w:basedOn w:val="Normal"/>
    <w:rsid w:val="0002365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4">
    <w:name w:val="xl74"/>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paragraph" w:customStyle="1" w:styleId="xl75">
    <w:name w:val="xl75"/>
    <w:basedOn w:val="Normal"/>
    <w:rsid w:val="00023654"/>
    <w:pPr>
      <w:pBdr>
        <w:top w:val="single" w:sz="4" w:space="0" w:color="auto"/>
        <w:left w:val="single" w:sz="4" w:space="0" w:color="auto"/>
      </w:pBdr>
      <w:spacing w:before="100" w:beforeAutospacing="1" w:after="100" w:afterAutospacing="1"/>
      <w:jc w:val="center"/>
      <w:textAlignment w:val="center"/>
    </w:pPr>
    <w:rPr>
      <w:rFonts w:ascii="Times New Roman" w:hAnsi="Times New Roman"/>
      <w:sz w:val="24"/>
      <w:lang w:val="en-NZ" w:eastAsia="en-NZ"/>
    </w:rPr>
  </w:style>
  <w:style w:type="table" w:styleId="GridTable6Colorful">
    <w:name w:val="Grid Table 6 Colorful"/>
    <w:basedOn w:val="TableNormal"/>
    <w:uiPriority w:val="51"/>
    <w:rsid w:val="000A124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autoRedefine/>
    <w:uiPriority w:val="99"/>
    <w:qFormat/>
    <w:rsid w:val="00821519"/>
    <w:pPr>
      <w:spacing w:before="1320"/>
      <w:contextualSpacing/>
    </w:pPr>
    <w:rPr>
      <w:rFonts w:eastAsiaTheme="majorEastAsia" w:cstheme="majorBidi"/>
      <w:b/>
      <w:spacing w:val="-10"/>
      <w:kern w:val="28"/>
      <w:sz w:val="60"/>
      <w:szCs w:val="56"/>
      <w:lang w:val="en-NZ"/>
    </w:rPr>
  </w:style>
  <w:style w:type="character" w:customStyle="1" w:styleId="TitleChar">
    <w:name w:val="Title Char"/>
    <w:basedOn w:val="DefaultParagraphFont"/>
    <w:link w:val="Title"/>
    <w:uiPriority w:val="99"/>
    <w:rsid w:val="00821519"/>
    <w:rPr>
      <w:rFonts w:eastAsiaTheme="majorEastAsia" w:cstheme="majorBidi"/>
      <w:b/>
      <w:spacing w:val="-10"/>
      <w:kern w:val="28"/>
      <w:sz w:val="60"/>
      <w:szCs w:val="56"/>
    </w:rPr>
  </w:style>
  <w:style w:type="paragraph" w:styleId="Subtitle">
    <w:name w:val="Subtitle"/>
    <w:basedOn w:val="Normal"/>
    <w:next w:val="Normal"/>
    <w:link w:val="SubtitleChar"/>
    <w:autoRedefine/>
    <w:uiPriority w:val="99"/>
    <w:qFormat/>
    <w:rsid w:val="00821519"/>
    <w:pPr>
      <w:numPr>
        <w:ilvl w:val="1"/>
      </w:numPr>
      <w:spacing w:before="360" w:after="160"/>
    </w:pPr>
    <w:rPr>
      <w:rFonts w:eastAsiaTheme="minorEastAsia" w:cstheme="minorBidi"/>
      <w:b/>
      <w:spacing w:val="15"/>
      <w:sz w:val="56"/>
      <w:szCs w:val="22"/>
      <w:lang w:val="en-NZ"/>
    </w:rPr>
  </w:style>
  <w:style w:type="character" w:customStyle="1" w:styleId="SubtitleChar">
    <w:name w:val="Subtitle Char"/>
    <w:basedOn w:val="DefaultParagraphFont"/>
    <w:link w:val="Subtitle"/>
    <w:uiPriority w:val="99"/>
    <w:rsid w:val="00821519"/>
    <w:rPr>
      <w:rFonts w:eastAsiaTheme="minorEastAsia"/>
      <w:b/>
      <w:spacing w:val="15"/>
      <w:sz w:val="56"/>
    </w:rPr>
  </w:style>
  <w:style w:type="paragraph" w:customStyle="1" w:styleId="Imprint">
    <w:name w:val="Imprint"/>
    <w:basedOn w:val="Normal"/>
    <w:next w:val="Normal"/>
    <w:qFormat/>
    <w:rsid w:val="00821519"/>
    <w:pPr>
      <w:spacing w:after="240"/>
    </w:pPr>
    <w:rPr>
      <w:rFonts w:ascii="Segoe UI" w:hAnsi="Segoe UI"/>
      <w:sz w:val="20"/>
      <w:szCs w:val="20"/>
      <w:lang w:val="en-NZ" w:eastAsia="en-GB"/>
    </w:rPr>
  </w:style>
  <w:style w:type="character" w:customStyle="1" w:styleId="Heading4Char">
    <w:name w:val="Heading 4 Char"/>
    <w:basedOn w:val="DefaultParagraphFont"/>
    <w:link w:val="Heading4"/>
    <w:uiPriority w:val="99"/>
    <w:rsid w:val="000120CC"/>
    <w:rPr>
      <w:rFonts w:eastAsia="Times New Roman" w:cs="Times New Roman"/>
      <w:b/>
      <w:sz w:val="22"/>
      <w:szCs w:val="20"/>
      <w:lang w:val="en-AU"/>
    </w:rPr>
  </w:style>
  <w:style w:type="character" w:customStyle="1" w:styleId="Heading5Char">
    <w:name w:val="Heading 5 Char"/>
    <w:basedOn w:val="DefaultParagraphFont"/>
    <w:link w:val="Heading5"/>
    <w:uiPriority w:val="99"/>
    <w:rsid w:val="000120CC"/>
    <w:rPr>
      <w:rFonts w:eastAsia="Times New Roman" w:cs="Times New Roman"/>
      <w:b/>
      <w:sz w:val="22"/>
      <w:szCs w:val="20"/>
      <w:lang w:val="en-AU"/>
    </w:rPr>
  </w:style>
  <w:style w:type="character" w:customStyle="1" w:styleId="Heading6Char">
    <w:name w:val="Heading 6 Char"/>
    <w:basedOn w:val="DefaultParagraphFont"/>
    <w:link w:val="Heading6"/>
    <w:uiPriority w:val="99"/>
    <w:rsid w:val="000120CC"/>
    <w:rPr>
      <w:rFonts w:eastAsia="Times New Roman" w:cs="Times New Roman"/>
      <w:b/>
      <w:sz w:val="27"/>
      <w:szCs w:val="20"/>
      <w:lang w:val="en-AU"/>
    </w:rPr>
  </w:style>
  <w:style w:type="character" w:customStyle="1" w:styleId="Heading7Char">
    <w:name w:val="Heading 7 Char"/>
    <w:basedOn w:val="DefaultParagraphFont"/>
    <w:link w:val="Heading7"/>
    <w:uiPriority w:val="99"/>
    <w:rsid w:val="000120CC"/>
    <w:rPr>
      <w:rFonts w:eastAsia="Times New Roman" w:cs="Times New Roman"/>
      <w:b/>
      <w:sz w:val="20"/>
      <w:szCs w:val="20"/>
      <w:lang w:val="en-AU"/>
    </w:rPr>
  </w:style>
  <w:style w:type="character" w:customStyle="1" w:styleId="Heading8Char">
    <w:name w:val="Heading 8 Char"/>
    <w:basedOn w:val="DefaultParagraphFont"/>
    <w:link w:val="Heading8"/>
    <w:uiPriority w:val="99"/>
    <w:rsid w:val="000120CC"/>
    <w:rPr>
      <w:rFonts w:eastAsia="Times New Roman" w:cs="Times New Roman"/>
      <w:b/>
      <w:sz w:val="20"/>
      <w:szCs w:val="20"/>
      <w:lang w:val="en-AU"/>
    </w:rPr>
  </w:style>
  <w:style w:type="character" w:customStyle="1" w:styleId="Heading9Char">
    <w:name w:val="Heading 9 Char"/>
    <w:basedOn w:val="DefaultParagraphFont"/>
    <w:link w:val="Heading9"/>
    <w:uiPriority w:val="99"/>
    <w:rsid w:val="000120CC"/>
    <w:rPr>
      <w:rFonts w:eastAsia="Times New Roman" w:cs="Times New Roman"/>
      <w:b/>
      <w:sz w:val="22"/>
      <w:szCs w:val="20"/>
      <w:lang w:val="en-AU"/>
    </w:rPr>
  </w:style>
  <w:style w:type="character" w:customStyle="1" w:styleId="normalbold">
    <w:name w:val="normal bold"/>
    <w:uiPriority w:val="99"/>
    <w:rsid w:val="000120CC"/>
    <w:rPr>
      <w:rFonts w:ascii="Verdana" w:hAnsi="Verdana" w:cs="Times New Roman"/>
      <w:b/>
      <w:color w:val="000000"/>
      <w:sz w:val="18"/>
      <w:lang w:eastAsia="en-US"/>
    </w:rPr>
  </w:style>
  <w:style w:type="paragraph" w:styleId="BodyText2">
    <w:name w:val="Body Text 2"/>
    <w:basedOn w:val="Normal"/>
    <w:link w:val="BodyText2Char"/>
    <w:uiPriority w:val="99"/>
    <w:rsid w:val="000120CC"/>
    <w:rPr>
      <w:rFonts w:ascii="Verdana" w:hAnsi="Verdana"/>
      <w:i/>
      <w:sz w:val="18"/>
      <w:szCs w:val="20"/>
      <w:lang w:val="en-AU" w:eastAsia="en-AU"/>
    </w:rPr>
  </w:style>
  <w:style w:type="character" w:customStyle="1" w:styleId="BodyText2Char">
    <w:name w:val="Body Text 2 Char"/>
    <w:basedOn w:val="DefaultParagraphFont"/>
    <w:link w:val="BodyText2"/>
    <w:uiPriority w:val="99"/>
    <w:rsid w:val="000120CC"/>
    <w:rPr>
      <w:rFonts w:ascii="Verdana" w:eastAsia="Times New Roman" w:hAnsi="Verdana" w:cs="Times New Roman"/>
      <w:i/>
      <w:sz w:val="18"/>
      <w:szCs w:val="20"/>
      <w:lang w:val="en-AU" w:eastAsia="en-AU"/>
    </w:rPr>
  </w:style>
  <w:style w:type="paragraph" w:styleId="BodyTextIndent">
    <w:name w:val="Body Text Indent"/>
    <w:basedOn w:val="Normal"/>
    <w:link w:val="BodyTextIndentChar"/>
    <w:uiPriority w:val="99"/>
    <w:rsid w:val="000120CC"/>
    <w:pPr>
      <w:ind w:firstLine="567"/>
    </w:pPr>
    <w:rPr>
      <w:b/>
      <w:sz w:val="20"/>
      <w:szCs w:val="20"/>
      <w:lang w:val="en-AU"/>
    </w:rPr>
  </w:style>
  <w:style w:type="character" w:customStyle="1" w:styleId="BodyTextIndentChar">
    <w:name w:val="Body Text Indent Char"/>
    <w:basedOn w:val="DefaultParagraphFont"/>
    <w:link w:val="BodyTextIndent"/>
    <w:uiPriority w:val="99"/>
    <w:rsid w:val="000120CC"/>
    <w:rPr>
      <w:rFonts w:eastAsia="Times New Roman" w:cs="Times New Roman"/>
      <w:b/>
      <w:sz w:val="20"/>
      <w:szCs w:val="20"/>
      <w:lang w:val="en-AU"/>
    </w:rPr>
  </w:style>
  <w:style w:type="paragraph" w:styleId="BodyTextIndent2">
    <w:name w:val="Body Text Indent 2"/>
    <w:basedOn w:val="Normal"/>
    <w:link w:val="BodyTextIndent2Char"/>
    <w:uiPriority w:val="99"/>
    <w:rsid w:val="000120CC"/>
    <w:pPr>
      <w:ind w:left="360"/>
    </w:pPr>
    <w:rPr>
      <w:sz w:val="20"/>
      <w:szCs w:val="20"/>
      <w:lang w:val="en-AU"/>
    </w:rPr>
  </w:style>
  <w:style w:type="character" w:customStyle="1" w:styleId="BodyTextIndent2Char">
    <w:name w:val="Body Text Indent 2 Char"/>
    <w:basedOn w:val="DefaultParagraphFont"/>
    <w:link w:val="BodyTextIndent2"/>
    <w:uiPriority w:val="99"/>
    <w:rsid w:val="000120CC"/>
    <w:rPr>
      <w:rFonts w:eastAsia="Times New Roman" w:cs="Times New Roman"/>
      <w:sz w:val="20"/>
      <w:szCs w:val="20"/>
      <w:lang w:val="en-AU"/>
    </w:rPr>
  </w:style>
  <w:style w:type="paragraph" w:styleId="BodyTextIndent3">
    <w:name w:val="Body Text Indent 3"/>
    <w:basedOn w:val="Normal"/>
    <w:link w:val="BodyTextIndent3Char"/>
    <w:uiPriority w:val="99"/>
    <w:rsid w:val="000120CC"/>
    <w:pPr>
      <w:ind w:left="567"/>
    </w:pPr>
    <w:rPr>
      <w:i/>
      <w:sz w:val="20"/>
      <w:szCs w:val="20"/>
      <w:lang w:val="en-AU"/>
    </w:rPr>
  </w:style>
  <w:style w:type="character" w:customStyle="1" w:styleId="BodyTextIndent3Char">
    <w:name w:val="Body Text Indent 3 Char"/>
    <w:basedOn w:val="DefaultParagraphFont"/>
    <w:link w:val="BodyTextIndent3"/>
    <w:uiPriority w:val="99"/>
    <w:rsid w:val="000120CC"/>
    <w:rPr>
      <w:rFonts w:eastAsia="Times New Roman" w:cs="Times New Roman"/>
      <w:i/>
      <w:sz w:val="20"/>
      <w:szCs w:val="20"/>
      <w:lang w:val="en-AU"/>
    </w:rPr>
  </w:style>
  <w:style w:type="paragraph" w:styleId="BodyText3">
    <w:name w:val="Body Text 3"/>
    <w:basedOn w:val="Normal"/>
    <w:link w:val="BodyText3Char"/>
    <w:uiPriority w:val="99"/>
    <w:rsid w:val="000120CC"/>
    <w:rPr>
      <w:rFonts w:ascii="Verdana" w:hAnsi="Verdana"/>
      <w:b/>
      <w:sz w:val="18"/>
      <w:szCs w:val="20"/>
      <w:lang w:val="en-AU"/>
    </w:rPr>
  </w:style>
  <w:style w:type="character" w:customStyle="1" w:styleId="BodyText3Char">
    <w:name w:val="Body Text 3 Char"/>
    <w:basedOn w:val="DefaultParagraphFont"/>
    <w:link w:val="BodyText3"/>
    <w:uiPriority w:val="99"/>
    <w:rsid w:val="000120CC"/>
    <w:rPr>
      <w:rFonts w:ascii="Verdana" w:eastAsia="Times New Roman" w:hAnsi="Verdana" w:cs="Times New Roman"/>
      <w:b/>
      <w:sz w:val="18"/>
      <w:szCs w:val="20"/>
      <w:lang w:val="en-AU"/>
    </w:rPr>
  </w:style>
  <w:style w:type="paragraph" w:styleId="BlockText">
    <w:name w:val="Block Text"/>
    <w:basedOn w:val="Normal"/>
    <w:uiPriority w:val="99"/>
    <w:rsid w:val="000120CC"/>
    <w:pPr>
      <w:ind w:left="567" w:right="-46" w:hanging="567"/>
    </w:pPr>
    <w:rPr>
      <w:i/>
      <w:sz w:val="20"/>
      <w:szCs w:val="20"/>
      <w:lang w:val="en-AU" w:eastAsia="en-AU"/>
    </w:rPr>
  </w:style>
  <w:style w:type="paragraph" w:styleId="NormalWeb">
    <w:name w:val="Normal (Web)"/>
    <w:basedOn w:val="Normal"/>
    <w:uiPriority w:val="99"/>
    <w:rsid w:val="000120CC"/>
    <w:pPr>
      <w:spacing w:before="100" w:beforeAutospacing="1" w:after="100" w:afterAutospacing="1"/>
    </w:pPr>
    <w:rPr>
      <w:rFonts w:ascii="Times New Roman" w:hAnsi="Times New Roman"/>
      <w:sz w:val="24"/>
    </w:rPr>
  </w:style>
  <w:style w:type="character" w:styleId="Emphasis">
    <w:name w:val="Emphasis"/>
    <w:uiPriority w:val="99"/>
    <w:qFormat/>
    <w:rsid w:val="000120CC"/>
    <w:rPr>
      <w:rFonts w:cs="Times New Roman"/>
      <w:i/>
      <w:iCs/>
    </w:rPr>
  </w:style>
  <w:style w:type="paragraph" w:styleId="IntenseQuote">
    <w:name w:val="Intense Quote"/>
    <w:basedOn w:val="Normal"/>
    <w:next w:val="Normal"/>
    <w:link w:val="IntenseQuoteChar"/>
    <w:uiPriority w:val="30"/>
    <w:qFormat/>
    <w:rsid w:val="000120CC"/>
    <w:pPr>
      <w:pBdr>
        <w:bottom w:val="single" w:sz="4" w:space="4" w:color="4F81BD"/>
      </w:pBdr>
      <w:spacing w:before="200" w:after="280"/>
      <w:ind w:left="936" w:right="936"/>
    </w:pPr>
    <w:rPr>
      <w:rFonts w:ascii="Verdana" w:hAnsi="Verdana"/>
      <w:b/>
      <w:bCs/>
      <w:i/>
      <w:iCs/>
      <w:color w:val="4F81BD"/>
      <w:sz w:val="18"/>
      <w:szCs w:val="20"/>
      <w:lang w:val="en-AU" w:eastAsia="en-AU"/>
    </w:rPr>
  </w:style>
  <w:style w:type="character" w:customStyle="1" w:styleId="IntenseQuoteChar">
    <w:name w:val="Intense Quote Char"/>
    <w:basedOn w:val="DefaultParagraphFont"/>
    <w:link w:val="IntenseQuote"/>
    <w:uiPriority w:val="30"/>
    <w:rsid w:val="000120CC"/>
    <w:rPr>
      <w:rFonts w:ascii="Verdana" w:eastAsia="Times New Roman" w:hAnsi="Verdana" w:cs="Times New Roman"/>
      <w:b/>
      <w:bCs/>
      <w:i/>
      <w:iCs/>
      <w:color w:val="4F81BD"/>
      <w:sz w:val="18"/>
      <w:szCs w:val="20"/>
      <w:lang w:val="en-AU" w:eastAsia="en-AU"/>
    </w:rPr>
  </w:style>
  <w:style w:type="paragraph" w:customStyle="1" w:styleId="BodyText1">
    <w:name w:val="Body Text1"/>
    <w:basedOn w:val="Normal"/>
    <w:rsid w:val="000120CC"/>
    <w:pPr>
      <w:jc w:val="both"/>
    </w:pPr>
    <w:rPr>
      <w:rFonts w:ascii="Book Antiqua" w:hAnsi="Book Antiqua"/>
    </w:rPr>
  </w:style>
  <w:style w:type="numbering" w:customStyle="1" w:styleId="NoList1">
    <w:name w:val="No List1"/>
    <w:next w:val="NoList"/>
    <w:uiPriority w:val="99"/>
    <w:semiHidden/>
    <w:unhideWhenUsed/>
    <w:rsid w:val="0001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5890">
      <w:bodyDiv w:val="1"/>
      <w:marLeft w:val="0"/>
      <w:marRight w:val="0"/>
      <w:marTop w:val="0"/>
      <w:marBottom w:val="0"/>
      <w:divBdr>
        <w:top w:val="none" w:sz="0" w:space="0" w:color="auto"/>
        <w:left w:val="none" w:sz="0" w:space="0" w:color="auto"/>
        <w:bottom w:val="none" w:sz="0" w:space="0" w:color="auto"/>
        <w:right w:val="none" w:sz="0" w:space="0" w:color="auto"/>
      </w:divBdr>
    </w:div>
    <w:div w:id="36322555">
      <w:bodyDiv w:val="1"/>
      <w:marLeft w:val="0"/>
      <w:marRight w:val="0"/>
      <w:marTop w:val="0"/>
      <w:marBottom w:val="0"/>
      <w:divBdr>
        <w:top w:val="none" w:sz="0" w:space="0" w:color="auto"/>
        <w:left w:val="none" w:sz="0" w:space="0" w:color="auto"/>
        <w:bottom w:val="none" w:sz="0" w:space="0" w:color="auto"/>
        <w:right w:val="none" w:sz="0" w:space="0" w:color="auto"/>
      </w:divBdr>
    </w:div>
    <w:div w:id="76874653">
      <w:bodyDiv w:val="1"/>
      <w:marLeft w:val="0"/>
      <w:marRight w:val="0"/>
      <w:marTop w:val="0"/>
      <w:marBottom w:val="0"/>
      <w:divBdr>
        <w:top w:val="none" w:sz="0" w:space="0" w:color="auto"/>
        <w:left w:val="none" w:sz="0" w:space="0" w:color="auto"/>
        <w:bottom w:val="none" w:sz="0" w:space="0" w:color="auto"/>
        <w:right w:val="none" w:sz="0" w:space="0" w:color="auto"/>
      </w:divBdr>
      <w:divsChild>
        <w:div w:id="1193955177">
          <w:marLeft w:val="0"/>
          <w:marRight w:val="0"/>
          <w:marTop w:val="0"/>
          <w:marBottom w:val="0"/>
          <w:divBdr>
            <w:top w:val="none" w:sz="0" w:space="0" w:color="auto"/>
            <w:left w:val="none" w:sz="0" w:space="0" w:color="auto"/>
            <w:bottom w:val="none" w:sz="0" w:space="0" w:color="auto"/>
            <w:right w:val="none" w:sz="0" w:space="0" w:color="auto"/>
          </w:divBdr>
          <w:divsChild>
            <w:div w:id="1575579725">
              <w:marLeft w:val="0"/>
              <w:marRight w:val="0"/>
              <w:marTop w:val="0"/>
              <w:marBottom w:val="0"/>
              <w:divBdr>
                <w:top w:val="none" w:sz="0" w:space="0" w:color="auto"/>
                <w:left w:val="none" w:sz="0" w:space="0" w:color="auto"/>
                <w:bottom w:val="none" w:sz="0" w:space="0" w:color="auto"/>
                <w:right w:val="none" w:sz="0" w:space="0" w:color="auto"/>
              </w:divBdr>
            </w:div>
            <w:div w:id="1687828897">
              <w:marLeft w:val="0"/>
              <w:marRight w:val="0"/>
              <w:marTop w:val="0"/>
              <w:marBottom w:val="0"/>
              <w:divBdr>
                <w:top w:val="none" w:sz="0" w:space="0" w:color="auto"/>
                <w:left w:val="none" w:sz="0" w:space="0" w:color="auto"/>
                <w:bottom w:val="none" w:sz="0" w:space="0" w:color="auto"/>
                <w:right w:val="none" w:sz="0" w:space="0" w:color="auto"/>
              </w:divBdr>
            </w:div>
            <w:div w:id="1733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2542">
      <w:bodyDiv w:val="1"/>
      <w:marLeft w:val="0"/>
      <w:marRight w:val="0"/>
      <w:marTop w:val="0"/>
      <w:marBottom w:val="0"/>
      <w:divBdr>
        <w:top w:val="none" w:sz="0" w:space="0" w:color="auto"/>
        <w:left w:val="none" w:sz="0" w:space="0" w:color="auto"/>
        <w:bottom w:val="none" w:sz="0" w:space="0" w:color="auto"/>
        <w:right w:val="none" w:sz="0" w:space="0" w:color="auto"/>
      </w:divBdr>
    </w:div>
    <w:div w:id="184948707">
      <w:bodyDiv w:val="1"/>
      <w:marLeft w:val="0"/>
      <w:marRight w:val="0"/>
      <w:marTop w:val="0"/>
      <w:marBottom w:val="0"/>
      <w:divBdr>
        <w:top w:val="none" w:sz="0" w:space="0" w:color="auto"/>
        <w:left w:val="none" w:sz="0" w:space="0" w:color="auto"/>
        <w:bottom w:val="none" w:sz="0" w:space="0" w:color="auto"/>
        <w:right w:val="none" w:sz="0" w:space="0" w:color="auto"/>
      </w:divBdr>
    </w:div>
    <w:div w:id="199055456">
      <w:bodyDiv w:val="1"/>
      <w:marLeft w:val="0"/>
      <w:marRight w:val="0"/>
      <w:marTop w:val="0"/>
      <w:marBottom w:val="0"/>
      <w:divBdr>
        <w:top w:val="none" w:sz="0" w:space="0" w:color="auto"/>
        <w:left w:val="none" w:sz="0" w:space="0" w:color="auto"/>
        <w:bottom w:val="none" w:sz="0" w:space="0" w:color="auto"/>
        <w:right w:val="none" w:sz="0" w:space="0" w:color="auto"/>
      </w:divBdr>
    </w:div>
    <w:div w:id="200172614">
      <w:bodyDiv w:val="1"/>
      <w:marLeft w:val="0"/>
      <w:marRight w:val="0"/>
      <w:marTop w:val="0"/>
      <w:marBottom w:val="0"/>
      <w:divBdr>
        <w:top w:val="none" w:sz="0" w:space="0" w:color="auto"/>
        <w:left w:val="none" w:sz="0" w:space="0" w:color="auto"/>
        <w:bottom w:val="none" w:sz="0" w:space="0" w:color="auto"/>
        <w:right w:val="none" w:sz="0" w:space="0" w:color="auto"/>
      </w:divBdr>
    </w:div>
    <w:div w:id="234819901">
      <w:bodyDiv w:val="1"/>
      <w:marLeft w:val="0"/>
      <w:marRight w:val="0"/>
      <w:marTop w:val="0"/>
      <w:marBottom w:val="0"/>
      <w:divBdr>
        <w:top w:val="none" w:sz="0" w:space="0" w:color="auto"/>
        <w:left w:val="none" w:sz="0" w:space="0" w:color="auto"/>
        <w:bottom w:val="none" w:sz="0" w:space="0" w:color="auto"/>
        <w:right w:val="none" w:sz="0" w:space="0" w:color="auto"/>
      </w:divBdr>
    </w:div>
    <w:div w:id="235743780">
      <w:bodyDiv w:val="1"/>
      <w:marLeft w:val="0"/>
      <w:marRight w:val="0"/>
      <w:marTop w:val="0"/>
      <w:marBottom w:val="0"/>
      <w:divBdr>
        <w:top w:val="none" w:sz="0" w:space="0" w:color="auto"/>
        <w:left w:val="none" w:sz="0" w:space="0" w:color="auto"/>
        <w:bottom w:val="none" w:sz="0" w:space="0" w:color="auto"/>
        <w:right w:val="none" w:sz="0" w:space="0" w:color="auto"/>
      </w:divBdr>
    </w:div>
    <w:div w:id="246154936">
      <w:bodyDiv w:val="1"/>
      <w:marLeft w:val="0"/>
      <w:marRight w:val="0"/>
      <w:marTop w:val="0"/>
      <w:marBottom w:val="0"/>
      <w:divBdr>
        <w:top w:val="none" w:sz="0" w:space="0" w:color="auto"/>
        <w:left w:val="none" w:sz="0" w:space="0" w:color="auto"/>
        <w:bottom w:val="none" w:sz="0" w:space="0" w:color="auto"/>
        <w:right w:val="none" w:sz="0" w:space="0" w:color="auto"/>
      </w:divBdr>
    </w:div>
    <w:div w:id="279261495">
      <w:bodyDiv w:val="1"/>
      <w:marLeft w:val="0"/>
      <w:marRight w:val="0"/>
      <w:marTop w:val="0"/>
      <w:marBottom w:val="0"/>
      <w:divBdr>
        <w:top w:val="none" w:sz="0" w:space="0" w:color="auto"/>
        <w:left w:val="none" w:sz="0" w:space="0" w:color="auto"/>
        <w:bottom w:val="none" w:sz="0" w:space="0" w:color="auto"/>
        <w:right w:val="none" w:sz="0" w:space="0" w:color="auto"/>
      </w:divBdr>
      <w:divsChild>
        <w:div w:id="831062513">
          <w:marLeft w:val="0"/>
          <w:marRight w:val="0"/>
          <w:marTop w:val="0"/>
          <w:marBottom w:val="0"/>
          <w:divBdr>
            <w:top w:val="none" w:sz="0" w:space="0" w:color="auto"/>
            <w:left w:val="none" w:sz="0" w:space="0" w:color="auto"/>
            <w:bottom w:val="none" w:sz="0" w:space="0" w:color="auto"/>
            <w:right w:val="none" w:sz="0" w:space="0" w:color="auto"/>
          </w:divBdr>
          <w:divsChild>
            <w:div w:id="553198643">
              <w:marLeft w:val="0"/>
              <w:marRight w:val="0"/>
              <w:marTop w:val="0"/>
              <w:marBottom w:val="0"/>
              <w:divBdr>
                <w:top w:val="none" w:sz="0" w:space="0" w:color="auto"/>
                <w:left w:val="none" w:sz="0" w:space="0" w:color="auto"/>
                <w:bottom w:val="none" w:sz="0" w:space="0" w:color="auto"/>
                <w:right w:val="none" w:sz="0" w:space="0" w:color="auto"/>
              </w:divBdr>
            </w:div>
            <w:div w:id="995449984">
              <w:marLeft w:val="0"/>
              <w:marRight w:val="0"/>
              <w:marTop w:val="0"/>
              <w:marBottom w:val="0"/>
              <w:divBdr>
                <w:top w:val="none" w:sz="0" w:space="0" w:color="auto"/>
                <w:left w:val="none" w:sz="0" w:space="0" w:color="auto"/>
                <w:bottom w:val="none" w:sz="0" w:space="0" w:color="auto"/>
                <w:right w:val="none" w:sz="0" w:space="0" w:color="auto"/>
              </w:divBdr>
            </w:div>
            <w:div w:id="10206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083">
      <w:bodyDiv w:val="1"/>
      <w:marLeft w:val="0"/>
      <w:marRight w:val="0"/>
      <w:marTop w:val="0"/>
      <w:marBottom w:val="0"/>
      <w:divBdr>
        <w:top w:val="none" w:sz="0" w:space="0" w:color="auto"/>
        <w:left w:val="none" w:sz="0" w:space="0" w:color="auto"/>
        <w:bottom w:val="none" w:sz="0" w:space="0" w:color="auto"/>
        <w:right w:val="none" w:sz="0" w:space="0" w:color="auto"/>
      </w:divBdr>
    </w:div>
    <w:div w:id="428163481">
      <w:bodyDiv w:val="1"/>
      <w:marLeft w:val="0"/>
      <w:marRight w:val="0"/>
      <w:marTop w:val="0"/>
      <w:marBottom w:val="0"/>
      <w:divBdr>
        <w:top w:val="none" w:sz="0" w:space="0" w:color="auto"/>
        <w:left w:val="none" w:sz="0" w:space="0" w:color="auto"/>
        <w:bottom w:val="none" w:sz="0" w:space="0" w:color="auto"/>
        <w:right w:val="none" w:sz="0" w:space="0" w:color="auto"/>
      </w:divBdr>
    </w:div>
    <w:div w:id="451826067">
      <w:bodyDiv w:val="1"/>
      <w:marLeft w:val="0"/>
      <w:marRight w:val="0"/>
      <w:marTop w:val="0"/>
      <w:marBottom w:val="0"/>
      <w:divBdr>
        <w:top w:val="none" w:sz="0" w:space="0" w:color="auto"/>
        <w:left w:val="none" w:sz="0" w:space="0" w:color="auto"/>
        <w:bottom w:val="none" w:sz="0" w:space="0" w:color="auto"/>
        <w:right w:val="none" w:sz="0" w:space="0" w:color="auto"/>
      </w:divBdr>
    </w:div>
    <w:div w:id="452360086">
      <w:bodyDiv w:val="1"/>
      <w:marLeft w:val="0"/>
      <w:marRight w:val="0"/>
      <w:marTop w:val="0"/>
      <w:marBottom w:val="0"/>
      <w:divBdr>
        <w:top w:val="none" w:sz="0" w:space="0" w:color="auto"/>
        <w:left w:val="none" w:sz="0" w:space="0" w:color="auto"/>
        <w:bottom w:val="none" w:sz="0" w:space="0" w:color="auto"/>
        <w:right w:val="none" w:sz="0" w:space="0" w:color="auto"/>
      </w:divBdr>
    </w:div>
    <w:div w:id="471993578">
      <w:bodyDiv w:val="1"/>
      <w:marLeft w:val="0"/>
      <w:marRight w:val="0"/>
      <w:marTop w:val="0"/>
      <w:marBottom w:val="0"/>
      <w:divBdr>
        <w:top w:val="none" w:sz="0" w:space="0" w:color="auto"/>
        <w:left w:val="none" w:sz="0" w:space="0" w:color="auto"/>
        <w:bottom w:val="none" w:sz="0" w:space="0" w:color="auto"/>
        <w:right w:val="none" w:sz="0" w:space="0" w:color="auto"/>
      </w:divBdr>
    </w:div>
    <w:div w:id="508132134">
      <w:bodyDiv w:val="1"/>
      <w:marLeft w:val="0"/>
      <w:marRight w:val="0"/>
      <w:marTop w:val="0"/>
      <w:marBottom w:val="0"/>
      <w:divBdr>
        <w:top w:val="none" w:sz="0" w:space="0" w:color="auto"/>
        <w:left w:val="none" w:sz="0" w:space="0" w:color="auto"/>
        <w:bottom w:val="none" w:sz="0" w:space="0" w:color="auto"/>
        <w:right w:val="none" w:sz="0" w:space="0" w:color="auto"/>
      </w:divBdr>
    </w:div>
    <w:div w:id="512374898">
      <w:bodyDiv w:val="1"/>
      <w:marLeft w:val="0"/>
      <w:marRight w:val="0"/>
      <w:marTop w:val="0"/>
      <w:marBottom w:val="0"/>
      <w:divBdr>
        <w:top w:val="none" w:sz="0" w:space="0" w:color="auto"/>
        <w:left w:val="none" w:sz="0" w:space="0" w:color="auto"/>
        <w:bottom w:val="none" w:sz="0" w:space="0" w:color="auto"/>
        <w:right w:val="none" w:sz="0" w:space="0" w:color="auto"/>
      </w:divBdr>
    </w:div>
    <w:div w:id="536895679">
      <w:bodyDiv w:val="1"/>
      <w:marLeft w:val="0"/>
      <w:marRight w:val="0"/>
      <w:marTop w:val="0"/>
      <w:marBottom w:val="0"/>
      <w:divBdr>
        <w:top w:val="none" w:sz="0" w:space="0" w:color="auto"/>
        <w:left w:val="none" w:sz="0" w:space="0" w:color="auto"/>
        <w:bottom w:val="none" w:sz="0" w:space="0" w:color="auto"/>
        <w:right w:val="none" w:sz="0" w:space="0" w:color="auto"/>
      </w:divBdr>
    </w:div>
    <w:div w:id="558714525">
      <w:bodyDiv w:val="1"/>
      <w:marLeft w:val="0"/>
      <w:marRight w:val="0"/>
      <w:marTop w:val="0"/>
      <w:marBottom w:val="0"/>
      <w:divBdr>
        <w:top w:val="none" w:sz="0" w:space="0" w:color="auto"/>
        <w:left w:val="none" w:sz="0" w:space="0" w:color="auto"/>
        <w:bottom w:val="none" w:sz="0" w:space="0" w:color="auto"/>
        <w:right w:val="none" w:sz="0" w:space="0" w:color="auto"/>
      </w:divBdr>
    </w:div>
    <w:div w:id="680157100">
      <w:bodyDiv w:val="1"/>
      <w:marLeft w:val="0"/>
      <w:marRight w:val="0"/>
      <w:marTop w:val="0"/>
      <w:marBottom w:val="0"/>
      <w:divBdr>
        <w:top w:val="none" w:sz="0" w:space="0" w:color="auto"/>
        <w:left w:val="none" w:sz="0" w:space="0" w:color="auto"/>
        <w:bottom w:val="none" w:sz="0" w:space="0" w:color="auto"/>
        <w:right w:val="none" w:sz="0" w:space="0" w:color="auto"/>
      </w:divBdr>
    </w:div>
    <w:div w:id="705062659">
      <w:bodyDiv w:val="1"/>
      <w:marLeft w:val="0"/>
      <w:marRight w:val="0"/>
      <w:marTop w:val="0"/>
      <w:marBottom w:val="0"/>
      <w:divBdr>
        <w:top w:val="none" w:sz="0" w:space="0" w:color="auto"/>
        <w:left w:val="none" w:sz="0" w:space="0" w:color="auto"/>
        <w:bottom w:val="none" w:sz="0" w:space="0" w:color="auto"/>
        <w:right w:val="none" w:sz="0" w:space="0" w:color="auto"/>
      </w:divBdr>
    </w:div>
    <w:div w:id="715858539">
      <w:bodyDiv w:val="1"/>
      <w:marLeft w:val="0"/>
      <w:marRight w:val="0"/>
      <w:marTop w:val="0"/>
      <w:marBottom w:val="0"/>
      <w:divBdr>
        <w:top w:val="none" w:sz="0" w:space="0" w:color="auto"/>
        <w:left w:val="none" w:sz="0" w:space="0" w:color="auto"/>
        <w:bottom w:val="none" w:sz="0" w:space="0" w:color="auto"/>
        <w:right w:val="none" w:sz="0" w:space="0" w:color="auto"/>
      </w:divBdr>
    </w:div>
    <w:div w:id="732897775">
      <w:bodyDiv w:val="1"/>
      <w:marLeft w:val="0"/>
      <w:marRight w:val="0"/>
      <w:marTop w:val="0"/>
      <w:marBottom w:val="0"/>
      <w:divBdr>
        <w:top w:val="none" w:sz="0" w:space="0" w:color="auto"/>
        <w:left w:val="none" w:sz="0" w:space="0" w:color="auto"/>
        <w:bottom w:val="none" w:sz="0" w:space="0" w:color="auto"/>
        <w:right w:val="none" w:sz="0" w:space="0" w:color="auto"/>
      </w:divBdr>
    </w:div>
    <w:div w:id="739789782">
      <w:bodyDiv w:val="1"/>
      <w:marLeft w:val="0"/>
      <w:marRight w:val="0"/>
      <w:marTop w:val="0"/>
      <w:marBottom w:val="0"/>
      <w:divBdr>
        <w:top w:val="none" w:sz="0" w:space="0" w:color="auto"/>
        <w:left w:val="none" w:sz="0" w:space="0" w:color="auto"/>
        <w:bottom w:val="none" w:sz="0" w:space="0" w:color="auto"/>
        <w:right w:val="none" w:sz="0" w:space="0" w:color="auto"/>
      </w:divBdr>
    </w:div>
    <w:div w:id="765149558">
      <w:bodyDiv w:val="1"/>
      <w:marLeft w:val="0"/>
      <w:marRight w:val="0"/>
      <w:marTop w:val="0"/>
      <w:marBottom w:val="0"/>
      <w:divBdr>
        <w:top w:val="none" w:sz="0" w:space="0" w:color="auto"/>
        <w:left w:val="none" w:sz="0" w:space="0" w:color="auto"/>
        <w:bottom w:val="none" w:sz="0" w:space="0" w:color="auto"/>
        <w:right w:val="none" w:sz="0" w:space="0" w:color="auto"/>
      </w:divBdr>
    </w:div>
    <w:div w:id="858814708">
      <w:bodyDiv w:val="1"/>
      <w:marLeft w:val="0"/>
      <w:marRight w:val="0"/>
      <w:marTop w:val="0"/>
      <w:marBottom w:val="0"/>
      <w:divBdr>
        <w:top w:val="none" w:sz="0" w:space="0" w:color="auto"/>
        <w:left w:val="none" w:sz="0" w:space="0" w:color="auto"/>
        <w:bottom w:val="none" w:sz="0" w:space="0" w:color="auto"/>
        <w:right w:val="none" w:sz="0" w:space="0" w:color="auto"/>
      </w:divBdr>
    </w:div>
    <w:div w:id="882253844">
      <w:bodyDiv w:val="1"/>
      <w:marLeft w:val="0"/>
      <w:marRight w:val="0"/>
      <w:marTop w:val="0"/>
      <w:marBottom w:val="0"/>
      <w:divBdr>
        <w:top w:val="none" w:sz="0" w:space="0" w:color="auto"/>
        <w:left w:val="none" w:sz="0" w:space="0" w:color="auto"/>
        <w:bottom w:val="none" w:sz="0" w:space="0" w:color="auto"/>
        <w:right w:val="none" w:sz="0" w:space="0" w:color="auto"/>
      </w:divBdr>
    </w:div>
    <w:div w:id="918634363">
      <w:bodyDiv w:val="1"/>
      <w:marLeft w:val="0"/>
      <w:marRight w:val="0"/>
      <w:marTop w:val="0"/>
      <w:marBottom w:val="0"/>
      <w:divBdr>
        <w:top w:val="none" w:sz="0" w:space="0" w:color="auto"/>
        <w:left w:val="none" w:sz="0" w:space="0" w:color="auto"/>
        <w:bottom w:val="none" w:sz="0" w:space="0" w:color="auto"/>
        <w:right w:val="none" w:sz="0" w:space="0" w:color="auto"/>
      </w:divBdr>
    </w:div>
    <w:div w:id="951666911">
      <w:bodyDiv w:val="1"/>
      <w:marLeft w:val="0"/>
      <w:marRight w:val="0"/>
      <w:marTop w:val="0"/>
      <w:marBottom w:val="0"/>
      <w:divBdr>
        <w:top w:val="none" w:sz="0" w:space="0" w:color="auto"/>
        <w:left w:val="none" w:sz="0" w:space="0" w:color="auto"/>
        <w:bottom w:val="none" w:sz="0" w:space="0" w:color="auto"/>
        <w:right w:val="none" w:sz="0" w:space="0" w:color="auto"/>
      </w:divBdr>
    </w:div>
    <w:div w:id="954825560">
      <w:bodyDiv w:val="1"/>
      <w:marLeft w:val="0"/>
      <w:marRight w:val="0"/>
      <w:marTop w:val="0"/>
      <w:marBottom w:val="0"/>
      <w:divBdr>
        <w:top w:val="none" w:sz="0" w:space="0" w:color="auto"/>
        <w:left w:val="none" w:sz="0" w:space="0" w:color="auto"/>
        <w:bottom w:val="none" w:sz="0" w:space="0" w:color="auto"/>
        <w:right w:val="none" w:sz="0" w:space="0" w:color="auto"/>
      </w:divBdr>
    </w:div>
    <w:div w:id="960069089">
      <w:bodyDiv w:val="1"/>
      <w:marLeft w:val="0"/>
      <w:marRight w:val="0"/>
      <w:marTop w:val="0"/>
      <w:marBottom w:val="0"/>
      <w:divBdr>
        <w:top w:val="none" w:sz="0" w:space="0" w:color="auto"/>
        <w:left w:val="none" w:sz="0" w:space="0" w:color="auto"/>
        <w:bottom w:val="none" w:sz="0" w:space="0" w:color="auto"/>
        <w:right w:val="none" w:sz="0" w:space="0" w:color="auto"/>
      </w:divBdr>
    </w:div>
    <w:div w:id="994334492">
      <w:bodyDiv w:val="1"/>
      <w:marLeft w:val="0"/>
      <w:marRight w:val="0"/>
      <w:marTop w:val="0"/>
      <w:marBottom w:val="0"/>
      <w:divBdr>
        <w:top w:val="none" w:sz="0" w:space="0" w:color="auto"/>
        <w:left w:val="none" w:sz="0" w:space="0" w:color="auto"/>
        <w:bottom w:val="none" w:sz="0" w:space="0" w:color="auto"/>
        <w:right w:val="none" w:sz="0" w:space="0" w:color="auto"/>
      </w:divBdr>
    </w:div>
    <w:div w:id="1002053827">
      <w:bodyDiv w:val="1"/>
      <w:marLeft w:val="0"/>
      <w:marRight w:val="0"/>
      <w:marTop w:val="0"/>
      <w:marBottom w:val="0"/>
      <w:divBdr>
        <w:top w:val="none" w:sz="0" w:space="0" w:color="auto"/>
        <w:left w:val="none" w:sz="0" w:space="0" w:color="auto"/>
        <w:bottom w:val="none" w:sz="0" w:space="0" w:color="auto"/>
        <w:right w:val="none" w:sz="0" w:space="0" w:color="auto"/>
      </w:divBdr>
    </w:div>
    <w:div w:id="1016201306">
      <w:bodyDiv w:val="1"/>
      <w:marLeft w:val="0"/>
      <w:marRight w:val="0"/>
      <w:marTop w:val="0"/>
      <w:marBottom w:val="0"/>
      <w:divBdr>
        <w:top w:val="none" w:sz="0" w:space="0" w:color="auto"/>
        <w:left w:val="none" w:sz="0" w:space="0" w:color="auto"/>
        <w:bottom w:val="none" w:sz="0" w:space="0" w:color="auto"/>
        <w:right w:val="none" w:sz="0" w:space="0" w:color="auto"/>
      </w:divBdr>
    </w:div>
    <w:div w:id="1032537856">
      <w:bodyDiv w:val="1"/>
      <w:marLeft w:val="0"/>
      <w:marRight w:val="0"/>
      <w:marTop w:val="0"/>
      <w:marBottom w:val="0"/>
      <w:divBdr>
        <w:top w:val="none" w:sz="0" w:space="0" w:color="auto"/>
        <w:left w:val="none" w:sz="0" w:space="0" w:color="auto"/>
        <w:bottom w:val="none" w:sz="0" w:space="0" w:color="auto"/>
        <w:right w:val="none" w:sz="0" w:space="0" w:color="auto"/>
      </w:divBdr>
      <w:divsChild>
        <w:div w:id="167673499">
          <w:marLeft w:val="0"/>
          <w:marRight w:val="0"/>
          <w:marTop w:val="0"/>
          <w:marBottom w:val="0"/>
          <w:divBdr>
            <w:top w:val="none" w:sz="0" w:space="0" w:color="auto"/>
            <w:left w:val="none" w:sz="0" w:space="0" w:color="auto"/>
            <w:bottom w:val="none" w:sz="0" w:space="0" w:color="auto"/>
            <w:right w:val="none" w:sz="0" w:space="0" w:color="auto"/>
          </w:divBdr>
          <w:divsChild>
            <w:div w:id="786701784">
              <w:marLeft w:val="0"/>
              <w:marRight w:val="0"/>
              <w:marTop w:val="0"/>
              <w:marBottom w:val="0"/>
              <w:divBdr>
                <w:top w:val="none" w:sz="0" w:space="0" w:color="auto"/>
                <w:left w:val="none" w:sz="0" w:space="0" w:color="auto"/>
                <w:bottom w:val="none" w:sz="0" w:space="0" w:color="auto"/>
                <w:right w:val="none" w:sz="0" w:space="0" w:color="auto"/>
              </w:divBdr>
            </w:div>
            <w:div w:id="984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8977">
      <w:bodyDiv w:val="1"/>
      <w:marLeft w:val="0"/>
      <w:marRight w:val="0"/>
      <w:marTop w:val="0"/>
      <w:marBottom w:val="0"/>
      <w:divBdr>
        <w:top w:val="none" w:sz="0" w:space="0" w:color="auto"/>
        <w:left w:val="none" w:sz="0" w:space="0" w:color="auto"/>
        <w:bottom w:val="none" w:sz="0" w:space="0" w:color="auto"/>
        <w:right w:val="none" w:sz="0" w:space="0" w:color="auto"/>
      </w:divBdr>
    </w:div>
    <w:div w:id="1055742733">
      <w:bodyDiv w:val="1"/>
      <w:marLeft w:val="0"/>
      <w:marRight w:val="0"/>
      <w:marTop w:val="0"/>
      <w:marBottom w:val="0"/>
      <w:divBdr>
        <w:top w:val="none" w:sz="0" w:space="0" w:color="auto"/>
        <w:left w:val="none" w:sz="0" w:space="0" w:color="auto"/>
        <w:bottom w:val="none" w:sz="0" w:space="0" w:color="auto"/>
        <w:right w:val="none" w:sz="0" w:space="0" w:color="auto"/>
      </w:divBdr>
    </w:div>
    <w:div w:id="1088775201">
      <w:bodyDiv w:val="1"/>
      <w:marLeft w:val="0"/>
      <w:marRight w:val="0"/>
      <w:marTop w:val="0"/>
      <w:marBottom w:val="0"/>
      <w:divBdr>
        <w:top w:val="none" w:sz="0" w:space="0" w:color="auto"/>
        <w:left w:val="none" w:sz="0" w:space="0" w:color="auto"/>
        <w:bottom w:val="none" w:sz="0" w:space="0" w:color="auto"/>
        <w:right w:val="none" w:sz="0" w:space="0" w:color="auto"/>
      </w:divBdr>
    </w:div>
    <w:div w:id="1106774754">
      <w:bodyDiv w:val="1"/>
      <w:marLeft w:val="0"/>
      <w:marRight w:val="0"/>
      <w:marTop w:val="0"/>
      <w:marBottom w:val="0"/>
      <w:divBdr>
        <w:top w:val="none" w:sz="0" w:space="0" w:color="auto"/>
        <w:left w:val="none" w:sz="0" w:space="0" w:color="auto"/>
        <w:bottom w:val="none" w:sz="0" w:space="0" w:color="auto"/>
        <w:right w:val="none" w:sz="0" w:space="0" w:color="auto"/>
      </w:divBdr>
    </w:div>
    <w:div w:id="1137651777">
      <w:bodyDiv w:val="1"/>
      <w:marLeft w:val="0"/>
      <w:marRight w:val="0"/>
      <w:marTop w:val="0"/>
      <w:marBottom w:val="0"/>
      <w:divBdr>
        <w:top w:val="none" w:sz="0" w:space="0" w:color="auto"/>
        <w:left w:val="none" w:sz="0" w:space="0" w:color="auto"/>
        <w:bottom w:val="none" w:sz="0" w:space="0" w:color="auto"/>
        <w:right w:val="none" w:sz="0" w:space="0" w:color="auto"/>
      </w:divBdr>
    </w:div>
    <w:div w:id="1184054335">
      <w:bodyDiv w:val="1"/>
      <w:marLeft w:val="0"/>
      <w:marRight w:val="0"/>
      <w:marTop w:val="0"/>
      <w:marBottom w:val="0"/>
      <w:divBdr>
        <w:top w:val="none" w:sz="0" w:space="0" w:color="auto"/>
        <w:left w:val="none" w:sz="0" w:space="0" w:color="auto"/>
        <w:bottom w:val="none" w:sz="0" w:space="0" w:color="auto"/>
        <w:right w:val="none" w:sz="0" w:space="0" w:color="auto"/>
      </w:divBdr>
    </w:div>
    <w:div w:id="1192064267">
      <w:bodyDiv w:val="1"/>
      <w:marLeft w:val="0"/>
      <w:marRight w:val="0"/>
      <w:marTop w:val="0"/>
      <w:marBottom w:val="0"/>
      <w:divBdr>
        <w:top w:val="none" w:sz="0" w:space="0" w:color="auto"/>
        <w:left w:val="none" w:sz="0" w:space="0" w:color="auto"/>
        <w:bottom w:val="none" w:sz="0" w:space="0" w:color="auto"/>
        <w:right w:val="none" w:sz="0" w:space="0" w:color="auto"/>
      </w:divBdr>
    </w:div>
    <w:div w:id="1214848675">
      <w:bodyDiv w:val="1"/>
      <w:marLeft w:val="0"/>
      <w:marRight w:val="0"/>
      <w:marTop w:val="0"/>
      <w:marBottom w:val="0"/>
      <w:divBdr>
        <w:top w:val="none" w:sz="0" w:space="0" w:color="auto"/>
        <w:left w:val="none" w:sz="0" w:space="0" w:color="auto"/>
        <w:bottom w:val="none" w:sz="0" w:space="0" w:color="auto"/>
        <w:right w:val="none" w:sz="0" w:space="0" w:color="auto"/>
      </w:divBdr>
    </w:div>
    <w:div w:id="1251355136">
      <w:bodyDiv w:val="1"/>
      <w:marLeft w:val="0"/>
      <w:marRight w:val="0"/>
      <w:marTop w:val="0"/>
      <w:marBottom w:val="0"/>
      <w:divBdr>
        <w:top w:val="none" w:sz="0" w:space="0" w:color="auto"/>
        <w:left w:val="none" w:sz="0" w:space="0" w:color="auto"/>
        <w:bottom w:val="none" w:sz="0" w:space="0" w:color="auto"/>
        <w:right w:val="none" w:sz="0" w:space="0" w:color="auto"/>
      </w:divBdr>
    </w:div>
    <w:div w:id="1366979607">
      <w:bodyDiv w:val="1"/>
      <w:marLeft w:val="0"/>
      <w:marRight w:val="0"/>
      <w:marTop w:val="0"/>
      <w:marBottom w:val="0"/>
      <w:divBdr>
        <w:top w:val="none" w:sz="0" w:space="0" w:color="auto"/>
        <w:left w:val="none" w:sz="0" w:space="0" w:color="auto"/>
        <w:bottom w:val="none" w:sz="0" w:space="0" w:color="auto"/>
        <w:right w:val="none" w:sz="0" w:space="0" w:color="auto"/>
      </w:divBdr>
    </w:div>
    <w:div w:id="1422800572">
      <w:bodyDiv w:val="1"/>
      <w:marLeft w:val="0"/>
      <w:marRight w:val="0"/>
      <w:marTop w:val="0"/>
      <w:marBottom w:val="0"/>
      <w:divBdr>
        <w:top w:val="none" w:sz="0" w:space="0" w:color="auto"/>
        <w:left w:val="none" w:sz="0" w:space="0" w:color="auto"/>
        <w:bottom w:val="none" w:sz="0" w:space="0" w:color="auto"/>
        <w:right w:val="none" w:sz="0" w:space="0" w:color="auto"/>
      </w:divBdr>
    </w:div>
    <w:div w:id="1438016229">
      <w:bodyDiv w:val="1"/>
      <w:marLeft w:val="0"/>
      <w:marRight w:val="0"/>
      <w:marTop w:val="0"/>
      <w:marBottom w:val="0"/>
      <w:divBdr>
        <w:top w:val="none" w:sz="0" w:space="0" w:color="auto"/>
        <w:left w:val="none" w:sz="0" w:space="0" w:color="auto"/>
        <w:bottom w:val="none" w:sz="0" w:space="0" w:color="auto"/>
        <w:right w:val="none" w:sz="0" w:space="0" w:color="auto"/>
      </w:divBdr>
    </w:div>
    <w:div w:id="1497723255">
      <w:bodyDiv w:val="1"/>
      <w:marLeft w:val="0"/>
      <w:marRight w:val="0"/>
      <w:marTop w:val="0"/>
      <w:marBottom w:val="0"/>
      <w:divBdr>
        <w:top w:val="none" w:sz="0" w:space="0" w:color="auto"/>
        <w:left w:val="none" w:sz="0" w:space="0" w:color="auto"/>
        <w:bottom w:val="none" w:sz="0" w:space="0" w:color="auto"/>
        <w:right w:val="none" w:sz="0" w:space="0" w:color="auto"/>
      </w:divBdr>
    </w:div>
    <w:div w:id="1505054346">
      <w:bodyDiv w:val="1"/>
      <w:marLeft w:val="0"/>
      <w:marRight w:val="0"/>
      <w:marTop w:val="0"/>
      <w:marBottom w:val="0"/>
      <w:divBdr>
        <w:top w:val="none" w:sz="0" w:space="0" w:color="auto"/>
        <w:left w:val="none" w:sz="0" w:space="0" w:color="auto"/>
        <w:bottom w:val="none" w:sz="0" w:space="0" w:color="auto"/>
        <w:right w:val="none" w:sz="0" w:space="0" w:color="auto"/>
      </w:divBdr>
    </w:div>
    <w:div w:id="1534341073">
      <w:bodyDiv w:val="1"/>
      <w:marLeft w:val="0"/>
      <w:marRight w:val="0"/>
      <w:marTop w:val="0"/>
      <w:marBottom w:val="0"/>
      <w:divBdr>
        <w:top w:val="none" w:sz="0" w:space="0" w:color="auto"/>
        <w:left w:val="none" w:sz="0" w:space="0" w:color="auto"/>
        <w:bottom w:val="none" w:sz="0" w:space="0" w:color="auto"/>
        <w:right w:val="none" w:sz="0" w:space="0" w:color="auto"/>
      </w:divBdr>
    </w:div>
    <w:div w:id="1545479925">
      <w:bodyDiv w:val="1"/>
      <w:marLeft w:val="0"/>
      <w:marRight w:val="0"/>
      <w:marTop w:val="0"/>
      <w:marBottom w:val="0"/>
      <w:divBdr>
        <w:top w:val="none" w:sz="0" w:space="0" w:color="auto"/>
        <w:left w:val="none" w:sz="0" w:space="0" w:color="auto"/>
        <w:bottom w:val="none" w:sz="0" w:space="0" w:color="auto"/>
        <w:right w:val="none" w:sz="0" w:space="0" w:color="auto"/>
      </w:divBdr>
    </w:div>
    <w:div w:id="1554005679">
      <w:bodyDiv w:val="1"/>
      <w:marLeft w:val="0"/>
      <w:marRight w:val="0"/>
      <w:marTop w:val="0"/>
      <w:marBottom w:val="0"/>
      <w:divBdr>
        <w:top w:val="none" w:sz="0" w:space="0" w:color="auto"/>
        <w:left w:val="none" w:sz="0" w:space="0" w:color="auto"/>
        <w:bottom w:val="none" w:sz="0" w:space="0" w:color="auto"/>
        <w:right w:val="none" w:sz="0" w:space="0" w:color="auto"/>
      </w:divBdr>
    </w:div>
    <w:div w:id="1569028761">
      <w:bodyDiv w:val="1"/>
      <w:marLeft w:val="0"/>
      <w:marRight w:val="0"/>
      <w:marTop w:val="0"/>
      <w:marBottom w:val="0"/>
      <w:divBdr>
        <w:top w:val="none" w:sz="0" w:space="0" w:color="auto"/>
        <w:left w:val="none" w:sz="0" w:space="0" w:color="auto"/>
        <w:bottom w:val="none" w:sz="0" w:space="0" w:color="auto"/>
        <w:right w:val="none" w:sz="0" w:space="0" w:color="auto"/>
      </w:divBdr>
    </w:div>
    <w:div w:id="1569144820">
      <w:bodyDiv w:val="1"/>
      <w:marLeft w:val="0"/>
      <w:marRight w:val="0"/>
      <w:marTop w:val="0"/>
      <w:marBottom w:val="0"/>
      <w:divBdr>
        <w:top w:val="none" w:sz="0" w:space="0" w:color="auto"/>
        <w:left w:val="none" w:sz="0" w:space="0" w:color="auto"/>
        <w:bottom w:val="none" w:sz="0" w:space="0" w:color="auto"/>
        <w:right w:val="none" w:sz="0" w:space="0" w:color="auto"/>
      </w:divBdr>
    </w:div>
    <w:div w:id="1603612238">
      <w:bodyDiv w:val="1"/>
      <w:marLeft w:val="0"/>
      <w:marRight w:val="0"/>
      <w:marTop w:val="0"/>
      <w:marBottom w:val="0"/>
      <w:divBdr>
        <w:top w:val="none" w:sz="0" w:space="0" w:color="auto"/>
        <w:left w:val="none" w:sz="0" w:space="0" w:color="auto"/>
        <w:bottom w:val="none" w:sz="0" w:space="0" w:color="auto"/>
        <w:right w:val="none" w:sz="0" w:space="0" w:color="auto"/>
      </w:divBdr>
    </w:div>
    <w:div w:id="1604343231">
      <w:bodyDiv w:val="1"/>
      <w:marLeft w:val="0"/>
      <w:marRight w:val="0"/>
      <w:marTop w:val="0"/>
      <w:marBottom w:val="0"/>
      <w:divBdr>
        <w:top w:val="none" w:sz="0" w:space="0" w:color="auto"/>
        <w:left w:val="none" w:sz="0" w:space="0" w:color="auto"/>
        <w:bottom w:val="none" w:sz="0" w:space="0" w:color="auto"/>
        <w:right w:val="none" w:sz="0" w:space="0" w:color="auto"/>
      </w:divBdr>
    </w:div>
    <w:div w:id="1615819054">
      <w:bodyDiv w:val="1"/>
      <w:marLeft w:val="0"/>
      <w:marRight w:val="0"/>
      <w:marTop w:val="0"/>
      <w:marBottom w:val="0"/>
      <w:divBdr>
        <w:top w:val="none" w:sz="0" w:space="0" w:color="auto"/>
        <w:left w:val="none" w:sz="0" w:space="0" w:color="auto"/>
        <w:bottom w:val="none" w:sz="0" w:space="0" w:color="auto"/>
        <w:right w:val="none" w:sz="0" w:space="0" w:color="auto"/>
      </w:divBdr>
    </w:div>
    <w:div w:id="1641955768">
      <w:bodyDiv w:val="1"/>
      <w:marLeft w:val="0"/>
      <w:marRight w:val="0"/>
      <w:marTop w:val="0"/>
      <w:marBottom w:val="0"/>
      <w:divBdr>
        <w:top w:val="none" w:sz="0" w:space="0" w:color="auto"/>
        <w:left w:val="none" w:sz="0" w:space="0" w:color="auto"/>
        <w:bottom w:val="none" w:sz="0" w:space="0" w:color="auto"/>
        <w:right w:val="none" w:sz="0" w:space="0" w:color="auto"/>
      </w:divBdr>
    </w:div>
    <w:div w:id="1652565740">
      <w:bodyDiv w:val="1"/>
      <w:marLeft w:val="0"/>
      <w:marRight w:val="0"/>
      <w:marTop w:val="0"/>
      <w:marBottom w:val="0"/>
      <w:divBdr>
        <w:top w:val="none" w:sz="0" w:space="0" w:color="auto"/>
        <w:left w:val="none" w:sz="0" w:space="0" w:color="auto"/>
        <w:bottom w:val="none" w:sz="0" w:space="0" w:color="auto"/>
        <w:right w:val="none" w:sz="0" w:space="0" w:color="auto"/>
      </w:divBdr>
    </w:div>
    <w:div w:id="1667241744">
      <w:bodyDiv w:val="1"/>
      <w:marLeft w:val="0"/>
      <w:marRight w:val="0"/>
      <w:marTop w:val="0"/>
      <w:marBottom w:val="0"/>
      <w:divBdr>
        <w:top w:val="none" w:sz="0" w:space="0" w:color="auto"/>
        <w:left w:val="none" w:sz="0" w:space="0" w:color="auto"/>
        <w:bottom w:val="none" w:sz="0" w:space="0" w:color="auto"/>
        <w:right w:val="none" w:sz="0" w:space="0" w:color="auto"/>
      </w:divBdr>
    </w:div>
    <w:div w:id="1667779815">
      <w:bodyDiv w:val="1"/>
      <w:marLeft w:val="0"/>
      <w:marRight w:val="0"/>
      <w:marTop w:val="0"/>
      <w:marBottom w:val="0"/>
      <w:divBdr>
        <w:top w:val="none" w:sz="0" w:space="0" w:color="auto"/>
        <w:left w:val="none" w:sz="0" w:space="0" w:color="auto"/>
        <w:bottom w:val="none" w:sz="0" w:space="0" w:color="auto"/>
        <w:right w:val="none" w:sz="0" w:space="0" w:color="auto"/>
      </w:divBdr>
    </w:div>
    <w:div w:id="1679577313">
      <w:bodyDiv w:val="1"/>
      <w:marLeft w:val="0"/>
      <w:marRight w:val="0"/>
      <w:marTop w:val="0"/>
      <w:marBottom w:val="0"/>
      <w:divBdr>
        <w:top w:val="none" w:sz="0" w:space="0" w:color="auto"/>
        <w:left w:val="none" w:sz="0" w:space="0" w:color="auto"/>
        <w:bottom w:val="none" w:sz="0" w:space="0" w:color="auto"/>
        <w:right w:val="none" w:sz="0" w:space="0" w:color="auto"/>
      </w:divBdr>
    </w:div>
    <w:div w:id="1693803981">
      <w:bodyDiv w:val="1"/>
      <w:marLeft w:val="0"/>
      <w:marRight w:val="0"/>
      <w:marTop w:val="0"/>
      <w:marBottom w:val="0"/>
      <w:divBdr>
        <w:top w:val="none" w:sz="0" w:space="0" w:color="auto"/>
        <w:left w:val="none" w:sz="0" w:space="0" w:color="auto"/>
        <w:bottom w:val="none" w:sz="0" w:space="0" w:color="auto"/>
        <w:right w:val="none" w:sz="0" w:space="0" w:color="auto"/>
      </w:divBdr>
    </w:div>
    <w:div w:id="1728455189">
      <w:bodyDiv w:val="1"/>
      <w:marLeft w:val="0"/>
      <w:marRight w:val="0"/>
      <w:marTop w:val="0"/>
      <w:marBottom w:val="0"/>
      <w:divBdr>
        <w:top w:val="none" w:sz="0" w:space="0" w:color="auto"/>
        <w:left w:val="none" w:sz="0" w:space="0" w:color="auto"/>
        <w:bottom w:val="none" w:sz="0" w:space="0" w:color="auto"/>
        <w:right w:val="none" w:sz="0" w:space="0" w:color="auto"/>
      </w:divBdr>
    </w:div>
    <w:div w:id="1836795258">
      <w:bodyDiv w:val="1"/>
      <w:marLeft w:val="0"/>
      <w:marRight w:val="0"/>
      <w:marTop w:val="0"/>
      <w:marBottom w:val="0"/>
      <w:divBdr>
        <w:top w:val="none" w:sz="0" w:space="0" w:color="auto"/>
        <w:left w:val="none" w:sz="0" w:space="0" w:color="auto"/>
        <w:bottom w:val="none" w:sz="0" w:space="0" w:color="auto"/>
        <w:right w:val="none" w:sz="0" w:space="0" w:color="auto"/>
      </w:divBdr>
    </w:div>
    <w:div w:id="1858302230">
      <w:bodyDiv w:val="1"/>
      <w:marLeft w:val="0"/>
      <w:marRight w:val="0"/>
      <w:marTop w:val="0"/>
      <w:marBottom w:val="0"/>
      <w:divBdr>
        <w:top w:val="none" w:sz="0" w:space="0" w:color="auto"/>
        <w:left w:val="none" w:sz="0" w:space="0" w:color="auto"/>
        <w:bottom w:val="none" w:sz="0" w:space="0" w:color="auto"/>
        <w:right w:val="none" w:sz="0" w:space="0" w:color="auto"/>
      </w:divBdr>
    </w:div>
    <w:div w:id="1859348684">
      <w:bodyDiv w:val="1"/>
      <w:marLeft w:val="0"/>
      <w:marRight w:val="0"/>
      <w:marTop w:val="0"/>
      <w:marBottom w:val="0"/>
      <w:divBdr>
        <w:top w:val="none" w:sz="0" w:space="0" w:color="auto"/>
        <w:left w:val="none" w:sz="0" w:space="0" w:color="auto"/>
        <w:bottom w:val="none" w:sz="0" w:space="0" w:color="auto"/>
        <w:right w:val="none" w:sz="0" w:space="0" w:color="auto"/>
      </w:divBdr>
      <w:divsChild>
        <w:div w:id="118504911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9875131">
      <w:bodyDiv w:val="1"/>
      <w:marLeft w:val="0"/>
      <w:marRight w:val="0"/>
      <w:marTop w:val="0"/>
      <w:marBottom w:val="0"/>
      <w:divBdr>
        <w:top w:val="none" w:sz="0" w:space="0" w:color="auto"/>
        <w:left w:val="none" w:sz="0" w:space="0" w:color="auto"/>
        <w:bottom w:val="none" w:sz="0" w:space="0" w:color="auto"/>
        <w:right w:val="none" w:sz="0" w:space="0" w:color="auto"/>
      </w:divBdr>
    </w:div>
    <w:div w:id="1900046197">
      <w:bodyDiv w:val="1"/>
      <w:marLeft w:val="0"/>
      <w:marRight w:val="0"/>
      <w:marTop w:val="0"/>
      <w:marBottom w:val="0"/>
      <w:divBdr>
        <w:top w:val="none" w:sz="0" w:space="0" w:color="auto"/>
        <w:left w:val="none" w:sz="0" w:space="0" w:color="auto"/>
        <w:bottom w:val="none" w:sz="0" w:space="0" w:color="auto"/>
        <w:right w:val="none" w:sz="0" w:space="0" w:color="auto"/>
      </w:divBdr>
    </w:div>
    <w:div w:id="2065443609">
      <w:bodyDiv w:val="1"/>
      <w:marLeft w:val="0"/>
      <w:marRight w:val="0"/>
      <w:marTop w:val="0"/>
      <w:marBottom w:val="0"/>
      <w:divBdr>
        <w:top w:val="none" w:sz="0" w:space="0" w:color="auto"/>
        <w:left w:val="none" w:sz="0" w:space="0" w:color="auto"/>
        <w:bottom w:val="none" w:sz="0" w:space="0" w:color="auto"/>
        <w:right w:val="none" w:sz="0" w:space="0" w:color="auto"/>
      </w:divBdr>
    </w:div>
    <w:div w:id="2072385928">
      <w:bodyDiv w:val="1"/>
      <w:marLeft w:val="0"/>
      <w:marRight w:val="0"/>
      <w:marTop w:val="0"/>
      <w:marBottom w:val="0"/>
      <w:divBdr>
        <w:top w:val="none" w:sz="0" w:space="0" w:color="auto"/>
        <w:left w:val="none" w:sz="0" w:space="0" w:color="auto"/>
        <w:bottom w:val="none" w:sz="0" w:space="0" w:color="auto"/>
        <w:right w:val="none" w:sz="0" w:space="0" w:color="auto"/>
      </w:divBdr>
    </w:div>
    <w:div w:id="21071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legislation.govt.nz/act/public/1990/0068/latest/DLM213017.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thicscommittees.health.govt.nz/moh.nsf/indexcm/ethics-about-central" TargetMode="External"/><Relationship Id="rId2" Type="http://schemas.openxmlformats.org/officeDocument/2006/relationships/numbering" Target="numbering.xml"/><Relationship Id="rId16" Type="http://schemas.openxmlformats.org/officeDocument/2006/relationships/hyperlink" Target="http://www.legislation.govt.nz/act/public/2000/0091/latest/DLM80051.html"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14640-F280-4CA7-B645-C2CF37771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7147</Words>
  <Characters>44603</Characters>
  <Application>Microsoft Office Word</Application>
  <DocSecurity>0</DocSecurity>
  <Lines>3716</Lines>
  <Paragraphs>2352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Megan BELL</cp:lastModifiedBy>
  <cp:revision>4</cp:revision>
  <cp:lastPrinted>2014-11-03T02:12:00Z</cp:lastPrinted>
  <dcterms:created xsi:type="dcterms:W3CDTF">2022-06-28T22:24:00Z</dcterms:created>
  <dcterms:modified xsi:type="dcterms:W3CDTF">2022-07-11T07:09:00Z</dcterms:modified>
</cp:coreProperties>
</file>