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A6D2" w14:textId="77777777" w:rsidR="00E24E77" w:rsidRPr="00522B40" w:rsidRDefault="00E24E77" w:rsidP="00E24E77">
      <w:pPr>
        <w:rPr>
          <w:sz w:val="20"/>
        </w:rPr>
      </w:pPr>
    </w:p>
    <w:p w14:paraId="1F05A3E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27DCE63" w14:textId="77777777" w:rsidTr="008F6D9D">
        <w:tc>
          <w:tcPr>
            <w:tcW w:w="2268" w:type="dxa"/>
            <w:tcBorders>
              <w:top w:val="single" w:sz="4" w:space="0" w:color="auto"/>
            </w:tcBorders>
          </w:tcPr>
          <w:p w14:paraId="366C9D32" w14:textId="77777777" w:rsidR="00E24E77" w:rsidRPr="00553538" w:rsidRDefault="00E24E77" w:rsidP="00E24E77">
            <w:pPr>
              <w:spacing w:before="80" w:after="80"/>
              <w:rPr>
                <w:rFonts w:cs="Arial"/>
                <w:b/>
                <w:sz w:val="20"/>
                <w:lang w:val="en-NZ"/>
              </w:rPr>
            </w:pPr>
            <w:r w:rsidRPr="00553538">
              <w:rPr>
                <w:rFonts w:cs="Arial"/>
                <w:b/>
                <w:sz w:val="20"/>
                <w:lang w:val="en-NZ"/>
              </w:rPr>
              <w:t>Committee:</w:t>
            </w:r>
          </w:p>
        </w:tc>
        <w:tc>
          <w:tcPr>
            <w:tcW w:w="6941" w:type="dxa"/>
            <w:tcBorders>
              <w:top w:val="single" w:sz="4" w:space="0" w:color="auto"/>
            </w:tcBorders>
          </w:tcPr>
          <w:p w14:paraId="7FD75250" w14:textId="77777777" w:rsidR="00E24E77" w:rsidRPr="00553538" w:rsidRDefault="00553538" w:rsidP="00E24E77">
            <w:pPr>
              <w:spacing w:before="80" w:after="80"/>
              <w:rPr>
                <w:rFonts w:cs="Arial"/>
                <w:sz w:val="20"/>
                <w:lang w:val="en-NZ"/>
              </w:rPr>
            </w:pPr>
            <w:r w:rsidRPr="00553538">
              <w:rPr>
                <w:rFonts w:cs="Arial"/>
                <w:sz w:val="20"/>
                <w:lang w:val="en-NZ"/>
              </w:rPr>
              <w:t>Central</w:t>
            </w:r>
            <w:r w:rsidR="00A22109" w:rsidRPr="00553538">
              <w:rPr>
                <w:rFonts w:cs="Arial"/>
                <w:sz w:val="20"/>
                <w:lang w:val="en-NZ"/>
              </w:rPr>
              <w:t xml:space="preserve"> Health and Disability Ethics Committee</w:t>
            </w:r>
          </w:p>
        </w:tc>
      </w:tr>
      <w:tr w:rsidR="00E24E77" w:rsidRPr="00522B40" w14:paraId="2939EDFA" w14:textId="77777777" w:rsidTr="008F6D9D">
        <w:tc>
          <w:tcPr>
            <w:tcW w:w="2268" w:type="dxa"/>
          </w:tcPr>
          <w:p w14:paraId="2F63613D" w14:textId="77777777" w:rsidR="00E24E77" w:rsidRPr="00553538" w:rsidRDefault="00E24E77" w:rsidP="00E24E77">
            <w:pPr>
              <w:spacing w:before="80" w:after="80"/>
              <w:rPr>
                <w:rFonts w:cs="Arial"/>
                <w:b/>
                <w:sz w:val="20"/>
                <w:lang w:val="en-NZ"/>
              </w:rPr>
            </w:pPr>
            <w:r w:rsidRPr="00553538">
              <w:rPr>
                <w:rFonts w:cs="Arial"/>
                <w:b/>
                <w:sz w:val="20"/>
                <w:lang w:val="en-NZ"/>
              </w:rPr>
              <w:t>Meeting date:</w:t>
            </w:r>
          </w:p>
        </w:tc>
        <w:tc>
          <w:tcPr>
            <w:tcW w:w="6941" w:type="dxa"/>
          </w:tcPr>
          <w:p w14:paraId="129640A0" w14:textId="77777777" w:rsidR="00E24E77" w:rsidRPr="00553538" w:rsidRDefault="00553538" w:rsidP="00E24E77">
            <w:pPr>
              <w:spacing w:before="80" w:after="80"/>
              <w:rPr>
                <w:rFonts w:cs="Arial"/>
                <w:sz w:val="20"/>
                <w:lang w:val="en-NZ"/>
              </w:rPr>
            </w:pPr>
            <w:r w:rsidRPr="00553538">
              <w:rPr>
                <w:rFonts w:cs="Arial"/>
                <w:sz w:val="20"/>
                <w:lang w:val="en-NZ"/>
              </w:rPr>
              <w:t>27</w:t>
            </w:r>
            <w:r w:rsidRPr="00553538">
              <w:rPr>
                <w:rFonts w:cs="Arial"/>
                <w:sz w:val="20"/>
                <w:vertAlign w:val="superscript"/>
                <w:lang w:val="en-NZ"/>
              </w:rPr>
              <w:t>th</w:t>
            </w:r>
            <w:r w:rsidRPr="00553538">
              <w:rPr>
                <w:rFonts w:cs="Arial"/>
                <w:sz w:val="20"/>
                <w:lang w:val="en-NZ"/>
              </w:rPr>
              <w:t xml:space="preserve"> June 2023</w:t>
            </w:r>
          </w:p>
        </w:tc>
      </w:tr>
      <w:tr w:rsidR="00E24E77" w:rsidRPr="00522B40" w14:paraId="045AC0A0" w14:textId="77777777" w:rsidTr="008F6D9D">
        <w:tc>
          <w:tcPr>
            <w:tcW w:w="2268" w:type="dxa"/>
            <w:tcBorders>
              <w:bottom w:val="single" w:sz="4" w:space="0" w:color="auto"/>
            </w:tcBorders>
          </w:tcPr>
          <w:p w14:paraId="2E6B5DF9"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6800DE3D"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289C7445"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989"/>
        <w:gridCol w:w="1175"/>
        <w:gridCol w:w="4047"/>
        <w:gridCol w:w="1365"/>
        <w:gridCol w:w="1434"/>
      </w:tblGrid>
      <w:tr w:rsidR="00D86461" w:rsidRPr="00677371" w14:paraId="2F5FAA1C" w14:textId="77777777" w:rsidTr="00D86461">
        <w:tc>
          <w:tcPr>
            <w:tcW w:w="549" w:type="pct"/>
            <w:tcBorders>
              <w:top w:val="single" w:sz="6" w:space="0" w:color="000000"/>
            </w:tcBorders>
            <w:shd w:val="clear" w:color="auto" w:fill="D3D3D3"/>
            <w:hideMark/>
          </w:tcPr>
          <w:p w14:paraId="1525531C" w14:textId="77777777" w:rsidR="00D86461" w:rsidRPr="00677371" w:rsidRDefault="00D86461" w:rsidP="0048542C">
            <w:pPr>
              <w:spacing w:after="240"/>
              <w:rPr>
                <w:rFonts w:cs="Arial"/>
                <w:b/>
                <w:bCs/>
                <w:color w:val="000000"/>
                <w:sz w:val="20"/>
                <w:lang w:val="en-NZ" w:eastAsia="en-NZ"/>
              </w:rPr>
            </w:pPr>
            <w:r w:rsidRPr="00677371">
              <w:rPr>
                <w:rFonts w:cs="Arial"/>
                <w:b/>
                <w:bCs/>
                <w:color w:val="000000"/>
                <w:sz w:val="20"/>
                <w:lang w:val="en-NZ" w:eastAsia="en-NZ"/>
              </w:rPr>
              <w:t>Time</w:t>
            </w:r>
          </w:p>
        </w:tc>
        <w:tc>
          <w:tcPr>
            <w:tcW w:w="652" w:type="pct"/>
            <w:tcBorders>
              <w:top w:val="single" w:sz="6" w:space="0" w:color="000000"/>
            </w:tcBorders>
            <w:shd w:val="clear" w:color="auto" w:fill="D3D3D3"/>
            <w:hideMark/>
          </w:tcPr>
          <w:p w14:paraId="53F21D0E" w14:textId="77777777" w:rsidR="00D86461" w:rsidRPr="00677371" w:rsidRDefault="00D86461" w:rsidP="0048542C">
            <w:pPr>
              <w:spacing w:after="240"/>
              <w:rPr>
                <w:rFonts w:cs="Arial"/>
                <w:b/>
                <w:bCs/>
                <w:color w:val="000000"/>
                <w:sz w:val="20"/>
                <w:lang w:val="en-NZ" w:eastAsia="en-NZ"/>
              </w:rPr>
            </w:pPr>
            <w:r w:rsidRPr="00677371">
              <w:rPr>
                <w:rFonts w:cs="Arial"/>
                <w:b/>
                <w:bCs/>
                <w:color w:val="000000"/>
                <w:sz w:val="20"/>
                <w:lang w:val="en-NZ" w:eastAsia="en-NZ"/>
              </w:rPr>
              <w:t>Review Reference</w:t>
            </w:r>
          </w:p>
        </w:tc>
        <w:tc>
          <w:tcPr>
            <w:tcW w:w="2246" w:type="pct"/>
            <w:tcBorders>
              <w:top w:val="single" w:sz="6" w:space="0" w:color="000000"/>
            </w:tcBorders>
            <w:shd w:val="clear" w:color="auto" w:fill="D3D3D3"/>
            <w:hideMark/>
          </w:tcPr>
          <w:p w14:paraId="0A5191A8" w14:textId="77777777" w:rsidR="00D86461" w:rsidRPr="00677371" w:rsidRDefault="00D86461" w:rsidP="0048542C">
            <w:pPr>
              <w:spacing w:after="240"/>
              <w:rPr>
                <w:rFonts w:cs="Arial"/>
                <w:b/>
                <w:bCs/>
                <w:color w:val="000000"/>
                <w:sz w:val="20"/>
                <w:lang w:val="en-NZ" w:eastAsia="en-NZ"/>
              </w:rPr>
            </w:pPr>
            <w:r w:rsidRPr="00677371">
              <w:rPr>
                <w:rFonts w:cs="Arial"/>
                <w:b/>
                <w:bCs/>
                <w:color w:val="000000"/>
                <w:sz w:val="20"/>
                <w:lang w:val="en-NZ" w:eastAsia="en-NZ"/>
              </w:rPr>
              <w:t>Project Title</w:t>
            </w:r>
          </w:p>
        </w:tc>
        <w:tc>
          <w:tcPr>
            <w:tcW w:w="757" w:type="pct"/>
            <w:tcBorders>
              <w:top w:val="single" w:sz="6" w:space="0" w:color="000000"/>
            </w:tcBorders>
            <w:shd w:val="clear" w:color="auto" w:fill="D3D3D3"/>
            <w:hideMark/>
          </w:tcPr>
          <w:p w14:paraId="764D9F43" w14:textId="77777777" w:rsidR="00D86461" w:rsidRPr="00677371" w:rsidRDefault="00D86461" w:rsidP="0048542C">
            <w:pPr>
              <w:spacing w:after="240"/>
              <w:rPr>
                <w:rFonts w:cs="Arial"/>
                <w:b/>
                <w:bCs/>
                <w:color w:val="000000"/>
                <w:sz w:val="20"/>
                <w:lang w:val="en-NZ" w:eastAsia="en-NZ"/>
              </w:rPr>
            </w:pPr>
            <w:r w:rsidRPr="00677371">
              <w:rPr>
                <w:rFonts w:cs="Arial"/>
                <w:b/>
                <w:bCs/>
                <w:color w:val="000000"/>
                <w:sz w:val="20"/>
                <w:lang w:val="en-NZ" w:eastAsia="en-NZ"/>
              </w:rPr>
              <w:t>Coordinating Investigator</w:t>
            </w:r>
          </w:p>
        </w:tc>
        <w:tc>
          <w:tcPr>
            <w:tcW w:w="796" w:type="pct"/>
            <w:tcBorders>
              <w:top w:val="single" w:sz="6" w:space="0" w:color="000000"/>
            </w:tcBorders>
            <w:shd w:val="clear" w:color="auto" w:fill="D3D3D3"/>
            <w:hideMark/>
          </w:tcPr>
          <w:p w14:paraId="1AE3C740" w14:textId="77777777" w:rsidR="00D86461" w:rsidRPr="00677371" w:rsidRDefault="00D86461" w:rsidP="0048542C">
            <w:pPr>
              <w:spacing w:after="240"/>
              <w:rPr>
                <w:rFonts w:cs="Arial"/>
                <w:b/>
                <w:bCs/>
                <w:color w:val="000000"/>
                <w:sz w:val="20"/>
                <w:lang w:val="en-NZ" w:eastAsia="en-NZ"/>
              </w:rPr>
            </w:pPr>
            <w:r w:rsidRPr="00677371">
              <w:rPr>
                <w:rFonts w:cs="Arial"/>
                <w:b/>
                <w:bCs/>
                <w:color w:val="000000"/>
                <w:sz w:val="20"/>
                <w:lang w:val="en-NZ" w:eastAsia="en-NZ"/>
              </w:rPr>
              <w:t>Lead Reviewers</w:t>
            </w:r>
          </w:p>
        </w:tc>
      </w:tr>
      <w:tr w:rsidR="00D86461" w:rsidRPr="00677371" w14:paraId="3D7DF16C"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40DAF12" w14:textId="77777777" w:rsidR="00D86461" w:rsidRPr="00677371" w:rsidRDefault="00D86461" w:rsidP="00D86461">
            <w:pPr>
              <w:spacing w:after="240"/>
              <w:rPr>
                <w:rFonts w:cs="Arial"/>
                <w:color w:val="000000"/>
                <w:sz w:val="20"/>
                <w:lang w:val="en-NZ" w:eastAsia="en-NZ"/>
              </w:rPr>
            </w:pPr>
            <w:r w:rsidRPr="007C54B3">
              <w:rPr>
                <w:rFonts w:cs="Arial"/>
                <w:bCs/>
                <w:sz w:val="20"/>
              </w:rPr>
              <w:t>12:00pm- 12:30pm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C01F02D" w14:textId="77777777" w:rsidR="00D86461" w:rsidRPr="00677371" w:rsidRDefault="00D86461" w:rsidP="00D86461">
            <w:pPr>
              <w:spacing w:after="240"/>
              <w:rPr>
                <w:rFonts w:cs="Arial"/>
                <w:color w:val="000000"/>
                <w:sz w:val="20"/>
                <w:lang w:val="en-NZ" w:eastAsia="en-NZ"/>
              </w:rPr>
            </w:pPr>
            <w:r w:rsidRPr="00D86461">
              <w:rPr>
                <w:rFonts w:cs="Arial"/>
                <w:color w:val="000000"/>
                <w:sz w:val="20"/>
                <w:lang w:val="en-NZ" w:eastAsia="en-NZ"/>
              </w:rPr>
              <w:t>2023 EXP 15241</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167AF63" w14:textId="77777777" w:rsidR="00D86461" w:rsidRPr="00677371" w:rsidRDefault="00D86461" w:rsidP="00D86461">
            <w:pPr>
              <w:spacing w:after="240"/>
              <w:rPr>
                <w:rFonts w:cs="Arial"/>
                <w:color w:val="000000"/>
                <w:sz w:val="20"/>
                <w:lang w:val="en-NZ" w:eastAsia="en-NZ"/>
              </w:rPr>
            </w:pPr>
            <w:r w:rsidRPr="00D86461">
              <w:rPr>
                <w:rFonts w:cs="Arial"/>
                <w:color w:val="000000"/>
                <w:sz w:val="20"/>
                <w:lang w:val="en-NZ" w:eastAsia="en-NZ"/>
              </w:rPr>
              <w:t>Smart Patient Cohort Builder</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1C035EA" w14:textId="77777777" w:rsidR="00D86461" w:rsidRPr="00677371" w:rsidRDefault="00D86461" w:rsidP="00D86461">
            <w:pPr>
              <w:spacing w:after="240"/>
              <w:rPr>
                <w:rFonts w:cs="Arial"/>
                <w:color w:val="000000"/>
                <w:sz w:val="20"/>
                <w:lang w:val="en-NZ" w:eastAsia="en-NZ"/>
              </w:rPr>
            </w:pPr>
            <w:r w:rsidRPr="00D86461">
              <w:rPr>
                <w:rFonts w:cs="Arial"/>
                <w:color w:val="000000"/>
                <w:sz w:val="20"/>
                <w:lang w:val="en-NZ" w:eastAsia="en-NZ"/>
              </w:rPr>
              <w:t xml:space="preserve">Dr Clement </w:t>
            </w:r>
            <w:proofErr w:type="spellStart"/>
            <w:r w:rsidRPr="00D86461">
              <w:rPr>
                <w:rFonts w:cs="Arial"/>
                <w:color w:val="000000"/>
                <w:sz w:val="20"/>
                <w:lang w:val="en-NZ" w:eastAsia="en-NZ"/>
              </w:rPr>
              <w:t>Korenbaum</w:t>
            </w:r>
            <w:proofErr w:type="spellEnd"/>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5E140C0" w14:textId="77777777" w:rsidR="00D86461" w:rsidRPr="00677371" w:rsidRDefault="00D86461" w:rsidP="00D86461">
            <w:pPr>
              <w:spacing w:after="240"/>
              <w:rPr>
                <w:rFonts w:cs="Arial"/>
                <w:color w:val="000000"/>
                <w:sz w:val="20"/>
                <w:lang w:val="en-NZ" w:eastAsia="en-NZ"/>
              </w:rPr>
            </w:pPr>
            <w:r w:rsidRPr="00D86461">
              <w:rPr>
                <w:rFonts w:cs="Arial"/>
                <w:color w:val="000000"/>
                <w:sz w:val="20"/>
                <w:lang w:val="en-NZ" w:eastAsia="en-NZ"/>
              </w:rPr>
              <w:t>Ms Helen Walker &amp; Dr Patries Herst</w:t>
            </w:r>
          </w:p>
        </w:tc>
      </w:tr>
      <w:tr w:rsidR="00D86461" w:rsidRPr="00677371" w14:paraId="5D8632C0"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3A396C0" w14:textId="77777777" w:rsidR="00D86461" w:rsidRPr="00677371" w:rsidRDefault="00D86461" w:rsidP="00D86461">
            <w:pPr>
              <w:spacing w:after="240"/>
              <w:rPr>
                <w:rFonts w:cs="Arial"/>
                <w:color w:val="000000"/>
                <w:sz w:val="20"/>
                <w:lang w:val="en-NZ" w:eastAsia="en-NZ"/>
              </w:rPr>
            </w:pPr>
            <w:r>
              <w:rPr>
                <w:rFonts w:cs="Arial"/>
                <w:bCs/>
                <w:sz w:val="20"/>
              </w:rPr>
              <w:t>12:30pm- 1:00pm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5DB0769" w14:textId="77777777" w:rsidR="00D86461" w:rsidRPr="004E1BE3" w:rsidRDefault="00D86461" w:rsidP="00D86461">
            <w:pPr>
              <w:rPr>
                <w:rFonts w:cs="Arial"/>
                <w:sz w:val="20"/>
                <w:lang w:val="en-NZ" w:eastAsia="en-NZ"/>
              </w:rPr>
            </w:pPr>
            <w:r w:rsidRPr="00D86461">
              <w:rPr>
                <w:rFonts w:cs="Arial"/>
                <w:sz w:val="20"/>
                <w:lang w:val="en-NZ" w:eastAsia="en-NZ"/>
              </w:rPr>
              <w:t>2023 EXP 17879</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EB821CF" w14:textId="77777777" w:rsidR="00D86461" w:rsidRPr="00677371" w:rsidRDefault="00D86461" w:rsidP="00D86461">
            <w:pPr>
              <w:spacing w:after="240"/>
              <w:rPr>
                <w:rFonts w:cs="Arial"/>
                <w:color w:val="000000"/>
                <w:sz w:val="20"/>
                <w:lang w:val="en-NZ" w:eastAsia="en-NZ"/>
              </w:rPr>
            </w:pPr>
            <w:r w:rsidRPr="00A2071C">
              <w:rPr>
                <w:rFonts w:cs="Arial"/>
                <w:bCs/>
                <w:sz w:val="20"/>
              </w:rPr>
              <w:t xml:space="preserve">ACT for </w:t>
            </w:r>
            <w:proofErr w:type="spellStart"/>
            <w:r w:rsidRPr="00A2071C">
              <w:rPr>
                <w:rFonts w:cs="Arial"/>
                <w:bCs/>
                <w:sz w:val="20"/>
              </w:rPr>
              <w:t>Pēpi</w:t>
            </w:r>
            <w:proofErr w:type="spellEnd"/>
            <w:r w:rsidRPr="00A2071C">
              <w:rPr>
                <w:rFonts w:cs="Arial"/>
                <w:bCs/>
                <w:sz w:val="20"/>
              </w:rPr>
              <w:t>: A digital intervention trial targeting stress for parents and caregivers with preterm babies in the neonatal intensive care unit (NICU)</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8F5D3CD" w14:textId="77777777" w:rsidR="00D86461" w:rsidRPr="00677371" w:rsidRDefault="00D86461" w:rsidP="00D86461">
            <w:pPr>
              <w:spacing w:after="240"/>
              <w:rPr>
                <w:rFonts w:cs="Arial"/>
                <w:color w:val="000000"/>
                <w:sz w:val="20"/>
                <w:lang w:val="en-NZ" w:eastAsia="en-NZ"/>
              </w:rPr>
            </w:pPr>
            <w:r w:rsidRPr="00601F80">
              <w:rPr>
                <w:rFonts w:cs="Arial"/>
                <w:bCs/>
                <w:sz w:val="20"/>
              </w:rPr>
              <w:t>Dr Jane Alsweiler</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9CB0B87" w14:textId="77777777" w:rsidR="00D86461" w:rsidRPr="00677371" w:rsidRDefault="00D86461" w:rsidP="00D86461">
            <w:pPr>
              <w:spacing w:after="240"/>
              <w:rPr>
                <w:rFonts w:cs="Arial"/>
                <w:color w:val="000000"/>
                <w:sz w:val="20"/>
                <w:lang w:val="en-NZ" w:eastAsia="en-NZ"/>
              </w:rPr>
            </w:pPr>
            <w:r>
              <w:rPr>
                <w:rFonts w:cs="Arial"/>
                <w:bCs/>
                <w:sz w:val="20"/>
              </w:rPr>
              <w:t>Mx Albany Lucas &amp; Ms Jessie Lenagh-Glue</w:t>
            </w:r>
          </w:p>
        </w:tc>
      </w:tr>
      <w:tr w:rsidR="00D86461" w:rsidRPr="00677371" w14:paraId="74B143F5"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055E17F" w14:textId="77777777" w:rsidR="00D86461" w:rsidRPr="00677371" w:rsidRDefault="00D86461" w:rsidP="00D86461">
            <w:pPr>
              <w:spacing w:after="240"/>
              <w:rPr>
                <w:rFonts w:cs="Arial"/>
                <w:color w:val="000000"/>
                <w:sz w:val="20"/>
                <w:lang w:val="en-NZ" w:eastAsia="en-NZ"/>
              </w:rPr>
            </w:pPr>
            <w:r>
              <w:rPr>
                <w:rFonts w:cs="Arial"/>
                <w:bCs/>
                <w:sz w:val="20"/>
              </w:rPr>
              <w:t>1:00pm-1:30pm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9B86E45" w14:textId="77777777" w:rsidR="00D86461" w:rsidRPr="00677371" w:rsidRDefault="00D86461" w:rsidP="00D86461">
            <w:pPr>
              <w:spacing w:after="240"/>
              <w:rPr>
                <w:rFonts w:cs="Arial"/>
                <w:color w:val="000000"/>
                <w:sz w:val="20"/>
                <w:lang w:val="en-NZ" w:eastAsia="en-NZ"/>
              </w:rPr>
            </w:pPr>
            <w:r w:rsidRPr="00EF670C">
              <w:rPr>
                <w:rFonts w:cs="Arial"/>
                <w:bCs/>
                <w:sz w:val="20"/>
                <w:lang w:eastAsia="en-GB"/>
              </w:rPr>
              <w:t>2023 FULL 18148</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36B428E" w14:textId="77777777" w:rsidR="00D86461" w:rsidRPr="00677371" w:rsidRDefault="00D86461" w:rsidP="00D86461">
            <w:pPr>
              <w:spacing w:after="240"/>
              <w:rPr>
                <w:rFonts w:cs="Arial"/>
                <w:color w:val="000000"/>
                <w:sz w:val="20"/>
                <w:lang w:val="en-NZ" w:eastAsia="en-NZ"/>
              </w:rPr>
            </w:pPr>
            <w:proofErr w:type="spellStart"/>
            <w:r w:rsidRPr="00A2071C">
              <w:rPr>
                <w:rFonts w:cs="Arial"/>
                <w:bCs/>
                <w:sz w:val="20"/>
              </w:rPr>
              <w:t>ProstACT</w:t>
            </w:r>
            <w:proofErr w:type="spellEnd"/>
            <w:r w:rsidRPr="00A2071C">
              <w:rPr>
                <w:rFonts w:cs="Arial"/>
                <w:bCs/>
                <w:sz w:val="20"/>
              </w:rPr>
              <w:t xml:space="preserve"> Global ANZ</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4E5229E" w14:textId="77777777" w:rsidR="00D86461" w:rsidRPr="00677371" w:rsidRDefault="00D86461" w:rsidP="00D86461">
            <w:pPr>
              <w:spacing w:after="240"/>
              <w:rPr>
                <w:rFonts w:cs="Arial"/>
                <w:color w:val="000000"/>
                <w:sz w:val="20"/>
                <w:lang w:val="en-NZ" w:eastAsia="en-NZ"/>
              </w:rPr>
            </w:pPr>
            <w:r w:rsidRPr="00E92904">
              <w:rPr>
                <w:rFonts w:cs="Arial"/>
                <w:bCs/>
                <w:sz w:val="20"/>
              </w:rPr>
              <w:t>Dr Remy Lim</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56DE9DA" w14:textId="77777777" w:rsidR="00D86461" w:rsidRPr="00677371" w:rsidRDefault="00D86461" w:rsidP="00D86461">
            <w:pPr>
              <w:spacing w:after="240"/>
              <w:rPr>
                <w:rFonts w:cs="Arial"/>
                <w:color w:val="000000"/>
                <w:sz w:val="20"/>
                <w:lang w:val="en-NZ" w:eastAsia="en-NZ"/>
              </w:rPr>
            </w:pPr>
            <w:r>
              <w:rPr>
                <w:rFonts w:cs="Arial"/>
                <w:bCs/>
                <w:sz w:val="20"/>
              </w:rPr>
              <w:t>Ms Sandy Gill &amp; Mrs Patricia Mitchell</w:t>
            </w:r>
          </w:p>
        </w:tc>
      </w:tr>
      <w:tr w:rsidR="00D86461" w:rsidRPr="00677371" w14:paraId="60002891"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F890032" w14:textId="77777777" w:rsidR="00D86461" w:rsidRPr="00677371" w:rsidRDefault="00D86461" w:rsidP="00D86461">
            <w:pPr>
              <w:spacing w:after="240"/>
              <w:rPr>
                <w:rFonts w:cs="Arial"/>
                <w:color w:val="000000"/>
                <w:sz w:val="20"/>
                <w:lang w:val="en-NZ" w:eastAsia="en-NZ"/>
              </w:rPr>
            </w:pPr>
            <w:r>
              <w:rPr>
                <w:rFonts w:cs="Arial"/>
                <w:color w:val="000000"/>
                <w:sz w:val="20"/>
                <w:lang w:val="en-NZ" w:eastAsia="en-NZ"/>
              </w:rPr>
              <w:t>1:30pm- 2:00pm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5D9511C" w14:textId="77777777" w:rsidR="00D86461" w:rsidRPr="00677371" w:rsidRDefault="00D86461" w:rsidP="00D86461">
            <w:pPr>
              <w:spacing w:after="240"/>
              <w:rPr>
                <w:rFonts w:cs="Arial"/>
                <w:color w:val="000000"/>
                <w:sz w:val="20"/>
                <w:lang w:val="en-NZ" w:eastAsia="en-NZ"/>
              </w:rPr>
            </w:pPr>
            <w:r w:rsidRPr="00EF670C">
              <w:t>2023 FULL 18050</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D097BF0" w14:textId="77777777" w:rsidR="00D86461" w:rsidRPr="00677371" w:rsidRDefault="00D86461" w:rsidP="00D86461">
            <w:pPr>
              <w:spacing w:after="240"/>
              <w:rPr>
                <w:rFonts w:cs="Arial"/>
                <w:color w:val="000000"/>
                <w:sz w:val="20"/>
                <w:lang w:val="en-NZ" w:eastAsia="en-NZ"/>
              </w:rPr>
            </w:pPr>
            <w:r w:rsidRPr="00F30358">
              <w:rPr>
                <w:rFonts w:cs="Arial"/>
                <w:bCs/>
                <w:sz w:val="20"/>
              </w:rPr>
              <w:t>LUM-201-02: An Extension Study to Monitor Long-Term Safety of LUM-201 Treatment in Children with Idiopathic Growth Hormone Deficiency</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FE454B8" w14:textId="77777777" w:rsidR="00D86461" w:rsidRPr="00677371" w:rsidRDefault="00D86461" w:rsidP="00D86461">
            <w:pPr>
              <w:spacing w:after="240"/>
              <w:rPr>
                <w:rFonts w:cs="Arial"/>
                <w:color w:val="000000"/>
                <w:sz w:val="20"/>
                <w:lang w:val="en-NZ" w:eastAsia="en-NZ"/>
              </w:rPr>
            </w:pPr>
            <w:r w:rsidRPr="00006B41">
              <w:rPr>
                <w:rFonts w:cs="Arial"/>
                <w:bCs/>
                <w:sz w:val="20"/>
              </w:rPr>
              <w:t>Dr. Esko Wiltshire</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592E8F7" w14:textId="77777777" w:rsidR="00D86461" w:rsidRPr="00677371" w:rsidRDefault="00D86461" w:rsidP="00D86461">
            <w:pPr>
              <w:spacing w:after="240"/>
              <w:rPr>
                <w:rFonts w:cs="Arial"/>
                <w:color w:val="000000"/>
                <w:sz w:val="20"/>
                <w:lang w:val="en-NZ" w:eastAsia="en-NZ"/>
              </w:rPr>
            </w:pPr>
            <w:r>
              <w:rPr>
                <w:rFonts w:cs="Arial"/>
                <w:bCs/>
                <w:sz w:val="20"/>
              </w:rPr>
              <w:t>Mrs Patricia Mitchell &amp; Mrs Helen Walker</w:t>
            </w:r>
          </w:p>
        </w:tc>
      </w:tr>
      <w:tr w:rsidR="00D86461" w:rsidRPr="00677371" w14:paraId="18D10CD9"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1211E8B" w14:textId="77777777" w:rsidR="00D86461" w:rsidRPr="00677371" w:rsidRDefault="00D86461" w:rsidP="00D86461">
            <w:pPr>
              <w:spacing w:after="240"/>
              <w:rPr>
                <w:rFonts w:cs="Arial"/>
                <w:color w:val="000000"/>
                <w:sz w:val="20"/>
                <w:lang w:val="en-NZ" w:eastAsia="en-NZ"/>
              </w:rPr>
            </w:pPr>
            <w:r>
              <w:rPr>
                <w:rFonts w:cs="Arial"/>
                <w:bCs/>
                <w:sz w:val="20"/>
              </w:rPr>
              <w:t>2:00pm-2</w:t>
            </w:r>
            <w:r w:rsidRPr="007C54B3">
              <w:rPr>
                <w:rFonts w:cs="Arial"/>
                <w:bCs/>
                <w:sz w:val="20"/>
              </w:rPr>
              <w:t>:30pm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E9D6221" w14:textId="77777777" w:rsidR="00D86461" w:rsidRPr="00677371" w:rsidRDefault="00D86461" w:rsidP="00D86461">
            <w:pPr>
              <w:spacing w:after="240"/>
              <w:rPr>
                <w:rFonts w:cs="Arial"/>
                <w:color w:val="000000"/>
                <w:sz w:val="20"/>
                <w:lang w:val="en-NZ" w:eastAsia="en-NZ"/>
              </w:rPr>
            </w:pP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6CA8F91" w14:textId="77777777" w:rsidR="00D86461" w:rsidRPr="00D86461" w:rsidRDefault="00D86461" w:rsidP="00D86461">
            <w:pPr>
              <w:spacing w:after="240"/>
              <w:rPr>
                <w:rFonts w:cs="Arial"/>
                <w:b/>
                <w:bCs/>
                <w:color w:val="000000"/>
                <w:sz w:val="20"/>
                <w:lang w:val="en-NZ" w:eastAsia="en-NZ"/>
              </w:rPr>
            </w:pPr>
            <w:r w:rsidRPr="00D86461">
              <w:rPr>
                <w:rFonts w:cs="Arial"/>
                <w:b/>
                <w:bCs/>
                <w:color w:val="000000"/>
                <w:sz w:val="20"/>
                <w:lang w:val="en-NZ" w:eastAsia="en-NZ"/>
              </w:rPr>
              <w:t>Break 30 minutes</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3F26B31" w14:textId="77777777" w:rsidR="00D86461" w:rsidRPr="00677371" w:rsidRDefault="00D86461" w:rsidP="00D86461">
            <w:pPr>
              <w:spacing w:after="240"/>
              <w:rPr>
                <w:rFonts w:cs="Arial"/>
                <w:color w:val="000000"/>
                <w:sz w:val="20"/>
                <w:lang w:val="en-NZ" w:eastAsia="en-NZ"/>
              </w:rPr>
            </w:pP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6071583" w14:textId="77777777" w:rsidR="00D86461" w:rsidRPr="00677371" w:rsidRDefault="00D86461" w:rsidP="00D86461">
            <w:pPr>
              <w:spacing w:after="240"/>
              <w:rPr>
                <w:rFonts w:cs="Arial"/>
                <w:color w:val="000000"/>
                <w:sz w:val="20"/>
                <w:lang w:val="en-NZ" w:eastAsia="en-NZ"/>
              </w:rPr>
            </w:pPr>
          </w:p>
        </w:tc>
      </w:tr>
      <w:tr w:rsidR="00D86461" w:rsidRPr="00677371" w14:paraId="4320F46D"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6E69489" w14:textId="77777777" w:rsidR="00D86461" w:rsidRPr="00677371" w:rsidRDefault="00D86461" w:rsidP="00D86461">
            <w:pPr>
              <w:spacing w:after="240"/>
              <w:rPr>
                <w:rFonts w:cs="Arial"/>
                <w:color w:val="000000"/>
                <w:sz w:val="20"/>
                <w:lang w:val="en-NZ" w:eastAsia="en-NZ"/>
              </w:rPr>
            </w:pPr>
            <w:r>
              <w:rPr>
                <w:rFonts w:cs="Arial"/>
                <w:bCs/>
                <w:sz w:val="20"/>
              </w:rPr>
              <w:t>2:30pm-3:00pm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6DD0BFB" w14:textId="77777777" w:rsidR="00D86461" w:rsidRPr="00677371" w:rsidRDefault="00D86461" w:rsidP="00D86461">
            <w:pPr>
              <w:spacing w:after="240"/>
              <w:rPr>
                <w:rFonts w:cs="Arial"/>
                <w:color w:val="000000"/>
                <w:sz w:val="20"/>
                <w:lang w:val="en-NZ" w:eastAsia="en-NZ"/>
              </w:rPr>
            </w:pPr>
            <w:r w:rsidRPr="006447EC">
              <w:rPr>
                <w:rFonts w:cs="Arial"/>
                <w:bCs/>
                <w:sz w:val="20"/>
                <w:lang w:eastAsia="en-GB"/>
              </w:rPr>
              <w:t>2023 FULL 15463</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9218F93" w14:textId="77777777" w:rsidR="00D86461" w:rsidRPr="00677371" w:rsidRDefault="00D86461" w:rsidP="00D86461">
            <w:pPr>
              <w:spacing w:after="240"/>
              <w:rPr>
                <w:rFonts w:cs="Arial"/>
                <w:color w:val="000000"/>
                <w:sz w:val="20"/>
                <w:lang w:val="en-NZ" w:eastAsia="en-NZ"/>
              </w:rPr>
            </w:pPr>
            <w:r w:rsidRPr="00F30358">
              <w:rPr>
                <w:rFonts w:cs="Arial"/>
                <w:bCs/>
                <w:sz w:val="20"/>
              </w:rPr>
              <w:t>Paediatric Rehabilitation: What's important to you?</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78DC9C1" w14:textId="77777777" w:rsidR="00D86461" w:rsidRDefault="00D86461" w:rsidP="00D86461">
            <w:pPr>
              <w:spacing w:line="240" w:lineRule="atLeast"/>
              <w:rPr>
                <w:rFonts w:cs="Arial"/>
                <w:bCs/>
                <w:sz w:val="20"/>
              </w:rPr>
            </w:pPr>
          </w:p>
          <w:p w14:paraId="5581B24D" w14:textId="77777777" w:rsidR="00D86461" w:rsidRPr="00677371" w:rsidRDefault="00D86461" w:rsidP="00D86461">
            <w:pPr>
              <w:spacing w:after="240"/>
              <w:rPr>
                <w:rFonts w:cs="Arial"/>
                <w:color w:val="000000"/>
                <w:sz w:val="20"/>
                <w:lang w:val="en-NZ" w:eastAsia="en-NZ"/>
              </w:rPr>
            </w:pPr>
            <w:r>
              <w:rPr>
                <w:rFonts w:cs="Arial"/>
                <w:bCs/>
                <w:sz w:val="20"/>
              </w:rPr>
              <w:t>Dr Lynne Clay</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BA20EDC" w14:textId="77777777" w:rsidR="00D86461" w:rsidRPr="00677371" w:rsidRDefault="00D86461" w:rsidP="00D86461">
            <w:pPr>
              <w:spacing w:after="240"/>
              <w:rPr>
                <w:rFonts w:cs="Arial"/>
                <w:color w:val="000000"/>
                <w:sz w:val="20"/>
                <w:lang w:val="en-NZ" w:eastAsia="en-NZ"/>
              </w:rPr>
            </w:pPr>
            <w:r>
              <w:rPr>
                <w:rFonts w:cs="Arial"/>
                <w:bCs/>
                <w:sz w:val="20"/>
                <w:lang w:eastAsia="en-GB"/>
              </w:rPr>
              <w:t>Mx Albany Lucas &amp; Dr Cordelia Thomas</w:t>
            </w:r>
          </w:p>
        </w:tc>
      </w:tr>
      <w:tr w:rsidR="00D86461" w:rsidRPr="00677371" w14:paraId="2D018569"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24DBFA7" w14:textId="77777777" w:rsidR="00D86461" w:rsidRPr="00677371" w:rsidRDefault="00D86461" w:rsidP="00D86461">
            <w:pPr>
              <w:spacing w:after="240"/>
              <w:rPr>
                <w:rFonts w:cs="Arial"/>
                <w:color w:val="000000"/>
                <w:sz w:val="20"/>
                <w:lang w:val="en-NZ" w:eastAsia="en-NZ"/>
              </w:rPr>
            </w:pPr>
            <w:r>
              <w:rPr>
                <w:rFonts w:cs="Arial"/>
                <w:bCs/>
                <w:sz w:val="20"/>
              </w:rPr>
              <w:t>3:00pm-3:30pm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5BBE6380" w14:textId="77777777" w:rsidR="00D86461" w:rsidRPr="00677371" w:rsidRDefault="00D86461" w:rsidP="00D86461">
            <w:pPr>
              <w:spacing w:after="240"/>
              <w:rPr>
                <w:rFonts w:cs="Arial"/>
                <w:color w:val="000000"/>
                <w:sz w:val="20"/>
                <w:lang w:val="en-NZ" w:eastAsia="en-NZ"/>
              </w:rPr>
            </w:pPr>
            <w:r w:rsidRPr="008B62BB">
              <w:rPr>
                <w:rFonts w:cs="Arial"/>
                <w:bCs/>
                <w:sz w:val="20"/>
                <w:lang w:eastAsia="en-GB"/>
              </w:rPr>
              <w:t>2023 FULL 15631</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1FC0CAD" w14:textId="77777777" w:rsidR="00D86461" w:rsidRPr="00677371" w:rsidRDefault="00D86461" w:rsidP="00D86461">
            <w:pPr>
              <w:spacing w:after="240"/>
              <w:rPr>
                <w:rFonts w:cs="Arial"/>
                <w:color w:val="000000"/>
                <w:sz w:val="20"/>
                <w:lang w:val="en-NZ" w:eastAsia="en-NZ"/>
              </w:rPr>
            </w:pPr>
            <w:r w:rsidRPr="00F30358">
              <w:rPr>
                <w:rFonts w:cs="Arial"/>
                <w:bCs/>
                <w:sz w:val="20"/>
              </w:rPr>
              <w:t>Improving Quality of Life to Prevent Challenging Behaviour in Adults with Intellectual or Developmental Disability</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D7F2742" w14:textId="77777777" w:rsidR="00D86461" w:rsidRDefault="00D86461" w:rsidP="00D86461">
            <w:pPr>
              <w:rPr>
                <w:rFonts w:cs="Arial"/>
                <w:bCs/>
                <w:sz w:val="20"/>
              </w:rPr>
            </w:pPr>
          </w:p>
          <w:p w14:paraId="0211E3B9" w14:textId="77777777" w:rsidR="00D86461" w:rsidRPr="00677371" w:rsidRDefault="00D86461" w:rsidP="00D86461">
            <w:pPr>
              <w:spacing w:after="240"/>
              <w:rPr>
                <w:rFonts w:cs="Arial"/>
                <w:color w:val="000000"/>
                <w:sz w:val="20"/>
                <w:lang w:val="en-NZ" w:eastAsia="en-NZ"/>
              </w:rPr>
            </w:pPr>
            <w:r>
              <w:rPr>
                <w:rFonts w:cs="Arial"/>
                <w:bCs/>
                <w:sz w:val="20"/>
              </w:rPr>
              <w:t xml:space="preserve">Ms </w:t>
            </w:r>
            <w:r w:rsidRPr="00120F9E">
              <w:rPr>
                <w:rFonts w:cs="Arial"/>
                <w:bCs/>
                <w:sz w:val="20"/>
              </w:rPr>
              <w:t>Sophia Kennedy</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359F465" w14:textId="77777777" w:rsidR="00D86461" w:rsidRPr="00677371" w:rsidRDefault="00D86461" w:rsidP="00D86461">
            <w:pPr>
              <w:spacing w:after="240"/>
              <w:rPr>
                <w:rFonts w:cs="Arial"/>
                <w:color w:val="000000"/>
                <w:sz w:val="20"/>
                <w:lang w:val="en-NZ" w:eastAsia="en-NZ"/>
              </w:rPr>
            </w:pPr>
            <w:r>
              <w:rPr>
                <w:rFonts w:cs="Arial"/>
                <w:bCs/>
                <w:sz w:val="20"/>
                <w:lang w:eastAsia="en-GB"/>
              </w:rPr>
              <w:t>Ms Jessie Lenagh-Glue &amp; Mrs Patricia Mitchell</w:t>
            </w:r>
          </w:p>
        </w:tc>
      </w:tr>
      <w:tr w:rsidR="00D86461" w:rsidRPr="00677371" w14:paraId="255B21EF"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E67D8E4" w14:textId="77777777" w:rsidR="00D86461" w:rsidRPr="00677371" w:rsidRDefault="00D86461" w:rsidP="00D86461">
            <w:pPr>
              <w:spacing w:after="240"/>
              <w:rPr>
                <w:rFonts w:cs="Arial"/>
                <w:color w:val="000000"/>
                <w:sz w:val="20"/>
                <w:lang w:val="en-NZ" w:eastAsia="en-NZ"/>
              </w:rPr>
            </w:pPr>
            <w:r>
              <w:rPr>
                <w:rFonts w:cs="Arial"/>
                <w:bCs/>
                <w:sz w:val="20"/>
              </w:rPr>
              <w:t>3:30pm-4:00pm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0F85F8E" w14:textId="77777777" w:rsidR="00D86461" w:rsidRPr="00677371" w:rsidRDefault="00D86461" w:rsidP="00D86461">
            <w:pPr>
              <w:spacing w:after="240"/>
              <w:rPr>
                <w:rFonts w:cs="Arial"/>
                <w:color w:val="000000"/>
                <w:sz w:val="20"/>
                <w:lang w:val="en-NZ" w:eastAsia="en-NZ"/>
              </w:rPr>
            </w:pPr>
            <w:r w:rsidRPr="00D067E1">
              <w:t>2023 FULL 13849</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376C00A" w14:textId="77777777" w:rsidR="00D86461" w:rsidRPr="00677371" w:rsidRDefault="00D86461" w:rsidP="00D86461">
            <w:pPr>
              <w:spacing w:after="240"/>
              <w:rPr>
                <w:rFonts w:cs="Arial"/>
                <w:color w:val="000000"/>
                <w:sz w:val="20"/>
                <w:lang w:val="en-NZ" w:eastAsia="en-NZ"/>
              </w:rPr>
            </w:pPr>
            <w:proofErr w:type="spellStart"/>
            <w:r w:rsidRPr="00F30358">
              <w:rPr>
                <w:rFonts w:cs="Arial"/>
                <w:bCs/>
                <w:sz w:val="20"/>
              </w:rPr>
              <w:t>SWiFT</w:t>
            </w:r>
            <w:proofErr w:type="spellEnd"/>
            <w:r w:rsidRPr="00F30358">
              <w:rPr>
                <w:rFonts w:cs="Arial"/>
                <w:bCs/>
                <w:sz w:val="20"/>
              </w:rPr>
              <w:t xml:space="preserve"> study of whole blood in frontline trauma</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DB1FB93" w14:textId="77777777" w:rsidR="00D86461" w:rsidRDefault="00D86461" w:rsidP="00D86461">
            <w:pPr>
              <w:rPr>
                <w:rFonts w:cs="Arial"/>
                <w:bCs/>
                <w:sz w:val="20"/>
              </w:rPr>
            </w:pPr>
          </w:p>
          <w:p w14:paraId="600D1C3A" w14:textId="77777777" w:rsidR="00D86461" w:rsidRPr="00677371" w:rsidRDefault="00D86461" w:rsidP="00D86461">
            <w:pPr>
              <w:spacing w:after="240"/>
              <w:rPr>
                <w:rFonts w:cs="Arial"/>
                <w:color w:val="000000"/>
                <w:sz w:val="20"/>
                <w:lang w:val="en-NZ" w:eastAsia="en-NZ"/>
              </w:rPr>
            </w:pPr>
            <w:r w:rsidRPr="00D2193B">
              <w:rPr>
                <w:rFonts w:cs="Arial"/>
                <w:bCs/>
                <w:sz w:val="20"/>
              </w:rPr>
              <w:t xml:space="preserve">Dr Richard </w:t>
            </w:r>
            <w:proofErr w:type="spellStart"/>
            <w:r w:rsidRPr="00D2193B">
              <w:rPr>
                <w:rFonts w:cs="Arial"/>
                <w:bCs/>
                <w:sz w:val="20"/>
              </w:rPr>
              <w:t>Charlewood</w:t>
            </w:r>
            <w:proofErr w:type="spellEnd"/>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7200D793" w14:textId="77777777" w:rsidR="00D86461" w:rsidRPr="00677371" w:rsidRDefault="00D86461" w:rsidP="00D86461">
            <w:pPr>
              <w:spacing w:after="240"/>
              <w:rPr>
                <w:rFonts w:cs="Arial"/>
                <w:color w:val="000000"/>
                <w:sz w:val="20"/>
                <w:lang w:val="en-NZ" w:eastAsia="en-NZ"/>
              </w:rPr>
            </w:pPr>
            <w:r>
              <w:rPr>
                <w:rFonts w:cs="Arial"/>
                <w:bCs/>
                <w:sz w:val="20"/>
                <w:lang w:eastAsia="en-GB"/>
              </w:rPr>
              <w:t xml:space="preserve">Dr Cordelia Thomas &amp; Dr Patries Herst </w:t>
            </w:r>
          </w:p>
        </w:tc>
      </w:tr>
      <w:tr w:rsidR="00D86461" w:rsidRPr="00677371" w14:paraId="00809554"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431874C" w14:textId="77777777" w:rsidR="00D86461" w:rsidRPr="00677371" w:rsidRDefault="00D86461" w:rsidP="00D86461">
            <w:pPr>
              <w:spacing w:after="240"/>
              <w:rPr>
                <w:rFonts w:cs="Arial"/>
                <w:color w:val="000000"/>
                <w:sz w:val="20"/>
                <w:lang w:val="en-NZ" w:eastAsia="en-NZ"/>
              </w:rPr>
            </w:pPr>
            <w:r>
              <w:rPr>
                <w:rFonts w:cs="Arial"/>
                <w:color w:val="000000"/>
                <w:sz w:val="20"/>
                <w:lang w:val="en-NZ" w:eastAsia="en-NZ"/>
              </w:rPr>
              <w:t>4:00pm-4:30pm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B202E4C" w14:textId="77777777" w:rsidR="00D86461" w:rsidRPr="00677371" w:rsidRDefault="00D86461" w:rsidP="00D86461">
            <w:pPr>
              <w:spacing w:after="240"/>
              <w:rPr>
                <w:rFonts w:cs="Arial"/>
                <w:color w:val="000000"/>
                <w:sz w:val="20"/>
                <w:lang w:val="en-NZ" w:eastAsia="en-NZ"/>
              </w:rPr>
            </w:pPr>
            <w:r w:rsidRPr="00D067E1">
              <w:t>2023 FULL 16702</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4C9D0295" w14:textId="77777777" w:rsidR="00D86461" w:rsidRPr="00677371" w:rsidRDefault="00D86461" w:rsidP="00D86461">
            <w:pPr>
              <w:spacing w:after="240"/>
              <w:rPr>
                <w:rFonts w:cs="Arial"/>
                <w:color w:val="000000"/>
                <w:sz w:val="20"/>
                <w:lang w:val="en-NZ" w:eastAsia="en-NZ"/>
              </w:rPr>
            </w:pPr>
            <w:r w:rsidRPr="00D067E1">
              <w:rPr>
                <w:rFonts w:cs="Arial"/>
                <w:bCs/>
                <w:sz w:val="20"/>
              </w:rPr>
              <w:t xml:space="preserve">BP43437: A Study to Evaluate Forimtamig in Combination with Other Treatments in Multiple </w:t>
            </w:r>
            <w:r>
              <w:rPr>
                <w:rFonts w:cs="Arial"/>
                <w:bCs/>
                <w:sz w:val="20"/>
              </w:rPr>
              <w:t xml:space="preserve">                      </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E78FA67" w14:textId="77777777" w:rsidR="00D86461" w:rsidRDefault="00D86461" w:rsidP="00D86461">
            <w:pPr>
              <w:rPr>
                <w:rFonts w:cs="Arial"/>
                <w:bCs/>
                <w:sz w:val="20"/>
              </w:rPr>
            </w:pPr>
          </w:p>
          <w:p w14:paraId="422B06F4" w14:textId="77777777" w:rsidR="00D86461" w:rsidRPr="00677371" w:rsidRDefault="00D86461" w:rsidP="00D86461">
            <w:pPr>
              <w:spacing w:after="240"/>
              <w:rPr>
                <w:rFonts w:cs="Arial"/>
                <w:color w:val="000000"/>
                <w:sz w:val="20"/>
                <w:lang w:val="en-NZ" w:eastAsia="en-NZ"/>
              </w:rPr>
            </w:pPr>
            <w:r w:rsidRPr="009805FC">
              <w:rPr>
                <w:rFonts w:cs="Arial"/>
                <w:bCs/>
                <w:sz w:val="20"/>
              </w:rPr>
              <w:t>Prof Peter Browett</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07B687B3" w14:textId="77777777" w:rsidR="00D86461" w:rsidRPr="00677371" w:rsidRDefault="00D86461" w:rsidP="00D86461">
            <w:pPr>
              <w:spacing w:after="240"/>
              <w:rPr>
                <w:rFonts w:cs="Arial"/>
                <w:color w:val="000000"/>
                <w:sz w:val="20"/>
                <w:lang w:val="en-NZ" w:eastAsia="en-NZ"/>
              </w:rPr>
            </w:pPr>
            <w:r>
              <w:rPr>
                <w:rFonts w:cs="Arial"/>
                <w:bCs/>
                <w:sz w:val="20"/>
                <w:lang w:eastAsia="en-GB"/>
              </w:rPr>
              <w:t>Ms Helen Walker &amp; Mx Albany Lucas</w:t>
            </w:r>
          </w:p>
        </w:tc>
      </w:tr>
      <w:tr w:rsidR="00D86461" w:rsidRPr="00677371" w14:paraId="1060249E"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FED6CF0" w14:textId="77777777" w:rsidR="00D86461" w:rsidRPr="00677371" w:rsidRDefault="00D86461" w:rsidP="00D86461">
            <w:pPr>
              <w:spacing w:after="240"/>
              <w:rPr>
                <w:rFonts w:cs="Arial"/>
                <w:color w:val="000000"/>
                <w:sz w:val="20"/>
                <w:lang w:val="en-NZ" w:eastAsia="en-NZ"/>
              </w:rPr>
            </w:pPr>
            <w:r>
              <w:rPr>
                <w:rFonts w:cs="Arial"/>
                <w:bCs/>
                <w:sz w:val="20"/>
              </w:rPr>
              <w:lastRenderedPageBreak/>
              <w:t>4:30pm-5:00pm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2792096" w14:textId="77777777" w:rsidR="00D86461" w:rsidRPr="00677371" w:rsidRDefault="00D86461" w:rsidP="00D86461">
            <w:pPr>
              <w:spacing w:after="240"/>
              <w:rPr>
                <w:rFonts w:cs="Arial"/>
                <w:color w:val="000000"/>
                <w:sz w:val="20"/>
                <w:lang w:val="en-NZ" w:eastAsia="en-NZ"/>
              </w:rPr>
            </w:pPr>
            <w:r w:rsidRPr="00D067E1">
              <w:rPr>
                <w:rFonts w:cs="Arial"/>
                <w:bCs/>
                <w:sz w:val="20"/>
                <w:lang w:eastAsia="en-GB"/>
              </w:rPr>
              <w:t>2023 FULL 12714</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BE3E0EC" w14:textId="77777777" w:rsidR="00D86461" w:rsidRPr="00677371" w:rsidRDefault="00D86461" w:rsidP="00D86461">
            <w:pPr>
              <w:spacing w:after="240"/>
              <w:rPr>
                <w:rFonts w:cs="Arial"/>
                <w:color w:val="000000"/>
                <w:sz w:val="20"/>
                <w:lang w:val="en-NZ" w:eastAsia="en-NZ"/>
              </w:rPr>
            </w:pPr>
            <w:r w:rsidRPr="00D067E1">
              <w:rPr>
                <w:rFonts w:cs="Arial"/>
                <w:bCs/>
                <w:sz w:val="20"/>
              </w:rPr>
              <w:t>Marine oxygen carrier (M101) for organ preservation in liver transplantation</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038B40C" w14:textId="77777777" w:rsidR="00D86461" w:rsidRPr="00677371" w:rsidRDefault="00D86461" w:rsidP="00D86461">
            <w:pPr>
              <w:spacing w:after="240"/>
              <w:rPr>
                <w:rFonts w:cs="Arial"/>
                <w:color w:val="000000"/>
                <w:sz w:val="20"/>
                <w:lang w:val="en-NZ" w:eastAsia="en-NZ"/>
              </w:rPr>
            </w:pPr>
            <w:r w:rsidRPr="00962D50">
              <w:rPr>
                <w:rFonts w:cs="Arial"/>
                <w:bCs/>
                <w:sz w:val="20"/>
              </w:rPr>
              <w:t xml:space="preserve">Associate Professor Louise </w:t>
            </w:r>
            <w:proofErr w:type="spellStart"/>
            <w:r w:rsidRPr="00962D50">
              <w:rPr>
                <w:rFonts w:cs="Arial"/>
                <w:bCs/>
                <w:sz w:val="20"/>
              </w:rPr>
              <w:t>Barbier</w:t>
            </w:r>
            <w:proofErr w:type="spellEnd"/>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3A600302" w14:textId="77777777" w:rsidR="00D86461" w:rsidRPr="00677371" w:rsidRDefault="00D86461" w:rsidP="00D86461">
            <w:pPr>
              <w:spacing w:after="240"/>
              <w:rPr>
                <w:rFonts w:cs="Arial"/>
                <w:color w:val="000000"/>
                <w:sz w:val="20"/>
                <w:lang w:val="en-NZ" w:eastAsia="en-NZ"/>
              </w:rPr>
            </w:pPr>
            <w:r w:rsidRPr="0024055B">
              <w:rPr>
                <w:rFonts w:cs="Arial"/>
                <w:bCs/>
                <w:sz w:val="20"/>
                <w:lang w:eastAsia="en-GB"/>
              </w:rPr>
              <w:t>Ms S</w:t>
            </w:r>
            <w:r>
              <w:rPr>
                <w:rFonts w:cs="Arial"/>
                <w:bCs/>
                <w:sz w:val="20"/>
                <w:lang w:eastAsia="en-GB"/>
              </w:rPr>
              <w:t>andy Gill &amp; Dr Patries Herst</w:t>
            </w:r>
          </w:p>
        </w:tc>
      </w:tr>
      <w:tr w:rsidR="00D86461" w:rsidRPr="00677371" w14:paraId="42F109E8" w14:textId="77777777" w:rsidTr="00D86461">
        <w:tc>
          <w:tcPr>
            <w:tcW w:w="549"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369806A" w14:textId="77777777" w:rsidR="00D86461" w:rsidRPr="00677371" w:rsidRDefault="00D86461" w:rsidP="00D86461">
            <w:pPr>
              <w:spacing w:after="240"/>
              <w:rPr>
                <w:rFonts w:cs="Arial"/>
                <w:color w:val="000000"/>
                <w:sz w:val="20"/>
                <w:lang w:val="en-NZ" w:eastAsia="en-NZ"/>
              </w:rPr>
            </w:pPr>
            <w:r>
              <w:rPr>
                <w:rFonts w:cs="Arial"/>
                <w:bCs/>
                <w:sz w:val="20"/>
              </w:rPr>
              <w:t>5:00pm-5:15pm</w:t>
            </w:r>
          </w:p>
        </w:tc>
        <w:tc>
          <w:tcPr>
            <w:tcW w:w="652"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1703322" w14:textId="77777777" w:rsidR="00D86461" w:rsidRPr="00677371" w:rsidRDefault="00D86461" w:rsidP="00D86461">
            <w:pPr>
              <w:spacing w:after="240"/>
              <w:rPr>
                <w:rFonts w:cs="Arial"/>
                <w:color w:val="000000"/>
                <w:sz w:val="20"/>
                <w:lang w:val="en-NZ" w:eastAsia="en-NZ"/>
              </w:rPr>
            </w:pPr>
            <w:r w:rsidRPr="009E7C1A">
              <w:rPr>
                <w:rFonts w:cs="Arial"/>
                <w:bCs/>
                <w:sz w:val="20"/>
                <w:lang w:eastAsia="en-GB"/>
              </w:rPr>
              <w:t>2023 FR 8194</w:t>
            </w:r>
          </w:p>
        </w:tc>
        <w:tc>
          <w:tcPr>
            <w:tcW w:w="224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186663EA" w14:textId="77777777" w:rsidR="00D86461" w:rsidRPr="00677371" w:rsidRDefault="00D86461" w:rsidP="00D86461">
            <w:pPr>
              <w:spacing w:after="240"/>
              <w:rPr>
                <w:rFonts w:cs="Arial"/>
                <w:color w:val="000000"/>
                <w:sz w:val="20"/>
                <w:lang w:val="en-NZ" w:eastAsia="en-NZ"/>
              </w:rPr>
            </w:pPr>
            <w:r w:rsidRPr="008E4FD4">
              <w:rPr>
                <w:rFonts w:cs="Arial"/>
                <w:bCs/>
                <w:sz w:val="20"/>
              </w:rPr>
              <w:t xml:space="preserve">A </w:t>
            </w:r>
            <w:proofErr w:type="spellStart"/>
            <w:r w:rsidRPr="008E4FD4">
              <w:rPr>
                <w:rFonts w:cs="Arial"/>
                <w:bCs/>
                <w:sz w:val="20"/>
              </w:rPr>
              <w:t>Multicenter</w:t>
            </w:r>
            <w:proofErr w:type="spellEnd"/>
            <w:r w:rsidRPr="008E4FD4">
              <w:rPr>
                <w:rFonts w:cs="Arial"/>
                <w:bCs/>
                <w:sz w:val="20"/>
              </w:rPr>
              <w:t>, Randomized, Double-Blind, Placebo-Controlled, Two-Arm, Phase 2 Study of ME-401 in Subjects with Follicular Lymphoma After Failure of Two or More Prior Systemic Therapies</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2B13C334" w14:textId="77777777" w:rsidR="00D86461" w:rsidRDefault="00D86461" w:rsidP="00D86461">
            <w:pPr>
              <w:rPr>
                <w:rFonts w:cs="Arial"/>
                <w:bCs/>
                <w:sz w:val="20"/>
              </w:rPr>
            </w:pPr>
          </w:p>
          <w:p w14:paraId="30346866" w14:textId="77777777" w:rsidR="00D86461" w:rsidRPr="00677371" w:rsidRDefault="00D86461" w:rsidP="00D86461">
            <w:pPr>
              <w:spacing w:after="240"/>
              <w:rPr>
                <w:rFonts w:cs="Arial"/>
                <w:color w:val="000000"/>
                <w:sz w:val="20"/>
                <w:lang w:val="en-NZ" w:eastAsia="en-NZ"/>
              </w:rPr>
            </w:pPr>
            <w:r>
              <w:rPr>
                <w:rFonts w:cs="Arial"/>
                <w:bCs/>
                <w:sz w:val="20"/>
              </w:rPr>
              <w:t>Dr Francisca Reed</w:t>
            </w:r>
          </w:p>
        </w:tc>
        <w:tc>
          <w:tcPr>
            <w:tcW w:w="79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tcPr>
          <w:p w14:paraId="6595E7F8" w14:textId="77777777" w:rsidR="00D86461" w:rsidRPr="00677371" w:rsidRDefault="00D86461" w:rsidP="00D86461">
            <w:pPr>
              <w:spacing w:after="240"/>
              <w:rPr>
                <w:rFonts w:cs="Arial"/>
                <w:color w:val="000000"/>
                <w:sz w:val="20"/>
                <w:lang w:val="en-NZ" w:eastAsia="en-NZ"/>
              </w:rPr>
            </w:pPr>
            <w:r w:rsidRPr="008E4FD4">
              <w:rPr>
                <w:rFonts w:cs="Arial"/>
                <w:bCs/>
                <w:sz w:val="20"/>
                <w:lang w:eastAsia="en-GB"/>
              </w:rPr>
              <w:t>Dr Patries Herst</w:t>
            </w:r>
            <w:r>
              <w:rPr>
                <w:rFonts w:cs="Arial"/>
                <w:bCs/>
                <w:sz w:val="20"/>
                <w:lang w:eastAsia="en-GB"/>
              </w:rPr>
              <w:t xml:space="preserve">, </w:t>
            </w:r>
            <w:r w:rsidRPr="008E4FD4">
              <w:rPr>
                <w:rFonts w:cs="Arial"/>
                <w:bCs/>
                <w:sz w:val="20"/>
                <w:lang w:eastAsia="en-GB"/>
              </w:rPr>
              <w:t>Mrs Helen Walker</w:t>
            </w:r>
            <w:r>
              <w:rPr>
                <w:rFonts w:cs="Arial"/>
                <w:bCs/>
                <w:sz w:val="20"/>
                <w:lang w:eastAsia="en-GB"/>
              </w:rPr>
              <w:t>,</w:t>
            </w:r>
            <w:r w:rsidRPr="008E4FD4">
              <w:rPr>
                <w:rFonts w:cs="Arial"/>
                <w:bCs/>
                <w:sz w:val="20"/>
                <w:lang w:eastAsia="en-GB"/>
              </w:rPr>
              <w:t xml:space="preserve"> Ms Sandy Gill, Dr Cordelia </w:t>
            </w:r>
            <w:proofErr w:type="gramStart"/>
            <w:r w:rsidRPr="008E4FD4">
              <w:rPr>
                <w:rFonts w:cs="Arial"/>
                <w:bCs/>
                <w:sz w:val="20"/>
                <w:lang w:eastAsia="en-GB"/>
              </w:rPr>
              <w:t>Thomas ,</w:t>
            </w:r>
            <w:proofErr w:type="gramEnd"/>
            <w:r w:rsidRPr="008E4FD4">
              <w:rPr>
                <w:rFonts w:cs="Arial"/>
                <w:bCs/>
                <w:sz w:val="20"/>
                <w:lang w:eastAsia="en-GB"/>
              </w:rPr>
              <w:t xml:space="preserve"> Mx Albany Lucas, Ms Jessie Lenagh-Glue</w:t>
            </w:r>
            <w:r>
              <w:rPr>
                <w:rFonts w:cs="Arial"/>
                <w:bCs/>
                <w:sz w:val="20"/>
                <w:lang w:eastAsia="en-GB"/>
              </w:rPr>
              <w:t xml:space="preserve"> &amp; </w:t>
            </w:r>
            <w:r w:rsidRPr="008E4FD4">
              <w:rPr>
                <w:rFonts w:cs="Arial"/>
                <w:bCs/>
                <w:sz w:val="20"/>
                <w:lang w:eastAsia="en-GB"/>
              </w:rPr>
              <w:t>Mrs Patricia Mitchell</w:t>
            </w:r>
          </w:p>
        </w:tc>
      </w:tr>
    </w:tbl>
    <w:p w14:paraId="3415E9F1" w14:textId="77777777" w:rsidR="00444A8C" w:rsidRDefault="00444A8C" w:rsidP="00E24E77">
      <w:pPr>
        <w:spacing w:before="80" w:after="80"/>
        <w:rPr>
          <w:rFonts w:cs="Arial"/>
          <w:color w:val="FF0000"/>
          <w:sz w:val="20"/>
          <w:lang w:val="en-NZ"/>
        </w:rPr>
      </w:pPr>
    </w:p>
    <w:p w14:paraId="47BC822A" w14:textId="77777777" w:rsidR="00D86461" w:rsidRDefault="00D86461" w:rsidP="00E24E77">
      <w:pPr>
        <w:spacing w:before="80" w:after="80"/>
        <w:rPr>
          <w:rFonts w:cs="Arial"/>
          <w:color w:val="FF0000"/>
          <w:sz w:val="20"/>
          <w:lang w:val="en-NZ"/>
        </w:rPr>
      </w:pPr>
    </w:p>
    <w:p w14:paraId="25DA6744" w14:textId="77777777" w:rsidR="00444A8C" w:rsidRPr="00A66F2E" w:rsidRDefault="00444A8C"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444A8C" w:rsidRPr="00E20390" w14:paraId="073D729A" w14:textId="77777777" w:rsidTr="0048542C">
        <w:trPr>
          <w:trHeight w:val="240"/>
        </w:trPr>
        <w:tc>
          <w:tcPr>
            <w:tcW w:w="2700" w:type="dxa"/>
            <w:shd w:val="pct12" w:color="auto" w:fill="FFFFFF"/>
            <w:vAlign w:val="center"/>
          </w:tcPr>
          <w:p w14:paraId="46B865A8" w14:textId="77777777" w:rsidR="00444A8C" w:rsidRPr="00E20390" w:rsidRDefault="00444A8C" w:rsidP="0048542C">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2B20C296" w14:textId="77777777" w:rsidR="00444A8C" w:rsidRPr="00E20390" w:rsidRDefault="00444A8C" w:rsidP="0048542C">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22D5C531" w14:textId="77777777" w:rsidR="00444A8C" w:rsidRPr="00E20390" w:rsidRDefault="00444A8C" w:rsidP="0048542C">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7DFAB453" w14:textId="77777777" w:rsidR="00444A8C" w:rsidRPr="00E20390" w:rsidRDefault="00444A8C" w:rsidP="0048542C">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15E4D7F4" w14:textId="77777777" w:rsidR="00444A8C" w:rsidRPr="00E20390" w:rsidRDefault="00444A8C" w:rsidP="0048542C">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444A8C" w:rsidRPr="00E20390" w14:paraId="11C2DA56" w14:textId="77777777" w:rsidTr="0048542C">
        <w:trPr>
          <w:trHeight w:val="280"/>
        </w:trPr>
        <w:tc>
          <w:tcPr>
            <w:tcW w:w="2700" w:type="dxa"/>
          </w:tcPr>
          <w:p w14:paraId="5B6231F2" w14:textId="77777777" w:rsidR="00444A8C" w:rsidRPr="00E20390" w:rsidRDefault="00444A8C" w:rsidP="0048542C">
            <w:pPr>
              <w:autoSpaceDE w:val="0"/>
              <w:autoSpaceDN w:val="0"/>
              <w:adjustRightInd w:val="0"/>
              <w:rPr>
                <w:sz w:val="16"/>
                <w:szCs w:val="16"/>
              </w:rPr>
            </w:pPr>
            <w:r w:rsidRPr="00E20390">
              <w:rPr>
                <w:sz w:val="16"/>
                <w:szCs w:val="16"/>
              </w:rPr>
              <w:t xml:space="preserve">Mrs Helen Walker </w:t>
            </w:r>
          </w:p>
        </w:tc>
        <w:tc>
          <w:tcPr>
            <w:tcW w:w="2600" w:type="dxa"/>
          </w:tcPr>
          <w:p w14:paraId="6122ED00" w14:textId="77777777" w:rsidR="00444A8C" w:rsidRPr="00E20390" w:rsidRDefault="00444A8C" w:rsidP="0048542C">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r>
              <w:rPr>
                <w:sz w:val="16"/>
                <w:szCs w:val="16"/>
              </w:rPr>
              <w:t>(Chair)</w:t>
            </w:r>
          </w:p>
        </w:tc>
        <w:tc>
          <w:tcPr>
            <w:tcW w:w="1300" w:type="dxa"/>
          </w:tcPr>
          <w:p w14:paraId="13EAFBE9" w14:textId="77777777" w:rsidR="00444A8C" w:rsidRPr="00E20390" w:rsidRDefault="00444A8C" w:rsidP="0048542C">
            <w:pPr>
              <w:autoSpaceDE w:val="0"/>
              <w:autoSpaceDN w:val="0"/>
              <w:adjustRightInd w:val="0"/>
              <w:rPr>
                <w:sz w:val="16"/>
                <w:szCs w:val="16"/>
              </w:rPr>
            </w:pPr>
            <w:r w:rsidRPr="00E20390">
              <w:rPr>
                <w:sz w:val="16"/>
                <w:szCs w:val="16"/>
              </w:rPr>
              <w:t xml:space="preserve">22/05/2018 </w:t>
            </w:r>
          </w:p>
        </w:tc>
        <w:tc>
          <w:tcPr>
            <w:tcW w:w="1200" w:type="dxa"/>
          </w:tcPr>
          <w:p w14:paraId="38CEC421" w14:textId="77777777" w:rsidR="00444A8C" w:rsidRPr="00E20390" w:rsidRDefault="00444A8C" w:rsidP="0048542C">
            <w:pPr>
              <w:autoSpaceDE w:val="0"/>
              <w:autoSpaceDN w:val="0"/>
              <w:adjustRightInd w:val="0"/>
              <w:rPr>
                <w:sz w:val="16"/>
                <w:szCs w:val="16"/>
              </w:rPr>
            </w:pPr>
            <w:r w:rsidRPr="00E20390">
              <w:rPr>
                <w:sz w:val="16"/>
                <w:szCs w:val="16"/>
              </w:rPr>
              <w:t xml:space="preserve">22/05/2020 </w:t>
            </w:r>
          </w:p>
        </w:tc>
        <w:tc>
          <w:tcPr>
            <w:tcW w:w="1200" w:type="dxa"/>
          </w:tcPr>
          <w:p w14:paraId="6F46FF73" w14:textId="77777777" w:rsidR="00444A8C" w:rsidRPr="00E20390" w:rsidRDefault="00444A8C" w:rsidP="0048542C">
            <w:pPr>
              <w:autoSpaceDE w:val="0"/>
              <w:autoSpaceDN w:val="0"/>
              <w:adjustRightInd w:val="0"/>
              <w:rPr>
                <w:sz w:val="16"/>
                <w:szCs w:val="16"/>
              </w:rPr>
            </w:pPr>
            <w:r>
              <w:rPr>
                <w:sz w:val="16"/>
                <w:szCs w:val="16"/>
              </w:rPr>
              <w:t>Present</w:t>
            </w:r>
          </w:p>
        </w:tc>
      </w:tr>
      <w:tr w:rsidR="00444A8C" w:rsidRPr="00E20390" w14:paraId="12CD7817" w14:textId="77777777" w:rsidTr="0048542C">
        <w:trPr>
          <w:trHeight w:val="280"/>
        </w:trPr>
        <w:tc>
          <w:tcPr>
            <w:tcW w:w="2700" w:type="dxa"/>
          </w:tcPr>
          <w:p w14:paraId="7B3EDCF2" w14:textId="77777777" w:rsidR="00444A8C" w:rsidRPr="00E20390" w:rsidRDefault="00444A8C" w:rsidP="0048542C">
            <w:pPr>
              <w:autoSpaceDE w:val="0"/>
              <w:autoSpaceDN w:val="0"/>
              <w:adjustRightInd w:val="0"/>
              <w:rPr>
                <w:sz w:val="16"/>
                <w:szCs w:val="16"/>
              </w:rPr>
            </w:pPr>
            <w:r w:rsidRPr="00E20390">
              <w:rPr>
                <w:sz w:val="16"/>
                <w:szCs w:val="16"/>
              </w:rPr>
              <w:t xml:space="preserve">Mrs Sandy Gill </w:t>
            </w:r>
          </w:p>
        </w:tc>
        <w:tc>
          <w:tcPr>
            <w:tcW w:w="2600" w:type="dxa"/>
          </w:tcPr>
          <w:p w14:paraId="35AF2999" w14:textId="77777777" w:rsidR="00444A8C" w:rsidRPr="00E20390" w:rsidRDefault="00444A8C" w:rsidP="0048542C">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 xml:space="preserve">ommunity perspectives) </w:t>
            </w:r>
          </w:p>
        </w:tc>
        <w:tc>
          <w:tcPr>
            <w:tcW w:w="1300" w:type="dxa"/>
          </w:tcPr>
          <w:p w14:paraId="1BDBABD3" w14:textId="77777777" w:rsidR="00444A8C" w:rsidRPr="00E20390" w:rsidRDefault="00444A8C" w:rsidP="0048542C">
            <w:pPr>
              <w:autoSpaceDE w:val="0"/>
              <w:autoSpaceDN w:val="0"/>
              <w:adjustRightInd w:val="0"/>
              <w:rPr>
                <w:sz w:val="16"/>
                <w:szCs w:val="16"/>
              </w:rPr>
            </w:pPr>
            <w:r w:rsidRPr="00E20390">
              <w:rPr>
                <w:sz w:val="16"/>
                <w:szCs w:val="16"/>
              </w:rPr>
              <w:t xml:space="preserve">22/05/2020 </w:t>
            </w:r>
          </w:p>
        </w:tc>
        <w:tc>
          <w:tcPr>
            <w:tcW w:w="1200" w:type="dxa"/>
          </w:tcPr>
          <w:p w14:paraId="555B7DF1" w14:textId="77777777" w:rsidR="00444A8C" w:rsidRPr="00E20390" w:rsidRDefault="00444A8C" w:rsidP="0048542C">
            <w:pPr>
              <w:autoSpaceDE w:val="0"/>
              <w:autoSpaceDN w:val="0"/>
              <w:adjustRightInd w:val="0"/>
              <w:rPr>
                <w:sz w:val="16"/>
                <w:szCs w:val="16"/>
              </w:rPr>
            </w:pPr>
            <w:r w:rsidRPr="00E20390">
              <w:rPr>
                <w:sz w:val="16"/>
                <w:szCs w:val="16"/>
              </w:rPr>
              <w:t xml:space="preserve">22/05/2023 </w:t>
            </w:r>
          </w:p>
        </w:tc>
        <w:tc>
          <w:tcPr>
            <w:tcW w:w="1200" w:type="dxa"/>
          </w:tcPr>
          <w:p w14:paraId="31FB5A8C" w14:textId="77777777" w:rsidR="00444A8C" w:rsidRPr="00E20390" w:rsidRDefault="00444A8C" w:rsidP="0048542C">
            <w:pPr>
              <w:autoSpaceDE w:val="0"/>
              <w:autoSpaceDN w:val="0"/>
              <w:adjustRightInd w:val="0"/>
              <w:rPr>
                <w:sz w:val="16"/>
                <w:szCs w:val="16"/>
              </w:rPr>
            </w:pPr>
            <w:r>
              <w:rPr>
                <w:sz w:val="16"/>
                <w:szCs w:val="16"/>
              </w:rPr>
              <w:t>Present</w:t>
            </w:r>
          </w:p>
        </w:tc>
      </w:tr>
      <w:tr w:rsidR="00444A8C" w:rsidRPr="00E20390" w14:paraId="641FE203" w14:textId="77777777" w:rsidTr="0048542C">
        <w:trPr>
          <w:trHeight w:val="280"/>
        </w:trPr>
        <w:tc>
          <w:tcPr>
            <w:tcW w:w="2700" w:type="dxa"/>
          </w:tcPr>
          <w:p w14:paraId="6F84CBEA" w14:textId="77777777" w:rsidR="00444A8C" w:rsidRPr="00E20390" w:rsidRDefault="00444A8C" w:rsidP="0048542C">
            <w:pPr>
              <w:autoSpaceDE w:val="0"/>
              <w:autoSpaceDN w:val="0"/>
              <w:adjustRightInd w:val="0"/>
              <w:rPr>
                <w:sz w:val="16"/>
                <w:szCs w:val="16"/>
              </w:rPr>
            </w:pPr>
            <w:r w:rsidRPr="00E20390">
              <w:rPr>
                <w:sz w:val="16"/>
                <w:szCs w:val="16"/>
              </w:rPr>
              <w:t xml:space="preserve">Dr Patries Herst </w:t>
            </w:r>
          </w:p>
        </w:tc>
        <w:tc>
          <w:tcPr>
            <w:tcW w:w="2600" w:type="dxa"/>
          </w:tcPr>
          <w:p w14:paraId="548FCDBD" w14:textId="77777777" w:rsidR="00444A8C" w:rsidRPr="00E20390" w:rsidRDefault="00444A8C" w:rsidP="0048542C">
            <w:pPr>
              <w:autoSpaceDE w:val="0"/>
              <w:autoSpaceDN w:val="0"/>
              <w:adjustRightInd w:val="0"/>
              <w:rPr>
                <w:sz w:val="16"/>
                <w:szCs w:val="16"/>
              </w:rPr>
            </w:pPr>
            <w:r w:rsidRPr="00E20390">
              <w:rPr>
                <w:sz w:val="16"/>
                <w:szCs w:val="16"/>
              </w:rPr>
              <w:t>Non-lay (</w:t>
            </w:r>
            <w:r>
              <w:rPr>
                <w:sz w:val="16"/>
                <w:szCs w:val="16"/>
              </w:rPr>
              <w:t>I</w:t>
            </w:r>
            <w:r w:rsidRPr="00E20390">
              <w:rPr>
                <w:sz w:val="16"/>
                <w:szCs w:val="16"/>
              </w:rPr>
              <w:t xml:space="preserve">ntervention studies) </w:t>
            </w:r>
          </w:p>
        </w:tc>
        <w:tc>
          <w:tcPr>
            <w:tcW w:w="1300" w:type="dxa"/>
          </w:tcPr>
          <w:p w14:paraId="2BD49DB5" w14:textId="77777777" w:rsidR="00444A8C" w:rsidRPr="00E20390" w:rsidRDefault="00444A8C" w:rsidP="0048542C">
            <w:pPr>
              <w:autoSpaceDE w:val="0"/>
              <w:autoSpaceDN w:val="0"/>
              <w:adjustRightInd w:val="0"/>
              <w:rPr>
                <w:sz w:val="16"/>
                <w:szCs w:val="16"/>
              </w:rPr>
            </w:pPr>
            <w:r w:rsidRPr="00E20390">
              <w:rPr>
                <w:sz w:val="16"/>
                <w:szCs w:val="16"/>
              </w:rPr>
              <w:t xml:space="preserve">22/05/2020 </w:t>
            </w:r>
          </w:p>
        </w:tc>
        <w:tc>
          <w:tcPr>
            <w:tcW w:w="1200" w:type="dxa"/>
          </w:tcPr>
          <w:p w14:paraId="16B2FEA0" w14:textId="77777777" w:rsidR="00444A8C" w:rsidRPr="00E20390" w:rsidRDefault="00444A8C" w:rsidP="0048542C">
            <w:pPr>
              <w:autoSpaceDE w:val="0"/>
              <w:autoSpaceDN w:val="0"/>
              <w:adjustRightInd w:val="0"/>
              <w:rPr>
                <w:sz w:val="16"/>
                <w:szCs w:val="16"/>
              </w:rPr>
            </w:pPr>
            <w:r w:rsidRPr="00E20390">
              <w:rPr>
                <w:sz w:val="16"/>
                <w:szCs w:val="16"/>
              </w:rPr>
              <w:t xml:space="preserve">22/05/2023 </w:t>
            </w:r>
          </w:p>
        </w:tc>
        <w:tc>
          <w:tcPr>
            <w:tcW w:w="1200" w:type="dxa"/>
          </w:tcPr>
          <w:p w14:paraId="6BDEF9BE" w14:textId="77777777" w:rsidR="00444A8C" w:rsidRPr="00E20390" w:rsidRDefault="00444A8C" w:rsidP="0048542C">
            <w:pPr>
              <w:autoSpaceDE w:val="0"/>
              <w:autoSpaceDN w:val="0"/>
              <w:adjustRightInd w:val="0"/>
              <w:rPr>
                <w:sz w:val="16"/>
                <w:szCs w:val="16"/>
              </w:rPr>
            </w:pPr>
            <w:r w:rsidRPr="00E20390">
              <w:rPr>
                <w:sz w:val="16"/>
                <w:szCs w:val="16"/>
              </w:rPr>
              <w:t xml:space="preserve">Present </w:t>
            </w:r>
          </w:p>
        </w:tc>
      </w:tr>
      <w:tr w:rsidR="00444A8C" w:rsidRPr="00E20390" w14:paraId="026C12BD" w14:textId="77777777" w:rsidTr="0048542C">
        <w:trPr>
          <w:trHeight w:val="280"/>
        </w:trPr>
        <w:tc>
          <w:tcPr>
            <w:tcW w:w="2700" w:type="dxa"/>
          </w:tcPr>
          <w:p w14:paraId="362E6DD3" w14:textId="77777777" w:rsidR="00444A8C" w:rsidRPr="00E20390" w:rsidRDefault="00444A8C" w:rsidP="0048542C">
            <w:pPr>
              <w:autoSpaceDE w:val="0"/>
              <w:autoSpaceDN w:val="0"/>
              <w:adjustRightInd w:val="0"/>
              <w:rPr>
                <w:sz w:val="16"/>
                <w:szCs w:val="16"/>
              </w:rPr>
            </w:pPr>
            <w:r w:rsidRPr="00E20390">
              <w:rPr>
                <w:sz w:val="16"/>
                <w:szCs w:val="16"/>
              </w:rPr>
              <w:t xml:space="preserve">Dr Cordelia Thomas </w:t>
            </w:r>
          </w:p>
        </w:tc>
        <w:tc>
          <w:tcPr>
            <w:tcW w:w="2600" w:type="dxa"/>
          </w:tcPr>
          <w:p w14:paraId="2E37FE3C" w14:textId="77777777" w:rsidR="00444A8C" w:rsidRPr="00E20390" w:rsidRDefault="00444A8C" w:rsidP="0048542C">
            <w:pPr>
              <w:autoSpaceDE w:val="0"/>
              <w:autoSpaceDN w:val="0"/>
              <w:adjustRightInd w:val="0"/>
              <w:rPr>
                <w:sz w:val="16"/>
                <w:szCs w:val="16"/>
              </w:rPr>
            </w:pPr>
            <w:r w:rsidRPr="00E20390">
              <w:rPr>
                <w:sz w:val="16"/>
                <w:szCs w:val="16"/>
              </w:rPr>
              <w:t xml:space="preserve">Lay (the </w:t>
            </w:r>
            <w:r>
              <w:rPr>
                <w:sz w:val="16"/>
                <w:szCs w:val="16"/>
              </w:rPr>
              <w:t>L</w:t>
            </w:r>
            <w:r w:rsidRPr="00E20390">
              <w:rPr>
                <w:sz w:val="16"/>
                <w:szCs w:val="16"/>
              </w:rPr>
              <w:t xml:space="preserve">aw) </w:t>
            </w:r>
          </w:p>
        </w:tc>
        <w:tc>
          <w:tcPr>
            <w:tcW w:w="1300" w:type="dxa"/>
          </w:tcPr>
          <w:p w14:paraId="352121AF" w14:textId="77777777" w:rsidR="00444A8C" w:rsidRPr="00E20390" w:rsidRDefault="00444A8C" w:rsidP="0048542C">
            <w:pPr>
              <w:autoSpaceDE w:val="0"/>
              <w:autoSpaceDN w:val="0"/>
              <w:adjustRightInd w:val="0"/>
              <w:rPr>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w:t>
            </w:r>
            <w:r>
              <w:rPr>
                <w:sz w:val="16"/>
                <w:szCs w:val="16"/>
              </w:rPr>
              <w:t>20</w:t>
            </w:r>
            <w:r w:rsidRPr="00E20390">
              <w:rPr>
                <w:sz w:val="16"/>
                <w:szCs w:val="16"/>
              </w:rPr>
              <w:t xml:space="preserve"> </w:t>
            </w:r>
          </w:p>
        </w:tc>
        <w:tc>
          <w:tcPr>
            <w:tcW w:w="1200" w:type="dxa"/>
          </w:tcPr>
          <w:p w14:paraId="531600E7" w14:textId="77777777" w:rsidR="00444A8C" w:rsidRPr="00E20390" w:rsidRDefault="00444A8C" w:rsidP="0048542C">
            <w:pPr>
              <w:autoSpaceDE w:val="0"/>
              <w:autoSpaceDN w:val="0"/>
              <w:adjustRightInd w:val="0"/>
              <w:rPr>
                <w:sz w:val="16"/>
                <w:szCs w:val="16"/>
              </w:rPr>
            </w:pPr>
            <w:r w:rsidRPr="00E20390">
              <w:rPr>
                <w:sz w:val="16"/>
                <w:szCs w:val="16"/>
              </w:rPr>
              <w:t>2</w:t>
            </w:r>
            <w:r>
              <w:rPr>
                <w:sz w:val="16"/>
                <w:szCs w:val="16"/>
              </w:rPr>
              <w:t>2</w:t>
            </w:r>
            <w:r w:rsidRPr="00E20390">
              <w:rPr>
                <w:sz w:val="16"/>
                <w:szCs w:val="16"/>
              </w:rPr>
              <w:t>/0</w:t>
            </w:r>
            <w:r>
              <w:rPr>
                <w:sz w:val="16"/>
                <w:szCs w:val="16"/>
              </w:rPr>
              <w:t>3</w:t>
            </w:r>
            <w:r w:rsidRPr="00E20390">
              <w:rPr>
                <w:sz w:val="16"/>
                <w:szCs w:val="16"/>
              </w:rPr>
              <w:t>/202</w:t>
            </w:r>
            <w:r>
              <w:rPr>
                <w:sz w:val="16"/>
                <w:szCs w:val="16"/>
              </w:rPr>
              <w:t>4</w:t>
            </w:r>
            <w:r w:rsidRPr="00E20390">
              <w:rPr>
                <w:sz w:val="16"/>
                <w:szCs w:val="16"/>
              </w:rPr>
              <w:t xml:space="preserve"> </w:t>
            </w:r>
          </w:p>
        </w:tc>
        <w:tc>
          <w:tcPr>
            <w:tcW w:w="1200" w:type="dxa"/>
          </w:tcPr>
          <w:p w14:paraId="0E2D7EF4" w14:textId="77777777" w:rsidR="00444A8C" w:rsidRPr="00E20390" w:rsidRDefault="00444A8C" w:rsidP="0048542C">
            <w:pPr>
              <w:autoSpaceDE w:val="0"/>
              <w:autoSpaceDN w:val="0"/>
              <w:adjustRightInd w:val="0"/>
              <w:rPr>
                <w:sz w:val="16"/>
                <w:szCs w:val="16"/>
              </w:rPr>
            </w:pPr>
            <w:r w:rsidRPr="00E20390">
              <w:rPr>
                <w:sz w:val="16"/>
                <w:szCs w:val="16"/>
              </w:rPr>
              <w:t xml:space="preserve">Present </w:t>
            </w:r>
          </w:p>
        </w:tc>
      </w:tr>
      <w:tr w:rsidR="00444A8C" w:rsidRPr="00E20390" w14:paraId="56642866" w14:textId="77777777" w:rsidTr="0048542C">
        <w:trPr>
          <w:trHeight w:val="280"/>
        </w:trPr>
        <w:tc>
          <w:tcPr>
            <w:tcW w:w="2700" w:type="dxa"/>
          </w:tcPr>
          <w:p w14:paraId="071783B4" w14:textId="77777777" w:rsidR="00444A8C" w:rsidRPr="00E20390" w:rsidRDefault="00444A8C" w:rsidP="0048542C">
            <w:pPr>
              <w:autoSpaceDE w:val="0"/>
              <w:autoSpaceDN w:val="0"/>
              <w:adjustRightInd w:val="0"/>
              <w:rPr>
                <w:sz w:val="16"/>
                <w:szCs w:val="16"/>
              </w:rPr>
            </w:pPr>
            <w:r>
              <w:rPr>
                <w:sz w:val="16"/>
                <w:szCs w:val="16"/>
              </w:rPr>
              <w:t>Ms Patricia Mitchell</w:t>
            </w:r>
            <w:r w:rsidRPr="00E20390">
              <w:rPr>
                <w:sz w:val="16"/>
                <w:szCs w:val="16"/>
              </w:rPr>
              <w:t xml:space="preserve"> </w:t>
            </w:r>
          </w:p>
        </w:tc>
        <w:tc>
          <w:tcPr>
            <w:tcW w:w="2600" w:type="dxa"/>
          </w:tcPr>
          <w:p w14:paraId="2C2435DC" w14:textId="77777777" w:rsidR="00444A8C" w:rsidRPr="00E20390" w:rsidRDefault="00444A8C" w:rsidP="0048542C">
            <w:pPr>
              <w:autoSpaceDE w:val="0"/>
              <w:autoSpaceDN w:val="0"/>
              <w:adjustRightInd w:val="0"/>
              <w:rPr>
                <w:sz w:val="16"/>
                <w:szCs w:val="16"/>
              </w:rPr>
            </w:pPr>
            <w:r w:rsidRPr="00E20390">
              <w:rPr>
                <w:sz w:val="16"/>
                <w:szCs w:val="16"/>
              </w:rPr>
              <w:t>Non-lay (</w:t>
            </w:r>
            <w:r>
              <w:rPr>
                <w:sz w:val="16"/>
                <w:szCs w:val="16"/>
              </w:rPr>
              <w:t>H</w:t>
            </w:r>
            <w:r w:rsidRPr="00E20390">
              <w:rPr>
                <w:sz w:val="16"/>
                <w:szCs w:val="16"/>
              </w:rPr>
              <w:t>ealth/</w:t>
            </w:r>
            <w:r>
              <w:rPr>
                <w:sz w:val="16"/>
                <w:szCs w:val="16"/>
              </w:rPr>
              <w:t>D</w:t>
            </w:r>
            <w:r w:rsidRPr="00E20390">
              <w:rPr>
                <w:sz w:val="16"/>
                <w:szCs w:val="16"/>
              </w:rPr>
              <w:t xml:space="preserve">isability service provision) </w:t>
            </w:r>
          </w:p>
        </w:tc>
        <w:tc>
          <w:tcPr>
            <w:tcW w:w="1300" w:type="dxa"/>
          </w:tcPr>
          <w:p w14:paraId="0432FC80" w14:textId="77777777" w:rsidR="00444A8C" w:rsidRPr="00E20390" w:rsidRDefault="00444A8C" w:rsidP="0048542C">
            <w:pPr>
              <w:autoSpaceDE w:val="0"/>
              <w:autoSpaceDN w:val="0"/>
              <w:adjustRightInd w:val="0"/>
              <w:rPr>
                <w:sz w:val="16"/>
                <w:szCs w:val="16"/>
              </w:rPr>
            </w:pPr>
            <w:r>
              <w:rPr>
                <w:sz w:val="16"/>
                <w:szCs w:val="16"/>
              </w:rPr>
              <w:t>08/07/2022</w:t>
            </w:r>
          </w:p>
        </w:tc>
        <w:tc>
          <w:tcPr>
            <w:tcW w:w="1200" w:type="dxa"/>
          </w:tcPr>
          <w:p w14:paraId="330D7EF3" w14:textId="77777777" w:rsidR="00444A8C" w:rsidRPr="00E20390" w:rsidRDefault="00444A8C" w:rsidP="0048542C">
            <w:pPr>
              <w:autoSpaceDE w:val="0"/>
              <w:autoSpaceDN w:val="0"/>
              <w:adjustRightInd w:val="0"/>
              <w:rPr>
                <w:sz w:val="16"/>
                <w:szCs w:val="16"/>
              </w:rPr>
            </w:pPr>
            <w:r>
              <w:rPr>
                <w:sz w:val="16"/>
                <w:szCs w:val="16"/>
              </w:rPr>
              <w:t>08/07/2025</w:t>
            </w:r>
          </w:p>
        </w:tc>
        <w:tc>
          <w:tcPr>
            <w:tcW w:w="1200" w:type="dxa"/>
          </w:tcPr>
          <w:p w14:paraId="27CBF434" w14:textId="77777777" w:rsidR="00444A8C" w:rsidRPr="00E20390" w:rsidRDefault="00444A8C" w:rsidP="0048542C">
            <w:pPr>
              <w:autoSpaceDE w:val="0"/>
              <w:autoSpaceDN w:val="0"/>
              <w:adjustRightInd w:val="0"/>
              <w:rPr>
                <w:sz w:val="16"/>
                <w:szCs w:val="16"/>
              </w:rPr>
            </w:pPr>
            <w:r w:rsidRPr="00E20390">
              <w:rPr>
                <w:sz w:val="16"/>
                <w:szCs w:val="16"/>
              </w:rPr>
              <w:t xml:space="preserve">Present </w:t>
            </w:r>
          </w:p>
        </w:tc>
      </w:tr>
      <w:tr w:rsidR="00444A8C" w:rsidRPr="00E20390" w14:paraId="71B39B8A" w14:textId="77777777" w:rsidTr="0048542C">
        <w:trPr>
          <w:trHeight w:val="280"/>
        </w:trPr>
        <w:tc>
          <w:tcPr>
            <w:tcW w:w="2700" w:type="dxa"/>
          </w:tcPr>
          <w:p w14:paraId="5B6EA768" w14:textId="77777777" w:rsidR="00444A8C" w:rsidRPr="00E20390" w:rsidRDefault="00444A8C" w:rsidP="0048542C">
            <w:pPr>
              <w:autoSpaceDE w:val="0"/>
              <w:autoSpaceDN w:val="0"/>
              <w:adjustRightInd w:val="0"/>
              <w:rPr>
                <w:sz w:val="16"/>
                <w:szCs w:val="16"/>
              </w:rPr>
            </w:pPr>
            <w:r>
              <w:rPr>
                <w:sz w:val="16"/>
                <w:szCs w:val="16"/>
              </w:rPr>
              <w:t>Mx Albany Lucas</w:t>
            </w:r>
          </w:p>
        </w:tc>
        <w:tc>
          <w:tcPr>
            <w:tcW w:w="2600" w:type="dxa"/>
          </w:tcPr>
          <w:p w14:paraId="3F193AEA" w14:textId="77777777" w:rsidR="00444A8C" w:rsidRPr="00E20390" w:rsidRDefault="00444A8C" w:rsidP="0048542C">
            <w:pPr>
              <w:autoSpaceDE w:val="0"/>
              <w:autoSpaceDN w:val="0"/>
              <w:adjustRightInd w:val="0"/>
              <w:rPr>
                <w:sz w:val="16"/>
                <w:szCs w:val="16"/>
              </w:rPr>
            </w:pPr>
            <w:r>
              <w:rPr>
                <w:sz w:val="16"/>
                <w:szCs w:val="16"/>
              </w:rPr>
              <w:t>Non-lay (Observational studies)</w:t>
            </w:r>
          </w:p>
        </w:tc>
        <w:tc>
          <w:tcPr>
            <w:tcW w:w="1300" w:type="dxa"/>
          </w:tcPr>
          <w:p w14:paraId="45F5FFB2" w14:textId="77777777" w:rsidR="00444A8C" w:rsidRPr="00E20390" w:rsidRDefault="00444A8C" w:rsidP="0048542C">
            <w:pPr>
              <w:autoSpaceDE w:val="0"/>
              <w:autoSpaceDN w:val="0"/>
              <w:adjustRightInd w:val="0"/>
              <w:rPr>
                <w:sz w:val="16"/>
                <w:szCs w:val="16"/>
              </w:rPr>
            </w:pPr>
            <w:r>
              <w:rPr>
                <w:sz w:val="16"/>
                <w:szCs w:val="16"/>
              </w:rPr>
              <w:t>22/12/2021</w:t>
            </w:r>
          </w:p>
        </w:tc>
        <w:tc>
          <w:tcPr>
            <w:tcW w:w="1200" w:type="dxa"/>
          </w:tcPr>
          <w:p w14:paraId="095F1D98" w14:textId="77777777" w:rsidR="00444A8C" w:rsidRPr="00E20390" w:rsidRDefault="00444A8C" w:rsidP="0048542C">
            <w:pPr>
              <w:autoSpaceDE w:val="0"/>
              <w:autoSpaceDN w:val="0"/>
              <w:adjustRightInd w:val="0"/>
              <w:rPr>
                <w:sz w:val="16"/>
                <w:szCs w:val="16"/>
              </w:rPr>
            </w:pPr>
            <w:r>
              <w:rPr>
                <w:sz w:val="16"/>
                <w:szCs w:val="16"/>
              </w:rPr>
              <w:t>22/12/2024</w:t>
            </w:r>
          </w:p>
        </w:tc>
        <w:tc>
          <w:tcPr>
            <w:tcW w:w="1200" w:type="dxa"/>
          </w:tcPr>
          <w:p w14:paraId="20FF001A" w14:textId="77777777" w:rsidR="00444A8C" w:rsidRPr="00E20390" w:rsidRDefault="00444A8C" w:rsidP="0048542C">
            <w:pPr>
              <w:autoSpaceDE w:val="0"/>
              <w:autoSpaceDN w:val="0"/>
              <w:adjustRightInd w:val="0"/>
              <w:rPr>
                <w:sz w:val="16"/>
                <w:szCs w:val="16"/>
              </w:rPr>
            </w:pPr>
            <w:r>
              <w:rPr>
                <w:sz w:val="16"/>
                <w:szCs w:val="16"/>
              </w:rPr>
              <w:t>Present</w:t>
            </w:r>
          </w:p>
        </w:tc>
      </w:tr>
      <w:tr w:rsidR="00444A8C" w:rsidRPr="00E20390" w14:paraId="0FB2B3F1" w14:textId="77777777" w:rsidTr="0048542C">
        <w:trPr>
          <w:trHeight w:val="280"/>
        </w:trPr>
        <w:tc>
          <w:tcPr>
            <w:tcW w:w="2700" w:type="dxa"/>
          </w:tcPr>
          <w:p w14:paraId="126302E2" w14:textId="77777777" w:rsidR="00444A8C" w:rsidRPr="00E20390" w:rsidRDefault="00444A8C" w:rsidP="0048542C">
            <w:pPr>
              <w:autoSpaceDE w:val="0"/>
              <w:autoSpaceDN w:val="0"/>
              <w:adjustRightInd w:val="0"/>
              <w:rPr>
                <w:sz w:val="16"/>
                <w:szCs w:val="16"/>
              </w:rPr>
            </w:pPr>
            <w:r>
              <w:rPr>
                <w:sz w:val="16"/>
                <w:szCs w:val="16"/>
              </w:rPr>
              <w:t>Ms Jessie Lenagh-Glue</w:t>
            </w:r>
          </w:p>
        </w:tc>
        <w:tc>
          <w:tcPr>
            <w:tcW w:w="2600" w:type="dxa"/>
          </w:tcPr>
          <w:p w14:paraId="7B72546A" w14:textId="77777777" w:rsidR="00444A8C" w:rsidRPr="00E20390" w:rsidRDefault="00444A8C" w:rsidP="0048542C">
            <w:pPr>
              <w:autoSpaceDE w:val="0"/>
              <w:autoSpaceDN w:val="0"/>
              <w:adjustRightInd w:val="0"/>
              <w:rPr>
                <w:sz w:val="16"/>
                <w:szCs w:val="16"/>
              </w:rPr>
            </w:pPr>
            <w:r>
              <w:rPr>
                <w:sz w:val="16"/>
                <w:szCs w:val="16"/>
              </w:rPr>
              <w:t>Lay (Ethical/Moral reasoning)</w:t>
            </w:r>
          </w:p>
        </w:tc>
        <w:tc>
          <w:tcPr>
            <w:tcW w:w="1300" w:type="dxa"/>
          </w:tcPr>
          <w:p w14:paraId="6C1D6F2D" w14:textId="77777777" w:rsidR="00444A8C" w:rsidRPr="00E20390" w:rsidRDefault="00444A8C" w:rsidP="0048542C">
            <w:pPr>
              <w:autoSpaceDE w:val="0"/>
              <w:autoSpaceDN w:val="0"/>
              <w:adjustRightInd w:val="0"/>
              <w:rPr>
                <w:sz w:val="16"/>
                <w:szCs w:val="16"/>
              </w:rPr>
            </w:pPr>
            <w:r>
              <w:rPr>
                <w:sz w:val="16"/>
                <w:szCs w:val="16"/>
              </w:rPr>
              <w:t>22/12/2021</w:t>
            </w:r>
          </w:p>
        </w:tc>
        <w:tc>
          <w:tcPr>
            <w:tcW w:w="1200" w:type="dxa"/>
          </w:tcPr>
          <w:p w14:paraId="403EF72D" w14:textId="77777777" w:rsidR="00444A8C" w:rsidRPr="00E20390" w:rsidRDefault="00444A8C" w:rsidP="0048542C">
            <w:pPr>
              <w:autoSpaceDE w:val="0"/>
              <w:autoSpaceDN w:val="0"/>
              <w:adjustRightInd w:val="0"/>
              <w:rPr>
                <w:sz w:val="16"/>
                <w:szCs w:val="16"/>
              </w:rPr>
            </w:pPr>
            <w:r>
              <w:rPr>
                <w:sz w:val="16"/>
                <w:szCs w:val="16"/>
              </w:rPr>
              <w:t>22/12/2024</w:t>
            </w:r>
          </w:p>
        </w:tc>
        <w:tc>
          <w:tcPr>
            <w:tcW w:w="1200" w:type="dxa"/>
          </w:tcPr>
          <w:p w14:paraId="4A9D4D7E" w14:textId="77777777" w:rsidR="00444A8C" w:rsidRPr="00E20390" w:rsidRDefault="00444A8C" w:rsidP="0048542C">
            <w:pPr>
              <w:autoSpaceDE w:val="0"/>
              <w:autoSpaceDN w:val="0"/>
              <w:adjustRightInd w:val="0"/>
              <w:rPr>
                <w:sz w:val="16"/>
                <w:szCs w:val="16"/>
              </w:rPr>
            </w:pPr>
            <w:r>
              <w:rPr>
                <w:sz w:val="16"/>
                <w:szCs w:val="16"/>
              </w:rPr>
              <w:t>Present</w:t>
            </w:r>
          </w:p>
        </w:tc>
      </w:tr>
    </w:tbl>
    <w:p w14:paraId="55ADDDDF" w14:textId="77777777" w:rsidR="002B2215" w:rsidRPr="002B2215" w:rsidRDefault="009C3BCA" w:rsidP="00444A8C">
      <w:pPr>
        <w:spacing w:before="80" w:after="80"/>
        <w:rPr>
          <w:rFonts w:ascii="Times New Roman" w:hAnsi="Times New Roman"/>
          <w:sz w:val="24"/>
          <w:szCs w:val="24"/>
          <w:lang w:val="en-NZ" w:eastAsia="en-NZ"/>
        </w:rPr>
      </w:pPr>
      <w:r>
        <w:rPr>
          <w:rFonts w:cs="Arial"/>
          <w:color w:val="FF0000"/>
          <w:sz w:val="20"/>
          <w:lang w:val="en-NZ"/>
        </w:rPr>
        <w:t xml:space="preserve"> </w:t>
      </w:r>
    </w:p>
    <w:p w14:paraId="0A258C22"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5D7D98D7" w14:textId="77777777" w:rsidR="00A66F2E" w:rsidRPr="0054344C" w:rsidRDefault="00E24E77" w:rsidP="00A66F2E">
      <w:pPr>
        <w:pStyle w:val="Heading2"/>
      </w:pPr>
      <w:r>
        <w:br w:type="page"/>
      </w:r>
      <w:r w:rsidR="00A66F2E" w:rsidRPr="0054344C">
        <w:lastRenderedPageBreak/>
        <w:t>Welcome</w:t>
      </w:r>
    </w:p>
    <w:p w14:paraId="365D5B8E" w14:textId="77777777" w:rsidR="00A66F2E" w:rsidRPr="008F6D9D" w:rsidRDefault="00A66F2E" w:rsidP="00A66F2E">
      <w:r>
        <w:t xml:space="preserve"> </w:t>
      </w:r>
    </w:p>
    <w:p w14:paraId="368E1C32" w14:textId="77777777" w:rsidR="00A66F2E" w:rsidRPr="00553538" w:rsidRDefault="00A66F2E" w:rsidP="00A66F2E">
      <w:pPr>
        <w:spacing w:before="80" w:after="80"/>
        <w:rPr>
          <w:rFonts w:cs="Arial"/>
          <w:szCs w:val="22"/>
          <w:lang w:val="en-NZ"/>
        </w:rPr>
      </w:pPr>
      <w:r w:rsidRPr="009F06E4">
        <w:rPr>
          <w:rFonts w:cs="Arial"/>
          <w:szCs w:val="22"/>
          <w:lang w:val="en-NZ"/>
        </w:rPr>
        <w:t xml:space="preserve">The Chair opened the meeting at </w:t>
      </w:r>
      <w:r w:rsidR="00553538" w:rsidRPr="00553538">
        <w:rPr>
          <w:rFonts w:cs="Arial"/>
          <w:szCs w:val="22"/>
          <w:lang w:val="en-NZ"/>
        </w:rPr>
        <w:t>11:30am</w:t>
      </w:r>
      <w:r w:rsidRPr="009F06E4">
        <w:rPr>
          <w:rFonts w:cs="Arial"/>
          <w:szCs w:val="22"/>
          <w:lang w:val="en-NZ"/>
        </w:rPr>
        <w:t xml:space="preserve"> and welcomed Committee members, </w:t>
      </w:r>
      <w:r w:rsidRPr="00553538">
        <w:rPr>
          <w:rFonts w:cs="Arial"/>
          <w:szCs w:val="22"/>
          <w:lang w:val="en-NZ"/>
        </w:rPr>
        <w:t xml:space="preserve">noting that no apologies had been received. </w:t>
      </w:r>
    </w:p>
    <w:p w14:paraId="04DC7A31" w14:textId="77777777" w:rsidR="00A66F2E" w:rsidRDefault="00A66F2E" w:rsidP="00A66F2E">
      <w:pPr>
        <w:rPr>
          <w:lang w:val="en-NZ"/>
        </w:rPr>
      </w:pPr>
    </w:p>
    <w:p w14:paraId="19485CFB" w14:textId="77777777" w:rsidR="00A66F2E" w:rsidRDefault="00A66F2E" w:rsidP="00A66F2E">
      <w:pPr>
        <w:rPr>
          <w:lang w:val="en-NZ"/>
        </w:rPr>
      </w:pPr>
      <w:r>
        <w:rPr>
          <w:lang w:val="en-NZ"/>
        </w:rPr>
        <w:t xml:space="preserve">The Chair noted that the meeting was quorate. </w:t>
      </w:r>
    </w:p>
    <w:p w14:paraId="0823BEFC" w14:textId="77777777" w:rsidR="00A66F2E" w:rsidRDefault="00A66F2E" w:rsidP="00A66F2E">
      <w:pPr>
        <w:rPr>
          <w:lang w:val="en-NZ"/>
        </w:rPr>
      </w:pPr>
    </w:p>
    <w:p w14:paraId="5E628D0E" w14:textId="77777777" w:rsidR="00A66F2E" w:rsidRDefault="00A66F2E" w:rsidP="00A66F2E">
      <w:pPr>
        <w:rPr>
          <w:lang w:val="en-NZ"/>
        </w:rPr>
      </w:pPr>
      <w:r>
        <w:rPr>
          <w:lang w:val="en-NZ"/>
        </w:rPr>
        <w:t>The Committee noted and agreed the agenda for the meeting.</w:t>
      </w:r>
    </w:p>
    <w:p w14:paraId="05CA452E" w14:textId="77777777" w:rsidR="00A66F2E" w:rsidRDefault="00A66F2E" w:rsidP="00A66F2E">
      <w:pPr>
        <w:rPr>
          <w:lang w:val="en-NZ"/>
        </w:rPr>
      </w:pPr>
    </w:p>
    <w:p w14:paraId="3BCCA930" w14:textId="77777777" w:rsidR="00A66F2E" w:rsidRPr="00CE6AA6" w:rsidRDefault="00A66F2E" w:rsidP="00A66F2E">
      <w:pPr>
        <w:pStyle w:val="Heading2"/>
      </w:pPr>
      <w:r w:rsidRPr="00CE6AA6">
        <w:t>Confirmation of previous minutes</w:t>
      </w:r>
    </w:p>
    <w:p w14:paraId="3583681C" w14:textId="77777777" w:rsidR="00A66F2E" w:rsidRDefault="00A66F2E" w:rsidP="00A66F2E">
      <w:pPr>
        <w:rPr>
          <w:lang w:val="en-NZ"/>
        </w:rPr>
      </w:pPr>
    </w:p>
    <w:p w14:paraId="0D3DD391" w14:textId="77777777" w:rsidR="00451CD6" w:rsidRDefault="00A66F2E" w:rsidP="00A66F2E">
      <w:pPr>
        <w:rPr>
          <w:lang w:val="en-NZ"/>
        </w:rPr>
      </w:pPr>
      <w:r>
        <w:rPr>
          <w:lang w:val="en-NZ"/>
        </w:rPr>
        <w:t xml:space="preserve">The minutes of the meeting </w:t>
      </w:r>
      <w:r w:rsidRPr="00553538">
        <w:rPr>
          <w:lang w:val="en-NZ"/>
        </w:rPr>
        <w:t xml:space="preserve">of </w:t>
      </w:r>
      <w:r w:rsidR="00553538" w:rsidRPr="00553538">
        <w:rPr>
          <w:lang w:val="en-NZ"/>
        </w:rPr>
        <w:t>23</w:t>
      </w:r>
      <w:r w:rsidR="00553538" w:rsidRPr="00553538">
        <w:rPr>
          <w:vertAlign w:val="superscript"/>
          <w:lang w:val="en-NZ"/>
        </w:rPr>
        <w:t>rd</w:t>
      </w:r>
      <w:r w:rsidR="00553538" w:rsidRPr="00553538">
        <w:rPr>
          <w:lang w:val="en-NZ"/>
        </w:rPr>
        <w:t xml:space="preserve"> May 2023</w:t>
      </w:r>
      <w:r w:rsidR="00553538">
        <w:rPr>
          <w:color w:val="FF0000"/>
          <w:lang w:val="en-NZ"/>
        </w:rPr>
        <w:t xml:space="preserve"> </w:t>
      </w:r>
      <w:r>
        <w:rPr>
          <w:lang w:val="en-NZ"/>
        </w:rPr>
        <w:t>were confirmed.</w:t>
      </w:r>
    </w:p>
    <w:p w14:paraId="17EA098A" w14:textId="77777777" w:rsidR="00E24E77" w:rsidRDefault="00E24E77" w:rsidP="00A22109">
      <w:pPr>
        <w:pStyle w:val="NoSpacing"/>
        <w:rPr>
          <w:lang w:val="en-NZ"/>
        </w:rPr>
      </w:pPr>
    </w:p>
    <w:p w14:paraId="087CBEE4" w14:textId="77777777" w:rsidR="00D324AA" w:rsidRDefault="00D324AA" w:rsidP="00D324AA">
      <w:pPr>
        <w:rPr>
          <w:lang w:val="en-NZ"/>
        </w:rPr>
      </w:pPr>
    </w:p>
    <w:p w14:paraId="34B3D671" w14:textId="77777777" w:rsidR="00D324AA" w:rsidRDefault="00D324AA" w:rsidP="00D324AA">
      <w:pPr>
        <w:rPr>
          <w:color w:val="FF0000"/>
          <w:lang w:val="en-NZ"/>
        </w:rPr>
      </w:pPr>
    </w:p>
    <w:p w14:paraId="72368DEE" w14:textId="77777777" w:rsidR="00D324AA" w:rsidRDefault="00D324AA" w:rsidP="00E24E77">
      <w:pPr>
        <w:rPr>
          <w:lang w:val="en-NZ"/>
        </w:rPr>
      </w:pPr>
    </w:p>
    <w:p w14:paraId="31EFDE58" w14:textId="77777777" w:rsidR="00D324AA" w:rsidRPr="00540FF2" w:rsidRDefault="00D324AA" w:rsidP="00540FF2">
      <w:pPr>
        <w:rPr>
          <w:lang w:val="en-NZ"/>
        </w:rPr>
      </w:pPr>
    </w:p>
    <w:p w14:paraId="5A31AB9C" w14:textId="77777777" w:rsidR="00E24E77" w:rsidRDefault="00E24E77" w:rsidP="00E24E77">
      <w:pPr>
        <w:rPr>
          <w:lang w:val="en-NZ"/>
        </w:rPr>
      </w:pPr>
    </w:p>
    <w:p w14:paraId="3E91711D" w14:textId="77777777" w:rsidR="00E24E77" w:rsidRPr="00DC35A3" w:rsidRDefault="00E24E77" w:rsidP="00E24E77">
      <w:pPr>
        <w:rPr>
          <w:lang w:val="en-NZ"/>
        </w:rPr>
      </w:pPr>
    </w:p>
    <w:p w14:paraId="6CAD3F86" w14:textId="77777777" w:rsidR="00E24E77" w:rsidRPr="00DA5F0B" w:rsidRDefault="00540FF2" w:rsidP="00B37D44">
      <w:pPr>
        <w:pStyle w:val="Heading2"/>
      </w:pPr>
      <w:r>
        <w:br w:type="page"/>
      </w:r>
      <w:r w:rsidR="00E24E77" w:rsidRPr="00DA5F0B">
        <w:lastRenderedPageBreak/>
        <w:t xml:space="preserve">New applications </w:t>
      </w:r>
    </w:p>
    <w:p w14:paraId="4D6AD74A" w14:textId="77777777" w:rsidR="00E24E77" w:rsidRPr="0018623C" w:rsidRDefault="00E24E77" w:rsidP="00E24E77"/>
    <w:p w14:paraId="16D2030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632630" w:rsidRPr="00960BFE" w14:paraId="6F45B8ED" w14:textId="77777777" w:rsidTr="00B348EC">
        <w:trPr>
          <w:trHeight w:val="280"/>
        </w:trPr>
        <w:tc>
          <w:tcPr>
            <w:tcW w:w="966" w:type="dxa"/>
            <w:tcBorders>
              <w:top w:val="nil"/>
              <w:left w:val="nil"/>
              <w:bottom w:val="nil"/>
              <w:right w:val="nil"/>
            </w:tcBorders>
          </w:tcPr>
          <w:p w14:paraId="11CB18E2" w14:textId="77777777" w:rsidR="00632630" w:rsidRPr="00960BFE" w:rsidRDefault="00632630" w:rsidP="00632630">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37865AD0" w14:textId="77777777" w:rsidR="00632630" w:rsidRPr="00960BFE" w:rsidRDefault="00632630" w:rsidP="00632630">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856A6B1" w14:textId="77777777" w:rsidR="00632630" w:rsidRPr="00632630" w:rsidRDefault="00632630" w:rsidP="00632630">
            <w:pPr>
              <w:rPr>
                <w:b/>
                <w:bCs/>
              </w:rPr>
            </w:pPr>
            <w:r w:rsidRPr="00632630">
              <w:rPr>
                <w:b/>
                <w:bCs/>
              </w:rPr>
              <w:t>2023 EXP 15241</w:t>
            </w:r>
          </w:p>
        </w:tc>
      </w:tr>
      <w:tr w:rsidR="00632630" w:rsidRPr="00960BFE" w14:paraId="4ECDEF01" w14:textId="77777777" w:rsidTr="00B348EC">
        <w:trPr>
          <w:trHeight w:val="280"/>
        </w:trPr>
        <w:tc>
          <w:tcPr>
            <w:tcW w:w="966" w:type="dxa"/>
            <w:tcBorders>
              <w:top w:val="nil"/>
              <w:left w:val="nil"/>
              <w:bottom w:val="nil"/>
              <w:right w:val="nil"/>
            </w:tcBorders>
          </w:tcPr>
          <w:p w14:paraId="60D45A20" w14:textId="77777777" w:rsidR="00632630" w:rsidRPr="00960BFE" w:rsidRDefault="00632630" w:rsidP="00632630">
            <w:pPr>
              <w:autoSpaceDE w:val="0"/>
              <w:autoSpaceDN w:val="0"/>
              <w:adjustRightInd w:val="0"/>
            </w:pPr>
            <w:r w:rsidRPr="00960BFE">
              <w:t xml:space="preserve"> </w:t>
            </w:r>
          </w:p>
        </w:tc>
        <w:tc>
          <w:tcPr>
            <w:tcW w:w="2575" w:type="dxa"/>
            <w:tcBorders>
              <w:top w:val="nil"/>
              <w:left w:val="nil"/>
              <w:bottom w:val="nil"/>
              <w:right w:val="nil"/>
            </w:tcBorders>
          </w:tcPr>
          <w:p w14:paraId="4D926B8B" w14:textId="77777777" w:rsidR="00632630" w:rsidRPr="00960BFE" w:rsidRDefault="00632630" w:rsidP="00632630">
            <w:pPr>
              <w:autoSpaceDE w:val="0"/>
              <w:autoSpaceDN w:val="0"/>
              <w:adjustRightInd w:val="0"/>
            </w:pPr>
            <w:r w:rsidRPr="00960BFE">
              <w:t xml:space="preserve">Title: </w:t>
            </w:r>
          </w:p>
        </w:tc>
        <w:tc>
          <w:tcPr>
            <w:tcW w:w="6459" w:type="dxa"/>
            <w:tcBorders>
              <w:top w:val="nil"/>
              <w:left w:val="nil"/>
              <w:bottom w:val="nil"/>
              <w:right w:val="nil"/>
            </w:tcBorders>
          </w:tcPr>
          <w:p w14:paraId="05349F3F" w14:textId="699C5EF8" w:rsidR="00632630" w:rsidRPr="00960BFE" w:rsidRDefault="00D775D4" w:rsidP="00632630">
            <w:pPr>
              <w:autoSpaceDE w:val="0"/>
              <w:autoSpaceDN w:val="0"/>
              <w:adjustRightInd w:val="0"/>
            </w:pPr>
            <w:r w:rsidRPr="00D775D4">
              <w:t xml:space="preserve">Development of a cohort builder tool to facilitate the inclusion of patients into clinical trials in oncology </w:t>
            </w:r>
          </w:p>
        </w:tc>
      </w:tr>
      <w:tr w:rsidR="00632630" w:rsidRPr="00960BFE" w14:paraId="44BA6C43" w14:textId="77777777" w:rsidTr="00B348EC">
        <w:trPr>
          <w:trHeight w:val="280"/>
        </w:trPr>
        <w:tc>
          <w:tcPr>
            <w:tcW w:w="966" w:type="dxa"/>
            <w:tcBorders>
              <w:top w:val="nil"/>
              <w:left w:val="nil"/>
              <w:bottom w:val="nil"/>
              <w:right w:val="nil"/>
            </w:tcBorders>
          </w:tcPr>
          <w:p w14:paraId="4D56DF44" w14:textId="77777777" w:rsidR="00632630" w:rsidRPr="00960BFE" w:rsidRDefault="00632630" w:rsidP="00632630">
            <w:pPr>
              <w:autoSpaceDE w:val="0"/>
              <w:autoSpaceDN w:val="0"/>
              <w:adjustRightInd w:val="0"/>
            </w:pPr>
            <w:r w:rsidRPr="00960BFE">
              <w:t xml:space="preserve"> </w:t>
            </w:r>
          </w:p>
        </w:tc>
        <w:tc>
          <w:tcPr>
            <w:tcW w:w="2575" w:type="dxa"/>
            <w:tcBorders>
              <w:top w:val="nil"/>
              <w:left w:val="nil"/>
              <w:bottom w:val="nil"/>
              <w:right w:val="nil"/>
            </w:tcBorders>
          </w:tcPr>
          <w:p w14:paraId="18C00EBE" w14:textId="77777777" w:rsidR="00632630" w:rsidRPr="00960BFE" w:rsidRDefault="00632630" w:rsidP="00632630">
            <w:pPr>
              <w:autoSpaceDE w:val="0"/>
              <w:autoSpaceDN w:val="0"/>
              <w:adjustRightInd w:val="0"/>
            </w:pPr>
            <w:r w:rsidRPr="00960BFE">
              <w:t xml:space="preserve">Principal Investigator: </w:t>
            </w:r>
          </w:p>
        </w:tc>
        <w:tc>
          <w:tcPr>
            <w:tcW w:w="6459" w:type="dxa"/>
            <w:tcBorders>
              <w:top w:val="nil"/>
              <w:left w:val="nil"/>
              <w:bottom w:val="nil"/>
              <w:right w:val="nil"/>
            </w:tcBorders>
          </w:tcPr>
          <w:p w14:paraId="1B025D1A" w14:textId="77777777" w:rsidR="00632630" w:rsidRPr="00960BFE" w:rsidRDefault="00632630" w:rsidP="00632630">
            <w:r w:rsidRPr="00632630">
              <w:t xml:space="preserve">Dr Clement </w:t>
            </w:r>
            <w:proofErr w:type="spellStart"/>
            <w:r w:rsidRPr="00632630">
              <w:t>Korenbaum</w:t>
            </w:r>
            <w:proofErr w:type="spellEnd"/>
          </w:p>
        </w:tc>
      </w:tr>
      <w:tr w:rsidR="00632630" w:rsidRPr="00960BFE" w14:paraId="20184D4B" w14:textId="77777777" w:rsidTr="00B348EC">
        <w:trPr>
          <w:trHeight w:val="280"/>
        </w:trPr>
        <w:tc>
          <w:tcPr>
            <w:tcW w:w="966" w:type="dxa"/>
            <w:tcBorders>
              <w:top w:val="nil"/>
              <w:left w:val="nil"/>
              <w:bottom w:val="nil"/>
              <w:right w:val="nil"/>
            </w:tcBorders>
          </w:tcPr>
          <w:p w14:paraId="3ED81A8F" w14:textId="77777777" w:rsidR="00632630" w:rsidRPr="00960BFE" w:rsidRDefault="00632630" w:rsidP="00632630">
            <w:pPr>
              <w:autoSpaceDE w:val="0"/>
              <w:autoSpaceDN w:val="0"/>
              <w:adjustRightInd w:val="0"/>
            </w:pPr>
            <w:r w:rsidRPr="00960BFE">
              <w:t xml:space="preserve"> </w:t>
            </w:r>
          </w:p>
        </w:tc>
        <w:tc>
          <w:tcPr>
            <w:tcW w:w="2575" w:type="dxa"/>
            <w:tcBorders>
              <w:top w:val="nil"/>
              <w:left w:val="nil"/>
              <w:bottom w:val="nil"/>
              <w:right w:val="nil"/>
            </w:tcBorders>
          </w:tcPr>
          <w:p w14:paraId="037FC016" w14:textId="77777777" w:rsidR="00632630" w:rsidRPr="00960BFE" w:rsidRDefault="00632630" w:rsidP="00632630">
            <w:pPr>
              <w:autoSpaceDE w:val="0"/>
              <w:autoSpaceDN w:val="0"/>
              <w:adjustRightInd w:val="0"/>
            </w:pPr>
            <w:r w:rsidRPr="00960BFE">
              <w:t xml:space="preserve">Sponsor: </w:t>
            </w:r>
          </w:p>
        </w:tc>
        <w:tc>
          <w:tcPr>
            <w:tcW w:w="6459" w:type="dxa"/>
            <w:tcBorders>
              <w:top w:val="nil"/>
              <w:left w:val="nil"/>
              <w:bottom w:val="nil"/>
              <w:right w:val="nil"/>
            </w:tcBorders>
          </w:tcPr>
          <w:p w14:paraId="56F8C131" w14:textId="77777777" w:rsidR="00632630" w:rsidRPr="00960BFE" w:rsidRDefault="00E7044C" w:rsidP="00632630">
            <w:pPr>
              <w:autoSpaceDE w:val="0"/>
              <w:autoSpaceDN w:val="0"/>
              <w:adjustRightInd w:val="0"/>
            </w:pPr>
            <w:r>
              <w:t>The University of Auckland</w:t>
            </w:r>
          </w:p>
        </w:tc>
      </w:tr>
      <w:tr w:rsidR="00632630" w:rsidRPr="00960BFE" w14:paraId="2B0159F3" w14:textId="77777777" w:rsidTr="00B348EC">
        <w:trPr>
          <w:trHeight w:val="280"/>
        </w:trPr>
        <w:tc>
          <w:tcPr>
            <w:tcW w:w="966" w:type="dxa"/>
            <w:tcBorders>
              <w:top w:val="nil"/>
              <w:left w:val="nil"/>
              <w:bottom w:val="nil"/>
              <w:right w:val="nil"/>
            </w:tcBorders>
          </w:tcPr>
          <w:p w14:paraId="5F59FD94" w14:textId="77777777" w:rsidR="00632630" w:rsidRPr="00960BFE" w:rsidRDefault="00632630" w:rsidP="00632630">
            <w:pPr>
              <w:autoSpaceDE w:val="0"/>
              <w:autoSpaceDN w:val="0"/>
              <w:adjustRightInd w:val="0"/>
            </w:pPr>
            <w:r w:rsidRPr="00960BFE">
              <w:t xml:space="preserve"> </w:t>
            </w:r>
          </w:p>
        </w:tc>
        <w:tc>
          <w:tcPr>
            <w:tcW w:w="2575" w:type="dxa"/>
            <w:tcBorders>
              <w:top w:val="nil"/>
              <w:left w:val="nil"/>
              <w:bottom w:val="nil"/>
              <w:right w:val="nil"/>
            </w:tcBorders>
          </w:tcPr>
          <w:p w14:paraId="1A61ED9C" w14:textId="77777777" w:rsidR="00632630" w:rsidRPr="00960BFE" w:rsidRDefault="00632630" w:rsidP="00632630">
            <w:pPr>
              <w:autoSpaceDE w:val="0"/>
              <w:autoSpaceDN w:val="0"/>
              <w:adjustRightInd w:val="0"/>
            </w:pPr>
            <w:r w:rsidRPr="00960BFE">
              <w:t xml:space="preserve">Clock Start Date: </w:t>
            </w:r>
          </w:p>
        </w:tc>
        <w:tc>
          <w:tcPr>
            <w:tcW w:w="6459" w:type="dxa"/>
            <w:tcBorders>
              <w:top w:val="nil"/>
              <w:left w:val="nil"/>
              <w:bottom w:val="nil"/>
              <w:right w:val="nil"/>
            </w:tcBorders>
          </w:tcPr>
          <w:p w14:paraId="39E54127" w14:textId="482C9CF3" w:rsidR="00632630" w:rsidRPr="00960BFE" w:rsidRDefault="00C07693" w:rsidP="00632630">
            <w:pPr>
              <w:autoSpaceDE w:val="0"/>
              <w:autoSpaceDN w:val="0"/>
              <w:adjustRightInd w:val="0"/>
            </w:pPr>
            <w:r>
              <w:t>15</w:t>
            </w:r>
            <w:r w:rsidR="00632630">
              <w:t xml:space="preserve"> June 2023</w:t>
            </w:r>
          </w:p>
        </w:tc>
      </w:tr>
    </w:tbl>
    <w:p w14:paraId="6DE47E84" w14:textId="77777777" w:rsidR="00A22109" w:rsidRPr="00795EDD" w:rsidRDefault="00A22109" w:rsidP="00A22109"/>
    <w:p w14:paraId="71D6737A" w14:textId="5DC86DC0" w:rsidR="00A22109" w:rsidRPr="00D324AA" w:rsidRDefault="005C066D" w:rsidP="00A22109">
      <w:pPr>
        <w:autoSpaceDE w:val="0"/>
        <w:autoSpaceDN w:val="0"/>
        <w:adjustRightInd w:val="0"/>
        <w:rPr>
          <w:sz w:val="20"/>
          <w:lang w:val="en-NZ"/>
        </w:rPr>
      </w:pPr>
      <w:r>
        <w:rPr>
          <w:lang w:val="en-NZ"/>
        </w:rPr>
        <w:t xml:space="preserve">Dr Clement </w:t>
      </w:r>
      <w:proofErr w:type="spellStart"/>
      <w:r>
        <w:rPr>
          <w:lang w:val="en-NZ"/>
        </w:rPr>
        <w:t>Korenbaum</w:t>
      </w:r>
      <w:proofErr w:type="spellEnd"/>
      <w:r>
        <w:rPr>
          <w:lang w:val="en-NZ"/>
        </w:rPr>
        <w:t xml:space="preserve">, Dr Ben Lawrence, Dr Yaniv Gal, Rachel </w:t>
      </w:r>
      <w:proofErr w:type="gramStart"/>
      <w:r>
        <w:rPr>
          <w:lang w:val="en-NZ"/>
        </w:rPr>
        <w:t>Owens</w:t>
      </w:r>
      <w:proofErr w:type="gramEnd"/>
      <w:r>
        <w:rPr>
          <w:lang w:val="en-NZ"/>
        </w:rPr>
        <w:t xml:space="preserve"> and Dr Robert Cartwright </w:t>
      </w:r>
      <w:r w:rsidR="00A22109" w:rsidRPr="00D324AA">
        <w:rPr>
          <w:lang w:val="en-NZ"/>
        </w:rPr>
        <w:t>w</w:t>
      </w:r>
      <w:r>
        <w:rPr>
          <w:lang w:val="en-NZ"/>
        </w:rPr>
        <w:t>ere</w:t>
      </w:r>
      <w:r w:rsidR="00A22109" w:rsidRPr="00D324AA">
        <w:rPr>
          <w:lang w:val="en-NZ"/>
        </w:rPr>
        <w:t xml:space="preserve"> present via videoconference for discussion of this application.</w:t>
      </w:r>
    </w:p>
    <w:p w14:paraId="4B191451" w14:textId="77777777" w:rsidR="00A22109" w:rsidRPr="00D324AA" w:rsidRDefault="00A22109" w:rsidP="00A22109">
      <w:pPr>
        <w:rPr>
          <w:u w:val="single"/>
          <w:lang w:val="en-NZ"/>
        </w:rPr>
      </w:pPr>
    </w:p>
    <w:p w14:paraId="1C2D5127" w14:textId="77777777" w:rsidR="00A22109" w:rsidRPr="0054344C" w:rsidRDefault="00A22109" w:rsidP="00A22109">
      <w:pPr>
        <w:pStyle w:val="Headingbold"/>
      </w:pPr>
      <w:r w:rsidRPr="0054344C">
        <w:t>Potential conflicts of interest</w:t>
      </w:r>
    </w:p>
    <w:p w14:paraId="118F03F6" w14:textId="77777777" w:rsidR="00A22109" w:rsidRPr="00D324AA" w:rsidRDefault="00A22109" w:rsidP="00A22109">
      <w:pPr>
        <w:rPr>
          <w:b/>
          <w:lang w:val="en-NZ"/>
        </w:rPr>
      </w:pPr>
    </w:p>
    <w:p w14:paraId="3697B016"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744B0CE9" w14:textId="77777777" w:rsidR="00A22109" w:rsidRPr="00D324AA" w:rsidRDefault="00A22109" w:rsidP="00A22109">
      <w:pPr>
        <w:rPr>
          <w:lang w:val="en-NZ"/>
        </w:rPr>
      </w:pPr>
    </w:p>
    <w:p w14:paraId="7E3B4D70"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4416B933" w14:textId="77777777" w:rsidR="00A22109" w:rsidRPr="00D324AA" w:rsidRDefault="00A22109" w:rsidP="00A22109">
      <w:pPr>
        <w:rPr>
          <w:lang w:val="en-NZ"/>
        </w:rPr>
      </w:pPr>
    </w:p>
    <w:p w14:paraId="36CBA894" w14:textId="77777777" w:rsidR="00A22109" w:rsidRPr="00D324AA" w:rsidRDefault="00A22109" w:rsidP="00A22109">
      <w:pPr>
        <w:autoSpaceDE w:val="0"/>
        <w:autoSpaceDN w:val="0"/>
        <w:adjustRightInd w:val="0"/>
        <w:rPr>
          <w:lang w:val="en-NZ"/>
        </w:rPr>
      </w:pPr>
    </w:p>
    <w:p w14:paraId="3E0F0172" w14:textId="77777777" w:rsidR="00A22109" w:rsidRPr="0054344C" w:rsidRDefault="00A22109" w:rsidP="00A22109">
      <w:pPr>
        <w:pStyle w:val="Headingbold"/>
      </w:pPr>
      <w:r w:rsidRPr="0054344C">
        <w:t xml:space="preserve">Summary of resolved ethical issues </w:t>
      </w:r>
    </w:p>
    <w:p w14:paraId="60B7376C" w14:textId="77777777" w:rsidR="00A22109" w:rsidRPr="00D324AA" w:rsidRDefault="00A22109" w:rsidP="00A22109">
      <w:pPr>
        <w:rPr>
          <w:u w:val="single"/>
          <w:lang w:val="en-NZ"/>
        </w:rPr>
      </w:pPr>
    </w:p>
    <w:p w14:paraId="6FD60F3C"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02136B4F" w14:textId="77777777" w:rsidR="00A22109" w:rsidRPr="00D324AA" w:rsidRDefault="00A22109" w:rsidP="00A22109">
      <w:pPr>
        <w:rPr>
          <w:lang w:val="en-NZ"/>
        </w:rPr>
      </w:pPr>
    </w:p>
    <w:p w14:paraId="3E086893" w14:textId="052A234C" w:rsidR="00A22109" w:rsidRPr="00D324AA" w:rsidRDefault="00A22109" w:rsidP="00A22109">
      <w:pPr>
        <w:pStyle w:val="ListParagraph"/>
      </w:pPr>
      <w:r w:rsidRPr="00D324AA">
        <w:t xml:space="preserve">The Committee </w:t>
      </w:r>
      <w:r w:rsidR="005C066D">
        <w:t xml:space="preserve">clarified that the data would be requested from the hospitals prior to being transferred and immediately deidentified by a validated tool. The human versus machine testing would then occur and discrepancies identified. At that stage, </w:t>
      </w:r>
      <w:r w:rsidR="00717D97">
        <w:t>r</w:t>
      </w:r>
      <w:r w:rsidR="005C066D">
        <w:t xml:space="preserve">eidentification may occur to seek an explanation for any discrepancy. This reidentification would only be undertaken by hospital </w:t>
      </w:r>
      <w:r w:rsidR="005B035A">
        <w:t>clinicians</w:t>
      </w:r>
      <w:r w:rsidR="005C066D">
        <w:t xml:space="preserve"> who would have access to that data ordinarily. </w:t>
      </w:r>
      <w:r w:rsidR="005B035A">
        <w:t xml:space="preserve">This data would then be discarded to prevent privacy breach. </w:t>
      </w:r>
    </w:p>
    <w:p w14:paraId="63A0B60E" w14:textId="77777777" w:rsidR="00A22109" w:rsidRPr="00D324AA" w:rsidRDefault="005B035A" w:rsidP="00A22109">
      <w:pPr>
        <w:numPr>
          <w:ilvl w:val="0"/>
          <w:numId w:val="3"/>
        </w:numPr>
        <w:spacing w:before="80" w:after="80"/>
        <w:contextualSpacing/>
        <w:rPr>
          <w:lang w:val="en-NZ"/>
        </w:rPr>
      </w:pPr>
      <w:r>
        <w:rPr>
          <w:lang w:val="en-NZ"/>
        </w:rPr>
        <w:t>The Committee clarified what the “unknown data” that had been used for pre-training was just data that was not part of this experiment.</w:t>
      </w:r>
    </w:p>
    <w:p w14:paraId="27752216" w14:textId="77777777" w:rsidR="00A22109" w:rsidRPr="005B035A" w:rsidRDefault="00A22109" w:rsidP="005B035A">
      <w:pPr>
        <w:pStyle w:val="ListParagraph"/>
        <w:numPr>
          <w:ilvl w:val="0"/>
          <w:numId w:val="0"/>
        </w:numPr>
        <w:rPr>
          <w:rFonts w:cs="Arial"/>
          <w:color w:val="FF0000"/>
        </w:rPr>
      </w:pPr>
      <w:r w:rsidRPr="00D324AA">
        <w:br/>
      </w:r>
    </w:p>
    <w:p w14:paraId="53A96827" w14:textId="77777777" w:rsidR="00A22109" w:rsidRPr="0054344C" w:rsidRDefault="00A22109" w:rsidP="00A22109">
      <w:pPr>
        <w:rPr>
          <w:b/>
          <w:bCs/>
          <w:lang w:val="en-NZ"/>
        </w:rPr>
      </w:pPr>
      <w:r w:rsidRPr="0054344C">
        <w:rPr>
          <w:b/>
          <w:bCs/>
          <w:lang w:val="en-NZ"/>
        </w:rPr>
        <w:t xml:space="preserve">Decision </w:t>
      </w:r>
    </w:p>
    <w:p w14:paraId="250D88EB" w14:textId="77777777" w:rsidR="00A22109" w:rsidRPr="00D324AA" w:rsidRDefault="00A22109" w:rsidP="00A22109">
      <w:pPr>
        <w:rPr>
          <w:lang w:val="en-NZ"/>
        </w:rPr>
      </w:pPr>
    </w:p>
    <w:p w14:paraId="134A76AA" w14:textId="77777777" w:rsidR="00A22109" w:rsidRPr="00D324AA" w:rsidRDefault="00A22109" w:rsidP="00A22109">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005B035A">
        <w:rPr>
          <w:lang w:val="en-NZ"/>
        </w:rPr>
        <w:t>.</w:t>
      </w:r>
    </w:p>
    <w:p w14:paraId="2AB722B0" w14:textId="77777777" w:rsidR="00A22109" w:rsidRPr="00D324AA" w:rsidRDefault="00A22109" w:rsidP="00A22109">
      <w:pPr>
        <w:rPr>
          <w:rFonts w:cs="Arial"/>
          <w:color w:val="33CCCC"/>
          <w:szCs w:val="22"/>
          <w:lang w:val="en-NZ"/>
        </w:rPr>
      </w:pPr>
    </w:p>
    <w:p w14:paraId="4EBA85FD" w14:textId="77777777" w:rsidR="00A22109" w:rsidRDefault="00A22109" w:rsidP="00A22109">
      <w:pPr>
        <w:rPr>
          <w:color w:val="4BACC6"/>
          <w:lang w:val="en-NZ"/>
        </w:rPr>
      </w:pPr>
    </w:p>
    <w:p w14:paraId="64B322C2" w14:textId="77777777" w:rsidR="00A22109" w:rsidRDefault="00A22109" w:rsidP="00CB691D">
      <w:pPr>
        <w:rPr>
          <w:color w:val="4BACC6"/>
          <w:lang w:val="en-NZ"/>
        </w:rPr>
      </w:pPr>
    </w:p>
    <w:p w14:paraId="4749633D" w14:textId="77777777" w:rsidR="00A22109" w:rsidRDefault="00A22109" w:rsidP="00540FF2">
      <w:pPr>
        <w:rPr>
          <w:color w:val="4BACC6"/>
          <w:lang w:val="en-NZ"/>
        </w:rPr>
      </w:pPr>
    </w:p>
    <w:p w14:paraId="6570F12D" w14:textId="77777777" w:rsidR="002B2215" w:rsidRDefault="002B2215" w:rsidP="00A66F2E">
      <w:pPr>
        <w:rPr>
          <w:color w:val="4BACC6"/>
          <w:lang w:val="en-NZ"/>
        </w:rPr>
      </w:pPr>
    </w:p>
    <w:p w14:paraId="38E13945"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547B71C6" w14:textId="77777777" w:rsidTr="007A4459">
        <w:trPr>
          <w:trHeight w:val="280"/>
        </w:trPr>
        <w:tc>
          <w:tcPr>
            <w:tcW w:w="966" w:type="dxa"/>
            <w:tcBorders>
              <w:top w:val="nil"/>
              <w:left w:val="nil"/>
              <w:bottom w:val="nil"/>
              <w:right w:val="nil"/>
            </w:tcBorders>
          </w:tcPr>
          <w:p w14:paraId="335ED173" w14:textId="77777777" w:rsidR="00553538" w:rsidRPr="00960BFE" w:rsidRDefault="00632630" w:rsidP="007A4459">
            <w:pPr>
              <w:autoSpaceDE w:val="0"/>
              <w:autoSpaceDN w:val="0"/>
              <w:adjustRightInd w:val="0"/>
            </w:pPr>
            <w:r>
              <w:rPr>
                <w:b/>
              </w:rPr>
              <w:lastRenderedPageBreak/>
              <w:t>2</w:t>
            </w:r>
            <w:r w:rsidR="00553538" w:rsidRPr="00960BFE">
              <w:rPr>
                <w:b/>
              </w:rPr>
              <w:t xml:space="preserve"> </w:t>
            </w:r>
            <w:r w:rsidR="00553538" w:rsidRPr="00960BFE">
              <w:t xml:space="preserve"> </w:t>
            </w:r>
          </w:p>
        </w:tc>
        <w:tc>
          <w:tcPr>
            <w:tcW w:w="2575" w:type="dxa"/>
            <w:tcBorders>
              <w:top w:val="nil"/>
              <w:left w:val="nil"/>
              <w:bottom w:val="nil"/>
              <w:right w:val="nil"/>
            </w:tcBorders>
          </w:tcPr>
          <w:p w14:paraId="57960A42" w14:textId="77777777" w:rsidR="00553538" w:rsidRPr="00960BFE" w:rsidRDefault="00553538" w:rsidP="007A445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2146BE1" w14:textId="77777777" w:rsidR="00553538" w:rsidRPr="002B62FF" w:rsidRDefault="00632630" w:rsidP="007A4459">
            <w:pPr>
              <w:rPr>
                <w:b/>
                <w:bCs/>
              </w:rPr>
            </w:pPr>
            <w:r w:rsidRPr="00632630">
              <w:rPr>
                <w:b/>
                <w:bCs/>
              </w:rPr>
              <w:t>2023 EXP 17879</w:t>
            </w:r>
          </w:p>
        </w:tc>
      </w:tr>
      <w:tr w:rsidR="00553538" w:rsidRPr="00960BFE" w14:paraId="69F4396D" w14:textId="77777777" w:rsidTr="007A4459">
        <w:trPr>
          <w:trHeight w:val="280"/>
        </w:trPr>
        <w:tc>
          <w:tcPr>
            <w:tcW w:w="966" w:type="dxa"/>
            <w:tcBorders>
              <w:top w:val="nil"/>
              <w:left w:val="nil"/>
              <w:bottom w:val="nil"/>
              <w:right w:val="nil"/>
            </w:tcBorders>
          </w:tcPr>
          <w:p w14:paraId="1EC8AD5F"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13AFD355" w14:textId="77777777" w:rsidR="00553538" w:rsidRPr="00960BFE" w:rsidRDefault="00553538" w:rsidP="007A4459">
            <w:pPr>
              <w:autoSpaceDE w:val="0"/>
              <w:autoSpaceDN w:val="0"/>
              <w:adjustRightInd w:val="0"/>
            </w:pPr>
            <w:r w:rsidRPr="00960BFE">
              <w:t xml:space="preserve">Title: </w:t>
            </w:r>
          </w:p>
        </w:tc>
        <w:tc>
          <w:tcPr>
            <w:tcW w:w="6459" w:type="dxa"/>
            <w:tcBorders>
              <w:top w:val="nil"/>
              <w:left w:val="nil"/>
              <w:bottom w:val="nil"/>
              <w:right w:val="nil"/>
            </w:tcBorders>
          </w:tcPr>
          <w:p w14:paraId="5B4B11BC" w14:textId="2AFC5EF7" w:rsidR="00553538" w:rsidRPr="00960BFE" w:rsidRDefault="008D33B7" w:rsidP="008D33B7">
            <w:pPr>
              <w:autoSpaceDE w:val="0"/>
              <w:autoSpaceDN w:val="0"/>
              <w:adjustRightInd w:val="0"/>
            </w:pPr>
            <w:r>
              <w:t xml:space="preserve">A digital Acceptance and Commitment Therapy and education intervention (ACT for </w:t>
            </w:r>
            <w:proofErr w:type="spellStart"/>
            <w:r>
              <w:t>Pēpi</w:t>
            </w:r>
            <w:proofErr w:type="spellEnd"/>
            <w:r>
              <w:t>) targeting stress for parents and caregivers</w:t>
            </w:r>
            <w:r>
              <w:t xml:space="preserve"> </w:t>
            </w:r>
            <w:r>
              <w:t>with preterm babies in the neonatal intensive care unit (NICU): a randomised controlled cluster trial</w:t>
            </w:r>
          </w:p>
        </w:tc>
      </w:tr>
      <w:tr w:rsidR="00553538" w:rsidRPr="00960BFE" w14:paraId="4BEBCE44" w14:textId="77777777" w:rsidTr="007A4459">
        <w:trPr>
          <w:trHeight w:val="280"/>
        </w:trPr>
        <w:tc>
          <w:tcPr>
            <w:tcW w:w="966" w:type="dxa"/>
            <w:tcBorders>
              <w:top w:val="nil"/>
              <w:left w:val="nil"/>
              <w:bottom w:val="nil"/>
              <w:right w:val="nil"/>
            </w:tcBorders>
          </w:tcPr>
          <w:p w14:paraId="594C0C86"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5589492B" w14:textId="77777777" w:rsidR="00553538" w:rsidRPr="00960BFE" w:rsidRDefault="00553538" w:rsidP="007A4459">
            <w:pPr>
              <w:autoSpaceDE w:val="0"/>
              <w:autoSpaceDN w:val="0"/>
              <w:adjustRightInd w:val="0"/>
            </w:pPr>
            <w:r w:rsidRPr="00960BFE">
              <w:t xml:space="preserve">Principal Investigator: </w:t>
            </w:r>
          </w:p>
        </w:tc>
        <w:tc>
          <w:tcPr>
            <w:tcW w:w="6459" w:type="dxa"/>
            <w:tcBorders>
              <w:top w:val="nil"/>
              <w:left w:val="nil"/>
              <w:bottom w:val="nil"/>
              <w:right w:val="nil"/>
            </w:tcBorders>
          </w:tcPr>
          <w:p w14:paraId="0EC8E452" w14:textId="77777777" w:rsidR="00553538" w:rsidRPr="00960BFE" w:rsidRDefault="00632630" w:rsidP="007A4459">
            <w:r w:rsidRPr="00632630">
              <w:t>Dr Jane Alsweiler</w:t>
            </w:r>
          </w:p>
        </w:tc>
      </w:tr>
      <w:tr w:rsidR="00553538" w:rsidRPr="00960BFE" w14:paraId="1E6ADC75" w14:textId="77777777" w:rsidTr="007A4459">
        <w:trPr>
          <w:trHeight w:val="280"/>
        </w:trPr>
        <w:tc>
          <w:tcPr>
            <w:tcW w:w="966" w:type="dxa"/>
            <w:tcBorders>
              <w:top w:val="nil"/>
              <w:left w:val="nil"/>
              <w:bottom w:val="nil"/>
              <w:right w:val="nil"/>
            </w:tcBorders>
          </w:tcPr>
          <w:p w14:paraId="3054F48D"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463683A3" w14:textId="77777777" w:rsidR="00553538" w:rsidRPr="00960BFE" w:rsidRDefault="00553538" w:rsidP="007A4459">
            <w:pPr>
              <w:autoSpaceDE w:val="0"/>
              <w:autoSpaceDN w:val="0"/>
              <w:adjustRightInd w:val="0"/>
            </w:pPr>
            <w:r w:rsidRPr="00960BFE">
              <w:t xml:space="preserve">Sponsor: </w:t>
            </w:r>
          </w:p>
        </w:tc>
        <w:tc>
          <w:tcPr>
            <w:tcW w:w="6459" w:type="dxa"/>
            <w:tcBorders>
              <w:top w:val="nil"/>
              <w:left w:val="nil"/>
              <w:bottom w:val="nil"/>
              <w:right w:val="nil"/>
            </w:tcBorders>
          </w:tcPr>
          <w:p w14:paraId="3464E9D2" w14:textId="77777777" w:rsidR="00553538" w:rsidRPr="00960BFE" w:rsidRDefault="00E7044C" w:rsidP="007A4459">
            <w:pPr>
              <w:autoSpaceDE w:val="0"/>
              <w:autoSpaceDN w:val="0"/>
              <w:adjustRightInd w:val="0"/>
            </w:pPr>
            <w:r>
              <w:t>The University of Auckland</w:t>
            </w:r>
          </w:p>
        </w:tc>
      </w:tr>
      <w:tr w:rsidR="00553538" w:rsidRPr="00960BFE" w14:paraId="540AD847" w14:textId="77777777" w:rsidTr="007A4459">
        <w:trPr>
          <w:trHeight w:val="280"/>
        </w:trPr>
        <w:tc>
          <w:tcPr>
            <w:tcW w:w="966" w:type="dxa"/>
            <w:tcBorders>
              <w:top w:val="nil"/>
              <w:left w:val="nil"/>
              <w:bottom w:val="nil"/>
              <w:right w:val="nil"/>
            </w:tcBorders>
          </w:tcPr>
          <w:p w14:paraId="04982CB4"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5CF7B1B5" w14:textId="77777777" w:rsidR="00553538" w:rsidRPr="00960BFE" w:rsidRDefault="00553538" w:rsidP="007A4459">
            <w:pPr>
              <w:autoSpaceDE w:val="0"/>
              <w:autoSpaceDN w:val="0"/>
              <w:adjustRightInd w:val="0"/>
            </w:pPr>
            <w:r w:rsidRPr="00960BFE">
              <w:t xml:space="preserve">Clock Start Date: </w:t>
            </w:r>
          </w:p>
        </w:tc>
        <w:tc>
          <w:tcPr>
            <w:tcW w:w="6459" w:type="dxa"/>
            <w:tcBorders>
              <w:top w:val="nil"/>
              <w:left w:val="nil"/>
              <w:bottom w:val="nil"/>
              <w:right w:val="nil"/>
            </w:tcBorders>
          </w:tcPr>
          <w:p w14:paraId="25694F10" w14:textId="4342BEA3" w:rsidR="00553538" w:rsidRPr="00960BFE" w:rsidRDefault="00C07693" w:rsidP="007A4459">
            <w:pPr>
              <w:autoSpaceDE w:val="0"/>
              <w:autoSpaceDN w:val="0"/>
              <w:adjustRightInd w:val="0"/>
            </w:pPr>
            <w:r>
              <w:t>15</w:t>
            </w:r>
            <w:r w:rsidR="00632630">
              <w:t xml:space="preserve"> June 2023</w:t>
            </w:r>
          </w:p>
        </w:tc>
      </w:tr>
    </w:tbl>
    <w:p w14:paraId="3F17EFDD" w14:textId="77777777" w:rsidR="00553538" w:rsidRPr="00795EDD" w:rsidRDefault="00553538" w:rsidP="00553538"/>
    <w:p w14:paraId="1459C37C" w14:textId="63CA3CD6" w:rsidR="00553538" w:rsidRPr="00D324AA" w:rsidRDefault="007E68CC" w:rsidP="00553538">
      <w:pPr>
        <w:autoSpaceDE w:val="0"/>
        <w:autoSpaceDN w:val="0"/>
        <w:adjustRightInd w:val="0"/>
        <w:rPr>
          <w:sz w:val="20"/>
          <w:lang w:val="en-NZ"/>
        </w:rPr>
      </w:pPr>
      <w:r w:rsidRPr="007E68CC">
        <w:rPr>
          <w:rFonts w:cs="Arial"/>
          <w:szCs w:val="22"/>
          <w:lang w:val="en-NZ"/>
        </w:rPr>
        <w:t>Dr Jane Alsweiler,</w:t>
      </w:r>
      <w:r w:rsidR="00F626E9">
        <w:rPr>
          <w:rFonts w:cs="Arial"/>
          <w:szCs w:val="22"/>
          <w:lang w:val="en-NZ"/>
        </w:rPr>
        <w:t xml:space="preserve"> </w:t>
      </w:r>
      <w:r w:rsidRPr="007E68CC">
        <w:rPr>
          <w:rFonts w:cs="Arial"/>
          <w:szCs w:val="22"/>
          <w:lang w:val="en-NZ"/>
        </w:rPr>
        <w:t xml:space="preserve">Anna </w:t>
      </w:r>
      <w:proofErr w:type="spellStart"/>
      <w:r w:rsidRPr="007E68CC">
        <w:rPr>
          <w:rFonts w:cs="Arial"/>
          <w:szCs w:val="22"/>
          <w:lang w:val="en-NZ"/>
        </w:rPr>
        <w:t>Serlachius</w:t>
      </w:r>
      <w:proofErr w:type="spellEnd"/>
      <w:r w:rsidRPr="007E68CC">
        <w:rPr>
          <w:rFonts w:cs="Arial"/>
          <w:szCs w:val="22"/>
          <w:lang w:val="en-NZ"/>
        </w:rPr>
        <w:t xml:space="preserve"> and Dr Kristin Ginsburg</w:t>
      </w:r>
      <w:r w:rsidR="00553538" w:rsidRPr="00D324AA">
        <w:rPr>
          <w:lang w:val="en-NZ"/>
        </w:rPr>
        <w:t xml:space="preserve"> was present via videoconference for discussion of this application.</w:t>
      </w:r>
    </w:p>
    <w:p w14:paraId="52AD297D" w14:textId="77777777" w:rsidR="00553538" w:rsidRPr="00D324AA" w:rsidRDefault="00553538" w:rsidP="00553538">
      <w:pPr>
        <w:rPr>
          <w:u w:val="single"/>
          <w:lang w:val="en-NZ"/>
        </w:rPr>
      </w:pPr>
    </w:p>
    <w:p w14:paraId="581D7826" w14:textId="77777777" w:rsidR="00553538" w:rsidRPr="0054344C" w:rsidRDefault="00553538" w:rsidP="00553538">
      <w:pPr>
        <w:pStyle w:val="Headingbold"/>
      </w:pPr>
      <w:r w:rsidRPr="0054344C">
        <w:t>Potential conflicts of interest</w:t>
      </w:r>
    </w:p>
    <w:p w14:paraId="7D973E8A" w14:textId="77777777" w:rsidR="00553538" w:rsidRPr="00D324AA" w:rsidRDefault="00553538" w:rsidP="00553538">
      <w:pPr>
        <w:rPr>
          <w:b/>
          <w:lang w:val="en-NZ"/>
        </w:rPr>
      </w:pPr>
    </w:p>
    <w:p w14:paraId="2E473430"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7CA9D93F" w14:textId="77777777" w:rsidR="00553538" w:rsidRPr="00D324AA" w:rsidRDefault="00553538" w:rsidP="00553538">
      <w:pPr>
        <w:rPr>
          <w:lang w:val="en-NZ"/>
        </w:rPr>
      </w:pPr>
    </w:p>
    <w:p w14:paraId="1B002E7D"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71043AC3" w14:textId="77777777" w:rsidR="00553538" w:rsidRPr="00D324AA" w:rsidRDefault="00553538" w:rsidP="00553538">
      <w:pPr>
        <w:rPr>
          <w:lang w:val="en-NZ"/>
        </w:rPr>
      </w:pPr>
    </w:p>
    <w:p w14:paraId="4A4F4460" w14:textId="77777777" w:rsidR="00553538" w:rsidRPr="0054344C" w:rsidRDefault="00553538" w:rsidP="00553538">
      <w:pPr>
        <w:pStyle w:val="Headingbold"/>
      </w:pPr>
      <w:r w:rsidRPr="0054344C">
        <w:t xml:space="preserve">Summary of resolved ethical issues </w:t>
      </w:r>
    </w:p>
    <w:p w14:paraId="5DFEE254" w14:textId="77777777" w:rsidR="00553538" w:rsidRPr="00D324AA" w:rsidRDefault="00553538" w:rsidP="00553538">
      <w:pPr>
        <w:rPr>
          <w:u w:val="single"/>
          <w:lang w:val="en-NZ"/>
        </w:rPr>
      </w:pPr>
    </w:p>
    <w:p w14:paraId="163D86FC" w14:textId="77777777" w:rsidR="00553538" w:rsidRPr="00D324AA" w:rsidRDefault="00553538" w:rsidP="00553538">
      <w:pPr>
        <w:rPr>
          <w:lang w:val="en-NZ"/>
        </w:rPr>
      </w:pPr>
      <w:r w:rsidRPr="00D324AA">
        <w:rPr>
          <w:lang w:val="en-NZ"/>
        </w:rPr>
        <w:t>The main ethical issues considered by the Committee and addressed by the Researcher are as follows.</w:t>
      </w:r>
    </w:p>
    <w:p w14:paraId="51703C8D" w14:textId="77777777" w:rsidR="00553538" w:rsidRPr="00D324AA" w:rsidRDefault="00553538" w:rsidP="00553538">
      <w:pPr>
        <w:rPr>
          <w:lang w:val="en-NZ"/>
        </w:rPr>
      </w:pPr>
    </w:p>
    <w:p w14:paraId="59CFC03E" w14:textId="77777777" w:rsidR="00553538" w:rsidRPr="00D324AA" w:rsidRDefault="00553538" w:rsidP="007E68CC">
      <w:pPr>
        <w:pStyle w:val="ListParagraph"/>
        <w:numPr>
          <w:ilvl w:val="0"/>
          <w:numId w:val="24"/>
        </w:numPr>
      </w:pPr>
      <w:r w:rsidRPr="00D324AA">
        <w:t xml:space="preserve">The Committee </w:t>
      </w:r>
      <w:r w:rsidR="007E68CC">
        <w:t>clarified that the Māori voiced video was in production but was dependent on funding.</w:t>
      </w:r>
    </w:p>
    <w:p w14:paraId="120EEE42" w14:textId="77777777" w:rsidR="00553538" w:rsidRPr="00D324AA" w:rsidRDefault="0078444D" w:rsidP="00553538">
      <w:pPr>
        <w:numPr>
          <w:ilvl w:val="0"/>
          <w:numId w:val="3"/>
        </w:numPr>
        <w:spacing w:before="80" w:after="80"/>
        <w:contextualSpacing/>
        <w:rPr>
          <w:lang w:val="en-NZ"/>
        </w:rPr>
      </w:pPr>
      <w:r>
        <w:rPr>
          <w:lang w:val="en-NZ"/>
        </w:rPr>
        <w:t>The Committee clarified that each group would have access to different websites and resources.</w:t>
      </w:r>
    </w:p>
    <w:p w14:paraId="61D70462" w14:textId="77777777" w:rsidR="00553538" w:rsidRPr="00D324AA" w:rsidRDefault="00553538" w:rsidP="00553538">
      <w:pPr>
        <w:spacing w:before="80" w:after="80"/>
        <w:rPr>
          <w:lang w:val="en-NZ"/>
        </w:rPr>
      </w:pPr>
    </w:p>
    <w:p w14:paraId="10D01C77" w14:textId="77777777" w:rsidR="00553538" w:rsidRPr="0054344C" w:rsidRDefault="00553538" w:rsidP="00553538">
      <w:pPr>
        <w:pStyle w:val="Headingbold"/>
      </w:pPr>
      <w:r w:rsidRPr="0054344C">
        <w:t>Summary of outstanding ethical issues</w:t>
      </w:r>
    </w:p>
    <w:p w14:paraId="1AE0B42F" w14:textId="77777777" w:rsidR="00553538" w:rsidRPr="00D324AA" w:rsidRDefault="00553538" w:rsidP="00553538">
      <w:pPr>
        <w:rPr>
          <w:lang w:val="en-NZ"/>
        </w:rPr>
      </w:pPr>
    </w:p>
    <w:p w14:paraId="396D3655"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DCA2AC1" w14:textId="77777777" w:rsidR="00553538" w:rsidRPr="00D324AA" w:rsidRDefault="00553538" w:rsidP="00553538">
      <w:pPr>
        <w:autoSpaceDE w:val="0"/>
        <w:autoSpaceDN w:val="0"/>
        <w:adjustRightInd w:val="0"/>
        <w:rPr>
          <w:szCs w:val="22"/>
          <w:lang w:val="en-NZ"/>
        </w:rPr>
      </w:pPr>
    </w:p>
    <w:p w14:paraId="3FD6F9B7" w14:textId="77777777" w:rsidR="007E68CC" w:rsidRPr="007E68CC" w:rsidRDefault="00553538" w:rsidP="00553538">
      <w:pPr>
        <w:pStyle w:val="ListParagraph"/>
        <w:rPr>
          <w:rFonts w:cs="Arial"/>
          <w:color w:val="FF0000"/>
        </w:rPr>
      </w:pPr>
      <w:r w:rsidRPr="00D324AA">
        <w:t xml:space="preserve">The Committee </w:t>
      </w:r>
      <w:r w:rsidR="007E68CC">
        <w:t xml:space="preserve">queried why the REDCAP scores would only be checked every 4 days. This should be managed to be reviewed more frequently to reduce risk. </w:t>
      </w:r>
    </w:p>
    <w:p w14:paraId="3536C5E3" w14:textId="77777777" w:rsidR="0078444D" w:rsidRPr="0078444D" w:rsidRDefault="007E68CC" w:rsidP="00553538">
      <w:pPr>
        <w:pStyle w:val="ListParagraph"/>
        <w:rPr>
          <w:rFonts w:cs="Arial"/>
          <w:color w:val="FF0000"/>
        </w:rPr>
      </w:pPr>
      <w:r>
        <w:t xml:space="preserve">The Committee noted that the language used for koha may need to be changed to </w:t>
      </w:r>
      <w:r w:rsidR="0078444D">
        <w:t xml:space="preserve">not denote that “time” had been reimbursed to reduce the potential for this becoming taxable. </w:t>
      </w:r>
    </w:p>
    <w:p w14:paraId="1152583B" w14:textId="15EFF892" w:rsidR="003B25DB" w:rsidRPr="003B25DB" w:rsidRDefault="0078444D" w:rsidP="00553538">
      <w:pPr>
        <w:pStyle w:val="ListParagraph"/>
        <w:rPr>
          <w:rFonts w:cs="Arial"/>
          <w:color w:val="FF0000"/>
        </w:rPr>
      </w:pPr>
      <w:r>
        <w:t xml:space="preserve">The Committee requested that </w:t>
      </w:r>
      <w:r w:rsidRPr="0078444D">
        <w:t xml:space="preserve">at discharge, all participants </w:t>
      </w:r>
      <w:r>
        <w:t>be</w:t>
      </w:r>
      <w:r w:rsidRPr="0078444D">
        <w:t xml:space="preserve"> given access to the stress reduction education as stress may be an ongoing situation for all the individuals</w:t>
      </w:r>
      <w:r>
        <w:t xml:space="preserve"> involved in the study. This can be done following the 3-month questionnaire and would be considered more ethical. The Committee noted that it would be </w:t>
      </w:r>
      <w:r w:rsidR="00F313A4">
        <w:t>preferable</w:t>
      </w:r>
      <w:r>
        <w:t xml:space="preserve"> for this education to be provided before the 3-month check in if possible.</w:t>
      </w:r>
    </w:p>
    <w:p w14:paraId="1F0F7CD8" w14:textId="2D8FF020" w:rsidR="003B25DB" w:rsidRPr="003B25DB" w:rsidRDefault="003B25DB" w:rsidP="00553538">
      <w:pPr>
        <w:pStyle w:val="ListParagraph"/>
        <w:rPr>
          <w:rFonts w:cs="Arial"/>
          <w:color w:val="FF0000"/>
        </w:rPr>
      </w:pPr>
      <w:r>
        <w:t xml:space="preserve">The Committee queried if the social workers would have the capacity to be referred to. The researchers clarified that whilst in the </w:t>
      </w:r>
      <w:r w:rsidR="00F313A4">
        <w:t>Neonatal Intensive Care Unit (</w:t>
      </w:r>
      <w:r>
        <w:t>NICU</w:t>
      </w:r>
      <w:r w:rsidR="00F313A4">
        <w:t>)</w:t>
      </w:r>
      <w:r>
        <w:t xml:space="preserve"> this would be possible, but this will need to be amended for the 3-month check. This needs to include a plan for individuals who may have indicated distress.  Any plan for managing distress should be included in the </w:t>
      </w:r>
      <w:r w:rsidR="00F313A4">
        <w:t>participant information sheet (</w:t>
      </w:r>
      <w:r>
        <w:t>PIS</w:t>
      </w:r>
      <w:r w:rsidR="00F313A4">
        <w:t>)</w:t>
      </w:r>
      <w:r>
        <w:t>.</w:t>
      </w:r>
    </w:p>
    <w:p w14:paraId="303520CB" w14:textId="77777777" w:rsidR="003B25DB" w:rsidRDefault="003B25DB" w:rsidP="003B25DB">
      <w:pPr>
        <w:pStyle w:val="ListParagraph"/>
        <w:rPr>
          <w:rFonts w:cs="Arial"/>
          <w:color w:val="FF0000"/>
        </w:rPr>
      </w:pPr>
      <w:r>
        <w:t xml:space="preserve">The Committee </w:t>
      </w:r>
      <w:r w:rsidR="00444A8C">
        <w:t>requested clarification</w:t>
      </w:r>
      <w:r>
        <w:t xml:space="preserve"> if </w:t>
      </w:r>
      <w:r w:rsidR="00444A8C">
        <w:t>all</w:t>
      </w:r>
      <w:r>
        <w:t xml:space="preserve"> the questionnaires would be used at every point in the study. </w:t>
      </w:r>
    </w:p>
    <w:p w14:paraId="0137D9AD" w14:textId="77777777" w:rsidR="00553538" w:rsidRPr="00C142BF" w:rsidRDefault="003B25DB" w:rsidP="003B25DB">
      <w:pPr>
        <w:pStyle w:val="ListParagraph"/>
        <w:ind w:left="357" w:hanging="357"/>
        <w:rPr>
          <w:rFonts w:cs="Arial"/>
        </w:rPr>
      </w:pPr>
      <w:r w:rsidRPr="00C142BF">
        <w:rPr>
          <w:rFonts w:cs="Arial"/>
        </w:rPr>
        <w:t>The Committee noted that the exclusion criteria of being depressed or anxious or medicated for these reasons was not accurate and that the statement that people would not be asked about self-harm or suicidality was not correct.</w:t>
      </w:r>
      <w:r w:rsidR="00553538" w:rsidRPr="00C142BF">
        <w:br/>
      </w:r>
    </w:p>
    <w:p w14:paraId="56A671BA" w14:textId="77777777" w:rsidR="00553538" w:rsidRPr="00D324AA" w:rsidRDefault="00553538" w:rsidP="0055353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A65C908" w14:textId="77777777" w:rsidR="00553538" w:rsidRPr="00D324AA" w:rsidRDefault="00553538" w:rsidP="00553538">
      <w:pPr>
        <w:spacing w:before="80" w:after="80"/>
        <w:rPr>
          <w:rFonts w:cs="Arial"/>
          <w:szCs w:val="22"/>
          <w:lang w:val="en-NZ"/>
        </w:rPr>
      </w:pPr>
    </w:p>
    <w:p w14:paraId="3DDE22C1" w14:textId="77777777" w:rsidR="003B25DB" w:rsidRDefault="003B25DB" w:rsidP="00553538">
      <w:pPr>
        <w:pStyle w:val="ListParagraph"/>
      </w:pPr>
      <w:r>
        <w:t xml:space="preserve">Please include warnings and safety plans for the questionnaires and the contents concerning depression, </w:t>
      </w:r>
      <w:r w:rsidR="00C142BF">
        <w:t>anxiety,</w:t>
      </w:r>
      <w:r>
        <w:t xml:space="preserve"> and suicidality. </w:t>
      </w:r>
    </w:p>
    <w:p w14:paraId="0DE820B4" w14:textId="77777777" w:rsidR="003B25DB" w:rsidRDefault="003B25DB" w:rsidP="00553538">
      <w:pPr>
        <w:pStyle w:val="ListParagraph"/>
      </w:pPr>
      <w:r>
        <w:t xml:space="preserve">Please amend the wording “we will ask for permission to refer you” where referring to mental health services. This is an ethical obligation and should not be </w:t>
      </w:r>
      <w:r w:rsidR="00C142BF">
        <w:t xml:space="preserve">left to the “permission” of the person. </w:t>
      </w:r>
    </w:p>
    <w:p w14:paraId="1D3B6406" w14:textId="77777777" w:rsidR="00553538" w:rsidRPr="00D324AA" w:rsidRDefault="00553538" w:rsidP="00553538">
      <w:pPr>
        <w:pStyle w:val="ListParagraph"/>
      </w:pPr>
      <w:r w:rsidRPr="00D324AA">
        <w:t>Please</w:t>
      </w:r>
      <w:r w:rsidR="0078444D">
        <w:t xml:space="preserve"> clarify that each group will have access to different modules and resources.</w:t>
      </w:r>
    </w:p>
    <w:p w14:paraId="0A78EA5D" w14:textId="77777777" w:rsidR="00553538" w:rsidRDefault="0078444D" w:rsidP="00553538">
      <w:pPr>
        <w:pStyle w:val="ListParagraph"/>
      </w:pPr>
      <w:r w:rsidRPr="0078444D">
        <w:t xml:space="preserve">There is no mention </w:t>
      </w:r>
      <w:r>
        <w:t>of</w:t>
      </w:r>
      <w:r w:rsidRPr="0078444D">
        <w:t xml:space="preserve"> being contacted when the child is older, except for the three month-post discharge contact. In the</w:t>
      </w:r>
      <w:r>
        <w:t xml:space="preserve"> consent form</w:t>
      </w:r>
      <w:r w:rsidRPr="0078444D">
        <w:t xml:space="preserve">, there is a tick box asking permission to contact the child when they are older – this needs to be clarified that either </w:t>
      </w:r>
      <w:r>
        <w:t>this refers to</w:t>
      </w:r>
      <w:r w:rsidRPr="0078444D">
        <w:t xml:space="preserve"> the</w:t>
      </w:r>
      <w:r>
        <w:t xml:space="preserve"> 3</w:t>
      </w:r>
      <w:r w:rsidRPr="0078444D">
        <w:t xml:space="preserve">-month post discharge check, or </w:t>
      </w:r>
      <w:r>
        <w:t>if this is</w:t>
      </w:r>
      <w:r w:rsidRPr="0078444D">
        <w:t xml:space="preserve"> </w:t>
      </w:r>
      <w:r>
        <w:t>referring</w:t>
      </w:r>
      <w:r w:rsidRPr="0078444D">
        <w:t xml:space="preserve"> something else, then that must be covered in the PIS</w:t>
      </w:r>
      <w:r>
        <w:t xml:space="preserve"> first.</w:t>
      </w:r>
    </w:p>
    <w:p w14:paraId="5BC39D64" w14:textId="77777777" w:rsidR="0078444D" w:rsidRDefault="0078444D" w:rsidP="0078444D">
      <w:pPr>
        <w:pStyle w:val="ListParagraph"/>
      </w:pPr>
      <w:r>
        <w:t>Please remove “read to me in my first language”.</w:t>
      </w:r>
    </w:p>
    <w:p w14:paraId="7A79FA96" w14:textId="77777777" w:rsidR="0078444D" w:rsidRDefault="0078444D" w:rsidP="0078444D">
      <w:pPr>
        <w:pStyle w:val="ListParagraph"/>
      </w:pPr>
      <w:r>
        <w:t xml:space="preserve">Please </w:t>
      </w:r>
      <w:r w:rsidR="003B25DB">
        <w:t>amend the language used around the withdrawal of data or remove the optional tick boxes if this is not an option.</w:t>
      </w:r>
    </w:p>
    <w:p w14:paraId="348F56F6" w14:textId="77777777" w:rsidR="003B25DB" w:rsidRDefault="003B25DB" w:rsidP="0078444D">
      <w:pPr>
        <w:pStyle w:val="ListParagraph"/>
      </w:pPr>
      <w:r>
        <w:t>Please ensure that contacting parents once the baby is older is raised first in the PIS before being brought into the consent form.</w:t>
      </w:r>
    </w:p>
    <w:p w14:paraId="7A07E89D" w14:textId="77777777" w:rsidR="003B25DB" w:rsidRDefault="003B25DB" w:rsidP="0078444D">
      <w:pPr>
        <w:pStyle w:val="ListParagraph"/>
      </w:pPr>
      <w:r>
        <w:t>Please ensure that the statement “</w:t>
      </w:r>
      <w:r w:rsidRPr="003B25DB">
        <w:t>I consent to the research staff accessing my baby's medical records</w:t>
      </w:r>
      <w:r>
        <w:t xml:space="preserve">” is first explained in the PIS. </w:t>
      </w:r>
    </w:p>
    <w:p w14:paraId="1C73D9A8" w14:textId="79C12ADB" w:rsidR="00553538" w:rsidRDefault="003B25DB" w:rsidP="00223B1D">
      <w:pPr>
        <w:pStyle w:val="ListParagraph"/>
      </w:pPr>
      <w:r>
        <w:t>Please note that wider whanau members cannot consent for the disclosure of data to the research team. These groups should have a separate PIS</w:t>
      </w:r>
      <w:r w:rsidR="00110FE8">
        <w:t>/</w:t>
      </w:r>
      <w:r>
        <w:t xml:space="preserve">CF to ensure the legality of this process whilst also ensuring the inclusion of these groups. </w:t>
      </w:r>
    </w:p>
    <w:p w14:paraId="2371B702" w14:textId="77777777" w:rsidR="00C142BF" w:rsidRDefault="003B25DB" w:rsidP="00C142BF">
      <w:pPr>
        <w:pStyle w:val="ListParagraph"/>
      </w:pPr>
      <w:r>
        <w:t>Please include gender neutral terms for “parent” and “grandparent”</w:t>
      </w:r>
      <w:r w:rsidR="00C142BF">
        <w:t>.</w:t>
      </w:r>
    </w:p>
    <w:p w14:paraId="5C868B4F" w14:textId="77777777" w:rsidR="003B25DB" w:rsidRDefault="00C142BF" w:rsidP="00C142BF">
      <w:pPr>
        <w:pStyle w:val="ListParagraph"/>
      </w:pPr>
      <w:r>
        <w:t>I</w:t>
      </w:r>
      <w:r w:rsidRPr="00C142BF">
        <w:t>n one paragraph</w:t>
      </w:r>
      <w:r>
        <w:t>,</w:t>
      </w:r>
      <w:r w:rsidRPr="00C142BF">
        <w:t xml:space="preserve"> low risk is stated several times. </w:t>
      </w:r>
      <w:r>
        <w:t>Please r</w:t>
      </w:r>
      <w:r w:rsidRPr="00C142BF">
        <w:t xml:space="preserve">emove this paragraph altogether because the risk is that participants may become anxious by all the texts messages and emails and the need to do these modules every day. </w:t>
      </w:r>
    </w:p>
    <w:p w14:paraId="309B4FC2" w14:textId="77777777" w:rsidR="00C142BF" w:rsidRDefault="00C142BF" w:rsidP="00C142BF">
      <w:pPr>
        <w:pStyle w:val="ListParagraph"/>
      </w:pPr>
      <w:r>
        <w:t>Please remove all tick boxes in the consent form where there is no option.</w:t>
      </w:r>
    </w:p>
    <w:p w14:paraId="514F9B32" w14:textId="16982E9D" w:rsidR="00C142BF" w:rsidRDefault="00C142BF" w:rsidP="00C142BF">
      <w:pPr>
        <w:pStyle w:val="ListParagraph"/>
        <w:ind w:left="357" w:hanging="357"/>
      </w:pPr>
      <w:r>
        <w:t xml:space="preserve">Please include a statement per contacting a general practitioner (GP) to inform </w:t>
      </w:r>
      <w:r w:rsidR="00717D97">
        <w:t>of any significant results. This should not be an option in the consent form as it is mandatory</w:t>
      </w:r>
      <w:r>
        <w:t xml:space="preserve">. </w:t>
      </w:r>
    </w:p>
    <w:p w14:paraId="6740F1C8" w14:textId="74DFAA26" w:rsidR="00717D97" w:rsidRDefault="00717D97" w:rsidP="00C142BF">
      <w:pPr>
        <w:pStyle w:val="ListParagraph"/>
        <w:ind w:left="357" w:hanging="357"/>
      </w:pPr>
      <w:r>
        <w:t>Please amend all consent forms as extended whānau cannot give consent. Please only include parents/guardians.</w:t>
      </w:r>
    </w:p>
    <w:p w14:paraId="76019F35" w14:textId="77777777" w:rsidR="00C142BF" w:rsidRDefault="00C142BF" w:rsidP="00C142BF">
      <w:pPr>
        <w:pStyle w:val="ListParagraph"/>
        <w:numPr>
          <w:ilvl w:val="0"/>
          <w:numId w:val="0"/>
        </w:numPr>
      </w:pPr>
    </w:p>
    <w:p w14:paraId="3745B07C" w14:textId="77777777" w:rsidR="00C142BF" w:rsidRPr="00D324AA" w:rsidRDefault="00C142BF" w:rsidP="00C142BF">
      <w:pPr>
        <w:pStyle w:val="ListParagraph"/>
        <w:numPr>
          <w:ilvl w:val="0"/>
          <w:numId w:val="0"/>
        </w:numPr>
        <w:ind w:left="357" w:hanging="357"/>
      </w:pPr>
    </w:p>
    <w:p w14:paraId="45B462EC" w14:textId="3E75A5EA" w:rsidR="00553538" w:rsidRPr="00917FE5" w:rsidRDefault="00553538" w:rsidP="00553538">
      <w:pPr>
        <w:rPr>
          <w:b/>
          <w:bCs/>
          <w:lang w:val="en-NZ"/>
        </w:rPr>
      </w:pPr>
      <w:r w:rsidRPr="0054344C">
        <w:rPr>
          <w:b/>
          <w:bCs/>
          <w:lang w:val="en-NZ"/>
        </w:rPr>
        <w:t xml:space="preserve">Decision </w:t>
      </w:r>
    </w:p>
    <w:p w14:paraId="3443BF11" w14:textId="77777777" w:rsidR="00553538" w:rsidRPr="00D324AA" w:rsidRDefault="00553538" w:rsidP="0055353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605C605" w14:textId="77777777" w:rsidR="00553538" w:rsidRPr="00D324AA" w:rsidRDefault="00553538" w:rsidP="00553538">
      <w:pPr>
        <w:rPr>
          <w:lang w:val="en-NZ"/>
        </w:rPr>
      </w:pPr>
    </w:p>
    <w:p w14:paraId="468A754C" w14:textId="77777777" w:rsidR="00553538" w:rsidRPr="006D0A33" w:rsidRDefault="00553538" w:rsidP="00553538">
      <w:pPr>
        <w:pStyle w:val="ListParagraph"/>
      </w:pPr>
      <w:r w:rsidRPr="006D0A33">
        <w:t>Please address all outstanding ethical issues, providing the information requested by the Committee.</w:t>
      </w:r>
    </w:p>
    <w:p w14:paraId="48C2C963" w14:textId="77777777" w:rsidR="00553538" w:rsidRPr="006D0A33" w:rsidRDefault="00553538" w:rsidP="0055353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3B4C091" w14:textId="77777777" w:rsidR="00553538" w:rsidRPr="006D0A33" w:rsidRDefault="00553538" w:rsidP="00553538">
      <w:pPr>
        <w:pStyle w:val="ListParagraph"/>
      </w:pPr>
      <w:r w:rsidRPr="006D0A33">
        <w:t xml:space="preserve">Please update the study protocol, taking into account the feedback provided by the Committee. </w:t>
      </w:r>
      <w:r w:rsidRPr="00110FE8">
        <w:rPr>
          <w:i/>
          <w:iCs/>
        </w:rPr>
        <w:t>(National Ethical Standards for Health and Disability Research and Quality Improvement, para 9.7).</w:t>
      </w:r>
      <w:r w:rsidRPr="006D0A33">
        <w:t xml:space="preserve">  </w:t>
      </w:r>
    </w:p>
    <w:p w14:paraId="784C6033" w14:textId="77777777" w:rsidR="00553538" w:rsidRPr="00D324AA" w:rsidRDefault="00553538" w:rsidP="00553538">
      <w:pPr>
        <w:rPr>
          <w:color w:val="FF0000"/>
          <w:lang w:val="en-NZ"/>
        </w:rPr>
      </w:pPr>
    </w:p>
    <w:p w14:paraId="798FC366" w14:textId="708C63E1" w:rsidR="00553538" w:rsidRPr="00917FE5" w:rsidRDefault="00553538" w:rsidP="002B2215">
      <w:pPr>
        <w:rPr>
          <w:lang w:val="en-NZ"/>
        </w:rPr>
      </w:pPr>
      <w:r w:rsidRPr="00D324AA">
        <w:rPr>
          <w:lang w:val="en-NZ"/>
        </w:rPr>
        <w:t xml:space="preserve">After receipt of the information requested by the Committee, a final decision on the application will be made by </w:t>
      </w:r>
      <w:r w:rsidR="00C142BF" w:rsidRPr="00C142BF">
        <w:rPr>
          <w:rFonts w:cs="Arial"/>
          <w:szCs w:val="22"/>
          <w:lang w:val="en-NZ"/>
        </w:rPr>
        <w:t xml:space="preserve">Mx Albany Lucas and Ms Jessie </w:t>
      </w:r>
      <w:proofErr w:type="spellStart"/>
      <w:r w:rsidR="00C142BF" w:rsidRPr="00C142BF">
        <w:rPr>
          <w:rFonts w:cs="Arial"/>
          <w:szCs w:val="22"/>
          <w:lang w:val="en-NZ"/>
        </w:rPr>
        <w:t>Lenagh</w:t>
      </w:r>
      <w:proofErr w:type="spellEnd"/>
      <w:r w:rsidR="00C142BF" w:rsidRPr="00C142BF">
        <w:rPr>
          <w:rFonts w:cs="Arial"/>
          <w:szCs w:val="22"/>
          <w:lang w:val="en-NZ"/>
        </w:rPr>
        <w:t>-Glue</w:t>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34BF8F4A" w14:textId="77777777" w:rsidTr="007A4459">
        <w:trPr>
          <w:trHeight w:val="280"/>
        </w:trPr>
        <w:tc>
          <w:tcPr>
            <w:tcW w:w="966" w:type="dxa"/>
            <w:tcBorders>
              <w:top w:val="nil"/>
              <w:left w:val="nil"/>
              <w:bottom w:val="nil"/>
              <w:right w:val="nil"/>
            </w:tcBorders>
          </w:tcPr>
          <w:p w14:paraId="1B482B93" w14:textId="77777777" w:rsidR="00553538" w:rsidRPr="007D5054" w:rsidRDefault="00632630" w:rsidP="007A4459">
            <w:pPr>
              <w:autoSpaceDE w:val="0"/>
              <w:autoSpaceDN w:val="0"/>
              <w:adjustRightInd w:val="0"/>
            </w:pPr>
            <w:r w:rsidRPr="007D5054">
              <w:rPr>
                <w:b/>
              </w:rPr>
              <w:lastRenderedPageBreak/>
              <w:t>3</w:t>
            </w:r>
            <w:r w:rsidR="00553538" w:rsidRPr="007D5054">
              <w:rPr>
                <w:b/>
              </w:rPr>
              <w:t xml:space="preserve"> </w:t>
            </w:r>
            <w:r w:rsidR="00553538" w:rsidRPr="007D5054">
              <w:t xml:space="preserve"> </w:t>
            </w:r>
          </w:p>
        </w:tc>
        <w:tc>
          <w:tcPr>
            <w:tcW w:w="2575" w:type="dxa"/>
            <w:tcBorders>
              <w:top w:val="nil"/>
              <w:left w:val="nil"/>
              <w:bottom w:val="nil"/>
              <w:right w:val="nil"/>
            </w:tcBorders>
          </w:tcPr>
          <w:p w14:paraId="3ABC6245" w14:textId="77777777" w:rsidR="00553538" w:rsidRPr="007D5054" w:rsidRDefault="00553538" w:rsidP="007A4459">
            <w:pPr>
              <w:autoSpaceDE w:val="0"/>
              <w:autoSpaceDN w:val="0"/>
              <w:adjustRightInd w:val="0"/>
            </w:pPr>
            <w:r w:rsidRPr="007D5054">
              <w:rPr>
                <w:b/>
              </w:rPr>
              <w:t xml:space="preserve">Ethics ref: </w:t>
            </w:r>
            <w:r w:rsidRPr="007D5054">
              <w:t xml:space="preserve"> </w:t>
            </w:r>
          </w:p>
        </w:tc>
        <w:tc>
          <w:tcPr>
            <w:tcW w:w="6459" w:type="dxa"/>
            <w:tcBorders>
              <w:top w:val="nil"/>
              <w:left w:val="nil"/>
              <w:bottom w:val="nil"/>
              <w:right w:val="nil"/>
            </w:tcBorders>
          </w:tcPr>
          <w:p w14:paraId="6812CFEC" w14:textId="77777777" w:rsidR="00553538" w:rsidRPr="007D5054" w:rsidRDefault="00632630" w:rsidP="007A4459">
            <w:pPr>
              <w:rPr>
                <w:b/>
                <w:bCs/>
              </w:rPr>
            </w:pPr>
            <w:r w:rsidRPr="007D5054">
              <w:rPr>
                <w:b/>
                <w:bCs/>
              </w:rPr>
              <w:t>2023 FULL 18148</w:t>
            </w:r>
          </w:p>
        </w:tc>
      </w:tr>
      <w:tr w:rsidR="00553538" w:rsidRPr="00960BFE" w14:paraId="4837B084" w14:textId="77777777" w:rsidTr="007A4459">
        <w:trPr>
          <w:trHeight w:val="280"/>
        </w:trPr>
        <w:tc>
          <w:tcPr>
            <w:tcW w:w="966" w:type="dxa"/>
            <w:tcBorders>
              <w:top w:val="nil"/>
              <w:left w:val="nil"/>
              <w:bottom w:val="nil"/>
              <w:right w:val="nil"/>
            </w:tcBorders>
          </w:tcPr>
          <w:p w14:paraId="33E8DBB5" w14:textId="77777777" w:rsidR="00553538" w:rsidRPr="007D5054" w:rsidRDefault="00553538" w:rsidP="007A4459">
            <w:pPr>
              <w:autoSpaceDE w:val="0"/>
              <w:autoSpaceDN w:val="0"/>
              <w:adjustRightInd w:val="0"/>
            </w:pPr>
            <w:r w:rsidRPr="007D5054">
              <w:t xml:space="preserve"> </w:t>
            </w:r>
          </w:p>
        </w:tc>
        <w:tc>
          <w:tcPr>
            <w:tcW w:w="2575" w:type="dxa"/>
            <w:tcBorders>
              <w:top w:val="nil"/>
              <w:left w:val="nil"/>
              <w:bottom w:val="nil"/>
              <w:right w:val="nil"/>
            </w:tcBorders>
          </w:tcPr>
          <w:p w14:paraId="07416FB8" w14:textId="77777777" w:rsidR="00553538" w:rsidRPr="007D5054" w:rsidRDefault="00553538" w:rsidP="007A4459">
            <w:pPr>
              <w:autoSpaceDE w:val="0"/>
              <w:autoSpaceDN w:val="0"/>
              <w:adjustRightInd w:val="0"/>
            </w:pPr>
            <w:r w:rsidRPr="007D5054">
              <w:t xml:space="preserve">Title: </w:t>
            </w:r>
          </w:p>
        </w:tc>
        <w:tc>
          <w:tcPr>
            <w:tcW w:w="6459" w:type="dxa"/>
            <w:tcBorders>
              <w:top w:val="nil"/>
              <w:left w:val="nil"/>
              <w:bottom w:val="nil"/>
              <w:right w:val="nil"/>
            </w:tcBorders>
          </w:tcPr>
          <w:p w14:paraId="7467ABD3" w14:textId="204DD98F" w:rsidR="00553538" w:rsidRPr="007D5054" w:rsidRDefault="0030324F" w:rsidP="0030324F">
            <w:pPr>
              <w:autoSpaceDE w:val="0"/>
              <w:autoSpaceDN w:val="0"/>
              <w:adjustRightInd w:val="0"/>
            </w:pPr>
            <w:r>
              <w:t xml:space="preserve">A multinational, </w:t>
            </w:r>
            <w:proofErr w:type="spellStart"/>
            <w:r>
              <w:t>multicenter</w:t>
            </w:r>
            <w:proofErr w:type="spellEnd"/>
            <w:r>
              <w:t>, prospective, randomized controlled, open label Phase 3 study with best standard of care with and without</w:t>
            </w:r>
            <w:r>
              <w:t xml:space="preserve"> </w:t>
            </w:r>
            <w:r>
              <w:t>177Lu-DOTA-rosopatamab for patients with PSMA expressing metastatic castration-resistant prostate cancer progressing despite</w:t>
            </w:r>
            <w:r>
              <w:t xml:space="preserve"> </w:t>
            </w:r>
            <w:r>
              <w:t>prior treatment with a novel androgen axis drug</w:t>
            </w:r>
          </w:p>
        </w:tc>
      </w:tr>
      <w:tr w:rsidR="00553538" w:rsidRPr="00960BFE" w14:paraId="1B8FFC17" w14:textId="77777777" w:rsidTr="007A4459">
        <w:trPr>
          <w:trHeight w:val="280"/>
        </w:trPr>
        <w:tc>
          <w:tcPr>
            <w:tcW w:w="966" w:type="dxa"/>
            <w:tcBorders>
              <w:top w:val="nil"/>
              <w:left w:val="nil"/>
              <w:bottom w:val="nil"/>
              <w:right w:val="nil"/>
            </w:tcBorders>
          </w:tcPr>
          <w:p w14:paraId="1B7BA354" w14:textId="77777777" w:rsidR="00553538" w:rsidRPr="007D5054" w:rsidRDefault="00553538" w:rsidP="007A4459">
            <w:pPr>
              <w:autoSpaceDE w:val="0"/>
              <w:autoSpaceDN w:val="0"/>
              <w:adjustRightInd w:val="0"/>
            </w:pPr>
            <w:r w:rsidRPr="007D5054">
              <w:t xml:space="preserve"> </w:t>
            </w:r>
          </w:p>
        </w:tc>
        <w:tc>
          <w:tcPr>
            <w:tcW w:w="2575" w:type="dxa"/>
            <w:tcBorders>
              <w:top w:val="nil"/>
              <w:left w:val="nil"/>
              <w:bottom w:val="nil"/>
              <w:right w:val="nil"/>
            </w:tcBorders>
          </w:tcPr>
          <w:p w14:paraId="71358C27" w14:textId="77777777" w:rsidR="00553538" w:rsidRPr="007D5054" w:rsidRDefault="00553538" w:rsidP="007A4459">
            <w:pPr>
              <w:autoSpaceDE w:val="0"/>
              <w:autoSpaceDN w:val="0"/>
              <w:adjustRightInd w:val="0"/>
            </w:pPr>
            <w:r w:rsidRPr="007D5054">
              <w:t xml:space="preserve">Principal Investigator: </w:t>
            </w:r>
          </w:p>
        </w:tc>
        <w:tc>
          <w:tcPr>
            <w:tcW w:w="6459" w:type="dxa"/>
            <w:tcBorders>
              <w:top w:val="nil"/>
              <w:left w:val="nil"/>
              <w:bottom w:val="nil"/>
              <w:right w:val="nil"/>
            </w:tcBorders>
          </w:tcPr>
          <w:p w14:paraId="2E4EAEAD" w14:textId="77777777" w:rsidR="00553538" w:rsidRPr="007D5054" w:rsidRDefault="00632630" w:rsidP="007A4459">
            <w:r w:rsidRPr="007D5054">
              <w:t>Dr Remy Lim</w:t>
            </w:r>
          </w:p>
        </w:tc>
      </w:tr>
      <w:tr w:rsidR="00553538" w:rsidRPr="00960BFE" w14:paraId="48888F4E" w14:textId="77777777" w:rsidTr="007A4459">
        <w:trPr>
          <w:trHeight w:val="280"/>
        </w:trPr>
        <w:tc>
          <w:tcPr>
            <w:tcW w:w="966" w:type="dxa"/>
            <w:tcBorders>
              <w:top w:val="nil"/>
              <w:left w:val="nil"/>
              <w:bottom w:val="nil"/>
              <w:right w:val="nil"/>
            </w:tcBorders>
          </w:tcPr>
          <w:p w14:paraId="7DC6BEA4" w14:textId="77777777" w:rsidR="00553538" w:rsidRPr="007D5054" w:rsidRDefault="00553538" w:rsidP="007A4459">
            <w:pPr>
              <w:autoSpaceDE w:val="0"/>
              <w:autoSpaceDN w:val="0"/>
              <w:adjustRightInd w:val="0"/>
            </w:pPr>
            <w:r w:rsidRPr="007D5054">
              <w:t xml:space="preserve"> </w:t>
            </w:r>
          </w:p>
        </w:tc>
        <w:tc>
          <w:tcPr>
            <w:tcW w:w="2575" w:type="dxa"/>
            <w:tcBorders>
              <w:top w:val="nil"/>
              <w:left w:val="nil"/>
              <w:bottom w:val="nil"/>
              <w:right w:val="nil"/>
            </w:tcBorders>
          </w:tcPr>
          <w:p w14:paraId="4C8C93F0" w14:textId="77777777" w:rsidR="00553538" w:rsidRPr="007D5054" w:rsidRDefault="00553538" w:rsidP="007A4459">
            <w:pPr>
              <w:autoSpaceDE w:val="0"/>
              <w:autoSpaceDN w:val="0"/>
              <w:adjustRightInd w:val="0"/>
            </w:pPr>
            <w:r w:rsidRPr="007D5054">
              <w:t xml:space="preserve">Sponsor: </w:t>
            </w:r>
          </w:p>
        </w:tc>
        <w:tc>
          <w:tcPr>
            <w:tcW w:w="6459" w:type="dxa"/>
            <w:tcBorders>
              <w:top w:val="nil"/>
              <w:left w:val="nil"/>
              <w:bottom w:val="nil"/>
              <w:right w:val="nil"/>
            </w:tcBorders>
          </w:tcPr>
          <w:p w14:paraId="4814297E" w14:textId="77777777" w:rsidR="00553538" w:rsidRPr="007D5054" w:rsidRDefault="00C142BF" w:rsidP="007A4459">
            <w:pPr>
              <w:autoSpaceDE w:val="0"/>
              <w:autoSpaceDN w:val="0"/>
              <w:adjustRightInd w:val="0"/>
            </w:pPr>
            <w:r w:rsidRPr="007D5054">
              <w:t>Telix</w:t>
            </w:r>
            <w:r w:rsidR="00512FFE" w:rsidRPr="007D5054">
              <w:t xml:space="preserve"> International Pty Ltd</w:t>
            </w:r>
          </w:p>
        </w:tc>
      </w:tr>
      <w:tr w:rsidR="00553538" w:rsidRPr="00960BFE" w14:paraId="6F7C43A2" w14:textId="77777777" w:rsidTr="007A4459">
        <w:trPr>
          <w:trHeight w:val="280"/>
        </w:trPr>
        <w:tc>
          <w:tcPr>
            <w:tcW w:w="966" w:type="dxa"/>
            <w:tcBorders>
              <w:top w:val="nil"/>
              <w:left w:val="nil"/>
              <w:bottom w:val="nil"/>
              <w:right w:val="nil"/>
            </w:tcBorders>
          </w:tcPr>
          <w:p w14:paraId="39EE7695" w14:textId="77777777" w:rsidR="00553538" w:rsidRPr="007D5054" w:rsidRDefault="00553538" w:rsidP="007A4459">
            <w:pPr>
              <w:autoSpaceDE w:val="0"/>
              <w:autoSpaceDN w:val="0"/>
              <w:adjustRightInd w:val="0"/>
            </w:pPr>
            <w:r w:rsidRPr="007D5054">
              <w:t xml:space="preserve"> </w:t>
            </w:r>
          </w:p>
        </w:tc>
        <w:tc>
          <w:tcPr>
            <w:tcW w:w="2575" w:type="dxa"/>
            <w:tcBorders>
              <w:top w:val="nil"/>
              <w:left w:val="nil"/>
              <w:bottom w:val="nil"/>
              <w:right w:val="nil"/>
            </w:tcBorders>
          </w:tcPr>
          <w:p w14:paraId="0C480467" w14:textId="77777777" w:rsidR="00553538" w:rsidRPr="007D5054" w:rsidRDefault="00553538" w:rsidP="007A4459">
            <w:pPr>
              <w:autoSpaceDE w:val="0"/>
              <w:autoSpaceDN w:val="0"/>
              <w:adjustRightInd w:val="0"/>
            </w:pPr>
            <w:r w:rsidRPr="007D5054">
              <w:t xml:space="preserve">Clock Start Date: </w:t>
            </w:r>
          </w:p>
        </w:tc>
        <w:tc>
          <w:tcPr>
            <w:tcW w:w="6459" w:type="dxa"/>
            <w:tcBorders>
              <w:top w:val="nil"/>
              <w:left w:val="nil"/>
              <w:bottom w:val="nil"/>
              <w:right w:val="nil"/>
            </w:tcBorders>
          </w:tcPr>
          <w:p w14:paraId="41DDA7D4" w14:textId="2DEA7CF2" w:rsidR="00553538" w:rsidRPr="007D5054" w:rsidRDefault="008600AB" w:rsidP="007A4459">
            <w:pPr>
              <w:autoSpaceDE w:val="0"/>
              <w:autoSpaceDN w:val="0"/>
              <w:adjustRightInd w:val="0"/>
            </w:pPr>
            <w:r>
              <w:t>15</w:t>
            </w:r>
            <w:r w:rsidR="00632630" w:rsidRPr="007D5054">
              <w:t xml:space="preserve"> January 2023</w:t>
            </w:r>
          </w:p>
        </w:tc>
      </w:tr>
    </w:tbl>
    <w:p w14:paraId="0D3B92F8" w14:textId="77777777" w:rsidR="00553538" w:rsidRPr="00795EDD" w:rsidRDefault="00553538" w:rsidP="00553538"/>
    <w:p w14:paraId="4181E3F9" w14:textId="726A6D35" w:rsidR="00553538" w:rsidRPr="00C142BF" w:rsidRDefault="00C142BF" w:rsidP="00553538">
      <w:pPr>
        <w:autoSpaceDE w:val="0"/>
        <w:autoSpaceDN w:val="0"/>
        <w:adjustRightInd w:val="0"/>
        <w:rPr>
          <w:sz w:val="20"/>
          <w:lang w:val="en-NZ"/>
        </w:rPr>
      </w:pPr>
      <w:r w:rsidRPr="00C142BF">
        <w:rPr>
          <w:rFonts w:cs="Arial"/>
          <w:szCs w:val="22"/>
          <w:lang w:val="en-NZ"/>
        </w:rPr>
        <w:t xml:space="preserve">Dr Remy Lim, Dr Rosane Joseph, Dr William Xu, Dr Andrew Henderson, Brenda </w:t>
      </w:r>
      <w:proofErr w:type="spellStart"/>
      <w:r w:rsidRPr="00C142BF">
        <w:rPr>
          <w:rFonts w:cs="Arial"/>
          <w:szCs w:val="22"/>
          <w:lang w:val="en-NZ"/>
        </w:rPr>
        <w:t>Cerqueira</w:t>
      </w:r>
      <w:proofErr w:type="spellEnd"/>
      <w:r w:rsidR="00553538" w:rsidRPr="00C142BF">
        <w:rPr>
          <w:lang w:val="en-NZ"/>
        </w:rPr>
        <w:t xml:space="preserve"> was present via videoconference for discussion of this application.</w:t>
      </w:r>
    </w:p>
    <w:p w14:paraId="2F13A3EB" w14:textId="77777777" w:rsidR="00553538" w:rsidRPr="00D324AA" w:rsidRDefault="00553538" w:rsidP="00553538">
      <w:pPr>
        <w:rPr>
          <w:u w:val="single"/>
          <w:lang w:val="en-NZ"/>
        </w:rPr>
      </w:pPr>
    </w:p>
    <w:p w14:paraId="1F844DC2" w14:textId="77777777" w:rsidR="00553538" w:rsidRPr="0054344C" w:rsidRDefault="00553538" w:rsidP="00553538">
      <w:pPr>
        <w:pStyle w:val="Headingbold"/>
      </w:pPr>
      <w:r w:rsidRPr="0054344C">
        <w:t>Potential conflicts of interest</w:t>
      </w:r>
    </w:p>
    <w:p w14:paraId="31A7C7B8" w14:textId="77777777" w:rsidR="00553538" w:rsidRPr="00D324AA" w:rsidRDefault="00553538" w:rsidP="00553538">
      <w:pPr>
        <w:rPr>
          <w:b/>
          <w:lang w:val="en-NZ"/>
        </w:rPr>
      </w:pPr>
    </w:p>
    <w:p w14:paraId="0CA5B92F"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4CBE03A9" w14:textId="77777777" w:rsidR="00553538" w:rsidRPr="00D324AA" w:rsidRDefault="00553538" w:rsidP="00553538">
      <w:pPr>
        <w:rPr>
          <w:lang w:val="en-NZ"/>
        </w:rPr>
      </w:pPr>
    </w:p>
    <w:p w14:paraId="309F3E17"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681DCE12" w14:textId="77777777" w:rsidR="00553538" w:rsidRPr="00D324AA" w:rsidRDefault="00553538" w:rsidP="00553538">
      <w:pPr>
        <w:rPr>
          <w:lang w:val="en-NZ"/>
        </w:rPr>
      </w:pPr>
    </w:p>
    <w:p w14:paraId="5A7780F3" w14:textId="77777777" w:rsidR="00553538" w:rsidRPr="00D324AA" w:rsidRDefault="00553538" w:rsidP="00553538">
      <w:pPr>
        <w:autoSpaceDE w:val="0"/>
        <w:autoSpaceDN w:val="0"/>
        <w:adjustRightInd w:val="0"/>
        <w:rPr>
          <w:lang w:val="en-NZ"/>
        </w:rPr>
      </w:pPr>
    </w:p>
    <w:p w14:paraId="359AC025" w14:textId="77777777" w:rsidR="00553538" w:rsidRPr="0054344C" w:rsidRDefault="00553538" w:rsidP="00553538">
      <w:pPr>
        <w:pStyle w:val="Headingbold"/>
      </w:pPr>
      <w:r w:rsidRPr="0054344C">
        <w:t xml:space="preserve">Summary of resolved ethical issues </w:t>
      </w:r>
    </w:p>
    <w:p w14:paraId="0CCA2B6E" w14:textId="77777777" w:rsidR="00553538" w:rsidRPr="00D324AA" w:rsidRDefault="00553538" w:rsidP="00553538">
      <w:pPr>
        <w:rPr>
          <w:u w:val="single"/>
          <w:lang w:val="en-NZ"/>
        </w:rPr>
      </w:pPr>
    </w:p>
    <w:p w14:paraId="42F0C239" w14:textId="77777777" w:rsidR="00553538" w:rsidRPr="00D324AA" w:rsidRDefault="00553538" w:rsidP="00553538">
      <w:pPr>
        <w:rPr>
          <w:lang w:val="en-NZ"/>
        </w:rPr>
      </w:pPr>
      <w:r w:rsidRPr="00D324AA">
        <w:rPr>
          <w:lang w:val="en-NZ"/>
        </w:rPr>
        <w:t>The main ethical issues considered by the Committee and addressed by the Researcher are as follows.</w:t>
      </w:r>
    </w:p>
    <w:p w14:paraId="2957E571" w14:textId="77777777" w:rsidR="00553538" w:rsidRPr="00D324AA" w:rsidRDefault="00553538" w:rsidP="00553538">
      <w:pPr>
        <w:rPr>
          <w:lang w:val="en-NZ"/>
        </w:rPr>
      </w:pPr>
    </w:p>
    <w:p w14:paraId="2C09E6A3" w14:textId="77777777" w:rsidR="00553538" w:rsidRPr="00D324AA" w:rsidRDefault="00553538" w:rsidP="00C142BF">
      <w:pPr>
        <w:pStyle w:val="ListParagraph"/>
        <w:numPr>
          <w:ilvl w:val="0"/>
          <w:numId w:val="25"/>
        </w:numPr>
      </w:pPr>
      <w:r w:rsidRPr="00D324AA">
        <w:t>The Committee</w:t>
      </w:r>
      <w:r w:rsidR="00165905">
        <w:t xml:space="preserve"> clarified when the quality-of-life questionnaires would be reviewed.</w:t>
      </w:r>
    </w:p>
    <w:p w14:paraId="12E1B2BD" w14:textId="77777777" w:rsidR="00553538" w:rsidRDefault="00165905" w:rsidP="00553538">
      <w:pPr>
        <w:numPr>
          <w:ilvl w:val="0"/>
          <w:numId w:val="3"/>
        </w:numPr>
        <w:spacing w:before="80" w:after="80"/>
        <w:contextualSpacing/>
        <w:rPr>
          <w:lang w:val="en-NZ"/>
        </w:rPr>
      </w:pPr>
      <w:r>
        <w:rPr>
          <w:lang w:val="en-NZ"/>
        </w:rPr>
        <w:t>The Committee clarified that a karakia could be made available overseas. The Committee suggested that this could be noted on the samples with a ‘K’ on the container.</w:t>
      </w:r>
    </w:p>
    <w:p w14:paraId="7792C6FC" w14:textId="43893867" w:rsidR="005D56E6" w:rsidRDefault="005D56E6" w:rsidP="00553538">
      <w:pPr>
        <w:numPr>
          <w:ilvl w:val="0"/>
          <w:numId w:val="3"/>
        </w:numPr>
        <w:spacing w:before="80" w:after="80"/>
        <w:contextualSpacing/>
        <w:rPr>
          <w:lang w:val="en-NZ"/>
        </w:rPr>
      </w:pPr>
      <w:r>
        <w:rPr>
          <w:lang w:val="en-NZ"/>
        </w:rPr>
        <w:t xml:space="preserve">The Committee noted that the pregnant </w:t>
      </w:r>
      <w:r w:rsidR="00917FE5">
        <w:rPr>
          <w:lang w:val="en-NZ"/>
        </w:rPr>
        <w:t>participant information sheet/consent form (</w:t>
      </w:r>
      <w:r>
        <w:rPr>
          <w:lang w:val="en-NZ"/>
        </w:rPr>
        <w:t>PIS</w:t>
      </w:r>
      <w:r w:rsidR="00917FE5">
        <w:rPr>
          <w:lang w:val="en-NZ"/>
        </w:rPr>
        <w:t>/</w:t>
      </w:r>
      <w:r>
        <w:rPr>
          <w:lang w:val="en-NZ"/>
        </w:rPr>
        <w:t>CF</w:t>
      </w:r>
      <w:r w:rsidR="00917FE5">
        <w:rPr>
          <w:lang w:val="en-NZ"/>
        </w:rPr>
        <w:t>)</w:t>
      </w:r>
      <w:r>
        <w:rPr>
          <w:lang w:val="en-NZ"/>
        </w:rPr>
        <w:t xml:space="preserve"> was not reviewed, and this should be submitted as an amendment should a pregnancy occur. </w:t>
      </w:r>
    </w:p>
    <w:p w14:paraId="54E8B8F1" w14:textId="353E7B8C" w:rsidR="005D56E6" w:rsidRDefault="005D56E6" w:rsidP="00553538">
      <w:pPr>
        <w:numPr>
          <w:ilvl w:val="0"/>
          <w:numId w:val="3"/>
        </w:numPr>
        <w:spacing w:before="80" w:after="80"/>
        <w:contextualSpacing/>
        <w:rPr>
          <w:lang w:val="en-NZ"/>
        </w:rPr>
      </w:pPr>
      <w:r>
        <w:rPr>
          <w:lang w:val="en-NZ"/>
        </w:rPr>
        <w:t xml:space="preserve">The Committee clarified the use of </w:t>
      </w:r>
      <w:r w:rsidRPr="005D56E6">
        <w:rPr>
          <w:lang w:val="en-NZ"/>
        </w:rPr>
        <w:t>"If using your own transport, you will be reimbursed according to the mileage rates as specified by the N</w:t>
      </w:r>
      <w:r w:rsidR="008600AB">
        <w:rPr>
          <w:lang w:val="en-NZ"/>
        </w:rPr>
        <w:t xml:space="preserve">ew </w:t>
      </w:r>
      <w:r w:rsidRPr="005D56E6">
        <w:rPr>
          <w:lang w:val="en-NZ"/>
        </w:rPr>
        <w:t>Z</w:t>
      </w:r>
      <w:r w:rsidR="008600AB">
        <w:rPr>
          <w:lang w:val="en-NZ"/>
        </w:rPr>
        <w:t>ealand</w:t>
      </w:r>
      <w:r w:rsidRPr="005D56E6">
        <w:rPr>
          <w:lang w:val="en-NZ"/>
        </w:rPr>
        <w:t xml:space="preserve"> Inland Revenue Department (IRD)"</w:t>
      </w:r>
      <w:r>
        <w:rPr>
          <w:lang w:val="en-NZ"/>
        </w:rPr>
        <w:t xml:space="preserve">. </w:t>
      </w:r>
    </w:p>
    <w:p w14:paraId="7F0BD814" w14:textId="075315C8" w:rsidR="006D3810" w:rsidRPr="006D3810" w:rsidRDefault="006D3810" w:rsidP="006D3810">
      <w:pPr>
        <w:pStyle w:val="ListParagraph"/>
        <w:rPr>
          <w:rFonts w:cs="Arial"/>
          <w:color w:val="FF0000"/>
        </w:rPr>
      </w:pPr>
      <w:r w:rsidRPr="00D324AA">
        <w:t xml:space="preserve">The Committee </w:t>
      </w:r>
      <w:r>
        <w:t>noted the language for sponsors for terminating the study. Th</w:t>
      </w:r>
      <w:r w:rsidR="00444A8C">
        <w:t>e</w:t>
      </w:r>
      <w:r>
        <w:t xml:space="preserve"> researcher clarified that this was further explained in the protocol which</w:t>
      </w:r>
      <w:r w:rsidRPr="00165905">
        <w:t xml:space="preserve"> notes that the study will not be terminated for commercial reasons.</w:t>
      </w:r>
    </w:p>
    <w:p w14:paraId="046D7201" w14:textId="77777777" w:rsidR="00553538" w:rsidRPr="00D324AA" w:rsidRDefault="00553538" w:rsidP="00553538">
      <w:pPr>
        <w:spacing w:before="80" w:after="80"/>
        <w:rPr>
          <w:lang w:val="en-NZ"/>
        </w:rPr>
      </w:pPr>
    </w:p>
    <w:p w14:paraId="75BB31DA" w14:textId="77777777" w:rsidR="00553538" w:rsidRPr="0054344C" w:rsidRDefault="00553538" w:rsidP="00553538">
      <w:pPr>
        <w:pStyle w:val="Headingbold"/>
      </w:pPr>
      <w:r w:rsidRPr="0054344C">
        <w:t>Summary of outstanding ethical issues</w:t>
      </w:r>
    </w:p>
    <w:p w14:paraId="29747FD1" w14:textId="77777777" w:rsidR="00553538" w:rsidRPr="00D324AA" w:rsidRDefault="00553538" w:rsidP="00553538">
      <w:pPr>
        <w:rPr>
          <w:lang w:val="en-NZ"/>
        </w:rPr>
      </w:pPr>
    </w:p>
    <w:p w14:paraId="75584612"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68515E0" w14:textId="77777777" w:rsidR="00165905" w:rsidRPr="00165905" w:rsidRDefault="00165905" w:rsidP="006D3810">
      <w:pPr>
        <w:pStyle w:val="ListParagraph"/>
        <w:numPr>
          <w:ilvl w:val="0"/>
          <w:numId w:val="0"/>
        </w:numPr>
        <w:rPr>
          <w:rFonts w:cs="Arial"/>
          <w:szCs w:val="22"/>
        </w:rPr>
      </w:pPr>
    </w:p>
    <w:p w14:paraId="4AA51D99" w14:textId="77777777" w:rsidR="00553538" w:rsidRPr="00165905" w:rsidRDefault="00553538" w:rsidP="00165905">
      <w:pPr>
        <w:pStyle w:val="ListParagraph"/>
        <w:numPr>
          <w:ilvl w:val="0"/>
          <w:numId w:val="0"/>
        </w:numPr>
        <w:rPr>
          <w:rFonts w:cs="Arial"/>
          <w:szCs w:val="22"/>
        </w:rPr>
      </w:pPr>
      <w:r w:rsidRPr="00165905">
        <w:rPr>
          <w:rFonts w:cs="Arial"/>
          <w:szCs w:val="22"/>
        </w:rPr>
        <w:t xml:space="preserve">The Committee requested the following changes to the Participant Information Sheet and Consent Form (PIS/CF): </w:t>
      </w:r>
    </w:p>
    <w:p w14:paraId="3B6D4DA6" w14:textId="77777777" w:rsidR="00553538" w:rsidRPr="00D324AA" w:rsidRDefault="00553538" w:rsidP="00553538">
      <w:pPr>
        <w:spacing w:before="80" w:after="80"/>
        <w:rPr>
          <w:rFonts w:cs="Arial"/>
          <w:szCs w:val="22"/>
          <w:lang w:val="en-NZ"/>
        </w:rPr>
      </w:pPr>
    </w:p>
    <w:p w14:paraId="6B48B5B0" w14:textId="77777777" w:rsidR="00165905" w:rsidRDefault="00165905" w:rsidP="00165905">
      <w:pPr>
        <w:pStyle w:val="ListParagraph"/>
      </w:pPr>
      <w:r>
        <w:t xml:space="preserve">Please include warnings and safety plans for the questionnaires and the contents </w:t>
      </w:r>
      <w:r w:rsidR="006D3810">
        <w:t>which concern</w:t>
      </w:r>
      <w:r>
        <w:t xml:space="preserve"> depression, anxiety, and suicidality. </w:t>
      </w:r>
    </w:p>
    <w:p w14:paraId="5F6F1FB7" w14:textId="12509140" w:rsidR="00165905" w:rsidRDefault="00165905" w:rsidP="00165905">
      <w:pPr>
        <w:pStyle w:val="ListParagraph"/>
        <w:ind w:left="357" w:hanging="357"/>
        <w:rPr>
          <w:rFonts w:cs="Arial"/>
          <w:szCs w:val="22"/>
        </w:rPr>
      </w:pPr>
      <w:r>
        <w:t>Please amend language of inclusion where mentioning</w:t>
      </w:r>
      <w:r w:rsidRPr="00165905">
        <w:rPr>
          <w:rFonts w:cs="Arial"/>
          <w:szCs w:val="22"/>
        </w:rPr>
        <w:t xml:space="preserve"> "male participants aged 18 and over" </w:t>
      </w:r>
      <w:r>
        <w:rPr>
          <w:rFonts w:cs="Arial"/>
          <w:szCs w:val="22"/>
        </w:rPr>
        <w:t>th</w:t>
      </w:r>
      <w:r w:rsidR="006D3810">
        <w:rPr>
          <w:rFonts w:cs="Arial"/>
          <w:szCs w:val="22"/>
        </w:rPr>
        <w:t>is</w:t>
      </w:r>
      <w:r w:rsidRPr="00165905">
        <w:rPr>
          <w:rFonts w:cs="Arial"/>
          <w:szCs w:val="22"/>
        </w:rPr>
        <w:t xml:space="preserve"> </w:t>
      </w:r>
      <w:r>
        <w:rPr>
          <w:rFonts w:cs="Arial"/>
          <w:szCs w:val="22"/>
        </w:rPr>
        <w:t>should state instead</w:t>
      </w:r>
      <w:r w:rsidRPr="00165905">
        <w:rPr>
          <w:rFonts w:cs="Arial"/>
          <w:szCs w:val="22"/>
        </w:rPr>
        <w:t xml:space="preserve"> "patients with prostate cancer aged 18 and over..."</w:t>
      </w:r>
      <w:r w:rsidR="006D3810">
        <w:rPr>
          <w:rFonts w:cs="Arial"/>
          <w:szCs w:val="22"/>
        </w:rPr>
        <w:t xml:space="preserve"> to be more inclusive of transgender women</w:t>
      </w:r>
      <w:r w:rsidR="00717D97">
        <w:rPr>
          <w:rFonts w:cs="Arial"/>
          <w:szCs w:val="22"/>
        </w:rPr>
        <w:t xml:space="preserve"> and other gender non-conforming people (e.g., nonbinary, </w:t>
      </w:r>
      <w:proofErr w:type="spellStart"/>
      <w:r w:rsidR="00717D97">
        <w:rPr>
          <w:rFonts w:cs="Arial"/>
          <w:szCs w:val="22"/>
        </w:rPr>
        <w:t>takatāpui</w:t>
      </w:r>
      <w:proofErr w:type="spellEnd"/>
      <w:r w:rsidR="00717D97">
        <w:rPr>
          <w:rFonts w:cs="Arial"/>
          <w:szCs w:val="22"/>
        </w:rPr>
        <w:t>)</w:t>
      </w:r>
      <w:r w:rsidR="006D3810">
        <w:rPr>
          <w:rFonts w:cs="Arial"/>
          <w:szCs w:val="22"/>
        </w:rPr>
        <w:t>.</w:t>
      </w:r>
    </w:p>
    <w:p w14:paraId="45209635" w14:textId="77777777" w:rsidR="006D3810" w:rsidRPr="00165905" w:rsidRDefault="006D3810" w:rsidP="00165905">
      <w:pPr>
        <w:pStyle w:val="ListParagraph"/>
        <w:ind w:left="357" w:hanging="357"/>
        <w:rPr>
          <w:rFonts w:cs="Arial"/>
          <w:szCs w:val="22"/>
        </w:rPr>
      </w:pPr>
      <w:r>
        <w:rPr>
          <w:rFonts w:cs="Arial"/>
          <w:szCs w:val="22"/>
        </w:rPr>
        <w:lastRenderedPageBreak/>
        <w:t xml:space="preserve">Please move information pertaining to who can take part in the study under the relevant heading as currently it is under the “what does my participation involve”. </w:t>
      </w:r>
    </w:p>
    <w:p w14:paraId="0E2F4A38" w14:textId="77777777" w:rsidR="00553538" w:rsidRDefault="00165905" w:rsidP="00553538">
      <w:pPr>
        <w:pStyle w:val="ListParagraph"/>
      </w:pPr>
      <w:r>
        <w:t xml:space="preserve">Please include less common side effects to the list of side effects. </w:t>
      </w:r>
    </w:p>
    <w:p w14:paraId="473F0D73" w14:textId="77777777" w:rsidR="00165905" w:rsidRDefault="00165905" w:rsidP="00553538">
      <w:pPr>
        <w:pStyle w:val="ListParagraph"/>
      </w:pPr>
      <w:r>
        <w:t xml:space="preserve">Please provide a lay title for participants. </w:t>
      </w:r>
    </w:p>
    <w:p w14:paraId="58F3DD14" w14:textId="77777777" w:rsidR="00165905" w:rsidRDefault="00165905" w:rsidP="00553538">
      <w:pPr>
        <w:pStyle w:val="ListParagraph"/>
      </w:pPr>
      <w:r>
        <w:t xml:space="preserve">Please provide a table of procedures for ease of understanding. </w:t>
      </w:r>
    </w:p>
    <w:p w14:paraId="1E751C1D" w14:textId="77777777" w:rsidR="00165905" w:rsidRDefault="00165905" w:rsidP="00553538">
      <w:pPr>
        <w:pStyle w:val="ListParagraph"/>
      </w:pPr>
      <w:r>
        <w:t xml:space="preserve">Please note that the </w:t>
      </w:r>
      <w:r w:rsidR="006D3810">
        <w:t>participation</w:t>
      </w:r>
      <w:r>
        <w:t xml:space="preserve"> statement </w:t>
      </w:r>
      <w:r w:rsidR="006D3810">
        <w:t>on page 7 and the radiation effect statement on page 9 are</w:t>
      </w:r>
      <w:r>
        <w:t xml:space="preserve"> not complete sentence</w:t>
      </w:r>
      <w:r w:rsidR="006D3810">
        <w:t>s</w:t>
      </w:r>
      <w:r>
        <w:t xml:space="preserve">, please amend. </w:t>
      </w:r>
    </w:p>
    <w:p w14:paraId="0DC441D4" w14:textId="37E0EFDC" w:rsidR="00165905" w:rsidRDefault="00165905" w:rsidP="00553538">
      <w:pPr>
        <w:pStyle w:val="ListParagraph"/>
      </w:pPr>
      <w:r>
        <w:t xml:space="preserve">Please note that the wording around potential benefits should explain that </w:t>
      </w:r>
      <w:r w:rsidR="00B25FEE">
        <w:t xml:space="preserve">there </w:t>
      </w:r>
      <w:r>
        <w:t>may be no actual benefits</w:t>
      </w:r>
      <w:r w:rsidR="006D3810">
        <w:t xml:space="preserve"> given this is experimental work</w:t>
      </w:r>
      <w:r>
        <w:t xml:space="preserve">. </w:t>
      </w:r>
    </w:p>
    <w:p w14:paraId="3D1E2BD2" w14:textId="77777777" w:rsidR="00165905" w:rsidRDefault="00165905" w:rsidP="00553538">
      <w:pPr>
        <w:pStyle w:val="ListParagraph"/>
      </w:pPr>
      <w:r>
        <w:t xml:space="preserve">Please use the </w:t>
      </w:r>
      <w:r w:rsidR="005D56E6">
        <w:t xml:space="preserve">consistent terminology when referencing </w:t>
      </w:r>
      <w:r>
        <w:t>general practitioner</w:t>
      </w:r>
      <w:r w:rsidR="005D56E6">
        <w:t>s</w:t>
      </w:r>
      <w:r>
        <w:t xml:space="preserve"> </w:t>
      </w:r>
      <w:r w:rsidR="006D3810">
        <w:t xml:space="preserve">(GPs) </w:t>
      </w:r>
      <w:r w:rsidR="005D56E6">
        <w:t>or</w:t>
      </w:r>
      <w:r>
        <w:t xml:space="preserve"> usual doctor</w:t>
      </w:r>
      <w:r w:rsidR="005D56E6">
        <w:t>s.</w:t>
      </w:r>
    </w:p>
    <w:p w14:paraId="4983EDE8" w14:textId="77777777" w:rsidR="006D3810" w:rsidRDefault="006D3810" w:rsidP="00553538">
      <w:pPr>
        <w:pStyle w:val="ListParagraph"/>
      </w:pPr>
      <w:r>
        <w:t>Please remove the information pertaining to the publishing of results from the “rights to access” section. This should be under the correct heading.</w:t>
      </w:r>
    </w:p>
    <w:p w14:paraId="654AB638" w14:textId="77777777" w:rsidR="00165905" w:rsidRDefault="00165905" w:rsidP="00553538">
      <w:pPr>
        <w:pStyle w:val="ListParagraph"/>
      </w:pPr>
      <w:r>
        <w:t>Please explain what the “images”</w:t>
      </w:r>
      <w:r w:rsidR="005D56E6">
        <w:t xml:space="preserve"> are</w:t>
      </w:r>
      <w:r w:rsidR="007D5054">
        <w:t xml:space="preserve"> that will be collected in the PIS as this is a concept only introduced in the consent form</w:t>
      </w:r>
      <w:r w:rsidR="005D56E6">
        <w:t xml:space="preserve">. </w:t>
      </w:r>
    </w:p>
    <w:p w14:paraId="7E3D737B" w14:textId="77777777" w:rsidR="005D56E6" w:rsidRDefault="005D56E6" w:rsidP="00553538">
      <w:pPr>
        <w:pStyle w:val="ListParagraph"/>
      </w:pPr>
      <w:r>
        <w:t xml:space="preserve">Please clarify if removal of clothing will be required during an </w:t>
      </w:r>
      <w:proofErr w:type="gramStart"/>
      <w:r>
        <w:t>examination,</w:t>
      </w:r>
      <w:r w:rsidR="007D5054">
        <w:t xml:space="preserve"> </w:t>
      </w:r>
      <w:r>
        <w:t>if</w:t>
      </w:r>
      <w:proofErr w:type="gramEnd"/>
      <w:r>
        <w:t xml:space="preserve"> a chaperone is permitted and if a gender-matched examiner will be possible.</w:t>
      </w:r>
    </w:p>
    <w:p w14:paraId="16844087" w14:textId="77777777" w:rsidR="005D56E6" w:rsidRDefault="005D56E6" w:rsidP="00553538">
      <w:pPr>
        <w:pStyle w:val="ListParagraph"/>
      </w:pPr>
      <w:r>
        <w:t>Please clarify that the spread of testing over several days will not require participants to stay on site for that period but that it will be separated</w:t>
      </w:r>
      <w:r w:rsidR="007D5054">
        <w:t xml:space="preserve"> into several visits</w:t>
      </w:r>
      <w:r>
        <w:t xml:space="preserve">. </w:t>
      </w:r>
    </w:p>
    <w:p w14:paraId="6AAC44D8" w14:textId="77777777" w:rsidR="007D5054" w:rsidRDefault="005D56E6" w:rsidP="00553538">
      <w:pPr>
        <w:pStyle w:val="ListParagraph"/>
      </w:pPr>
      <w:r>
        <w:t xml:space="preserve">Please amend risks to note the number of people </w:t>
      </w:r>
      <w:r w:rsidR="007D5054">
        <w:t>effected in words for example, ‘1 in 100 people’</w:t>
      </w:r>
      <w:r>
        <w:t>.</w:t>
      </w:r>
    </w:p>
    <w:p w14:paraId="6DDA0F72" w14:textId="6F20D489" w:rsidR="005D56E6" w:rsidRDefault="007D5054" w:rsidP="00553538">
      <w:pPr>
        <w:pStyle w:val="ListParagraph"/>
      </w:pPr>
      <w:r>
        <w:t xml:space="preserve">Please remove the word “additional” </w:t>
      </w:r>
      <w:proofErr w:type="gramStart"/>
      <w:r>
        <w:t>where</w:t>
      </w:r>
      <w:proofErr w:type="gramEnd"/>
      <w:r>
        <w:t xml:space="preserve"> concerning </w:t>
      </w:r>
      <w:r w:rsidR="00717D97">
        <w:t xml:space="preserve">costs of </w:t>
      </w:r>
      <w:r>
        <w:t>the study.</w:t>
      </w:r>
    </w:p>
    <w:p w14:paraId="618F87B7" w14:textId="77777777" w:rsidR="005D56E6" w:rsidRDefault="005D56E6" w:rsidP="00553538">
      <w:pPr>
        <w:pStyle w:val="ListParagraph"/>
      </w:pPr>
      <w:r>
        <w:t xml:space="preserve">Please note that </w:t>
      </w:r>
      <w:r w:rsidR="007D5054">
        <w:t>“</w:t>
      </w:r>
      <w:r>
        <w:t>Māori health support</w:t>
      </w:r>
      <w:r w:rsidR="007D5054">
        <w:t>”</w:t>
      </w:r>
      <w:r>
        <w:t xml:space="preserve"> should read “Māori </w:t>
      </w:r>
      <w:r w:rsidRPr="005D56E6">
        <w:rPr>
          <w:i/>
          <w:iCs/>
        </w:rPr>
        <w:t>cultural</w:t>
      </w:r>
      <w:r>
        <w:t xml:space="preserve"> support”.</w:t>
      </w:r>
    </w:p>
    <w:p w14:paraId="5A5668B2" w14:textId="77777777" w:rsidR="005D56E6" w:rsidRPr="00D324AA" w:rsidRDefault="005D56E6" w:rsidP="00553538">
      <w:pPr>
        <w:pStyle w:val="ListParagraph"/>
      </w:pPr>
      <w:r>
        <w:t xml:space="preserve">Please note that the </w:t>
      </w:r>
      <w:r w:rsidR="006D3810">
        <w:t xml:space="preserve">GP </w:t>
      </w:r>
      <w:r>
        <w:t>must be informed. This needs to be explained in the PIS</w:t>
      </w:r>
      <w:r w:rsidR="006D3810">
        <w:t xml:space="preserve"> and should not be optional in the consent form</w:t>
      </w:r>
      <w:r>
        <w:t>.</w:t>
      </w:r>
    </w:p>
    <w:p w14:paraId="3FFB601D" w14:textId="77777777" w:rsidR="00553538" w:rsidRPr="00D324AA" w:rsidRDefault="00553538" w:rsidP="00553538">
      <w:pPr>
        <w:spacing w:before="80" w:after="80"/>
      </w:pPr>
    </w:p>
    <w:p w14:paraId="29A2FE25" w14:textId="77777777" w:rsidR="00553538" w:rsidRPr="0054344C" w:rsidRDefault="00553538" w:rsidP="00553538">
      <w:pPr>
        <w:rPr>
          <w:b/>
          <w:bCs/>
          <w:lang w:val="en-NZ"/>
        </w:rPr>
      </w:pPr>
      <w:r w:rsidRPr="0054344C">
        <w:rPr>
          <w:b/>
          <w:bCs/>
          <w:lang w:val="en-NZ"/>
        </w:rPr>
        <w:t xml:space="preserve">Decision </w:t>
      </w:r>
    </w:p>
    <w:p w14:paraId="6CFCA176" w14:textId="77777777" w:rsidR="00553538" w:rsidRPr="00D324AA" w:rsidRDefault="00553538" w:rsidP="00553538">
      <w:pPr>
        <w:rPr>
          <w:lang w:val="en-NZ"/>
        </w:rPr>
      </w:pPr>
    </w:p>
    <w:p w14:paraId="32CB2BC5" w14:textId="77777777" w:rsidR="00553538" w:rsidRPr="00D324AA" w:rsidRDefault="00553538" w:rsidP="00553538">
      <w:pPr>
        <w:rPr>
          <w:lang w:val="en-NZ"/>
        </w:rPr>
      </w:pPr>
    </w:p>
    <w:p w14:paraId="375B00CE" w14:textId="77777777" w:rsidR="00553538" w:rsidRPr="00D324AA" w:rsidRDefault="00553538" w:rsidP="0055353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93AA951" w14:textId="77777777" w:rsidR="00553538" w:rsidRPr="00D324AA" w:rsidRDefault="00553538" w:rsidP="00553538">
      <w:pPr>
        <w:rPr>
          <w:lang w:val="en-NZ"/>
        </w:rPr>
      </w:pPr>
    </w:p>
    <w:p w14:paraId="1A7E5109" w14:textId="77777777" w:rsidR="00553538" w:rsidRPr="006D0A33" w:rsidRDefault="00553538" w:rsidP="00553538">
      <w:pPr>
        <w:pStyle w:val="ListParagraph"/>
      </w:pPr>
      <w:r w:rsidRPr="006D0A33">
        <w:t>Please address all outstanding ethical issues, providing the information requested by the Committee.</w:t>
      </w:r>
    </w:p>
    <w:p w14:paraId="7AF77A1E" w14:textId="77777777" w:rsidR="00553538" w:rsidRPr="006D0A33" w:rsidRDefault="00553538" w:rsidP="0055353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314C56A" w14:textId="77777777" w:rsidR="00553538" w:rsidRPr="00D324AA" w:rsidRDefault="00553538" w:rsidP="00553538">
      <w:pPr>
        <w:rPr>
          <w:color w:val="FF0000"/>
          <w:lang w:val="en-NZ"/>
        </w:rPr>
      </w:pPr>
    </w:p>
    <w:p w14:paraId="4EE6385E" w14:textId="77777777" w:rsidR="00553538" w:rsidRPr="00D324AA" w:rsidRDefault="00553538" w:rsidP="00512FFE">
      <w:pPr>
        <w:rPr>
          <w:lang w:val="en-NZ"/>
        </w:rPr>
      </w:pPr>
      <w:r w:rsidRPr="00D324AA">
        <w:rPr>
          <w:lang w:val="en-NZ"/>
        </w:rPr>
        <w:t xml:space="preserve">After receipt of the information requested by the Committee, a final decision on the application will be made by </w:t>
      </w:r>
      <w:r w:rsidR="00512FFE" w:rsidRPr="00512FFE">
        <w:rPr>
          <w:rFonts w:cs="Arial"/>
          <w:szCs w:val="22"/>
          <w:lang w:val="en-NZ"/>
        </w:rPr>
        <w:t>Ms Sandy Gill and Mrs Patricia Mitchell</w:t>
      </w:r>
      <w:r w:rsidRPr="00512FFE">
        <w:rPr>
          <w:lang w:val="en-NZ"/>
        </w:rPr>
        <w:t>.</w:t>
      </w:r>
    </w:p>
    <w:p w14:paraId="710D4537" w14:textId="77777777" w:rsidR="00553538" w:rsidRPr="00D324AA" w:rsidRDefault="00553538" w:rsidP="00553538">
      <w:pPr>
        <w:rPr>
          <w:color w:val="FF0000"/>
          <w:lang w:val="en-NZ"/>
        </w:rPr>
      </w:pPr>
    </w:p>
    <w:p w14:paraId="2525425F"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7D5054" w14:paraId="6E9600F8" w14:textId="77777777" w:rsidTr="007A4459">
        <w:trPr>
          <w:trHeight w:val="280"/>
        </w:trPr>
        <w:tc>
          <w:tcPr>
            <w:tcW w:w="966" w:type="dxa"/>
            <w:tcBorders>
              <w:top w:val="nil"/>
              <w:left w:val="nil"/>
              <w:bottom w:val="nil"/>
              <w:right w:val="nil"/>
            </w:tcBorders>
          </w:tcPr>
          <w:p w14:paraId="217005DD" w14:textId="77777777" w:rsidR="00553538" w:rsidRPr="007D5054" w:rsidRDefault="00632630" w:rsidP="007A4459">
            <w:pPr>
              <w:autoSpaceDE w:val="0"/>
              <w:autoSpaceDN w:val="0"/>
              <w:adjustRightInd w:val="0"/>
              <w:rPr>
                <w:highlight w:val="yellow"/>
              </w:rPr>
            </w:pPr>
            <w:r w:rsidRPr="007D5054">
              <w:rPr>
                <w:b/>
              </w:rPr>
              <w:lastRenderedPageBreak/>
              <w:t>4</w:t>
            </w:r>
            <w:r w:rsidR="00553538" w:rsidRPr="007D5054">
              <w:rPr>
                <w:b/>
              </w:rPr>
              <w:t xml:space="preserve"> </w:t>
            </w:r>
            <w:r w:rsidR="00553538" w:rsidRPr="007D5054">
              <w:t xml:space="preserve"> </w:t>
            </w:r>
          </w:p>
        </w:tc>
        <w:tc>
          <w:tcPr>
            <w:tcW w:w="2575" w:type="dxa"/>
            <w:tcBorders>
              <w:top w:val="nil"/>
              <w:left w:val="nil"/>
              <w:bottom w:val="nil"/>
              <w:right w:val="nil"/>
            </w:tcBorders>
          </w:tcPr>
          <w:p w14:paraId="619DB079" w14:textId="77777777" w:rsidR="00553538" w:rsidRPr="007D5054" w:rsidRDefault="00553538" w:rsidP="007A4459">
            <w:pPr>
              <w:autoSpaceDE w:val="0"/>
              <w:autoSpaceDN w:val="0"/>
              <w:adjustRightInd w:val="0"/>
            </w:pPr>
            <w:r w:rsidRPr="007D5054">
              <w:rPr>
                <w:b/>
              </w:rPr>
              <w:t xml:space="preserve">Ethics ref: </w:t>
            </w:r>
            <w:r w:rsidRPr="007D5054">
              <w:t xml:space="preserve"> </w:t>
            </w:r>
          </w:p>
        </w:tc>
        <w:tc>
          <w:tcPr>
            <w:tcW w:w="6459" w:type="dxa"/>
            <w:tcBorders>
              <w:top w:val="nil"/>
              <w:left w:val="nil"/>
              <w:bottom w:val="nil"/>
              <w:right w:val="nil"/>
            </w:tcBorders>
          </w:tcPr>
          <w:p w14:paraId="7987ECD8" w14:textId="77777777" w:rsidR="00553538" w:rsidRPr="007D5054" w:rsidRDefault="00632630" w:rsidP="007A4459">
            <w:pPr>
              <w:rPr>
                <w:b/>
                <w:bCs/>
              </w:rPr>
            </w:pPr>
            <w:r w:rsidRPr="007D5054">
              <w:rPr>
                <w:b/>
                <w:bCs/>
              </w:rPr>
              <w:t>2023 FULL 18050</w:t>
            </w:r>
          </w:p>
        </w:tc>
      </w:tr>
      <w:tr w:rsidR="00553538" w:rsidRPr="007D5054" w14:paraId="25E12399" w14:textId="77777777" w:rsidTr="007A4459">
        <w:trPr>
          <w:trHeight w:val="280"/>
        </w:trPr>
        <w:tc>
          <w:tcPr>
            <w:tcW w:w="966" w:type="dxa"/>
            <w:tcBorders>
              <w:top w:val="nil"/>
              <w:left w:val="nil"/>
              <w:bottom w:val="nil"/>
              <w:right w:val="nil"/>
            </w:tcBorders>
          </w:tcPr>
          <w:p w14:paraId="0BB01685" w14:textId="77777777" w:rsidR="00553538" w:rsidRPr="007D5054" w:rsidRDefault="00553538" w:rsidP="007A4459">
            <w:pPr>
              <w:autoSpaceDE w:val="0"/>
              <w:autoSpaceDN w:val="0"/>
              <w:adjustRightInd w:val="0"/>
              <w:rPr>
                <w:highlight w:val="yellow"/>
              </w:rPr>
            </w:pPr>
            <w:r w:rsidRPr="007D5054">
              <w:rPr>
                <w:highlight w:val="yellow"/>
              </w:rPr>
              <w:t xml:space="preserve"> </w:t>
            </w:r>
          </w:p>
        </w:tc>
        <w:tc>
          <w:tcPr>
            <w:tcW w:w="2575" w:type="dxa"/>
            <w:tcBorders>
              <w:top w:val="nil"/>
              <w:left w:val="nil"/>
              <w:bottom w:val="nil"/>
              <w:right w:val="nil"/>
            </w:tcBorders>
          </w:tcPr>
          <w:p w14:paraId="7D5C997F" w14:textId="77777777" w:rsidR="00553538" w:rsidRPr="007D5054" w:rsidRDefault="00553538" w:rsidP="007A4459">
            <w:pPr>
              <w:autoSpaceDE w:val="0"/>
              <w:autoSpaceDN w:val="0"/>
              <w:adjustRightInd w:val="0"/>
            </w:pPr>
            <w:r w:rsidRPr="007D5054">
              <w:t xml:space="preserve">Title: </w:t>
            </w:r>
          </w:p>
        </w:tc>
        <w:tc>
          <w:tcPr>
            <w:tcW w:w="6459" w:type="dxa"/>
            <w:tcBorders>
              <w:top w:val="nil"/>
              <w:left w:val="nil"/>
              <w:bottom w:val="nil"/>
              <w:right w:val="nil"/>
            </w:tcBorders>
          </w:tcPr>
          <w:p w14:paraId="64798B48" w14:textId="77777777" w:rsidR="00553538" w:rsidRPr="007D5054" w:rsidRDefault="00632630" w:rsidP="007A4459">
            <w:pPr>
              <w:autoSpaceDE w:val="0"/>
              <w:autoSpaceDN w:val="0"/>
              <w:adjustRightInd w:val="0"/>
            </w:pPr>
            <w:r w:rsidRPr="007D5054">
              <w:t>LUM-201-02: An Extension Study to Monitor Long-Term Safety of LUM-201 Treatment in Children with Idiopathic Growth Hormone Deficiency</w:t>
            </w:r>
          </w:p>
        </w:tc>
      </w:tr>
      <w:tr w:rsidR="00553538" w:rsidRPr="007D5054" w14:paraId="1E9D34D6" w14:textId="77777777" w:rsidTr="007A4459">
        <w:trPr>
          <w:trHeight w:val="280"/>
        </w:trPr>
        <w:tc>
          <w:tcPr>
            <w:tcW w:w="966" w:type="dxa"/>
            <w:tcBorders>
              <w:top w:val="nil"/>
              <w:left w:val="nil"/>
              <w:bottom w:val="nil"/>
              <w:right w:val="nil"/>
            </w:tcBorders>
          </w:tcPr>
          <w:p w14:paraId="491F6146" w14:textId="77777777" w:rsidR="00553538" w:rsidRPr="007D5054" w:rsidRDefault="00553538" w:rsidP="007A4459">
            <w:pPr>
              <w:autoSpaceDE w:val="0"/>
              <w:autoSpaceDN w:val="0"/>
              <w:adjustRightInd w:val="0"/>
              <w:rPr>
                <w:highlight w:val="yellow"/>
              </w:rPr>
            </w:pPr>
            <w:r w:rsidRPr="007D5054">
              <w:rPr>
                <w:highlight w:val="yellow"/>
              </w:rPr>
              <w:t xml:space="preserve"> </w:t>
            </w:r>
          </w:p>
        </w:tc>
        <w:tc>
          <w:tcPr>
            <w:tcW w:w="2575" w:type="dxa"/>
            <w:tcBorders>
              <w:top w:val="nil"/>
              <w:left w:val="nil"/>
              <w:bottom w:val="nil"/>
              <w:right w:val="nil"/>
            </w:tcBorders>
          </w:tcPr>
          <w:p w14:paraId="53E39937" w14:textId="77777777" w:rsidR="00553538" w:rsidRPr="007D5054" w:rsidRDefault="00553538" w:rsidP="007A4459">
            <w:pPr>
              <w:autoSpaceDE w:val="0"/>
              <w:autoSpaceDN w:val="0"/>
              <w:adjustRightInd w:val="0"/>
            </w:pPr>
            <w:r w:rsidRPr="007D5054">
              <w:t xml:space="preserve">Principal Investigator: </w:t>
            </w:r>
          </w:p>
        </w:tc>
        <w:tc>
          <w:tcPr>
            <w:tcW w:w="6459" w:type="dxa"/>
            <w:tcBorders>
              <w:top w:val="nil"/>
              <w:left w:val="nil"/>
              <w:bottom w:val="nil"/>
              <w:right w:val="nil"/>
            </w:tcBorders>
          </w:tcPr>
          <w:p w14:paraId="5D79A434" w14:textId="77777777" w:rsidR="00553538" w:rsidRPr="007D5054" w:rsidRDefault="00632630" w:rsidP="007A4459">
            <w:r w:rsidRPr="007D5054">
              <w:t>Dr. Esko Wiltshire</w:t>
            </w:r>
          </w:p>
        </w:tc>
      </w:tr>
      <w:tr w:rsidR="00553538" w:rsidRPr="007D5054" w14:paraId="04B71D2F" w14:textId="77777777" w:rsidTr="007A4459">
        <w:trPr>
          <w:trHeight w:val="280"/>
        </w:trPr>
        <w:tc>
          <w:tcPr>
            <w:tcW w:w="966" w:type="dxa"/>
            <w:tcBorders>
              <w:top w:val="nil"/>
              <w:left w:val="nil"/>
              <w:bottom w:val="nil"/>
              <w:right w:val="nil"/>
            </w:tcBorders>
          </w:tcPr>
          <w:p w14:paraId="1000B655" w14:textId="77777777" w:rsidR="00553538" w:rsidRPr="007D5054" w:rsidRDefault="00553538" w:rsidP="007A4459">
            <w:pPr>
              <w:autoSpaceDE w:val="0"/>
              <w:autoSpaceDN w:val="0"/>
              <w:adjustRightInd w:val="0"/>
              <w:rPr>
                <w:highlight w:val="yellow"/>
              </w:rPr>
            </w:pPr>
            <w:r w:rsidRPr="007D5054">
              <w:rPr>
                <w:highlight w:val="yellow"/>
              </w:rPr>
              <w:t xml:space="preserve"> </w:t>
            </w:r>
          </w:p>
        </w:tc>
        <w:tc>
          <w:tcPr>
            <w:tcW w:w="2575" w:type="dxa"/>
            <w:tcBorders>
              <w:top w:val="nil"/>
              <w:left w:val="nil"/>
              <w:bottom w:val="nil"/>
              <w:right w:val="nil"/>
            </w:tcBorders>
          </w:tcPr>
          <w:p w14:paraId="065FA463" w14:textId="77777777" w:rsidR="00553538" w:rsidRPr="007D5054" w:rsidRDefault="00553538" w:rsidP="007A4459">
            <w:pPr>
              <w:autoSpaceDE w:val="0"/>
              <w:autoSpaceDN w:val="0"/>
              <w:adjustRightInd w:val="0"/>
            </w:pPr>
            <w:r w:rsidRPr="007D5054">
              <w:t xml:space="preserve">Sponsor: </w:t>
            </w:r>
          </w:p>
        </w:tc>
        <w:tc>
          <w:tcPr>
            <w:tcW w:w="6459" w:type="dxa"/>
            <w:tcBorders>
              <w:top w:val="nil"/>
              <w:left w:val="nil"/>
              <w:bottom w:val="nil"/>
              <w:right w:val="nil"/>
            </w:tcBorders>
          </w:tcPr>
          <w:p w14:paraId="1E3224B6" w14:textId="77777777" w:rsidR="00553538" w:rsidRPr="007D5054" w:rsidRDefault="00E7044C" w:rsidP="007A4459">
            <w:pPr>
              <w:autoSpaceDE w:val="0"/>
              <w:autoSpaceDN w:val="0"/>
              <w:adjustRightInd w:val="0"/>
            </w:pPr>
            <w:r w:rsidRPr="007D5054">
              <w:t>Novotech (New Zealand) Limited</w:t>
            </w:r>
          </w:p>
        </w:tc>
      </w:tr>
      <w:tr w:rsidR="00553538" w:rsidRPr="007D5054" w14:paraId="41F06C6A" w14:textId="77777777" w:rsidTr="007A4459">
        <w:trPr>
          <w:trHeight w:val="280"/>
        </w:trPr>
        <w:tc>
          <w:tcPr>
            <w:tcW w:w="966" w:type="dxa"/>
            <w:tcBorders>
              <w:top w:val="nil"/>
              <w:left w:val="nil"/>
              <w:bottom w:val="nil"/>
              <w:right w:val="nil"/>
            </w:tcBorders>
          </w:tcPr>
          <w:p w14:paraId="7FE736FD" w14:textId="77777777" w:rsidR="00553538" w:rsidRPr="007D5054" w:rsidRDefault="00553538" w:rsidP="007A4459">
            <w:pPr>
              <w:autoSpaceDE w:val="0"/>
              <w:autoSpaceDN w:val="0"/>
              <w:adjustRightInd w:val="0"/>
              <w:rPr>
                <w:highlight w:val="yellow"/>
              </w:rPr>
            </w:pPr>
            <w:r w:rsidRPr="007D5054">
              <w:rPr>
                <w:highlight w:val="yellow"/>
              </w:rPr>
              <w:t xml:space="preserve"> </w:t>
            </w:r>
          </w:p>
        </w:tc>
        <w:tc>
          <w:tcPr>
            <w:tcW w:w="2575" w:type="dxa"/>
            <w:tcBorders>
              <w:top w:val="nil"/>
              <w:left w:val="nil"/>
              <w:bottom w:val="nil"/>
              <w:right w:val="nil"/>
            </w:tcBorders>
          </w:tcPr>
          <w:p w14:paraId="64357A79" w14:textId="77777777" w:rsidR="00553538" w:rsidRPr="007D5054" w:rsidRDefault="00553538" w:rsidP="007A4459">
            <w:pPr>
              <w:autoSpaceDE w:val="0"/>
              <w:autoSpaceDN w:val="0"/>
              <w:adjustRightInd w:val="0"/>
            </w:pPr>
            <w:r w:rsidRPr="007D5054">
              <w:t xml:space="preserve">Clock Start Date: </w:t>
            </w:r>
          </w:p>
        </w:tc>
        <w:tc>
          <w:tcPr>
            <w:tcW w:w="6459" w:type="dxa"/>
            <w:tcBorders>
              <w:top w:val="nil"/>
              <w:left w:val="nil"/>
              <w:bottom w:val="nil"/>
              <w:right w:val="nil"/>
            </w:tcBorders>
          </w:tcPr>
          <w:p w14:paraId="72A869D1" w14:textId="21EF4829" w:rsidR="00553538" w:rsidRPr="007D5054" w:rsidRDefault="00E66A2F" w:rsidP="007A4459">
            <w:pPr>
              <w:autoSpaceDE w:val="0"/>
              <w:autoSpaceDN w:val="0"/>
              <w:adjustRightInd w:val="0"/>
            </w:pPr>
            <w:r>
              <w:t>15</w:t>
            </w:r>
            <w:r w:rsidR="00632630" w:rsidRPr="007D5054">
              <w:t xml:space="preserve"> J</w:t>
            </w:r>
            <w:r w:rsidR="007E4489" w:rsidRPr="007D5054">
              <w:t>une</w:t>
            </w:r>
            <w:r w:rsidR="00632630" w:rsidRPr="007D5054">
              <w:t xml:space="preserve"> 2023</w:t>
            </w:r>
          </w:p>
        </w:tc>
      </w:tr>
    </w:tbl>
    <w:p w14:paraId="3F7BF127" w14:textId="77777777" w:rsidR="00553538" w:rsidRPr="00795EDD" w:rsidRDefault="00553538" w:rsidP="00553538"/>
    <w:p w14:paraId="10DF4C6C" w14:textId="57FDD747" w:rsidR="00553538" w:rsidRPr="00D324AA" w:rsidRDefault="00512FFE" w:rsidP="00553538">
      <w:pPr>
        <w:autoSpaceDE w:val="0"/>
        <w:autoSpaceDN w:val="0"/>
        <w:adjustRightInd w:val="0"/>
        <w:rPr>
          <w:sz w:val="20"/>
          <w:lang w:val="en-NZ"/>
        </w:rPr>
      </w:pPr>
      <w:r w:rsidRPr="00512FFE">
        <w:rPr>
          <w:rFonts w:cs="Arial"/>
          <w:szCs w:val="22"/>
          <w:lang w:val="en-NZ"/>
        </w:rPr>
        <w:t xml:space="preserve">Sana </w:t>
      </w:r>
      <w:proofErr w:type="spellStart"/>
      <w:r w:rsidRPr="00512FFE">
        <w:rPr>
          <w:rFonts w:cs="Arial"/>
          <w:szCs w:val="22"/>
          <w:lang w:val="en-NZ"/>
        </w:rPr>
        <w:t>Oladi</w:t>
      </w:r>
      <w:proofErr w:type="spellEnd"/>
      <w:r w:rsidRPr="00512FFE">
        <w:rPr>
          <w:rFonts w:cs="Arial"/>
          <w:szCs w:val="22"/>
          <w:lang w:val="en-NZ"/>
        </w:rPr>
        <w:t xml:space="preserve"> and Dr </w:t>
      </w:r>
      <w:r w:rsidR="009A5DC9">
        <w:rPr>
          <w:rFonts w:cs="Arial"/>
          <w:szCs w:val="22"/>
          <w:lang w:val="en-NZ"/>
        </w:rPr>
        <w:t xml:space="preserve">Jonathan Barrett </w:t>
      </w:r>
      <w:r w:rsidR="00553538" w:rsidRPr="00D324AA">
        <w:rPr>
          <w:lang w:val="en-NZ"/>
        </w:rPr>
        <w:t>w</w:t>
      </w:r>
      <w:r>
        <w:rPr>
          <w:lang w:val="en-NZ"/>
        </w:rPr>
        <w:t>ere</w:t>
      </w:r>
      <w:r w:rsidR="00553538" w:rsidRPr="00D324AA">
        <w:rPr>
          <w:lang w:val="en-NZ"/>
        </w:rPr>
        <w:t xml:space="preserve"> present via videoconference for discussion of this application.</w:t>
      </w:r>
    </w:p>
    <w:p w14:paraId="61838A3F" w14:textId="77777777" w:rsidR="00553538" w:rsidRPr="00D324AA" w:rsidRDefault="00553538" w:rsidP="00553538">
      <w:pPr>
        <w:rPr>
          <w:u w:val="single"/>
          <w:lang w:val="en-NZ"/>
        </w:rPr>
      </w:pPr>
    </w:p>
    <w:p w14:paraId="0E5B89E0" w14:textId="77777777" w:rsidR="00553538" w:rsidRPr="0054344C" w:rsidRDefault="00553538" w:rsidP="00553538">
      <w:pPr>
        <w:pStyle w:val="Headingbold"/>
      </w:pPr>
      <w:r w:rsidRPr="0054344C">
        <w:t>Potential conflicts of interest</w:t>
      </w:r>
    </w:p>
    <w:p w14:paraId="68C51AEF" w14:textId="77777777" w:rsidR="00553538" w:rsidRPr="00D324AA" w:rsidRDefault="00553538" w:rsidP="00553538">
      <w:pPr>
        <w:rPr>
          <w:b/>
          <w:lang w:val="en-NZ"/>
        </w:rPr>
      </w:pPr>
    </w:p>
    <w:p w14:paraId="6CA72461"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632B8A1B" w14:textId="77777777" w:rsidR="00553538" w:rsidRPr="00D324AA" w:rsidRDefault="00553538" w:rsidP="00553538">
      <w:pPr>
        <w:rPr>
          <w:lang w:val="en-NZ"/>
        </w:rPr>
      </w:pPr>
    </w:p>
    <w:p w14:paraId="185E2B2B"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6FAABFAC" w14:textId="77777777" w:rsidR="00553538" w:rsidRPr="00D324AA" w:rsidRDefault="00553538" w:rsidP="00553538">
      <w:pPr>
        <w:rPr>
          <w:lang w:val="en-NZ"/>
        </w:rPr>
      </w:pPr>
    </w:p>
    <w:p w14:paraId="04882C63" w14:textId="77777777" w:rsidR="00553538" w:rsidRPr="00D324AA" w:rsidRDefault="00553538" w:rsidP="00553538">
      <w:pPr>
        <w:autoSpaceDE w:val="0"/>
        <w:autoSpaceDN w:val="0"/>
        <w:adjustRightInd w:val="0"/>
        <w:rPr>
          <w:lang w:val="en-NZ"/>
        </w:rPr>
      </w:pPr>
    </w:p>
    <w:p w14:paraId="771B9207" w14:textId="77777777" w:rsidR="00553538" w:rsidRPr="0054344C" w:rsidRDefault="00553538" w:rsidP="00553538">
      <w:pPr>
        <w:pStyle w:val="Headingbold"/>
      </w:pPr>
      <w:r w:rsidRPr="0054344C">
        <w:t xml:space="preserve">Summary of resolved ethical issues </w:t>
      </w:r>
    </w:p>
    <w:p w14:paraId="77BDFBFE" w14:textId="77777777" w:rsidR="00553538" w:rsidRPr="00D324AA" w:rsidRDefault="00553538" w:rsidP="00553538">
      <w:pPr>
        <w:rPr>
          <w:u w:val="single"/>
          <w:lang w:val="en-NZ"/>
        </w:rPr>
      </w:pPr>
    </w:p>
    <w:p w14:paraId="4E793D61" w14:textId="77777777" w:rsidR="00553538" w:rsidRPr="00D324AA" w:rsidRDefault="00553538" w:rsidP="00553538">
      <w:pPr>
        <w:rPr>
          <w:lang w:val="en-NZ"/>
        </w:rPr>
      </w:pPr>
      <w:r w:rsidRPr="00D324AA">
        <w:rPr>
          <w:lang w:val="en-NZ"/>
        </w:rPr>
        <w:t>The main ethical issues considered by the Committee and addressed by the Researcher are as follows.</w:t>
      </w:r>
    </w:p>
    <w:p w14:paraId="1C3480B1" w14:textId="77777777" w:rsidR="00553538" w:rsidRPr="00D324AA" w:rsidRDefault="00553538" w:rsidP="00553538">
      <w:pPr>
        <w:rPr>
          <w:lang w:val="en-NZ"/>
        </w:rPr>
      </w:pPr>
    </w:p>
    <w:p w14:paraId="2539C099" w14:textId="77777777" w:rsidR="00553538" w:rsidRPr="00D324AA" w:rsidRDefault="00553538" w:rsidP="00512FFE">
      <w:pPr>
        <w:pStyle w:val="ListParagraph"/>
        <w:numPr>
          <w:ilvl w:val="0"/>
          <w:numId w:val="26"/>
        </w:numPr>
      </w:pPr>
      <w:r w:rsidRPr="00D324AA">
        <w:t xml:space="preserve">The Committee </w:t>
      </w:r>
      <w:r w:rsidR="009A5DC9">
        <w:t>clarified that there would only be one participant on the study carrying over from the last study.</w:t>
      </w:r>
    </w:p>
    <w:p w14:paraId="339E6D32" w14:textId="77777777" w:rsidR="00A022F9" w:rsidRPr="00A022F9" w:rsidRDefault="00A022F9" w:rsidP="00A022F9">
      <w:pPr>
        <w:pStyle w:val="ListParagraph"/>
        <w:rPr>
          <w:rFonts w:cs="Arial"/>
          <w:color w:val="FF0000"/>
        </w:rPr>
      </w:pPr>
      <w:r>
        <w:t>The Committee clarified the age group of the participants.</w:t>
      </w:r>
    </w:p>
    <w:p w14:paraId="5FCFF92B" w14:textId="77777777" w:rsidR="009A5DC9" w:rsidRPr="00D324AA" w:rsidRDefault="00A022F9" w:rsidP="00553538">
      <w:pPr>
        <w:numPr>
          <w:ilvl w:val="0"/>
          <w:numId w:val="3"/>
        </w:numPr>
        <w:spacing w:before="80" w:after="80"/>
        <w:contextualSpacing/>
        <w:rPr>
          <w:lang w:val="en-NZ"/>
        </w:rPr>
      </w:pPr>
      <w:r>
        <w:rPr>
          <w:lang w:val="en-NZ"/>
        </w:rPr>
        <w:t>The Committee clarified the similarities of this study to the last study.</w:t>
      </w:r>
    </w:p>
    <w:p w14:paraId="4896D6F0" w14:textId="77777777" w:rsidR="00553538" w:rsidRPr="00D324AA" w:rsidRDefault="00553538" w:rsidP="00553538">
      <w:pPr>
        <w:spacing w:before="80" w:after="80"/>
        <w:rPr>
          <w:lang w:val="en-NZ"/>
        </w:rPr>
      </w:pPr>
    </w:p>
    <w:p w14:paraId="5DC099BD" w14:textId="77777777" w:rsidR="00553538" w:rsidRPr="0054344C" w:rsidRDefault="00553538" w:rsidP="00553538">
      <w:pPr>
        <w:pStyle w:val="Headingbold"/>
      </w:pPr>
      <w:r w:rsidRPr="0054344C">
        <w:t>Summary of outstanding ethical issues</w:t>
      </w:r>
    </w:p>
    <w:p w14:paraId="40D6DEB9" w14:textId="77777777" w:rsidR="00553538" w:rsidRPr="00D324AA" w:rsidRDefault="00553538" w:rsidP="00553538">
      <w:pPr>
        <w:rPr>
          <w:lang w:val="en-NZ"/>
        </w:rPr>
      </w:pPr>
    </w:p>
    <w:p w14:paraId="0E2B2ABD"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9134BBC" w14:textId="77777777" w:rsidR="00553538" w:rsidRPr="00D324AA" w:rsidRDefault="00553538" w:rsidP="00553538">
      <w:pPr>
        <w:autoSpaceDE w:val="0"/>
        <w:autoSpaceDN w:val="0"/>
        <w:adjustRightInd w:val="0"/>
        <w:rPr>
          <w:szCs w:val="22"/>
          <w:lang w:val="en-NZ"/>
        </w:rPr>
      </w:pPr>
    </w:p>
    <w:p w14:paraId="644D322D" w14:textId="77777777" w:rsidR="009A5DC9" w:rsidRPr="009A5DC9" w:rsidRDefault="00553538" w:rsidP="00553538">
      <w:pPr>
        <w:pStyle w:val="ListParagraph"/>
        <w:rPr>
          <w:rFonts w:cs="Arial"/>
          <w:color w:val="FF0000"/>
        </w:rPr>
      </w:pPr>
      <w:r w:rsidRPr="00D324AA">
        <w:t xml:space="preserve">The Committee </w:t>
      </w:r>
      <w:r w:rsidR="009A5DC9">
        <w:t xml:space="preserve">requested that </w:t>
      </w:r>
      <w:r w:rsidR="00405039">
        <w:t xml:space="preserve">should </w:t>
      </w:r>
      <w:r w:rsidR="009A5DC9">
        <w:t>the participants turn 16 during the study that these people are consented as adults once they reach this age.</w:t>
      </w:r>
      <w:r w:rsidR="00A022F9">
        <w:t xml:space="preserve"> Information sheets and consent forms should be provided to this effect</w:t>
      </w:r>
      <w:r w:rsidR="00405039">
        <w:t xml:space="preserve"> as an amendment at this time</w:t>
      </w:r>
      <w:r w:rsidR="00A022F9">
        <w:t>.</w:t>
      </w:r>
    </w:p>
    <w:p w14:paraId="008AE21C" w14:textId="77777777" w:rsidR="009A5DC9" w:rsidRPr="009A5DC9" w:rsidRDefault="009A5DC9" w:rsidP="00553538">
      <w:pPr>
        <w:pStyle w:val="ListParagraph"/>
        <w:rPr>
          <w:rFonts w:cs="Arial"/>
          <w:color w:val="FF0000"/>
        </w:rPr>
      </w:pPr>
      <w:r>
        <w:t>The Committee requested for explanation of how the child’s comfort and dignity would be protected during the Tanner exam.</w:t>
      </w:r>
    </w:p>
    <w:p w14:paraId="6B110604" w14:textId="77777777" w:rsidR="00A022F9" w:rsidRPr="00A022F9" w:rsidRDefault="009A5DC9" w:rsidP="00553538">
      <w:pPr>
        <w:pStyle w:val="ListParagraph"/>
        <w:rPr>
          <w:rFonts w:cs="Arial"/>
          <w:color w:val="FF0000"/>
        </w:rPr>
      </w:pPr>
      <w:r>
        <w:t>The Committee requested a koha be provided for the child’s involvement in the study.</w:t>
      </w:r>
      <w:r w:rsidR="00A022F9">
        <w:t xml:space="preserve"> This could be a gift voucher rather than monetary. </w:t>
      </w:r>
    </w:p>
    <w:p w14:paraId="0720A9FD" w14:textId="77777777" w:rsidR="007A0DC7" w:rsidRPr="007A0DC7" w:rsidRDefault="00A022F9" w:rsidP="00A022F9">
      <w:pPr>
        <w:pStyle w:val="ListParagraph"/>
        <w:rPr>
          <w:rFonts w:cs="Arial"/>
          <w:color w:val="FF0000"/>
        </w:rPr>
      </w:pPr>
      <w:r>
        <w:t xml:space="preserve">The Committee requested clarification for the sponsor to change language concerning a termination of the study. The Committee note that it is not acceptable for a sponsor to terminate the study for purely commercial reasons. </w:t>
      </w:r>
    </w:p>
    <w:p w14:paraId="0B260889" w14:textId="77777777" w:rsidR="00553538" w:rsidRPr="00A022F9" w:rsidRDefault="007A0DC7" w:rsidP="00A022F9">
      <w:pPr>
        <w:pStyle w:val="ListParagraph"/>
        <w:rPr>
          <w:rFonts w:cs="Arial"/>
          <w:color w:val="FF0000"/>
        </w:rPr>
      </w:pPr>
      <w:r>
        <w:t>The Committee noted that the insurance provided ceases before the start of the next study. Please provide a new document that aligns with this submission.</w:t>
      </w:r>
      <w:r w:rsidR="00553538" w:rsidRPr="00D324AA">
        <w:br/>
      </w:r>
    </w:p>
    <w:p w14:paraId="4D221708" w14:textId="27861F06" w:rsidR="00553538" w:rsidRPr="00D324AA" w:rsidRDefault="00553538" w:rsidP="00553538">
      <w:pPr>
        <w:spacing w:before="80" w:after="80"/>
        <w:rPr>
          <w:rFonts w:cs="Arial"/>
          <w:szCs w:val="22"/>
          <w:lang w:val="en-NZ"/>
        </w:rPr>
      </w:pPr>
      <w:r w:rsidRPr="00D324AA">
        <w:rPr>
          <w:rFonts w:cs="Arial"/>
          <w:szCs w:val="22"/>
          <w:lang w:val="en-NZ"/>
        </w:rPr>
        <w:t xml:space="preserve">The Committee requested the following changes to the Participant Information Sheet and </w:t>
      </w:r>
      <w:r w:rsidR="00E66A2F">
        <w:rPr>
          <w:rFonts w:cs="Arial"/>
          <w:szCs w:val="22"/>
          <w:lang w:val="en-NZ"/>
        </w:rPr>
        <w:t>Consent Forms (PIS/CF):</w:t>
      </w:r>
      <w:r w:rsidRPr="00D324AA">
        <w:rPr>
          <w:rFonts w:cs="Arial"/>
          <w:szCs w:val="22"/>
          <w:lang w:val="en-NZ"/>
        </w:rPr>
        <w:t xml:space="preserve"> </w:t>
      </w:r>
    </w:p>
    <w:p w14:paraId="2FDA6EA4" w14:textId="0E6D735D" w:rsidR="00553538" w:rsidRPr="00D324AA" w:rsidRDefault="00E66A2F" w:rsidP="00553538">
      <w:pPr>
        <w:spacing w:before="80" w:after="80"/>
        <w:rPr>
          <w:rFonts w:cs="Arial"/>
          <w:szCs w:val="22"/>
          <w:lang w:val="en-NZ"/>
        </w:rPr>
      </w:pPr>
      <w:r>
        <w:rPr>
          <w:rFonts w:cs="Arial"/>
          <w:szCs w:val="22"/>
          <w:lang w:val="en-NZ"/>
        </w:rPr>
        <w:t>Assent Form:</w:t>
      </w:r>
    </w:p>
    <w:p w14:paraId="69D35029" w14:textId="77777777" w:rsidR="00A022F9" w:rsidRDefault="00A022F9" w:rsidP="00553538">
      <w:pPr>
        <w:pStyle w:val="ListParagraph"/>
      </w:pPr>
      <w:r>
        <w:t xml:space="preserve">Please clarify the intent of the study in a short excerpt at the start of the PIS. Please explain clearly this is just an extension study with </w:t>
      </w:r>
      <w:r w:rsidR="00D80462">
        <w:t xml:space="preserve">same assessments held </w:t>
      </w:r>
      <w:r>
        <w:t>on a 6-monthly basis rather than 3-monthly.</w:t>
      </w:r>
    </w:p>
    <w:p w14:paraId="6AB712C7" w14:textId="77777777" w:rsidR="00A022F9" w:rsidRDefault="00A022F9" w:rsidP="00553538">
      <w:pPr>
        <w:pStyle w:val="ListParagraph"/>
      </w:pPr>
      <w:r>
        <w:lastRenderedPageBreak/>
        <w:t>Please review for plain language.</w:t>
      </w:r>
    </w:p>
    <w:p w14:paraId="0C584CFD" w14:textId="77777777" w:rsidR="00405039" w:rsidRDefault="00405039" w:rsidP="00553538">
      <w:pPr>
        <w:pStyle w:val="ListParagraph"/>
      </w:pPr>
      <w:r>
        <w:t>Please include how frequently the Tanner exams will take place.</w:t>
      </w:r>
    </w:p>
    <w:p w14:paraId="328E4095" w14:textId="77777777" w:rsidR="00553538" w:rsidRDefault="00553538" w:rsidP="00553538">
      <w:pPr>
        <w:pStyle w:val="ListParagraph"/>
      </w:pPr>
      <w:r w:rsidRPr="00D324AA">
        <w:t>Please</w:t>
      </w:r>
      <w:r w:rsidR="009A5DC9">
        <w:t xml:space="preserve"> include an option for the participant to be given the option for a support person to be made available. </w:t>
      </w:r>
    </w:p>
    <w:p w14:paraId="16505039" w14:textId="45BC881B" w:rsidR="009A5DC9" w:rsidRDefault="009A5DC9" w:rsidP="00553538">
      <w:pPr>
        <w:pStyle w:val="ListParagraph"/>
      </w:pPr>
      <w:r>
        <w:t xml:space="preserve">Please allow for participants to receive the option for a gender matched examiner for the Tanner exam and include how frequently that this exam will be performed. </w:t>
      </w:r>
      <w:r w:rsidR="00717D97">
        <w:t>If this is not possible, please include the option for a gender matched health practitioner to be present (e.g., a nurse).</w:t>
      </w:r>
    </w:p>
    <w:p w14:paraId="2222681C" w14:textId="0D109190" w:rsidR="009A5DC9" w:rsidRDefault="009A5DC9" w:rsidP="00553538">
      <w:pPr>
        <w:pStyle w:val="ListParagraph"/>
      </w:pPr>
      <w:r>
        <w:t>Please address the management of pregnancy testing and the protection of participants confidentiality</w:t>
      </w:r>
      <w:r w:rsidR="00717D97">
        <w:t xml:space="preserve"> and safeguarding</w:t>
      </w:r>
      <w:r>
        <w:t>.</w:t>
      </w:r>
    </w:p>
    <w:p w14:paraId="1D00C600" w14:textId="77777777" w:rsidR="007A0DC7" w:rsidRDefault="007A0DC7" w:rsidP="00553538">
      <w:pPr>
        <w:pStyle w:val="ListParagraph"/>
      </w:pPr>
      <w:r>
        <w:t>Please review for repeat sentences, such as, “</w:t>
      </w:r>
      <w:r w:rsidRPr="007A0DC7">
        <w:t>If your child participates in this study, you and/or your child will be expected to</w:t>
      </w:r>
      <w:r>
        <w:t>”</w:t>
      </w:r>
    </w:p>
    <w:p w14:paraId="41B8C0F2" w14:textId="77777777" w:rsidR="00405039" w:rsidRDefault="00405039" w:rsidP="00553538">
      <w:pPr>
        <w:pStyle w:val="ListParagraph"/>
      </w:pPr>
      <w:r>
        <w:t>Where referring to Medsafe please state that this is the body who as approved the drug rathe</w:t>
      </w:r>
      <w:r w:rsidR="00D80462">
        <w:t>r than being vague.</w:t>
      </w:r>
    </w:p>
    <w:p w14:paraId="67CEE0AC" w14:textId="3D843C97" w:rsidR="00D80462" w:rsidRDefault="00D80462" w:rsidP="00553538">
      <w:pPr>
        <w:pStyle w:val="ListParagraph"/>
      </w:pPr>
      <w:r>
        <w:t>Where referring to “parent or guardian” please use instead “mum or dad”</w:t>
      </w:r>
      <w:r w:rsidR="00717D97">
        <w:t xml:space="preserve"> in the assent</w:t>
      </w:r>
      <w:r>
        <w:t>.</w:t>
      </w:r>
    </w:p>
    <w:p w14:paraId="068E21BF" w14:textId="45E1F4F7" w:rsidR="00D80462" w:rsidRDefault="00D80462" w:rsidP="00553538">
      <w:pPr>
        <w:pStyle w:val="ListParagraph"/>
      </w:pPr>
      <w:r>
        <w:t>Please remove “if you are female” from the statement “If you are female, we don’t want you to get pregnant”. The gendered language is unnecessary.</w:t>
      </w:r>
    </w:p>
    <w:p w14:paraId="087F8326" w14:textId="77777777" w:rsidR="00E66A2F" w:rsidRPr="00D324AA" w:rsidRDefault="00E66A2F" w:rsidP="00E66A2F"/>
    <w:p w14:paraId="4E90CFA8" w14:textId="08C9EEFC" w:rsidR="009A5DC9" w:rsidRPr="00E66A2F" w:rsidRDefault="00E66A2F" w:rsidP="00E66A2F">
      <w:pPr>
        <w:spacing w:before="80" w:after="80"/>
        <w:rPr>
          <w:rFonts w:cs="Arial"/>
          <w:szCs w:val="22"/>
          <w:lang w:val="en-NZ"/>
        </w:rPr>
      </w:pPr>
      <w:r>
        <w:rPr>
          <w:rFonts w:cs="Arial"/>
          <w:szCs w:val="22"/>
          <w:lang w:val="en-NZ"/>
        </w:rPr>
        <w:t>Parental PIS/CF:</w:t>
      </w:r>
    </w:p>
    <w:p w14:paraId="247B2E09" w14:textId="77777777" w:rsidR="00553538" w:rsidRDefault="009A5DC9" w:rsidP="00A022F9">
      <w:pPr>
        <w:pStyle w:val="ListParagraph"/>
      </w:pPr>
      <w:r>
        <w:t xml:space="preserve">Please explain how a pregnancy test may be conducted and how the confidentiality of these children will be protected. </w:t>
      </w:r>
    </w:p>
    <w:p w14:paraId="24A1C61E" w14:textId="77777777" w:rsidR="00A022F9" w:rsidRDefault="00A022F9" w:rsidP="00A022F9">
      <w:pPr>
        <w:pStyle w:val="ListParagraph"/>
      </w:pPr>
      <w:r>
        <w:t>Please review for plain language.</w:t>
      </w:r>
    </w:p>
    <w:p w14:paraId="6D3A453D" w14:textId="77777777" w:rsidR="00A022F9" w:rsidRPr="00D324AA" w:rsidRDefault="00A022F9" w:rsidP="00A022F9">
      <w:pPr>
        <w:pStyle w:val="ListParagraph"/>
        <w:numPr>
          <w:ilvl w:val="0"/>
          <w:numId w:val="0"/>
        </w:numPr>
        <w:ind w:left="360" w:hanging="360"/>
      </w:pPr>
    </w:p>
    <w:p w14:paraId="6F7F14EA" w14:textId="77777777" w:rsidR="00553538" w:rsidRPr="0054344C" w:rsidRDefault="00553538" w:rsidP="00553538">
      <w:pPr>
        <w:rPr>
          <w:b/>
          <w:bCs/>
          <w:lang w:val="en-NZ"/>
        </w:rPr>
      </w:pPr>
      <w:r w:rsidRPr="0054344C">
        <w:rPr>
          <w:b/>
          <w:bCs/>
          <w:lang w:val="en-NZ"/>
        </w:rPr>
        <w:t xml:space="preserve">Decision </w:t>
      </w:r>
    </w:p>
    <w:p w14:paraId="79525A9A" w14:textId="77777777" w:rsidR="00553538" w:rsidRPr="00D324AA" w:rsidRDefault="00553538" w:rsidP="00553538">
      <w:pPr>
        <w:rPr>
          <w:lang w:val="en-NZ"/>
        </w:rPr>
      </w:pPr>
    </w:p>
    <w:p w14:paraId="676AC10D" w14:textId="77777777" w:rsidR="00553538" w:rsidRPr="00D324AA" w:rsidRDefault="00553538" w:rsidP="00553538">
      <w:pPr>
        <w:rPr>
          <w:lang w:val="en-NZ"/>
        </w:rPr>
      </w:pPr>
    </w:p>
    <w:p w14:paraId="057CFA59" w14:textId="77777777" w:rsidR="00553538" w:rsidRPr="00D324AA" w:rsidRDefault="00553538" w:rsidP="0055353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69CEE04" w14:textId="77777777" w:rsidR="00553538" w:rsidRPr="00D324AA" w:rsidRDefault="00553538" w:rsidP="00553538">
      <w:pPr>
        <w:rPr>
          <w:lang w:val="en-NZ"/>
        </w:rPr>
      </w:pPr>
    </w:p>
    <w:p w14:paraId="6D63E671" w14:textId="77777777" w:rsidR="00553538" w:rsidRPr="006D0A33" w:rsidRDefault="00553538" w:rsidP="00553538">
      <w:pPr>
        <w:pStyle w:val="ListParagraph"/>
      </w:pPr>
      <w:r w:rsidRPr="006D0A33">
        <w:t>Please address all outstanding ethical issues, providing the information requested by the Committee.</w:t>
      </w:r>
    </w:p>
    <w:p w14:paraId="2C8C78D5" w14:textId="77777777" w:rsidR="00553538" w:rsidRPr="006D0A33" w:rsidRDefault="00553538" w:rsidP="0055353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4045FEB" w14:textId="77777777" w:rsidR="00553538" w:rsidRPr="006D0A33" w:rsidRDefault="00553538" w:rsidP="00553538">
      <w:pPr>
        <w:pStyle w:val="ListParagraph"/>
      </w:pPr>
      <w:r w:rsidRPr="006D0A33">
        <w:t xml:space="preserve">Please update the study protocol, taking into account the feedback provided by the Committee. </w:t>
      </w:r>
      <w:r w:rsidRPr="006B68C3">
        <w:rPr>
          <w:i/>
          <w:iCs/>
        </w:rPr>
        <w:t>(National Ethical Standards for Health and Disability Research and Quality Improvement, para 9.7).</w:t>
      </w:r>
      <w:r w:rsidRPr="006D0A33">
        <w:t xml:space="preserve">  </w:t>
      </w:r>
    </w:p>
    <w:p w14:paraId="56E07A5C" w14:textId="77777777" w:rsidR="00553538" w:rsidRPr="00D324AA" w:rsidRDefault="00553538" w:rsidP="00553538">
      <w:pPr>
        <w:rPr>
          <w:color w:val="FF0000"/>
          <w:lang w:val="en-NZ"/>
        </w:rPr>
      </w:pPr>
    </w:p>
    <w:p w14:paraId="7CC2F9E7" w14:textId="77777777" w:rsidR="00553538" w:rsidRPr="00D324AA" w:rsidRDefault="00553538" w:rsidP="00553538">
      <w:pPr>
        <w:rPr>
          <w:lang w:val="en-NZ"/>
        </w:rPr>
      </w:pPr>
      <w:r w:rsidRPr="00D324AA">
        <w:rPr>
          <w:lang w:val="en-NZ"/>
        </w:rPr>
        <w:t xml:space="preserve">After receipt of the information requested by the Committee, a final decision on the application will be made by </w:t>
      </w:r>
      <w:r w:rsidR="00405039">
        <w:rPr>
          <w:lang w:val="en-NZ"/>
        </w:rPr>
        <w:t xml:space="preserve">Ms Patricia Mitchell and </w:t>
      </w:r>
      <w:r w:rsidR="00D80462">
        <w:rPr>
          <w:lang w:val="en-NZ"/>
        </w:rPr>
        <w:t>Mrs Helen Walker.</w:t>
      </w:r>
    </w:p>
    <w:p w14:paraId="5EFA14FE" w14:textId="77777777" w:rsidR="00553538" w:rsidRPr="00D324AA" w:rsidRDefault="00553538" w:rsidP="00553538">
      <w:pPr>
        <w:rPr>
          <w:color w:val="FF0000"/>
          <w:lang w:val="en-NZ"/>
        </w:rPr>
      </w:pPr>
    </w:p>
    <w:p w14:paraId="3B043AB3"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60F8F55D" w14:textId="77777777" w:rsidTr="007A4459">
        <w:trPr>
          <w:trHeight w:val="280"/>
        </w:trPr>
        <w:tc>
          <w:tcPr>
            <w:tcW w:w="966" w:type="dxa"/>
            <w:tcBorders>
              <w:top w:val="nil"/>
              <w:left w:val="nil"/>
              <w:bottom w:val="nil"/>
              <w:right w:val="nil"/>
            </w:tcBorders>
          </w:tcPr>
          <w:p w14:paraId="2C4CCA7B" w14:textId="77777777" w:rsidR="00553538" w:rsidRPr="00960BFE" w:rsidRDefault="00632630" w:rsidP="007A4459">
            <w:pPr>
              <w:autoSpaceDE w:val="0"/>
              <w:autoSpaceDN w:val="0"/>
              <w:adjustRightInd w:val="0"/>
            </w:pPr>
            <w:r>
              <w:rPr>
                <w:b/>
              </w:rPr>
              <w:lastRenderedPageBreak/>
              <w:t>5</w:t>
            </w:r>
            <w:r w:rsidR="00553538" w:rsidRPr="00960BFE">
              <w:rPr>
                <w:b/>
              </w:rPr>
              <w:t xml:space="preserve"> </w:t>
            </w:r>
            <w:r w:rsidR="00553538" w:rsidRPr="00960BFE">
              <w:t xml:space="preserve"> </w:t>
            </w:r>
          </w:p>
        </w:tc>
        <w:tc>
          <w:tcPr>
            <w:tcW w:w="2575" w:type="dxa"/>
            <w:tcBorders>
              <w:top w:val="nil"/>
              <w:left w:val="nil"/>
              <w:bottom w:val="nil"/>
              <w:right w:val="nil"/>
            </w:tcBorders>
          </w:tcPr>
          <w:p w14:paraId="1900A847" w14:textId="77777777" w:rsidR="00553538" w:rsidRPr="00960BFE" w:rsidRDefault="00553538" w:rsidP="007A445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9446C3B" w14:textId="77777777" w:rsidR="00553538" w:rsidRPr="002B62FF" w:rsidRDefault="007E4489" w:rsidP="007A4459">
            <w:pPr>
              <w:rPr>
                <w:b/>
                <w:bCs/>
              </w:rPr>
            </w:pPr>
            <w:r w:rsidRPr="007E4489">
              <w:rPr>
                <w:b/>
                <w:bCs/>
              </w:rPr>
              <w:t>2023 FULL 15463</w:t>
            </w:r>
          </w:p>
        </w:tc>
      </w:tr>
      <w:tr w:rsidR="00553538" w:rsidRPr="00960BFE" w14:paraId="1AA00AB3" w14:textId="77777777" w:rsidTr="007A4459">
        <w:trPr>
          <w:trHeight w:val="280"/>
        </w:trPr>
        <w:tc>
          <w:tcPr>
            <w:tcW w:w="966" w:type="dxa"/>
            <w:tcBorders>
              <w:top w:val="nil"/>
              <w:left w:val="nil"/>
              <w:bottom w:val="nil"/>
              <w:right w:val="nil"/>
            </w:tcBorders>
          </w:tcPr>
          <w:p w14:paraId="49E9DA22"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2B623307" w14:textId="77777777" w:rsidR="00553538" w:rsidRPr="00960BFE" w:rsidRDefault="00553538" w:rsidP="007A4459">
            <w:pPr>
              <w:autoSpaceDE w:val="0"/>
              <w:autoSpaceDN w:val="0"/>
              <w:adjustRightInd w:val="0"/>
            </w:pPr>
            <w:r w:rsidRPr="00960BFE">
              <w:t xml:space="preserve">Title: </w:t>
            </w:r>
          </w:p>
        </w:tc>
        <w:tc>
          <w:tcPr>
            <w:tcW w:w="6459" w:type="dxa"/>
            <w:tcBorders>
              <w:top w:val="nil"/>
              <w:left w:val="nil"/>
              <w:bottom w:val="nil"/>
              <w:right w:val="nil"/>
            </w:tcBorders>
          </w:tcPr>
          <w:p w14:paraId="714C63DD" w14:textId="102BDD2E" w:rsidR="00553538" w:rsidRPr="00960BFE" w:rsidRDefault="00975E0E" w:rsidP="007A4459">
            <w:pPr>
              <w:autoSpaceDE w:val="0"/>
              <w:autoSpaceDN w:val="0"/>
              <w:adjustRightInd w:val="0"/>
            </w:pPr>
            <w:r w:rsidRPr="00975E0E">
              <w:t>Setting the research agenda for tertiary paediatric rehabilitation in Aotearoa New Zealand using a Priority Setting Partnership process</w:t>
            </w:r>
          </w:p>
        </w:tc>
      </w:tr>
      <w:tr w:rsidR="00553538" w:rsidRPr="00960BFE" w14:paraId="349E4FD1" w14:textId="77777777" w:rsidTr="007A4459">
        <w:trPr>
          <w:trHeight w:val="280"/>
        </w:trPr>
        <w:tc>
          <w:tcPr>
            <w:tcW w:w="966" w:type="dxa"/>
            <w:tcBorders>
              <w:top w:val="nil"/>
              <w:left w:val="nil"/>
              <w:bottom w:val="nil"/>
              <w:right w:val="nil"/>
            </w:tcBorders>
          </w:tcPr>
          <w:p w14:paraId="08C740C9"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5F0D04A2" w14:textId="77777777" w:rsidR="00553538" w:rsidRPr="00960BFE" w:rsidRDefault="00553538" w:rsidP="007A4459">
            <w:pPr>
              <w:autoSpaceDE w:val="0"/>
              <w:autoSpaceDN w:val="0"/>
              <w:adjustRightInd w:val="0"/>
            </w:pPr>
            <w:r w:rsidRPr="00960BFE">
              <w:t xml:space="preserve">Principal Investigator: </w:t>
            </w:r>
          </w:p>
        </w:tc>
        <w:tc>
          <w:tcPr>
            <w:tcW w:w="6459" w:type="dxa"/>
            <w:tcBorders>
              <w:top w:val="nil"/>
              <w:left w:val="nil"/>
              <w:bottom w:val="nil"/>
              <w:right w:val="nil"/>
            </w:tcBorders>
          </w:tcPr>
          <w:p w14:paraId="11779BBD" w14:textId="77777777" w:rsidR="00553538" w:rsidRPr="00960BFE" w:rsidRDefault="007E4489" w:rsidP="007A4459">
            <w:r w:rsidRPr="007E4489">
              <w:t>Dr Lynne Clay</w:t>
            </w:r>
          </w:p>
        </w:tc>
      </w:tr>
      <w:tr w:rsidR="00553538" w:rsidRPr="00960BFE" w14:paraId="711D2A12" w14:textId="77777777" w:rsidTr="007A4459">
        <w:trPr>
          <w:trHeight w:val="280"/>
        </w:trPr>
        <w:tc>
          <w:tcPr>
            <w:tcW w:w="966" w:type="dxa"/>
            <w:tcBorders>
              <w:top w:val="nil"/>
              <w:left w:val="nil"/>
              <w:bottom w:val="nil"/>
              <w:right w:val="nil"/>
            </w:tcBorders>
          </w:tcPr>
          <w:p w14:paraId="3868DA92"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2995DE1E" w14:textId="77777777" w:rsidR="00553538" w:rsidRPr="00960BFE" w:rsidRDefault="00553538" w:rsidP="007A4459">
            <w:pPr>
              <w:autoSpaceDE w:val="0"/>
              <w:autoSpaceDN w:val="0"/>
              <w:adjustRightInd w:val="0"/>
            </w:pPr>
            <w:r w:rsidRPr="00960BFE">
              <w:t xml:space="preserve">Sponsor: </w:t>
            </w:r>
          </w:p>
        </w:tc>
        <w:tc>
          <w:tcPr>
            <w:tcW w:w="6459" w:type="dxa"/>
            <w:tcBorders>
              <w:top w:val="nil"/>
              <w:left w:val="nil"/>
              <w:bottom w:val="nil"/>
              <w:right w:val="nil"/>
            </w:tcBorders>
          </w:tcPr>
          <w:p w14:paraId="7576FEE2" w14:textId="77777777" w:rsidR="00553538" w:rsidRPr="00960BFE" w:rsidRDefault="00E7044C" w:rsidP="007A4459">
            <w:pPr>
              <w:autoSpaceDE w:val="0"/>
              <w:autoSpaceDN w:val="0"/>
              <w:adjustRightInd w:val="0"/>
            </w:pPr>
            <w:r>
              <w:t>Auckland University of Technology</w:t>
            </w:r>
          </w:p>
        </w:tc>
      </w:tr>
      <w:tr w:rsidR="00553538" w:rsidRPr="00960BFE" w14:paraId="202185D5" w14:textId="77777777" w:rsidTr="007A4459">
        <w:trPr>
          <w:trHeight w:val="280"/>
        </w:trPr>
        <w:tc>
          <w:tcPr>
            <w:tcW w:w="966" w:type="dxa"/>
            <w:tcBorders>
              <w:top w:val="nil"/>
              <w:left w:val="nil"/>
              <w:bottom w:val="nil"/>
              <w:right w:val="nil"/>
            </w:tcBorders>
          </w:tcPr>
          <w:p w14:paraId="06E3EC0E"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0E37DC5" w14:textId="77777777" w:rsidR="00553538" w:rsidRPr="00960BFE" w:rsidRDefault="00553538" w:rsidP="007A4459">
            <w:pPr>
              <w:autoSpaceDE w:val="0"/>
              <w:autoSpaceDN w:val="0"/>
              <w:adjustRightInd w:val="0"/>
            </w:pPr>
            <w:r w:rsidRPr="00960BFE">
              <w:t xml:space="preserve">Clock Start Date: </w:t>
            </w:r>
          </w:p>
        </w:tc>
        <w:tc>
          <w:tcPr>
            <w:tcW w:w="6459" w:type="dxa"/>
            <w:tcBorders>
              <w:top w:val="nil"/>
              <w:left w:val="nil"/>
              <w:bottom w:val="nil"/>
              <w:right w:val="nil"/>
            </w:tcBorders>
          </w:tcPr>
          <w:p w14:paraId="625CE09B" w14:textId="760085CA" w:rsidR="00553538" w:rsidRPr="00960BFE" w:rsidRDefault="00D775D4" w:rsidP="007A4459">
            <w:pPr>
              <w:autoSpaceDE w:val="0"/>
              <w:autoSpaceDN w:val="0"/>
              <w:adjustRightInd w:val="0"/>
            </w:pPr>
            <w:r>
              <w:t>15</w:t>
            </w:r>
            <w:r w:rsidR="007E4489">
              <w:t xml:space="preserve"> June 2023</w:t>
            </w:r>
          </w:p>
        </w:tc>
      </w:tr>
    </w:tbl>
    <w:p w14:paraId="411808F5" w14:textId="77777777" w:rsidR="00553538" w:rsidRPr="00795EDD" w:rsidRDefault="00553538" w:rsidP="00553538"/>
    <w:p w14:paraId="521C6AE8" w14:textId="77777777" w:rsidR="00553538" w:rsidRPr="00D324AA" w:rsidRDefault="00EF1414" w:rsidP="00553538">
      <w:pPr>
        <w:autoSpaceDE w:val="0"/>
        <w:autoSpaceDN w:val="0"/>
        <w:adjustRightInd w:val="0"/>
        <w:rPr>
          <w:sz w:val="20"/>
          <w:lang w:val="en-NZ"/>
        </w:rPr>
      </w:pPr>
      <w:r>
        <w:rPr>
          <w:rFonts w:cs="Arial"/>
          <w:szCs w:val="22"/>
          <w:lang w:val="en-NZ"/>
        </w:rPr>
        <w:t xml:space="preserve">Dr </w:t>
      </w:r>
      <w:r w:rsidR="00C44997" w:rsidRPr="00C44997">
        <w:rPr>
          <w:rFonts w:cs="Arial"/>
          <w:szCs w:val="22"/>
          <w:lang w:val="en-NZ"/>
        </w:rPr>
        <w:t>Jimmy Chong</w:t>
      </w:r>
      <w:r w:rsidR="00553538" w:rsidRPr="00D324AA">
        <w:rPr>
          <w:lang w:val="en-NZ"/>
        </w:rPr>
        <w:t xml:space="preserve"> was present via videoconference for discussion of this application.</w:t>
      </w:r>
    </w:p>
    <w:p w14:paraId="273E2032" w14:textId="77777777" w:rsidR="00553538" w:rsidRPr="00D324AA" w:rsidRDefault="00553538" w:rsidP="00553538">
      <w:pPr>
        <w:rPr>
          <w:u w:val="single"/>
          <w:lang w:val="en-NZ"/>
        </w:rPr>
      </w:pPr>
    </w:p>
    <w:p w14:paraId="1565F6CF" w14:textId="77777777" w:rsidR="00553538" w:rsidRPr="0054344C" w:rsidRDefault="00553538" w:rsidP="00553538">
      <w:pPr>
        <w:pStyle w:val="Headingbold"/>
      </w:pPr>
      <w:r w:rsidRPr="0054344C">
        <w:t>Potential conflicts of interest</w:t>
      </w:r>
    </w:p>
    <w:p w14:paraId="03BA121C" w14:textId="77777777" w:rsidR="00553538" w:rsidRPr="00D324AA" w:rsidRDefault="00553538" w:rsidP="00553538">
      <w:pPr>
        <w:rPr>
          <w:b/>
          <w:lang w:val="en-NZ"/>
        </w:rPr>
      </w:pPr>
    </w:p>
    <w:p w14:paraId="14556469"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2AF9D861" w14:textId="77777777" w:rsidR="00553538" w:rsidRPr="00D324AA" w:rsidRDefault="00553538" w:rsidP="00553538">
      <w:pPr>
        <w:rPr>
          <w:lang w:val="en-NZ"/>
        </w:rPr>
      </w:pPr>
    </w:p>
    <w:p w14:paraId="4DEEB89C"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5A2D1B6D" w14:textId="77777777" w:rsidR="00553538" w:rsidRPr="00D324AA" w:rsidRDefault="00553538" w:rsidP="00553538">
      <w:pPr>
        <w:rPr>
          <w:lang w:val="en-NZ"/>
        </w:rPr>
      </w:pPr>
    </w:p>
    <w:p w14:paraId="0F820DE0" w14:textId="77777777" w:rsidR="00553538" w:rsidRPr="00D324AA" w:rsidRDefault="00553538" w:rsidP="00553538">
      <w:pPr>
        <w:autoSpaceDE w:val="0"/>
        <w:autoSpaceDN w:val="0"/>
        <w:adjustRightInd w:val="0"/>
        <w:rPr>
          <w:lang w:val="en-NZ"/>
        </w:rPr>
      </w:pPr>
    </w:p>
    <w:p w14:paraId="0B5B05B9" w14:textId="77777777" w:rsidR="00553538" w:rsidRPr="0054344C" w:rsidRDefault="00553538" w:rsidP="00553538">
      <w:pPr>
        <w:pStyle w:val="Headingbold"/>
      </w:pPr>
      <w:r w:rsidRPr="0054344C">
        <w:t>Summary of outstanding ethical issues</w:t>
      </w:r>
    </w:p>
    <w:p w14:paraId="3DF7384A" w14:textId="77777777" w:rsidR="00553538" w:rsidRPr="00D324AA" w:rsidRDefault="00553538" w:rsidP="00553538">
      <w:pPr>
        <w:rPr>
          <w:lang w:val="en-NZ"/>
        </w:rPr>
      </w:pPr>
    </w:p>
    <w:p w14:paraId="50373D8F"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2416625" w14:textId="77777777" w:rsidR="00553538" w:rsidRPr="00D324AA" w:rsidRDefault="00553538" w:rsidP="00553538">
      <w:pPr>
        <w:autoSpaceDE w:val="0"/>
        <w:autoSpaceDN w:val="0"/>
        <w:adjustRightInd w:val="0"/>
        <w:rPr>
          <w:szCs w:val="22"/>
          <w:lang w:val="en-NZ"/>
        </w:rPr>
      </w:pPr>
    </w:p>
    <w:p w14:paraId="51F8996B" w14:textId="57AF6C2E" w:rsidR="00C44997" w:rsidRPr="00EF1414" w:rsidRDefault="00553538" w:rsidP="00EF1414">
      <w:pPr>
        <w:pStyle w:val="ListParagraph"/>
        <w:numPr>
          <w:ilvl w:val="0"/>
          <w:numId w:val="28"/>
        </w:numPr>
        <w:rPr>
          <w:rFonts w:cs="Arial"/>
          <w:color w:val="FF0000"/>
        </w:rPr>
      </w:pPr>
      <w:r w:rsidRPr="00D324AA">
        <w:t xml:space="preserve">The Committee </w:t>
      </w:r>
      <w:r w:rsidR="00C44997">
        <w:t xml:space="preserve">noted that </w:t>
      </w:r>
      <w:r w:rsidR="00C44997" w:rsidRPr="00C44997">
        <w:t>N</w:t>
      </w:r>
      <w:r w:rsidR="00F512F5">
        <w:t xml:space="preserve">ew </w:t>
      </w:r>
      <w:r w:rsidR="00C44997" w:rsidRPr="00C44997">
        <w:t>Z</w:t>
      </w:r>
      <w:r w:rsidR="00F512F5">
        <w:t>ealand</w:t>
      </w:r>
      <w:r w:rsidR="00C44997" w:rsidRPr="00C44997">
        <w:t xml:space="preserve"> law does not allow proxy consent for adults with intellectual disabilities.</w:t>
      </w:r>
      <w:r w:rsidR="00C44997">
        <w:t xml:space="preserve"> This predicates a need</w:t>
      </w:r>
      <w:r w:rsidR="00C44997" w:rsidRPr="00C44997">
        <w:t xml:space="preserve"> to support them to consent for themselves or else apply </w:t>
      </w:r>
      <w:hyperlink r:id="rId7" w:history="1">
        <w:r w:rsidR="00444A8C" w:rsidRPr="003F6DA7">
          <w:rPr>
            <w:rStyle w:val="Hyperlink"/>
            <w:rFonts w:cs="Arial"/>
            <w:szCs w:val="22"/>
          </w:rPr>
          <w:t>Right 7(4) of the Code of Health and Disability Services Consumers’ Rights</w:t>
        </w:r>
      </w:hyperlink>
      <w:r w:rsidR="00C44997" w:rsidRPr="00C44997">
        <w:t>.</w:t>
      </w:r>
      <w:r w:rsidR="00C44997">
        <w:t xml:space="preserve"> </w:t>
      </w:r>
      <w:r w:rsidR="005F516C">
        <w:rPr>
          <w:i/>
        </w:rPr>
        <w:t xml:space="preserve">National Ethical Standards </w:t>
      </w:r>
      <w:r w:rsidR="005F516C">
        <w:t>para 7.18 &amp; 7.70</w:t>
      </w:r>
    </w:p>
    <w:p w14:paraId="49228100" w14:textId="77777777" w:rsidR="00C44997" w:rsidRPr="00C44997" w:rsidRDefault="00C44997" w:rsidP="00553538">
      <w:pPr>
        <w:pStyle w:val="ListParagraph"/>
        <w:rPr>
          <w:rFonts w:cs="Arial"/>
          <w:color w:val="FF0000"/>
        </w:rPr>
      </w:pPr>
      <w:r>
        <w:t xml:space="preserve">The Committee noted that people 16 and over can consent for themselves if they are competent to do so. This needs to be amended to be consistent with the law. </w:t>
      </w:r>
      <w:bookmarkStart w:id="0" w:name="_Hlk56772091"/>
      <w:r w:rsidR="005F516C">
        <w:rPr>
          <w:i/>
        </w:rPr>
        <w:t xml:space="preserve">National Ethical Standards </w:t>
      </w:r>
      <w:r w:rsidR="005F516C">
        <w:t xml:space="preserve">para </w:t>
      </w:r>
      <w:bookmarkEnd w:id="0"/>
      <w:r w:rsidR="005F516C">
        <w:t>7.18, 6.25-6.27 &amp; 6.20</w:t>
      </w:r>
    </w:p>
    <w:p w14:paraId="4BBBC2C1" w14:textId="0EAE5A92" w:rsidR="00C44997" w:rsidRPr="00C44997" w:rsidRDefault="00C44997" w:rsidP="00553538">
      <w:pPr>
        <w:pStyle w:val="ListParagraph"/>
        <w:rPr>
          <w:rFonts w:cs="Arial"/>
          <w:color w:val="FF0000"/>
        </w:rPr>
      </w:pPr>
      <w:r>
        <w:t>The Committee queried if</w:t>
      </w:r>
      <w:r w:rsidRPr="00C44997">
        <w:t xml:space="preserve"> all people who are invited/identified </w:t>
      </w:r>
      <w:r>
        <w:t xml:space="preserve">will </w:t>
      </w:r>
      <w:r w:rsidRPr="00C44997">
        <w:t xml:space="preserve">be included. If there is a possibility that some who express interest may miss </w:t>
      </w:r>
      <w:r w:rsidR="00E7044C" w:rsidRPr="00C44997">
        <w:t>out,</w:t>
      </w:r>
      <w:r w:rsidRPr="00C44997">
        <w:t xml:space="preserve"> then this should be included</w:t>
      </w:r>
      <w:r>
        <w:t xml:space="preserve"> in the </w:t>
      </w:r>
      <w:r w:rsidR="00396CAF">
        <w:t>participant information sheet (</w:t>
      </w:r>
      <w:r>
        <w:t>PIS</w:t>
      </w:r>
      <w:r w:rsidR="00396CAF">
        <w:t>)</w:t>
      </w:r>
      <w:r>
        <w:t>.</w:t>
      </w:r>
    </w:p>
    <w:p w14:paraId="7D2B3336" w14:textId="77777777" w:rsidR="00C44997" w:rsidRPr="00C44997" w:rsidRDefault="00C44997" w:rsidP="00553538">
      <w:pPr>
        <w:pStyle w:val="ListParagraph"/>
        <w:rPr>
          <w:rFonts w:cs="Arial"/>
          <w:color w:val="FF0000"/>
        </w:rPr>
      </w:pPr>
      <w:r>
        <w:t>The Committee queried how the researchers will ensure diverse sampling of participants.</w:t>
      </w:r>
    </w:p>
    <w:p w14:paraId="7D589B4B" w14:textId="77777777" w:rsidR="00C44997" w:rsidRPr="00C44997" w:rsidRDefault="00C44997" w:rsidP="00553538">
      <w:pPr>
        <w:pStyle w:val="ListParagraph"/>
        <w:rPr>
          <w:rFonts w:cs="Arial"/>
          <w:color w:val="FF0000"/>
        </w:rPr>
      </w:pPr>
      <w:r>
        <w:t>The Committee requested an assent for children participating</w:t>
      </w:r>
      <w:r w:rsidR="00EF1414">
        <w:t xml:space="preserve"> and appropriate participant information sheets for this group</w:t>
      </w:r>
      <w:r w:rsidR="007F19BD">
        <w:t xml:space="preserve">. Please refer to the </w:t>
      </w:r>
      <w:hyperlink r:id="rId8" w:history="1">
        <w:r w:rsidR="007F19BD" w:rsidRPr="007F19BD">
          <w:rPr>
            <w:rStyle w:val="Hyperlink"/>
          </w:rPr>
          <w:t>HDEC assent form instructions</w:t>
        </w:r>
      </w:hyperlink>
      <w:r w:rsidR="007F19BD">
        <w:t xml:space="preserve"> for guidance</w:t>
      </w:r>
      <w:r>
        <w:t>.</w:t>
      </w:r>
      <w:r w:rsidR="005F516C" w:rsidRPr="005F516C">
        <w:rPr>
          <w:i/>
        </w:rPr>
        <w:t xml:space="preserve"> </w:t>
      </w:r>
      <w:r w:rsidR="005F516C">
        <w:rPr>
          <w:i/>
        </w:rPr>
        <w:t xml:space="preserve">National Ethical Standards </w:t>
      </w:r>
      <w:r w:rsidR="005F516C">
        <w:t>para 6.20</w:t>
      </w:r>
    </w:p>
    <w:p w14:paraId="4B4A960A" w14:textId="77777777" w:rsidR="00E7044C" w:rsidRPr="00E7044C" w:rsidRDefault="00C44997" w:rsidP="00553538">
      <w:pPr>
        <w:pStyle w:val="ListParagraph"/>
        <w:rPr>
          <w:rFonts w:cs="Arial"/>
          <w:color w:val="FF0000"/>
        </w:rPr>
      </w:pPr>
      <w:r>
        <w:t xml:space="preserve">The Committee noted that any participants who turn 16 during the </w:t>
      </w:r>
      <w:r w:rsidR="00E7044C">
        <w:t>study will need to be reconsented once turning 16 years old.</w:t>
      </w:r>
      <w:r w:rsidR="005F516C" w:rsidRPr="005F516C">
        <w:rPr>
          <w:i/>
        </w:rPr>
        <w:t xml:space="preserve"> </w:t>
      </w:r>
      <w:r w:rsidR="005F516C">
        <w:rPr>
          <w:i/>
        </w:rPr>
        <w:t xml:space="preserve">National Ethical Standards </w:t>
      </w:r>
      <w:r w:rsidR="005F516C">
        <w:t>para 6.20</w:t>
      </w:r>
    </w:p>
    <w:p w14:paraId="076AD8F9" w14:textId="77777777" w:rsidR="00E7044C" w:rsidRPr="00E7044C" w:rsidRDefault="00E7044C" w:rsidP="00553538">
      <w:pPr>
        <w:pStyle w:val="ListParagraph"/>
        <w:rPr>
          <w:rFonts w:cs="Arial"/>
          <w:color w:val="FF0000"/>
        </w:rPr>
      </w:pPr>
      <w:r>
        <w:t>The Committee noted that the focus groups should be recorded to maintain accuracy</w:t>
      </w:r>
      <w:r w:rsidR="00B25FEE">
        <w:t xml:space="preserve"> with the recordings then transcribed and anonymised</w:t>
      </w:r>
      <w:r>
        <w:t>.</w:t>
      </w:r>
    </w:p>
    <w:p w14:paraId="019ED1D3" w14:textId="77777777" w:rsidR="00BA7F48" w:rsidRDefault="00E7044C" w:rsidP="00BA7F48">
      <w:pPr>
        <w:pStyle w:val="ListParagraph"/>
        <w:rPr>
          <w:rFonts w:cs="Arial"/>
          <w:color w:val="FF0000"/>
        </w:rPr>
      </w:pPr>
      <w:r>
        <w:t xml:space="preserve">The Committee requested that plans to manage </w:t>
      </w:r>
      <w:r w:rsidR="00A31016">
        <w:t>potenti</w:t>
      </w:r>
      <w:r w:rsidR="00054B2A">
        <w:t xml:space="preserve">al </w:t>
      </w:r>
      <w:r>
        <w:t xml:space="preserve">upset </w:t>
      </w:r>
      <w:r w:rsidR="00717D97">
        <w:t>about</w:t>
      </w:r>
      <w:r>
        <w:t xml:space="preserve"> suggest</w:t>
      </w:r>
      <w:r w:rsidR="00054B2A">
        <w:t>ed</w:t>
      </w:r>
      <w:r>
        <w:t xml:space="preserve"> questions that </w:t>
      </w:r>
      <w:r w:rsidR="00054B2A">
        <w:t>subsequently are not given priority</w:t>
      </w:r>
      <w:r>
        <w:t xml:space="preserve"> in stages 2 and 3.</w:t>
      </w:r>
    </w:p>
    <w:p w14:paraId="50642295" w14:textId="43AB637D" w:rsidR="00BA7F48" w:rsidRPr="00BA7F48" w:rsidRDefault="00BA7F48" w:rsidP="00BA7F48">
      <w:pPr>
        <w:pStyle w:val="ListParagraph"/>
        <w:rPr>
          <w:rFonts w:cs="Arial"/>
          <w:color w:val="FF0000"/>
        </w:rPr>
      </w:pPr>
      <w:r w:rsidRPr="00D324AA">
        <w:t xml:space="preserve">The Committee requested the following changes to the </w:t>
      </w:r>
      <w:r>
        <w:t>Draft Survey</w:t>
      </w:r>
      <w:r w:rsidRPr="00D324AA">
        <w:t xml:space="preserve">: </w:t>
      </w:r>
    </w:p>
    <w:p w14:paraId="2C8F90F6" w14:textId="77777777" w:rsidR="00BA7F48" w:rsidRDefault="00BA7F48" w:rsidP="00BA7F48">
      <w:pPr>
        <w:pStyle w:val="ListParagraph"/>
        <w:numPr>
          <w:ilvl w:val="1"/>
          <w:numId w:val="37"/>
        </w:numPr>
      </w:pPr>
      <w:r>
        <w:t xml:space="preserve">Please amend one page one, </w:t>
      </w:r>
      <w:r w:rsidRPr="00C44997">
        <w:t>"we will make sure that nobody can tell which things you told us”</w:t>
      </w:r>
      <w:r>
        <w:t>, a</w:t>
      </w:r>
      <w:r w:rsidRPr="00C44997">
        <w:t>s</w:t>
      </w:r>
      <w:r>
        <w:t xml:space="preserve"> this is not something researchers can guarantee. </w:t>
      </w:r>
    </w:p>
    <w:p w14:paraId="1AB8F740" w14:textId="77777777" w:rsidR="00BA7F48" w:rsidRPr="00D324AA" w:rsidRDefault="00BA7F48" w:rsidP="00BA7F48">
      <w:pPr>
        <w:pStyle w:val="ListParagraph"/>
        <w:numPr>
          <w:ilvl w:val="1"/>
          <w:numId w:val="37"/>
        </w:numPr>
      </w:pPr>
      <w:r>
        <w:t>Please s</w:t>
      </w:r>
      <w:r w:rsidRPr="00E7044C">
        <w:t xml:space="preserve">eparate </w:t>
      </w:r>
      <w:r>
        <w:t xml:space="preserve">the </w:t>
      </w:r>
      <w:r w:rsidRPr="00E7044C">
        <w:t>section "for people who are currently or have been an inpatient at T</w:t>
      </w:r>
      <w:r>
        <w:t xml:space="preserve">he </w:t>
      </w:r>
      <w:r w:rsidRPr="00E7044C">
        <w:t>W</w:t>
      </w:r>
      <w:r>
        <w:t xml:space="preserve">ilson </w:t>
      </w:r>
      <w:r w:rsidRPr="00E7044C">
        <w:t>C</w:t>
      </w:r>
      <w:r>
        <w:t>entre</w:t>
      </w:r>
      <w:r w:rsidRPr="00E7044C">
        <w:t xml:space="preserve">" into two sections as </w:t>
      </w:r>
      <w:r>
        <w:t xml:space="preserve">it is </w:t>
      </w:r>
      <w:r w:rsidRPr="00E7044C">
        <w:t xml:space="preserve">currently confusing to answer </w:t>
      </w:r>
      <w:r>
        <w:t xml:space="preserve">the concurrent </w:t>
      </w:r>
      <w:proofErr w:type="gramStart"/>
      <w:r w:rsidRPr="00E7044C">
        <w:t>questions</w:t>
      </w:r>
      <w:proofErr w:type="gramEnd"/>
    </w:p>
    <w:p w14:paraId="29128C0B" w14:textId="21148BA7" w:rsidR="00553538" w:rsidRPr="00BA7F48" w:rsidRDefault="00553538" w:rsidP="00BA7F48">
      <w:pPr>
        <w:rPr>
          <w:rFonts w:cs="Arial"/>
          <w:color w:val="FF0000"/>
        </w:rPr>
      </w:pPr>
    </w:p>
    <w:p w14:paraId="479355B1" w14:textId="77777777" w:rsidR="00553538" w:rsidRPr="00D324AA" w:rsidRDefault="00553538" w:rsidP="0055353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A4B3D04" w14:textId="77777777" w:rsidR="00553538" w:rsidRPr="00D324AA" w:rsidRDefault="00553538" w:rsidP="00553538">
      <w:pPr>
        <w:spacing w:before="80" w:after="80"/>
        <w:rPr>
          <w:rFonts w:cs="Arial"/>
          <w:szCs w:val="22"/>
          <w:lang w:val="en-NZ"/>
        </w:rPr>
      </w:pPr>
    </w:p>
    <w:p w14:paraId="3370BADD" w14:textId="77777777" w:rsidR="00553538" w:rsidRDefault="00553538" w:rsidP="00553538">
      <w:pPr>
        <w:pStyle w:val="ListParagraph"/>
      </w:pPr>
      <w:r w:rsidRPr="00D324AA">
        <w:lastRenderedPageBreak/>
        <w:t>Please</w:t>
      </w:r>
      <w:r w:rsidR="00C44997">
        <w:t xml:space="preserve"> use the ACC statement as per the HDEC </w:t>
      </w:r>
      <w:hyperlink r:id="rId9" w:history="1">
        <w:r w:rsidR="00C44997" w:rsidRPr="00C1212B">
          <w:rPr>
            <w:rStyle w:val="Hyperlink"/>
          </w:rPr>
          <w:t>template</w:t>
        </w:r>
      </w:hyperlink>
      <w:r w:rsidR="00C44997">
        <w:t xml:space="preserve"> as the current statement is not sufficient.</w:t>
      </w:r>
      <w:r w:rsidR="005F516C" w:rsidRPr="005F516C">
        <w:rPr>
          <w:i/>
        </w:rPr>
        <w:t xml:space="preserve"> </w:t>
      </w:r>
      <w:r w:rsidR="005F516C">
        <w:rPr>
          <w:i/>
        </w:rPr>
        <w:t xml:space="preserve">National Ethical Standards </w:t>
      </w:r>
      <w:r w:rsidR="005F516C">
        <w:t>para 7.15</w:t>
      </w:r>
    </w:p>
    <w:p w14:paraId="06BD863B" w14:textId="77777777" w:rsidR="00C44997" w:rsidRDefault="00C44997" w:rsidP="00553538">
      <w:pPr>
        <w:pStyle w:val="ListParagraph"/>
      </w:pPr>
      <w:r>
        <w:t>Please clarify if interviews will be transcribed and if these will be able to be checked and amended by participants.</w:t>
      </w:r>
      <w:r w:rsidR="005F516C">
        <w:t xml:space="preserve"> </w:t>
      </w:r>
      <w:r w:rsidR="005F516C">
        <w:rPr>
          <w:i/>
        </w:rPr>
        <w:t xml:space="preserve">National Ethical Standards </w:t>
      </w:r>
      <w:r w:rsidR="005F516C">
        <w:t>para 7.16</w:t>
      </w:r>
    </w:p>
    <w:p w14:paraId="2FD34606" w14:textId="77777777" w:rsidR="00E7044C" w:rsidRPr="00D324AA" w:rsidRDefault="00E7044C" w:rsidP="00553538">
      <w:pPr>
        <w:pStyle w:val="ListParagraph"/>
      </w:pPr>
      <w:r>
        <w:t>Please be clear who may be taking notes during focus groups and what purpose this may be for.</w:t>
      </w:r>
      <w:r w:rsidR="005F516C" w:rsidRPr="005F516C">
        <w:rPr>
          <w:i/>
        </w:rPr>
        <w:t xml:space="preserve"> </w:t>
      </w:r>
      <w:r w:rsidR="005F516C">
        <w:rPr>
          <w:i/>
        </w:rPr>
        <w:t xml:space="preserve">National Ethical Standards </w:t>
      </w:r>
      <w:r w:rsidR="005F516C">
        <w:t>para 12.21</w:t>
      </w:r>
    </w:p>
    <w:p w14:paraId="57321DAF" w14:textId="77777777" w:rsidR="00553538" w:rsidRDefault="00C44997" w:rsidP="00553538">
      <w:pPr>
        <w:pStyle w:val="ListParagraph"/>
      </w:pPr>
      <w:r>
        <w:t xml:space="preserve">Please provide an </w:t>
      </w:r>
      <w:r w:rsidRPr="00C44997">
        <w:t>explanation of how the hui or focus group would be structured</w:t>
      </w:r>
      <w:r>
        <w:t>. It may be that 30 minutes is too short a time for this.</w:t>
      </w:r>
    </w:p>
    <w:p w14:paraId="38A9A3AF" w14:textId="77777777" w:rsidR="00C44997" w:rsidRDefault="00C44997" w:rsidP="00553538">
      <w:pPr>
        <w:pStyle w:val="ListParagraph"/>
      </w:pPr>
      <w:r>
        <w:t>Please provide Māori cultural and advocacy contacts.</w:t>
      </w:r>
    </w:p>
    <w:p w14:paraId="5EF933A2" w14:textId="77777777" w:rsidR="00C44997" w:rsidRDefault="00C44997" w:rsidP="00553538">
      <w:pPr>
        <w:pStyle w:val="ListParagraph"/>
      </w:pPr>
      <w:r>
        <w:t>Please include footers</w:t>
      </w:r>
      <w:r w:rsidR="006454C3">
        <w:t xml:space="preserve"> with versioning and dates</w:t>
      </w:r>
      <w:r>
        <w:t>.</w:t>
      </w:r>
    </w:p>
    <w:p w14:paraId="193EBD7F" w14:textId="77777777" w:rsidR="00C44997" w:rsidRDefault="00C44997" w:rsidP="00553538">
      <w:pPr>
        <w:pStyle w:val="ListParagraph"/>
      </w:pPr>
      <w:r>
        <w:t xml:space="preserve">Please include the rights to access and correct information. </w:t>
      </w:r>
    </w:p>
    <w:p w14:paraId="16F87D57" w14:textId="77777777" w:rsidR="00C44997" w:rsidRDefault="00C44997" w:rsidP="00553538">
      <w:pPr>
        <w:pStyle w:val="ListParagraph"/>
      </w:pPr>
      <w:r>
        <w:t xml:space="preserve">Please amend to state that for oral consenting, the person asking the questions should state their role and name and this information should be recorded. </w:t>
      </w:r>
      <w:r w:rsidR="005F516C">
        <w:rPr>
          <w:i/>
        </w:rPr>
        <w:t xml:space="preserve">National Ethical Standards </w:t>
      </w:r>
      <w:r w:rsidR="005F516C">
        <w:t>para 7.20-7.21</w:t>
      </w:r>
    </w:p>
    <w:p w14:paraId="55ED4207" w14:textId="69CE7EB3" w:rsidR="00C44997" w:rsidRDefault="00C44997" w:rsidP="00553538">
      <w:pPr>
        <w:pStyle w:val="ListParagraph"/>
      </w:pPr>
      <w:r>
        <w:t>Please include a confidentiality statement concerning the identity of members of a focus group in the PIS</w:t>
      </w:r>
      <w:r w:rsidR="00F01132">
        <w:t>/</w:t>
      </w:r>
      <w:r>
        <w:t xml:space="preserve">CF. </w:t>
      </w:r>
    </w:p>
    <w:p w14:paraId="0A0AF511" w14:textId="3D864526" w:rsidR="00C44997" w:rsidRDefault="00C44997" w:rsidP="00E7044C">
      <w:pPr>
        <w:pStyle w:val="ListParagraph"/>
      </w:pPr>
      <w:r>
        <w:t xml:space="preserve">Please note that no new information can be </w:t>
      </w:r>
      <w:r w:rsidR="005319A2">
        <w:t>introduced</w:t>
      </w:r>
      <w:r>
        <w:t xml:space="preserve"> in the CF. Please ensure that all information is first expressed in the PIS.</w:t>
      </w:r>
      <w:r w:rsidR="005F516C" w:rsidRPr="005F516C">
        <w:rPr>
          <w:i/>
        </w:rPr>
        <w:t xml:space="preserve"> </w:t>
      </w:r>
      <w:r w:rsidR="005F516C">
        <w:rPr>
          <w:i/>
        </w:rPr>
        <w:t xml:space="preserve">National Ethical Standards </w:t>
      </w:r>
      <w:r w:rsidR="005F516C">
        <w:t>para 7.20</w:t>
      </w:r>
    </w:p>
    <w:p w14:paraId="61683D94" w14:textId="77777777" w:rsidR="00E7044C" w:rsidRDefault="00E7044C" w:rsidP="00E7044C">
      <w:pPr>
        <w:pStyle w:val="ListParagraph"/>
      </w:pPr>
      <w:r>
        <w:t xml:space="preserve">Please clarify under the “discomforts or risks” section that not all questions will make the final cut and that this is not on grounds of validity of the questions. </w:t>
      </w:r>
    </w:p>
    <w:p w14:paraId="770F3DA4" w14:textId="77777777" w:rsidR="00E7044C" w:rsidRDefault="00E7044C" w:rsidP="00E7044C">
      <w:pPr>
        <w:pStyle w:val="ListParagraph"/>
      </w:pPr>
      <w:r>
        <w:t>Please reword the reimbursement statement to be less ambiguous.</w:t>
      </w:r>
      <w:r w:rsidR="00EF1414">
        <w:t xml:space="preserve"> </w:t>
      </w:r>
    </w:p>
    <w:p w14:paraId="1EBCA57B" w14:textId="77777777" w:rsidR="00E7044C" w:rsidRDefault="00EF1414" w:rsidP="00EF1414">
      <w:pPr>
        <w:pStyle w:val="ListParagraph"/>
      </w:pPr>
      <w:r>
        <w:t xml:space="preserve">Please note that there is whakamā inherent in these issues and it may be useful for the researcher to be aware of this when conducting the research. </w:t>
      </w:r>
    </w:p>
    <w:p w14:paraId="46251E8C" w14:textId="77777777" w:rsidR="00EF1414" w:rsidRDefault="00EF1414" w:rsidP="00EF1414">
      <w:pPr>
        <w:pStyle w:val="ListParagraph"/>
        <w:numPr>
          <w:ilvl w:val="0"/>
          <w:numId w:val="0"/>
        </w:numPr>
        <w:ind w:left="360"/>
      </w:pPr>
    </w:p>
    <w:p w14:paraId="735687BD" w14:textId="77777777" w:rsidR="00C44997" w:rsidRPr="00D324AA" w:rsidRDefault="00C44997" w:rsidP="00C44997">
      <w:pPr>
        <w:pStyle w:val="ListParagraph"/>
        <w:numPr>
          <w:ilvl w:val="0"/>
          <w:numId w:val="0"/>
        </w:numPr>
        <w:ind w:left="360" w:hanging="360"/>
      </w:pPr>
    </w:p>
    <w:p w14:paraId="59A24EBA" w14:textId="77777777" w:rsidR="00553538" w:rsidRPr="0054344C" w:rsidRDefault="00553538" w:rsidP="00553538">
      <w:pPr>
        <w:rPr>
          <w:b/>
          <w:bCs/>
          <w:lang w:val="en-NZ"/>
        </w:rPr>
      </w:pPr>
      <w:r w:rsidRPr="0054344C">
        <w:rPr>
          <w:b/>
          <w:bCs/>
          <w:lang w:val="en-NZ"/>
        </w:rPr>
        <w:t xml:space="preserve">Decision </w:t>
      </w:r>
    </w:p>
    <w:p w14:paraId="42B31328" w14:textId="77777777" w:rsidR="00553538" w:rsidRPr="00D324AA" w:rsidRDefault="00553538" w:rsidP="00553538">
      <w:pPr>
        <w:rPr>
          <w:lang w:val="en-NZ"/>
        </w:rPr>
      </w:pPr>
    </w:p>
    <w:p w14:paraId="6AF2BA59" w14:textId="77777777" w:rsidR="00553538" w:rsidRDefault="00553538" w:rsidP="00553538">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as the Committee did not consider that the study would meet the ethical standard</w:t>
      </w:r>
      <w:r w:rsidRPr="00EF1414">
        <w:rPr>
          <w:lang w:val="en-NZ"/>
        </w:rPr>
        <w:t>s referenced above</w:t>
      </w:r>
      <w:r w:rsidRPr="00D324AA">
        <w:rPr>
          <w:color w:val="4BACC6"/>
          <w:lang w:val="en-NZ"/>
        </w:rPr>
        <w:t>.</w:t>
      </w:r>
    </w:p>
    <w:p w14:paraId="7CE3D9D8"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55021B51" w14:textId="77777777" w:rsidTr="007A4459">
        <w:trPr>
          <w:trHeight w:val="280"/>
        </w:trPr>
        <w:tc>
          <w:tcPr>
            <w:tcW w:w="966" w:type="dxa"/>
            <w:tcBorders>
              <w:top w:val="nil"/>
              <w:left w:val="nil"/>
              <w:bottom w:val="nil"/>
              <w:right w:val="nil"/>
            </w:tcBorders>
          </w:tcPr>
          <w:p w14:paraId="4C293ADD" w14:textId="77777777" w:rsidR="00553538" w:rsidRPr="00A15232" w:rsidRDefault="007E4489" w:rsidP="007A4459">
            <w:pPr>
              <w:autoSpaceDE w:val="0"/>
              <w:autoSpaceDN w:val="0"/>
              <w:adjustRightInd w:val="0"/>
            </w:pPr>
            <w:r w:rsidRPr="00A15232">
              <w:rPr>
                <w:b/>
              </w:rPr>
              <w:lastRenderedPageBreak/>
              <w:t>6</w:t>
            </w:r>
            <w:r w:rsidR="00553538" w:rsidRPr="00A15232">
              <w:rPr>
                <w:b/>
              </w:rPr>
              <w:t xml:space="preserve"> </w:t>
            </w:r>
            <w:r w:rsidR="00553538" w:rsidRPr="00A15232">
              <w:t xml:space="preserve"> </w:t>
            </w:r>
          </w:p>
        </w:tc>
        <w:tc>
          <w:tcPr>
            <w:tcW w:w="2575" w:type="dxa"/>
            <w:tcBorders>
              <w:top w:val="nil"/>
              <w:left w:val="nil"/>
              <w:bottom w:val="nil"/>
              <w:right w:val="nil"/>
            </w:tcBorders>
          </w:tcPr>
          <w:p w14:paraId="64C412D0" w14:textId="77777777" w:rsidR="00553538" w:rsidRPr="00A15232" w:rsidRDefault="00553538" w:rsidP="007A4459">
            <w:pPr>
              <w:autoSpaceDE w:val="0"/>
              <w:autoSpaceDN w:val="0"/>
              <w:adjustRightInd w:val="0"/>
            </w:pPr>
            <w:r w:rsidRPr="00A15232">
              <w:rPr>
                <w:b/>
              </w:rPr>
              <w:t xml:space="preserve">Ethics ref: </w:t>
            </w:r>
            <w:r w:rsidRPr="00A15232">
              <w:t xml:space="preserve"> </w:t>
            </w:r>
          </w:p>
        </w:tc>
        <w:tc>
          <w:tcPr>
            <w:tcW w:w="6459" w:type="dxa"/>
            <w:tcBorders>
              <w:top w:val="nil"/>
              <w:left w:val="nil"/>
              <w:bottom w:val="nil"/>
              <w:right w:val="nil"/>
            </w:tcBorders>
          </w:tcPr>
          <w:p w14:paraId="5112B04B" w14:textId="77777777" w:rsidR="00553538" w:rsidRPr="00A15232" w:rsidRDefault="007E4489" w:rsidP="007A4459">
            <w:pPr>
              <w:rPr>
                <w:b/>
                <w:bCs/>
              </w:rPr>
            </w:pPr>
            <w:r w:rsidRPr="00A15232">
              <w:rPr>
                <w:b/>
                <w:bCs/>
              </w:rPr>
              <w:t>2023 FULL 15631</w:t>
            </w:r>
          </w:p>
        </w:tc>
      </w:tr>
      <w:tr w:rsidR="00553538" w:rsidRPr="00960BFE" w14:paraId="53391749" w14:textId="77777777" w:rsidTr="007A4459">
        <w:trPr>
          <w:trHeight w:val="280"/>
        </w:trPr>
        <w:tc>
          <w:tcPr>
            <w:tcW w:w="966" w:type="dxa"/>
            <w:tcBorders>
              <w:top w:val="nil"/>
              <w:left w:val="nil"/>
              <w:bottom w:val="nil"/>
              <w:right w:val="nil"/>
            </w:tcBorders>
          </w:tcPr>
          <w:p w14:paraId="4CDEC5BF" w14:textId="77777777" w:rsidR="00553538" w:rsidRPr="00A15232" w:rsidRDefault="00553538" w:rsidP="007A4459">
            <w:pPr>
              <w:autoSpaceDE w:val="0"/>
              <w:autoSpaceDN w:val="0"/>
              <w:adjustRightInd w:val="0"/>
            </w:pPr>
            <w:r w:rsidRPr="00A15232">
              <w:t xml:space="preserve"> </w:t>
            </w:r>
          </w:p>
        </w:tc>
        <w:tc>
          <w:tcPr>
            <w:tcW w:w="2575" w:type="dxa"/>
            <w:tcBorders>
              <w:top w:val="nil"/>
              <w:left w:val="nil"/>
              <w:bottom w:val="nil"/>
              <w:right w:val="nil"/>
            </w:tcBorders>
          </w:tcPr>
          <w:p w14:paraId="195509A1" w14:textId="77777777" w:rsidR="00553538" w:rsidRPr="00A15232" w:rsidRDefault="00553538" w:rsidP="007A4459">
            <w:pPr>
              <w:autoSpaceDE w:val="0"/>
              <w:autoSpaceDN w:val="0"/>
              <w:adjustRightInd w:val="0"/>
            </w:pPr>
            <w:r w:rsidRPr="00A15232">
              <w:t xml:space="preserve">Title: </w:t>
            </w:r>
          </w:p>
        </w:tc>
        <w:tc>
          <w:tcPr>
            <w:tcW w:w="6459" w:type="dxa"/>
            <w:tcBorders>
              <w:top w:val="nil"/>
              <w:left w:val="nil"/>
              <w:bottom w:val="nil"/>
              <w:right w:val="nil"/>
            </w:tcBorders>
          </w:tcPr>
          <w:p w14:paraId="6E5F25C6" w14:textId="52F664F7" w:rsidR="00553538" w:rsidRPr="005319A2" w:rsidRDefault="004328ED" w:rsidP="007A4459">
            <w:pPr>
              <w:autoSpaceDE w:val="0"/>
              <w:autoSpaceDN w:val="0"/>
              <w:adjustRightInd w:val="0"/>
              <w:rPr>
                <w:sz w:val="22"/>
                <w:szCs w:val="22"/>
              </w:rPr>
            </w:pPr>
            <w:r w:rsidRPr="004328ED">
              <w:rPr>
                <w:rFonts w:cs="Arial"/>
                <w:bCs/>
                <w:sz w:val="22"/>
                <w:szCs w:val="22"/>
              </w:rPr>
              <w:t>Active Support as an Antecedent Intervention for Challenging Behaviour in Adults with Intellectual or Developmental Disability</w:t>
            </w:r>
          </w:p>
        </w:tc>
      </w:tr>
      <w:tr w:rsidR="00553538" w:rsidRPr="00960BFE" w14:paraId="703876E0" w14:textId="77777777" w:rsidTr="007A4459">
        <w:trPr>
          <w:trHeight w:val="280"/>
        </w:trPr>
        <w:tc>
          <w:tcPr>
            <w:tcW w:w="966" w:type="dxa"/>
            <w:tcBorders>
              <w:top w:val="nil"/>
              <w:left w:val="nil"/>
              <w:bottom w:val="nil"/>
              <w:right w:val="nil"/>
            </w:tcBorders>
          </w:tcPr>
          <w:p w14:paraId="503F3D2F" w14:textId="77777777" w:rsidR="00553538" w:rsidRPr="00A15232" w:rsidRDefault="00553538" w:rsidP="007A4459">
            <w:pPr>
              <w:autoSpaceDE w:val="0"/>
              <w:autoSpaceDN w:val="0"/>
              <w:adjustRightInd w:val="0"/>
            </w:pPr>
            <w:r w:rsidRPr="00A15232">
              <w:t xml:space="preserve"> </w:t>
            </w:r>
          </w:p>
        </w:tc>
        <w:tc>
          <w:tcPr>
            <w:tcW w:w="2575" w:type="dxa"/>
            <w:tcBorders>
              <w:top w:val="nil"/>
              <w:left w:val="nil"/>
              <w:bottom w:val="nil"/>
              <w:right w:val="nil"/>
            </w:tcBorders>
          </w:tcPr>
          <w:p w14:paraId="251B22F8" w14:textId="77777777" w:rsidR="00553538" w:rsidRPr="00A15232" w:rsidRDefault="00553538" w:rsidP="007A4459">
            <w:pPr>
              <w:autoSpaceDE w:val="0"/>
              <w:autoSpaceDN w:val="0"/>
              <w:adjustRightInd w:val="0"/>
            </w:pPr>
            <w:r w:rsidRPr="00A15232">
              <w:t xml:space="preserve">Principal Investigator: </w:t>
            </w:r>
          </w:p>
        </w:tc>
        <w:tc>
          <w:tcPr>
            <w:tcW w:w="6459" w:type="dxa"/>
            <w:tcBorders>
              <w:top w:val="nil"/>
              <w:left w:val="nil"/>
              <w:bottom w:val="nil"/>
              <w:right w:val="nil"/>
            </w:tcBorders>
          </w:tcPr>
          <w:p w14:paraId="1D195757" w14:textId="77777777" w:rsidR="00553538" w:rsidRPr="00A15232" w:rsidRDefault="007E4489" w:rsidP="007A4459">
            <w:r w:rsidRPr="00A15232">
              <w:t>Ms Sophia Kennedy</w:t>
            </w:r>
          </w:p>
        </w:tc>
      </w:tr>
      <w:tr w:rsidR="00553538" w:rsidRPr="00960BFE" w14:paraId="0164D965" w14:textId="77777777" w:rsidTr="007A4459">
        <w:trPr>
          <w:trHeight w:val="280"/>
        </w:trPr>
        <w:tc>
          <w:tcPr>
            <w:tcW w:w="966" w:type="dxa"/>
            <w:tcBorders>
              <w:top w:val="nil"/>
              <w:left w:val="nil"/>
              <w:bottom w:val="nil"/>
              <w:right w:val="nil"/>
            </w:tcBorders>
          </w:tcPr>
          <w:p w14:paraId="41355A26" w14:textId="77777777" w:rsidR="00553538" w:rsidRPr="00A15232" w:rsidRDefault="00553538" w:rsidP="007A4459">
            <w:pPr>
              <w:autoSpaceDE w:val="0"/>
              <w:autoSpaceDN w:val="0"/>
              <w:adjustRightInd w:val="0"/>
            </w:pPr>
            <w:r w:rsidRPr="00A15232">
              <w:t xml:space="preserve"> </w:t>
            </w:r>
          </w:p>
        </w:tc>
        <w:tc>
          <w:tcPr>
            <w:tcW w:w="2575" w:type="dxa"/>
            <w:tcBorders>
              <w:top w:val="nil"/>
              <w:left w:val="nil"/>
              <w:bottom w:val="nil"/>
              <w:right w:val="nil"/>
            </w:tcBorders>
          </w:tcPr>
          <w:p w14:paraId="36D03780" w14:textId="77777777" w:rsidR="00553538" w:rsidRPr="00A15232" w:rsidRDefault="00553538" w:rsidP="007A4459">
            <w:pPr>
              <w:autoSpaceDE w:val="0"/>
              <w:autoSpaceDN w:val="0"/>
              <w:adjustRightInd w:val="0"/>
            </w:pPr>
            <w:r w:rsidRPr="00A15232">
              <w:t xml:space="preserve">Sponsor: </w:t>
            </w:r>
          </w:p>
        </w:tc>
        <w:tc>
          <w:tcPr>
            <w:tcW w:w="6459" w:type="dxa"/>
            <w:tcBorders>
              <w:top w:val="nil"/>
              <w:left w:val="nil"/>
              <w:bottom w:val="nil"/>
              <w:right w:val="nil"/>
            </w:tcBorders>
          </w:tcPr>
          <w:p w14:paraId="6CEDFF37" w14:textId="77777777" w:rsidR="00553538" w:rsidRPr="00A15232" w:rsidRDefault="00553538" w:rsidP="007A4459">
            <w:pPr>
              <w:autoSpaceDE w:val="0"/>
              <w:autoSpaceDN w:val="0"/>
              <w:adjustRightInd w:val="0"/>
            </w:pPr>
          </w:p>
        </w:tc>
      </w:tr>
      <w:tr w:rsidR="00553538" w:rsidRPr="00960BFE" w14:paraId="53581D0B" w14:textId="77777777" w:rsidTr="007A4459">
        <w:trPr>
          <w:trHeight w:val="280"/>
        </w:trPr>
        <w:tc>
          <w:tcPr>
            <w:tcW w:w="966" w:type="dxa"/>
            <w:tcBorders>
              <w:top w:val="nil"/>
              <w:left w:val="nil"/>
              <w:bottom w:val="nil"/>
              <w:right w:val="nil"/>
            </w:tcBorders>
          </w:tcPr>
          <w:p w14:paraId="14F4A746" w14:textId="77777777" w:rsidR="00553538" w:rsidRPr="00A15232" w:rsidRDefault="00553538" w:rsidP="007A4459">
            <w:pPr>
              <w:autoSpaceDE w:val="0"/>
              <w:autoSpaceDN w:val="0"/>
              <w:adjustRightInd w:val="0"/>
            </w:pPr>
            <w:r w:rsidRPr="00A15232">
              <w:t xml:space="preserve"> </w:t>
            </w:r>
          </w:p>
        </w:tc>
        <w:tc>
          <w:tcPr>
            <w:tcW w:w="2575" w:type="dxa"/>
            <w:tcBorders>
              <w:top w:val="nil"/>
              <w:left w:val="nil"/>
              <w:bottom w:val="nil"/>
              <w:right w:val="nil"/>
            </w:tcBorders>
          </w:tcPr>
          <w:p w14:paraId="08C1E906" w14:textId="77777777" w:rsidR="00553538" w:rsidRPr="00A15232" w:rsidRDefault="00553538" w:rsidP="007A4459">
            <w:pPr>
              <w:autoSpaceDE w:val="0"/>
              <w:autoSpaceDN w:val="0"/>
              <w:adjustRightInd w:val="0"/>
            </w:pPr>
            <w:r w:rsidRPr="00A15232">
              <w:t xml:space="preserve">Clock Start Date: </w:t>
            </w:r>
          </w:p>
        </w:tc>
        <w:tc>
          <w:tcPr>
            <w:tcW w:w="6459" w:type="dxa"/>
            <w:tcBorders>
              <w:top w:val="nil"/>
              <w:left w:val="nil"/>
              <w:bottom w:val="nil"/>
              <w:right w:val="nil"/>
            </w:tcBorders>
          </w:tcPr>
          <w:p w14:paraId="121539D3" w14:textId="37D2E748" w:rsidR="00553538" w:rsidRPr="00A15232" w:rsidRDefault="004328ED" w:rsidP="007A4459">
            <w:pPr>
              <w:autoSpaceDE w:val="0"/>
              <w:autoSpaceDN w:val="0"/>
              <w:adjustRightInd w:val="0"/>
            </w:pPr>
            <w:r>
              <w:t>15</w:t>
            </w:r>
            <w:r w:rsidR="007E4489" w:rsidRPr="00A15232">
              <w:t xml:space="preserve"> June 2023</w:t>
            </w:r>
          </w:p>
        </w:tc>
      </w:tr>
    </w:tbl>
    <w:p w14:paraId="765F18D4" w14:textId="77777777" w:rsidR="00553538" w:rsidRPr="00795EDD" w:rsidRDefault="00553538" w:rsidP="00553538"/>
    <w:p w14:paraId="39487FD7" w14:textId="187720E0" w:rsidR="00553538" w:rsidRPr="00D324AA" w:rsidRDefault="009113FF" w:rsidP="00553538">
      <w:pPr>
        <w:autoSpaceDE w:val="0"/>
        <w:autoSpaceDN w:val="0"/>
        <w:adjustRightInd w:val="0"/>
        <w:rPr>
          <w:sz w:val="20"/>
          <w:lang w:val="en-NZ"/>
        </w:rPr>
      </w:pPr>
      <w:r w:rsidRPr="009113FF">
        <w:rPr>
          <w:rFonts w:cs="Arial"/>
          <w:szCs w:val="22"/>
          <w:lang w:val="en-NZ"/>
        </w:rPr>
        <w:t xml:space="preserve">Dr </w:t>
      </w:r>
      <w:proofErr w:type="spellStart"/>
      <w:r w:rsidRPr="009113FF">
        <w:rPr>
          <w:rFonts w:cs="Arial"/>
          <w:szCs w:val="22"/>
          <w:lang w:val="en-NZ"/>
        </w:rPr>
        <w:t>Amarie</w:t>
      </w:r>
      <w:proofErr w:type="spellEnd"/>
      <w:r w:rsidRPr="009113FF">
        <w:rPr>
          <w:rFonts w:cs="Arial"/>
          <w:szCs w:val="22"/>
          <w:lang w:val="en-NZ"/>
        </w:rPr>
        <w:t xml:space="preserve"> </w:t>
      </w:r>
      <w:proofErr w:type="spellStart"/>
      <w:r w:rsidRPr="009113FF">
        <w:rPr>
          <w:rFonts w:cs="Arial"/>
          <w:szCs w:val="22"/>
          <w:lang w:val="en-NZ"/>
        </w:rPr>
        <w:t>Carnett</w:t>
      </w:r>
      <w:proofErr w:type="spellEnd"/>
      <w:r w:rsidRPr="009113FF">
        <w:rPr>
          <w:rFonts w:cs="Arial"/>
          <w:szCs w:val="22"/>
          <w:lang w:val="en-NZ"/>
        </w:rPr>
        <w:t xml:space="preserve"> and Sophia Kennedy</w:t>
      </w:r>
      <w:r w:rsidR="00553538" w:rsidRPr="00D324AA">
        <w:rPr>
          <w:lang w:val="en-NZ"/>
        </w:rPr>
        <w:t xml:space="preserve"> w</w:t>
      </w:r>
      <w:r>
        <w:rPr>
          <w:lang w:val="en-NZ"/>
        </w:rPr>
        <w:t>ere</w:t>
      </w:r>
      <w:r w:rsidR="00553538" w:rsidRPr="00D324AA">
        <w:rPr>
          <w:lang w:val="en-NZ"/>
        </w:rPr>
        <w:t xml:space="preserve"> present via videoconference for discussion of this application.</w:t>
      </w:r>
    </w:p>
    <w:p w14:paraId="2D5D3AA4" w14:textId="77777777" w:rsidR="00553538" w:rsidRPr="00D324AA" w:rsidRDefault="00553538" w:rsidP="00553538">
      <w:pPr>
        <w:rPr>
          <w:u w:val="single"/>
          <w:lang w:val="en-NZ"/>
        </w:rPr>
      </w:pPr>
    </w:p>
    <w:p w14:paraId="6C9F6FC1" w14:textId="77777777" w:rsidR="00553538" w:rsidRPr="0054344C" w:rsidRDefault="00553538" w:rsidP="00553538">
      <w:pPr>
        <w:pStyle w:val="Headingbold"/>
      </w:pPr>
      <w:r w:rsidRPr="0054344C">
        <w:t>Potential conflicts of interest</w:t>
      </w:r>
    </w:p>
    <w:p w14:paraId="3B8F3893" w14:textId="77777777" w:rsidR="00553538" w:rsidRPr="00D324AA" w:rsidRDefault="00553538" w:rsidP="00553538">
      <w:pPr>
        <w:rPr>
          <w:b/>
          <w:lang w:val="en-NZ"/>
        </w:rPr>
      </w:pPr>
    </w:p>
    <w:p w14:paraId="007A23D1"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68BCB62E" w14:textId="77777777" w:rsidR="00553538" w:rsidRPr="00D324AA" w:rsidRDefault="00553538" w:rsidP="00553538">
      <w:pPr>
        <w:rPr>
          <w:lang w:val="en-NZ"/>
        </w:rPr>
      </w:pPr>
    </w:p>
    <w:p w14:paraId="2AA5F7D4"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3C213B49" w14:textId="77777777" w:rsidR="00553538" w:rsidRPr="00D324AA" w:rsidRDefault="00553538" w:rsidP="00553538">
      <w:pPr>
        <w:rPr>
          <w:lang w:val="en-NZ"/>
        </w:rPr>
      </w:pPr>
    </w:p>
    <w:p w14:paraId="61EC2CFE" w14:textId="77777777" w:rsidR="00553538" w:rsidRPr="00D324AA" w:rsidRDefault="00553538" w:rsidP="00553538">
      <w:pPr>
        <w:autoSpaceDE w:val="0"/>
        <w:autoSpaceDN w:val="0"/>
        <w:adjustRightInd w:val="0"/>
        <w:rPr>
          <w:lang w:val="en-NZ"/>
        </w:rPr>
      </w:pPr>
    </w:p>
    <w:p w14:paraId="3C87056F" w14:textId="77777777" w:rsidR="00553538" w:rsidRPr="0054344C" w:rsidRDefault="00553538" w:rsidP="00553538">
      <w:pPr>
        <w:pStyle w:val="Headingbold"/>
      </w:pPr>
      <w:r w:rsidRPr="0054344C">
        <w:t xml:space="preserve">Summary of resolved ethical issues </w:t>
      </w:r>
    </w:p>
    <w:p w14:paraId="22E84227" w14:textId="77777777" w:rsidR="00553538" w:rsidRPr="00D324AA" w:rsidRDefault="00553538" w:rsidP="00553538">
      <w:pPr>
        <w:rPr>
          <w:u w:val="single"/>
          <w:lang w:val="en-NZ"/>
        </w:rPr>
      </w:pPr>
    </w:p>
    <w:p w14:paraId="433E88F1" w14:textId="77777777" w:rsidR="00553538" w:rsidRPr="00D324AA" w:rsidRDefault="00553538" w:rsidP="00553538">
      <w:pPr>
        <w:rPr>
          <w:lang w:val="en-NZ"/>
        </w:rPr>
      </w:pPr>
      <w:r w:rsidRPr="00D324AA">
        <w:rPr>
          <w:lang w:val="en-NZ"/>
        </w:rPr>
        <w:t>The main ethical issues considered by the Committee and addressed by the Researcher are as follows.</w:t>
      </w:r>
    </w:p>
    <w:p w14:paraId="511856EC" w14:textId="77777777" w:rsidR="00553538" w:rsidRPr="00D324AA" w:rsidRDefault="00553538" w:rsidP="00553538">
      <w:pPr>
        <w:rPr>
          <w:lang w:val="en-NZ"/>
        </w:rPr>
      </w:pPr>
    </w:p>
    <w:p w14:paraId="2DCB7F9D" w14:textId="77777777" w:rsidR="00553538" w:rsidRPr="00D324AA" w:rsidRDefault="00553538" w:rsidP="009113FF">
      <w:pPr>
        <w:pStyle w:val="ListParagraph"/>
        <w:numPr>
          <w:ilvl w:val="0"/>
          <w:numId w:val="29"/>
        </w:numPr>
      </w:pPr>
      <w:r w:rsidRPr="00D324AA">
        <w:t xml:space="preserve">The Committee </w:t>
      </w:r>
      <w:r w:rsidR="009113FF">
        <w:t xml:space="preserve">clarified who the organisational consent form would be filled out by.  </w:t>
      </w:r>
    </w:p>
    <w:p w14:paraId="72EB88BE" w14:textId="77777777" w:rsidR="00553538" w:rsidRDefault="0007767F" w:rsidP="00553538">
      <w:pPr>
        <w:numPr>
          <w:ilvl w:val="0"/>
          <w:numId w:val="3"/>
        </w:numPr>
        <w:spacing w:before="80" w:after="80"/>
        <w:contextualSpacing/>
        <w:rPr>
          <w:lang w:val="en-NZ"/>
        </w:rPr>
      </w:pPr>
      <w:r>
        <w:rPr>
          <w:lang w:val="en-NZ"/>
        </w:rPr>
        <w:t xml:space="preserve">The Committee clarified who would also be accessing the inter-observer data. </w:t>
      </w:r>
    </w:p>
    <w:p w14:paraId="50E9D1A4" w14:textId="77777777" w:rsidR="0007767F" w:rsidRDefault="0007767F" w:rsidP="00553538">
      <w:pPr>
        <w:numPr>
          <w:ilvl w:val="0"/>
          <w:numId w:val="3"/>
        </w:numPr>
        <w:spacing w:before="80" w:after="80"/>
        <w:contextualSpacing/>
        <w:rPr>
          <w:lang w:val="en-NZ"/>
        </w:rPr>
      </w:pPr>
      <w:r>
        <w:rPr>
          <w:lang w:val="en-NZ"/>
        </w:rPr>
        <w:t>The Committee clarified how consent will be obtained from those with reduced capacity to consent. The consent process would also be dynamic and ongoing throughout the whole course of the study.</w:t>
      </w:r>
    </w:p>
    <w:p w14:paraId="351C5AB8" w14:textId="77777777" w:rsidR="0007767F" w:rsidRDefault="0007767F" w:rsidP="00553538">
      <w:pPr>
        <w:numPr>
          <w:ilvl w:val="0"/>
          <w:numId w:val="3"/>
        </w:numPr>
        <w:spacing w:before="80" w:after="80"/>
        <w:contextualSpacing/>
        <w:rPr>
          <w:lang w:val="en-NZ"/>
        </w:rPr>
      </w:pPr>
      <w:r>
        <w:rPr>
          <w:lang w:val="en-NZ"/>
        </w:rPr>
        <w:t xml:space="preserve">The Committee clarified the process should a staff member in the study were to leave the study for some reason. The researcher noted that there would be over-recruitment to attempt to mitigate the effect of this should it occur. Staff members replacing these former participants would also be trained but that this data would not be included in the study. </w:t>
      </w:r>
    </w:p>
    <w:p w14:paraId="1BD10C07" w14:textId="77777777" w:rsidR="00A15232" w:rsidRPr="009113FF" w:rsidRDefault="00A15232" w:rsidP="00A15232">
      <w:pPr>
        <w:pStyle w:val="ListParagraph"/>
        <w:rPr>
          <w:rFonts w:cs="Arial"/>
          <w:color w:val="FF0000"/>
        </w:rPr>
      </w:pPr>
      <w:r w:rsidRPr="00D324AA">
        <w:t xml:space="preserve">The Committee </w:t>
      </w:r>
      <w:r>
        <w:t xml:space="preserve">noted that there was grant money noted in the application summary and the researcher noted that the number noted had been reduced but that the funding remaining would be sufficient. </w:t>
      </w:r>
    </w:p>
    <w:p w14:paraId="3DC73173" w14:textId="77777777" w:rsidR="00A15232" w:rsidRPr="00D324AA" w:rsidRDefault="006454C3" w:rsidP="00553538">
      <w:pPr>
        <w:numPr>
          <w:ilvl w:val="0"/>
          <w:numId w:val="3"/>
        </w:numPr>
        <w:spacing w:before="80" w:after="80"/>
        <w:contextualSpacing/>
        <w:rPr>
          <w:lang w:val="en-NZ"/>
        </w:rPr>
      </w:pPr>
      <w:r>
        <w:rPr>
          <w:lang w:val="en-NZ"/>
        </w:rPr>
        <w:t>The Committee clarified the ratios of caregivers to residents.</w:t>
      </w:r>
    </w:p>
    <w:p w14:paraId="1DC0D881" w14:textId="77777777" w:rsidR="00553538" w:rsidRPr="00D324AA" w:rsidRDefault="00553538" w:rsidP="00553538">
      <w:pPr>
        <w:spacing w:before="80" w:after="80"/>
        <w:rPr>
          <w:lang w:val="en-NZ"/>
        </w:rPr>
      </w:pPr>
    </w:p>
    <w:p w14:paraId="0A3E8A88" w14:textId="77777777" w:rsidR="00553538" w:rsidRPr="0054344C" w:rsidRDefault="00553538" w:rsidP="00553538">
      <w:pPr>
        <w:pStyle w:val="Headingbold"/>
      </w:pPr>
      <w:r w:rsidRPr="0054344C">
        <w:t>Summary of outstanding ethical issues</w:t>
      </w:r>
    </w:p>
    <w:p w14:paraId="1C5549B1" w14:textId="77777777" w:rsidR="00553538" w:rsidRPr="00D324AA" w:rsidRDefault="00553538" w:rsidP="00553538">
      <w:pPr>
        <w:rPr>
          <w:lang w:val="en-NZ"/>
        </w:rPr>
      </w:pPr>
    </w:p>
    <w:p w14:paraId="0EF8CD51"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9E950DF" w14:textId="77777777" w:rsidR="00553538" w:rsidRPr="00D324AA" w:rsidRDefault="00553538" w:rsidP="00553538">
      <w:pPr>
        <w:autoSpaceDE w:val="0"/>
        <w:autoSpaceDN w:val="0"/>
        <w:adjustRightInd w:val="0"/>
        <w:rPr>
          <w:szCs w:val="22"/>
          <w:lang w:val="en-NZ"/>
        </w:rPr>
      </w:pPr>
    </w:p>
    <w:p w14:paraId="06D080EA" w14:textId="77777777" w:rsidR="009113FF" w:rsidRPr="00A15232" w:rsidRDefault="009113FF" w:rsidP="00553538">
      <w:pPr>
        <w:pStyle w:val="ListParagraph"/>
        <w:rPr>
          <w:rFonts w:cs="Arial"/>
          <w:color w:val="FF0000"/>
        </w:rPr>
      </w:pPr>
      <w:r>
        <w:t>The Committee requested that consideration be given to how privacy and confidentiality may be impacted by observation of more than one person in these homes.</w:t>
      </w:r>
    </w:p>
    <w:p w14:paraId="07EE34E7" w14:textId="77777777" w:rsidR="00A15232" w:rsidRPr="009113FF" w:rsidRDefault="00A15232" w:rsidP="00553538">
      <w:pPr>
        <w:pStyle w:val="ListParagraph"/>
        <w:rPr>
          <w:rFonts w:cs="Arial"/>
          <w:color w:val="FF0000"/>
        </w:rPr>
      </w:pPr>
      <w:r>
        <w:t xml:space="preserve">The Committee requested clarification on how the separation of an organisation as a legal entity from the individual who will be filling the consent on behalf of the organisation. This could be managed by ensuring there is a statement to the effect of: “You have been asked to give consent on behalf of your organisation and that consent has been granted as shown…” to ensure that there is recognition of the </w:t>
      </w:r>
      <w:r w:rsidR="006454C3">
        <w:t>authority of that manager to make that decision.</w:t>
      </w:r>
    </w:p>
    <w:p w14:paraId="5870359E" w14:textId="15AC5E3C" w:rsidR="0007767F" w:rsidRPr="0007767F" w:rsidRDefault="009113FF" w:rsidP="00553538">
      <w:pPr>
        <w:pStyle w:val="ListParagraph"/>
        <w:rPr>
          <w:rFonts w:cs="Arial"/>
          <w:color w:val="FF0000"/>
        </w:rPr>
      </w:pPr>
      <w:r>
        <w:t xml:space="preserve">The Committee queried how participants may be barred from participation if one part of the </w:t>
      </w:r>
      <w:r w:rsidR="0007767F">
        <w:t>resident</w:t>
      </w:r>
      <w:r>
        <w:t xml:space="preserve">-carer </w:t>
      </w:r>
      <w:r w:rsidR="00B25FEE">
        <w:t xml:space="preserve">dyad </w:t>
      </w:r>
      <w:r>
        <w:t xml:space="preserve">will not be willing to participate. </w:t>
      </w:r>
    </w:p>
    <w:p w14:paraId="378847D9" w14:textId="77777777" w:rsidR="0007767F" w:rsidRPr="0007767F" w:rsidRDefault="0007767F" w:rsidP="00553538">
      <w:pPr>
        <w:pStyle w:val="ListParagraph"/>
        <w:rPr>
          <w:rFonts w:cs="Arial"/>
          <w:color w:val="FF0000"/>
        </w:rPr>
      </w:pPr>
      <w:r>
        <w:t>The Committee noted that the Health Information Records Act requires data be retained for 10 years. Please amend the necessary documentation to this effect.</w:t>
      </w:r>
    </w:p>
    <w:p w14:paraId="02391F2F" w14:textId="77777777" w:rsidR="006454C3" w:rsidRPr="006454C3" w:rsidRDefault="0007767F" w:rsidP="00553538">
      <w:pPr>
        <w:pStyle w:val="ListParagraph"/>
        <w:rPr>
          <w:rFonts w:cs="Arial"/>
          <w:color w:val="FF0000"/>
        </w:rPr>
      </w:pPr>
      <w:r>
        <w:lastRenderedPageBreak/>
        <w:t xml:space="preserve">The Committee noted that there is the possibility for this study to contribute to </w:t>
      </w:r>
      <w:r w:rsidR="005D252F">
        <w:t>prejudice towards Māori.</w:t>
      </w:r>
      <w:r w:rsidR="00171D43">
        <w:t xml:space="preserve"> The Committee suggested that the way in which this research is phrased could impact Māori in a similar manner to work previously has to discriminate against Māori.</w:t>
      </w:r>
    </w:p>
    <w:p w14:paraId="646E0F43" w14:textId="66BF95E3" w:rsidR="00553538" w:rsidRPr="00036A22" w:rsidRDefault="006454C3" w:rsidP="00553538">
      <w:pPr>
        <w:pStyle w:val="ListParagraph"/>
        <w:rPr>
          <w:rFonts w:cs="Arial"/>
          <w:color w:val="FF0000"/>
        </w:rPr>
      </w:pPr>
      <w:r>
        <w:t xml:space="preserve">The Committee requested how the recruitment of employees reads as coercive, particularly around the way in which the wording “If your organisation provides consent, </w:t>
      </w:r>
      <w:r>
        <w:rPr>
          <w:i/>
          <w:iCs/>
        </w:rPr>
        <w:t>you</w:t>
      </w:r>
      <w:r>
        <w:t xml:space="preserve"> will be asked to pass on participations sheets to…”  some thought needs to be given as to how the employees will be protected and not feeling coerced into participation. </w:t>
      </w:r>
    </w:p>
    <w:p w14:paraId="5EE61D20" w14:textId="75811455" w:rsidR="00036A22" w:rsidRDefault="00036A22" w:rsidP="00036A22">
      <w:pPr>
        <w:rPr>
          <w:rFonts w:cs="Arial"/>
          <w:color w:val="FF0000"/>
        </w:rPr>
      </w:pPr>
    </w:p>
    <w:p w14:paraId="73F60832" w14:textId="6374C2E0" w:rsidR="00036A22" w:rsidRPr="00036A22" w:rsidRDefault="00036A22" w:rsidP="00036A22">
      <w:pPr>
        <w:spacing w:before="80" w:after="80"/>
        <w:rPr>
          <w:rFonts w:cs="Arial"/>
          <w:szCs w:val="22"/>
          <w:lang w:val="en-NZ"/>
        </w:rPr>
      </w:pPr>
      <w:r w:rsidRPr="00D324AA">
        <w:rPr>
          <w:rFonts w:cs="Arial"/>
          <w:szCs w:val="22"/>
          <w:lang w:val="en-NZ"/>
        </w:rPr>
        <w:t>The Committee requested the following changes to the</w:t>
      </w:r>
      <w:r>
        <w:rPr>
          <w:rFonts w:cs="Arial"/>
          <w:szCs w:val="22"/>
          <w:lang w:val="en-NZ"/>
        </w:rPr>
        <w:t xml:space="preserve"> </w:t>
      </w:r>
      <w:r w:rsidRPr="00D324AA">
        <w:rPr>
          <w:rFonts w:cs="Arial"/>
          <w:szCs w:val="22"/>
          <w:lang w:val="en-NZ"/>
        </w:rPr>
        <w:t>Participant Information Sheet and Consent Form</w:t>
      </w:r>
      <w:r>
        <w:rPr>
          <w:rFonts w:cs="Arial"/>
          <w:szCs w:val="22"/>
          <w:lang w:val="en-NZ"/>
        </w:rPr>
        <w:t>s</w:t>
      </w:r>
      <w:r>
        <w:rPr>
          <w:rFonts w:cs="Arial"/>
          <w:szCs w:val="22"/>
          <w:lang w:val="en-NZ"/>
        </w:rPr>
        <w:t xml:space="preserve"> (PIS/CF</w:t>
      </w:r>
      <w:r>
        <w:rPr>
          <w:rFonts w:cs="Arial"/>
          <w:szCs w:val="22"/>
          <w:lang w:val="en-NZ"/>
        </w:rPr>
        <w:t>s</w:t>
      </w:r>
      <w:r>
        <w:rPr>
          <w:rFonts w:cs="Arial"/>
          <w:szCs w:val="22"/>
          <w:lang w:val="en-NZ"/>
        </w:rPr>
        <w:t>)</w:t>
      </w:r>
      <w:r w:rsidRPr="00D324AA">
        <w:rPr>
          <w:rFonts w:cs="Arial"/>
          <w:szCs w:val="22"/>
          <w:lang w:val="en-NZ"/>
        </w:rPr>
        <w:t xml:space="preserve">: </w:t>
      </w:r>
    </w:p>
    <w:p w14:paraId="5280112D" w14:textId="3DF276B4" w:rsidR="00036A22" w:rsidRDefault="00036A22" w:rsidP="00553538">
      <w:pPr>
        <w:spacing w:before="80" w:after="80"/>
        <w:rPr>
          <w:rFonts w:cs="Arial"/>
          <w:szCs w:val="22"/>
          <w:lang w:val="en-NZ"/>
        </w:rPr>
      </w:pPr>
      <w:r>
        <w:rPr>
          <w:rFonts w:cs="Arial"/>
          <w:szCs w:val="22"/>
          <w:lang w:val="en-NZ"/>
        </w:rPr>
        <w:t>All:</w:t>
      </w:r>
    </w:p>
    <w:p w14:paraId="5FC91B3A" w14:textId="1087AFC7" w:rsidR="00036A22" w:rsidRPr="0007767F" w:rsidRDefault="00036A22" w:rsidP="00036A22">
      <w:pPr>
        <w:pStyle w:val="ListParagraph"/>
        <w:rPr>
          <w:rFonts w:cs="Arial"/>
          <w:color w:val="FF0000"/>
        </w:rPr>
      </w:pPr>
      <w:r>
        <w:t xml:space="preserve">The Committee requested version and dates in footers of </w:t>
      </w:r>
      <w:r>
        <w:t>all PIS/CFs.</w:t>
      </w:r>
      <w:r>
        <w:t xml:space="preserve"> </w:t>
      </w:r>
    </w:p>
    <w:p w14:paraId="5A754446" w14:textId="77777777" w:rsidR="00036A22" w:rsidRDefault="00036A22" w:rsidP="00553538">
      <w:pPr>
        <w:spacing w:before="80" w:after="80"/>
        <w:rPr>
          <w:rFonts w:cs="Arial"/>
          <w:szCs w:val="22"/>
          <w:lang w:val="en-NZ"/>
        </w:rPr>
      </w:pPr>
    </w:p>
    <w:p w14:paraId="24E1A694" w14:textId="2E6B7737" w:rsidR="00553538" w:rsidRPr="00D324AA" w:rsidRDefault="00036A22" w:rsidP="00553538">
      <w:pPr>
        <w:spacing w:before="80" w:after="80"/>
        <w:rPr>
          <w:rFonts w:cs="Arial"/>
          <w:szCs w:val="22"/>
          <w:lang w:val="en-NZ"/>
        </w:rPr>
      </w:pPr>
      <w:r>
        <w:rPr>
          <w:rFonts w:cs="Arial"/>
          <w:szCs w:val="22"/>
          <w:lang w:val="en-NZ"/>
        </w:rPr>
        <w:t>Organisational PIS/CF</w:t>
      </w:r>
    </w:p>
    <w:p w14:paraId="7FC038D4" w14:textId="77777777" w:rsidR="00553538" w:rsidRDefault="00553538" w:rsidP="00553538">
      <w:pPr>
        <w:pStyle w:val="ListParagraph"/>
      </w:pPr>
      <w:r w:rsidRPr="00D324AA">
        <w:t>Please</w:t>
      </w:r>
      <w:r w:rsidR="009113FF">
        <w:t xml:space="preserve"> ensure that it is clearly stated that this is being agreed upon by the organisation and ensure that the language used when describing the organisation is consistent. The form should refer to “the organisation’ and not “you”.</w:t>
      </w:r>
    </w:p>
    <w:p w14:paraId="0C511EA5" w14:textId="77777777" w:rsidR="0007767F" w:rsidRDefault="0007767F" w:rsidP="0007767F">
      <w:pPr>
        <w:pStyle w:val="ListParagraph"/>
        <w:numPr>
          <w:ilvl w:val="0"/>
          <w:numId w:val="0"/>
        </w:numPr>
        <w:ind w:left="360" w:hanging="360"/>
      </w:pPr>
    </w:p>
    <w:p w14:paraId="781E7181" w14:textId="55384DB0" w:rsidR="0007767F" w:rsidRPr="00036A22" w:rsidRDefault="00036A22" w:rsidP="00036A22">
      <w:pPr>
        <w:spacing w:before="80" w:after="80"/>
        <w:rPr>
          <w:rFonts w:cs="Arial"/>
          <w:szCs w:val="22"/>
          <w:lang w:val="en-NZ"/>
        </w:rPr>
      </w:pPr>
      <w:r>
        <w:rPr>
          <w:rFonts w:cs="Arial"/>
          <w:szCs w:val="22"/>
          <w:lang w:val="en-NZ"/>
        </w:rPr>
        <w:t>Staff Member PIS/CF:</w:t>
      </w:r>
    </w:p>
    <w:p w14:paraId="3731955A" w14:textId="005D5173" w:rsidR="00171D43" w:rsidRDefault="00171D43" w:rsidP="00036A22">
      <w:pPr>
        <w:pStyle w:val="ListParagraph"/>
      </w:pPr>
      <w:r>
        <w:t>Please remove wording to the effect of “should you not participate; this will not affect your job in any way…” as the researcher cannot guarantee this.</w:t>
      </w:r>
    </w:p>
    <w:p w14:paraId="043B810E" w14:textId="77777777" w:rsidR="00171D43" w:rsidRDefault="00171D43" w:rsidP="00171D43">
      <w:pPr>
        <w:pStyle w:val="ListParagraph"/>
      </w:pPr>
      <w:r>
        <w:t>Please remove wording to the effect of “if you say no, your life will not change…” as the researcher cannot guarantee this.</w:t>
      </w:r>
    </w:p>
    <w:p w14:paraId="79D2A404" w14:textId="77777777" w:rsidR="00171D43" w:rsidRDefault="00171D43" w:rsidP="0007767F">
      <w:pPr>
        <w:pStyle w:val="ListParagraph"/>
        <w:numPr>
          <w:ilvl w:val="0"/>
          <w:numId w:val="0"/>
        </w:numPr>
        <w:ind w:left="360" w:hanging="360"/>
      </w:pPr>
    </w:p>
    <w:p w14:paraId="75806306" w14:textId="014F8A2E" w:rsidR="0007767F" w:rsidRPr="00036A22" w:rsidRDefault="00036A22" w:rsidP="00036A22">
      <w:pPr>
        <w:spacing w:before="80" w:after="80"/>
        <w:rPr>
          <w:rFonts w:cs="Arial"/>
          <w:szCs w:val="22"/>
          <w:lang w:val="en-NZ"/>
        </w:rPr>
      </w:pPr>
      <w:r>
        <w:rPr>
          <w:rFonts w:cs="Arial"/>
          <w:szCs w:val="22"/>
          <w:lang w:val="en-NZ"/>
        </w:rPr>
        <w:t>Support Person PIS/CF:</w:t>
      </w:r>
    </w:p>
    <w:p w14:paraId="5963DC68" w14:textId="77777777" w:rsidR="0007767F" w:rsidRPr="00D324AA" w:rsidRDefault="0007767F" w:rsidP="00171D43">
      <w:pPr>
        <w:pStyle w:val="ListParagraph"/>
      </w:pPr>
      <w:r>
        <w:t>Please remove the word “</w:t>
      </w:r>
      <w:proofErr w:type="gramStart"/>
      <w:r>
        <w:t>your</w:t>
      </w:r>
      <w:proofErr w:type="gramEnd"/>
      <w:r>
        <w:t xml:space="preserve">” from statements concerning collection of </w:t>
      </w:r>
      <w:r w:rsidR="00171D43">
        <w:t>information</w:t>
      </w:r>
      <w:r>
        <w:t xml:space="preserve"> as this may not always be the support person’s data</w:t>
      </w:r>
      <w:r w:rsidR="00171D43">
        <w:t>, as in most cases it will be the resident’s information</w:t>
      </w:r>
      <w:r>
        <w:t>.</w:t>
      </w:r>
    </w:p>
    <w:p w14:paraId="670B6C1A" w14:textId="77777777" w:rsidR="00553538" w:rsidRPr="00D324AA" w:rsidRDefault="00553538" w:rsidP="00553538">
      <w:pPr>
        <w:spacing w:before="80" w:after="80"/>
      </w:pPr>
    </w:p>
    <w:p w14:paraId="3C3F17FC" w14:textId="77777777" w:rsidR="00553538" w:rsidRPr="0054344C" w:rsidRDefault="00553538" w:rsidP="00553538">
      <w:pPr>
        <w:rPr>
          <w:b/>
          <w:bCs/>
          <w:lang w:val="en-NZ"/>
        </w:rPr>
      </w:pPr>
      <w:r w:rsidRPr="0054344C">
        <w:rPr>
          <w:b/>
          <w:bCs/>
          <w:lang w:val="en-NZ"/>
        </w:rPr>
        <w:t xml:space="preserve">Decision </w:t>
      </w:r>
    </w:p>
    <w:p w14:paraId="5B87DFA9" w14:textId="77777777" w:rsidR="00553538" w:rsidRPr="00D324AA" w:rsidRDefault="00553538" w:rsidP="00553538">
      <w:pPr>
        <w:rPr>
          <w:lang w:val="en-NZ"/>
        </w:rPr>
      </w:pPr>
    </w:p>
    <w:p w14:paraId="069C2A51" w14:textId="77777777" w:rsidR="00553538" w:rsidRPr="00D324AA" w:rsidRDefault="00553538" w:rsidP="0055353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01029B0" w14:textId="77777777" w:rsidR="00553538" w:rsidRPr="00D324AA" w:rsidRDefault="00553538" w:rsidP="00553538">
      <w:pPr>
        <w:rPr>
          <w:color w:val="FF0000"/>
          <w:lang w:val="en-NZ"/>
        </w:rPr>
      </w:pPr>
    </w:p>
    <w:p w14:paraId="771C0A9E" w14:textId="77777777" w:rsidR="00553538" w:rsidRPr="0007767F" w:rsidRDefault="00553538" w:rsidP="00553538">
      <w:pPr>
        <w:pStyle w:val="NSCbullet"/>
        <w:rPr>
          <w:color w:val="auto"/>
        </w:rPr>
      </w:pPr>
      <w:r w:rsidRPr="0007767F">
        <w:rPr>
          <w:color w:val="auto"/>
        </w:rPr>
        <w:t>please address all outstanding ethical issues raised by the Committee</w:t>
      </w:r>
    </w:p>
    <w:p w14:paraId="09D04CC2" w14:textId="77777777" w:rsidR="00553538" w:rsidRPr="0007767F" w:rsidRDefault="00553538" w:rsidP="00553538">
      <w:pPr>
        <w:numPr>
          <w:ilvl w:val="0"/>
          <w:numId w:val="5"/>
        </w:numPr>
        <w:spacing w:before="80" w:after="80"/>
        <w:ind w:left="714" w:hanging="357"/>
        <w:rPr>
          <w:rFonts w:cs="Arial"/>
          <w:szCs w:val="22"/>
          <w:lang w:val="en-NZ"/>
        </w:rPr>
      </w:pPr>
      <w:r w:rsidRPr="0007767F">
        <w:rPr>
          <w:rFonts w:cs="Arial"/>
          <w:szCs w:val="22"/>
          <w:lang w:val="en-NZ"/>
        </w:rPr>
        <w:t xml:space="preserve">please update the Participant Information Sheet and Consent Form, taking into account the feedback provided by the Committee. </w:t>
      </w:r>
      <w:r w:rsidRPr="0007767F">
        <w:rPr>
          <w:i/>
          <w:iCs/>
        </w:rPr>
        <w:t>(National Ethical Standards for Health and Disability Research and Quality Improvement, para 7.15 – 7.17).</w:t>
      </w:r>
    </w:p>
    <w:p w14:paraId="171D5D9C" w14:textId="77777777" w:rsidR="00553538" w:rsidRPr="00D324AA" w:rsidRDefault="00553538" w:rsidP="00553538">
      <w:pPr>
        <w:rPr>
          <w:rFonts w:cs="Arial"/>
          <w:color w:val="33CCCC"/>
          <w:szCs w:val="22"/>
          <w:lang w:val="en-NZ"/>
        </w:rPr>
      </w:pPr>
    </w:p>
    <w:p w14:paraId="5C9CE6D0"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782BAB52" w14:textId="77777777" w:rsidTr="007A4459">
        <w:trPr>
          <w:trHeight w:val="280"/>
        </w:trPr>
        <w:tc>
          <w:tcPr>
            <w:tcW w:w="966" w:type="dxa"/>
            <w:tcBorders>
              <w:top w:val="nil"/>
              <w:left w:val="nil"/>
              <w:bottom w:val="nil"/>
              <w:right w:val="nil"/>
            </w:tcBorders>
          </w:tcPr>
          <w:p w14:paraId="0A4F9BCC" w14:textId="77777777" w:rsidR="00553538" w:rsidRPr="00960BFE" w:rsidRDefault="007E4489" w:rsidP="007A4459">
            <w:pPr>
              <w:autoSpaceDE w:val="0"/>
              <w:autoSpaceDN w:val="0"/>
              <w:adjustRightInd w:val="0"/>
            </w:pPr>
            <w:r>
              <w:rPr>
                <w:b/>
              </w:rPr>
              <w:lastRenderedPageBreak/>
              <w:t>7</w:t>
            </w:r>
            <w:r w:rsidR="00553538" w:rsidRPr="00960BFE">
              <w:t xml:space="preserve"> </w:t>
            </w:r>
          </w:p>
        </w:tc>
        <w:tc>
          <w:tcPr>
            <w:tcW w:w="2575" w:type="dxa"/>
            <w:tcBorders>
              <w:top w:val="nil"/>
              <w:left w:val="nil"/>
              <w:bottom w:val="nil"/>
              <w:right w:val="nil"/>
            </w:tcBorders>
          </w:tcPr>
          <w:p w14:paraId="2B18999B" w14:textId="77777777" w:rsidR="00553538" w:rsidRPr="00960BFE" w:rsidRDefault="00553538" w:rsidP="007A445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9C9A77F" w14:textId="77777777" w:rsidR="00553538" w:rsidRPr="002B62FF" w:rsidRDefault="00B2187F" w:rsidP="007A4459">
            <w:pPr>
              <w:rPr>
                <w:b/>
                <w:bCs/>
              </w:rPr>
            </w:pPr>
            <w:r w:rsidRPr="00B2187F">
              <w:rPr>
                <w:b/>
                <w:bCs/>
              </w:rPr>
              <w:t>2023 FULL 13849</w:t>
            </w:r>
          </w:p>
        </w:tc>
      </w:tr>
      <w:tr w:rsidR="00553538" w:rsidRPr="00960BFE" w14:paraId="38961F22" w14:textId="77777777" w:rsidTr="007A4459">
        <w:trPr>
          <w:trHeight w:val="280"/>
        </w:trPr>
        <w:tc>
          <w:tcPr>
            <w:tcW w:w="966" w:type="dxa"/>
            <w:tcBorders>
              <w:top w:val="nil"/>
              <w:left w:val="nil"/>
              <w:bottom w:val="nil"/>
              <w:right w:val="nil"/>
            </w:tcBorders>
          </w:tcPr>
          <w:p w14:paraId="3E58501E"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5D0654F4" w14:textId="77777777" w:rsidR="00553538" w:rsidRPr="00960BFE" w:rsidRDefault="00553538" w:rsidP="007A4459">
            <w:pPr>
              <w:autoSpaceDE w:val="0"/>
              <w:autoSpaceDN w:val="0"/>
              <w:adjustRightInd w:val="0"/>
            </w:pPr>
            <w:r w:rsidRPr="00960BFE">
              <w:t xml:space="preserve">Title: </w:t>
            </w:r>
          </w:p>
        </w:tc>
        <w:tc>
          <w:tcPr>
            <w:tcW w:w="6459" w:type="dxa"/>
            <w:tcBorders>
              <w:top w:val="nil"/>
              <w:left w:val="nil"/>
              <w:bottom w:val="nil"/>
              <w:right w:val="nil"/>
            </w:tcBorders>
          </w:tcPr>
          <w:p w14:paraId="56F60E79" w14:textId="77777777" w:rsidR="00553538" w:rsidRPr="00960BFE" w:rsidRDefault="00B2187F" w:rsidP="007A4459">
            <w:pPr>
              <w:autoSpaceDE w:val="0"/>
              <w:autoSpaceDN w:val="0"/>
              <w:adjustRightInd w:val="0"/>
            </w:pPr>
            <w:proofErr w:type="spellStart"/>
            <w:r w:rsidRPr="00B2187F">
              <w:t>SWiFT</w:t>
            </w:r>
            <w:proofErr w:type="spellEnd"/>
            <w:r w:rsidRPr="00B2187F">
              <w:t xml:space="preserve"> study of whole blood in frontline trauma</w:t>
            </w:r>
          </w:p>
        </w:tc>
      </w:tr>
      <w:tr w:rsidR="00553538" w:rsidRPr="00960BFE" w14:paraId="0F5A89E0" w14:textId="77777777" w:rsidTr="007A4459">
        <w:trPr>
          <w:trHeight w:val="280"/>
        </w:trPr>
        <w:tc>
          <w:tcPr>
            <w:tcW w:w="966" w:type="dxa"/>
            <w:tcBorders>
              <w:top w:val="nil"/>
              <w:left w:val="nil"/>
              <w:bottom w:val="nil"/>
              <w:right w:val="nil"/>
            </w:tcBorders>
          </w:tcPr>
          <w:p w14:paraId="723539C2"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EF5C295" w14:textId="77777777" w:rsidR="00553538" w:rsidRPr="00960BFE" w:rsidRDefault="00553538" w:rsidP="007A4459">
            <w:pPr>
              <w:autoSpaceDE w:val="0"/>
              <w:autoSpaceDN w:val="0"/>
              <w:adjustRightInd w:val="0"/>
            </w:pPr>
            <w:r w:rsidRPr="00960BFE">
              <w:t xml:space="preserve">Principal Investigator: </w:t>
            </w:r>
          </w:p>
        </w:tc>
        <w:tc>
          <w:tcPr>
            <w:tcW w:w="6459" w:type="dxa"/>
            <w:tcBorders>
              <w:top w:val="nil"/>
              <w:left w:val="nil"/>
              <w:bottom w:val="nil"/>
              <w:right w:val="nil"/>
            </w:tcBorders>
          </w:tcPr>
          <w:p w14:paraId="3536B8C1" w14:textId="77777777" w:rsidR="00553538" w:rsidRPr="00960BFE" w:rsidRDefault="00B2187F" w:rsidP="007A4459">
            <w:r w:rsidRPr="00B2187F">
              <w:t xml:space="preserve">Dr Richard </w:t>
            </w:r>
            <w:proofErr w:type="spellStart"/>
            <w:r w:rsidRPr="00B2187F">
              <w:t>Charlewood</w:t>
            </w:r>
            <w:proofErr w:type="spellEnd"/>
          </w:p>
        </w:tc>
      </w:tr>
      <w:tr w:rsidR="00553538" w:rsidRPr="00960BFE" w14:paraId="46FAF803" w14:textId="77777777" w:rsidTr="007A4459">
        <w:trPr>
          <w:trHeight w:val="280"/>
        </w:trPr>
        <w:tc>
          <w:tcPr>
            <w:tcW w:w="966" w:type="dxa"/>
            <w:tcBorders>
              <w:top w:val="nil"/>
              <w:left w:val="nil"/>
              <w:bottom w:val="nil"/>
              <w:right w:val="nil"/>
            </w:tcBorders>
          </w:tcPr>
          <w:p w14:paraId="1F680DF9"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5ECDAC0" w14:textId="77777777" w:rsidR="00553538" w:rsidRPr="00960BFE" w:rsidRDefault="00553538" w:rsidP="007A4459">
            <w:pPr>
              <w:autoSpaceDE w:val="0"/>
              <w:autoSpaceDN w:val="0"/>
              <w:adjustRightInd w:val="0"/>
            </w:pPr>
            <w:r w:rsidRPr="00960BFE">
              <w:t xml:space="preserve">Sponsor: </w:t>
            </w:r>
          </w:p>
        </w:tc>
        <w:tc>
          <w:tcPr>
            <w:tcW w:w="6459" w:type="dxa"/>
            <w:tcBorders>
              <w:top w:val="nil"/>
              <w:left w:val="nil"/>
              <w:bottom w:val="nil"/>
              <w:right w:val="nil"/>
            </w:tcBorders>
          </w:tcPr>
          <w:p w14:paraId="1A90FB07" w14:textId="77777777" w:rsidR="00553538" w:rsidRPr="00960BFE" w:rsidRDefault="0007767F" w:rsidP="007A4459">
            <w:pPr>
              <w:autoSpaceDE w:val="0"/>
              <w:autoSpaceDN w:val="0"/>
              <w:adjustRightInd w:val="0"/>
            </w:pPr>
            <w:r>
              <w:t>New Zealand Blood Service</w:t>
            </w:r>
          </w:p>
        </w:tc>
      </w:tr>
      <w:tr w:rsidR="00553538" w:rsidRPr="00960BFE" w14:paraId="7FE1690E" w14:textId="77777777" w:rsidTr="007A4459">
        <w:trPr>
          <w:trHeight w:val="280"/>
        </w:trPr>
        <w:tc>
          <w:tcPr>
            <w:tcW w:w="966" w:type="dxa"/>
            <w:tcBorders>
              <w:top w:val="nil"/>
              <w:left w:val="nil"/>
              <w:bottom w:val="nil"/>
              <w:right w:val="nil"/>
            </w:tcBorders>
          </w:tcPr>
          <w:p w14:paraId="250954F9"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20D8BAD" w14:textId="77777777" w:rsidR="00553538" w:rsidRPr="00960BFE" w:rsidRDefault="00553538" w:rsidP="007A4459">
            <w:pPr>
              <w:autoSpaceDE w:val="0"/>
              <w:autoSpaceDN w:val="0"/>
              <w:adjustRightInd w:val="0"/>
            </w:pPr>
            <w:r w:rsidRPr="00960BFE">
              <w:t xml:space="preserve">Clock Start Date: </w:t>
            </w:r>
          </w:p>
        </w:tc>
        <w:tc>
          <w:tcPr>
            <w:tcW w:w="6459" w:type="dxa"/>
            <w:tcBorders>
              <w:top w:val="nil"/>
              <w:left w:val="nil"/>
              <w:bottom w:val="nil"/>
              <w:right w:val="nil"/>
            </w:tcBorders>
          </w:tcPr>
          <w:p w14:paraId="0CB46709" w14:textId="32DC1A02" w:rsidR="00553538" w:rsidRPr="00960BFE" w:rsidRDefault="00040F57" w:rsidP="007A4459">
            <w:pPr>
              <w:autoSpaceDE w:val="0"/>
              <w:autoSpaceDN w:val="0"/>
              <w:adjustRightInd w:val="0"/>
            </w:pPr>
            <w:r>
              <w:t>15</w:t>
            </w:r>
            <w:r w:rsidR="00B2187F">
              <w:t xml:space="preserve"> June 2023</w:t>
            </w:r>
          </w:p>
        </w:tc>
      </w:tr>
    </w:tbl>
    <w:p w14:paraId="05884569" w14:textId="77777777" w:rsidR="00553538" w:rsidRPr="00795EDD" w:rsidRDefault="00553538" w:rsidP="00553538"/>
    <w:p w14:paraId="57DB826B" w14:textId="77777777" w:rsidR="00553538" w:rsidRPr="00D324AA" w:rsidRDefault="005D252F" w:rsidP="00553538">
      <w:pPr>
        <w:autoSpaceDE w:val="0"/>
        <w:autoSpaceDN w:val="0"/>
        <w:adjustRightInd w:val="0"/>
        <w:rPr>
          <w:sz w:val="20"/>
          <w:lang w:val="en-NZ"/>
        </w:rPr>
      </w:pPr>
      <w:r>
        <w:rPr>
          <w:lang w:val="en-NZ"/>
        </w:rPr>
        <w:t xml:space="preserve">Dr Richard </w:t>
      </w:r>
      <w:proofErr w:type="spellStart"/>
      <w:r>
        <w:rPr>
          <w:lang w:val="en-NZ"/>
        </w:rPr>
        <w:t>Charlewood</w:t>
      </w:r>
      <w:proofErr w:type="spellEnd"/>
      <w:r>
        <w:rPr>
          <w:lang w:val="en-NZ"/>
        </w:rPr>
        <w:t xml:space="preserve"> </w:t>
      </w:r>
      <w:r w:rsidR="00553538" w:rsidRPr="00D324AA">
        <w:rPr>
          <w:lang w:val="en-NZ"/>
        </w:rPr>
        <w:t>was present via videoconference for discussion of this application.</w:t>
      </w:r>
    </w:p>
    <w:p w14:paraId="1B272255" w14:textId="77777777" w:rsidR="00553538" w:rsidRPr="00D324AA" w:rsidRDefault="00553538" w:rsidP="00553538">
      <w:pPr>
        <w:rPr>
          <w:u w:val="single"/>
          <w:lang w:val="en-NZ"/>
        </w:rPr>
      </w:pPr>
    </w:p>
    <w:p w14:paraId="475CDA17" w14:textId="77777777" w:rsidR="00553538" w:rsidRPr="0054344C" w:rsidRDefault="00553538" w:rsidP="00553538">
      <w:pPr>
        <w:pStyle w:val="Headingbold"/>
      </w:pPr>
      <w:r w:rsidRPr="0054344C">
        <w:t>Potential conflicts of interest</w:t>
      </w:r>
    </w:p>
    <w:p w14:paraId="50277B92" w14:textId="77777777" w:rsidR="00553538" w:rsidRPr="00D324AA" w:rsidRDefault="00553538" w:rsidP="00553538">
      <w:pPr>
        <w:rPr>
          <w:b/>
          <w:lang w:val="en-NZ"/>
        </w:rPr>
      </w:pPr>
    </w:p>
    <w:p w14:paraId="15BC7A5D"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7AAF11F5" w14:textId="77777777" w:rsidR="00553538" w:rsidRPr="00D324AA" w:rsidRDefault="00553538" w:rsidP="00553538">
      <w:pPr>
        <w:rPr>
          <w:lang w:val="en-NZ"/>
        </w:rPr>
      </w:pPr>
    </w:p>
    <w:p w14:paraId="2950CB7B"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1B9B01AE" w14:textId="77777777" w:rsidR="00553538" w:rsidRPr="00D324AA" w:rsidRDefault="00553538" w:rsidP="006454C3">
      <w:pPr>
        <w:spacing w:before="80" w:after="80"/>
        <w:contextualSpacing/>
        <w:rPr>
          <w:lang w:val="en-NZ"/>
        </w:rPr>
      </w:pPr>
    </w:p>
    <w:p w14:paraId="249C3B71" w14:textId="77777777" w:rsidR="00553538" w:rsidRPr="00D324AA" w:rsidRDefault="00553538" w:rsidP="00553538">
      <w:pPr>
        <w:spacing w:before="80" w:after="80"/>
        <w:rPr>
          <w:lang w:val="en-NZ"/>
        </w:rPr>
      </w:pPr>
    </w:p>
    <w:p w14:paraId="18A11F9E" w14:textId="77777777" w:rsidR="00553538" w:rsidRPr="0054344C" w:rsidRDefault="00553538" w:rsidP="00553538">
      <w:pPr>
        <w:pStyle w:val="Headingbold"/>
      </w:pPr>
      <w:r w:rsidRPr="0054344C">
        <w:t>Summary of outstanding ethical issues</w:t>
      </w:r>
    </w:p>
    <w:p w14:paraId="7846A166" w14:textId="77777777" w:rsidR="00553538" w:rsidRPr="00D324AA" w:rsidRDefault="00553538" w:rsidP="00553538">
      <w:pPr>
        <w:rPr>
          <w:lang w:val="en-NZ"/>
        </w:rPr>
      </w:pPr>
    </w:p>
    <w:p w14:paraId="48AABE50"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953F16E" w14:textId="77777777" w:rsidR="00553538" w:rsidRPr="00D324AA" w:rsidRDefault="00553538" w:rsidP="00553538">
      <w:pPr>
        <w:autoSpaceDE w:val="0"/>
        <w:autoSpaceDN w:val="0"/>
        <w:adjustRightInd w:val="0"/>
        <w:rPr>
          <w:szCs w:val="22"/>
          <w:lang w:val="en-NZ"/>
        </w:rPr>
      </w:pPr>
    </w:p>
    <w:p w14:paraId="0461F829" w14:textId="77777777" w:rsidR="003F2803" w:rsidRPr="003F2803" w:rsidRDefault="00553538" w:rsidP="00337CF3">
      <w:pPr>
        <w:pStyle w:val="ListParagraph"/>
        <w:numPr>
          <w:ilvl w:val="0"/>
          <w:numId w:val="34"/>
        </w:numPr>
        <w:rPr>
          <w:rFonts w:cs="Arial"/>
          <w:color w:val="FF0000"/>
        </w:rPr>
      </w:pPr>
      <w:r w:rsidRPr="00D324AA">
        <w:t xml:space="preserve">The Committee </w:t>
      </w:r>
      <w:r w:rsidR="005D252F">
        <w:t>noted that requesting retrospective consent for the blood that was received in the emergency scenario</w:t>
      </w:r>
      <w:r w:rsidR="0069580A">
        <w:t xml:space="preserve"> was not appropriate</w:t>
      </w:r>
      <w:r w:rsidR="005D252F">
        <w:t>.</w:t>
      </w:r>
      <w:r w:rsidR="0069580A">
        <w:t xml:space="preserve"> The consenting process should only be for anything occurring after this point.</w:t>
      </w:r>
      <w:r w:rsidR="003B34E7">
        <w:t xml:space="preserve"> To this point, the Committee suggested that the study should only concern what occurs after the person is brought to hospital.</w:t>
      </w:r>
      <w:r w:rsidR="003F2803">
        <w:t xml:space="preserve"> </w:t>
      </w:r>
    </w:p>
    <w:p w14:paraId="3D79DF49" w14:textId="189A7EBA" w:rsidR="005D252F" w:rsidRPr="003F2803" w:rsidRDefault="005D252F" w:rsidP="00337CF3">
      <w:pPr>
        <w:pStyle w:val="ListParagraph"/>
        <w:numPr>
          <w:ilvl w:val="0"/>
          <w:numId w:val="34"/>
        </w:numPr>
        <w:rPr>
          <w:rFonts w:cs="Arial"/>
          <w:color w:val="FF0000"/>
        </w:rPr>
      </w:pPr>
      <w:r>
        <w:t>The Committee noted that the consent forms and information sheets would not be able to be used in their current state given that in New Zealand it is not legal to give consent on</w:t>
      </w:r>
      <w:r w:rsidR="005319A2">
        <w:t xml:space="preserve"> an</w:t>
      </w:r>
      <w:r>
        <w:t xml:space="preserve"> </w:t>
      </w:r>
      <w:r w:rsidR="005319A2">
        <w:t>adults’</w:t>
      </w:r>
      <w:r>
        <w:t xml:space="preserve"> behalf. </w:t>
      </w:r>
      <w:r w:rsidR="003F2803" w:rsidRPr="003F2803">
        <w:rPr>
          <w:i/>
        </w:rPr>
        <w:t xml:space="preserve">National Ethical Standards </w:t>
      </w:r>
      <w:r w:rsidR="003F2803">
        <w:t>para 7.18 &amp; 7.7</w:t>
      </w:r>
      <w:r w:rsidR="005319A2">
        <w:t>.</w:t>
      </w:r>
    </w:p>
    <w:p w14:paraId="0777DBAC" w14:textId="52C36490" w:rsidR="003B34E7" w:rsidRPr="005D252F" w:rsidRDefault="003B34E7" w:rsidP="00553538">
      <w:pPr>
        <w:pStyle w:val="ListParagraph"/>
        <w:rPr>
          <w:rFonts w:cs="Arial"/>
          <w:color w:val="FF0000"/>
        </w:rPr>
      </w:pPr>
      <w:r>
        <w:t xml:space="preserve">The Committee noted that there is </w:t>
      </w:r>
      <w:proofErr w:type="gramStart"/>
      <w:r>
        <w:t>a number of</w:t>
      </w:r>
      <w:proofErr w:type="gramEnd"/>
      <w:r>
        <w:t xml:space="preserve"> cultural considerations such as whakamā, the tapu of the head and tissues such as blood. These need to be given recognition in your application and acknowledged in the </w:t>
      </w:r>
      <w:r w:rsidR="00040F57">
        <w:t>participant information sheet/consent forms (</w:t>
      </w:r>
      <w:r>
        <w:t>PIS</w:t>
      </w:r>
      <w:r w:rsidR="00040F57">
        <w:t>/</w:t>
      </w:r>
      <w:r>
        <w:t>CFs</w:t>
      </w:r>
      <w:r w:rsidR="00040F57">
        <w:t>)</w:t>
      </w:r>
      <w:r>
        <w:t>.</w:t>
      </w:r>
      <w:r w:rsidR="003F2803">
        <w:t xml:space="preserve"> </w:t>
      </w:r>
      <w:r w:rsidR="003F2803">
        <w:rPr>
          <w:i/>
        </w:rPr>
        <w:t xml:space="preserve">National Ethical Standards </w:t>
      </w:r>
      <w:r w:rsidR="003F2803">
        <w:t>para 3.3</w:t>
      </w:r>
    </w:p>
    <w:p w14:paraId="1C331B65" w14:textId="77777777" w:rsidR="005D252F" w:rsidRPr="005D252F" w:rsidRDefault="005D252F" w:rsidP="00553538">
      <w:pPr>
        <w:pStyle w:val="ListParagraph"/>
        <w:rPr>
          <w:rFonts w:cs="Arial"/>
          <w:color w:val="FF0000"/>
        </w:rPr>
      </w:pPr>
      <w:r>
        <w:t>The Committee requested assent forms and consent and participant information sheets for parents of children who may be included in the study</w:t>
      </w:r>
      <w:r w:rsidR="007F19BD">
        <w:t xml:space="preserve"> (Please see the </w:t>
      </w:r>
      <w:hyperlink r:id="rId10" w:history="1">
        <w:r w:rsidR="007F19BD" w:rsidRPr="007F19BD">
          <w:rPr>
            <w:rStyle w:val="Hyperlink"/>
          </w:rPr>
          <w:t>HDEC assent form</w:t>
        </w:r>
        <w:r w:rsidR="007F19BD">
          <w:rPr>
            <w:rStyle w:val="Hyperlink"/>
          </w:rPr>
          <w:t xml:space="preserve"> </w:t>
        </w:r>
        <w:r w:rsidR="007F19BD" w:rsidRPr="007F19BD">
          <w:rPr>
            <w:rStyle w:val="Hyperlink"/>
          </w:rPr>
          <w:t>instructions and checklist for guidance)</w:t>
        </w:r>
        <w:r w:rsidRPr="007F19BD">
          <w:rPr>
            <w:rStyle w:val="Hyperlink"/>
          </w:rPr>
          <w:t>.</w:t>
        </w:r>
      </w:hyperlink>
      <w:r>
        <w:t xml:space="preserve"> The Committee requested, to this effect, that there should be reconsent processes and forms should a child be recruited and turn 16 </w:t>
      </w:r>
      <w:r w:rsidR="0069580A">
        <w:t>during</w:t>
      </w:r>
      <w:r>
        <w:t xml:space="preserve"> the study.</w:t>
      </w:r>
      <w:r w:rsidR="003F2803" w:rsidRPr="003F2803">
        <w:rPr>
          <w:i/>
        </w:rPr>
        <w:t xml:space="preserve"> </w:t>
      </w:r>
      <w:r w:rsidR="003F2803">
        <w:rPr>
          <w:i/>
        </w:rPr>
        <w:t xml:space="preserve">National Ethical Standards </w:t>
      </w:r>
      <w:r w:rsidR="003F2803">
        <w:t>para 6.25-6.27</w:t>
      </w:r>
    </w:p>
    <w:p w14:paraId="6FAEB739" w14:textId="77777777" w:rsidR="005D252F" w:rsidRPr="005D252F" w:rsidRDefault="005D252F" w:rsidP="00553538">
      <w:pPr>
        <w:pStyle w:val="ListParagraph"/>
        <w:rPr>
          <w:rFonts w:cs="Arial"/>
          <w:color w:val="FF0000"/>
        </w:rPr>
      </w:pPr>
      <w:r>
        <w:t>The Committee noted that it is a requirement for ethnicity data to be collected in New Zealand.</w:t>
      </w:r>
      <w:r w:rsidR="003F2803">
        <w:t xml:space="preserve"> Please amend all documentation to reflect this.</w:t>
      </w:r>
      <w:r>
        <w:t xml:space="preserve"> </w:t>
      </w:r>
    </w:p>
    <w:p w14:paraId="1CB7F521" w14:textId="77777777" w:rsidR="0069580A" w:rsidRPr="0069580A" w:rsidRDefault="0069580A" w:rsidP="00553538">
      <w:pPr>
        <w:pStyle w:val="ListParagraph"/>
        <w:rPr>
          <w:rFonts w:cs="Arial"/>
          <w:color w:val="FF0000"/>
        </w:rPr>
      </w:pPr>
      <w:r>
        <w:t>The Committee requested that there be information included in the study documentation per the justification of participants to receive the study procedure if they cannot give consent. This must comply with</w:t>
      </w:r>
      <w:r w:rsidR="00444A8C">
        <w:t xml:space="preserve"> </w:t>
      </w:r>
      <w:hyperlink r:id="rId11" w:history="1">
        <w:r w:rsidR="00444A8C" w:rsidRPr="003F6DA7">
          <w:rPr>
            <w:rStyle w:val="Hyperlink"/>
            <w:rFonts w:cs="Arial"/>
            <w:szCs w:val="22"/>
          </w:rPr>
          <w:t>Right 7(4) of the Code of Health and Disability Services Consumers’ Rights</w:t>
        </w:r>
      </w:hyperlink>
      <w:r>
        <w:t xml:space="preserve">. </w:t>
      </w:r>
      <w:r w:rsidR="003F2803">
        <w:rPr>
          <w:i/>
        </w:rPr>
        <w:t xml:space="preserve">National Ethical Standards </w:t>
      </w:r>
      <w:r w:rsidR="003F2803">
        <w:t>para 7.70</w:t>
      </w:r>
    </w:p>
    <w:p w14:paraId="5843AA5C" w14:textId="10A7D1BB" w:rsidR="0069580A" w:rsidRDefault="0069580A" w:rsidP="0069580A">
      <w:pPr>
        <w:pStyle w:val="ListParagraph"/>
        <w:rPr>
          <w:rFonts w:cs="Arial"/>
          <w:color w:val="FF0000"/>
        </w:rPr>
      </w:pPr>
      <w:r>
        <w:t xml:space="preserve">The Committee noted that there </w:t>
      </w:r>
      <w:r w:rsidR="00B25FEE">
        <w:t xml:space="preserve">were </w:t>
      </w:r>
      <w:r>
        <w:t xml:space="preserve">contradicting opinions given in the peer review provided. The Committee requested that this be reviewed and the points raised addressed and a rebuttal provided or utilise the HDEC </w:t>
      </w:r>
      <w:hyperlink r:id="rId12" w:history="1">
        <w:r w:rsidRPr="00C1212B">
          <w:rPr>
            <w:rStyle w:val="Hyperlink"/>
          </w:rPr>
          <w:t>template</w:t>
        </w:r>
      </w:hyperlink>
      <w:r>
        <w:t xml:space="preserve"> and have it filled in by a singular expert in the field in New Zealand to review it.</w:t>
      </w:r>
      <w:r w:rsidR="003F2803">
        <w:t xml:space="preserve"> </w:t>
      </w:r>
      <w:r w:rsidR="003F2803">
        <w:rPr>
          <w:i/>
          <w:iCs/>
        </w:rPr>
        <w:t xml:space="preserve">Health and Disability Ethics Committee Standard Operating Procedures </w:t>
      </w:r>
      <w:r w:rsidR="003F2803">
        <w:t xml:space="preserve">para 10 &amp; </w:t>
      </w:r>
      <w:r w:rsidR="003F2803" w:rsidRPr="003F2803">
        <w:rPr>
          <w:i/>
          <w:iCs/>
        </w:rPr>
        <w:t>11</w:t>
      </w:r>
      <w:r w:rsidR="003F2803">
        <w:t xml:space="preserve">. </w:t>
      </w:r>
      <w:r w:rsidR="003F2803">
        <w:rPr>
          <w:i/>
        </w:rPr>
        <w:t xml:space="preserve">National Ethical Standards </w:t>
      </w:r>
      <w:r w:rsidR="003F2803">
        <w:t>para 9.25 &amp; 9.32</w:t>
      </w:r>
    </w:p>
    <w:p w14:paraId="36EB6E2E" w14:textId="77777777" w:rsidR="0069580A" w:rsidRDefault="0069580A" w:rsidP="0069580A">
      <w:pPr>
        <w:pStyle w:val="ListParagraph"/>
        <w:rPr>
          <w:rFonts w:cs="Arial"/>
        </w:rPr>
      </w:pPr>
      <w:r w:rsidRPr="0069580A">
        <w:rPr>
          <w:rFonts w:cs="Arial"/>
        </w:rPr>
        <w:t>The Committee suggested that the</w:t>
      </w:r>
      <w:r>
        <w:rPr>
          <w:rFonts w:cs="Arial"/>
        </w:rPr>
        <w:t xml:space="preserve"> HDEC </w:t>
      </w:r>
      <w:hyperlink r:id="rId13" w:history="1">
        <w:r w:rsidRPr="00C1212B">
          <w:rPr>
            <w:rStyle w:val="Hyperlink"/>
            <w:rFonts w:cs="Arial"/>
          </w:rPr>
          <w:t>template</w:t>
        </w:r>
      </w:hyperlink>
      <w:r>
        <w:rPr>
          <w:rFonts w:cs="Arial"/>
        </w:rPr>
        <w:t xml:space="preserve"> for the</w:t>
      </w:r>
      <w:r w:rsidRPr="0069580A">
        <w:rPr>
          <w:rFonts w:cs="Arial"/>
        </w:rPr>
        <w:t xml:space="preserve"> Data and Tissue Management Plan be </w:t>
      </w:r>
      <w:r>
        <w:rPr>
          <w:rFonts w:cs="Arial"/>
        </w:rPr>
        <w:t>at least referred to so that the necessary things are detailed in the application.</w:t>
      </w:r>
    </w:p>
    <w:p w14:paraId="00EE9DA0" w14:textId="77777777" w:rsidR="00551EE1" w:rsidRDefault="0069580A" w:rsidP="00551EE1">
      <w:pPr>
        <w:pStyle w:val="ListParagraph"/>
        <w:rPr>
          <w:rFonts w:cs="Arial"/>
        </w:rPr>
      </w:pPr>
      <w:r>
        <w:rPr>
          <w:rFonts w:cs="Arial"/>
        </w:rPr>
        <w:t xml:space="preserve">The Committee queried why the quality of life (QOL) survey was being used in this application. The justification that there could be a better QOL </w:t>
      </w:r>
      <w:r w:rsidR="00551EE1">
        <w:rPr>
          <w:rFonts w:cs="Arial"/>
        </w:rPr>
        <w:t xml:space="preserve">response is likely to be biased due to the traumatic situation the participants have been in. </w:t>
      </w:r>
      <w:r w:rsidR="003F2803">
        <w:rPr>
          <w:i/>
        </w:rPr>
        <w:t xml:space="preserve">National Ethical Standards </w:t>
      </w:r>
      <w:r w:rsidR="003F2803">
        <w:t>para 8.3</w:t>
      </w:r>
    </w:p>
    <w:p w14:paraId="5D21BE77" w14:textId="77777777" w:rsidR="0069580A" w:rsidRPr="00551EE1" w:rsidRDefault="00551EE1" w:rsidP="00551EE1">
      <w:pPr>
        <w:pStyle w:val="ListParagraph"/>
        <w:rPr>
          <w:rFonts w:cs="Arial"/>
          <w:color w:val="FF0000"/>
        </w:rPr>
      </w:pPr>
      <w:r>
        <w:rPr>
          <w:rFonts w:cs="Arial"/>
        </w:rPr>
        <w:lastRenderedPageBreak/>
        <w:t>The Committee asked when the questionnaires would be filled in and in what frequency. These questions being asked demand timely and thorough follow up and a plan for referral to further care. The Committee suggested that should this be a required part of the study that provides actual data that may show improved outcomes given the nature of the questions. This increased chance of causing a triggered response would be unethical.</w:t>
      </w:r>
      <w:r w:rsidR="003F2803">
        <w:rPr>
          <w:rFonts w:cs="Arial"/>
        </w:rPr>
        <w:t xml:space="preserve"> </w:t>
      </w:r>
      <w:r w:rsidR="003F2803">
        <w:rPr>
          <w:i/>
        </w:rPr>
        <w:t xml:space="preserve">National Ethical Standards </w:t>
      </w:r>
      <w:r w:rsidR="003F2803">
        <w:t xml:space="preserve">para </w:t>
      </w:r>
      <w:r w:rsidR="003F2803" w:rsidRPr="003F2803">
        <w:rPr>
          <w:i/>
          <w:iCs/>
        </w:rPr>
        <w:t>8.3 &amp; 8.4</w:t>
      </w:r>
    </w:p>
    <w:p w14:paraId="7294D609" w14:textId="77777777" w:rsidR="00551EE1" w:rsidRPr="00D324AA" w:rsidRDefault="00551EE1" w:rsidP="00551EE1">
      <w:pPr>
        <w:pStyle w:val="ListParagraph"/>
        <w:numPr>
          <w:ilvl w:val="0"/>
          <w:numId w:val="0"/>
        </w:numPr>
        <w:ind w:left="360" w:hanging="360"/>
        <w:rPr>
          <w:rFonts w:cs="Arial"/>
          <w:color w:val="FF0000"/>
        </w:rPr>
      </w:pPr>
    </w:p>
    <w:p w14:paraId="52E417C5" w14:textId="77777777" w:rsidR="00553538" w:rsidRPr="00D324AA" w:rsidRDefault="00553538" w:rsidP="0055353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370CE31" w14:textId="77777777" w:rsidR="00553538" w:rsidRPr="00D324AA" w:rsidRDefault="00553538" w:rsidP="00553538">
      <w:pPr>
        <w:spacing w:before="80" w:after="80"/>
        <w:rPr>
          <w:rFonts w:cs="Arial"/>
          <w:szCs w:val="22"/>
          <w:lang w:val="en-NZ"/>
        </w:rPr>
      </w:pPr>
    </w:p>
    <w:p w14:paraId="69A2D74F" w14:textId="77777777" w:rsidR="00553538" w:rsidRPr="00D324AA" w:rsidRDefault="00553538" w:rsidP="00553538">
      <w:pPr>
        <w:pStyle w:val="ListParagraph"/>
      </w:pPr>
      <w:r w:rsidRPr="00D324AA">
        <w:t>Please</w:t>
      </w:r>
      <w:r w:rsidR="005D252F">
        <w:t xml:space="preserve"> refer to the HDEC </w:t>
      </w:r>
      <w:hyperlink r:id="rId14" w:history="1">
        <w:r w:rsidR="005D252F" w:rsidRPr="007F19BD">
          <w:rPr>
            <w:rStyle w:val="Hyperlink"/>
          </w:rPr>
          <w:t>template</w:t>
        </w:r>
      </w:hyperlink>
      <w:r w:rsidR="005D252F">
        <w:t xml:space="preserve"> for an ACC statement that is adequate. </w:t>
      </w:r>
    </w:p>
    <w:p w14:paraId="272AE3AB" w14:textId="77777777" w:rsidR="00553538" w:rsidRDefault="005D252F" w:rsidP="00553538">
      <w:pPr>
        <w:pStyle w:val="ListParagraph"/>
      </w:pPr>
      <w:r>
        <w:t>Please ensure that there are footers with versions and dates included.</w:t>
      </w:r>
    </w:p>
    <w:p w14:paraId="336CD52A" w14:textId="77777777" w:rsidR="005D252F" w:rsidRPr="003F2803" w:rsidRDefault="0069580A" w:rsidP="003F2803">
      <w:pPr>
        <w:pStyle w:val="ListParagraph"/>
        <w:numPr>
          <w:ilvl w:val="0"/>
          <w:numId w:val="34"/>
        </w:numPr>
        <w:rPr>
          <w:rFonts w:cs="Arial"/>
          <w:color w:val="FF0000"/>
        </w:rPr>
      </w:pPr>
      <w:r>
        <w:t>Please note that there is no proxy consent in New Zealand. This needs to be amended for the New Zealand research</w:t>
      </w:r>
      <w:r w:rsidR="003F2803">
        <w:t xml:space="preserve"> sites</w:t>
      </w:r>
      <w:r>
        <w:t xml:space="preserve">. </w:t>
      </w:r>
      <w:r w:rsidR="003F2803" w:rsidRPr="003F2803">
        <w:rPr>
          <w:i/>
        </w:rPr>
        <w:t xml:space="preserve">National Ethical Standards </w:t>
      </w:r>
      <w:r w:rsidR="003F2803">
        <w:t>para 7.18 &amp; 7.70</w:t>
      </w:r>
    </w:p>
    <w:p w14:paraId="713A6F04" w14:textId="77777777" w:rsidR="00553538" w:rsidRDefault="0069580A" w:rsidP="00553538">
      <w:pPr>
        <w:pStyle w:val="ListParagraph"/>
      </w:pPr>
      <w:r>
        <w:t xml:space="preserve">Please remove the statement “all participants will give consent” as this cannot be assured. </w:t>
      </w:r>
    </w:p>
    <w:p w14:paraId="69C1E696" w14:textId="77777777" w:rsidR="000D1A78" w:rsidRPr="003F2803" w:rsidRDefault="000D1A78" w:rsidP="003F2803">
      <w:pPr>
        <w:pStyle w:val="ListParagraph"/>
        <w:numPr>
          <w:ilvl w:val="0"/>
          <w:numId w:val="34"/>
        </w:numPr>
        <w:rPr>
          <w:rFonts w:cs="Arial"/>
          <w:color w:val="FF0000"/>
        </w:rPr>
      </w:pPr>
      <w:r>
        <w:t>The statement that “you will have no responsibilities” is incorrect as there will be active participation and follow ups as part of this study. Please amend.</w:t>
      </w:r>
      <w:r w:rsidR="003F2803" w:rsidRPr="003F2803">
        <w:rPr>
          <w:i/>
        </w:rPr>
        <w:t xml:space="preserve"> National Ethical Standards </w:t>
      </w:r>
      <w:r w:rsidR="003F2803">
        <w:t>para 7.16</w:t>
      </w:r>
    </w:p>
    <w:p w14:paraId="4EB7E554" w14:textId="77777777" w:rsidR="00551EE1" w:rsidRPr="00D324AA" w:rsidRDefault="00551EE1" w:rsidP="00551EE1">
      <w:pPr>
        <w:pStyle w:val="ListParagraph"/>
        <w:numPr>
          <w:ilvl w:val="0"/>
          <w:numId w:val="0"/>
        </w:numPr>
        <w:ind w:left="360" w:hanging="360"/>
      </w:pPr>
    </w:p>
    <w:p w14:paraId="7FE5A360" w14:textId="77777777" w:rsidR="00553538" w:rsidRPr="0054344C" w:rsidRDefault="00553538" w:rsidP="00553538">
      <w:pPr>
        <w:rPr>
          <w:b/>
          <w:bCs/>
          <w:lang w:val="en-NZ"/>
        </w:rPr>
      </w:pPr>
      <w:r w:rsidRPr="0054344C">
        <w:rPr>
          <w:b/>
          <w:bCs/>
          <w:lang w:val="en-NZ"/>
        </w:rPr>
        <w:t xml:space="preserve">Decision </w:t>
      </w:r>
    </w:p>
    <w:p w14:paraId="27B98E3E" w14:textId="77777777" w:rsidR="00553538" w:rsidRPr="00D324AA" w:rsidRDefault="00553538" w:rsidP="00553538">
      <w:pPr>
        <w:rPr>
          <w:lang w:val="en-NZ"/>
        </w:rPr>
      </w:pPr>
    </w:p>
    <w:p w14:paraId="14929773" w14:textId="77777777" w:rsidR="00553538" w:rsidRDefault="00553538" w:rsidP="00553538">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551EE1">
        <w:rPr>
          <w:lang w:val="en-NZ"/>
        </w:rPr>
        <w:t>referenced above.</w:t>
      </w:r>
    </w:p>
    <w:p w14:paraId="56C8CFB9"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2824BE72" w14:textId="77777777" w:rsidTr="007A4459">
        <w:trPr>
          <w:trHeight w:val="280"/>
        </w:trPr>
        <w:tc>
          <w:tcPr>
            <w:tcW w:w="966" w:type="dxa"/>
            <w:tcBorders>
              <w:top w:val="nil"/>
              <w:left w:val="nil"/>
              <w:bottom w:val="nil"/>
              <w:right w:val="nil"/>
            </w:tcBorders>
          </w:tcPr>
          <w:p w14:paraId="70D5C7D7" w14:textId="77777777" w:rsidR="00553538" w:rsidRPr="00960BFE" w:rsidRDefault="007E4489" w:rsidP="007A4459">
            <w:pPr>
              <w:autoSpaceDE w:val="0"/>
              <w:autoSpaceDN w:val="0"/>
              <w:adjustRightInd w:val="0"/>
            </w:pPr>
            <w:r>
              <w:rPr>
                <w:b/>
              </w:rPr>
              <w:lastRenderedPageBreak/>
              <w:t>8</w:t>
            </w:r>
            <w:r w:rsidR="00553538" w:rsidRPr="00960BFE">
              <w:rPr>
                <w:b/>
              </w:rPr>
              <w:t xml:space="preserve"> </w:t>
            </w:r>
            <w:r w:rsidR="00553538" w:rsidRPr="00960BFE">
              <w:t xml:space="preserve"> </w:t>
            </w:r>
          </w:p>
        </w:tc>
        <w:tc>
          <w:tcPr>
            <w:tcW w:w="2575" w:type="dxa"/>
            <w:tcBorders>
              <w:top w:val="nil"/>
              <w:left w:val="nil"/>
              <w:bottom w:val="nil"/>
              <w:right w:val="nil"/>
            </w:tcBorders>
          </w:tcPr>
          <w:p w14:paraId="546088ED" w14:textId="77777777" w:rsidR="00553538" w:rsidRPr="00960BFE" w:rsidRDefault="00553538" w:rsidP="007A445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671D5D3" w14:textId="77777777" w:rsidR="00553538" w:rsidRPr="002B62FF" w:rsidRDefault="00B2187F" w:rsidP="007A4459">
            <w:pPr>
              <w:rPr>
                <w:b/>
                <w:bCs/>
              </w:rPr>
            </w:pPr>
            <w:r w:rsidRPr="00B2187F">
              <w:rPr>
                <w:b/>
                <w:bCs/>
              </w:rPr>
              <w:t>2023 FULL 16702</w:t>
            </w:r>
          </w:p>
        </w:tc>
      </w:tr>
      <w:tr w:rsidR="00553538" w:rsidRPr="00960BFE" w14:paraId="1FDBDC5C" w14:textId="77777777" w:rsidTr="007A4459">
        <w:trPr>
          <w:trHeight w:val="280"/>
        </w:trPr>
        <w:tc>
          <w:tcPr>
            <w:tcW w:w="966" w:type="dxa"/>
            <w:tcBorders>
              <w:top w:val="nil"/>
              <w:left w:val="nil"/>
              <w:bottom w:val="nil"/>
              <w:right w:val="nil"/>
            </w:tcBorders>
          </w:tcPr>
          <w:p w14:paraId="24AAD722"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490C0446" w14:textId="77777777" w:rsidR="00553538" w:rsidRPr="00960BFE" w:rsidRDefault="00553538" w:rsidP="007A4459">
            <w:pPr>
              <w:autoSpaceDE w:val="0"/>
              <w:autoSpaceDN w:val="0"/>
              <w:adjustRightInd w:val="0"/>
            </w:pPr>
            <w:r w:rsidRPr="00960BFE">
              <w:t xml:space="preserve">Title: </w:t>
            </w:r>
          </w:p>
        </w:tc>
        <w:tc>
          <w:tcPr>
            <w:tcW w:w="6459" w:type="dxa"/>
            <w:tcBorders>
              <w:top w:val="nil"/>
              <w:left w:val="nil"/>
              <w:bottom w:val="nil"/>
              <w:right w:val="nil"/>
            </w:tcBorders>
          </w:tcPr>
          <w:p w14:paraId="6D0CD1DC" w14:textId="5542C299" w:rsidR="00553538" w:rsidRPr="00960BFE" w:rsidRDefault="0090074C" w:rsidP="0090074C">
            <w:pPr>
              <w:autoSpaceDE w:val="0"/>
              <w:autoSpaceDN w:val="0"/>
              <w:adjustRightInd w:val="0"/>
            </w:pPr>
            <w:r>
              <w:t>AN OPEN-LABEL, RANDOMIZED PHASE IB/II STUDY EVALUATING SAFETY, TOLERABILITY, AND CLINICAL ACTIVITY OF</w:t>
            </w:r>
            <w:r>
              <w:t xml:space="preserve"> </w:t>
            </w:r>
            <w:r>
              <w:t>FORIMTAMIG-BASED TREATMENT COMBINATIONS IN PARTICIPANTS WITH RELAPSED OR REFRACTORY MULTIPLE MYELOMA</w:t>
            </w:r>
          </w:p>
        </w:tc>
      </w:tr>
      <w:tr w:rsidR="00553538" w:rsidRPr="00960BFE" w14:paraId="4F20700E" w14:textId="77777777" w:rsidTr="007A4459">
        <w:trPr>
          <w:trHeight w:val="280"/>
        </w:trPr>
        <w:tc>
          <w:tcPr>
            <w:tcW w:w="966" w:type="dxa"/>
            <w:tcBorders>
              <w:top w:val="nil"/>
              <w:left w:val="nil"/>
              <w:bottom w:val="nil"/>
              <w:right w:val="nil"/>
            </w:tcBorders>
          </w:tcPr>
          <w:p w14:paraId="50A17D94"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5E5B6D88" w14:textId="77777777" w:rsidR="00553538" w:rsidRPr="00960BFE" w:rsidRDefault="00553538" w:rsidP="007A4459">
            <w:pPr>
              <w:autoSpaceDE w:val="0"/>
              <w:autoSpaceDN w:val="0"/>
              <w:adjustRightInd w:val="0"/>
            </w:pPr>
            <w:r w:rsidRPr="00960BFE">
              <w:t xml:space="preserve">Principal Investigator: </w:t>
            </w:r>
          </w:p>
        </w:tc>
        <w:tc>
          <w:tcPr>
            <w:tcW w:w="6459" w:type="dxa"/>
            <w:tcBorders>
              <w:top w:val="nil"/>
              <w:left w:val="nil"/>
              <w:bottom w:val="nil"/>
              <w:right w:val="nil"/>
            </w:tcBorders>
          </w:tcPr>
          <w:p w14:paraId="7485E148" w14:textId="77777777" w:rsidR="00553538" w:rsidRPr="00960BFE" w:rsidRDefault="00B2187F" w:rsidP="007A4459">
            <w:r w:rsidRPr="00B2187F">
              <w:t>Prof Peter Browett</w:t>
            </w:r>
          </w:p>
        </w:tc>
      </w:tr>
      <w:tr w:rsidR="00553538" w:rsidRPr="00960BFE" w14:paraId="7C73310C" w14:textId="77777777" w:rsidTr="007A4459">
        <w:trPr>
          <w:trHeight w:val="280"/>
        </w:trPr>
        <w:tc>
          <w:tcPr>
            <w:tcW w:w="966" w:type="dxa"/>
            <w:tcBorders>
              <w:top w:val="nil"/>
              <w:left w:val="nil"/>
              <w:bottom w:val="nil"/>
              <w:right w:val="nil"/>
            </w:tcBorders>
          </w:tcPr>
          <w:p w14:paraId="2A77AE51"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4C671C1D" w14:textId="77777777" w:rsidR="00553538" w:rsidRPr="00960BFE" w:rsidRDefault="00553538" w:rsidP="007A4459">
            <w:pPr>
              <w:autoSpaceDE w:val="0"/>
              <w:autoSpaceDN w:val="0"/>
              <w:adjustRightInd w:val="0"/>
            </w:pPr>
            <w:r w:rsidRPr="00960BFE">
              <w:t xml:space="preserve">Sponsor: </w:t>
            </w:r>
          </w:p>
        </w:tc>
        <w:tc>
          <w:tcPr>
            <w:tcW w:w="6459" w:type="dxa"/>
            <w:tcBorders>
              <w:top w:val="nil"/>
              <w:left w:val="nil"/>
              <w:bottom w:val="nil"/>
              <w:right w:val="nil"/>
            </w:tcBorders>
          </w:tcPr>
          <w:p w14:paraId="2AAE5157" w14:textId="77777777" w:rsidR="00553538" w:rsidRPr="00960BFE" w:rsidRDefault="003B34E7" w:rsidP="007A4459">
            <w:pPr>
              <w:autoSpaceDE w:val="0"/>
              <w:autoSpaceDN w:val="0"/>
              <w:adjustRightInd w:val="0"/>
            </w:pPr>
            <w:r>
              <w:t>Roche Products (New Zealand Ltd)</w:t>
            </w:r>
          </w:p>
        </w:tc>
      </w:tr>
      <w:tr w:rsidR="00553538" w:rsidRPr="00960BFE" w14:paraId="2C1CC433" w14:textId="77777777" w:rsidTr="007A4459">
        <w:trPr>
          <w:trHeight w:val="280"/>
        </w:trPr>
        <w:tc>
          <w:tcPr>
            <w:tcW w:w="966" w:type="dxa"/>
            <w:tcBorders>
              <w:top w:val="nil"/>
              <w:left w:val="nil"/>
              <w:bottom w:val="nil"/>
              <w:right w:val="nil"/>
            </w:tcBorders>
          </w:tcPr>
          <w:p w14:paraId="6A2D8D45"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0919044" w14:textId="77777777" w:rsidR="00553538" w:rsidRPr="00960BFE" w:rsidRDefault="00553538" w:rsidP="007A4459">
            <w:pPr>
              <w:autoSpaceDE w:val="0"/>
              <w:autoSpaceDN w:val="0"/>
              <w:adjustRightInd w:val="0"/>
            </w:pPr>
            <w:r w:rsidRPr="00960BFE">
              <w:t xml:space="preserve">Clock Start Date: </w:t>
            </w:r>
          </w:p>
        </w:tc>
        <w:tc>
          <w:tcPr>
            <w:tcW w:w="6459" w:type="dxa"/>
            <w:tcBorders>
              <w:top w:val="nil"/>
              <w:left w:val="nil"/>
              <w:bottom w:val="nil"/>
              <w:right w:val="nil"/>
            </w:tcBorders>
          </w:tcPr>
          <w:p w14:paraId="1B5878BE" w14:textId="67019437" w:rsidR="00553538" w:rsidRPr="00960BFE" w:rsidRDefault="0090074C" w:rsidP="007A4459">
            <w:pPr>
              <w:autoSpaceDE w:val="0"/>
              <w:autoSpaceDN w:val="0"/>
              <w:adjustRightInd w:val="0"/>
            </w:pPr>
            <w:r>
              <w:t>15</w:t>
            </w:r>
            <w:r w:rsidR="00B2187F">
              <w:t xml:space="preserve"> June 2023</w:t>
            </w:r>
          </w:p>
        </w:tc>
      </w:tr>
    </w:tbl>
    <w:p w14:paraId="669FB4B0" w14:textId="77777777" w:rsidR="00553538" w:rsidRPr="00795EDD" w:rsidRDefault="00553538" w:rsidP="00553538"/>
    <w:p w14:paraId="17E3ADD0" w14:textId="0012D022" w:rsidR="00553538" w:rsidRPr="00D324AA" w:rsidRDefault="00455898" w:rsidP="00553538">
      <w:pPr>
        <w:autoSpaceDE w:val="0"/>
        <w:autoSpaceDN w:val="0"/>
        <w:adjustRightInd w:val="0"/>
        <w:rPr>
          <w:sz w:val="20"/>
          <w:lang w:val="en-NZ"/>
        </w:rPr>
      </w:pPr>
      <w:r>
        <w:rPr>
          <w:lang w:val="en-NZ"/>
        </w:rPr>
        <w:t xml:space="preserve">Dr Harry Chou, Holly </w:t>
      </w:r>
      <w:proofErr w:type="spellStart"/>
      <w:r>
        <w:rPr>
          <w:lang w:val="en-NZ"/>
        </w:rPr>
        <w:t>Thirwall</w:t>
      </w:r>
      <w:proofErr w:type="spellEnd"/>
      <w:r>
        <w:rPr>
          <w:lang w:val="en-NZ"/>
        </w:rPr>
        <w:t xml:space="preserve"> and Courtney Rowse </w:t>
      </w:r>
      <w:r w:rsidR="00553538" w:rsidRPr="00D324AA">
        <w:rPr>
          <w:lang w:val="en-NZ"/>
        </w:rPr>
        <w:t>w</w:t>
      </w:r>
      <w:r>
        <w:rPr>
          <w:lang w:val="en-NZ"/>
        </w:rPr>
        <w:t>ere</w:t>
      </w:r>
      <w:r w:rsidR="00553538" w:rsidRPr="00D324AA">
        <w:rPr>
          <w:lang w:val="en-NZ"/>
        </w:rPr>
        <w:t xml:space="preserve"> present via videoconference for discussion of this application.</w:t>
      </w:r>
    </w:p>
    <w:p w14:paraId="148FD14B" w14:textId="77777777" w:rsidR="00553538" w:rsidRPr="00D324AA" w:rsidRDefault="00553538" w:rsidP="00553538">
      <w:pPr>
        <w:rPr>
          <w:u w:val="single"/>
          <w:lang w:val="en-NZ"/>
        </w:rPr>
      </w:pPr>
    </w:p>
    <w:p w14:paraId="6C5CDDB8" w14:textId="77777777" w:rsidR="00553538" w:rsidRPr="0054344C" w:rsidRDefault="00553538" w:rsidP="00553538">
      <w:pPr>
        <w:pStyle w:val="Headingbold"/>
      </w:pPr>
      <w:r w:rsidRPr="0054344C">
        <w:t>Potential conflicts of interest</w:t>
      </w:r>
    </w:p>
    <w:p w14:paraId="41B2D3E1" w14:textId="77777777" w:rsidR="00553538" w:rsidRPr="00D324AA" w:rsidRDefault="00553538" w:rsidP="00553538">
      <w:pPr>
        <w:rPr>
          <w:b/>
          <w:lang w:val="en-NZ"/>
        </w:rPr>
      </w:pPr>
    </w:p>
    <w:p w14:paraId="04773848"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6CB6D7F4" w14:textId="77777777" w:rsidR="00553538" w:rsidRPr="00D324AA" w:rsidRDefault="00553538" w:rsidP="00553538">
      <w:pPr>
        <w:rPr>
          <w:lang w:val="en-NZ"/>
        </w:rPr>
      </w:pPr>
    </w:p>
    <w:p w14:paraId="3D879584"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157FB5C2" w14:textId="77777777" w:rsidR="00553538" w:rsidRPr="00D324AA" w:rsidRDefault="00553538" w:rsidP="00553538">
      <w:pPr>
        <w:spacing w:before="80" w:after="80"/>
        <w:rPr>
          <w:lang w:val="en-NZ"/>
        </w:rPr>
      </w:pPr>
    </w:p>
    <w:p w14:paraId="5F6C8DEB" w14:textId="77777777" w:rsidR="00553538" w:rsidRPr="0054344C" w:rsidRDefault="00553538" w:rsidP="00553538">
      <w:pPr>
        <w:pStyle w:val="Headingbold"/>
      </w:pPr>
      <w:r w:rsidRPr="0054344C">
        <w:t>Summary of outstanding ethical issues</w:t>
      </w:r>
    </w:p>
    <w:p w14:paraId="628D6449" w14:textId="77777777" w:rsidR="00553538" w:rsidRPr="00D324AA" w:rsidRDefault="00553538" w:rsidP="00553538">
      <w:pPr>
        <w:rPr>
          <w:lang w:val="en-NZ"/>
        </w:rPr>
      </w:pPr>
    </w:p>
    <w:p w14:paraId="654D1E48" w14:textId="77777777" w:rsidR="00553538" w:rsidRPr="00CF72C8" w:rsidRDefault="00553538" w:rsidP="00CF72C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r w:rsidRPr="00D324AA">
        <w:br/>
      </w:r>
    </w:p>
    <w:p w14:paraId="5A8FA139" w14:textId="77777777" w:rsidR="00553538" w:rsidRPr="00D324AA" w:rsidRDefault="00553538" w:rsidP="0055353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28E537" w14:textId="77777777" w:rsidR="00553538" w:rsidRPr="00D324AA" w:rsidRDefault="00553538" w:rsidP="00553538">
      <w:pPr>
        <w:spacing w:before="80" w:after="80"/>
        <w:rPr>
          <w:rFonts w:cs="Arial"/>
          <w:szCs w:val="22"/>
          <w:lang w:val="en-NZ"/>
        </w:rPr>
      </w:pPr>
    </w:p>
    <w:p w14:paraId="62EE6331" w14:textId="77777777" w:rsidR="00553538" w:rsidRPr="00D324AA" w:rsidRDefault="00553538" w:rsidP="000D1A78">
      <w:pPr>
        <w:pStyle w:val="ListParagraph"/>
        <w:numPr>
          <w:ilvl w:val="0"/>
          <w:numId w:val="35"/>
        </w:numPr>
      </w:pPr>
      <w:r w:rsidRPr="00D324AA">
        <w:t>Please</w:t>
      </w:r>
      <w:r w:rsidR="00455898">
        <w:t xml:space="preserve"> make it abundantly clear that the forimtamig will not be available to participants after the study ends.</w:t>
      </w:r>
    </w:p>
    <w:p w14:paraId="6E604470" w14:textId="1125B3AD" w:rsidR="00455898" w:rsidRDefault="00455898" w:rsidP="00553538">
      <w:pPr>
        <w:pStyle w:val="ListParagraph"/>
      </w:pPr>
      <w:r>
        <w:t xml:space="preserve">Please clarify that the combination treatment is potentially available for participants following the study. Please specify for how long this compassionate provision may be for and </w:t>
      </w:r>
      <w:r w:rsidR="0062047A">
        <w:t xml:space="preserve">that participants will not be </w:t>
      </w:r>
      <w:r>
        <w:t>paying for this treatment.</w:t>
      </w:r>
    </w:p>
    <w:p w14:paraId="7E2E5D44" w14:textId="0ADF9600" w:rsidR="00553538" w:rsidRDefault="00455898" w:rsidP="00553538">
      <w:pPr>
        <w:pStyle w:val="ListParagraph"/>
      </w:pPr>
      <w:r>
        <w:t xml:space="preserve">Please provide a safety plan for the </w:t>
      </w:r>
      <w:r w:rsidR="007F13AA">
        <w:t>quality of life (</w:t>
      </w:r>
      <w:r>
        <w:t>QOL</w:t>
      </w:r>
      <w:r w:rsidR="007F13AA">
        <w:t>)</w:t>
      </w:r>
      <w:r>
        <w:t xml:space="preserve"> questionnaire and the follow up and referral that may be arranged for this. </w:t>
      </w:r>
    </w:p>
    <w:p w14:paraId="53BCFF26" w14:textId="77777777" w:rsidR="00455898" w:rsidRDefault="00455898" w:rsidP="00553538">
      <w:pPr>
        <w:pStyle w:val="ListParagraph"/>
      </w:pPr>
      <w:r>
        <w:t xml:space="preserve">Please specify the minimum SPF rating required for participants to use and please specify if this may be possible to be provided to </w:t>
      </w:r>
      <w:r w:rsidR="00CF72C8">
        <w:t xml:space="preserve">participants. </w:t>
      </w:r>
    </w:p>
    <w:p w14:paraId="149541FA" w14:textId="77777777" w:rsidR="00CF72C8" w:rsidRDefault="00CF72C8" w:rsidP="00553538">
      <w:pPr>
        <w:pStyle w:val="ListParagraph"/>
      </w:pPr>
      <w:r>
        <w:t>Please clarify what costs may be incurred for medical treatment for the participants as part of the study.</w:t>
      </w:r>
    </w:p>
    <w:p w14:paraId="3D10E03F" w14:textId="77777777" w:rsidR="00CF72C8" w:rsidRDefault="00CF72C8" w:rsidP="00553538">
      <w:pPr>
        <w:pStyle w:val="ListParagraph"/>
      </w:pPr>
      <w:r>
        <w:t xml:space="preserve">Please amend </w:t>
      </w:r>
      <w:r w:rsidRPr="00CF72C8">
        <w:t>"you will be asked to drink plenty of fluids before your administration of forimtamig and/or suggest hospitalisation</w:t>
      </w:r>
      <w:r>
        <w:t xml:space="preserve">. </w:t>
      </w:r>
    </w:p>
    <w:p w14:paraId="4B77B537" w14:textId="77777777" w:rsidR="00CF72C8" w:rsidRDefault="00CF72C8" w:rsidP="00553538">
      <w:pPr>
        <w:pStyle w:val="ListParagraph"/>
      </w:pPr>
      <w:r>
        <w:t>Please amend</w:t>
      </w:r>
      <w:r w:rsidRPr="00CF72C8">
        <w:t xml:space="preserve"> "your doctor should monitor your signs and symptoms", followed by "your doctor will monitor your signs and symptoms" in following sentence. </w:t>
      </w:r>
      <w:r>
        <w:t>If required, remove the former.</w:t>
      </w:r>
    </w:p>
    <w:p w14:paraId="4A6FE123" w14:textId="77777777" w:rsidR="00CF72C8" w:rsidRDefault="00CF72C8" w:rsidP="00553538">
      <w:pPr>
        <w:pStyle w:val="ListParagraph"/>
      </w:pPr>
      <w:r>
        <w:t>Please clarify the references to “fatalities” by using more direct wording or being clearer with the concepts in case some people may not know what “fatal” means.</w:t>
      </w:r>
    </w:p>
    <w:p w14:paraId="411CD39B" w14:textId="77777777" w:rsidR="00CF72C8" w:rsidRDefault="00CF72C8" w:rsidP="00553538">
      <w:pPr>
        <w:pStyle w:val="ListParagraph"/>
      </w:pPr>
      <w:r>
        <w:t xml:space="preserve">Please amend </w:t>
      </w:r>
      <w:r w:rsidRPr="00CF72C8">
        <w:t xml:space="preserve">"Tikanga advise" </w:t>
      </w:r>
      <w:r>
        <w:t>to read</w:t>
      </w:r>
      <w:r w:rsidRPr="00CF72C8">
        <w:t xml:space="preserve"> "tikanga advice"</w:t>
      </w:r>
      <w:r>
        <w:t>.</w:t>
      </w:r>
    </w:p>
    <w:p w14:paraId="09EEBDA0" w14:textId="72A03589" w:rsidR="00CF72C8" w:rsidRDefault="00CF72C8" w:rsidP="00553538">
      <w:pPr>
        <w:pStyle w:val="ListParagraph"/>
      </w:pPr>
      <w:r>
        <w:t xml:space="preserve">Please amend the sentence, </w:t>
      </w:r>
      <w:r w:rsidRPr="00CF72C8">
        <w:t>"you will have the option to continue you're your respective combination partner</w:t>
      </w:r>
      <w:r>
        <w:t>…</w:t>
      </w:r>
      <w:r w:rsidRPr="00CF72C8">
        <w:t>"</w:t>
      </w:r>
      <w:r w:rsidR="008C3188">
        <w:t xml:space="preserve"> for typos.</w:t>
      </w:r>
    </w:p>
    <w:p w14:paraId="26ED4E36" w14:textId="77777777" w:rsidR="00CF72C8" w:rsidRDefault="00CF72C8" w:rsidP="00CF72C8">
      <w:pPr>
        <w:pStyle w:val="ListParagraph"/>
        <w:numPr>
          <w:ilvl w:val="0"/>
          <w:numId w:val="0"/>
        </w:numPr>
      </w:pPr>
    </w:p>
    <w:p w14:paraId="78DE3219" w14:textId="77777777" w:rsidR="00553538" w:rsidRPr="00D324AA" w:rsidRDefault="00553538" w:rsidP="00553538">
      <w:pPr>
        <w:spacing w:before="80" w:after="80"/>
      </w:pPr>
    </w:p>
    <w:p w14:paraId="7F34EA08" w14:textId="77777777" w:rsidR="00553538" w:rsidRPr="0054344C" w:rsidRDefault="00553538" w:rsidP="00553538">
      <w:pPr>
        <w:rPr>
          <w:b/>
          <w:bCs/>
          <w:lang w:val="en-NZ"/>
        </w:rPr>
      </w:pPr>
      <w:r w:rsidRPr="0054344C">
        <w:rPr>
          <w:b/>
          <w:bCs/>
          <w:lang w:val="en-NZ"/>
        </w:rPr>
        <w:t xml:space="preserve">Decision </w:t>
      </w:r>
    </w:p>
    <w:p w14:paraId="2C0325F9" w14:textId="77777777" w:rsidR="00553538" w:rsidRPr="00D324AA" w:rsidRDefault="00553538" w:rsidP="00553538">
      <w:pPr>
        <w:rPr>
          <w:lang w:val="en-NZ"/>
        </w:rPr>
      </w:pPr>
    </w:p>
    <w:p w14:paraId="0FD49F0C" w14:textId="77777777" w:rsidR="00553538" w:rsidRPr="00D324AA" w:rsidRDefault="00553538" w:rsidP="0055353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AE63DD0" w14:textId="77777777" w:rsidR="00553538" w:rsidRPr="00D324AA" w:rsidRDefault="00553538" w:rsidP="00553538">
      <w:pPr>
        <w:rPr>
          <w:color w:val="FF0000"/>
          <w:lang w:val="en-NZ"/>
        </w:rPr>
      </w:pPr>
    </w:p>
    <w:p w14:paraId="1DDE4615" w14:textId="77777777" w:rsidR="00553538" w:rsidRPr="00CF72C8" w:rsidRDefault="00553538" w:rsidP="00553538">
      <w:pPr>
        <w:numPr>
          <w:ilvl w:val="0"/>
          <w:numId w:val="5"/>
        </w:numPr>
        <w:spacing w:before="80" w:after="80"/>
        <w:ind w:left="714" w:hanging="357"/>
        <w:rPr>
          <w:rFonts w:cs="Arial"/>
          <w:szCs w:val="22"/>
          <w:lang w:val="en-NZ"/>
        </w:rPr>
      </w:pPr>
      <w:r w:rsidRPr="00CF72C8">
        <w:rPr>
          <w:rFonts w:cs="Arial"/>
          <w:szCs w:val="22"/>
          <w:lang w:val="en-NZ"/>
        </w:rPr>
        <w:t xml:space="preserve">please update the Participant Information Sheet and Consent Form, taking into account the feedback provided by the Committee. </w:t>
      </w:r>
      <w:r w:rsidRPr="00CF72C8">
        <w:rPr>
          <w:i/>
          <w:iCs/>
        </w:rPr>
        <w:t>(National Ethical Standards for Health and Disability Research and Quality Improvement, para 7.15 – 7.17).</w:t>
      </w:r>
    </w:p>
    <w:p w14:paraId="73334E4C" w14:textId="77777777" w:rsidR="00553538" w:rsidRPr="00D324AA" w:rsidRDefault="00553538" w:rsidP="00553538">
      <w:pPr>
        <w:rPr>
          <w:rFonts w:cs="Arial"/>
          <w:color w:val="33CCCC"/>
          <w:szCs w:val="22"/>
          <w:lang w:val="en-NZ"/>
        </w:rPr>
      </w:pPr>
    </w:p>
    <w:p w14:paraId="124F9C11" w14:textId="77777777" w:rsidR="00553538" w:rsidRDefault="00553538" w:rsidP="00553538">
      <w:pPr>
        <w:rPr>
          <w:color w:val="4BACC6"/>
          <w:lang w:val="en-NZ"/>
        </w:rPr>
      </w:pPr>
    </w:p>
    <w:p w14:paraId="132305BB"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3FABA773" w14:textId="77777777" w:rsidTr="007A4459">
        <w:trPr>
          <w:trHeight w:val="280"/>
        </w:trPr>
        <w:tc>
          <w:tcPr>
            <w:tcW w:w="966" w:type="dxa"/>
            <w:tcBorders>
              <w:top w:val="nil"/>
              <w:left w:val="nil"/>
              <w:bottom w:val="nil"/>
              <w:right w:val="nil"/>
            </w:tcBorders>
          </w:tcPr>
          <w:p w14:paraId="419F8A56" w14:textId="77777777" w:rsidR="00553538" w:rsidRPr="00960BFE" w:rsidRDefault="00B2187F" w:rsidP="007A4459">
            <w:pPr>
              <w:autoSpaceDE w:val="0"/>
              <w:autoSpaceDN w:val="0"/>
              <w:adjustRightInd w:val="0"/>
            </w:pPr>
            <w:r>
              <w:rPr>
                <w:b/>
              </w:rPr>
              <w:lastRenderedPageBreak/>
              <w:t>9</w:t>
            </w:r>
            <w:r w:rsidR="00553538" w:rsidRPr="00960BFE">
              <w:rPr>
                <w:b/>
              </w:rPr>
              <w:t xml:space="preserve"> </w:t>
            </w:r>
            <w:r w:rsidR="00553538" w:rsidRPr="00960BFE">
              <w:t xml:space="preserve"> </w:t>
            </w:r>
          </w:p>
        </w:tc>
        <w:tc>
          <w:tcPr>
            <w:tcW w:w="2575" w:type="dxa"/>
            <w:tcBorders>
              <w:top w:val="nil"/>
              <w:left w:val="nil"/>
              <w:bottom w:val="nil"/>
              <w:right w:val="nil"/>
            </w:tcBorders>
          </w:tcPr>
          <w:p w14:paraId="208ACFF3" w14:textId="77777777" w:rsidR="00553538" w:rsidRPr="00960BFE" w:rsidRDefault="00553538" w:rsidP="007A445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858546E" w14:textId="77777777" w:rsidR="00553538" w:rsidRPr="002B62FF" w:rsidRDefault="00B2187F" w:rsidP="007A4459">
            <w:pPr>
              <w:rPr>
                <w:b/>
                <w:bCs/>
              </w:rPr>
            </w:pPr>
            <w:r w:rsidRPr="00B2187F">
              <w:rPr>
                <w:b/>
                <w:bCs/>
              </w:rPr>
              <w:t>2023 FULL 12714</w:t>
            </w:r>
          </w:p>
        </w:tc>
      </w:tr>
      <w:tr w:rsidR="00553538" w:rsidRPr="00960BFE" w14:paraId="322D4219" w14:textId="77777777" w:rsidTr="007A4459">
        <w:trPr>
          <w:trHeight w:val="280"/>
        </w:trPr>
        <w:tc>
          <w:tcPr>
            <w:tcW w:w="966" w:type="dxa"/>
            <w:tcBorders>
              <w:top w:val="nil"/>
              <w:left w:val="nil"/>
              <w:bottom w:val="nil"/>
              <w:right w:val="nil"/>
            </w:tcBorders>
          </w:tcPr>
          <w:p w14:paraId="3743B60D"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3BABF14E" w14:textId="77777777" w:rsidR="00553538" w:rsidRPr="00960BFE" w:rsidRDefault="00553538" w:rsidP="007A4459">
            <w:pPr>
              <w:autoSpaceDE w:val="0"/>
              <w:autoSpaceDN w:val="0"/>
              <w:adjustRightInd w:val="0"/>
            </w:pPr>
            <w:r w:rsidRPr="00960BFE">
              <w:t xml:space="preserve">Title: </w:t>
            </w:r>
          </w:p>
        </w:tc>
        <w:tc>
          <w:tcPr>
            <w:tcW w:w="6459" w:type="dxa"/>
            <w:tcBorders>
              <w:top w:val="nil"/>
              <w:left w:val="nil"/>
              <w:bottom w:val="nil"/>
              <w:right w:val="nil"/>
            </w:tcBorders>
          </w:tcPr>
          <w:p w14:paraId="4E551C58" w14:textId="496E3112" w:rsidR="00553538" w:rsidRPr="00960BFE" w:rsidRDefault="00FD7657" w:rsidP="007A4459">
            <w:pPr>
              <w:autoSpaceDE w:val="0"/>
              <w:autoSpaceDN w:val="0"/>
              <w:adjustRightInd w:val="0"/>
            </w:pPr>
            <w:r w:rsidRPr="00FD7657">
              <w:t>Marine oxygen carrier (M101) for organ preservation in liver transplantation: a randomised exploratory study</w:t>
            </w:r>
          </w:p>
        </w:tc>
      </w:tr>
      <w:tr w:rsidR="00553538" w:rsidRPr="00960BFE" w14:paraId="104D7E36" w14:textId="77777777" w:rsidTr="007A4459">
        <w:trPr>
          <w:trHeight w:val="280"/>
        </w:trPr>
        <w:tc>
          <w:tcPr>
            <w:tcW w:w="966" w:type="dxa"/>
            <w:tcBorders>
              <w:top w:val="nil"/>
              <w:left w:val="nil"/>
              <w:bottom w:val="nil"/>
              <w:right w:val="nil"/>
            </w:tcBorders>
          </w:tcPr>
          <w:p w14:paraId="0D4D82AA"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19A7578" w14:textId="77777777" w:rsidR="00553538" w:rsidRPr="00960BFE" w:rsidRDefault="00553538" w:rsidP="007A4459">
            <w:pPr>
              <w:autoSpaceDE w:val="0"/>
              <w:autoSpaceDN w:val="0"/>
              <w:adjustRightInd w:val="0"/>
            </w:pPr>
            <w:r w:rsidRPr="00960BFE">
              <w:t xml:space="preserve">Principal Investigator: </w:t>
            </w:r>
          </w:p>
        </w:tc>
        <w:tc>
          <w:tcPr>
            <w:tcW w:w="6459" w:type="dxa"/>
            <w:tcBorders>
              <w:top w:val="nil"/>
              <w:left w:val="nil"/>
              <w:bottom w:val="nil"/>
              <w:right w:val="nil"/>
            </w:tcBorders>
          </w:tcPr>
          <w:p w14:paraId="4D9961E5" w14:textId="77777777" w:rsidR="00553538" w:rsidRPr="00960BFE" w:rsidRDefault="00B2187F" w:rsidP="007A4459">
            <w:r w:rsidRPr="00B2187F">
              <w:t xml:space="preserve">Associate Professor Louise </w:t>
            </w:r>
            <w:proofErr w:type="spellStart"/>
            <w:r w:rsidRPr="00B2187F">
              <w:t>Barbier</w:t>
            </w:r>
            <w:proofErr w:type="spellEnd"/>
          </w:p>
        </w:tc>
      </w:tr>
      <w:tr w:rsidR="00553538" w:rsidRPr="00960BFE" w14:paraId="035A7A75" w14:textId="77777777" w:rsidTr="007A4459">
        <w:trPr>
          <w:trHeight w:val="280"/>
        </w:trPr>
        <w:tc>
          <w:tcPr>
            <w:tcW w:w="966" w:type="dxa"/>
            <w:tcBorders>
              <w:top w:val="nil"/>
              <w:left w:val="nil"/>
              <w:bottom w:val="nil"/>
              <w:right w:val="nil"/>
            </w:tcBorders>
          </w:tcPr>
          <w:p w14:paraId="07EFA64D"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0FCB92CB" w14:textId="77777777" w:rsidR="00553538" w:rsidRPr="00960BFE" w:rsidRDefault="00553538" w:rsidP="007A4459">
            <w:pPr>
              <w:autoSpaceDE w:val="0"/>
              <w:autoSpaceDN w:val="0"/>
              <w:adjustRightInd w:val="0"/>
            </w:pPr>
            <w:r w:rsidRPr="00960BFE">
              <w:t xml:space="preserve">Sponsor: </w:t>
            </w:r>
          </w:p>
        </w:tc>
        <w:tc>
          <w:tcPr>
            <w:tcW w:w="6459" w:type="dxa"/>
            <w:tcBorders>
              <w:top w:val="nil"/>
              <w:left w:val="nil"/>
              <w:bottom w:val="nil"/>
              <w:right w:val="nil"/>
            </w:tcBorders>
          </w:tcPr>
          <w:p w14:paraId="0FCB3FC7" w14:textId="77777777" w:rsidR="00553538" w:rsidRPr="00960BFE" w:rsidRDefault="00342726" w:rsidP="007A4459">
            <w:pPr>
              <w:autoSpaceDE w:val="0"/>
              <w:autoSpaceDN w:val="0"/>
              <w:adjustRightInd w:val="0"/>
            </w:pPr>
            <w:r>
              <w:t>The University of Auckland</w:t>
            </w:r>
          </w:p>
        </w:tc>
      </w:tr>
      <w:tr w:rsidR="00553538" w:rsidRPr="00960BFE" w14:paraId="4CB1A59D" w14:textId="77777777" w:rsidTr="007A4459">
        <w:trPr>
          <w:trHeight w:val="280"/>
        </w:trPr>
        <w:tc>
          <w:tcPr>
            <w:tcW w:w="966" w:type="dxa"/>
            <w:tcBorders>
              <w:top w:val="nil"/>
              <w:left w:val="nil"/>
              <w:bottom w:val="nil"/>
              <w:right w:val="nil"/>
            </w:tcBorders>
          </w:tcPr>
          <w:p w14:paraId="411880B8"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640EDEBF" w14:textId="77777777" w:rsidR="00553538" w:rsidRPr="00960BFE" w:rsidRDefault="00553538" w:rsidP="007A4459">
            <w:pPr>
              <w:autoSpaceDE w:val="0"/>
              <w:autoSpaceDN w:val="0"/>
              <w:adjustRightInd w:val="0"/>
            </w:pPr>
            <w:r w:rsidRPr="00960BFE">
              <w:t xml:space="preserve">Clock Start Date: </w:t>
            </w:r>
          </w:p>
        </w:tc>
        <w:tc>
          <w:tcPr>
            <w:tcW w:w="6459" w:type="dxa"/>
            <w:tcBorders>
              <w:top w:val="nil"/>
              <w:left w:val="nil"/>
              <w:bottom w:val="nil"/>
              <w:right w:val="nil"/>
            </w:tcBorders>
          </w:tcPr>
          <w:p w14:paraId="29841F4D" w14:textId="22EA60D8" w:rsidR="00553538" w:rsidRPr="00960BFE" w:rsidRDefault="00FD7657" w:rsidP="007A4459">
            <w:pPr>
              <w:autoSpaceDE w:val="0"/>
              <w:autoSpaceDN w:val="0"/>
              <w:adjustRightInd w:val="0"/>
            </w:pPr>
            <w:r>
              <w:t>15</w:t>
            </w:r>
            <w:r w:rsidR="00B2187F">
              <w:t xml:space="preserve"> June 2023</w:t>
            </w:r>
          </w:p>
        </w:tc>
      </w:tr>
    </w:tbl>
    <w:p w14:paraId="562B4D4D" w14:textId="77777777" w:rsidR="00553538" w:rsidRPr="00795EDD" w:rsidRDefault="00553538" w:rsidP="00553538"/>
    <w:p w14:paraId="564177EF" w14:textId="77777777" w:rsidR="00553538" w:rsidRPr="00934030" w:rsidRDefault="00CF72C8" w:rsidP="00553538">
      <w:pPr>
        <w:autoSpaceDE w:val="0"/>
        <w:autoSpaceDN w:val="0"/>
        <w:adjustRightInd w:val="0"/>
        <w:rPr>
          <w:sz w:val="20"/>
          <w:lang w:val="en-NZ"/>
        </w:rPr>
      </w:pPr>
      <w:r w:rsidRPr="00934030">
        <w:rPr>
          <w:rFonts w:cs="Arial"/>
          <w:szCs w:val="22"/>
          <w:lang w:val="en-NZ"/>
        </w:rPr>
        <w:t xml:space="preserve">Associate Professor Louise </w:t>
      </w:r>
      <w:proofErr w:type="spellStart"/>
      <w:r w:rsidRPr="00934030">
        <w:rPr>
          <w:rFonts w:cs="Arial"/>
          <w:szCs w:val="22"/>
          <w:lang w:val="en-NZ"/>
        </w:rPr>
        <w:t>Barbier</w:t>
      </w:r>
      <w:proofErr w:type="spellEnd"/>
      <w:r w:rsidRPr="00934030">
        <w:rPr>
          <w:rFonts w:cs="Arial"/>
          <w:szCs w:val="22"/>
          <w:lang w:val="en-NZ"/>
        </w:rPr>
        <w:t xml:space="preserve"> and </w:t>
      </w:r>
      <w:r w:rsidR="00934030" w:rsidRPr="00934030">
        <w:rPr>
          <w:rFonts w:cs="Arial"/>
          <w:szCs w:val="22"/>
          <w:lang w:val="en-NZ"/>
        </w:rPr>
        <w:t xml:space="preserve">Dr </w:t>
      </w:r>
      <w:r w:rsidR="00934030">
        <w:rPr>
          <w:rFonts w:cs="Arial"/>
          <w:szCs w:val="22"/>
          <w:lang w:val="en-NZ"/>
        </w:rPr>
        <w:t>J</w:t>
      </w:r>
      <w:r w:rsidR="00934030" w:rsidRPr="00934030">
        <w:rPr>
          <w:rFonts w:cs="Arial"/>
          <w:szCs w:val="22"/>
          <w:lang w:val="en-NZ"/>
        </w:rPr>
        <w:t>ohn McCall</w:t>
      </w:r>
      <w:r w:rsidR="00553538" w:rsidRPr="00934030">
        <w:rPr>
          <w:lang w:val="en-NZ"/>
        </w:rPr>
        <w:t xml:space="preserve"> w</w:t>
      </w:r>
      <w:r w:rsidR="00934030" w:rsidRPr="00934030">
        <w:rPr>
          <w:lang w:val="en-NZ"/>
        </w:rPr>
        <w:t>ere</w:t>
      </w:r>
      <w:r w:rsidR="00553538" w:rsidRPr="00934030">
        <w:rPr>
          <w:lang w:val="en-NZ"/>
        </w:rPr>
        <w:t xml:space="preserve"> present via videoconference for discussion of this application.</w:t>
      </w:r>
    </w:p>
    <w:p w14:paraId="28A2FA6C" w14:textId="77777777" w:rsidR="00553538" w:rsidRPr="00D324AA" w:rsidRDefault="00553538" w:rsidP="00553538">
      <w:pPr>
        <w:rPr>
          <w:u w:val="single"/>
          <w:lang w:val="en-NZ"/>
        </w:rPr>
      </w:pPr>
    </w:p>
    <w:p w14:paraId="0F6DB89C" w14:textId="77777777" w:rsidR="00553538" w:rsidRPr="0054344C" w:rsidRDefault="00553538" w:rsidP="00553538">
      <w:pPr>
        <w:pStyle w:val="Headingbold"/>
      </w:pPr>
      <w:r w:rsidRPr="0054344C">
        <w:t>Potential conflicts of interest</w:t>
      </w:r>
    </w:p>
    <w:p w14:paraId="7F4FF50F" w14:textId="77777777" w:rsidR="00553538" w:rsidRPr="00D324AA" w:rsidRDefault="00553538" w:rsidP="00553538">
      <w:pPr>
        <w:rPr>
          <w:b/>
          <w:lang w:val="en-NZ"/>
        </w:rPr>
      </w:pPr>
    </w:p>
    <w:p w14:paraId="39795016"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7E023DC5" w14:textId="77777777" w:rsidR="00553538" w:rsidRPr="00D324AA" w:rsidRDefault="00553538" w:rsidP="00553538">
      <w:pPr>
        <w:rPr>
          <w:lang w:val="en-NZ"/>
        </w:rPr>
      </w:pPr>
    </w:p>
    <w:p w14:paraId="3708B058"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6361EA85" w14:textId="77777777" w:rsidR="00553538" w:rsidRPr="00D324AA" w:rsidRDefault="00553538" w:rsidP="00553538">
      <w:pPr>
        <w:rPr>
          <w:lang w:val="en-NZ"/>
        </w:rPr>
      </w:pPr>
    </w:p>
    <w:p w14:paraId="3E6EE641" w14:textId="77777777" w:rsidR="00553538" w:rsidRPr="00D324AA" w:rsidRDefault="00553538" w:rsidP="00553538">
      <w:pPr>
        <w:autoSpaceDE w:val="0"/>
        <w:autoSpaceDN w:val="0"/>
        <w:adjustRightInd w:val="0"/>
        <w:rPr>
          <w:lang w:val="en-NZ"/>
        </w:rPr>
      </w:pPr>
    </w:p>
    <w:p w14:paraId="3F8421B5" w14:textId="77777777" w:rsidR="00553538" w:rsidRPr="0054344C" w:rsidRDefault="00553538" w:rsidP="00553538">
      <w:pPr>
        <w:pStyle w:val="Headingbold"/>
      </w:pPr>
      <w:r w:rsidRPr="0054344C">
        <w:t xml:space="preserve">Summary of resolved ethical issues </w:t>
      </w:r>
    </w:p>
    <w:p w14:paraId="4B0DEB47" w14:textId="77777777" w:rsidR="00553538" w:rsidRPr="00D324AA" w:rsidRDefault="00553538" w:rsidP="00553538">
      <w:pPr>
        <w:rPr>
          <w:u w:val="single"/>
          <w:lang w:val="en-NZ"/>
        </w:rPr>
      </w:pPr>
    </w:p>
    <w:p w14:paraId="7007EA6B" w14:textId="77777777" w:rsidR="00553538" w:rsidRPr="00D324AA" w:rsidRDefault="00553538" w:rsidP="00553538">
      <w:pPr>
        <w:rPr>
          <w:lang w:val="en-NZ"/>
        </w:rPr>
      </w:pPr>
      <w:r w:rsidRPr="00D324AA">
        <w:rPr>
          <w:lang w:val="en-NZ"/>
        </w:rPr>
        <w:t>The main ethical issues considered by the Committee and addressed by the Researcher are as follows.</w:t>
      </w:r>
    </w:p>
    <w:p w14:paraId="7AB8ECB9" w14:textId="77777777" w:rsidR="00553538" w:rsidRPr="00D324AA" w:rsidRDefault="00553538" w:rsidP="00553538">
      <w:pPr>
        <w:rPr>
          <w:lang w:val="en-NZ"/>
        </w:rPr>
      </w:pPr>
    </w:p>
    <w:p w14:paraId="235E7E1A" w14:textId="77777777" w:rsidR="00553538" w:rsidRPr="00D324AA" w:rsidRDefault="00553538" w:rsidP="00934030">
      <w:pPr>
        <w:pStyle w:val="ListParagraph"/>
        <w:numPr>
          <w:ilvl w:val="0"/>
          <w:numId w:val="32"/>
        </w:numPr>
      </w:pPr>
      <w:r w:rsidRPr="00D324AA">
        <w:t xml:space="preserve">The Committee </w:t>
      </w:r>
      <w:r w:rsidR="00934030">
        <w:t xml:space="preserve">clarified that the donors would all be deceased. </w:t>
      </w:r>
    </w:p>
    <w:p w14:paraId="7B187FE3" w14:textId="77777777" w:rsidR="00553538" w:rsidRDefault="00B279AF" w:rsidP="00553538">
      <w:pPr>
        <w:numPr>
          <w:ilvl w:val="0"/>
          <w:numId w:val="3"/>
        </w:numPr>
        <w:spacing w:before="80" w:after="80"/>
        <w:contextualSpacing/>
        <w:rPr>
          <w:lang w:val="en-NZ"/>
        </w:rPr>
      </w:pPr>
      <w:r>
        <w:rPr>
          <w:lang w:val="en-NZ"/>
        </w:rPr>
        <w:t xml:space="preserve">The Committee clarified that should the participants decline to participate this will in no way impact their treatment. These participants will be consented as soon as they are on the list for donations and then randomised once they are receiving the organ. </w:t>
      </w:r>
    </w:p>
    <w:p w14:paraId="75EF1C80" w14:textId="77777777" w:rsidR="00B279AF" w:rsidRPr="00502EE4" w:rsidRDefault="00B279AF" w:rsidP="00B279AF">
      <w:pPr>
        <w:numPr>
          <w:ilvl w:val="0"/>
          <w:numId w:val="3"/>
        </w:numPr>
        <w:spacing w:before="80" w:after="80"/>
        <w:contextualSpacing/>
        <w:rPr>
          <w:lang w:val="en-NZ"/>
        </w:rPr>
      </w:pPr>
      <w:r>
        <w:rPr>
          <w:lang w:val="en-NZ"/>
        </w:rPr>
        <w:t>The Committee clarified when the M101 would be introduced to the organ this would permit for last minute withdrawals upon reconsent.</w:t>
      </w:r>
    </w:p>
    <w:p w14:paraId="71255036" w14:textId="77777777" w:rsidR="00553538" w:rsidRPr="00D324AA" w:rsidRDefault="00553538" w:rsidP="00553538">
      <w:pPr>
        <w:spacing w:before="80" w:after="80"/>
        <w:rPr>
          <w:lang w:val="en-NZ"/>
        </w:rPr>
      </w:pPr>
    </w:p>
    <w:p w14:paraId="3F830F3E" w14:textId="77777777" w:rsidR="00553538" w:rsidRPr="0054344C" w:rsidRDefault="00553538" w:rsidP="00553538">
      <w:pPr>
        <w:pStyle w:val="Headingbold"/>
      </w:pPr>
      <w:r w:rsidRPr="0054344C">
        <w:t>Summary of outstanding ethical issues</w:t>
      </w:r>
    </w:p>
    <w:p w14:paraId="21EC9F75" w14:textId="77777777" w:rsidR="00553538" w:rsidRPr="00D324AA" w:rsidRDefault="00553538" w:rsidP="00553538">
      <w:pPr>
        <w:rPr>
          <w:lang w:val="en-NZ"/>
        </w:rPr>
      </w:pPr>
    </w:p>
    <w:p w14:paraId="0DAE0E7E" w14:textId="77777777" w:rsidR="00553538" w:rsidRPr="00D324AA" w:rsidRDefault="00553538" w:rsidP="0055353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96EBA15" w14:textId="77777777" w:rsidR="00553538" w:rsidRPr="00D324AA" w:rsidRDefault="00553538" w:rsidP="00553538">
      <w:pPr>
        <w:autoSpaceDE w:val="0"/>
        <w:autoSpaceDN w:val="0"/>
        <w:adjustRightInd w:val="0"/>
        <w:rPr>
          <w:szCs w:val="22"/>
          <w:lang w:val="en-NZ"/>
        </w:rPr>
      </w:pPr>
    </w:p>
    <w:p w14:paraId="23DB80C9" w14:textId="77777777" w:rsidR="00AC6198" w:rsidRPr="00AC6198" w:rsidRDefault="00553538" w:rsidP="00AC6198">
      <w:pPr>
        <w:pStyle w:val="ListParagraph"/>
        <w:rPr>
          <w:rFonts w:cs="Arial"/>
          <w:color w:val="FF0000"/>
        </w:rPr>
      </w:pPr>
      <w:r w:rsidRPr="00D324AA">
        <w:t xml:space="preserve">The Committee </w:t>
      </w:r>
      <w:r w:rsidR="00B279AF">
        <w:t xml:space="preserve">suggested creating a reconsent process for participants at the point of transplant given the </w:t>
      </w:r>
      <w:proofErr w:type="gramStart"/>
      <w:r w:rsidR="00B279AF">
        <w:t>period of time</w:t>
      </w:r>
      <w:proofErr w:type="gramEnd"/>
      <w:r w:rsidR="00B279AF">
        <w:t xml:space="preserve"> that may have passed between the point at which they were put on the list and the </w:t>
      </w:r>
      <w:r w:rsidR="00342726">
        <w:t xml:space="preserve">time of </w:t>
      </w:r>
      <w:r w:rsidR="00B279AF">
        <w:t>transplant.</w:t>
      </w:r>
    </w:p>
    <w:p w14:paraId="632B3EBA" w14:textId="60C00D88" w:rsidR="00B279AF" w:rsidRPr="00AC6198" w:rsidRDefault="00B279AF" w:rsidP="00AC6198">
      <w:pPr>
        <w:pStyle w:val="ListParagraph"/>
        <w:rPr>
          <w:rFonts w:cs="Arial"/>
          <w:color w:val="FF0000"/>
        </w:rPr>
      </w:pPr>
      <w:r w:rsidRPr="00AC6198">
        <w:rPr>
          <w:rFonts w:cs="Arial"/>
          <w:szCs w:val="22"/>
        </w:rPr>
        <w:t xml:space="preserve">The Committee requested </w:t>
      </w:r>
      <w:r w:rsidR="00AC6198" w:rsidRPr="00AC6198">
        <w:rPr>
          <w:rFonts w:cs="Arial"/>
          <w:szCs w:val="22"/>
        </w:rPr>
        <w:t>use of the</w:t>
      </w:r>
      <w:r>
        <w:t xml:space="preserve"> HDEC </w:t>
      </w:r>
      <w:r w:rsidR="00AC6198">
        <w:t>data and tissue management plan</w:t>
      </w:r>
      <w:r w:rsidR="005F516C">
        <w:t xml:space="preserve"> </w:t>
      </w:r>
      <w:hyperlink r:id="rId15" w:history="1">
        <w:r w:rsidRPr="007F19BD">
          <w:rPr>
            <w:rStyle w:val="Hyperlink"/>
          </w:rPr>
          <w:t>template</w:t>
        </w:r>
      </w:hyperlink>
      <w:r>
        <w:t xml:space="preserve"> to provide sufficient information per the HDEC requirements. </w:t>
      </w:r>
    </w:p>
    <w:p w14:paraId="0D126015" w14:textId="77777777" w:rsidR="00B279AF" w:rsidRPr="00D324AA" w:rsidRDefault="00B279AF" w:rsidP="00B279AF">
      <w:pPr>
        <w:pStyle w:val="ListParagraph"/>
        <w:numPr>
          <w:ilvl w:val="0"/>
          <w:numId w:val="0"/>
        </w:numPr>
        <w:ind w:left="360" w:hanging="360"/>
        <w:rPr>
          <w:rFonts w:cs="Arial"/>
          <w:color w:val="FF0000"/>
        </w:rPr>
      </w:pPr>
    </w:p>
    <w:p w14:paraId="14FCB86F" w14:textId="77777777" w:rsidR="00553538" w:rsidRPr="00D324AA" w:rsidRDefault="00553538" w:rsidP="0055353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E3C33A5" w14:textId="77777777" w:rsidR="00553538" w:rsidRPr="00D324AA" w:rsidRDefault="00553538" w:rsidP="00553538">
      <w:pPr>
        <w:spacing w:before="80" w:after="80"/>
        <w:rPr>
          <w:rFonts w:cs="Arial"/>
          <w:szCs w:val="22"/>
          <w:lang w:val="en-NZ"/>
        </w:rPr>
      </w:pPr>
    </w:p>
    <w:p w14:paraId="2696190F" w14:textId="77777777" w:rsidR="00502EE4" w:rsidRDefault="00502EE4" w:rsidP="00553538">
      <w:pPr>
        <w:pStyle w:val="ListParagraph"/>
      </w:pPr>
      <w:r>
        <w:t>Please review for typos.</w:t>
      </w:r>
    </w:p>
    <w:p w14:paraId="674C1F4D" w14:textId="77777777" w:rsidR="00553538" w:rsidRPr="00D324AA" w:rsidRDefault="00553538" w:rsidP="00553538">
      <w:pPr>
        <w:pStyle w:val="ListParagraph"/>
      </w:pPr>
      <w:r w:rsidRPr="00D324AA">
        <w:t>Please</w:t>
      </w:r>
      <w:r w:rsidR="00B279AF">
        <w:t xml:space="preserve"> correct the error on page 2 “pot-transplant”.</w:t>
      </w:r>
    </w:p>
    <w:p w14:paraId="6E59B86B" w14:textId="77777777" w:rsidR="00553538" w:rsidRDefault="00B279AF" w:rsidP="00553538">
      <w:pPr>
        <w:pStyle w:val="ListParagraph"/>
      </w:pPr>
      <w:r>
        <w:t xml:space="preserve">Please </w:t>
      </w:r>
      <w:r w:rsidR="00502EE4">
        <w:t>adjust the wording concerning benefits of the study. This should be rephrased to be more realistic.</w:t>
      </w:r>
    </w:p>
    <w:p w14:paraId="0304CCD9" w14:textId="77777777" w:rsidR="00502EE4" w:rsidRDefault="00502EE4" w:rsidP="00553538">
      <w:pPr>
        <w:pStyle w:val="ListParagraph"/>
      </w:pPr>
      <w:r>
        <w:t xml:space="preserve">Please be more prescriptive about the genetic research that will be conducted to reduce potential concerns and be more simplified. </w:t>
      </w:r>
    </w:p>
    <w:p w14:paraId="6A334A91" w14:textId="77777777" w:rsidR="00502EE4" w:rsidRDefault="00502EE4" w:rsidP="00553538">
      <w:pPr>
        <w:pStyle w:val="ListParagraph"/>
      </w:pPr>
      <w:r>
        <w:t xml:space="preserve">Please remove tick boxes where yes is the only option in the consent form. </w:t>
      </w:r>
    </w:p>
    <w:p w14:paraId="4CC07D2F" w14:textId="77777777" w:rsidR="00502EE4" w:rsidRDefault="00502EE4" w:rsidP="00553538">
      <w:pPr>
        <w:pStyle w:val="ListParagraph"/>
      </w:pPr>
      <w:r>
        <w:t xml:space="preserve">Please specify that the consent for blood samples concerns extra blood testing that is not standard of care. </w:t>
      </w:r>
    </w:p>
    <w:p w14:paraId="0F8F631F" w14:textId="77777777" w:rsidR="00502EE4" w:rsidRDefault="00502EE4" w:rsidP="00553538">
      <w:pPr>
        <w:pStyle w:val="ListParagraph"/>
      </w:pPr>
      <w:r>
        <w:lastRenderedPageBreak/>
        <w:t xml:space="preserve">Please specify that data withdrawal can only be done until the point that it is analysed. </w:t>
      </w:r>
    </w:p>
    <w:p w14:paraId="0ADA5716" w14:textId="77777777" w:rsidR="00502EE4" w:rsidRDefault="00502EE4" w:rsidP="00553538">
      <w:pPr>
        <w:pStyle w:val="ListParagraph"/>
      </w:pPr>
      <w:r>
        <w:t xml:space="preserve">Please include the Central HDEC as the approving committee for the application in the PIS. </w:t>
      </w:r>
    </w:p>
    <w:p w14:paraId="754B8AA8" w14:textId="77777777" w:rsidR="00502EE4" w:rsidRPr="00D324AA" w:rsidRDefault="00502EE4" w:rsidP="00502EE4">
      <w:pPr>
        <w:pStyle w:val="ListParagraph"/>
        <w:numPr>
          <w:ilvl w:val="0"/>
          <w:numId w:val="0"/>
        </w:numPr>
        <w:ind w:left="360" w:hanging="360"/>
      </w:pPr>
    </w:p>
    <w:p w14:paraId="6E133A8D" w14:textId="77777777" w:rsidR="00553538" w:rsidRPr="0054344C" w:rsidRDefault="00553538" w:rsidP="00553538">
      <w:pPr>
        <w:rPr>
          <w:b/>
          <w:bCs/>
          <w:lang w:val="en-NZ"/>
        </w:rPr>
      </w:pPr>
      <w:r w:rsidRPr="0054344C">
        <w:rPr>
          <w:b/>
          <w:bCs/>
          <w:lang w:val="en-NZ"/>
        </w:rPr>
        <w:t xml:space="preserve">Decision </w:t>
      </w:r>
    </w:p>
    <w:p w14:paraId="72BA263C" w14:textId="77777777" w:rsidR="00553538" w:rsidRPr="00D324AA" w:rsidRDefault="00553538" w:rsidP="00553538">
      <w:pPr>
        <w:rPr>
          <w:lang w:val="en-NZ"/>
        </w:rPr>
      </w:pPr>
    </w:p>
    <w:p w14:paraId="6A59C51B" w14:textId="77777777" w:rsidR="00553538" w:rsidRPr="00D324AA" w:rsidRDefault="00553538" w:rsidP="00553538">
      <w:pPr>
        <w:rPr>
          <w:lang w:val="en-NZ"/>
        </w:rPr>
      </w:pPr>
    </w:p>
    <w:p w14:paraId="10EB79A6" w14:textId="77777777" w:rsidR="00553538" w:rsidRPr="00D324AA" w:rsidRDefault="00553538" w:rsidP="0055353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4A68ACE" w14:textId="77777777" w:rsidR="00553538" w:rsidRPr="00D324AA" w:rsidRDefault="00553538" w:rsidP="00553538">
      <w:pPr>
        <w:rPr>
          <w:lang w:val="en-NZ"/>
        </w:rPr>
      </w:pPr>
    </w:p>
    <w:p w14:paraId="7427CED5" w14:textId="77777777" w:rsidR="00553538" w:rsidRPr="006D0A33" w:rsidRDefault="00553538" w:rsidP="00553538">
      <w:pPr>
        <w:pStyle w:val="ListParagraph"/>
      </w:pPr>
      <w:r w:rsidRPr="006D0A33">
        <w:t>Please address all outstanding ethical issues, providing the information requested by the Committee.</w:t>
      </w:r>
    </w:p>
    <w:p w14:paraId="3636C4F4" w14:textId="77777777" w:rsidR="00553538" w:rsidRPr="006D0A33" w:rsidRDefault="00553538" w:rsidP="0055353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E2E9CFB" w14:textId="77777777" w:rsidR="00444A8C" w:rsidRPr="003F6DA7" w:rsidRDefault="00444A8C" w:rsidP="00444A8C">
      <w:pPr>
        <w:pStyle w:val="ListParagraph"/>
      </w:pPr>
      <w:r w:rsidRPr="003F6DA7">
        <w:t xml:space="preserve">Please supply a more detailed data management plan to ensure the safety and integrity of participant data. This can be a standalone document or incorporated as part of the protocol </w:t>
      </w:r>
      <w:r w:rsidRPr="003F6DA7">
        <w:rPr>
          <w:i/>
        </w:rPr>
        <w:t xml:space="preserve">(National Ethical Standards for Health and Disability Research and Quality Improvement, para 12.15).  </w:t>
      </w:r>
    </w:p>
    <w:p w14:paraId="0D4928F2" w14:textId="77777777" w:rsidR="00553538" w:rsidRPr="00D324AA" w:rsidRDefault="00553538" w:rsidP="00553538">
      <w:pPr>
        <w:rPr>
          <w:color w:val="FF0000"/>
          <w:lang w:val="en-NZ"/>
        </w:rPr>
      </w:pPr>
    </w:p>
    <w:p w14:paraId="4AB484C9" w14:textId="77777777" w:rsidR="00553538" w:rsidRPr="00502EE4" w:rsidRDefault="00553538" w:rsidP="00553538">
      <w:pPr>
        <w:rPr>
          <w:lang w:val="en-NZ"/>
        </w:rPr>
      </w:pPr>
      <w:r w:rsidRPr="00D324AA">
        <w:rPr>
          <w:lang w:val="en-NZ"/>
        </w:rPr>
        <w:t xml:space="preserve">After receipt of the information requested by the Committee, a final decision on the application will be made </w:t>
      </w:r>
      <w:r w:rsidRPr="00502EE4">
        <w:rPr>
          <w:lang w:val="en-NZ"/>
        </w:rPr>
        <w:t xml:space="preserve">by </w:t>
      </w:r>
      <w:r w:rsidR="00502EE4" w:rsidRPr="00502EE4">
        <w:rPr>
          <w:rFonts w:cs="Arial"/>
          <w:szCs w:val="22"/>
          <w:lang w:val="en-NZ"/>
        </w:rPr>
        <w:t>Dr Patries Herst and Ms Sandy Gill.</w:t>
      </w:r>
    </w:p>
    <w:p w14:paraId="0A56E7B1" w14:textId="77777777" w:rsidR="00553538" w:rsidRPr="00502EE4" w:rsidRDefault="00553538" w:rsidP="00553538">
      <w:pPr>
        <w:rPr>
          <w:lang w:val="en-NZ"/>
        </w:rPr>
      </w:pPr>
    </w:p>
    <w:p w14:paraId="43032E84" w14:textId="77777777" w:rsidR="00553538" w:rsidRDefault="00553538" w:rsidP="002B2215">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53538" w:rsidRPr="00960BFE" w14:paraId="1BC1A401" w14:textId="77777777" w:rsidTr="007A4459">
        <w:trPr>
          <w:trHeight w:val="280"/>
        </w:trPr>
        <w:tc>
          <w:tcPr>
            <w:tcW w:w="966" w:type="dxa"/>
            <w:tcBorders>
              <w:top w:val="nil"/>
              <w:left w:val="nil"/>
              <w:bottom w:val="nil"/>
              <w:right w:val="nil"/>
            </w:tcBorders>
          </w:tcPr>
          <w:p w14:paraId="6C1C6726" w14:textId="77777777" w:rsidR="00553538" w:rsidRPr="00960BFE" w:rsidRDefault="00553538" w:rsidP="007A4459">
            <w:pPr>
              <w:autoSpaceDE w:val="0"/>
              <w:autoSpaceDN w:val="0"/>
              <w:adjustRightInd w:val="0"/>
            </w:pPr>
            <w:r w:rsidRPr="00960BFE">
              <w:rPr>
                <w:b/>
              </w:rPr>
              <w:lastRenderedPageBreak/>
              <w:t>1</w:t>
            </w:r>
            <w:r w:rsidR="00B2187F">
              <w:rPr>
                <w:b/>
              </w:rPr>
              <w:t>0</w:t>
            </w:r>
            <w:r w:rsidRPr="00960BFE">
              <w:rPr>
                <w:b/>
              </w:rPr>
              <w:t xml:space="preserve"> </w:t>
            </w:r>
            <w:r w:rsidRPr="00960BFE">
              <w:t xml:space="preserve"> </w:t>
            </w:r>
          </w:p>
        </w:tc>
        <w:tc>
          <w:tcPr>
            <w:tcW w:w="2575" w:type="dxa"/>
            <w:tcBorders>
              <w:top w:val="nil"/>
              <w:left w:val="nil"/>
              <w:bottom w:val="nil"/>
              <w:right w:val="nil"/>
            </w:tcBorders>
          </w:tcPr>
          <w:p w14:paraId="18AE1DE9" w14:textId="77777777" w:rsidR="00553538" w:rsidRPr="00960BFE" w:rsidRDefault="00553538" w:rsidP="007A4459">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BE25EB" w14:textId="77777777" w:rsidR="00553538" w:rsidRPr="002B62FF" w:rsidRDefault="00B2187F" w:rsidP="007A4459">
            <w:pPr>
              <w:rPr>
                <w:b/>
                <w:bCs/>
              </w:rPr>
            </w:pPr>
            <w:r w:rsidRPr="00B2187F">
              <w:rPr>
                <w:b/>
                <w:bCs/>
              </w:rPr>
              <w:t>2023 FR 8194</w:t>
            </w:r>
          </w:p>
        </w:tc>
      </w:tr>
      <w:tr w:rsidR="00553538" w:rsidRPr="00960BFE" w14:paraId="43CEC247" w14:textId="77777777" w:rsidTr="007A4459">
        <w:trPr>
          <w:trHeight w:val="280"/>
        </w:trPr>
        <w:tc>
          <w:tcPr>
            <w:tcW w:w="966" w:type="dxa"/>
            <w:tcBorders>
              <w:top w:val="nil"/>
              <w:left w:val="nil"/>
              <w:bottom w:val="nil"/>
              <w:right w:val="nil"/>
            </w:tcBorders>
          </w:tcPr>
          <w:p w14:paraId="6EBD88F6"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783C33F5" w14:textId="77777777" w:rsidR="00553538" w:rsidRPr="00960BFE" w:rsidRDefault="00553538" w:rsidP="007A4459">
            <w:pPr>
              <w:autoSpaceDE w:val="0"/>
              <w:autoSpaceDN w:val="0"/>
              <w:adjustRightInd w:val="0"/>
            </w:pPr>
            <w:r w:rsidRPr="00960BFE">
              <w:t xml:space="preserve">Title: </w:t>
            </w:r>
          </w:p>
        </w:tc>
        <w:tc>
          <w:tcPr>
            <w:tcW w:w="6459" w:type="dxa"/>
            <w:tcBorders>
              <w:top w:val="nil"/>
              <w:left w:val="nil"/>
              <w:bottom w:val="nil"/>
              <w:right w:val="nil"/>
            </w:tcBorders>
          </w:tcPr>
          <w:p w14:paraId="38A2421A" w14:textId="77777777" w:rsidR="00553538" w:rsidRPr="00960BFE" w:rsidRDefault="00B2187F" w:rsidP="007A4459">
            <w:pPr>
              <w:autoSpaceDE w:val="0"/>
              <w:autoSpaceDN w:val="0"/>
              <w:adjustRightInd w:val="0"/>
            </w:pPr>
            <w:r w:rsidRPr="00B2187F">
              <w:t xml:space="preserve">A </w:t>
            </w:r>
            <w:proofErr w:type="spellStart"/>
            <w:r w:rsidRPr="00B2187F">
              <w:t>Multicenter</w:t>
            </w:r>
            <w:proofErr w:type="spellEnd"/>
            <w:r w:rsidRPr="00B2187F">
              <w:t>, Randomized, Double-Blind, Placebo-Controlled, Two-Arm, Phase 2 Study of ME-401 in Subjects with Follicular Lymphoma After Failure of Two or More Prior Systemic Therapies</w:t>
            </w:r>
          </w:p>
        </w:tc>
      </w:tr>
      <w:tr w:rsidR="00553538" w:rsidRPr="00960BFE" w14:paraId="69ADC672" w14:textId="77777777" w:rsidTr="007A4459">
        <w:trPr>
          <w:trHeight w:val="280"/>
        </w:trPr>
        <w:tc>
          <w:tcPr>
            <w:tcW w:w="966" w:type="dxa"/>
            <w:tcBorders>
              <w:top w:val="nil"/>
              <w:left w:val="nil"/>
              <w:bottom w:val="nil"/>
              <w:right w:val="nil"/>
            </w:tcBorders>
          </w:tcPr>
          <w:p w14:paraId="6DFFE7AB"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0D678F13" w14:textId="77777777" w:rsidR="00553538" w:rsidRPr="00960BFE" w:rsidRDefault="00553538" w:rsidP="007A4459">
            <w:pPr>
              <w:autoSpaceDE w:val="0"/>
              <w:autoSpaceDN w:val="0"/>
              <w:adjustRightInd w:val="0"/>
            </w:pPr>
            <w:r w:rsidRPr="00960BFE">
              <w:t xml:space="preserve">Principal Investigator: </w:t>
            </w:r>
          </w:p>
        </w:tc>
        <w:tc>
          <w:tcPr>
            <w:tcW w:w="6459" w:type="dxa"/>
            <w:tcBorders>
              <w:top w:val="nil"/>
              <w:left w:val="nil"/>
              <w:bottom w:val="nil"/>
              <w:right w:val="nil"/>
            </w:tcBorders>
          </w:tcPr>
          <w:p w14:paraId="58E87A6E" w14:textId="77777777" w:rsidR="00553538" w:rsidRPr="00960BFE" w:rsidRDefault="00B2187F" w:rsidP="007A4459">
            <w:r w:rsidRPr="00B2187F">
              <w:t>Dr Francisca Reed</w:t>
            </w:r>
          </w:p>
        </w:tc>
      </w:tr>
      <w:tr w:rsidR="00553538" w:rsidRPr="00960BFE" w14:paraId="74B5DDFA" w14:textId="77777777" w:rsidTr="00B2187F">
        <w:trPr>
          <w:trHeight w:val="319"/>
        </w:trPr>
        <w:tc>
          <w:tcPr>
            <w:tcW w:w="966" w:type="dxa"/>
            <w:tcBorders>
              <w:top w:val="nil"/>
              <w:left w:val="nil"/>
              <w:bottom w:val="nil"/>
              <w:right w:val="nil"/>
            </w:tcBorders>
          </w:tcPr>
          <w:p w14:paraId="4AA2E040"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6581D31C" w14:textId="77777777" w:rsidR="00553538" w:rsidRPr="00960BFE" w:rsidRDefault="00553538" w:rsidP="007A4459">
            <w:pPr>
              <w:autoSpaceDE w:val="0"/>
              <w:autoSpaceDN w:val="0"/>
              <w:adjustRightInd w:val="0"/>
            </w:pPr>
            <w:r w:rsidRPr="00960BFE">
              <w:t xml:space="preserve">Sponsor: </w:t>
            </w:r>
          </w:p>
        </w:tc>
        <w:tc>
          <w:tcPr>
            <w:tcW w:w="6459" w:type="dxa"/>
            <w:tcBorders>
              <w:top w:val="nil"/>
              <w:left w:val="nil"/>
              <w:bottom w:val="nil"/>
              <w:right w:val="nil"/>
            </w:tcBorders>
          </w:tcPr>
          <w:p w14:paraId="408CCD89" w14:textId="77777777" w:rsidR="00553538" w:rsidRPr="00960BFE" w:rsidRDefault="00553538" w:rsidP="007A4459">
            <w:pPr>
              <w:autoSpaceDE w:val="0"/>
              <w:autoSpaceDN w:val="0"/>
              <w:adjustRightInd w:val="0"/>
            </w:pPr>
          </w:p>
        </w:tc>
      </w:tr>
      <w:tr w:rsidR="00553538" w:rsidRPr="00960BFE" w14:paraId="6DCCDF30" w14:textId="77777777" w:rsidTr="007A4459">
        <w:trPr>
          <w:trHeight w:val="280"/>
        </w:trPr>
        <w:tc>
          <w:tcPr>
            <w:tcW w:w="966" w:type="dxa"/>
            <w:tcBorders>
              <w:top w:val="nil"/>
              <w:left w:val="nil"/>
              <w:bottom w:val="nil"/>
              <w:right w:val="nil"/>
            </w:tcBorders>
          </w:tcPr>
          <w:p w14:paraId="0011BE87" w14:textId="77777777" w:rsidR="00553538" w:rsidRPr="00960BFE" w:rsidRDefault="00553538" w:rsidP="007A4459">
            <w:pPr>
              <w:autoSpaceDE w:val="0"/>
              <w:autoSpaceDN w:val="0"/>
              <w:adjustRightInd w:val="0"/>
            </w:pPr>
            <w:r w:rsidRPr="00960BFE">
              <w:t xml:space="preserve"> </w:t>
            </w:r>
          </w:p>
        </w:tc>
        <w:tc>
          <w:tcPr>
            <w:tcW w:w="2575" w:type="dxa"/>
            <w:tcBorders>
              <w:top w:val="nil"/>
              <w:left w:val="nil"/>
              <w:bottom w:val="nil"/>
              <w:right w:val="nil"/>
            </w:tcBorders>
          </w:tcPr>
          <w:p w14:paraId="43C6FA83" w14:textId="77777777" w:rsidR="00553538" w:rsidRPr="00960BFE" w:rsidRDefault="00553538" w:rsidP="007A4459">
            <w:pPr>
              <w:autoSpaceDE w:val="0"/>
              <w:autoSpaceDN w:val="0"/>
              <w:adjustRightInd w:val="0"/>
            </w:pPr>
            <w:r w:rsidRPr="00960BFE">
              <w:t xml:space="preserve">Clock Start Date: </w:t>
            </w:r>
          </w:p>
        </w:tc>
        <w:tc>
          <w:tcPr>
            <w:tcW w:w="6459" w:type="dxa"/>
            <w:tcBorders>
              <w:top w:val="nil"/>
              <w:left w:val="nil"/>
              <w:bottom w:val="nil"/>
              <w:right w:val="nil"/>
            </w:tcBorders>
          </w:tcPr>
          <w:p w14:paraId="438559A5" w14:textId="56FDBB8F" w:rsidR="00553538" w:rsidRPr="00960BFE" w:rsidRDefault="00997A0E" w:rsidP="007A4459">
            <w:pPr>
              <w:autoSpaceDE w:val="0"/>
              <w:autoSpaceDN w:val="0"/>
              <w:adjustRightInd w:val="0"/>
            </w:pPr>
            <w:r>
              <w:t>15</w:t>
            </w:r>
            <w:r w:rsidR="00B2187F">
              <w:t xml:space="preserve"> June 2023</w:t>
            </w:r>
          </w:p>
        </w:tc>
      </w:tr>
    </w:tbl>
    <w:p w14:paraId="679B22E1" w14:textId="77777777" w:rsidR="00553538" w:rsidRPr="00795EDD" w:rsidRDefault="00553538" w:rsidP="00553538"/>
    <w:p w14:paraId="4596080D" w14:textId="2E13DE9C" w:rsidR="00553538" w:rsidRPr="00D324AA" w:rsidRDefault="008F6D34" w:rsidP="00553538">
      <w:pPr>
        <w:autoSpaceDE w:val="0"/>
        <w:autoSpaceDN w:val="0"/>
        <w:adjustRightInd w:val="0"/>
        <w:rPr>
          <w:sz w:val="20"/>
          <w:lang w:val="en-NZ"/>
        </w:rPr>
      </w:pPr>
      <w:r w:rsidRPr="00B2187F">
        <w:t>Dr Francisca Reed</w:t>
      </w:r>
      <w:r w:rsidRPr="00D324AA">
        <w:rPr>
          <w:lang w:val="en-NZ"/>
        </w:rPr>
        <w:t xml:space="preserve"> </w:t>
      </w:r>
      <w:r w:rsidR="00553538" w:rsidRPr="00D324AA">
        <w:rPr>
          <w:lang w:val="en-NZ"/>
        </w:rPr>
        <w:t xml:space="preserve">was present via videoconference for discussion of this </w:t>
      </w:r>
      <w:r w:rsidR="00997A0E">
        <w:rPr>
          <w:lang w:val="en-NZ"/>
        </w:rPr>
        <w:t>final report</w:t>
      </w:r>
      <w:r w:rsidR="00553538" w:rsidRPr="00D324AA">
        <w:rPr>
          <w:lang w:val="en-NZ"/>
        </w:rPr>
        <w:t>.</w:t>
      </w:r>
    </w:p>
    <w:p w14:paraId="27BFAD4C" w14:textId="77777777" w:rsidR="00553538" w:rsidRPr="00D324AA" w:rsidRDefault="00553538" w:rsidP="00553538">
      <w:pPr>
        <w:rPr>
          <w:u w:val="single"/>
          <w:lang w:val="en-NZ"/>
        </w:rPr>
      </w:pPr>
    </w:p>
    <w:p w14:paraId="7F67F687" w14:textId="77777777" w:rsidR="00553538" w:rsidRPr="0054344C" w:rsidRDefault="00553538" w:rsidP="00553538">
      <w:pPr>
        <w:pStyle w:val="Headingbold"/>
      </w:pPr>
      <w:r w:rsidRPr="0054344C">
        <w:t>Potential conflicts of interest</w:t>
      </w:r>
    </w:p>
    <w:p w14:paraId="5269828B" w14:textId="77777777" w:rsidR="00553538" w:rsidRPr="00D324AA" w:rsidRDefault="00553538" w:rsidP="00553538">
      <w:pPr>
        <w:rPr>
          <w:b/>
          <w:lang w:val="en-NZ"/>
        </w:rPr>
      </w:pPr>
    </w:p>
    <w:p w14:paraId="34C1DEBF" w14:textId="77777777" w:rsidR="00553538" w:rsidRPr="00D324AA" w:rsidRDefault="00553538" w:rsidP="00553538">
      <w:pPr>
        <w:rPr>
          <w:lang w:val="en-NZ"/>
        </w:rPr>
      </w:pPr>
      <w:r w:rsidRPr="00D324AA">
        <w:rPr>
          <w:lang w:val="en-NZ"/>
        </w:rPr>
        <w:t>The Chair asked members to declare any potential conflicts of interest related to this application.</w:t>
      </w:r>
    </w:p>
    <w:p w14:paraId="0C8B0D79" w14:textId="77777777" w:rsidR="00553538" w:rsidRPr="00D324AA" w:rsidRDefault="00553538" w:rsidP="00553538">
      <w:pPr>
        <w:rPr>
          <w:lang w:val="en-NZ"/>
        </w:rPr>
      </w:pPr>
    </w:p>
    <w:p w14:paraId="4D908464" w14:textId="77777777" w:rsidR="00553538" w:rsidRPr="00D324AA" w:rsidRDefault="00553538" w:rsidP="00553538">
      <w:pPr>
        <w:rPr>
          <w:lang w:val="en-NZ"/>
        </w:rPr>
      </w:pPr>
      <w:r w:rsidRPr="00D324AA">
        <w:rPr>
          <w:lang w:val="en-NZ"/>
        </w:rPr>
        <w:t>No potential conflicts of interest related to this application were declared by any member.</w:t>
      </w:r>
    </w:p>
    <w:p w14:paraId="3C33DB54" w14:textId="77777777" w:rsidR="00553538" w:rsidRPr="00D324AA" w:rsidRDefault="00553538" w:rsidP="00553538">
      <w:pPr>
        <w:rPr>
          <w:lang w:val="en-NZ"/>
        </w:rPr>
      </w:pPr>
    </w:p>
    <w:p w14:paraId="2C71E7AE" w14:textId="77777777" w:rsidR="00553538" w:rsidRPr="00D324AA" w:rsidRDefault="00553538" w:rsidP="00553538">
      <w:pPr>
        <w:autoSpaceDE w:val="0"/>
        <w:autoSpaceDN w:val="0"/>
        <w:adjustRightInd w:val="0"/>
        <w:rPr>
          <w:lang w:val="en-NZ"/>
        </w:rPr>
      </w:pPr>
    </w:p>
    <w:p w14:paraId="28D1C099" w14:textId="77777777" w:rsidR="00553538" w:rsidRPr="0054344C" w:rsidRDefault="00553538" w:rsidP="00553538">
      <w:pPr>
        <w:pStyle w:val="Headingbold"/>
      </w:pPr>
      <w:r w:rsidRPr="0054344C">
        <w:t xml:space="preserve">Summary of resolved ethical issues </w:t>
      </w:r>
    </w:p>
    <w:p w14:paraId="11D684E0" w14:textId="77777777" w:rsidR="00553538" w:rsidRPr="00D324AA" w:rsidRDefault="00553538" w:rsidP="00553538">
      <w:pPr>
        <w:rPr>
          <w:u w:val="single"/>
          <w:lang w:val="en-NZ"/>
        </w:rPr>
      </w:pPr>
    </w:p>
    <w:p w14:paraId="6DB4504D" w14:textId="77777777" w:rsidR="00553538" w:rsidRPr="00D324AA" w:rsidRDefault="00553538" w:rsidP="00553538">
      <w:pPr>
        <w:rPr>
          <w:lang w:val="en-NZ"/>
        </w:rPr>
      </w:pPr>
      <w:r w:rsidRPr="00D324AA">
        <w:rPr>
          <w:lang w:val="en-NZ"/>
        </w:rPr>
        <w:t>The main ethical issues considered by the Committee and addressed by the Researcher are as follows.</w:t>
      </w:r>
    </w:p>
    <w:p w14:paraId="39798C64" w14:textId="77777777" w:rsidR="00553538" w:rsidRPr="00D324AA" w:rsidRDefault="00553538" w:rsidP="00553538">
      <w:pPr>
        <w:rPr>
          <w:lang w:val="en-NZ"/>
        </w:rPr>
      </w:pPr>
    </w:p>
    <w:p w14:paraId="070B99E5" w14:textId="314F28D6" w:rsidR="00342726" w:rsidRDefault="00342726" w:rsidP="008F6D34">
      <w:pPr>
        <w:pStyle w:val="ListParagraph"/>
        <w:numPr>
          <w:ilvl w:val="0"/>
          <w:numId w:val="33"/>
        </w:numPr>
      </w:pPr>
      <w:r>
        <w:t>The Committee noted that this was a review of a final report for a study</w:t>
      </w:r>
      <w:r w:rsidR="00997A0E">
        <w:t xml:space="preserve"> which was requested for review at a full meeting due to prior submission being declined for finishing for commercial reasons but continuing in another country. </w:t>
      </w:r>
    </w:p>
    <w:p w14:paraId="631B9731" w14:textId="77777777" w:rsidR="00553538" w:rsidRPr="00D324AA" w:rsidRDefault="00553538" w:rsidP="008F6D34">
      <w:pPr>
        <w:pStyle w:val="ListParagraph"/>
        <w:numPr>
          <w:ilvl w:val="0"/>
          <w:numId w:val="33"/>
        </w:numPr>
      </w:pPr>
      <w:r w:rsidRPr="00D324AA">
        <w:t xml:space="preserve">The Committee </w:t>
      </w:r>
      <w:r w:rsidR="008F6D34">
        <w:t xml:space="preserve">noted that the outcome was exceptional given the reluctance of the sponsor to provide the drug on compassionate grounds given the drug was beneficial to the participant. </w:t>
      </w:r>
    </w:p>
    <w:p w14:paraId="34842B10" w14:textId="77777777" w:rsidR="00553538" w:rsidRPr="00D324AA" w:rsidRDefault="008F6D34" w:rsidP="00553538">
      <w:pPr>
        <w:numPr>
          <w:ilvl w:val="0"/>
          <w:numId w:val="3"/>
        </w:numPr>
        <w:spacing w:before="80" w:after="80"/>
        <w:contextualSpacing/>
        <w:rPr>
          <w:lang w:val="en-NZ"/>
        </w:rPr>
      </w:pPr>
      <w:r>
        <w:rPr>
          <w:lang w:val="en-NZ"/>
        </w:rPr>
        <w:t xml:space="preserve">The researcher detailed the history of the study and this case. </w:t>
      </w:r>
    </w:p>
    <w:p w14:paraId="4D74CCBE" w14:textId="77777777" w:rsidR="00553538" w:rsidRPr="00D324AA" w:rsidRDefault="00553538" w:rsidP="008F6D34">
      <w:pPr>
        <w:pStyle w:val="ListParagraph"/>
        <w:numPr>
          <w:ilvl w:val="0"/>
          <w:numId w:val="0"/>
        </w:numPr>
      </w:pPr>
    </w:p>
    <w:p w14:paraId="14DF7D40" w14:textId="77777777" w:rsidR="00553538" w:rsidRPr="00D324AA" w:rsidRDefault="00553538" w:rsidP="00553538">
      <w:pPr>
        <w:spacing w:before="80" w:after="80"/>
      </w:pPr>
    </w:p>
    <w:p w14:paraId="5CD4CD20" w14:textId="77777777" w:rsidR="00553538" w:rsidRPr="0054344C" w:rsidRDefault="00553538" w:rsidP="00553538">
      <w:pPr>
        <w:rPr>
          <w:b/>
          <w:bCs/>
          <w:lang w:val="en-NZ"/>
        </w:rPr>
      </w:pPr>
      <w:r w:rsidRPr="0054344C">
        <w:rPr>
          <w:b/>
          <w:bCs/>
          <w:lang w:val="en-NZ"/>
        </w:rPr>
        <w:t xml:space="preserve">Decision </w:t>
      </w:r>
    </w:p>
    <w:p w14:paraId="6ACE2C66" w14:textId="77777777" w:rsidR="00553538" w:rsidRPr="00D324AA" w:rsidRDefault="00553538" w:rsidP="00553538">
      <w:pPr>
        <w:rPr>
          <w:lang w:val="en-NZ"/>
        </w:rPr>
      </w:pPr>
    </w:p>
    <w:p w14:paraId="028A34DA" w14:textId="77777777" w:rsidR="00553538" w:rsidRPr="00D324AA" w:rsidRDefault="00553538" w:rsidP="0055353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002F5E4E">
        <w:rPr>
          <w:rFonts w:cs="Arial"/>
          <w:szCs w:val="22"/>
          <w:lang w:val="en-NZ"/>
        </w:rPr>
        <w:t>.</w:t>
      </w:r>
    </w:p>
    <w:p w14:paraId="0B1A42F9" w14:textId="77777777" w:rsidR="00553538" w:rsidRPr="00D324AA" w:rsidRDefault="00553538" w:rsidP="00553538">
      <w:pPr>
        <w:rPr>
          <w:rFonts w:cs="Arial"/>
          <w:color w:val="33CCCC"/>
          <w:szCs w:val="22"/>
          <w:lang w:val="en-NZ"/>
        </w:rPr>
      </w:pPr>
    </w:p>
    <w:p w14:paraId="098811A5" w14:textId="77777777" w:rsidR="00B2187F" w:rsidRPr="00DA5F0B" w:rsidRDefault="00553538" w:rsidP="00B2187F">
      <w:r>
        <w:rPr>
          <w:color w:val="4BACC6"/>
          <w:lang w:val="en-NZ"/>
        </w:rPr>
        <w:br w:type="page"/>
      </w:r>
    </w:p>
    <w:p w14:paraId="4419A07A" w14:textId="77777777" w:rsidR="00A66F2E" w:rsidRPr="00DA5F0B" w:rsidRDefault="00A66F2E" w:rsidP="00A66F2E">
      <w:pPr>
        <w:pStyle w:val="Heading2"/>
      </w:pPr>
      <w:r w:rsidRPr="00DA5F0B">
        <w:lastRenderedPageBreak/>
        <w:t>General business</w:t>
      </w:r>
    </w:p>
    <w:p w14:paraId="262E4616" w14:textId="77777777" w:rsidR="00A66F2E" w:rsidRDefault="00A66F2E" w:rsidP="00A66F2E"/>
    <w:p w14:paraId="58437DCD" w14:textId="77777777" w:rsidR="00A66F2E" w:rsidRDefault="00A66F2E" w:rsidP="00A66F2E"/>
    <w:p w14:paraId="303E0A13"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57154442"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1ED166B4" w14:textId="77777777" w:rsidTr="00223C3D">
        <w:tc>
          <w:tcPr>
            <w:tcW w:w="2160" w:type="dxa"/>
            <w:tcBorders>
              <w:top w:val="single" w:sz="4" w:space="0" w:color="auto"/>
            </w:tcBorders>
          </w:tcPr>
          <w:p w14:paraId="65E86B25"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0635C1C" w14:textId="77777777" w:rsidR="00A66F2E" w:rsidRPr="00D12113" w:rsidRDefault="00CF5960" w:rsidP="00223C3D">
            <w:pPr>
              <w:spacing w:before="80" w:after="80"/>
              <w:rPr>
                <w:rFonts w:cs="Arial"/>
                <w:color w:val="FF3399"/>
                <w:sz w:val="20"/>
                <w:lang w:val="en-NZ"/>
              </w:rPr>
            </w:pPr>
            <w:r>
              <w:rPr>
                <w:rFonts w:cs="Arial"/>
                <w:sz w:val="20"/>
                <w:lang w:val="en-NZ"/>
              </w:rPr>
              <w:t>25</w:t>
            </w:r>
            <w:r w:rsidRPr="00CF5960">
              <w:rPr>
                <w:rFonts w:cs="Arial"/>
                <w:sz w:val="20"/>
                <w:vertAlign w:val="superscript"/>
                <w:lang w:val="en-NZ"/>
              </w:rPr>
              <w:t>th</w:t>
            </w:r>
            <w:r>
              <w:rPr>
                <w:rFonts w:cs="Arial"/>
                <w:sz w:val="20"/>
                <w:lang w:val="en-NZ"/>
              </w:rPr>
              <w:t xml:space="preserve"> July 2023</w:t>
            </w:r>
          </w:p>
        </w:tc>
      </w:tr>
      <w:tr w:rsidR="00A66F2E" w:rsidRPr="00E24E77" w14:paraId="2AA38CD2" w14:textId="77777777" w:rsidTr="00223C3D">
        <w:tc>
          <w:tcPr>
            <w:tcW w:w="2160" w:type="dxa"/>
            <w:tcBorders>
              <w:bottom w:val="single" w:sz="4" w:space="0" w:color="auto"/>
            </w:tcBorders>
          </w:tcPr>
          <w:p w14:paraId="625DDAA2"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599717C"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5F5E27E8" w14:textId="77777777" w:rsidR="00A66F2E" w:rsidRDefault="00A66F2E" w:rsidP="00A66F2E">
      <w:pPr>
        <w:ind w:left="105"/>
      </w:pPr>
    </w:p>
    <w:p w14:paraId="3A2DE465" w14:textId="77777777" w:rsidR="00A66F2E" w:rsidRPr="00F346D4" w:rsidRDefault="00A66F2E" w:rsidP="00CF5960">
      <w:pPr>
        <w:ind w:left="465"/>
        <w:rPr>
          <w:color w:val="00CCFF"/>
        </w:rPr>
      </w:pPr>
      <w:r w:rsidRPr="0066588E">
        <w:rPr>
          <w:color w:val="00B0F0"/>
        </w:rPr>
        <w:tab/>
      </w:r>
    </w:p>
    <w:p w14:paraId="0D9FCCDD" w14:textId="77777777" w:rsidR="00A66F2E" w:rsidRDefault="00A66F2E" w:rsidP="00A66F2E"/>
    <w:p w14:paraId="4682E96A" w14:textId="77777777" w:rsidR="00A66F2E" w:rsidRPr="0054344C" w:rsidRDefault="00A66F2E" w:rsidP="00A66F2E">
      <w:pPr>
        <w:numPr>
          <w:ilvl w:val="0"/>
          <w:numId w:val="1"/>
        </w:numPr>
        <w:rPr>
          <w:b/>
          <w:szCs w:val="22"/>
        </w:rPr>
      </w:pPr>
      <w:r w:rsidRPr="0054344C">
        <w:rPr>
          <w:b/>
          <w:szCs w:val="22"/>
        </w:rPr>
        <w:t>Review of Last Minutes</w:t>
      </w:r>
    </w:p>
    <w:p w14:paraId="27416B04" w14:textId="2279D790" w:rsidR="00A66F2E" w:rsidRPr="00946B92" w:rsidRDefault="00A66F2E" w:rsidP="00A66F2E">
      <w:pPr>
        <w:rPr>
          <w:szCs w:val="22"/>
        </w:rPr>
      </w:pPr>
      <w:r w:rsidRPr="00946B92">
        <w:rPr>
          <w:szCs w:val="22"/>
        </w:rPr>
        <w:t>The minutes of the previous meeting were agreed and signed by the Chair and Co-ordinator as a true record.</w:t>
      </w:r>
    </w:p>
    <w:p w14:paraId="13B33453" w14:textId="77777777" w:rsidR="00A66F2E" w:rsidRPr="00946B92" w:rsidRDefault="00A66F2E" w:rsidP="00A66F2E">
      <w:pPr>
        <w:ind w:left="465"/>
        <w:rPr>
          <w:szCs w:val="22"/>
        </w:rPr>
      </w:pPr>
    </w:p>
    <w:p w14:paraId="5CEB0CA6" w14:textId="77777777" w:rsidR="00A66F2E" w:rsidRPr="0054344C" w:rsidRDefault="00A66F2E" w:rsidP="00A66F2E">
      <w:pPr>
        <w:numPr>
          <w:ilvl w:val="0"/>
          <w:numId w:val="1"/>
        </w:numPr>
        <w:rPr>
          <w:b/>
          <w:szCs w:val="22"/>
        </w:rPr>
      </w:pPr>
      <w:r w:rsidRPr="0054344C">
        <w:rPr>
          <w:b/>
          <w:szCs w:val="22"/>
        </w:rPr>
        <w:t>Matters Arising</w:t>
      </w:r>
    </w:p>
    <w:p w14:paraId="4051147F" w14:textId="77777777" w:rsidR="00A66F2E" w:rsidRPr="00946B92" w:rsidRDefault="00A66F2E" w:rsidP="00A66F2E">
      <w:pPr>
        <w:rPr>
          <w:b/>
          <w:szCs w:val="22"/>
          <w:u w:val="single"/>
        </w:rPr>
      </w:pPr>
    </w:p>
    <w:p w14:paraId="018C1DF6" w14:textId="77777777" w:rsidR="00A66F2E" w:rsidRPr="0054344C" w:rsidRDefault="00A66F2E" w:rsidP="00A66F2E">
      <w:pPr>
        <w:numPr>
          <w:ilvl w:val="0"/>
          <w:numId w:val="1"/>
        </w:numPr>
        <w:rPr>
          <w:b/>
          <w:szCs w:val="22"/>
        </w:rPr>
      </w:pPr>
      <w:r w:rsidRPr="0054344C">
        <w:rPr>
          <w:b/>
          <w:szCs w:val="22"/>
        </w:rPr>
        <w:t>Other business</w:t>
      </w:r>
    </w:p>
    <w:p w14:paraId="77662754" w14:textId="77777777" w:rsidR="00A66F2E" w:rsidRPr="00946B92" w:rsidRDefault="00A66F2E" w:rsidP="00A66F2E">
      <w:pPr>
        <w:rPr>
          <w:szCs w:val="22"/>
        </w:rPr>
      </w:pPr>
    </w:p>
    <w:p w14:paraId="24FFADDD" w14:textId="77777777" w:rsidR="00A66F2E" w:rsidRPr="0054344C" w:rsidRDefault="00A66F2E" w:rsidP="00A66F2E">
      <w:pPr>
        <w:numPr>
          <w:ilvl w:val="0"/>
          <w:numId w:val="1"/>
        </w:numPr>
        <w:rPr>
          <w:b/>
          <w:szCs w:val="22"/>
        </w:rPr>
      </w:pPr>
      <w:r w:rsidRPr="0054344C">
        <w:rPr>
          <w:b/>
          <w:szCs w:val="22"/>
        </w:rPr>
        <w:t>Other business for information</w:t>
      </w:r>
    </w:p>
    <w:p w14:paraId="7FBDCF53" w14:textId="77777777" w:rsidR="00A66F2E" w:rsidRPr="00540FF2" w:rsidRDefault="00A66F2E" w:rsidP="00A66F2E">
      <w:pPr>
        <w:ind w:left="465"/>
        <w:rPr>
          <w:b/>
          <w:szCs w:val="22"/>
        </w:rPr>
      </w:pPr>
    </w:p>
    <w:p w14:paraId="2FC78D67" w14:textId="77777777" w:rsidR="00A66F2E" w:rsidRPr="0054344C" w:rsidRDefault="00A66F2E" w:rsidP="00A66F2E">
      <w:pPr>
        <w:numPr>
          <w:ilvl w:val="0"/>
          <w:numId w:val="1"/>
        </w:numPr>
        <w:rPr>
          <w:b/>
          <w:szCs w:val="22"/>
        </w:rPr>
      </w:pPr>
      <w:r w:rsidRPr="0054344C">
        <w:rPr>
          <w:b/>
          <w:szCs w:val="22"/>
        </w:rPr>
        <w:t>Any other business</w:t>
      </w:r>
    </w:p>
    <w:p w14:paraId="158871C7" w14:textId="77777777" w:rsidR="00A66F2E" w:rsidRPr="00946B92" w:rsidRDefault="00A66F2E" w:rsidP="00A66F2E">
      <w:pPr>
        <w:rPr>
          <w:szCs w:val="22"/>
        </w:rPr>
      </w:pPr>
    </w:p>
    <w:p w14:paraId="2E818C1A" w14:textId="77777777" w:rsidR="00A66F2E" w:rsidRDefault="00A66F2E" w:rsidP="00A66F2E"/>
    <w:p w14:paraId="3AE88CC0" w14:textId="77777777" w:rsidR="00A66F2E" w:rsidRPr="00133CDB" w:rsidRDefault="00A66F2E" w:rsidP="00A66F2E">
      <w:r>
        <w:t xml:space="preserve">The meeting closed </w:t>
      </w:r>
      <w:r w:rsidRPr="00133CDB">
        <w:t xml:space="preserve">at </w:t>
      </w:r>
      <w:r w:rsidR="00133CDB" w:rsidRPr="00133CDB">
        <w:rPr>
          <w:rFonts w:cs="Arial"/>
          <w:szCs w:val="22"/>
          <w:lang w:val="en-NZ"/>
        </w:rPr>
        <w:t>5:24pm</w:t>
      </w:r>
      <w:r w:rsidRPr="00133CDB">
        <w:t>.</w:t>
      </w:r>
    </w:p>
    <w:p w14:paraId="066C6A49" w14:textId="77777777" w:rsidR="00C06097" w:rsidRPr="00121262" w:rsidRDefault="00C06097" w:rsidP="00A66F2E"/>
    <w:sectPr w:rsidR="00C06097" w:rsidRPr="00121262" w:rsidSect="008F6D9D">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327B" w14:textId="77777777" w:rsidR="0010569F" w:rsidRDefault="0010569F">
      <w:r>
        <w:separator/>
      </w:r>
    </w:p>
  </w:endnote>
  <w:endnote w:type="continuationSeparator" w:id="0">
    <w:p w14:paraId="577C8445" w14:textId="77777777" w:rsidR="0010569F" w:rsidRDefault="0010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B98E"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A3B5F"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5AF16E5E" w14:textId="77777777" w:rsidTr="00D73B66">
      <w:trPr>
        <w:trHeight w:val="282"/>
      </w:trPr>
      <w:tc>
        <w:tcPr>
          <w:tcW w:w="8222" w:type="dxa"/>
        </w:tcPr>
        <w:p w14:paraId="3C188F01" w14:textId="77777777" w:rsidR="0081053D" w:rsidRPr="00B2187F" w:rsidRDefault="00BE2A32" w:rsidP="00D73B66">
          <w:pPr>
            <w:pStyle w:val="Footer"/>
            <w:ind w:left="171" w:right="360"/>
            <w:rPr>
              <w:rFonts w:ascii="Arial Narrow" w:hAnsi="Arial Narrow"/>
              <w:sz w:val="16"/>
              <w:szCs w:val="16"/>
              <w:lang w:eastAsia="en-GB"/>
            </w:rPr>
          </w:pPr>
          <w:r w:rsidRPr="00B2187F">
            <w:rPr>
              <w:rFonts w:cs="Arial"/>
              <w:sz w:val="16"/>
              <w:szCs w:val="16"/>
            </w:rPr>
            <w:t xml:space="preserve">HDEC Minutes – </w:t>
          </w:r>
          <w:r w:rsidR="00B2187F" w:rsidRPr="00B2187F">
            <w:rPr>
              <w:rFonts w:cs="Arial"/>
              <w:sz w:val="16"/>
              <w:szCs w:val="16"/>
            </w:rPr>
            <w:t>Central</w:t>
          </w:r>
          <w:r w:rsidR="00A66F2E" w:rsidRPr="00B2187F">
            <w:rPr>
              <w:rFonts w:cs="Arial"/>
              <w:sz w:val="16"/>
              <w:szCs w:val="16"/>
              <w:lang w:val="en-NZ"/>
            </w:rPr>
            <w:t xml:space="preserve"> Health and Disability Ethics Committee </w:t>
          </w:r>
          <w:r w:rsidR="00A66F2E" w:rsidRPr="00B2187F">
            <w:rPr>
              <w:rFonts w:cs="Arial"/>
              <w:sz w:val="16"/>
              <w:szCs w:val="16"/>
            </w:rPr>
            <w:t xml:space="preserve">– </w:t>
          </w:r>
          <w:r w:rsidR="00B2187F" w:rsidRPr="00B2187F">
            <w:rPr>
              <w:rFonts w:cs="Arial"/>
              <w:sz w:val="16"/>
              <w:szCs w:val="16"/>
            </w:rPr>
            <w:t>27</w:t>
          </w:r>
          <w:r w:rsidR="00B2187F" w:rsidRPr="00B2187F">
            <w:rPr>
              <w:rFonts w:cs="Arial"/>
              <w:sz w:val="16"/>
              <w:szCs w:val="16"/>
              <w:vertAlign w:val="superscript"/>
            </w:rPr>
            <w:t>th</w:t>
          </w:r>
          <w:r w:rsidR="00B2187F" w:rsidRPr="00B2187F">
            <w:rPr>
              <w:rFonts w:cs="Arial"/>
              <w:sz w:val="16"/>
              <w:szCs w:val="16"/>
            </w:rPr>
            <w:t xml:space="preserve"> June 2023</w:t>
          </w:r>
        </w:p>
      </w:tc>
      <w:tc>
        <w:tcPr>
          <w:tcW w:w="1789" w:type="dxa"/>
        </w:tcPr>
        <w:p w14:paraId="1532DA67"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7B23FAE4" w14:textId="77777777" w:rsidR="00522B40" w:rsidRPr="00BF6505" w:rsidRDefault="00B25FEE"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42D2218" wp14:editId="0281F22D">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336E5EC6" w14:textId="77777777" w:rsidTr="00D73B66">
      <w:trPr>
        <w:trHeight w:val="283"/>
      </w:trPr>
      <w:tc>
        <w:tcPr>
          <w:tcW w:w="7796" w:type="dxa"/>
        </w:tcPr>
        <w:p w14:paraId="21D6D69D"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B2187F" w:rsidRPr="00B2187F">
            <w:rPr>
              <w:rFonts w:cs="Arial"/>
              <w:sz w:val="16"/>
              <w:szCs w:val="16"/>
            </w:rPr>
            <w:t>Central</w:t>
          </w:r>
          <w:r w:rsidR="004B7C11" w:rsidRPr="00B2187F">
            <w:rPr>
              <w:rFonts w:cs="Arial"/>
              <w:sz w:val="16"/>
              <w:szCs w:val="16"/>
              <w:lang w:val="en-NZ"/>
            </w:rPr>
            <w:t xml:space="preserve"> Health and Disability Ethics Committee </w:t>
          </w:r>
          <w:r w:rsidR="004B7C11" w:rsidRPr="00B2187F">
            <w:rPr>
              <w:rFonts w:cs="Arial"/>
              <w:sz w:val="16"/>
              <w:szCs w:val="16"/>
            </w:rPr>
            <w:t xml:space="preserve">– </w:t>
          </w:r>
          <w:r w:rsidR="00B2187F" w:rsidRPr="00B2187F">
            <w:rPr>
              <w:rFonts w:cs="Arial"/>
              <w:sz w:val="16"/>
              <w:szCs w:val="16"/>
            </w:rPr>
            <w:t>27</w:t>
          </w:r>
          <w:r w:rsidR="00B2187F" w:rsidRPr="00B2187F">
            <w:rPr>
              <w:rFonts w:cs="Arial"/>
              <w:sz w:val="16"/>
              <w:szCs w:val="16"/>
              <w:vertAlign w:val="superscript"/>
            </w:rPr>
            <w:t>th</w:t>
          </w:r>
          <w:r w:rsidR="00B2187F" w:rsidRPr="00B2187F">
            <w:rPr>
              <w:rFonts w:cs="Arial"/>
              <w:sz w:val="16"/>
              <w:szCs w:val="16"/>
            </w:rPr>
            <w:t xml:space="preserve"> June 2023</w:t>
          </w:r>
        </w:p>
      </w:tc>
      <w:tc>
        <w:tcPr>
          <w:tcW w:w="1886" w:type="dxa"/>
        </w:tcPr>
        <w:p w14:paraId="49F41249"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2C36AD1E" w14:textId="77777777" w:rsidR="00BF6505" w:rsidRPr="00C91F3F" w:rsidRDefault="00B25FEE"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7E4EB912" wp14:editId="2D1EF42E">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3006" w14:textId="77777777" w:rsidR="0010569F" w:rsidRDefault="0010569F">
      <w:r>
        <w:separator/>
      </w:r>
    </w:p>
  </w:footnote>
  <w:footnote w:type="continuationSeparator" w:id="0">
    <w:p w14:paraId="13DDC244" w14:textId="77777777" w:rsidR="0010569F" w:rsidRDefault="0010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37DCFF17" w14:textId="77777777" w:rsidTr="008F6D9D">
      <w:trPr>
        <w:trHeight w:val="1079"/>
      </w:trPr>
      <w:tc>
        <w:tcPr>
          <w:tcW w:w="1914" w:type="dxa"/>
          <w:tcBorders>
            <w:bottom w:val="single" w:sz="4" w:space="0" w:color="auto"/>
          </w:tcBorders>
        </w:tcPr>
        <w:p w14:paraId="3D505117" w14:textId="77777777" w:rsidR="00522B40" w:rsidRPr="00987913" w:rsidRDefault="00B25FEE" w:rsidP="00296E6F">
          <w:pPr>
            <w:pStyle w:val="Heading1"/>
          </w:pPr>
          <w:r>
            <w:rPr>
              <w:noProof/>
            </w:rPr>
            <w:drawing>
              <wp:anchor distT="0" distB="0" distL="114300" distR="114300" simplePos="0" relativeHeight="251656704" behindDoc="0" locked="0" layoutInCell="1" allowOverlap="1" wp14:anchorId="4E345AC6" wp14:editId="498B4123">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4D43A9FC" w14:textId="77777777" w:rsidR="00522B40" w:rsidRPr="00296E6F" w:rsidRDefault="0054344C" w:rsidP="00296E6F">
          <w:pPr>
            <w:pStyle w:val="Heading1"/>
          </w:pPr>
          <w:r>
            <w:t xml:space="preserve">                  </w:t>
          </w:r>
          <w:r w:rsidR="00522B40" w:rsidRPr="00296E6F">
            <w:t>Minutes</w:t>
          </w:r>
        </w:p>
      </w:tc>
    </w:tr>
  </w:tbl>
  <w:p w14:paraId="3432E754"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922729"/>
    <w:multiLevelType w:val="hybridMultilevel"/>
    <w:tmpl w:val="77BAAD6A"/>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0FAC9714"/>
    <w:lvl w:ilvl="0" w:tplc="13CCB6B0">
      <w:start w:val="1"/>
      <w:numFmt w:val="decimal"/>
      <w:pStyle w:val="ListParagraph"/>
      <w:lvlText w:val="%1."/>
      <w:lvlJc w:val="left"/>
      <w:pPr>
        <w:ind w:left="360" w:hanging="360"/>
      </w:pPr>
      <w:rPr>
        <w:rFonts w:cs="Times New Roman" w:hint="default"/>
        <w:color w:val="auto"/>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BA661F"/>
    <w:multiLevelType w:val="hybridMultilevel"/>
    <w:tmpl w:val="AA224A4A"/>
    <w:lvl w:ilvl="0" w:tplc="78385C6A">
      <w:start w:val="1"/>
      <w:numFmt w:val="decimal"/>
      <w:lvlText w:val="%1."/>
      <w:lvlJc w:val="left"/>
      <w:pPr>
        <w:ind w:left="720" w:hanging="360"/>
      </w:pPr>
      <w:rPr>
        <w:rFonts w:cs="Times New Roman" w:hint="default"/>
        <w:b w:val="0"/>
        <w:bCs/>
        <w:color w:val="auto"/>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09689811">
    <w:abstractNumId w:val="2"/>
  </w:num>
  <w:num w:numId="2" w16cid:durableId="1043286803">
    <w:abstractNumId w:val="5"/>
  </w:num>
  <w:num w:numId="3" w16cid:durableId="1154834037">
    <w:abstractNumId w:val="3"/>
  </w:num>
  <w:num w:numId="4" w16cid:durableId="611401153">
    <w:abstractNumId w:val="7"/>
  </w:num>
  <w:num w:numId="5" w16cid:durableId="743533110">
    <w:abstractNumId w:val="6"/>
  </w:num>
  <w:num w:numId="6" w16cid:durableId="1658608068">
    <w:abstractNumId w:val="0"/>
  </w:num>
  <w:num w:numId="7" w16cid:durableId="752818135">
    <w:abstractNumId w:val="3"/>
    <w:lvlOverride w:ilvl="0">
      <w:startOverride w:val="1"/>
    </w:lvlOverride>
  </w:num>
  <w:num w:numId="8" w16cid:durableId="1015810422">
    <w:abstractNumId w:val="3"/>
    <w:lvlOverride w:ilvl="0">
      <w:startOverride w:val="1"/>
    </w:lvlOverride>
  </w:num>
  <w:num w:numId="9" w16cid:durableId="1315639704">
    <w:abstractNumId w:val="3"/>
    <w:lvlOverride w:ilvl="0">
      <w:startOverride w:val="1"/>
    </w:lvlOverride>
  </w:num>
  <w:num w:numId="10" w16cid:durableId="1316841713">
    <w:abstractNumId w:val="3"/>
    <w:lvlOverride w:ilvl="0">
      <w:startOverride w:val="1"/>
    </w:lvlOverride>
  </w:num>
  <w:num w:numId="11" w16cid:durableId="1149057072">
    <w:abstractNumId w:val="3"/>
    <w:lvlOverride w:ilvl="0">
      <w:startOverride w:val="1"/>
    </w:lvlOverride>
  </w:num>
  <w:num w:numId="12" w16cid:durableId="1093822031">
    <w:abstractNumId w:val="3"/>
    <w:lvlOverride w:ilvl="0">
      <w:startOverride w:val="1"/>
    </w:lvlOverride>
  </w:num>
  <w:num w:numId="13" w16cid:durableId="876310503">
    <w:abstractNumId w:val="3"/>
    <w:lvlOverride w:ilvl="0">
      <w:startOverride w:val="1"/>
    </w:lvlOverride>
  </w:num>
  <w:num w:numId="14" w16cid:durableId="1266960772">
    <w:abstractNumId w:val="3"/>
    <w:lvlOverride w:ilvl="0">
      <w:startOverride w:val="1"/>
    </w:lvlOverride>
  </w:num>
  <w:num w:numId="15" w16cid:durableId="406416849">
    <w:abstractNumId w:val="3"/>
    <w:lvlOverride w:ilvl="0">
      <w:startOverride w:val="1"/>
    </w:lvlOverride>
  </w:num>
  <w:num w:numId="16" w16cid:durableId="33192596">
    <w:abstractNumId w:val="3"/>
    <w:lvlOverride w:ilvl="0">
      <w:startOverride w:val="1"/>
    </w:lvlOverride>
  </w:num>
  <w:num w:numId="17" w16cid:durableId="498428659">
    <w:abstractNumId w:val="3"/>
    <w:lvlOverride w:ilvl="0">
      <w:startOverride w:val="1"/>
    </w:lvlOverride>
  </w:num>
  <w:num w:numId="18" w16cid:durableId="1325009504">
    <w:abstractNumId w:val="3"/>
    <w:lvlOverride w:ilvl="0">
      <w:startOverride w:val="1"/>
    </w:lvlOverride>
  </w:num>
  <w:num w:numId="19" w16cid:durableId="1328022973">
    <w:abstractNumId w:val="3"/>
    <w:lvlOverride w:ilvl="0">
      <w:startOverride w:val="1"/>
    </w:lvlOverride>
  </w:num>
  <w:num w:numId="20" w16cid:durableId="956135853">
    <w:abstractNumId w:val="3"/>
    <w:lvlOverride w:ilvl="0">
      <w:startOverride w:val="1"/>
    </w:lvlOverride>
  </w:num>
  <w:num w:numId="21" w16cid:durableId="1580213541">
    <w:abstractNumId w:val="3"/>
    <w:lvlOverride w:ilvl="0">
      <w:startOverride w:val="1"/>
    </w:lvlOverride>
  </w:num>
  <w:num w:numId="22" w16cid:durableId="1742755923">
    <w:abstractNumId w:val="3"/>
    <w:lvlOverride w:ilvl="0">
      <w:startOverride w:val="1"/>
    </w:lvlOverride>
  </w:num>
  <w:num w:numId="23" w16cid:durableId="1160540433">
    <w:abstractNumId w:val="3"/>
    <w:lvlOverride w:ilvl="0">
      <w:startOverride w:val="1"/>
    </w:lvlOverride>
  </w:num>
  <w:num w:numId="24" w16cid:durableId="368648676">
    <w:abstractNumId w:val="3"/>
    <w:lvlOverride w:ilvl="0">
      <w:startOverride w:val="1"/>
    </w:lvlOverride>
  </w:num>
  <w:num w:numId="25" w16cid:durableId="1179155688">
    <w:abstractNumId w:val="3"/>
    <w:lvlOverride w:ilvl="0">
      <w:startOverride w:val="1"/>
    </w:lvlOverride>
  </w:num>
  <w:num w:numId="26" w16cid:durableId="795100798">
    <w:abstractNumId w:val="3"/>
    <w:lvlOverride w:ilvl="0">
      <w:startOverride w:val="1"/>
    </w:lvlOverride>
  </w:num>
  <w:num w:numId="27" w16cid:durableId="1287933499">
    <w:abstractNumId w:val="3"/>
    <w:lvlOverride w:ilvl="0">
      <w:startOverride w:val="1"/>
    </w:lvlOverride>
  </w:num>
  <w:num w:numId="28" w16cid:durableId="35352041">
    <w:abstractNumId w:val="3"/>
    <w:lvlOverride w:ilvl="0">
      <w:startOverride w:val="1"/>
    </w:lvlOverride>
  </w:num>
  <w:num w:numId="29" w16cid:durableId="1680036677">
    <w:abstractNumId w:val="3"/>
    <w:lvlOverride w:ilvl="0">
      <w:startOverride w:val="1"/>
    </w:lvlOverride>
  </w:num>
  <w:num w:numId="30" w16cid:durableId="2067337513">
    <w:abstractNumId w:val="3"/>
    <w:lvlOverride w:ilvl="0">
      <w:startOverride w:val="1"/>
    </w:lvlOverride>
  </w:num>
  <w:num w:numId="31" w16cid:durableId="1247106900">
    <w:abstractNumId w:val="3"/>
    <w:lvlOverride w:ilvl="0">
      <w:startOverride w:val="1"/>
    </w:lvlOverride>
  </w:num>
  <w:num w:numId="32" w16cid:durableId="567807333">
    <w:abstractNumId w:val="3"/>
    <w:lvlOverride w:ilvl="0">
      <w:startOverride w:val="1"/>
    </w:lvlOverride>
  </w:num>
  <w:num w:numId="33" w16cid:durableId="359665499">
    <w:abstractNumId w:val="3"/>
    <w:lvlOverride w:ilvl="0">
      <w:startOverride w:val="1"/>
    </w:lvlOverride>
  </w:num>
  <w:num w:numId="34" w16cid:durableId="1112089907">
    <w:abstractNumId w:val="3"/>
    <w:lvlOverride w:ilvl="0">
      <w:startOverride w:val="1"/>
    </w:lvlOverride>
  </w:num>
  <w:num w:numId="35" w16cid:durableId="1136526350">
    <w:abstractNumId w:val="3"/>
    <w:lvlOverride w:ilvl="0">
      <w:startOverride w:val="1"/>
    </w:lvlOverride>
  </w:num>
  <w:num w:numId="36" w16cid:durableId="2121876638">
    <w:abstractNumId w:val="4"/>
  </w:num>
  <w:num w:numId="37" w16cid:durableId="8346008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6B41"/>
    <w:rsid w:val="00011269"/>
    <w:rsid w:val="00024BE1"/>
    <w:rsid w:val="00030E73"/>
    <w:rsid w:val="00036A22"/>
    <w:rsid w:val="00040F57"/>
    <w:rsid w:val="00054B2A"/>
    <w:rsid w:val="00064773"/>
    <w:rsid w:val="000732A9"/>
    <w:rsid w:val="0007767F"/>
    <w:rsid w:val="00082758"/>
    <w:rsid w:val="000A5FB2"/>
    <w:rsid w:val="000B2F36"/>
    <w:rsid w:val="000D1A78"/>
    <w:rsid w:val="000F2F24"/>
    <w:rsid w:val="0010088B"/>
    <w:rsid w:val="0010569F"/>
    <w:rsid w:val="0011026E"/>
    <w:rsid w:val="00110FE8"/>
    <w:rsid w:val="00111D63"/>
    <w:rsid w:val="00120F9E"/>
    <w:rsid w:val="00121262"/>
    <w:rsid w:val="00123DA5"/>
    <w:rsid w:val="001260F1"/>
    <w:rsid w:val="00133CDB"/>
    <w:rsid w:val="00142A63"/>
    <w:rsid w:val="001468B8"/>
    <w:rsid w:val="00152653"/>
    <w:rsid w:val="00165905"/>
    <w:rsid w:val="00171D43"/>
    <w:rsid w:val="00184D6C"/>
    <w:rsid w:val="001853FE"/>
    <w:rsid w:val="0018623C"/>
    <w:rsid w:val="001910B0"/>
    <w:rsid w:val="001A3A93"/>
    <w:rsid w:val="001A422A"/>
    <w:rsid w:val="001B5167"/>
    <w:rsid w:val="001B6362"/>
    <w:rsid w:val="001C77C0"/>
    <w:rsid w:val="001E29B4"/>
    <w:rsid w:val="001F3A91"/>
    <w:rsid w:val="00204AC4"/>
    <w:rsid w:val="002070A8"/>
    <w:rsid w:val="00212E75"/>
    <w:rsid w:val="00223B1D"/>
    <w:rsid w:val="00223C3D"/>
    <w:rsid w:val="00224E75"/>
    <w:rsid w:val="0024055B"/>
    <w:rsid w:val="00243A5D"/>
    <w:rsid w:val="0025574F"/>
    <w:rsid w:val="00263263"/>
    <w:rsid w:val="00264149"/>
    <w:rsid w:val="00276B34"/>
    <w:rsid w:val="00285CB4"/>
    <w:rsid w:val="00295848"/>
    <w:rsid w:val="00296E6F"/>
    <w:rsid w:val="002A365B"/>
    <w:rsid w:val="002B2215"/>
    <w:rsid w:val="002B62FF"/>
    <w:rsid w:val="002B776D"/>
    <w:rsid w:val="002F5E4E"/>
    <w:rsid w:val="002F67ED"/>
    <w:rsid w:val="0030324F"/>
    <w:rsid w:val="00303AC5"/>
    <w:rsid w:val="00326E85"/>
    <w:rsid w:val="00337CF3"/>
    <w:rsid w:val="00342726"/>
    <w:rsid w:val="00366A91"/>
    <w:rsid w:val="00375C2D"/>
    <w:rsid w:val="00381DF9"/>
    <w:rsid w:val="00396CAF"/>
    <w:rsid w:val="003A5713"/>
    <w:rsid w:val="003A5D1E"/>
    <w:rsid w:val="003B25DB"/>
    <w:rsid w:val="003B2ED9"/>
    <w:rsid w:val="003B34E7"/>
    <w:rsid w:val="003D6078"/>
    <w:rsid w:val="003E3E13"/>
    <w:rsid w:val="003F2803"/>
    <w:rsid w:val="003F578D"/>
    <w:rsid w:val="003F6DA7"/>
    <w:rsid w:val="00400414"/>
    <w:rsid w:val="00404347"/>
    <w:rsid w:val="00405039"/>
    <w:rsid w:val="00415ABA"/>
    <w:rsid w:val="004328ED"/>
    <w:rsid w:val="00435DD0"/>
    <w:rsid w:val="00436F07"/>
    <w:rsid w:val="004444E1"/>
    <w:rsid w:val="00444A8C"/>
    <w:rsid w:val="00451CD6"/>
    <w:rsid w:val="00455898"/>
    <w:rsid w:val="00457752"/>
    <w:rsid w:val="0047482A"/>
    <w:rsid w:val="004811C6"/>
    <w:rsid w:val="0048542C"/>
    <w:rsid w:val="004B1081"/>
    <w:rsid w:val="004B5003"/>
    <w:rsid w:val="004B7466"/>
    <w:rsid w:val="004B7C11"/>
    <w:rsid w:val="004C24F7"/>
    <w:rsid w:val="004D7651"/>
    <w:rsid w:val="004E1BE3"/>
    <w:rsid w:val="004E37FE"/>
    <w:rsid w:val="004E4133"/>
    <w:rsid w:val="00501A66"/>
    <w:rsid w:val="00502EE4"/>
    <w:rsid w:val="00512FFE"/>
    <w:rsid w:val="00522B40"/>
    <w:rsid w:val="005319A2"/>
    <w:rsid w:val="00540FF2"/>
    <w:rsid w:val="0054344C"/>
    <w:rsid w:val="00551140"/>
    <w:rsid w:val="00551BB9"/>
    <w:rsid w:val="00551EE1"/>
    <w:rsid w:val="00553538"/>
    <w:rsid w:val="005866BA"/>
    <w:rsid w:val="00593C77"/>
    <w:rsid w:val="00595113"/>
    <w:rsid w:val="005A33C5"/>
    <w:rsid w:val="005B035A"/>
    <w:rsid w:val="005B4F74"/>
    <w:rsid w:val="005C066D"/>
    <w:rsid w:val="005D252F"/>
    <w:rsid w:val="005D3F05"/>
    <w:rsid w:val="005D4E8F"/>
    <w:rsid w:val="005D56E6"/>
    <w:rsid w:val="005D669D"/>
    <w:rsid w:val="005F516C"/>
    <w:rsid w:val="005F59BA"/>
    <w:rsid w:val="006012E9"/>
    <w:rsid w:val="00601F80"/>
    <w:rsid w:val="00603524"/>
    <w:rsid w:val="0062047A"/>
    <w:rsid w:val="006211CE"/>
    <w:rsid w:val="00632630"/>
    <w:rsid w:val="00632C2B"/>
    <w:rsid w:val="006447EC"/>
    <w:rsid w:val="006454C3"/>
    <w:rsid w:val="0066588E"/>
    <w:rsid w:val="00666481"/>
    <w:rsid w:val="00677371"/>
    <w:rsid w:val="00680B7B"/>
    <w:rsid w:val="006914F0"/>
    <w:rsid w:val="00695001"/>
    <w:rsid w:val="0069580A"/>
    <w:rsid w:val="006A496D"/>
    <w:rsid w:val="006B1823"/>
    <w:rsid w:val="006B3B84"/>
    <w:rsid w:val="006B68C3"/>
    <w:rsid w:val="006C4833"/>
    <w:rsid w:val="006D0A33"/>
    <w:rsid w:val="006D18A0"/>
    <w:rsid w:val="006D3810"/>
    <w:rsid w:val="006D4840"/>
    <w:rsid w:val="006D52E3"/>
    <w:rsid w:val="006E7151"/>
    <w:rsid w:val="00717D97"/>
    <w:rsid w:val="0072793E"/>
    <w:rsid w:val="007433D6"/>
    <w:rsid w:val="007457C8"/>
    <w:rsid w:val="00752E98"/>
    <w:rsid w:val="00752EC0"/>
    <w:rsid w:val="00753E2C"/>
    <w:rsid w:val="00770A9F"/>
    <w:rsid w:val="0078276A"/>
    <w:rsid w:val="0078444D"/>
    <w:rsid w:val="00795EDD"/>
    <w:rsid w:val="007A0463"/>
    <w:rsid w:val="007A0DC7"/>
    <w:rsid w:val="007A4459"/>
    <w:rsid w:val="007A6B47"/>
    <w:rsid w:val="007B18B7"/>
    <w:rsid w:val="007B79E0"/>
    <w:rsid w:val="007C54B3"/>
    <w:rsid w:val="007D4362"/>
    <w:rsid w:val="007D5054"/>
    <w:rsid w:val="007D5756"/>
    <w:rsid w:val="007E04A5"/>
    <w:rsid w:val="007E4489"/>
    <w:rsid w:val="007E68CC"/>
    <w:rsid w:val="007F13AA"/>
    <w:rsid w:val="007F19BD"/>
    <w:rsid w:val="007F3F9F"/>
    <w:rsid w:val="007F56D5"/>
    <w:rsid w:val="00802219"/>
    <w:rsid w:val="0080327B"/>
    <w:rsid w:val="0081053D"/>
    <w:rsid w:val="00826455"/>
    <w:rsid w:val="00841276"/>
    <w:rsid w:val="008444A3"/>
    <w:rsid w:val="0084618C"/>
    <w:rsid w:val="008600AB"/>
    <w:rsid w:val="00866594"/>
    <w:rsid w:val="008869BB"/>
    <w:rsid w:val="0088735C"/>
    <w:rsid w:val="00894BEA"/>
    <w:rsid w:val="008958A3"/>
    <w:rsid w:val="008B0412"/>
    <w:rsid w:val="008B62BB"/>
    <w:rsid w:val="008C3188"/>
    <w:rsid w:val="008D33B7"/>
    <w:rsid w:val="008D61B5"/>
    <w:rsid w:val="008D77B5"/>
    <w:rsid w:val="008E26A8"/>
    <w:rsid w:val="008E4FD4"/>
    <w:rsid w:val="008F52CF"/>
    <w:rsid w:val="008F6D34"/>
    <w:rsid w:val="008F6D9D"/>
    <w:rsid w:val="008F7153"/>
    <w:rsid w:val="0090074C"/>
    <w:rsid w:val="00911213"/>
    <w:rsid w:val="009113FF"/>
    <w:rsid w:val="009177EF"/>
    <w:rsid w:val="00917FE5"/>
    <w:rsid w:val="009256CA"/>
    <w:rsid w:val="00932E8C"/>
    <w:rsid w:val="00934030"/>
    <w:rsid w:val="00940F99"/>
    <w:rsid w:val="00946B92"/>
    <w:rsid w:val="009513F0"/>
    <w:rsid w:val="00960BFE"/>
    <w:rsid w:val="00962D50"/>
    <w:rsid w:val="00965308"/>
    <w:rsid w:val="009706C6"/>
    <w:rsid w:val="009742B0"/>
    <w:rsid w:val="00975E0E"/>
    <w:rsid w:val="00977E7F"/>
    <w:rsid w:val="0098032A"/>
    <w:rsid w:val="009805FC"/>
    <w:rsid w:val="00987913"/>
    <w:rsid w:val="00987A4A"/>
    <w:rsid w:val="00997A0E"/>
    <w:rsid w:val="009A073D"/>
    <w:rsid w:val="009A5DC9"/>
    <w:rsid w:val="009C3BCA"/>
    <w:rsid w:val="009C3D58"/>
    <w:rsid w:val="009C51DB"/>
    <w:rsid w:val="009E6C99"/>
    <w:rsid w:val="009E7C1A"/>
    <w:rsid w:val="009F06E4"/>
    <w:rsid w:val="009F7E39"/>
    <w:rsid w:val="00A022F9"/>
    <w:rsid w:val="00A025C0"/>
    <w:rsid w:val="00A15232"/>
    <w:rsid w:val="00A1612F"/>
    <w:rsid w:val="00A2071C"/>
    <w:rsid w:val="00A22109"/>
    <w:rsid w:val="00A31016"/>
    <w:rsid w:val="00A51639"/>
    <w:rsid w:val="00A66F2E"/>
    <w:rsid w:val="00A723C2"/>
    <w:rsid w:val="00A75CE9"/>
    <w:rsid w:val="00A84630"/>
    <w:rsid w:val="00A863CC"/>
    <w:rsid w:val="00A910F3"/>
    <w:rsid w:val="00A92ADA"/>
    <w:rsid w:val="00A9572D"/>
    <w:rsid w:val="00AA79BD"/>
    <w:rsid w:val="00AB5032"/>
    <w:rsid w:val="00AB51B7"/>
    <w:rsid w:val="00AC5113"/>
    <w:rsid w:val="00AC6198"/>
    <w:rsid w:val="00AD5238"/>
    <w:rsid w:val="00B061E3"/>
    <w:rsid w:val="00B13B86"/>
    <w:rsid w:val="00B175E6"/>
    <w:rsid w:val="00B2187F"/>
    <w:rsid w:val="00B25FEE"/>
    <w:rsid w:val="00B279AF"/>
    <w:rsid w:val="00B304A8"/>
    <w:rsid w:val="00B348EC"/>
    <w:rsid w:val="00B37D44"/>
    <w:rsid w:val="00B50A97"/>
    <w:rsid w:val="00B61F40"/>
    <w:rsid w:val="00B73414"/>
    <w:rsid w:val="00B84A2E"/>
    <w:rsid w:val="00B86E6E"/>
    <w:rsid w:val="00B92E04"/>
    <w:rsid w:val="00BA44C3"/>
    <w:rsid w:val="00BA7F48"/>
    <w:rsid w:val="00BB3B07"/>
    <w:rsid w:val="00BC572F"/>
    <w:rsid w:val="00BD0129"/>
    <w:rsid w:val="00BE2A32"/>
    <w:rsid w:val="00BE5262"/>
    <w:rsid w:val="00BF0FB3"/>
    <w:rsid w:val="00BF6505"/>
    <w:rsid w:val="00BF71CF"/>
    <w:rsid w:val="00C06097"/>
    <w:rsid w:val="00C0708F"/>
    <w:rsid w:val="00C07693"/>
    <w:rsid w:val="00C1212B"/>
    <w:rsid w:val="00C142BF"/>
    <w:rsid w:val="00C33B1E"/>
    <w:rsid w:val="00C44997"/>
    <w:rsid w:val="00C54E16"/>
    <w:rsid w:val="00C856E5"/>
    <w:rsid w:val="00C91F3F"/>
    <w:rsid w:val="00CA5491"/>
    <w:rsid w:val="00CB691D"/>
    <w:rsid w:val="00CE6AA6"/>
    <w:rsid w:val="00CF4308"/>
    <w:rsid w:val="00CF5960"/>
    <w:rsid w:val="00CF72C8"/>
    <w:rsid w:val="00D03031"/>
    <w:rsid w:val="00D067E1"/>
    <w:rsid w:val="00D11BE7"/>
    <w:rsid w:val="00D12113"/>
    <w:rsid w:val="00D154FC"/>
    <w:rsid w:val="00D2193B"/>
    <w:rsid w:val="00D324AA"/>
    <w:rsid w:val="00D3417F"/>
    <w:rsid w:val="00D37B67"/>
    <w:rsid w:val="00D41692"/>
    <w:rsid w:val="00D5397B"/>
    <w:rsid w:val="00D62F79"/>
    <w:rsid w:val="00D73B66"/>
    <w:rsid w:val="00D73C58"/>
    <w:rsid w:val="00D775D4"/>
    <w:rsid w:val="00D77BD1"/>
    <w:rsid w:val="00D80462"/>
    <w:rsid w:val="00D80C93"/>
    <w:rsid w:val="00D86461"/>
    <w:rsid w:val="00DA5F0B"/>
    <w:rsid w:val="00DB032B"/>
    <w:rsid w:val="00DB6F81"/>
    <w:rsid w:val="00DB7572"/>
    <w:rsid w:val="00DC35A3"/>
    <w:rsid w:val="00DC62A5"/>
    <w:rsid w:val="00DD02FF"/>
    <w:rsid w:val="00DD1BA0"/>
    <w:rsid w:val="00E05D01"/>
    <w:rsid w:val="00E07948"/>
    <w:rsid w:val="00E20390"/>
    <w:rsid w:val="00E24E77"/>
    <w:rsid w:val="00E3443C"/>
    <w:rsid w:val="00E528A1"/>
    <w:rsid w:val="00E5290A"/>
    <w:rsid w:val="00E66A2F"/>
    <w:rsid w:val="00E7044C"/>
    <w:rsid w:val="00E739D2"/>
    <w:rsid w:val="00E758A7"/>
    <w:rsid w:val="00E7594F"/>
    <w:rsid w:val="00E7725C"/>
    <w:rsid w:val="00E92904"/>
    <w:rsid w:val="00EA6A1B"/>
    <w:rsid w:val="00EB5BB0"/>
    <w:rsid w:val="00EC068C"/>
    <w:rsid w:val="00EE3E1B"/>
    <w:rsid w:val="00EF1414"/>
    <w:rsid w:val="00EF670C"/>
    <w:rsid w:val="00F01132"/>
    <w:rsid w:val="00F12B97"/>
    <w:rsid w:val="00F2179C"/>
    <w:rsid w:val="00F30358"/>
    <w:rsid w:val="00F313A4"/>
    <w:rsid w:val="00F346D4"/>
    <w:rsid w:val="00F512F5"/>
    <w:rsid w:val="00F626E9"/>
    <w:rsid w:val="00F722FC"/>
    <w:rsid w:val="00F9451C"/>
    <w:rsid w:val="00F945B4"/>
    <w:rsid w:val="00FA7539"/>
    <w:rsid w:val="00FC0334"/>
    <w:rsid w:val="00FD1CC0"/>
    <w:rsid w:val="00FD2B1E"/>
    <w:rsid w:val="00FD7657"/>
    <w:rsid w:val="00FD7E4C"/>
    <w:rsid w:val="00FE1A5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D50C7"/>
  <w14:defaultImageDpi w14:val="0"/>
  <w15:docId w15:val="{1EEDB271-765B-46C2-89DA-1524C56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rsid w:val="00C1212B"/>
    <w:rPr>
      <w:rFonts w:cs="Times New Roman"/>
      <w:color w:val="0000FF" w:themeColor="hyperlink"/>
      <w:u w:val="single"/>
    </w:rPr>
  </w:style>
  <w:style w:type="character" w:styleId="UnresolvedMention">
    <w:name w:val="Unresolved Mention"/>
    <w:basedOn w:val="DefaultParagraphFont"/>
    <w:uiPriority w:val="99"/>
    <w:semiHidden/>
    <w:unhideWhenUsed/>
    <w:rsid w:val="00C1212B"/>
    <w:rPr>
      <w:rFonts w:cs="Times New Roman"/>
      <w:color w:val="605E5C"/>
      <w:shd w:val="clear" w:color="auto" w:fill="E1DFDD"/>
    </w:rPr>
  </w:style>
  <w:style w:type="paragraph" w:styleId="Revision">
    <w:name w:val="Revision"/>
    <w:hidden/>
    <w:uiPriority w:val="99"/>
    <w:semiHidden/>
    <w:rsid w:val="00B25FEE"/>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1506">
      <w:marLeft w:val="0"/>
      <w:marRight w:val="0"/>
      <w:marTop w:val="0"/>
      <w:marBottom w:val="0"/>
      <w:divBdr>
        <w:top w:val="none" w:sz="0" w:space="0" w:color="auto"/>
        <w:left w:val="none" w:sz="0" w:space="0" w:color="auto"/>
        <w:bottom w:val="none" w:sz="0" w:space="0" w:color="auto"/>
        <w:right w:val="none" w:sz="0" w:space="0" w:color="auto"/>
      </w:divBdr>
    </w:div>
    <w:div w:id="789781507">
      <w:marLeft w:val="0"/>
      <w:marRight w:val="0"/>
      <w:marTop w:val="0"/>
      <w:marBottom w:val="0"/>
      <w:divBdr>
        <w:top w:val="none" w:sz="0" w:space="0" w:color="auto"/>
        <w:left w:val="none" w:sz="0" w:space="0" w:color="auto"/>
        <w:bottom w:val="none" w:sz="0" w:space="0" w:color="auto"/>
        <w:right w:val="none" w:sz="0" w:space="0" w:color="auto"/>
      </w:divBdr>
      <w:divsChild>
        <w:div w:id="789781508">
          <w:marLeft w:val="0"/>
          <w:marRight w:val="0"/>
          <w:marTop w:val="0"/>
          <w:marBottom w:val="0"/>
          <w:divBdr>
            <w:top w:val="none" w:sz="0" w:space="0" w:color="auto"/>
            <w:left w:val="none" w:sz="0" w:space="0" w:color="auto"/>
            <w:bottom w:val="single" w:sz="8" w:space="1" w:color="auto"/>
            <w:right w:val="none" w:sz="0" w:space="0" w:color="auto"/>
          </w:divBdr>
        </w:div>
      </w:divsChild>
    </w:div>
    <w:div w:id="789781509">
      <w:marLeft w:val="0"/>
      <w:marRight w:val="0"/>
      <w:marTop w:val="0"/>
      <w:marBottom w:val="0"/>
      <w:divBdr>
        <w:top w:val="none" w:sz="0" w:space="0" w:color="auto"/>
        <w:left w:val="none" w:sz="0" w:space="0" w:color="auto"/>
        <w:bottom w:val="none" w:sz="0" w:space="0" w:color="auto"/>
        <w:right w:val="none" w:sz="0" w:space="0" w:color="auto"/>
      </w:divBdr>
    </w:div>
    <w:div w:id="789781510">
      <w:marLeft w:val="0"/>
      <w:marRight w:val="0"/>
      <w:marTop w:val="0"/>
      <w:marBottom w:val="0"/>
      <w:divBdr>
        <w:top w:val="none" w:sz="0" w:space="0" w:color="auto"/>
        <w:left w:val="none" w:sz="0" w:space="0" w:color="auto"/>
        <w:bottom w:val="none" w:sz="0" w:space="0" w:color="auto"/>
        <w:right w:val="none" w:sz="0" w:space="0" w:color="auto"/>
      </w:divBdr>
    </w:div>
    <w:div w:id="789781511">
      <w:marLeft w:val="0"/>
      <w:marRight w:val="0"/>
      <w:marTop w:val="0"/>
      <w:marBottom w:val="0"/>
      <w:divBdr>
        <w:top w:val="none" w:sz="0" w:space="0" w:color="auto"/>
        <w:left w:val="none" w:sz="0" w:space="0" w:color="auto"/>
        <w:bottom w:val="none" w:sz="0" w:space="0" w:color="auto"/>
        <w:right w:val="none" w:sz="0" w:space="0" w:color="auto"/>
      </w:divBdr>
    </w:div>
    <w:div w:id="789781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hdec-assent-form-instructions-and-checklist-may18.doc" TargetMode="External"/><Relationship Id="rId13" Type="http://schemas.openxmlformats.org/officeDocument/2006/relationships/hyperlink" Target="https://ethics.health.govt.nz/assets/Uploads/HDEC/templates/HDEC-data-tissue-management-template-Nov2022.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dc.org.nz/your-rights/about-the-code/code-of-health-and-disability-services-consumers-rights/" TargetMode="External"/><Relationship Id="rId12" Type="http://schemas.openxmlformats.org/officeDocument/2006/relationships/hyperlink" Target="https://ethics.health.govt.nz/assets/Uploads/HDEC/hdec-peer-review-template-june-2021.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dc.org.nz/your-rights/about-the-code/code-of-health-and-disability-services-consumers-rights/" TargetMode="External"/><Relationship Id="rId5" Type="http://schemas.openxmlformats.org/officeDocument/2006/relationships/footnotes" Target="footnotes.xml"/><Relationship Id="rId15" Type="http://schemas.openxmlformats.org/officeDocument/2006/relationships/hyperlink" Target="https://ethics.health.govt.nz/assets/Uploads/HDEC/templates/HDEC-data-tissue-management-template-Nov2022.docx" TargetMode="External"/><Relationship Id="rId10" Type="http://schemas.openxmlformats.org/officeDocument/2006/relationships/hyperlink" Target="https://ethics.health.govt.nz/assets/Uploads/HDEC/templates/hdec-assent-form-instructions-and-checklist-may18.do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thics.health.govt.nz/assets/Uploads/HDEC/templates/participant-information-sheet-consent-form-template-v5.0april2023.doc" TargetMode="External"/><Relationship Id="rId14" Type="http://schemas.openxmlformats.org/officeDocument/2006/relationships/hyperlink" Target="https://ethics.health.govt.nz/assets/Uploads/HDEC/templates/participant-information-sheet-consent-form-template-v5.0april2023.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22</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40</cp:revision>
  <cp:lastPrinted>2011-05-20T06:26:00Z</cp:lastPrinted>
  <dcterms:created xsi:type="dcterms:W3CDTF">2023-06-29T20:57:00Z</dcterms:created>
  <dcterms:modified xsi:type="dcterms:W3CDTF">2023-11-12T22:07:00Z</dcterms:modified>
</cp:coreProperties>
</file>