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91E3" w14:textId="77777777" w:rsidR="00E24E77" w:rsidRPr="00522B40" w:rsidRDefault="00E24E77" w:rsidP="00E24E77">
      <w:pPr>
        <w:rPr>
          <w:sz w:val="20"/>
        </w:rPr>
      </w:pPr>
    </w:p>
    <w:p w14:paraId="09688F94"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6754BFAE" w14:textId="77777777" w:rsidTr="008F6D9D">
        <w:tc>
          <w:tcPr>
            <w:tcW w:w="2268" w:type="dxa"/>
            <w:tcBorders>
              <w:top w:val="single" w:sz="4" w:space="0" w:color="auto"/>
            </w:tcBorders>
          </w:tcPr>
          <w:p w14:paraId="0B58D9A4"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6AA216E2" w14:textId="77777777" w:rsidR="00E24E77" w:rsidRPr="00522B40" w:rsidRDefault="000E447C" w:rsidP="00E24E77">
            <w:pPr>
              <w:spacing w:before="80" w:after="80"/>
              <w:rPr>
                <w:rFonts w:cs="Arial"/>
                <w:color w:val="FF00FF"/>
                <w:sz w:val="20"/>
                <w:lang w:val="en-NZ"/>
              </w:rPr>
            </w:pPr>
            <w:r>
              <w:rPr>
                <w:rFonts w:cs="Arial"/>
                <w:sz w:val="20"/>
                <w:lang w:val="en-NZ"/>
              </w:rPr>
              <w:t xml:space="preserve">Central </w:t>
            </w:r>
            <w:r w:rsidR="00A22109">
              <w:rPr>
                <w:rFonts w:cs="Arial"/>
                <w:sz w:val="20"/>
                <w:lang w:val="en-NZ"/>
              </w:rPr>
              <w:t>Health and Disability Ethics Committee</w:t>
            </w:r>
          </w:p>
        </w:tc>
      </w:tr>
      <w:tr w:rsidR="00E24E77" w:rsidRPr="00522B40" w14:paraId="775CCBAA" w14:textId="77777777" w:rsidTr="008F6D9D">
        <w:tc>
          <w:tcPr>
            <w:tcW w:w="2268" w:type="dxa"/>
          </w:tcPr>
          <w:p w14:paraId="394A5F69"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753B19E1" w14:textId="77777777" w:rsidR="00E24E77" w:rsidRPr="000E447C" w:rsidRDefault="000E447C" w:rsidP="00E24E77">
            <w:pPr>
              <w:spacing w:before="80" w:after="80"/>
              <w:rPr>
                <w:rFonts w:cs="Arial"/>
                <w:sz w:val="20"/>
                <w:lang w:val="en-NZ"/>
              </w:rPr>
            </w:pPr>
            <w:r w:rsidRPr="000E447C">
              <w:rPr>
                <w:rFonts w:cs="Arial"/>
                <w:sz w:val="20"/>
                <w:lang w:val="en-NZ"/>
              </w:rPr>
              <w:t>26</w:t>
            </w:r>
            <w:r w:rsidRPr="000E447C">
              <w:rPr>
                <w:rFonts w:cs="Arial"/>
                <w:sz w:val="20"/>
                <w:vertAlign w:val="superscript"/>
                <w:lang w:val="en-NZ"/>
              </w:rPr>
              <w:t>th</w:t>
            </w:r>
            <w:r w:rsidRPr="000E447C">
              <w:rPr>
                <w:rFonts w:cs="Arial"/>
                <w:sz w:val="20"/>
                <w:lang w:val="en-NZ"/>
              </w:rPr>
              <w:t xml:space="preserve"> September 2023</w:t>
            </w:r>
          </w:p>
        </w:tc>
      </w:tr>
      <w:tr w:rsidR="00E24E77" w:rsidRPr="00522B40" w14:paraId="063AE484" w14:textId="77777777" w:rsidTr="008F6D9D">
        <w:tc>
          <w:tcPr>
            <w:tcW w:w="2268" w:type="dxa"/>
            <w:tcBorders>
              <w:bottom w:val="single" w:sz="4" w:space="0" w:color="auto"/>
            </w:tcBorders>
          </w:tcPr>
          <w:p w14:paraId="3DFE2D92"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B271AC5"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C5D537A" w14:textId="77777777" w:rsidR="007F56D5" w:rsidRDefault="007F56D5" w:rsidP="00E24E77">
      <w:pPr>
        <w:spacing w:before="80" w:after="80"/>
        <w:rPr>
          <w:rFonts w:cs="Arial"/>
          <w:color w:val="FF0000"/>
          <w:sz w:val="20"/>
          <w:lang w:val="en-NZ"/>
        </w:rPr>
      </w:pPr>
    </w:p>
    <w:tbl>
      <w:tblPr>
        <w:tblW w:w="4930" w:type="pct"/>
        <w:tblInd w:w="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75"/>
        <w:gridCol w:w="1156"/>
        <w:gridCol w:w="528"/>
        <w:gridCol w:w="2562"/>
        <w:gridCol w:w="897"/>
        <w:gridCol w:w="386"/>
        <w:gridCol w:w="961"/>
        <w:gridCol w:w="220"/>
        <w:gridCol w:w="1199"/>
      </w:tblGrid>
      <w:tr w:rsidR="00135FC8" w:rsidRPr="00677371" w14:paraId="23FFB255" w14:textId="77777777" w:rsidTr="00323E57">
        <w:tc>
          <w:tcPr>
            <w:tcW w:w="548" w:type="pct"/>
            <w:tcBorders>
              <w:top w:val="single" w:sz="6" w:space="0" w:color="000000"/>
            </w:tcBorders>
            <w:shd w:val="clear" w:color="auto" w:fill="D3D3D3"/>
            <w:hideMark/>
          </w:tcPr>
          <w:p w14:paraId="435839A6" w14:textId="77777777" w:rsidR="00135FC8" w:rsidRPr="005A33DA" w:rsidRDefault="00135FC8" w:rsidP="005C6B89">
            <w:pPr>
              <w:spacing w:after="240"/>
              <w:rPr>
                <w:rFonts w:cs="Arial"/>
                <w:b/>
                <w:bCs/>
                <w:color w:val="000000"/>
                <w:sz w:val="18"/>
                <w:szCs w:val="18"/>
                <w:lang w:val="en-NZ" w:eastAsia="en-NZ"/>
              </w:rPr>
            </w:pPr>
            <w:r w:rsidRPr="005A33DA">
              <w:rPr>
                <w:rFonts w:cs="Arial"/>
                <w:b/>
                <w:bCs/>
                <w:color w:val="000000"/>
                <w:sz w:val="18"/>
                <w:szCs w:val="18"/>
                <w:lang w:val="en-NZ" w:eastAsia="en-NZ"/>
              </w:rPr>
              <w:t>Time</w:t>
            </w:r>
          </w:p>
        </w:tc>
        <w:tc>
          <w:tcPr>
            <w:tcW w:w="650" w:type="pct"/>
            <w:tcBorders>
              <w:top w:val="single" w:sz="6" w:space="0" w:color="000000"/>
            </w:tcBorders>
            <w:shd w:val="clear" w:color="auto" w:fill="D3D3D3"/>
            <w:hideMark/>
          </w:tcPr>
          <w:p w14:paraId="2AA87657" w14:textId="77777777" w:rsidR="00135FC8" w:rsidRPr="005A33DA" w:rsidRDefault="00135FC8" w:rsidP="005C6B89">
            <w:pPr>
              <w:spacing w:after="240"/>
              <w:rPr>
                <w:rFonts w:cs="Arial"/>
                <w:b/>
                <w:bCs/>
                <w:color w:val="000000"/>
                <w:sz w:val="18"/>
                <w:szCs w:val="18"/>
                <w:lang w:val="en-NZ" w:eastAsia="en-NZ"/>
              </w:rPr>
            </w:pPr>
            <w:r w:rsidRPr="005A33DA">
              <w:rPr>
                <w:rFonts w:cs="Arial"/>
                <w:b/>
                <w:bCs/>
                <w:color w:val="000000"/>
                <w:sz w:val="18"/>
                <w:szCs w:val="18"/>
                <w:lang w:val="en-NZ" w:eastAsia="en-NZ"/>
              </w:rPr>
              <w:t>Review Reference</w:t>
            </w:r>
          </w:p>
        </w:tc>
        <w:tc>
          <w:tcPr>
            <w:tcW w:w="2244" w:type="pct"/>
            <w:gridSpan w:val="3"/>
            <w:tcBorders>
              <w:top w:val="single" w:sz="6" w:space="0" w:color="000000"/>
            </w:tcBorders>
            <w:shd w:val="clear" w:color="auto" w:fill="D3D3D3"/>
            <w:hideMark/>
          </w:tcPr>
          <w:p w14:paraId="1BD0A3B3" w14:textId="77777777" w:rsidR="00135FC8" w:rsidRPr="005A33DA" w:rsidRDefault="00135FC8" w:rsidP="005C6B89">
            <w:pPr>
              <w:spacing w:after="240"/>
              <w:rPr>
                <w:rFonts w:cs="Arial"/>
                <w:b/>
                <w:bCs/>
                <w:color w:val="000000"/>
                <w:sz w:val="18"/>
                <w:szCs w:val="18"/>
                <w:lang w:val="en-NZ" w:eastAsia="en-NZ"/>
              </w:rPr>
            </w:pPr>
            <w:r w:rsidRPr="005A33DA">
              <w:rPr>
                <w:rFonts w:cs="Arial"/>
                <w:b/>
                <w:bCs/>
                <w:color w:val="000000"/>
                <w:sz w:val="18"/>
                <w:szCs w:val="18"/>
                <w:lang w:val="en-NZ" w:eastAsia="en-NZ"/>
              </w:rPr>
              <w:t>Project Title</w:t>
            </w:r>
          </w:p>
        </w:tc>
        <w:tc>
          <w:tcPr>
            <w:tcW w:w="758" w:type="pct"/>
            <w:gridSpan w:val="2"/>
            <w:tcBorders>
              <w:top w:val="single" w:sz="6" w:space="0" w:color="000000"/>
            </w:tcBorders>
            <w:shd w:val="clear" w:color="auto" w:fill="D3D3D3"/>
            <w:hideMark/>
          </w:tcPr>
          <w:p w14:paraId="2E24D76E" w14:textId="77777777" w:rsidR="00135FC8" w:rsidRPr="005A33DA" w:rsidRDefault="00135FC8" w:rsidP="005C6B89">
            <w:pPr>
              <w:spacing w:after="240"/>
              <w:rPr>
                <w:rFonts w:cs="Arial"/>
                <w:b/>
                <w:bCs/>
                <w:color w:val="000000"/>
                <w:sz w:val="18"/>
                <w:szCs w:val="18"/>
                <w:lang w:val="en-NZ" w:eastAsia="en-NZ"/>
              </w:rPr>
            </w:pPr>
            <w:r w:rsidRPr="005A33DA">
              <w:rPr>
                <w:rFonts w:cs="Arial"/>
                <w:b/>
                <w:bCs/>
                <w:color w:val="000000"/>
                <w:sz w:val="18"/>
                <w:szCs w:val="18"/>
                <w:lang w:val="en-NZ" w:eastAsia="en-NZ"/>
              </w:rPr>
              <w:t>Coordinating Investigator</w:t>
            </w:r>
          </w:p>
        </w:tc>
        <w:tc>
          <w:tcPr>
            <w:tcW w:w="799" w:type="pct"/>
            <w:gridSpan w:val="2"/>
            <w:tcBorders>
              <w:top w:val="single" w:sz="6" w:space="0" w:color="000000"/>
            </w:tcBorders>
            <w:shd w:val="clear" w:color="auto" w:fill="D3D3D3"/>
            <w:hideMark/>
          </w:tcPr>
          <w:p w14:paraId="566962CA" w14:textId="77777777" w:rsidR="00135FC8" w:rsidRPr="005A33DA" w:rsidRDefault="00135FC8" w:rsidP="005C6B89">
            <w:pPr>
              <w:spacing w:after="240"/>
              <w:rPr>
                <w:rFonts w:cs="Arial"/>
                <w:b/>
                <w:bCs/>
                <w:color w:val="000000"/>
                <w:sz w:val="18"/>
                <w:szCs w:val="18"/>
                <w:lang w:val="en-NZ" w:eastAsia="en-NZ"/>
              </w:rPr>
            </w:pPr>
            <w:r w:rsidRPr="005A33DA">
              <w:rPr>
                <w:rFonts w:cs="Arial"/>
                <w:b/>
                <w:bCs/>
                <w:color w:val="000000"/>
                <w:sz w:val="18"/>
                <w:szCs w:val="18"/>
                <w:lang w:val="en-NZ" w:eastAsia="en-NZ"/>
              </w:rPr>
              <w:t>Lead Reviewers</w:t>
            </w:r>
          </w:p>
        </w:tc>
      </w:tr>
      <w:tr w:rsidR="00323E57" w:rsidRPr="00677371" w14:paraId="61754079"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3691D47" w14:textId="77777777" w:rsidR="00323E57" w:rsidRPr="005A33DA" w:rsidRDefault="00323E57" w:rsidP="00323E57">
            <w:pPr>
              <w:spacing w:after="240"/>
              <w:rPr>
                <w:rFonts w:cs="Arial"/>
                <w:color w:val="000000"/>
                <w:sz w:val="18"/>
                <w:szCs w:val="18"/>
                <w:lang w:val="en-NZ" w:eastAsia="en-NZ"/>
              </w:rPr>
            </w:pPr>
            <w:r w:rsidRPr="005A33DA">
              <w:rPr>
                <w:rFonts w:cs="Arial"/>
                <w:bCs/>
                <w:sz w:val="18"/>
                <w:szCs w:val="18"/>
              </w:rPr>
              <w:t>12:00pm- 12:30pm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29501B1"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2023 FULL 18698</w:t>
            </w: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96E8F0E" w14:textId="77777777" w:rsidR="00323E57" w:rsidRPr="005A33DA" w:rsidRDefault="00323E57" w:rsidP="00323E57">
            <w:pPr>
              <w:spacing w:after="240"/>
              <w:rPr>
                <w:rFonts w:cs="Arial"/>
                <w:color w:val="000000"/>
                <w:sz w:val="18"/>
                <w:szCs w:val="18"/>
                <w:lang w:val="en-NZ" w:eastAsia="en-NZ"/>
              </w:rPr>
            </w:pPr>
            <w:proofErr w:type="spellStart"/>
            <w:r w:rsidRPr="005A33DA">
              <w:rPr>
                <w:rFonts w:cs="Arial"/>
                <w:color w:val="000000"/>
                <w:sz w:val="18"/>
                <w:szCs w:val="18"/>
                <w:lang w:val="en-NZ" w:eastAsia="en-NZ"/>
              </w:rPr>
              <w:t>SWiFT</w:t>
            </w:r>
            <w:proofErr w:type="spellEnd"/>
            <w:r w:rsidRPr="005A33DA">
              <w:rPr>
                <w:rFonts w:cs="Arial"/>
                <w:color w:val="000000"/>
                <w:sz w:val="18"/>
                <w:szCs w:val="18"/>
                <w:lang w:val="en-NZ" w:eastAsia="en-NZ"/>
              </w:rPr>
              <w:t xml:space="preserve"> study of whole blood in frontline trauma - resubmission</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1730F4A"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 xml:space="preserve">Dr Richard </w:t>
            </w:r>
            <w:proofErr w:type="spellStart"/>
            <w:r w:rsidRPr="005A33DA">
              <w:rPr>
                <w:rFonts w:cs="Arial"/>
                <w:color w:val="000000"/>
                <w:sz w:val="18"/>
                <w:szCs w:val="18"/>
                <w:lang w:val="en-NZ" w:eastAsia="en-NZ"/>
              </w:rPr>
              <w:t>Charlewood</w:t>
            </w:r>
            <w:proofErr w:type="spellEnd"/>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61E3F75"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Dr Patries Herst &amp; Mrs Sandy Gill</w:t>
            </w:r>
          </w:p>
        </w:tc>
      </w:tr>
      <w:tr w:rsidR="00135FC8" w:rsidRPr="00677371" w14:paraId="5F1183CC"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A373B0B" w14:textId="77777777" w:rsidR="00135FC8" w:rsidRPr="005A33DA" w:rsidRDefault="00135FC8" w:rsidP="005C6B89">
            <w:pPr>
              <w:spacing w:after="240"/>
              <w:rPr>
                <w:rFonts w:cs="Arial"/>
                <w:color w:val="000000"/>
                <w:sz w:val="18"/>
                <w:szCs w:val="18"/>
                <w:lang w:val="en-NZ" w:eastAsia="en-NZ"/>
              </w:rPr>
            </w:pPr>
            <w:r w:rsidRPr="005A33DA">
              <w:rPr>
                <w:rFonts w:cs="Arial"/>
                <w:bCs/>
                <w:sz w:val="18"/>
                <w:szCs w:val="18"/>
              </w:rPr>
              <w:t>12:30pm- 1:00pm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3E11413" w14:textId="77777777" w:rsidR="00135FC8" w:rsidRPr="005A33DA" w:rsidRDefault="007D2857" w:rsidP="005C6B89">
            <w:pPr>
              <w:rPr>
                <w:rFonts w:cs="Arial"/>
                <w:sz w:val="18"/>
                <w:szCs w:val="18"/>
                <w:lang w:val="en-NZ" w:eastAsia="en-NZ"/>
              </w:rPr>
            </w:pPr>
            <w:r w:rsidRPr="005A33DA">
              <w:rPr>
                <w:rFonts w:cs="Arial"/>
                <w:sz w:val="18"/>
                <w:szCs w:val="18"/>
                <w:lang w:val="en-NZ" w:eastAsia="en-NZ"/>
              </w:rPr>
              <w:t>2023 FULL 18134</w:t>
            </w: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CCBF923" w14:textId="77777777" w:rsidR="00135FC8" w:rsidRPr="005A33DA" w:rsidRDefault="007D2857" w:rsidP="005C6B89">
            <w:pPr>
              <w:spacing w:after="240"/>
              <w:rPr>
                <w:rFonts w:cs="Arial"/>
                <w:color w:val="000000"/>
                <w:sz w:val="18"/>
                <w:szCs w:val="18"/>
                <w:lang w:val="en-NZ" w:eastAsia="en-NZ"/>
              </w:rPr>
            </w:pPr>
            <w:r w:rsidRPr="005A33DA">
              <w:rPr>
                <w:rFonts w:cs="Arial"/>
                <w:color w:val="000000"/>
                <w:sz w:val="18"/>
                <w:szCs w:val="18"/>
                <w:lang w:val="en-NZ" w:eastAsia="en-NZ"/>
              </w:rPr>
              <w:t>Randomized Study of Andexanet Alfa in Patients Requiring Urgent Surgery or Procedure</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821A48F" w14:textId="77777777" w:rsidR="00135FC8" w:rsidRPr="005A33DA" w:rsidRDefault="007D2857" w:rsidP="005C6B89">
            <w:pPr>
              <w:spacing w:after="240"/>
              <w:rPr>
                <w:rFonts w:cs="Arial"/>
                <w:color w:val="000000"/>
                <w:sz w:val="18"/>
                <w:szCs w:val="18"/>
                <w:lang w:val="en-NZ" w:eastAsia="en-NZ"/>
              </w:rPr>
            </w:pPr>
            <w:r w:rsidRPr="005A33DA">
              <w:rPr>
                <w:rFonts w:cs="Arial"/>
                <w:color w:val="000000"/>
                <w:sz w:val="18"/>
                <w:szCs w:val="18"/>
                <w:lang w:val="en-NZ" w:eastAsia="en-NZ"/>
              </w:rPr>
              <w:t>Dr Laura Young</w:t>
            </w: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DB2CA8E" w14:textId="77777777" w:rsidR="00135FC8" w:rsidRPr="005A33DA" w:rsidRDefault="00323E57" w:rsidP="005C6B89">
            <w:pPr>
              <w:spacing w:after="240"/>
              <w:rPr>
                <w:rFonts w:cs="Arial"/>
                <w:color w:val="000000"/>
                <w:sz w:val="18"/>
                <w:szCs w:val="18"/>
                <w:lang w:val="en-NZ" w:eastAsia="en-NZ"/>
              </w:rPr>
            </w:pPr>
            <w:r w:rsidRPr="005A33DA">
              <w:rPr>
                <w:rFonts w:cs="Arial"/>
                <w:color w:val="000000"/>
                <w:sz w:val="18"/>
                <w:szCs w:val="18"/>
                <w:lang w:val="en-NZ" w:eastAsia="en-NZ"/>
              </w:rPr>
              <w:t>Mrs Helen Walker &amp; Ms Patricia Mitchell</w:t>
            </w:r>
          </w:p>
        </w:tc>
      </w:tr>
      <w:tr w:rsidR="00135FC8" w:rsidRPr="00677371" w14:paraId="3A5A2EAA"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DFA1DA0" w14:textId="77777777" w:rsidR="00135FC8" w:rsidRPr="005A33DA" w:rsidRDefault="00135FC8" w:rsidP="005C6B89">
            <w:pPr>
              <w:spacing w:after="240"/>
              <w:rPr>
                <w:rFonts w:cs="Arial"/>
                <w:color w:val="000000"/>
                <w:sz w:val="18"/>
                <w:szCs w:val="18"/>
                <w:lang w:val="en-NZ" w:eastAsia="en-NZ"/>
              </w:rPr>
            </w:pPr>
            <w:r w:rsidRPr="005A33DA">
              <w:rPr>
                <w:rFonts w:cs="Arial"/>
                <w:bCs/>
                <w:sz w:val="18"/>
                <w:szCs w:val="18"/>
              </w:rPr>
              <w:t>1:00pm-1:30pm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F4F47E9" w14:textId="77777777" w:rsidR="00135FC8" w:rsidRPr="005A33DA" w:rsidRDefault="007D2857" w:rsidP="005C6B89">
            <w:pPr>
              <w:spacing w:after="240"/>
              <w:rPr>
                <w:rFonts w:cs="Arial"/>
                <w:color w:val="000000"/>
                <w:sz w:val="18"/>
                <w:szCs w:val="18"/>
                <w:lang w:val="en-NZ" w:eastAsia="en-NZ"/>
              </w:rPr>
            </w:pPr>
            <w:r w:rsidRPr="005A33DA">
              <w:rPr>
                <w:rFonts w:cs="Arial"/>
                <w:color w:val="000000"/>
                <w:sz w:val="18"/>
                <w:szCs w:val="18"/>
                <w:lang w:val="en-NZ" w:eastAsia="en-NZ"/>
              </w:rPr>
              <w:t>2023 FULL 18115</w:t>
            </w: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F8685BE" w14:textId="77777777" w:rsidR="00135FC8" w:rsidRPr="005A33DA" w:rsidRDefault="007D2857" w:rsidP="005C6B89">
            <w:pPr>
              <w:spacing w:after="240"/>
              <w:rPr>
                <w:rFonts w:cs="Arial"/>
                <w:color w:val="000000"/>
                <w:sz w:val="18"/>
                <w:szCs w:val="18"/>
                <w:lang w:val="en-NZ" w:eastAsia="en-NZ"/>
              </w:rPr>
            </w:pPr>
            <w:r w:rsidRPr="005A33DA">
              <w:rPr>
                <w:rFonts w:cs="Arial"/>
                <w:color w:val="000000"/>
                <w:sz w:val="18"/>
                <w:szCs w:val="18"/>
                <w:lang w:val="en-NZ" w:eastAsia="en-NZ"/>
              </w:rPr>
              <w:t>An Opportunity to Prevent Dementia. A Study of Potential Disease Modifying Treatments in Individuals at Risk for or With a Type of Early Onset Alzheimer's Disease Caused by a Genetic Mutation.</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6C5AA88" w14:textId="77777777" w:rsidR="00135FC8" w:rsidRPr="005A33DA" w:rsidRDefault="007D2857" w:rsidP="005C6B89">
            <w:pPr>
              <w:spacing w:after="240"/>
              <w:rPr>
                <w:rFonts w:cs="Arial"/>
                <w:color w:val="000000"/>
                <w:sz w:val="18"/>
                <w:szCs w:val="18"/>
                <w:lang w:val="en-NZ" w:eastAsia="en-NZ"/>
              </w:rPr>
            </w:pPr>
            <w:r w:rsidRPr="005A33DA">
              <w:rPr>
                <w:rFonts w:cs="Arial"/>
                <w:color w:val="000000"/>
                <w:sz w:val="18"/>
                <w:szCs w:val="18"/>
                <w:lang w:val="en-NZ" w:eastAsia="en-NZ"/>
              </w:rPr>
              <w:t>Dr Campbell Le Heron</w:t>
            </w: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82BFB73" w14:textId="77777777" w:rsidR="00135FC8" w:rsidRPr="005A33DA" w:rsidRDefault="00323E57" w:rsidP="005C6B89">
            <w:pPr>
              <w:spacing w:after="240"/>
              <w:rPr>
                <w:rFonts w:cs="Arial"/>
                <w:color w:val="000000"/>
                <w:sz w:val="18"/>
                <w:szCs w:val="18"/>
                <w:lang w:val="en-NZ" w:eastAsia="en-NZ"/>
              </w:rPr>
            </w:pPr>
            <w:r w:rsidRPr="005A33DA">
              <w:rPr>
                <w:rFonts w:cs="Arial"/>
                <w:color w:val="000000"/>
                <w:sz w:val="18"/>
                <w:szCs w:val="18"/>
                <w:lang w:val="en-NZ" w:eastAsia="en-NZ"/>
              </w:rPr>
              <w:t>Dr Cordelia Thomas &amp; Mx Albany Lucas</w:t>
            </w:r>
          </w:p>
        </w:tc>
      </w:tr>
      <w:tr w:rsidR="00135FC8" w:rsidRPr="00677371" w14:paraId="65BA2E6B"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0BCF8F7" w14:textId="77777777" w:rsidR="00135FC8" w:rsidRPr="005A33DA" w:rsidRDefault="00135FC8" w:rsidP="005C6B89">
            <w:pPr>
              <w:spacing w:after="240"/>
              <w:rPr>
                <w:rFonts w:cs="Arial"/>
                <w:color w:val="000000"/>
                <w:sz w:val="18"/>
                <w:szCs w:val="18"/>
                <w:lang w:val="en-NZ" w:eastAsia="en-NZ"/>
              </w:rPr>
            </w:pPr>
            <w:r w:rsidRPr="005A33DA">
              <w:rPr>
                <w:rFonts w:cs="Arial"/>
                <w:color w:val="000000"/>
                <w:sz w:val="18"/>
                <w:szCs w:val="18"/>
                <w:lang w:val="en-NZ" w:eastAsia="en-NZ"/>
              </w:rPr>
              <w:t>1:30pm- 2:00pm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CA7E0F6" w14:textId="77777777" w:rsidR="00135FC8" w:rsidRPr="005A33DA" w:rsidRDefault="007D2857" w:rsidP="005C6B89">
            <w:pPr>
              <w:spacing w:after="240"/>
              <w:rPr>
                <w:rFonts w:cs="Arial"/>
                <w:color w:val="000000"/>
                <w:sz w:val="18"/>
                <w:szCs w:val="18"/>
                <w:lang w:val="en-NZ" w:eastAsia="en-NZ"/>
              </w:rPr>
            </w:pPr>
            <w:r w:rsidRPr="005A33DA">
              <w:rPr>
                <w:rFonts w:cs="Arial"/>
                <w:color w:val="000000"/>
                <w:sz w:val="18"/>
                <w:szCs w:val="18"/>
                <w:lang w:val="en-NZ" w:eastAsia="en-NZ"/>
              </w:rPr>
              <w:t>2023 FULL 18635</w:t>
            </w: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F6E3747" w14:textId="77777777" w:rsidR="00135FC8" w:rsidRPr="005A33DA" w:rsidRDefault="007D2857" w:rsidP="005C6B89">
            <w:pPr>
              <w:spacing w:after="240"/>
              <w:rPr>
                <w:rFonts w:cs="Arial"/>
                <w:color w:val="000000"/>
                <w:sz w:val="18"/>
                <w:szCs w:val="18"/>
                <w:lang w:val="en-NZ" w:eastAsia="en-NZ"/>
              </w:rPr>
            </w:pPr>
            <w:r w:rsidRPr="005A33DA">
              <w:rPr>
                <w:rFonts w:cs="Arial"/>
                <w:color w:val="000000"/>
                <w:sz w:val="18"/>
                <w:szCs w:val="18"/>
                <w:lang w:val="en-NZ" w:eastAsia="en-NZ"/>
              </w:rPr>
              <w:t>VLS-01-102: An Open Label study to evaluate two formulations of VLS-01 (VLS-01-BU and VLS-01-IV) in Healthy Participants</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24B6693" w14:textId="77777777" w:rsidR="00135FC8" w:rsidRPr="005A33DA" w:rsidRDefault="007D2857" w:rsidP="005C6B89">
            <w:pPr>
              <w:spacing w:after="240"/>
              <w:rPr>
                <w:rFonts w:cs="Arial"/>
                <w:color w:val="000000"/>
                <w:sz w:val="18"/>
                <w:szCs w:val="18"/>
                <w:lang w:val="en-NZ" w:eastAsia="en-NZ"/>
              </w:rPr>
            </w:pPr>
            <w:r w:rsidRPr="005A33DA">
              <w:rPr>
                <w:rFonts w:cs="Arial"/>
                <w:color w:val="000000"/>
                <w:sz w:val="18"/>
                <w:szCs w:val="18"/>
                <w:lang w:val="en-NZ" w:eastAsia="en-NZ"/>
              </w:rPr>
              <w:t>Dr Christian Schwabe</w:t>
            </w: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1AAEFB2" w14:textId="77777777" w:rsidR="00135FC8" w:rsidRPr="005A33DA" w:rsidRDefault="00323E57" w:rsidP="005C6B89">
            <w:pPr>
              <w:spacing w:after="240"/>
              <w:rPr>
                <w:rFonts w:cs="Arial"/>
                <w:color w:val="000000"/>
                <w:sz w:val="18"/>
                <w:szCs w:val="18"/>
                <w:lang w:val="en-NZ" w:eastAsia="en-NZ"/>
              </w:rPr>
            </w:pPr>
            <w:r w:rsidRPr="005A33DA">
              <w:rPr>
                <w:rFonts w:cs="Arial"/>
                <w:color w:val="000000"/>
                <w:sz w:val="18"/>
                <w:szCs w:val="18"/>
                <w:lang w:val="en-NZ" w:eastAsia="en-NZ"/>
              </w:rPr>
              <w:t xml:space="preserve">Ms Jessie </w:t>
            </w:r>
            <w:proofErr w:type="spellStart"/>
            <w:r w:rsidRPr="005A33DA">
              <w:rPr>
                <w:rFonts w:cs="Arial"/>
                <w:color w:val="000000"/>
                <w:sz w:val="18"/>
                <w:szCs w:val="18"/>
                <w:lang w:val="en-NZ" w:eastAsia="en-NZ"/>
              </w:rPr>
              <w:t>Lenagh</w:t>
            </w:r>
            <w:proofErr w:type="spellEnd"/>
            <w:r w:rsidRPr="005A33DA">
              <w:rPr>
                <w:rFonts w:cs="Arial"/>
                <w:color w:val="000000"/>
                <w:sz w:val="18"/>
                <w:szCs w:val="18"/>
                <w:lang w:val="en-NZ" w:eastAsia="en-NZ"/>
              </w:rPr>
              <w:t>-Glue &amp; Dr Patries Herst</w:t>
            </w:r>
          </w:p>
        </w:tc>
      </w:tr>
      <w:tr w:rsidR="00135FC8" w:rsidRPr="00677371" w14:paraId="5C27FD07"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293A5E6" w14:textId="77777777" w:rsidR="00135FC8" w:rsidRPr="005A33DA" w:rsidRDefault="00135FC8" w:rsidP="005C6B89">
            <w:pPr>
              <w:spacing w:after="240"/>
              <w:rPr>
                <w:rFonts w:cs="Arial"/>
                <w:color w:val="000000"/>
                <w:sz w:val="18"/>
                <w:szCs w:val="18"/>
                <w:lang w:val="en-NZ" w:eastAsia="en-NZ"/>
              </w:rPr>
            </w:pPr>
            <w:r w:rsidRPr="005A33DA">
              <w:rPr>
                <w:rFonts w:cs="Arial"/>
                <w:bCs/>
                <w:sz w:val="18"/>
                <w:szCs w:val="18"/>
              </w:rPr>
              <w:t>2:00pm-2:30pm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5503907" w14:textId="77777777" w:rsidR="00135FC8" w:rsidRPr="005A33DA" w:rsidRDefault="00135FC8" w:rsidP="005C6B89">
            <w:pPr>
              <w:spacing w:after="240"/>
              <w:rPr>
                <w:rFonts w:cs="Arial"/>
                <w:color w:val="000000"/>
                <w:sz w:val="18"/>
                <w:szCs w:val="18"/>
                <w:lang w:val="en-NZ" w:eastAsia="en-NZ"/>
              </w:rPr>
            </w:pP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1A89E87" w14:textId="77777777" w:rsidR="00135FC8" w:rsidRPr="005A33DA" w:rsidRDefault="007D2857" w:rsidP="005C6B89">
            <w:pPr>
              <w:spacing w:after="240"/>
              <w:rPr>
                <w:rFonts w:cs="Arial"/>
                <w:b/>
                <w:bCs/>
                <w:color w:val="000000"/>
                <w:sz w:val="18"/>
                <w:szCs w:val="18"/>
                <w:lang w:val="en-NZ" w:eastAsia="en-NZ"/>
              </w:rPr>
            </w:pPr>
            <w:r w:rsidRPr="005A33DA">
              <w:rPr>
                <w:rFonts w:cs="Arial"/>
                <w:b/>
                <w:bCs/>
                <w:color w:val="000000"/>
                <w:sz w:val="18"/>
                <w:szCs w:val="18"/>
                <w:lang w:val="en-NZ" w:eastAsia="en-NZ"/>
              </w:rPr>
              <w:t>Break (30 minutes)</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CD68AD7" w14:textId="77777777" w:rsidR="00135FC8" w:rsidRPr="005A33DA" w:rsidRDefault="00135FC8" w:rsidP="005C6B89">
            <w:pPr>
              <w:spacing w:after="240"/>
              <w:rPr>
                <w:rFonts w:cs="Arial"/>
                <w:color w:val="000000"/>
                <w:sz w:val="18"/>
                <w:szCs w:val="18"/>
                <w:lang w:val="en-NZ" w:eastAsia="en-NZ"/>
              </w:rPr>
            </w:pP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D99463A" w14:textId="77777777" w:rsidR="00135FC8" w:rsidRPr="005A33DA" w:rsidRDefault="00135FC8" w:rsidP="005C6B89">
            <w:pPr>
              <w:spacing w:after="240"/>
              <w:rPr>
                <w:rFonts w:cs="Arial"/>
                <w:color w:val="000000"/>
                <w:sz w:val="18"/>
                <w:szCs w:val="18"/>
                <w:lang w:val="en-NZ" w:eastAsia="en-NZ"/>
              </w:rPr>
            </w:pPr>
          </w:p>
        </w:tc>
      </w:tr>
      <w:tr w:rsidR="00323E57" w:rsidRPr="00677371" w14:paraId="1479EF7F"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522ED35" w14:textId="77777777" w:rsidR="00323E57" w:rsidRPr="005A33DA" w:rsidRDefault="00323E57" w:rsidP="00323E57">
            <w:pPr>
              <w:spacing w:after="240"/>
              <w:rPr>
                <w:rFonts w:cs="Arial"/>
                <w:color w:val="000000"/>
                <w:sz w:val="18"/>
                <w:szCs w:val="18"/>
                <w:lang w:val="en-NZ" w:eastAsia="en-NZ"/>
              </w:rPr>
            </w:pPr>
            <w:r w:rsidRPr="005A33DA">
              <w:rPr>
                <w:rFonts w:cs="Arial"/>
                <w:bCs/>
                <w:sz w:val="18"/>
                <w:szCs w:val="18"/>
              </w:rPr>
              <w:t>2:30pm-3:00pm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7F2C0CE"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2023 EXP 18292</w:t>
            </w: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6DB5B4E" w14:textId="77777777" w:rsidR="00323E57" w:rsidRPr="005A33DA" w:rsidRDefault="00323E57" w:rsidP="00323E57">
            <w:pPr>
              <w:spacing w:after="240"/>
              <w:rPr>
                <w:rFonts w:cs="Arial"/>
                <w:color w:val="000000"/>
                <w:sz w:val="18"/>
                <w:szCs w:val="18"/>
                <w:lang w:val="en-NZ" w:eastAsia="en-NZ"/>
              </w:rPr>
            </w:pPr>
            <w:proofErr w:type="spellStart"/>
            <w:r w:rsidRPr="005A33DA">
              <w:rPr>
                <w:rFonts w:cs="Arial"/>
                <w:color w:val="000000"/>
                <w:sz w:val="18"/>
                <w:szCs w:val="18"/>
                <w:lang w:val="en-NZ" w:eastAsia="en-NZ"/>
              </w:rPr>
              <w:t>Puku</w:t>
            </w:r>
            <w:proofErr w:type="spellEnd"/>
            <w:r w:rsidRPr="005A33DA">
              <w:rPr>
                <w:rFonts w:cs="Arial"/>
                <w:color w:val="000000"/>
                <w:sz w:val="18"/>
                <w:szCs w:val="18"/>
                <w:lang w:val="en-NZ" w:eastAsia="en-NZ"/>
              </w:rPr>
              <w:t xml:space="preserve"> Ora Pilot Study</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84A8937"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Dr Stephen Inns</w:t>
            </w: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E7EE090"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Dr Patries Herst &amp; Mrs Sandy Gill</w:t>
            </w:r>
          </w:p>
        </w:tc>
      </w:tr>
      <w:tr w:rsidR="00323E57" w:rsidRPr="00677371" w14:paraId="448CDECA"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4E5A64B" w14:textId="77777777" w:rsidR="00323E57" w:rsidRPr="005A33DA" w:rsidRDefault="00323E57" w:rsidP="00323E57">
            <w:pPr>
              <w:spacing w:after="240"/>
              <w:rPr>
                <w:rFonts w:cs="Arial"/>
                <w:color w:val="000000"/>
                <w:sz w:val="18"/>
                <w:szCs w:val="18"/>
                <w:lang w:val="en-NZ" w:eastAsia="en-NZ"/>
              </w:rPr>
            </w:pPr>
            <w:r w:rsidRPr="005A33DA">
              <w:rPr>
                <w:rFonts w:cs="Arial"/>
                <w:bCs/>
                <w:sz w:val="18"/>
                <w:szCs w:val="18"/>
              </w:rPr>
              <w:t>3:00pm-3:30pm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92945D8"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2023 FULL 15375</w:t>
            </w: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F692497"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COG ARST2032</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FADACBD"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Dr Mandy De Silva</w:t>
            </w: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4C8C07A"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 xml:space="preserve">Ms Jessie </w:t>
            </w:r>
            <w:proofErr w:type="spellStart"/>
            <w:r w:rsidRPr="005A33DA">
              <w:rPr>
                <w:rFonts w:cs="Arial"/>
                <w:color w:val="000000"/>
                <w:sz w:val="18"/>
                <w:szCs w:val="18"/>
                <w:lang w:val="en-NZ" w:eastAsia="en-NZ"/>
              </w:rPr>
              <w:t>Lenagh</w:t>
            </w:r>
            <w:proofErr w:type="spellEnd"/>
            <w:r w:rsidRPr="005A33DA">
              <w:rPr>
                <w:rFonts w:cs="Arial"/>
                <w:color w:val="000000"/>
                <w:sz w:val="18"/>
                <w:szCs w:val="18"/>
                <w:lang w:val="en-NZ" w:eastAsia="en-NZ"/>
              </w:rPr>
              <w:t>-Glue &amp; Mx Albany Lucas</w:t>
            </w:r>
          </w:p>
        </w:tc>
      </w:tr>
      <w:tr w:rsidR="00323E57" w:rsidRPr="00677371" w14:paraId="5E03670A"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B4BB662" w14:textId="77777777" w:rsidR="00323E57" w:rsidRPr="005A33DA" w:rsidRDefault="00323E57" w:rsidP="00323E57">
            <w:pPr>
              <w:spacing w:after="240"/>
              <w:rPr>
                <w:rFonts w:cs="Arial"/>
                <w:color w:val="000000"/>
                <w:sz w:val="18"/>
                <w:szCs w:val="18"/>
                <w:lang w:val="en-NZ" w:eastAsia="en-NZ"/>
              </w:rPr>
            </w:pPr>
            <w:r w:rsidRPr="005A33DA">
              <w:rPr>
                <w:rFonts w:cs="Arial"/>
                <w:bCs/>
                <w:sz w:val="18"/>
                <w:szCs w:val="18"/>
              </w:rPr>
              <w:t>3:30pm-4:00pm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2A0C6FC"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2023 FULL 18562</w:t>
            </w: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CFE9546"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Zephyr_C101: A Study to Evaluate Single Doses of Dihydroergotamine Mesylate Inhalation Powder and Dihydroergotamine Mesylate Intravenous in Healthy Participants</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DB19591"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Dr Alex Cole</w:t>
            </w: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0C3AE53"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Dr Cordelia Thomas &amp; Ms Patricia Mitchell</w:t>
            </w:r>
          </w:p>
        </w:tc>
      </w:tr>
      <w:tr w:rsidR="00323E57" w:rsidRPr="00677371" w14:paraId="7F20F4B0"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394D003"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4:00pm-4:30pm</w:t>
            </w: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EFCD3B7"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2023 FULL 15585</w:t>
            </w: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452D80B"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 xml:space="preserve">Study of Efficacy and Safety of </w:t>
            </w:r>
            <w:proofErr w:type="spellStart"/>
            <w:r w:rsidRPr="005A33DA">
              <w:rPr>
                <w:rFonts w:cs="Arial"/>
                <w:color w:val="000000"/>
                <w:sz w:val="18"/>
                <w:szCs w:val="18"/>
                <w:lang w:val="en-NZ" w:eastAsia="en-NZ"/>
              </w:rPr>
              <w:t>Dazodalibep</w:t>
            </w:r>
            <w:proofErr w:type="spellEnd"/>
            <w:r w:rsidRPr="005A33DA">
              <w:rPr>
                <w:rFonts w:cs="Arial"/>
                <w:color w:val="000000"/>
                <w:sz w:val="18"/>
                <w:szCs w:val="18"/>
                <w:lang w:val="en-NZ" w:eastAsia="en-NZ"/>
              </w:rPr>
              <w:t xml:space="preserve"> in Participants </w:t>
            </w:r>
            <w:proofErr w:type="gramStart"/>
            <w:r w:rsidRPr="005A33DA">
              <w:rPr>
                <w:rFonts w:cs="Arial"/>
                <w:color w:val="000000"/>
                <w:sz w:val="18"/>
                <w:szCs w:val="18"/>
                <w:lang w:val="en-NZ" w:eastAsia="en-NZ"/>
              </w:rPr>
              <w:t>With</w:t>
            </w:r>
            <w:proofErr w:type="gramEnd"/>
            <w:r w:rsidRPr="005A33DA">
              <w:rPr>
                <w:rFonts w:cs="Arial"/>
                <w:color w:val="000000"/>
                <w:sz w:val="18"/>
                <w:szCs w:val="18"/>
                <w:lang w:val="en-NZ" w:eastAsia="en-NZ"/>
              </w:rPr>
              <w:t xml:space="preserve"> </w:t>
            </w:r>
            <w:proofErr w:type="spellStart"/>
            <w:r w:rsidRPr="005A33DA">
              <w:rPr>
                <w:rFonts w:cs="Arial"/>
                <w:color w:val="000000"/>
                <w:sz w:val="18"/>
                <w:szCs w:val="18"/>
                <w:lang w:val="en-NZ" w:eastAsia="en-NZ"/>
              </w:rPr>
              <w:t>Sjögren’s</w:t>
            </w:r>
            <w:proofErr w:type="spellEnd"/>
            <w:r w:rsidRPr="005A33DA">
              <w:rPr>
                <w:rFonts w:cs="Arial"/>
                <w:color w:val="000000"/>
                <w:sz w:val="18"/>
                <w:szCs w:val="18"/>
                <w:lang w:val="en-NZ" w:eastAsia="en-NZ"/>
              </w:rPr>
              <w:t xml:space="preserve"> Syndrome.</w:t>
            </w: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936D930"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Dr Sunil Kumar</w:t>
            </w: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836F34F" w14:textId="77777777" w:rsidR="00323E57" w:rsidRPr="005A33DA" w:rsidRDefault="00323E57" w:rsidP="00323E57">
            <w:pPr>
              <w:spacing w:after="240"/>
              <w:rPr>
                <w:rFonts w:cs="Arial"/>
                <w:color w:val="000000"/>
                <w:sz w:val="18"/>
                <w:szCs w:val="18"/>
                <w:lang w:val="en-NZ" w:eastAsia="en-NZ"/>
              </w:rPr>
            </w:pPr>
            <w:r w:rsidRPr="005A33DA">
              <w:rPr>
                <w:rFonts w:cs="Arial"/>
                <w:color w:val="000000"/>
                <w:sz w:val="18"/>
                <w:szCs w:val="18"/>
                <w:lang w:val="en-NZ" w:eastAsia="en-NZ"/>
              </w:rPr>
              <w:t>Mrs Helen Walker &amp; Mx Albany Lucas</w:t>
            </w:r>
          </w:p>
        </w:tc>
      </w:tr>
      <w:tr w:rsidR="00F60DC5" w:rsidRPr="00677371" w14:paraId="78476D3C" w14:textId="77777777" w:rsidTr="00323E57">
        <w:tc>
          <w:tcPr>
            <w:tcW w:w="54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12C90B3" w14:textId="77777777" w:rsidR="00F60DC5" w:rsidRDefault="00F60DC5" w:rsidP="00323E57">
            <w:pPr>
              <w:spacing w:after="240"/>
              <w:rPr>
                <w:rFonts w:cs="Arial"/>
                <w:color w:val="000000"/>
                <w:sz w:val="18"/>
                <w:szCs w:val="18"/>
                <w:lang w:val="en-NZ" w:eastAsia="en-NZ"/>
              </w:rPr>
            </w:pPr>
          </w:p>
          <w:p w14:paraId="60A09AAA" w14:textId="6736822B" w:rsidR="00F60DC5" w:rsidRPr="005A33DA" w:rsidRDefault="00F60DC5" w:rsidP="00323E57">
            <w:pPr>
              <w:spacing w:after="240"/>
              <w:rPr>
                <w:rFonts w:cs="Arial"/>
                <w:color w:val="000000"/>
                <w:sz w:val="18"/>
                <w:szCs w:val="18"/>
                <w:lang w:val="en-NZ" w:eastAsia="en-NZ"/>
              </w:rPr>
            </w:pPr>
          </w:p>
        </w:tc>
        <w:tc>
          <w:tcPr>
            <w:tcW w:w="6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C5A4D3F" w14:textId="77777777" w:rsidR="00F60DC5" w:rsidRPr="005A33DA" w:rsidRDefault="00F60DC5" w:rsidP="00323E57">
            <w:pPr>
              <w:spacing w:after="240"/>
              <w:rPr>
                <w:rFonts w:cs="Arial"/>
                <w:color w:val="000000"/>
                <w:sz w:val="18"/>
                <w:szCs w:val="18"/>
                <w:lang w:val="en-NZ" w:eastAsia="en-NZ"/>
              </w:rPr>
            </w:pPr>
          </w:p>
        </w:tc>
        <w:tc>
          <w:tcPr>
            <w:tcW w:w="2244" w:type="pct"/>
            <w:gridSpan w:val="3"/>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F521A10" w14:textId="77777777" w:rsidR="00F60DC5" w:rsidRPr="005A33DA" w:rsidRDefault="00F60DC5" w:rsidP="00323E57">
            <w:pPr>
              <w:spacing w:after="240"/>
              <w:rPr>
                <w:rFonts w:cs="Arial"/>
                <w:color w:val="000000"/>
                <w:sz w:val="18"/>
                <w:szCs w:val="18"/>
                <w:lang w:val="en-NZ" w:eastAsia="en-NZ"/>
              </w:rPr>
            </w:pPr>
          </w:p>
        </w:tc>
        <w:tc>
          <w:tcPr>
            <w:tcW w:w="758"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BBED027" w14:textId="77777777" w:rsidR="00F60DC5" w:rsidRPr="005A33DA" w:rsidRDefault="00F60DC5" w:rsidP="00323E57">
            <w:pPr>
              <w:spacing w:after="240"/>
              <w:rPr>
                <w:rFonts w:cs="Arial"/>
                <w:color w:val="000000"/>
                <w:sz w:val="18"/>
                <w:szCs w:val="18"/>
                <w:lang w:val="en-NZ" w:eastAsia="en-NZ"/>
              </w:rPr>
            </w:pPr>
          </w:p>
        </w:tc>
        <w:tc>
          <w:tcPr>
            <w:tcW w:w="799" w:type="pct"/>
            <w:gridSpan w:val="2"/>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24410DB" w14:textId="77777777" w:rsidR="00F60DC5" w:rsidRPr="005A33DA" w:rsidRDefault="00F60DC5" w:rsidP="00323E57">
            <w:pPr>
              <w:spacing w:after="240"/>
              <w:rPr>
                <w:rFonts w:cs="Arial"/>
                <w:color w:val="000000"/>
                <w:sz w:val="18"/>
                <w:szCs w:val="18"/>
                <w:lang w:val="en-NZ" w:eastAsia="en-NZ"/>
              </w:rPr>
            </w:pPr>
          </w:p>
        </w:tc>
      </w:tr>
      <w:tr w:rsidR="00323E57" w:rsidRPr="00E20390" w14:paraId="2E820AF7" w14:textId="77777777" w:rsidTr="0032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Ex>
        <w:trPr>
          <w:trHeight w:val="240"/>
        </w:trPr>
        <w:tc>
          <w:tcPr>
            <w:tcW w:w="1495" w:type="pct"/>
            <w:gridSpan w:val="3"/>
            <w:shd w:val="pct12" w:color="auto" w:fill="FFFFFF"/>
            <w:vAlign w:val="center"/>
          </w:tcPr>
          <w:p w14:paraId="2E57FFB8" w14:textId="77777777" w:rsidR="00323E57" w:rsidRPr="00E20390" w:rsidRDefault="00323E57" w:rsidP="00323E57">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1442" w:type="pct"/>
            <w:shd w:val="pct12" w:color="auto" w:fill="FFFFFF"/>
            <w:vAlign w:val="center"/>
          </w:tcPr>
          <w:p w14:paraId="00FA1262" w14:textId="77777777" w:rsidR="00323E57" w:rsidRPr="00E20390" w:rsidRDefault="00323E57" w:rsidP="00323E57">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722" w:type="pct"/>
            <w:gridSpan w:val="2"/>
            <w:shd w:val="pct12" w:color="auto" w:fill="FFFFFF"/>
            <w:vAlign w:val="center"/>
          </w:tcPr>
          <w:p w14:paraId="149FF998" w14:textId="77777777" w:rsidR="00323E57" w:rsidRPr="00E20390" w:rsidRDefault="00323E57" w:rsidP="00323E57">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665" w:type="pct"/>
            <w:gridSpan w:val="2"/>
            <w:shd w:val="pct12" w:color="auto" w:fill="FFFFFF"/>
            <w:vAlign w:val="center"/>
          </w:tcPr>
          <w:p w14:paraId="5836F457" w14:textId="77777777" w:rsidR="00323E57" w:rsidRPr="00E20390" w:rsidRDefault="00323E57" w:rsidP="00323E57">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665" w:type="pct"/>
            <w:shd w:val="pct12" w:color="auto" w:fill="FFFFFF"/>
            <w:vAlign w:val="center"/>
          </w:tcPr>
          <w:p w14:paraId="4F4894D2" w14:textId="77777777" w:rsidR="00323E57" w:rsidRPr="00E20390" w:rsidRDefault="00323E57" w:rsidP="00323E57">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323E57" w:rsidRPr="00E20390" w14:paraId="10932A75" w14:textId="77777777" w:rsidTr="0032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Ex>
        <w:trPr>
          <w:trHeight w:val="280"/>
        </w:trPr>
        <w:tc>
          <w:tcPr>
            <w:tcW w:w="1495" w:type="pct"/>
            <w:gridSpan w:val="3"/>
          </w:tcPr>
          <w:p w14:paraId="4DEB74EE" w14:textId="77777777" w:rsidR="00323E57" w:rsidRPr="00E20390" w:rsidRDefault="00323E57" w:rsidP="00323E57">
            <w:pPr>
              <w:autoSpaceDE w:val="0"/>
              <w:autoSpaceDN w:val="0"/>
              <w:adjustRightInd w:val="0"/>
              <w:rPr>
                <w:sz w:val="16"/>
                <w:szCs w:val="16"/>
              </w:rPr>
            </w:pPr>
            <w:r w:rsidRPr="00E20390">
              <w:rPr>
                <w:sz w:val="16"/>
                <w:szCs w:val="16"/>
              </w:rPr>
              <w:t xml:space="preserve">Mrs Helen Walker </w:t>
            </w:r>
          </w:p>
        </w:tc>
        <w:tc>
          <w:tcPr>
            <w:tcW w:w="1442" w:type="pct"/>
          </w:tcPr>
          <w:p w14:paraId="5CF1A813" w14:textId="77777777" w:rsidR="00323E57" w:rsidRPr="00E20390" w:rsidRDefault="00323E57" w:rsidP="00323E57">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722" w:type="pct"/>
            <w:gridSpan w:val="2"/>
          </w:tcPr>
          <w:p w14:paraId="3DC9C408" w14:textId="77777777" w:rsidR="00323E57" w:rsidRPr="00E20390" w:rsidRDefault="00323E57" w:rsidP="00323E57">
            <w:pPr>
              <w:autoSpaceDE w:val="0"/>
              <w:autoSpaceDN w:val="0"/>
              <w:adjustRightInd w:val="0"/>
              <w:rPr>
                <w:sz w:val="16"/>
                <w:szCs w:val="16"/>
              </w:rPr>
            </w:pPr>
            <w:r w:rsidRPr="00E20390">
              <w:rPr>
                <w:sz w:val="16"/>
                <w:szCs w:val="16"/>
              </w:rPr>
              <w:t xml:space="preserve">22/05/2018 </w:t>
            </w:r>
          </w:p>
        </w:tc>
        <w:tc>
          <w:tcPr>
            <w:tcW w:w="665" w:type="pct"/>
            <w:gridSpan w:val="2"/>
          </w:tcPr>
          <w:p w14:paraId="00724CAA" w14:textId="77777777" w:rsidR="00323E57" w:rsidRPr="00E20390" w:rsidRDefault="00323E57" w:rsidP="00323E57">
            <w:pPr>
              <w:autoSpaceDE w:val="0"/>
              <w:autoSpaceDN w:val="0"/>
              <w:adjustRightInd w:val="0"/>
              <w:rPr>
                <w:sz w:val="16"/>
                <w:szCs w:val="16"/>
              </w:rPr>
            </w:pPr>
            <w:r w:rsidRPr="00E20390">
              <w:rPr>
                <w:sz w:val="16"/>
                <w:szCs w:val="16"/>
              </w:rPr>
              <w:t xml:space="preserve">22/05/2020 </w:t>
            </w:r>
          </w:p>
        </w:tc>
        <w:tc>
          <w:tcPr>
            <w:tcW w:w="665" w:type="pct"/>
          </w:tcPr>
          <w:p w14:paraId="3BF3BC7F" w14:textId="77777777" w:rsidR="00323E57" w:rsidRPr="00E20390" w:rsidRDefault="00323E57" w:rsidP="00323E57">
            <w:pPr>
              <w:autoSpaceDE w:val="0"/>
              <w:autoSpaceDN w:val="0"/>
              <w:adjustRightInd w:val="0"/>
              <w:rPr>
                <w:sz w:val="16"/>
                <w:szCs w:val="16"/>
              </w:rPr>
            </w:pPr>
            <w:r>
              <w:rPr>
                <w:sz w:val="16"/>
                <w:szCs w:val="16"/>
              </w:rPr>
              <w:t>Present</w:t>
            </w:r>
          </w:p>
        </w:tc>
      </w:tr>
      <w:tr w:rsidR="00323E57" w:rsidRPr="00E20390" w14:paraId="1851152F" w14:textId="77777777" w:rsidTr="0032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Ex>
        <w:trPr>
          <w:trHeight w:val="280"/>
        </w:trPr>
        <w:tc>
          <w:tcPr>
            <w:tcW w:w="1495" w:type="pct"/>
            <w:gridSpan w:val="3"/>
          </w:tcPr>
          <w:p w14:paraId="78D09308" w14:textId="77777777" w:rsidR="00323E57" w:rsidRPr="00E20390" w:rsidRDefault="00323E57" w:rsidP="00323E57">
            <w:pPr>
              <w:autoSpaceDE w:val="0"/>
              <w:autoSpaceDN w:val="0"/>
              <w:adjustRightInd w:val="0"/>
              <w:rPr>
                <w:sz w:val="16"/>
                <w:szCs w:val="16"/>
              </w:rPr>
            </w:pPr>
            <w:r w:rsidRPr="00E20390">
              <w:rPr>
                <w:sz w:val="16"/>
                <w:szCs w:val="16"/>
              </w:rPr>
              <w:t xml:space="preserve">Mrs Sandy Gill </w:t>
            </w:r>
          </w:p>
        </w:tc>
        <w:tc>
          <w:tcPr>
            <w:tcW w:w="1442" w:type="pct"/>
          </w:tcPr>
          <w:p w14:paraId="74A59383" w14:textId="77777777" w:rsidR="00323E57" w:rsidRPr="00E20390" w:rsidRDefault="00323E57" w:rsidP="00323E57">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722" w:type="pct"/>
            <w:gridSpan w:val="2"/>
          </w:tcPr>
          <w:p w14:paraId="0F19014D" w14:textId="77777777" w:rsidR="00323E57" w:rsidRPr="00E20390" w:rsidRDefault="00323E57" w:rsidP="00323E57">
            <w:pPr>
              <w:autoSpaceDE w:val="0"/>
              <w:autoSpaceDN w:val="0"/>
              <w:adjustRightInd w:val="0"/>
              <w:rPr>
                <w:sz w:val="16"/>
                <w:szCs w:val="16"/>
              </w:rPr>
            </w:pPr>
            <w:r w:rsidRPr="00E20390">
              <w:rPr>
                <w:sz w:val="16"/>
                <w:szCs w:val="16"/>
              </w:rPr>
              <w:t xml:space="preserve">22/05/2020 </w:t>
            </w:r>
          </w:p>
        </w:tc>
        <w:tc>
          <w:tcPr>
            <w:tcW w:w="665" w:type="pct"/>
            <w:gridSpan w:val="2"/>
          </w:tcPr>
          <w:p w14:paraId="4D53B26D" w14:textId="77777777" w:rsidR="00323E57" w:rsidRPr="00E20390" w:rsidRDefault="00323E57" w:rsidP="00323E57">
            <w:pPr>
              <w:autoSpaceDE w:val="0"/>
              <w:autoSpaceDN w:val="0"/>
              <w:adjustRightInd w:val="0"/>
              <w:rPr>
                <w:sz w:val="16"/>
                <w:szCs w:val="16"/>
              </w:rPr>
            </w:pPr>
            <w:r w:rsidRPr="00E20390">
              <w:rPr>
                <w:sz w:val="16"/>
                <w:szCs w:val="16"/>
              </w:rPr>
              <w:t xml:space="preserve">22/05/2023 </w:t>
            </w:r>
          </w:p>
        </w:tc>
        <w:tc>
          <w:tcPr>
            <w:tcW w:w="665" w:type="pct"/>
          </w:tcPr>
          <w:p w14:paraId="1EF0D611" w14:textId="77777777" w:rsidR="00323E57" w:rsidRPr="00E20390" w:rsidRDefault="00323E57" w:rsidP="00323E57">
            <w:pPr>
              <w:autoSpaceDE w:val="0"/>
              <w:autoSpaceDN w:val="0"/>
              <w:adjustRightInd w:val="0"/>
              <w:rPr>
                <w:sz w:val="16"/>
                <w:szCs w:val="16"/>
              </w:rPr>
            </w:pPr>
            <w:r>
              <w:rPr>
                <w:sz w:val="16"/>
                <w:szCs w:val="16"/>
              </w:rPr>
              <w:t>Present</w:t>
            </w:r>
          </w:p>
        </w:tc>
      </w:tr>
      <w:tr w:rsidR="00323E57" w:rsidRPr="00E20390" w14:paraId="1E9CE826" w14:textId="77777777" w:rsidTr="0032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Ex>
        <w:trPr>
          <w:trHeight w:val="280"/>
        </w:trPr>
        <w:tc>
          <w:tcPr>
            <w:tcW w:w="1495" w:type="pct"/>
            <w:gridSpan w:val="3"/>
          </w:tcPr>
          <w:p w14:paraId="79A658BA" w14:textId="77777777" w:rsidR="00323E57" w:rsidRPr="00E20390" w:rsidRDefault="00323E57" w:rsidP="00323E57">
            <w:pPr>
              <w:autoSpaceDE w:val="0"/>
              <w:autoSpaceDN w:val="0"/>
              <w:adjustRightInd w:val="0"/>
              <w:rPr>
                <w:sz w:val="16"/>
                <w:szCs w:val="16"/>
              </w:rPr>
            </w:pPr>
            <w:r w:rsidRPr="00E20390">
              <w:rPr>
                <w:sz w:val="16"/>
                <w:szCs w:val="16"/>
              </w:rPr>
              <w:t xml:space="preserve">Dr Patries Herst </w:t>
            </w:r>
          </w:p>
        </w:tc>
        <w:tc>
          <w:tcPr>
            <w:tcW w:w="1442" w:type="pct"/>
          </w:tcPr>
          <w:p w14:paraId="7DA6E1A9" w14:textId="77777777" w:rsidR="00323E57" w:rsidRPr="00E20390" w:rsidRDefault="00323E57" w:rsidP="00323E57">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722" w:type="pct"/>
            <w:gridSpan w:val="2"/>
          </w:tcPr>
          <w:p w14:paraId="062C079C" w14:textId="77777777" w:rsidR="00323E57" w:rsidRPr="00E20390" w:rsidRDefault="00323E57" w:rsidP="00323E57">
            <w:pPr>
              <w:autoSpaceDE w:val="0"/>
              <w:autoSpaceDN w:val="0"/>
              <w:adjustRightInd w:val="0"/>
              <w:rPr>
                <w:sz w:val="16"/>
                <w:szCs w:val="16"/>
              </w:rPr>
            </w:pPr>
            <w:r w:rsidRPr="00E20390">
              <w:rPr>
                <w:sz w:val="16"/>
                <w:szCs w:val="16"/>
              </w:rPr>
              <w:t xml:space="preserve">22/05/2020 </w:t>
            </w:r>
          </w:p>
        </w:tc>
        <w:tc>
          <w:tcPr>
            <w:tcW w:w="665" w:type="pct"/>
            <w:gridSpan w:val="2"/>
          </w:tcPr>
          <w:p w14:paraId="622C9ED9" w14:textId="77777777" w:rsidR="00323E57" w:rsidRPr="00E20390" w:rsidRDefault="00323E57" w:rsidP="00323E57">
            <w:pPr>
              <w:autoSpaceDE w:val="0"/>
              <w:autoSpaceDN w:val="0"/>
              <w:adjustRightInd w:val="0"/>
              <w:rPr>
                <w:sz w:val="16"/>
                <w:szCs w:val="16"/>
              </w:rPr>
            </w:pPr>
            <w:r w:rsidRPr="00E20390">
              <w:rPr>
                <w:sz w:val="16"/>
                <w:szCs w:val="16"/>
              </w:rPr>
              <w:t xml:space="preserve">22/05/2023 </w:t>
            </w:r>
          </w:p>
        </w:tc>
        <w:tc>
          <w:tcPr>
            <w:tcW w:w="665" w:type="pct"/>
          </w:tcPr>
          <w:p w14:paraId="64D6C6FE" w14:textId="77777777" w:rsidR="00323E57" w:rsidRPr="00E20390" w:rsidRDefault="00323E57" w:rsidP="00323E57">
            <w:pPr>
              <w:autoSpaceDE w:val="0"/>
              <w:autoSpaceDN w:val="0"/>
              <w:adjustRightInd w:val="0"/>
              <w:rPr>
                <w:sz w:val="16"/>
                <w:szCs w:val="16"/>
              </w:rPr>
            </w:pPr>
            <w:r w:rsidRPr="00E20390">
              <w:rPr>
                <w:sz w:val="16"/>
                <w:szCs w:val="16"/>
              </w:rPr>
              <w:t xml:space="preserve">Present </w:t>
            </w:r>
          </w:p>
        </w:tc>
      </w:tr>
      <w:tr w:rsidR="00323E57" w:rsidRPr="00E20390" w14:paraId="5F255421" w14:textId="77777777" w:rsidTr="0032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Ex>
        <w:trPr>
          <w:trHeight w:val="280"/>
        </w:trPr>
        <w:tc>
          <w:tcPr>
            <w:tcW w:w="1495" w:type="pct"/>
            <w:gridSpan w:val="3"/>
          </w:tcPr>
          <w:p w14:paraId="0482C689" w14:textId="77777777" w:rsidR="00323E57" w:rsidRPr="00E20390" w:rsidRDefault="00323E57" w:rsidP="00323E57">
            <w:pPr>
              <w:autoSpaceDE w:val="0"/>
              <w:autoSpaceDN w:val="0"/>
              <w:adjustRightInd w:val="0"/>
              <w:rPr>
                <w:sz w:val="16"/>
                <w:szCs w:val="16"/>
              </w:rPr>
            </w:pPr>
            <w:r w:rsidRPr="00E20390">
              <w:rPr>
                <w:sz w:val="16"/>
                <w:szCs w:val="16"/>
              </w:rPr>
              <w:t xml:space="preserve">Dr Cordelia Thomas </w:t>
            </w:r>
          </w:p>
        </w:tc>
        <w:tc>
          <w:tcPr>
            <w:tcW w:w="1442" w:type="pct"/>
          </w:tcPr>
          <w:p w14:paraId="2807293F" w14:textId="77777777" w:rsidR="00323E57" w:rsidRPr="00E20390" w:rsidRDefault="00323E57" w:rsidP="00323E57">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722" w:type="pct"/>
            <w:gridSpan w:val="2"/>
          </w:tcPr>
          <w:p w14:paraId="35C6278F" w14:textId="77777777" w:rsidR="00323E57" w:rsidRPr="00E20390" w:rsidRDefault="00323E57" w:rsidP="00323E57">
            <w:pPr>
              <w:autoSpaceDE w:val="0"/>
              <w:autoSpaceDN w:val="0"/>
              <w:adjustRightInd w:val="0"/>
              <w:rPr>
                <w:sz w:val="16"/>
                <w:szCs w:val="16"/>
              </w:rPr>
            </w:pPr>
            <w:r w:rsidRPr="00E20390">
              <w:rPr>
                <w:sz w:val="16"/>
                <w:szCs w:val="16"/>
              </w:rPr>
              <w:t>2</w:t>
            </w:r>
            <w:r>
              <w:rPr>
                <w:sz w:val="16"/>
                <w:szCs w:val="16"/>
              </w:rPr>
              <w:t>2</w:t>
            </w:r>
            <w:r w:rsidRPr="00E20390">
              <w:rPr>
                <w:sz w:val="16"/>
                <w:szCs w:val="16"/>
              </w:rPr>
              <w:t>/0</w:t>
            </w:r>
            <w:r>
              <w:rPr>
                <w:sz w:val="16"/>
                <w:szCs w:val="16"/>
              </w:rPr>
              <w:t>3</w:t>
            </w:r>
            <w:r w:rsidRPr="00E20390">
              <w:rPr>
                <w:sz w:val="16"/>
                <w:szCs w:val="16"/>
              </w:rPr>
              <w:t>/20</w:t>
            </w:r>
            <w:r>
              <w:rPr>
                <w:sz w:val="16"/>
                <w:szCs w:val="16"/>
              </w:rPr>
              <w:t>20</w:t>
            </w:r>
            <w:r w:rsidRPr="00E20390">
              <w:rPr>
                <w:sz w:val="16"/>
                <w:szCs w:val="16"/>
              </w:rPr>
              <w:t xml:space="preserve"> </w:t>
            </w:r>
          </w:p>
        </w:tc>
        <w:tc>
          <w:tcPr>
            <w:tcW w:w="665" w:type="pct"/>
            <w:gridSpan w:val="2"/>
          </w:tcPr>
          <w:p w14:paraId="0DE87258" w14:textId="77777777" w:rsidR="00323E57" w:rsidRPr="00E20390" w:rsidRDefault="00323E57" w:rsidP="00323E57">
            <w:pPr>
              <w:autoSpaceDE w:val="0"/>
              <w:autoSpaceDN w:val="0"/>
              <w:adjustRightInd w:val="0"/>
              <w:rPr>
                <w:sz w:val="16"/>
                <w:szCs w:val="16"/>
              </w:rPr>
            </w:pPr>
            <w:r w:rsidRPr="00E20390">
              <w:rPr>
                <w:sz w:val="16"/>
                <w:szCs w:val="16"/>
              </w:rPr>
              <w:t>2</w:t>
            </w:r>
            <w:r>
              <w:rPr>
                <w:sz w:val="16"/>
                <w:szCs w:val="16"/>
              </w:rPr>
              <w:t>2</w:t>
            </w:r>
            <w:r w:rsidRPr="00E20390">
              <w:rPr>
                <w:sz w:val="16"/>
                <w:szCs w:val="16"/>
              </w:rPr>
              <w:t>/0</w:t>
            </w:r>
            <w:r>
              <w:rPr>
                <w:sz w:val="16"/>
                <w:szCs w:val="16"/>
              </w:rPr>
              <w:t>3</w:t>
            </w:r>
            <w:r w:rsidRPr="00E20390">
              <w:rPr>
                <w:sz w:val="16"/>
                <w:szCs w:val="16"/>
              </w:rPr>
              <w:t>/202</w:t>
            </w:r>
            <w:r>
              <w:rPr>
                <w:sz w:val="16"/>
                <w:szCs w:val="16"/>
              </w:rPr>
              <w:t>4</w:t>
            </w:r>
            <w:r w:rsidRPr="00E20390">
              <w:rPr>
                <w:sz w:val="16"/>
                <w:szCs w:val="16"/>
              </w:rPr>
              <w:t xml:space="preserve"> </w:t>
            </w:r>
          </w:p>
        </w:tc>
        <w:tc>
          <w:tcPr>
            <w:tcW w:w="665" w:type="pct"/>
          </w:tcPr>
          <w:p w14:paraId="297741D5" w14:textId="77777777" w:rsidR="00323E57" w:rsidRPr="00E20390" w:rsidRDefault="00323E57" w:rsidP="00323E57">
            <w:pPr>
              <w:autoSpaceDE w:val="0"/>
              <w:autoSpaceDN w:val="0"/>
              <w:adjustRightInd w:val="0"/>
              <w:rPr>
                <w:sz w:val="16"/>
                <w:szCs w:val="16"/>
              </w:rPr>
            </w:pPr>
            <w:r w:rsidRPr="00E20390">
              <w:rPr>
                <w:sz w:val="16"/>
                <w:szCs w:val="16"/>
              </w:rPr>
              <w:t xml:space="preserve">Present </w:t>
            </w:r>
          </w:p>
        </w:tc>
      </w:tr>
      <w:tr w:rsidR="00323E57" w:rsidRPr="00E20390" w14:paraId="1A2202AE" w14:textId="77777777" w:rsidTr="0032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Ex>
        <w:trPr>
          <w:trHeight w:val="280"/>
        </w:trPr>
        <w:tc>
          <w:tcPr>
            <w:tcW w:w="1495" w:type="pct"/>
            <w:gridSpan w:val="3"/>
          </w:tcPr>
          <w:p w14:paraId="36196854" w14:textId="77777777" w:rsidR="00323E57" w:rsidRPr="00E20390" w:rsidRDefault="00323E57" w:rsidP="00323E57">
            <w:pPr>
              <w:autoSpaceDE w:val="0"/>
              <w:autoSpaceDN w:val="0"/>
              <w:adjustRightInd w:val="0"/>
              <w:rPr>
                <w:sz w:val="16"/>
                <w:szCs w:val="16"/>
              </w:rPr>
            </w:pPr>
            <w:r>
              <w:rPr>
                <w:sz w:val="16"/>
                <w:szCs w:val="16"/>
              </w:rPr>
              <w:t>Ms Patricia Mitchell</w:t>
            </w:r>
            <w:r w:rsidRPr="00E20390">
              <w:rPr>
                <w:sz w:val="16"/>
                <w:szCs w:val="16"/>
              </w:rPr>
              <w:t xml:space="preserve"> </w:t>
            </w:r>
          </w:p>
        </w:tc>
        <w:tc>
          <w:tcPr>
            <w:tcW w:w="1442" w:type="pct"/>
          </w:tcPr>
          <w:p w14:paraId="07C43F67" w14:textId="77777777" w:rsidR="00323E57" w:rsidRPr="00E20390" w:rsidRDefault="00323E57" w:rsidP="00323E57">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722" w:type="pct"/>
            <w:gridSpan w:val="2"/>
          </w:tcPr>
          <w:p w14:paraId="0EC10094" w14:textId="77777777" w:rsidR="00323E57" w:rsidRPr="00E20390" w:rsidRDefault="00323E57" w:rsidP="00323E57">
            <w:pPr>
              <w:autoSpaceDE w:val="0"/>
              <w:autoSpaceDN w:val="0"/>
              <w:adjustRightInd w:val="0"/>
              <w:rPr>
                <w:sz w:val="16"/>
                <w:szCs w:val="16"/>
              </w:rPr>
            </w:pPr>
            <w:r>
              <w:rPr>
                <w:sz w:val="16"/>
                <w:szCs w:val="16"/>
              </w:rPr>
              <w:t>08/07/2022</w:t>
            </w:r>
          </w:p>
        </w:tc>
        <w:tc>
          <w:tcPr>
            <w:tcW w:w="665" w:type="pct"/>
            <w:gridSpan w:val="2"/>
          </w:tcPr>
          <w:p w14:paraId="1D3FDD0C" w14:textId="77777777" w:rsidR="00323E57" w:rsidRPr="00E20390" w:rsidRDefault="00323E57" w:rsidP="00323E57">
            <w:pPr>
              <w:autoSpaceDE w:val="0"/>
              <w:autoSpaceDN w:val="0"/>
              <w:adjustRightInd w:val="0"/>
              <w:rPr>
                <w:sz w:val="16"/>
                <w:szCs w:val="16"/>
              </w:rPr>
            </w:pPr>
            <w:r>
              <w:rPr>
                <w:sz w:val="16"/>
                <w:szCs w:val="16"/>
              </w:rPr>
              <w:t>08/07/2025</w:t>
            </w:r>
          </w:p>
        </w:tc>
        <w:tc>
          <w:tcPr>
            <w:tcW w:w="665" w:type="pct"/>
          </w:tcPr>
          <w:p w14:paraId="360FE070" w14:textId="77777777" w:rsidR="00323E57" w:rsidRPr="00E20390" w:rsidRDefault="00323E57" w:rsidP="00323E57">
            <w:pPr>
              <w:autoSpaceDE w:val="0"/>
              <w:autoSpaceDN w:val="0"/>
              <w:adjustRightInd w:val="0"/>
              <w:rPr>
                <w:sz w:val="16"/>
                <w:szCs w:val="16"/>
              </w:rPr>
            </w:pPr>
            <w:r w:rsidRPr="00E20390">
              <w:rPr>
                <w:sz w:val="16"/>
                <w:szCs w:val="16"/>
              </w:rPr>
              <w:t xml:space="preserve">Present </w:t>
            </w:r>
          </w:p>
        </w:tc>
      </w:tr>
      <w:tr w:rsidR="00323E57" w:rsidRPr="00E20390" w14:paraId="357F77BD" w14:textId="77777777" w:rsidTr="0032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Ex>
        <w:trPr>
          <w:trHeight w:val="280"/>
        </w:trPr>
        <w:tc>
          <w:tcPr>
            <w:tcW w:w="1495" w:type="pct"/>
            <w:gridSpan w:val="3"/>
          </w:tcPr>
          <w:p w14:paraId="25CD8675" w14:textId="77777777" w:rsidR="00323E57" w:rsidRPr="00E20390" w:rsidRDefault="00323E57" w:rsidP="00323E57">
            <w:pPr>
              <w:autoSpaceDE w:val="0"/>
              <w:autoSpaceDN w:val="0"/>
              <w:adjustRightInd w:val="0"/>
              <w:rPr>
                <w:sz w:val="16"/>
                <w:szCs w:val="16"/>
              </w:rPr>
            </w:pPr>
            <w:r>
              <w:rPr>
                <w:sz w:val="16"/>
                <w:szCs w:val="16"/>
              </w:rPr>
              <w:t>Mx Albany Lucas</w:t>
            </w:r>
          </w:p>
        </w:tc>
        <w:tc>
          <w:tcPr>
            <w:tcW w:w="1442" w:type="pct"/>
          </w:tcPr>
          <w:p w14:paraId="58AC07A6" w14:textId="77777777" w:rsidR="00323E57" w:rsidRPr="00E20390" w:rsidRDefault="00323E57" w:rsidP="00323E57">
            <w:pPr>
              <w:autoSpaceDE w:val="0"/>
              <w:autoSpaceDN w:val="0"/>
              <w:adjustRightInd w:val="0"/>
              <w:rPr>
                <w:sz w:val="16"/>
                <w:szCs w:val="16"/>
              </w:rPr>
            </w:pPr>
            <w:r>
              <w:rPr>
                <w:sz w:val="16"/>
                <w:szCs w:val="16"/>
              </w:rPr>
              <w:t>Non-lay (Observational studies)</w:t>
            </w:r>
          </w:p>
        </w:tc>
        <w:tc>
          <w:tcPr>
            <w:tcW w:w="722" w:type="pct"/>
            <w:gridSpan w:val="2"/>
          </w:tcPr>
          <w:p w14:paraId="5AAE60A4" w14:textId="77777777" w:rsidR="00323E57" w:rsidRPr="00E20390" w:rsidRDefault="00323E57" w:rsidP="00323E57">
            <w:pPr>
              <w:autoSpaceDE w:val="0"/>
              <w:autoSpaceDN w:val="0"/>
              <w:adjustRightInd w:val="0"/>
              <w:rPr>
                <w:sz w:val="16"/>
                <w:szCs w:val="16"/>
              </w:rPr>
            </w:pPr>
            <w:r>
              <w:rPr>
                <w:sz w:val="16"/>
                <w:szCs w:val="16"/>
              </w:rPr>
              <w:t>22/12/2021</w:t>
            </w:r>
          </w:p>
        </w:tc>
        <w:tc>
          <w:tcPr>
            <w:tcW w:w="665" w:type="pct"/>
            <w:gridSpan w:val="2"/>
          </w:tcPr>
          <w:p w14:paraId="6EBE5EA6" w14:textId="77777777" w:rsidR="00323E57" w:rsidRPr="00E20390" w:rsidRDefault="00323E57" w:rsidP="00323E57">
            <w:pPr>
              <w:autoSpaceDE w:val="0"/>
              <w:autoSpaceDN w:val="0"/>
              <w:adjustRightInd w:val="0"/>
              <w:rPr>
                <w:sz w:val="16"/>
                <w:szCs w:val="16"/>
              </w:rPr>
            </w:pPr>
            <w:r>
              <w:rPr>
                <w:sz w:val="16"/>
                <w:szCs w:val="16"/>
              </w:rPr>
              <w:t>22/12/2024</w:t>
            </w:r>
          </w:p>
        </w:tc>
        <w:tc>
          <w:tcPr>
            <w:tcW w:w="665" w:type="pct"/>
          </w:tcPr>
          <w:p w14:paraId="1841F5CD" w14:textId="77777777" w:rsidR="00323E57" w:rsidRPr="00E20390" w:rsidRDefault="00323E57" w:rsidP="00323E57">
            <w:pPr>
              <w:autoSpaceDE w:val="0"/>
              <w:autoSpaceDN w:val="0"/>
              <w:adjustRightInd w:val="0"/>
              <w:rPr>
                <w:sz w:val="16"/>
                <w:szCs w:val="16"/>
              </w:rPr>
            </w:pPr>
            <w:r>
              <w:rPr>
                <w:sz w:val="16"/>
                <w:szCs w:val="16"/>
              </w:rPr>
              <w:t>Present</w:t>
            </w:r>
          </w:p>
        </w:tc>
      </w:tr>
      <w:tr w:rsidR="00323E57" w:rsidRPr="00E20390" w14:paraId="594ACC2E" w14:textId="77777777" w:rsidTr="00323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Ex>
        <w:trPr>
          <w:trHeight w:val="280"/>
        </w:trPr>
        <w:tc>
          <w:tcPr>
            <w:tcW w:w="1495" w:type="pct"/>
            <w:gridSpan w:val="3"/>
          </w:tcPr>
          <w:p w14:paraId="76216553" w14:textId="77777777" w:rsidR="00323E57" w:rsidRPr="00E20390" w:rsidRDefault="00323E57" w:rsidP="00323E57">
            <w:pPr>
              <w:autoSpaceDE w:val="0"/>
              <w:autoSpaceDN w:val="0"/>
              <w:adjustRightInd w:val="0"/>
              <w:rPr>
                <w:sz w:val="16"/>
                <w:szCs w:val="16"/>
              </w:rPr>
            </w:pPr>
            <w:r>
              <w:rPr>
                <w:sz w:val="16"/>
                <w:szCs w:val="16"/>
              </w:rPr>
              <w:t xml:space="preserve">Ms Jessie </w:t>
            </w:r>
            <w:proofErr w:type="spellStart"/>
            <w:r>
              <w:rPr>
                <w:sz w:val="16"/>
                <w:szCs w:val="16"/>
              </w:rPr>
              <w:t>Lenagh</w:t>
            </w:r>
            <w:proofErr w:type="spellEnd"/>
            <w:r>
              <w:rPr>
                <w:sz w:val="16"/>
                <w:szCs w:val="16"/>
              </w:rPr>
              <w:t>-Glue</w:t>
            </w:r>
          </w:p>
        </w:tc>
        <w:tc>
          <w:tcPr>
            <w:tcW w:w="1442" w:type="pct"/>
          </w:tcPr>
          <w:p w14:paraId="7A390EEB" w14:textId="77777777" w:rsidR="00323E57" w:rsidRPr="00E20390" w:rsidRDefault="00323E57" w:rsidP="00323E57">
            <w:pPr>
              <w:autoSpaceDE w:val="0"/>
              <w:autoSpaceDN w:val="0"/>
              <w:adjustRightInd w:val="0"/>
              <w:rPr>
                <w:sz w:val="16"/>
                <w:szCs w:val="16"/>
              </w:rPr>
            </w:pPr>
            <w:r>
              <w:rPr>
                <w:sz w:val="16"/>
                <w:szCs w:val="16"/>
              </w:rPr>
              <w:t>Lay (Ethical/Moral reasoning)</w:t>
            </w:r>
          </w:p>
        </w:tc>
        <w:tc>
          <w:tcPr>
            <w:tcW w:w="722" w:type="pct"/>
            <w:gridSpan w:val="2"/>
          </w:tcPr>
          <w:p w14:paraId="79FE519E" w14:textId="77777777" w:rsidR="00323E57" w:rsidRPr="00E20390" w:rsidRDefault="00323E57" w:rsidP="00323E57">
            <w:pPr>
              <w:autoSpaceDE w:val="0"/>
              <w:autoSpaceDN w:val="0"/>
              <w:adjustRightInd w:val="0"/>
              <w:rPr>
                <w:sz w:val="16"/>
                <w:szCs w:val="16"/>
              </w:rPr>
            </w:pPr>
            <w:r>
              <w:rPr>
                <w:sz w:val="16"/>
                <w:szCs w:val="16"/>
              </w:rPr>
              <w:t>22/12/2021</w:t>
            </w:r>
          </w:p>
        </w:tc>
        <w:tc>
          <w:tcPr>
            <w:tcW w:w="665" w:type="pct"/>
            <w:gridSpan w:val="2"/>
          </w:tcPr>
          <w:p w14:paraId="2C8E0B2B" w14:textId="77777777" w:rsidR="00323E57" w:rsidRPr="00E20390" w:rsidRDefault="00323E57" w:rsidP="00323E57">
            <w:pPr>
              <w:autoSpaceDE w:val="0"/>
              <w:autoSpaceDN w:val="0"/>
              <w:adjustRightInd w:val="0"/>
              <w:rPr>
                <w:sz w:val="16"/>
                <w:szCs w:val="16"/>
              </w:rPr>
            </w:pPr>
            <w:r>
              <w:rPr>
                <w:sz w:val="16"/>
                <w:szCs w:val="16"/>
              </w:rPr>
              <w:t>22/12/2024</w:t>
            </w:r>
          </w:p>
        </w:tc>
        <w:tc>
          <w:tcPr>
            <w:tcW w:w="665" w:type="pct"/>
          </w:tcPr>
          <w:p w14:paraId="604F3255" w14:textId="77777777" w:rsidR="00323E57" w:rsidRPr="00E20390" w:rsidRDefault="00323E57" w:rsidP="00323E57">
            <w:pPr>
              <w:autoSpaceDE w:val="0"/>
              <w:autoSpaceDN w:val="0"/>
              <w:adjustRightInd w:val="0"/>
              <w:rPr>
                <w:sz w:val="16"/>
                <w:szCs w:val="16"/>
              </w:rPr>
            </w:pPr>
            <w:r>
              <w:rPr>
                <w:sz w:val="16"/>
                <w:szCs w:val="16"/>
              </w:rPr>
              <w:t>Present</w:t>
            </w:r>
          </w:p>
        </w:tc>
      </w:tr>
    </w:tbl>
    <w:p w14:paraId="2587F0BB" w14:textId="77777777" w:rsidR="002B2215" w:rsidRPr="002B2215" w:rsidRDefault="002B2215" w:rsidP="002B2215">
      <w:pPr>
        <w:rPr>
          <w:rFonts w:ascii="Times New Roman" w:hAnsi="Times New Roman"/>
          <w:sz w:val="24"/>
          <w:szCs w:val="24"/>
          <w:lang w:val="en-NZ" w:eastAsia="en-NZ"/>
        </w:rPr>
      </w:pPr>
    </w:p>
    <w:p w14:paraId="6B2AFE9D"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6B76AE37" w14:textId="77777777" w:rsidR="00A66F2E" w:rsidRPr="0054344C" w:rsidRDefault="00E24E77" w:rsidP="00A66F2E">
      <w:pPr>
        <w:pStyle w:val="Heading2"/>
      </w:pPr>
      <w:r>
        <w:br w:type="page"/>
      </w:r>
      <w:r w:rsidR="00A66F2E" w:rsidRPr="0054344C">
        <w:lastRenderedPageBreak/>
        <w:t>Welcome</w:t>
      </w:r>
    </w:p>
    <w:p w14:paraId="43066473" w14:textId="77777777" w:rsidR="00A66F2E" w:rsidRPr="008F6D9D" w:rsidRDefault="00A66F2E" w:rsidP="00A66F2E">
      <w:r>
        <w:t xml:space="preserve"> </w:t>
      </w:r>
    </w:p>
    <w:p w14:paraId="67485BFA" w14:textId="77777777" w:rsidR="00A66F2E" w:rsidRPr="005607F7" w:rsidRDefault="00A66F2E" w:rsidP="00A66F2E">
      <w:pPr>
        <w:spacing w:before="80" w:after="80"/>
        <w:rPr>
          <w:rFonts w:cs="Arial"/>
          <w:szCs w:val="22"/>
          <w:lang w:val="en-NZ"/>
        </w:rPr>
      </w:pPr>
      <w:r w:rsidRPr="005607F7">
        <w:rPr>
          <w:rFonts w:cs="Arial"/>
          <w:szCs w:val="22"/>
          <w:lang w:val="en-NZ"/>
        </w:rPr>
        <w:t xml:space="preserve">The Chair opened the meeting at </w:t>
      </w:r>
      <w:r w:rsidR="00A473EB" w:rsidRPr="005607F7">
        <w:rPr>
          <w:rFonts w:cs="Arial"/>
          <w:szCs w:val="22"/>
          <w:lang w:val="en-NZ"/>
        </w:rPr>
        <w:t>11:30am</w:t>
      </w:r>
      <w:r w:rsidRPr="005607F7">
        <w:rPr>
          <w:rFonts w:cs="Arial"/>
          <w:szCs w:val="22"/>
          <w:lang w:val="en-NZ"/>
        </w:rPr>
        <w:t xml:space="preserve"> and welcomed Committee members, noting that no apologies had been received. </w:t>
      </w:r>
    </w:p>
    <w:p w14:paraId="5DFD7B9B" w14:textId="77777777" w:rsidR="00A66F2E" w:rsidRDefault="00A66F2E" w:rsidP="00A66F2E">
      <w:pPr>
        <w:rPr>
          <w:lang w:val="en-NZ"/>
        </w:rPr>
      </w:pPr>
    </w:p>
    <w:p w14:paraId="607BD7D3" w14:textId="77777777" w:rsidR="00A66F2E" w:rsidRDefault="00A66F2E" w:rsidP="00A66F2E">
      <w:pPr>
        <w:rPr>
          <w:lang w:val="en-NZ"/>
        </w:rPr>
      </w:pPr>
      <w:r>
        <w:rPr>
          <w:lang w:val="en-NZ"/>
        </w:rPr>
        <w:t xml:space="preserve">The Chair noted that the meeting was quorate. </w:t>
      </w:r>
    </w:p>
    <w:p w14:paraId="0A13B6C9" w14:textId="77777777" w:rsidR="00A66F2E" w:rsidRDefault="00A66F2E" w:rsidP="00A66F2E">
      <w:pPr>
        <w:rPr>
          <w:lang w:val="en-NZ"/>
        </w:rPr>
      </w:pPr>
    </w:p>
    <w:p w14:paraId="3157FD89" w14:textId="77777777" w:rsidR="00A66F2E" w:rsidRDefault="00A66F2E" w:rsidP="00A66F2E">
      <w:pPr>
        <w:rPr>
          <w:lang w:val="en-NZ"/>
        </w:rPr>
      </w:pPr>
      <w:r>
        <w:rPr>
          <w:lang w:val="en-NZ"/>
        </w:rPr>
        <w:t>The Committee noted and agreed the agenda for the meeting.</w:t>
      </w:r>
    </w:p>
    <w:p w14:paraId="17A6334F" w14:textId="77777777" w:rsidR="00A66F2E" w:rsidRDefault="00A66F2E" w:rsidP="00A66F2E">
      <w:pPr>
        <w:rPr>
          <w:lang w:val="en-NZ"/>
        </w:rPr>
      </w:pPr>
    </w:p>
    <w:p w14:paraId="5E0B1C90" w14:textId="77777777" w:rsidR="00A66F2E" w:rsidRPr="00CE6AA6" w:rsidRDefault="00A66F2E" w:rsidP="00A66F2E">
      <w:pPr>
        <w:pStyle w:val="Heading2"/>
      </w:pPr>
      <w:r w:rsidRPr="00CE6AA6">
        <w:t>Confirmation of previous minutes</w:t>
      </w:r>
    </w:p>
    <w:p w14:paraId="6B53A95C" w14:textId="77777777" w:rsidR="00A66F2E" w:rsidRDefault="00A66F2E" w:rsidP="00A66F2E">
      <w:pPr>
        <w:rPr>
          <w:lang w:val="en-NZ"/>
        </w:rPr>
      </w:pPr>
    </w:p>
    <w:p w14:paraId="03952197" w14:textId="77777777" w:rsidR="00451CD6" w:rsidRDefault="00A66F2E" w:rsidP="00A66F2E">
      <w:pPr>
        <w:rPr>
          <w:lang w:val="en-NZ"/>
        </w:rPr>
      </w:pPr>
      <w:r>
        <w:rPr>
          <w:lang w:val="en-NZ"/>
        </w:rPr>
        <w:t xml:space="preserve">The minutes of the meeting of </w:t>
      </w:r>
      <w:r w:rsidR="005607F7" w:rsidRPr="005607F7">
        <w:rPr>
          <w:lang w:val="en-NZ"/>
        </w:rPr>
        <w:t>22</w:t>
      </w:r>
      <w:r w:rsidR="005607F7" w:rsidRPr="005607F7">
        <w:rPr>
          <w:vertAlign w:val="superscript"/>
          <w:lang w:val="en-NZ"/>
        </w:rPr>
        <w:t>nd</w:t>
      </w:r>
      <w:r w:rsidR="005607F7" w:rsidRPr="005607F7">
        <w:rPr>
          <w:lang w:val="en-NZ"/>
        </w:rPr>
        <w:t xml:space="preserve"> August 2023</w:t>
      </w:r>
      <w:r>
        <w:rPr>
          <w:rFonts w:cs="Arial"/>
          <w:color w:val="33CCCC"/>
          <w:szCs w:val="22"/>
          <w:lang w:val="en-NZ"/>
        </w:rPr>
        <w:t xml:space="preserve"> </w:t>
      </w:r>
      <w:r>
        <w:rPr>
          <w:lang w:val="en-NZ"/>
        </w:rPr>
        <w:t>were confirmed.</w:t>
      </w:r>
    </w:p>
    <w:p w14:paraId="0B365861" w14:textId="77777777" w:rsidR="00E24E77" w:rsidRDefault="00E24E77" w:rsidP="00A22109">
      <w:pPr>
        <w:pStyle w:val="NoSpacing"/>
        <w:rPr>
          <w:lang w:val="en-NZ"/>
        </w:rPr>
      </w:pPr>
    </w:p>
    <w:p w14:paraId="3EE92F65" w14:textId="77777777" w:rsidR="00D324AA" w:rsidRDefault="00D324AA" w:rsidP="00D324AA">
      <w:pPr>
        <w:rPr>
          <w:lang w:val="en-NZ"/>
        </w:rPr>
      </w:pPr>
    </w:p>
    <w:p w14:paraId="12CC0B56" w14:textId="77777777" w:rsidR="00D324AA" w:rsidRDefault="00D324AA" w:rsidP="00D324AA">
      <w:pPr>
        <w:rPr>
          <w:color w:val="FF0000"/>
          <w:lang w:val="en-NZ"/>
        </w:rPr>
      </w:pPr>
    </w:p>
    <w:p w14:paraId="38DBAD52" w14:textId="77777777" w:rsidR="00D324AA" w:rsidRDefault="00D324AA" w:rsidP="00E24E77">
      <w:pPr>
        <w:rPr>
          <w:lang w:val="en-NZ"/>
        </w:rPr>
      </w:pPr>
    </w:p>
    <w:p w14:paraId="5E94FCC7" w14:textId="77777777" w:rsidR="00D324AA" w:rsidRPr="00540FF2" w:rsidRDefault="00D324AA" w:rsidP="00540FF2">
      <w:pPr>
        <w:rPr>
          <w:lang w:val="en-NZ"/>
        </w:rPr>
      </w:pPr>
    </w:p>
    <w:p w14:paraId="14B23DE8" w14:textId="77777777" w:rsidR="00E24E77" w:rsidRDefault="00E24E77" w:rsidP="00E24E77">
      <w:pPr>
        <w:rPr>
          <w:lang w:val="en-NZ"/>
        </w:rPr>
      </w:pPr>
    </w:p>
    <w:p w14:paraId="14FD9811" w14:textId="77777777" w:rsidR="00E24E77" w:rsidRPr="00DC35A3" w:rsidRDefault="00E24E77" w:rsidP="00E24E77">
      <w:pPr>
        <w:rPr>
          <w:lang w:val="en-NZ"/>
        </w:rPr>
      </w:pPr>
    </w:p>
    <w:p w14:paraId="5FBF9326" w14:textId="77777777" w:rsidR="00E24E77" w:rsidRPr="00DA5F0B" w:rsidRDefault="00540FF2" w:rsidP="00B37D44">
      <w:pPr>
        <w:pStyle w:val="Heading2"/>
      </w:pPr>
      <w:r>
        <w:br w:type="page"/>
      </w:r>
      <w:r w:rsidR="00E24E77" w:rsidRPr="00DA5F0B">
        <w:lastRenderedPageBreak/>
        <w:t xml:space="preserve">New applications </w:t>
      </w:r>
    </w:p>
    <w:p w14:paraId="537D03E0" w14:textId="77777777" w:rsidR="00E24E77" w:rsidRPr="0018623C" w:rsidRDefault="00E24E77" w:rsidP="00E24E77"/>
    <w:p w14:paraId="7E0A97DD"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A355CB" w14:paraId="35892A01" w14:textId="77777777" w:rsidTr="00B348EC">
        <w:trPr>
          <w:trHeight w:val="280"/>
        </w:trPr>
        <w:tc>
          <w:tcPr>
            <w:tcW w:w="966" w:type="dxa"/>
            <w:tcBorders>
              <w:top w:val="nil"/>
              <w:left w:val="nil"/>
              <w:bottom w:val="nil"/>
              <w:right w:val="nil"/>
            </w:tcBorders>
          </w:tcPr>
          <w:p w14:paraId="77710446" w14:textId="77777777" w:rsidR="00A22109" w:rsidRPr="00A355CB" w:rsidRDefault="00A22109" w:rsidP="00B348EC">
            <w:pPr>
              <w:autoSpaceDE w:val="0"/>
              <w:autoSpaceDN w:val="0"/>
              <w:adjustRightInd w:val="0"/>
            </w:pPr>
            <w:r w:rsidRPr="00A355CB">
              <w:rPr>
                <w:b/>
              </w:rPr>
              <w:t xml:space="preserve">1 </w:t>
            </w:r>
            <w:r w:rsidRPr="00A355CB">
              <w:t xml:space="preserve"> </w:t>
            </w:r>
          </w:p>
        </w:tc>
        <w:tc>
          <w:tcPr>
            <w:tcW w:w="2575" w:type="dxa"/>
            <w:tcBorders>
              <w:top w:val="nil"/>
              <w:left w:val="nil"/>
              <w:bottom w:val="nil"/>
              <w:right w:val="nil"/>
            </w:tcBorders>
          </w:tcPr>
          <w:p w14:paraId="45BDEF89" w14:textId="77777777" w:rsidR="00A22109" w:rsidRPr="00A355CB" w:rsidRDefault="00A22109" w:rsidP="00B348EC">
            <w:pPr>
              <w:autoSpaceDE w:val="0"/>
              <w:autoSpaceDN w:val="0"/>
              <w:adjustRightInd w:val="0"/>
            </w:pPr>
            <w:r w:rsidRPr="00A355CB">
              <w:rPr>
                <w:b/>
              </w:rPr>
              <w:t xml:space="preserve">Ethics ref: </w:t>
            </w:r>
            <w:r w:rsidRPr="00A355CB">
              <w:t xml:space="preserve"> </w:t>
            </w:r>
          </w:p>
        </w:tc>
        <w:tc>
          <w:tcPr>
            <w:tcW w:w="6459" w:type="dxa"/>
            <w:tcBorders>
              <w:top w:val="nil"/>
              <w:left w:val="nil"/>
              <w:bottom w:val="nil"/>
              <w:right w:val="nil"/>
            </w:tcBorders>
          </w:tcPr>
          <w:p w14:paraId="229B2939" w14:textId="77777777" w:rsidR="00A22109" w:rsidRPr="00A355CB" w:rsidRDefault="00A248FE" w:rsidP="001B5167">
            <w:pPr>
              <w:rPr>
                <w:b/>
                <w:bCs/>
              </w:rPr>
            </w:pPr>
            <w:r w:rsidRPr="00A355CB">
              <w:rPr>
                <w:b/>
                <w:bCs/>
              </w:rPr>
              <w:t>2023 FULL 18698</w:t>
            </w:r>
          </w:p>
        </w:tc>
      </w:tr>
      <w:tr w:rsidR="00A22109" w:rsidRPr="00A355CB" w14:paraId="42FE7FB9" w14:textId="77777777" w:rsidTr="00B348EC">
        <w:trPr>
          <w:trHeight w:val="280"/>
        </w:trPr>
        <w:tc>
          <w:tcPr>
            <w:tcW w:w="966" w:type="dxa"/>
            <w:tcBorders>
              <w:top w:val="nil"/>
              <w:left w:val="nil"/>
              <w:bottom w:val="nil"/>
              <w:right w:val="nil"/>
            </w:tcBorders>
          </w:tcPr>
          <w:p w14:paraId="6A1D27FA" w14:textId="77777777" w:rsidR="00A22109" w:rsidRPr="00A355CB" w:rsidRDefault="00A22109" w:rsidP="00B348EC">
            <w:pPr>
              <w:autoSpaceDE w:val="0"/>
              <w:autoSpaceDN w:val="0"/>
              <w:adjustRightInd w:val="0"/>
            </w:pPr>
            <w:r w:rsidRPr="00A355CB">
              <w:t xml:space="preserve"> </w:t>
            </w:r>
          </w:p>
        </w:tc>
        <w:tc>
          <w:tcPr>
            <w:tcW w:w="2575" w:type="dxa"/>
            <w:tcBorders>
              <w:top w:val="nil"/>
              <w:left w:val="nil"/>
              <w:bottom w:val="nil"/>
              <w:right w:val="nil"/>
            </w:tcBorders>
          </w:tcPr>
          <w:p w14:paraId="7B9383D3" w14:textId="77777777" w:rsidR="00A22109" w:rsidRPr="00A355CB" w:rsidRDefault="00A22109" w:rsidP="00B348EC">
            <w:pPr>
              <w:autoSpaceDE w:val="0"/>
              <w:autoSpaceDN w:val="0"/>
              <w:adjustRightInd w:val="0"/>
            </w:pPr>
            <w:r w:rsidRPr="00A355CB">
              <w:t xml:space="preserve">Title: </w:t>
            </w:r>
          </w:p>
        </w:tc>
        <w:tc>
          <w:tcPr>
            <w:tcW w:w="6459" w:type="dxa"/>
            <w:tcBorders>
              <w:top w:val="nil"/>
              <w:left w:val="nil"/>
              <w:bottom w:val="nil"/>
              <w:right w:val="nil"/>
            </w:tcBorders>
          </w:tcPr>
          <w:p w14:paraId="653525F8" w14:textId="0AC45F47" w:rsidR="00A22109" w:rsidRPr="00A355CB" w:rsidRDefault="00A248FE" w:rsidP="00B348EC">
            <w:pPr>
              <w:autoSpaceDE w:val="0"/>
              <w:autoSpaceDN w:val="0"/>
              <w:adjustRightInd w:val="0"/>
            </w:pPr>
            <w:proofErr w:type="spellStart"/>
            <w:r w:rsidRPr="00A355CB">
              <w:t>SWiFT</w:t>
            </w:r>
            <w:proofErr w:type="spellEnd"/>
            <w:r w:rsidRPr="00A355CB">
              <w:t xml:space="preserve"> study of whole blood in frontline trauma</w:t>
            </w:r>
          </w:p>
        </w:tc>
      </w:tr>
      <w:tr w:rsidR="00A22109" w:rsidRPr="00A355CB" w14:paraId="6AF713F4" w14:textId="77777777" w:rsidTr="00B348EC">
        <w:trPr>
          <w:trHeight w:val="280"/>
        </w:trPr>
        <w:tc>
          <w:tcPr>
            <w:tcW w:w="966" w:type="dxa"/>
            <w:tcBorders>
              <w:top w:val="nil"/>
              <w:left w:val="nil"/>
              <w:bottom w:val="nil"/>
              <w:right w:val="nil"/>
            </w:tcBorders>
          </w:tcPr>
          <w:p w14:paraId="3876B3E0" w14:textId="77777777" w:rsidR="00A22109" w:rsidRPr="00A355CB" w:rsidRDefault="00A22109" w:rsidP="00B348EC">
            <w:pPr>
              <w:autoSpaceDE w:val="0"/>
              <w:autoSpaceDN w:val="0"/>
              <w:adjustRightInd w:val="0"/>
            </w:pPr>
            <w:r w:rsidRPr="00A355CB">
              <w:t xml:space="preserve"> </w:t>
            </w:r>
          </w:p>
        </w:tc>
        <w:tc>
          <w:tcPr>
            <w:tcW w:w="2575" w:type="dxa"/>
            <w:tcBorders>
              <w:top w:val="nil"/>
              <w:left w:val="nil"/>
              <w:bottom w:val="nil"/>
              <w:right w:val="nil"/>
            </w:tcBorders>
          </w:tcPr>
          <w:p w14:paraId="3CDF5FC8" w14:textId="77777777" w:rsidR="00A22109" w:rsidRPr="00A355CB" w:rsidRDefault="00A22109" w:rsidP="00B348EC">
            <w:pPr>
              <w:autoSpaceDE w:val="0"/>
              <w:autoSpaceDN w:val="0"/>
              <w:adjustRightInd w:val="0"/>
            </w:pPr>
            <w:r w:rsidRPr="00A355CB">
              <w:t xml:space="preserve">Principal Investigator: </w:t>
            </w:r>
          </w:p>
        </w:tc>
        <w:tc>
          <w:tcPr>
            <w:tcW w:w="6459" w:type="dxa"/>
            <w:tcBorders>
              <w:top w:val="nil"/>
              <w:left w:val="nil"/>
              <w:bottom w:val="nil"/>
              <w:right w:val="nil"/>
            </w:tcBorders>
          </w:tcPr>
          <w:p w14:paraId="606A5977" w14:textId="77777777" w:rsidR="00A22109" w:rsidRPr="00A355CB" w:rsidRDefault="00A248FE" w:rsidP="00280DEF">
            <w:pPr>
              <w:tabs>
                <w:tab w:val="left" w:pos="3990"/>
              </w:tabs>
            </w:pPr>
            <w:r w:rsidRPr="00A355CB">
              <w:t xml:space="preserve">Dr Richard </w:t>
            </w:r>
            <w:proofErr w:type="spellStart"/>
            <w:r w:rsidRPr="00A355CB">
              <w:t>Charlewood</w:t>
            </w:r>
            <w:proofErr w:type="spellEnd"/>
            <w:r w:rsidR="00280DEF" w:rsidRPr="00A355CB">
              <w:tab/>
            </w:r>
          </w:p>
        </w:tc>
      </w:tr>
      <w:tr w:rsidR="00A22109" w:rsidRPr="00A355CB" w14:paraId="6BA10D66" w14:textId="77777777" w:rsidTr="00B348EC">
        <w:trPr>
          <w:trHeight w:val="280"/>
        </w:trPr>
        <w:tc>
          <w:tcPr>
            <w:tcW w:w="966" w:type="dxa"/>
            <w:tcBorders>
              <w:top w:val="nil"/>
              <w:left w:val="nil"/>
              <w:bottom w:val="nil"/>
              <w:right w:val="nil"/>
            </w:tcBorders>
          </w:tcPr>
          <w:p w14:paraId="23C55CCC" w14:textId="77777777" w:rsidR="00A22109" w:rsidRPr="00A355CB" w:rsidRDefault="00A22109" w:rsidP="00B348EC">
            <w:pPr>
              <w:autoSpaceDE w:val="0"/>
              <w:autoSpaceDN w:val="0"/>
              <w:adjustRightInd w:val="0"/>
            </w:pPr>
            <w:r w:rsidRPr="00A355CB">
              <w:t xml:space="preserve"> </w:t>
            </w:r>
          </w:p>
        </w:tc>
        <w:tc>
          <w:tcPr>
            <w:tcW w:w="2575" w:type="dxa"/>
            <w:tcBorders>
              <w:top w:val="nil"/>
              <w:left w:val="nil"/>
              <w:bottom w:val="nil"/>
              <w:right w:val="nil"/>
            </w:tcBorders>
          </w:tcPr>
          <w:p w14:paraId="6585B9FA" w14:textId="77777777" w:rsidR="00A22109" w:rsidRPr="00A355CB" w:rsidRDefault="00A22109" w:rsidP="00B348EC">
            <w:pPr>
              <w:autoSpaceDE w:val="0"/>
              <w:autoSpaceDN w:val="0"/>
              <w:adjustRightInd w:val="0"/>
            </w:pPr>
            <w:r w:rsidRPr="00A355CB">
              <w:t xml:space="preserve">Sponsor: </w:t>
            </w:r>
          </w:p>
        </w:tc>
        <w:tc>
          <w:tcPr>
            <w:tcW w:w="6459" w:type="dxa"/>
            <w:tcBorders>
              <w:top w:val="nil"/>
              <w:left w:val="nil"/>
              <w:bottom w:val="nil"/>
              <w:right w:val="nil"/>
            </w:tcBorders>
          </w:tcPr>
          <w:p w14:paraId="563C8AAE" w14:textId="77777777" w:rsidR="00A22109" w:rsidRPr="00A355CB" w:rsidRDefault="00B34BD3" w:rsidP="00B348EC">
            <w:pPr>
              <w:autoSpaceDE w:val="0"/>
              <w:autoSpaceDN w:val="0"/>
              <w:adjustRightInd w:val="0"/>
            </w:pPr>
            <w:r>
              <w:t>NHS Blood and Transplant</w:t>
            </w:r>
          </w:p>
        </w:tc>
      </w:tr>
      <w:tr w:rsidR="00A22109" w:rsidRPr="00A355CB" w14:paraId="5A2D5131" w14:textId="77777777" w:rsidTr="00B348EC">
        <w:trPr>
          <w:trHeight w:val="280"/>
        </w:trPr>
        <w:tc>
          <w:tcPr>
            <w:tcW w:w="966" w:type="dxa"/>
            <w:tcBorders>
              <w:top w:val="nil"/>
              <w:left w:val="nil"/>
              <w:bottom w:val="nil"/>
              <w:right w:val="nil"/>
            </w:tcBorders>
          </w:tcPr>
          <w:p w14:paraId="1C8BFA3E" w14:textId="77777777" w:rsidR="00A22109" w:rsidRPr="00A355CB" w:rsidRDefault="00A22109" w:rsidP="00B348EC">
            <w:pPr>
              <w:autoSpaceDE w:val="0"/>
              <w:autoSpaceDN w:val="0"/>
              <w:adjustRightInd w:val="0"/>
            </w:pPr>
            <w:r w:rsidRPr="00A355CB">
              <w:t xml:space="preserve"> </w:t>
            </w:r>
          </w:p>
        </w:tc>
        <w:tc>
          <w:tcPr>
            <w:tcW w:w="2575" w:type="dxa"/>
            <w:tcBorders>
              <w:top w:val="nil"/>
              <w:left w:val="nil"/>
              <w:bottom w:val="nil"/>
              <w:right w:val="nil"/>
            </w:tcBorders>
          </w:tcPr>
          <w:p w14:paraId="410BDD7D" w14:textId="77777777" w:rsidR="00A22109" w:rsidRPr="00A355CB" w:rsidRDefault="00A22109" w:rsidP="00B348EC">
            <w:pPr>
              <w:autoSpaceDE w:val="0"/>
              <w:autoSpaceDN w:val="0"/>
              <w:adjustRightInd w:val="0"/>
            </w:pPr>
            <w:r w:rsidRPr="00A355CB">
              <w:t xml:space="preserve">Clock Start Date: </w:t>
            </w:r>
          </w:p>
        </w:tc>
        <w:tc>
          <w:tcPr>
            <w:tcW w:w="6459" w:type="dxa"/>
            <w:tcBorders>
              <w:top w:val="nil"/>
              <w:left w:val="nil"/>
              <w:bottom w:val="nil"/>
              <w:right w:val="nil"/>
            </w:tcBorders>
          </w:tcPr>
          <w:p w14:paraId="7F3CCA64" w14:textId="77777777" w:rsidR="00A22109" w:rsidRPr="00A355CB" w:rsidRDefault="00A248FE" w:rsidP="00B348EC">
            <w:pPr>
              <w:autoSpaceDE w:val="0"/>
              <w:autoSpaceDN w:val="0"/>
              <w:adjustRightInd w:val="0"/>
            </w:pPr>
            <w:r w:rsidRPr="00A355CB">
              <w:t>14</w:t>
            </w:r>
            <w:r w:rsidRPr="00A355CB">
              <w:rPr>
                <w:vertAlign w:val="superscript"/>
              </w:rPr>
              <w:t>th</w:t>
            </w:r>
            <w:r w:rsidRPr="00A355CB">
              <w:t xml:space="preserve"> September </w:t>
            </w:r>
          </w:p>
        </w:tc>
      </w:tr>
      <w:tr w:rsidR="00A248FE" w:rsidRPr="00A355CB" w14:paraId="3CDDC440" w14:textId="77777777" w:rsidTr="00B348EC">
        <w:trPr>
          <w:trHeight w:val="280"/>
        </w:trPr>
        <w:tc>
          <w:tcPr>
            <w:tcW w:w="966" w:type="dxa"/>
            <w:tcBorders>
              <w:top w:val="nil"/>
              <w:left w:val="nil"/>
              <w:bottom w:val="nil"/>
              <w:right w:val="nil"/>
            </w:tcBorders>
          </w:tcPr>
          <w:p w14:paraId="1790B02D" w14:textId="77777777" w:rsidR="00A248FE" w:rsidRPr="00A355CB" w:rsidRDefault="00A248FE" w:rsidP="00B348EC">
            <w:pPr>
              <w:autoSpaceDE w:val="0"/>
              <w:autoSpaceDN w:val="0"/>
              <w:adjustRightInd w:val="0"/>
            </w:pPr>
          </w:p>
        </w:tc>
        <w:tc>
          <w:tcPr>
            <w:tcW w:w="2575" w:type="dxa"/>
            <w:tcBorders>
              <w:top w:val="nil"/>
              <w:left w:val="nil"/>
              <w:bottom w:val="nil"/>
              <w:right w:val="nil"/>
            </w:tcBorders>
          </w:tcPr>
          <w:p w14:paraId="24C36CFD" w14:textId="77777777" w:rsidR="00A248FE" w:rsidRPr="00A355CB" w:rsidRDefault="00A248FE" w:rsidP="00B348EC">
            <w:pPr>
              <w:autoSpaceDE w:val="0"/>
              <w:autoSpaceDN w:val="0"/>
              <w:adjustRightInd w:val="0"/>
            </w:pPr>
          </w:p>
        </w:tc>
        <w:tc>
          <w:tcPr>
            <w:tcW w:w="6459" w:type="dxa"/>
            <w:tcBorders>
              <w:top w:val="nil"/>
              <w:left w:val="nil"/>
              <w:bottom w:val="nil"/>
              <w:right w:val="nil"/>
            </w:tcBorders>
          </w:tcPr>
          <w:p w14:paraId="7838FA0D" w14:textId="77777777" w:rsidR="00A248FE" w:rsidRPr="00A355CB" w:rsidRDefault="00A248FE" w:rsidP="00B348EC">
            <w:pPr>
              <w:autoSpaceDE w:val="0"/>
              <w:autoSpaceDN w:val="0"/>
              <w:adjustRightInd w:val="0"/>
            </w:pPr>
          </w:p>
        </w:tc>
      </w:tr>
    </w:tbl>
    <w:p w14:paraId="22BEAB16" w14:textId="77777777" w:rsidR="00A22109" w:rsidRPr="00A355CB" w:rsidRDefault="00A22109" w:rsidP="00A22109"/>
    <w:p w14:paraId="07B62AAF" w14:textId="77777777" w:rsidR="00A22109" w:rsidRPr="004210FE" w:rsidRDefault="004210FE" w:rsidP="00A22109">
      <w:pPr>
        <w:autoSpaceDE w:val="0"/>
        <w:autoSpaceDN w:val="0"/>
        <w:adjustRightInd w:val="0"/>
        <w:rPr>
          <w:sz w:val="20"/>
          <w:lang w:val="en-NZ"/>
        </w:rPr>
      </w:pPr>
      <w:r w:rsidRPr="00A355CB">
        <w:rPr>
          <w:rFonts w:cs="Arial"/>
          <w:szCs w:val="22"/>
          <w:lang w:val="en-NZ"/>
        </w:rPr>
        <w:t xml:space="preserve">Dr Richard </w:t>
      </w:r>
      <w:proofErr w:type="spellStart"/>
      <w:r w:rsidRPr="00A355CB">
        <w:rPr>
          <w:rFonts w:cs="Arial"/>
          <w:szCs w:val="22"/>
          <w:lang w:val="en-NZ"/>
        </w:rPr>
        <w:t>Charlewood</w:t>
      </w:r>
      <w:proofErr w:type="spellEnd"/>
      <w:r w:rsidRPr="00A355CB">
        <w:rPr>
          <w:rFonts w:cs="Arial"/>
          <w:szCs w:val="22"/>
          <w:lang w:val="en-NZ"/>
        </w:rPr>
        <w:t xml:space="preserve">, Dr Chris Denny, Dr James Le </w:t>
      </w:r>
      <w:proofErr w:type="spellStart"/>
      <w:r w:rsidRPr="00A355CB">
        <w:rPr>
          <w:rFonts w:cs="Arial"/>
          <w:szCs w:val="22"/>
          <w:lang w:val="en-NZ"/>
        </w:rPr>
        <w:t>Fevre</w:t>
      </w:r>
      <w:proofErr w:type="spellEnd"/>
      <w:r w:rsidR="00A22109" w:rsidRPr="00A355CB">
        <w:rPr>
          <w:lang w:val="en-NZ"/>
        </w:rPr>
        <w:t xml:space="preserve"> w</w:t>
      </w:r>
      <w:r w:rsidR="00A355CB">
        <w:rPr>
          <w:lang w:val="en-NZ"/>
        </w:rPr>
        <w:t>ere</w:t>
      </w:r>
      <w:r w:rsidR="00A22109" w:rsidRPr="00A355CB">
        <w:rPr>
          <w:lang w:val="en-NZ"/>
        </w:rPr>
        <w:t xml:space="preserve"> present via videoconference for discussion of this application.</w:t>
      </w:r>
    </w:p>
    <w:p w14:paraId="72903E2F" w14:textId="77777777" w:rsidR="00A22109" w:rsidRPr="00D324AA" w:rsidRDefault="00A22109" w:rsidP="00A22109">
      <w:pPr>
        <w:rPr>
          <w:u w:val="single"/>
          <w:lang w:val="en-NZ"/>
        </w:rPr>
      </w:pPr>
    </w:p>
    <w:p w14:paraId="22AE7D46" w14:textId="77777777" w:rsidR="00A22109" w:rsidRPr="0054344C" w:rsidRDefault="00A22109" w:rsidP="00A22109">
      <w:pPr>
        <w:pStyle w:val="Headingbold"/>
      </w:pPr>
      <w:r w:rsidRPr="0054344C">
        <w:t>Potential conflicts of interest</w:t>
      </w:r>
    </w:p>
    <w:p w14:paraId="1B08A4FF" w14:textId="77777777" w:rsidR="00A22109" w:rsidRPr="00D324AA" w:rsidRDefault="00A22109" w:rsidP="00A22109">
      <w:pPr>
        <w:rPr>
          <w:b/>
          <w:lang w:val="en-NZ"/>
        </w:rPr>
      </w:pPr>
    </w:p>
    <w:p w14:paraId="35AE97D0"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602E3DA" w14:textId="77777777" w:rsidR="00A22109" w:rsidRPr="00D324AA" w:rsidRDefault="00A22109" w:rsidP="00A22109">
      <w:pPr>
        <w:rPr>
          <w:lang w:val="en-NZ"/>
        </w:rPr>
      </w:pPr>
    </w:p>
    <w:p w14:paraId="37EBDB24"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E42CFB7" w14:textId="77777777" w:rsidR="00A22109" w:rsidRPr="00D324AA" w:rsidRDefault="00A22109" w:rsidP="00A22109">
      <w:pPr>
        <w:rPr>
          <w:lang w:val="en-NZ"/>
        </w:rPr>
      </w:pPr>
    </w:p>
    <w:p w14:paraId="14277EF1" w14:textId="77777777" w:rsidR="00A22109" w:rsidRPr="00D324AA" w:rsidRDefault="00A22109" w:rsidP="00A22109">
      <w:pPr>
        <w:autoSpaceDE w:val="0"/>
        <w:autoSpaceDN w:val="0"/>
        <w:adjustRightInd w:val="0"/>
        <w:rPr>
          <w:lang w:val="en-NZ"/>
        </w:rPr>
      </w:pPr>
    </w:p>
    <w:p w14:paraId="4A3DA6E9"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3A391DCC" w14:textId="77777777" w:rsidR="00A22109" w:rsidRPr="00D324AA" w:rsidRDefault="00A22109" w:rsidP="00A22109">
      <w:pPr>
        <w:rPr>
          <w:u w:val="single"/>
          <w:lang w:val="en-NZ"/>
        </w:rPr>
      </w:pPr>
    </w:p>
    <w:p w14:paraId="3C38FD31"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15611B8" w14:textId="77777777" w:rsidR="00A22109" w:rsidRPr="00D324AA" w:rsidRDefault="00A22109" w:rsidP="00A22109">
      <w:pPr>
        <w:rPr>
          <w:lang w:val="en-NZ"/>
        </w:rPr>
      </w:pPr>
    </w:p>
    <w:p w14:paraId="0DF2C6A5" w14:textId="3D8EB0E8" w:rsidR="00A22109" w:rsidRPr="00D324AA" w:rsidRDefault="00A22109" w:rsidP="00A22109">
      <w:pPr>
        <w:pStyle w:val="ListParagraph"/>
      </w:pPr>
      <w:r w:rsidRPr="00D324AA">
        <w:t xml:space="preserve">The Committee </w:t>
      </w:r>
      <w:r w:rsidR="00891369">
        <w:t xml:space="preserve">noted that the contextualisation document acts as sufficient </w:t>
      </w:r>
      <w:r w:rsidR="0085058A">
        <w:t xml:space="preserve">documentation of how the </w:t>
      </w:r>
      <w:r w:rsidR="00E1202C">
        <w:t>New Zealand</w:t>
      </w:r>
      <w:r w:rsidR="00855917">
        <w:t xml:space="preserve"> </w:t>
      </w:r>
      <w:r w:rsidR="0085058A">
        <w:t xml:space="preserve">study </w:t>
      </w:r>
      <w:r w:rsidR="00855917">
        <w:t xml:space="preserve">protocol </w:t>
      </w:r>
      <w:r w:rsidR="0085058A">
        <w:t>would be deviating from the United Kingdom protocol.</w:t>
      </w:r>
    </w:p>
    <w:p w14:paraId="35BB52BA" w14:textId="77777777" w:rsidR="00A22109" w:rsidRPr="00D324AA" w:rsidRDefault="00A22109" w:rsidP="00A22109">
      <w:pPr>
        <w:spacing w:before="80" w:after="80"/>
        <w:rPr>
          <w:lang w:val="en-NZ"/>
        </w:rPr>
      </w:pPr>
    </w:p>
    <w:p w14:paraId="6E61788B" w14:textId="77777777" w:rsidR="00A22109" w:rsidRPr="0054344C" w:rsidRDefault="00A22109" w:rsidP="00A22109">
      <w:pPr>
        <w:pStyle w:val="Headingbold"/>
      </w:pPr>
      <w:r w:rsidRPr="0054344C">
        <w:t>Summary of outstanding ethical issues</w:t>
      </w:r>
    </w:p>
    <w:p w14:paraId="2C5A5792" w14:textId="77777777" w:rsidR="00A22109" w:rsidRPr="00D324AA" w:rsidRDefault="00A22109" w:rsidP="00A22109">
      <w:pPr>
        <w:rPr>
          <w:lang w:val="en-NZ"/>
        </w:rPr>
      </w:pPr>
    </w:p>
    <w:p w14:paraId="20DE453F"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A134720" w14:textId="77777777" w:rsidR="00A22109" w:rsidRPr="00D324AA" w:rsidRDefault="00A22109" w:rsidP="00A22109">
      <w:pPr>
        <w:autoSpaceDE w:val="0"/>
        <w:autoSpaceDN w:val="0"/>
        <w:adjustRightInd w:val="0"/>
        <w:rPr>
          <w:szCs w:val="22"/>
          <w:lang w:val="en-NZ"/>
        </w:rPr>
      </w:pPr>
    </w:p>
    <w:p w14:paraId="209C43CF" w14:textId="32CD4F4F" w:rsidR="00B81BA6" w:rsidRPr="00B81BA6" w:rsidRDefault="00A355CB" w:rsidP="00B81BA6">
      <w:pPr>
        <w:pStyle w:val="ListParagraph"/>
        <w:ind w:left="357" w:hanging="357"/>
        <w:rPr>
          <w:rFonts w:cs="Arial"/>
          <w:color w:val="FF0000"/>
        </w:rPr>
      </w:pPr>
      <w:r>
        <w:t xml:space="preserve">The Committee raised the notion of consenting and enrolment in the study occurring once the participants have reached the hospital and therefore after they have received the blood. </w:t>
      </w:r>
      <w:r>
        <w:br/>
        <w:t>This would aid in the issues identified previously by the Committee where presuming consent or attempting to make a best interest cas</w:t>
      </w:r>
      <w:r w:rsidR="00732121">
        <w:t>e where it might not be appropriate. The researcher noted that they could recruit only competent individuals with competence being assessed at the hospital.</w:t>
      </w:r>
      <w:r w:rsidR="0085058A">
        <w:t xml:space="preserve"> </w:t>
      </w:r>
    </w:p>
    <w:p w14:paraId="25E223FC" w14:textId="77777777" w:rsidR="00891369" w:rsidRPr="00891369" w:rsidRDefault="00B81BA6" w:rsidP="00B81BA6">
      <w:pPr>
        <w:pStyle w:val="ListParagraph"/>
        <w:rPr>
          <w:rFonts w:cs="Arial"/>
          <w:color w:val="FF0000"/>
        </w:rPr>
      </w:pPr>
      <w:r>
        <w:t xml:space="preserve">The Committee noted that there was mention of a “legal representative” in the New Zealand documentation where it relates to adults. This is not legal in New </w:t>
      </w:r>
      <w:proofErr w:type="gramStart"/>
      <w:r>
        <w:t>Zealand</w:t>
      </w:r>
      <w:proofErr w:type="gramEnd"/>
      <w:r>
        <w:t xml:space="preserve"> and this needs to be amended across the application</w:t>
      </w:r>
      <w:r w:rsidR="001D65E9">
        <w:t>s documentation</w:t>
      </w:r>
      <w:r>
        <w:t xml:space="preserve">. </w:t>
      </w:r>
      <w:r w:rsidR="001D65E9">
        <w:t>This is particularly relevant in the Data Management Plan (DMP) where that term is used frequently.</w:t>
      </w:r>
    </w:p>
    <w:p w14:paraId="6F8B2E78" w14:textId="0B7FC23C" w:rsidR="00891369" w:rsidRPr="00891369" w:rsidRDefault="00891369" w:rsidP="00B81BA6">
      <w:pPr>
        <w:pStyle w:val="ListParagraph"/>
        <w:rPr>
          <w:rFonts w:cs="Arial"/>
          <w:color w:val="FF0000"/>
        </w:rPr>
      </w:pPr>
      <w:r>
        <w:t xml:space="preserve">The Committee noted that adults </w:t>
      </w:r>
      <w:r w:rsidR="00022B6C">
        <w:t>are not</w:t>
      </w:r>
      <w:r>
        <w:t xml:space="preserve"> giv</w:t>
      </w:r>
      <w:r w:rsidR="00022B6C">
        <w:t>ing</w:t>
      </w:r>
      <w:r>
        <w:t xml:space="preserve"> assent for the child but </w:t>
      </w:r>
      <w:r w:rsidR="001D65E9">
        <w:t>are</w:t>
      </w:r>
      <w:r>
        <w:t xml:space="preserve"> in fact giving consent on behalf</w:t>
      </w:r>
      <w:r w:rsidR="00022B6C">
        <w:t xml:space="preserve"> of the child</w:t>
      </w:r>
      <w:r>
        <w:t xml:space="preserve">. Please amend this in the application. The child </w:t>
      </w:r>
      <w:r w:rsidR="001D65E9">
        <w:t>should be the one</w:t>
      </w:r>
      <w:r>
        <w:t xml:space="preserve"> assenting.</w:t>
      </w:r>
    </w:p>
    <w:p w14:paraId="4982AD13" w14:textId="77777777" w:rsidR="00891369" w:rsidRDefault="00891369" w:rsidP="00891369">
      <w:pPr>
        <w:pStyle w:val="ListParagraph"/>
        <w:rPr>
          <w:rFonts w:cs="Arial"/>
          <w:color w:val="FF0000"/>
        </w:rPr>
      </w:pPr>
      <w:r>
        <w:t xml:space="preserve">The Committee noted that there is no adult information sheet and consent form. The guardian forms may be amended for this purpose. This </w:t>
      </w:r>
      <w:r w:rsidR="007F6347">
        <w:t>could also</w:t>
      </w:r>
      <w:r>
        <w:t xml:space="preserve"> be used for children that turn 16 </w:t>
      </w:r>
      <w:proofErr w:type="gramStart"/>
      <w:r>
        <w:t>during the course of</w:t>
      </w:r>
      <w:proofErr w:type="gramEnd"/>
      <w:r>
        <w:t xml:space="preserve"> the study</w:t>
      </w:r>
      <w:r w:rsidR="001D65E9">
        <w:t xml:space="preserve"> or a document created specifically for this purpose</w:t>
      </w:r>
      <w:r>
        <w:t>.</w:t>
      </w:r>
    </w:p>
    <w:p w14:paraId="353698EE" w14:textId="77777777" w:rsidR="00891369" w:rsidRPr="00891369" w:rsidRDefault="00891369" w:rsidP="00891369">
      <w:pPr>
        <w:pStyle w:val="ListParagraph"/>
        <w:rPr>
          <w:rFonts w:cs="Arial"/>
          <w:color w:val="FF0000"/>
        </w:rPr>
      </w:pPr>
      <w:r>
        <w:t xml:space="preserve">The Committee suggested that it </w:t>
      </w:r>
      <w:r w:rsidR="001D65E9">
        <w:t>would</w:t>
      </w:r>
      <w:r>
        <w:t xml:space="preserve"> be a good idea to have a younger and older children information</w:t>
      </w:r>
      <w:r w:rsidR="001D65E9">
        <w:t xml:space="preserve"> sheets and</w:t>
      </w:r>
      <w:r>
        <w:t xml:space="preserve"> assent forms.</w:t>
      </w:r>
    </w:p>
    <w:p w14:paraId="05081586" w14:textId="77777777" w:rsidR="004D7E66" w:rsidRPr="004D7E66" w:rsidRDefault="00891369" w:rsidP="000D7436">
      <w:pPr>
        <w:pStyle w:val="ListParagraph"/>
        <w:ind w:left="357" w:hanging="357"/>
        <w:rPr>
          <w:rFonts w:cs="Arial"/>
          <w:color w:val="FF0000"/>
        </w:rPr>
      </w:pPr>
      <w:r>
        <w:lastRenderedPageBreak/>
        <w:t>The Committee requested that the statements concerning an increased incidence in Māori be amended to prevent the ability for individuals to utilise this information to the detriment of Māori.</w:t>
      </w:r>
      <w:r w:rsidR="006F2C3B">
        <w:t xml:space="preserve"> The wording here should be careful in the way it disseminates the incidence and requirement of this treatment by Māori as there is a high possibility for a harmful narrative to be created by the results of this study. </w:t>
      </w:r>
    </w:p>
    <w:p w14:paraId="4F6EDDF3" w14:textId="77777777" w:rsidR="004D7E66" w:rsidRDefault="004D7E66" w:rsidP="004D7E66">
      <w:pPr>
        <w:ind w:left="360" w:hanging="360"/>
      </w:pPr>
    </w:p>
    <w:p w14:paraId="2C68724B" w14:textId="54B744D6" w:rsidR="004D7E66" w:rsidRPr="00D324AA" w:rsidRDefault="004D7E66" w:rsidP="004D7E66">
      <w:pPr>
        <w:ind w:left="360" w:hanging="360"/>
      </w:pPr>
      <w:r w:rsidRPr="00D324AA">
        <w:t>The Committee requested the following changes to the Participant Information Sheet</w:t>
      </w:r>
      <w:r>
        <w:t xml:space="preserve"> </w:t>
      </w:r>
      <w:r w:rsidRPr="00D324AA">
        <w:t>and Consent Form</w:t>
      </w:r>
      <w:r>
        <w:t>s</w:t>
      </w:r>
      <w:r>
        <w:t xml:space="preserve"> (PIS/CF</w:t>
      </w:r>
      <w:r>
        <w:t>s</w:t>
      </w:r>
      <w:r>
        <w:t>)</w:t>
      </w:r>
      <w:r w:rsidRPr="00D324AA">
        <w:t xml:space="preserve">: </w:t>
      </w:r>
    </w:p>
    <w:p w14:paraId="0A95B2F0" w14:textId="7EC27999" w:rsidR="00A22109" w:rsidRPr="004D7E66" w:rsidRDefault="00A22109" w:rsidP="004D7E66">
      <w:pPr>
        <w:rPr>
          <w:rFonts w:cs="Arial"/>
          <w:color w:val="FF0000"/>
        </w:rPr>
      </w:pPr>
    </w:p>
    <w:p w14:paraId="577B89FF" w14:textId="5696A042" w:rsidR="00A22109" w:rsidRPr="00D324AA" w:rsidRDefault="004D7E66" w:rsidP="00A22109">
      <w:pPr>
        <w:spacing w:before="80" w:after="80"/>
        <w:rPr>
          <w:rFonts w:cs="Arial"/>
          <w:szCs w:val="22"/>
          <w:lang w:val="en-NZ"/>
        </w:rPr>
      </w:pPr>
      <w:r>
        <w:rPr>
          <w:rFonts w:cs="Arial"/>
          <w:szCs w:val="22"/>
          <w:lang w:val="en-NZ"/>
        </w:rPr>
        <w:t>Child PIS:</w:t>
      </w:r>
    </w:p>
    <w:p w14:paraId="3969E7C2" w14:textId="77777777" w:rsidR="00FB59B9" w:rsidRDefault="00FB59B9" w:rsidP="00A22109">
      <w:pPr>
        <w:pStyle w:val="ListParagraph"/>
      </w:pPr>
      <w:r>
        <w:t>Please ensure there are headers and footers including dates and version numbers.</w:t>
      </w:r>
    </w:p>
    <w:p w14:paraId="2EECDB70" w14:textId="77777777" w:rsidR="001D65E9" w:rsidRDefault="001D65E9" w:rsidP="001D65E9">
      <w:pPr>
        <w:pStyle w:val="ListParagraph"/>
      </w:pPr>
      <w:r w:rsidRPr="00D324AA">
        <w:t>Please</w:t>
      </w:r>
      <w:r>
        <w:t xml:space="preserve"> include contact details (phone numbers) as per the </w:t>
      </w:r>
      <w:hyperlink r:id="rId7" w:history="1">
        <w:r w:rsidRPr="006F2C3B">
          <w:rPr>
            <w:rStyle w:val="Hyperlink"/>
          </w:rPr>
          <w:t>HDEC PISCF template</w:t>
        </w:r>
      </w:hyperlink>
      <w:r>
        <w:t>.</w:t>
      </w:r>
    </w:p>
    <w:p w14:paraId="4FAB28FC" w14:textId="77777777" w:rsidR="00891369" w:rsidRDefault="00891369" w:rsidP="00A22109">
      <w:pPr>
        <w:pStyle w:val="ListParagraph"/>
      </w:pPr>
      <w:r>
        <w:t xml:space="preserve">Please include the information sections from the </w:t>
      </w:r>
      <w:hyperlink r:id="rId8" w:history="1">
        <w:r w:rsidRPr="006F2C3B">
          <w:rPr>
            <w:rStyle w:val="Hyperlink"/>
          </w:rPr>
          <w:t>HDEC PISCF template</w:t>
        </w:r>
      </w:hyperlink>
      <w:r>
        <w:t xml:space="preserve"> rather than the links to the UK websites.</w:t>
      </w:r>
    </w:p>
    <w:p w14:paraId="74502875" w14:textId="77777777" w:rsidR="00891369" w:rsidRPr="006F2C3B" w:rsidRDefault="00891369" w:rsidP="006F2C3B">
      <w:pPr>
        <w:pStyle w:val="ListParagraph"/>
        <w:ind w:left="357" w:hanging="357"/>
        <w:rPr>
          <w:lang w:val="en-US"/>
        </w:rPr>
      </w:pPr>
      <w:r>
        <w:t>Please include the HDEC cultural statement as follows:</w:t>
      </w:r>
      <w:r w:rsidR="006F2C3B">
        <w:t xml:space="preserve"> </w:t>
      </w:r>
      <w:r w:rsidR="006F2C3B">
        <w:br/>
        <w:t>“</w:t>
      </w:r>
      <w:r w:rsidR="006F2C3B" w:rsidRPr="006F2C3B">
        <w:rPr>
          <w:i/>
          <w:iCs/>
          <w:lang w:val="en-US"/>
        </w:rPr>
        <w:t xml:space="preserve">You may hold beliefs about a sacred and shared value of all or any tissue samples removed. The cultural issues associated with sending your samples overseas and/or storing your tissue should be discussed with your family/ whānau as appropriate. There are a range of views held by Māori around these issues; some </w:t>
      </w:r>
      <w:proofErr w:type="gramStart"/>
      <w:r w:rsidR="006F2C3B" w:rsidRPr="006F2C3B">
        <w:rPr>
          <w:i/>
          <w:iCs/>
          <w:lang w:val="en-US"/>
        </w:rPr>
        <w:t>iwi</w:t>
      </w:r>
      <w:proofErr w:type="gramEnd"/>
      <w:r w:rsidR="006F2C3B" w:rsidRPr="006F2C3B">
        <w:rPr>
          <w:i/>
          <w:iCs/>
          <w:lang w:val="en-US"/>
        </w:rPr>
        <w:t xml:space="preserve"> disagree with storage of samples citing whakapapa and advise their people to consult before participating in research where this occurs. However, it is acknowledged that individuals have the right to choose.</w:t>
      </w:r>
      <w:r w:rsidR="006F2C3B">
        <w:t>”</w:t>
      </w:r>
    </w:p>
    <w:p w14:paraId="422CF356" w14:textId="77777777" w:rsidR="006F2C3B" w:rsidRDefault="006F2C3B" w:rsidP="006F2C3B">
      <w:pPr>
        <w:pStyle w:val="ListParagraph"/>
      </w:pPr>
      <w:r>
        <w:t xml:space="preserve">Please refer to the guidance on the </w:t>
      </w:r>
      <w:hyperlink r:id="rId9" w:history="1">
        <w:r w:rsidRPr="006F2C3B">
          <w:rPr>
            <w:rStyle w:val="Hyperlink"/>
          </w:rPr>
          <w:t>HDEC website to form these assent documents</w:t>
        </w:r>
      </w:hyperlink>
      <w:r>
        <w:t>.</w:t>
      </w:r>
    </w:p>
    <w:p w14:paraId="517FF432" w14:textId="2113426C" w:rsidR="006F2C3B" w:rsidRDefault="006F2C3B" w:rsidP="006F2C3B">
      <w:pPr>
        <w:pStyle w:val="ListParagraph"/>
      </w:pPr>
      <w:r>
        <w:t xml:space="preserve">Please remove all </w:t>
      </w:r>
      <w:r w:rsidR="00022B6C">
        <w:t>references to</w:t>
      </w:r>
      <w:r>
        <w:t xml:space="preserve"> “presumed consent”.</w:t>
      </w:r>
    </w:p>
    <w:p w14:paraId="34C806B8" w14:textId="77777777" w:rsidR="006F2C3B" w:rsidRDefault="006F2C3B" w:rsidP="006F2C3B">
      <w:pPr>
        <w:pStyle w:val="ListParagraph"/>
      </w:pPr>
      <w:r>
        <w:t>Please ensure that the language used is appropriate for the two different age groups.</w:t>
      </w:r>
    </w:p>
    <w:p w14:paraId="78B6918A" w14:textId="77777777" w:rsidR="005F5B83" w:rsidRDefault="005F5B83" w:rsidP="006F2C3B">
      <w:pPr>
        <w:pStyle w:val="ListParagraph"/>
      </w:pPr>
      <w:r>
        <w:t>Please remove tick boxes in the assent form save where there is an actual option available to participants.</w:t>
      </w:r>
    </w:p>
    <w:p w14:paraId="3369BC9E" w14:textId="77777777" w:rsidR="00A22109" w:rsidRDefault="00A22109" w:rsidP="00891369">
      <w:pPr>
        <w:pStyle w:val="ListParagraph"/>
        <w:numPr>
          <w:ilvl w:val="0"/>
          <w:numId w:val="0"/>
        </w:numPr>
        <w:ind w:left="357" w:hanging="357"/>
      </w:pPr>
    </w:p>
    <w:p w14:paraId="125E5D8E" w14:textId="55DD7BB9" w:rsidR="00891369" w:rsidRDefault="004D7E66" w:rsidP="00891369">
      <w:pPr>
        <w:pStyle w:val="ListParagraph"/>
        <w:numPr>
          <w:ilvl w:val="0"/>
          <w:numId w:val="0"/>
        </w:numPr>
        <w:ind w:left="357" w:hanging="357"/>
      </w:pPr>
      <w:r>
        <w:t>Guardian PIS/CF:</w:t>
      </w:r>
    </w:p>
    <w:p w14:paraId="4937CA81" w14:textId="77777777" w:rsidR="00FB59B9" w:rsidRDefault="00FB59B9" w:rsidP="00891369">
      <w:pPr>
        <w:pStyle w:val="ListParagraph"/>
      </w:pPr>
      <w:r>
        <w:t>Please ensure there are headers and footers including dates and version numbers.</w:t>
      </w:r>
    </w:p>
    <w:p w14:paraId="7C60A05C" w14:textId="77777777" w:rsidR="00891369" w:rsidRDefault="00891369" w:rsidP="00891369">
      <w:pPr>
        <w:pStyle w:val="ListParagraph"/>
      </w:pPr>
      <w:r w:rsidRPr="00D324AA">
        <w:t>Please</w:t>
      </w:r>
      <w:r>
        <w:t xml:space="preserve"> include contact details</w:t>
      </w:r>
      <w:r w:rsidR="001D65E9">
        <w:t xml:space="preserve"> (phone numbers)</w:t>
      </w:r>
      <w:r>
        <w:t xml:space="preserve"> as per the </w:t>
      </w:r>
      <w:hyperlink r:id="rId10" w:history="1">
        <w:r w:rsidRPr="006F2C3B">
          <w:rPr>
            <w:rStyle w:val="Hyperlink"/>
          </w:rPr>
          <w:t>HDEC PISCF template.</w:t>
        </w:r>
      </w:hyperlink>
    </w:p>
    <w:p w14:paraId="21F4E009" w14:textId="77777777" w:rsidR="00891369" w:rsidRDefault="00891369" w:rsidP="00891369">
      <w:pPr>
        <w:pStyle w:val="ListParagraph"/>
      </w:pPr>
      <w:r>
        <w:t xml:space="preserve">Please include the information sections from the </w:t>
      </w:r>
      <w:hyperlink r:id="rId11" w:history="1">
        <w:r w:rsidRPr="006F2C3B">
          <w:rPr>
            <w:rStyle w:val="Hyperlink"/>
          </w:rPr>
          <w:t>HDEC PISCF template</w:t>
        </w:r>
      </w:hyperlink>
      <w:r>
        <w:t xml:space="preserve"> rather than the links to the UK websites.</w:t>
      </w:r>
    </w:p>
    <w:p w14:paraId="4A43816D" w14:textId="77777777" w:rsidR="006F2C3B" w:rsidRPr="006F2C3B" w:rsidRDefault="006F2C3B" w:rsidP="006F2C3B">
      <w:pPr>
        <w:pStyle w:val="ListParagraph"/>
        <w:ind w:left="357" w:hanging="357"/>
        <w:rPr>
          <w:lang w:val="en-US"/>
        </w:rPr>
      </w:pPr>
      <w:r>
        <w:t>Please include the HDEC cultural statement as above.</w:t>
      </w:r>
    </w:p>
    <w:p w14:paraId="1AC9095E" w14:textId="77777777" w:rsidR="005F5B83" w:rsidRDefault="00FB59B9" w:rsidP="005F5B83">
      <w:pPr>
        <w:pStyle w:val="ListParagraph"/>
        <w:ind w:left="357" w:hanging="357"/>
      </w:pPr>
      <w:r>
        <w:t>Please include a safety plan to ensure that any questionnaires that may be triggering are appropriately responded to in a timely manner.</w:t>
      </w:r>
      <w:r w:rsidR="005F5B83">
        <w:t xml:space="preserve"> Please also more clearly detail the manner in which the guardians may be expected to help the child in responding to this </w:t>
      </w:r>
      <w:proofErr w:type="gramStart"/>
      <w:r w:rsidR="005F5B83">
        <w:t>questionnaire  or</w:t>
      </w:r>
      <w:proofErr w:type="gramEnd"/>
      <w:r w:rsidR="005F5B83">
        <w:t xml:space="preserve"> respond on their behalf, and what it involves. </w:t>
      </w:r>
    </w:p>
    <w:p w14:paraId="2D791BAA" w14:textId="77777777" w:rsidR="005F5B83" w:rsidRDefault="005F5B83" w:rsidP="005F5B83">
      <w:pPr>
        <w:pStyle w:val="ListParagraph"/>
      </w:pPr>
      <w:r>
        <w:t>Please remove tick boxes in the assent form save where there is an actual option available to participants.</w:t>
      </w:r>
    </w:p>
    <w:p w14:paraId="1A270B4C" w14:textId="77777777" w:rsidR="000D7436" w:rsidRDefault="000D7436" w:rsidP="000D7436">
      <w:pPr>
        <w:pStyle w:val="ListParagraph"/>
      </w:pPr>
      <w:r>
        <w:t xml:space="preserve">Please amend the sentence pertaining to withdrawal from the study to state that non-participation will not </w:t>
      </w:r>
      <w:proofErr w:type="gramStart"/>
      <w:r>
        <w:t>have an effect on</w:t>
      </w:r>
      <w:proofErr w:type="gramEnd"/>
      <w:r>
        <w:t xml:space="preserve"> the care provided to the child. </w:t>
      </w:r>
    </w:p>
    <w:p w14:paraId="66E92179" w14:textId="551F5DFD" w:rsidR="00175788" w:rsidRDefault="00175788" w:rsidP="00175788">
      <w:pPr>
        <w:pStyle w:val="ListParagraph"/>
      </w:pPr>
      <w:r>
        <w:t>Please amend the statement regarding the withdrawal for data on page 9. This should state that any data collected up until the point of withdrawal may be used but that no further data will be collected or used in the study.</w:t>
      </w:r>
    </w:p>
    <w:p w14:paraId="2F659E5C" w14:textId="77777777" w:rsidR="004D7E66" w:rsidRDefault="004D7E66" w:rsidP="004D7E66"/>
    <w:p w14:paraId="236D78DA" w14:textId="6AE62B4A" w:rsidR="00FB59B9" w:rsidRPr="004D7E66" w:rsidRDefault="004D7E66" w:rsidP="004D7E66">
      <w:pPr>
        <w:pStyle w:val="ListParagraph"/>
        <w:numPr>
          <w:ilvl w:val="0"/>
          <w:numId w:val="0"/>
        </w:numPr>
      </w:pPr>
      <w:r>
        <w:t>Assent Forms:</w:t>
      </w:r>
    </w:p>
    <w:p w14:paraId="39C210BF" w14:textId="77777777" w:rsidR="006F2C3B" w:rsidRDefault="006F2C3B" w:rsidP="00280DEF">
      <w:pPr>
        <w:pStyle w:val="ListParagraph"/>
      </w:pPr>
      <w:r>
        <w:t xml:space="preserve">Please refer to the guidance on the </w:t>
      </w:r>
      <w:hyperlink r:id="rId12" w:history="1">
        <w:r w:rsidRPr="006F2C3B">
          <w:rPr>
            <w:rStyle w:val="Hyperlink"/>
          </w:rPr>
          <w:t>HDEC website to form these assent documents</w:t>
        </w:r>
      </w:hyperlink>
      <w:r>
        <w:t>.</w:t>
      </w:r>
    </w:p>
    <w:p w14:paraId="65094926" w14:textId="45A9210D" w:rsidR="00891369" w:rsidRDefault="00FB59B9" w:rsidP="00280DEF">
      <w:pPr>
        <w:pStyle w:val="ListParagraph"/>
      </w:pPr>
      <w:r>
        <w:t xml:space="preserve">Please remove all </w:t>
      </w:r>
      <w:r w:rsidR="00022B6C">
        <w:t>references to</w:t>
      </w:r>
      <w:r>
        <w:t xml:space="preserve"> “presumed consent</w:t>
      </w:r>
      <w:r w:rsidR="00280DEF">
        <w:t>”.</w:t>
      </w:r>
    </w:p>
    <w:p w14:paraId="304827DF" w14:textId="77777777" w:rsidR="00EA41F1" w:rsidRDefault="00EA41F1" w:rsidP="001D65E9">
      <w:pPr>
        <w:pStyle w:val="ListParagraph"/>
      </w:pPr>
      <w:r>
        <w:t>Please ensure that the language used is appropriate for the two different age groups.</w:t>
      </w:r>
    </w:p>
    <w:p w14:paraId="5B2E7385" w14:textId="77777777" w:rsidR="006F2C3B" w:rsidRPr="006F2C3B" w:rsidRDefault="006F2C3B" w:rsidP="006F2C3B">
      <w:pPr>
        <w:pStyle w:val="ListParagraph"/>
        <w:ind w:left="357" w:hanging="357"/>
        <w:rPr>
          <w:lang w:val="en-US"/>
        </w:rPr>
      </w:pPr>
      <w:r>
        <w:lastRenderedPageBreak/>
        <w:t>Please include the HDEC cultural statement as above.</w:t>
      </w:r>
    </w:p>
    <w:p w14:paraId="2012A988" w14:textId="77777777" w:rsidR="006F2C3B" w:rsidRPr="005F5B83" w:rsidRDefault="006F2C3B" w:rsidP="006F2C3B">
      <w:pPr>
        <w:pStyle w:val="ListParagraph"/>
        <w:ind w:left="357" w:hanging="357"/>
        <w:rPr>
          <w:lang w:val="en-US"/>
        </w:rPr>
      </w:pPr>
      <w:r>
        <w:t>Please clarify if the parents and guardians will be answering the questionnaires about mood such as the EQ5DL.</w:t>
      </w:r>
      <w:r w:rsidR="005F5B83">
        <w:t xml:space="preserve"> Please also detail a safety plan should any harm or distress be identified.</w:t>
      </w:r>
    </w:p>
    <w:p w14:paraId="06FE95AF" w14:textId="77777777" w:rsidR="005F5B83" w:rsidRPr="005F5B83" w:rsidRDefault="005F5B83" w:rsidP="005F5B83">
      <w:pPr>
        <w:pStyle w:val="ListParagraph"/>
      </w:pPr>
      <w:r>
        <w:t>Please remove tick boxes in the assent form save where there is an actual option available to participants.</w:t>
      </w:r>
    </w:p>
    <w:p w14:paraId="6FC114CA" w14:textId="77777777" w:rsidR="00A22109" w:rsidRPr="00D324AA" w:rsidRDefault="00A22109" w:rsidP="00A22109">
      <w:pPr>
        <w:spacing w:before="80" w:after="80"/>
      </w:pPr>
    </w:p>
    <w:p w14:paraId="5D478EC1" w14:textId="77777777" w:rsidR="00A22109" w:rsidRPr="0054344C" w:rsidRDefault="00A22109" w:rsidP="00A22109">
      <w:pPr>
        <w:rPr>
          <w:b/>
          <w:bCs/>
          <w:lang w:val="en-NZ"/>
        </w:rPr>
      </w:pPr>
      <w:r w:rsidRPr="0054344C">
        <w:rPr>
          <w:b/>
          <w:bCs/>
          <w:lang w:val="en-NZ"/>
        </w:rPr>
        <w:t xml:space="preserve">Decision </w:t>
      </w:r>
    </w:p>
    <w:p w14:paraId="1D3C683E" w14:textId="77777777" w:rsidR="00A22109" w:rsidRPr="00D324AA" w:rsidRDefault="00A22109" w:rsidP="00A22109">
      <w:pPr>
        <w:rPr>
          <w:lang w:val="en-NZ"/>
        </w:rPr>
      </w:pPr>
    </w:p>
    <w:p w14:paraId="3177DC1B"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E43B985" w14:textId="77777777" w:rsidR="00A22109" w:rsidRPr="00D324AA" w:rsidRDefault="00A22109" w:rsidP="00A22109">
      <w:pPr>
        <w:rPr>
          <w:lang w:val="en-NZ"/>
        </w:rPr>
      </w:pPr>
    </w:p>
    <w:p w14:paraId="6731089E" w14:textId="77777777" w:rsidR="00A22109" w:rsidRPr="006D0A33" w:rsidRDefault="00A22109" w:rsidP="00A22109">
      <w:pPr>
        <w:pStyle w:val="ListParagraph"/>
      </w:pPr>
      <w:r w:rsidRPr="006D0A33">
        <w:t>Please address all outstanding ethical issues, providing the information requested by the Committee.</w:t>
      </w:r>
    </w:p>
    <w:p w14:paraId="5F24856A"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71F228E" w14:textId="77777777" w:rsidR="00A22109" w:rsidRPr="004D7E66" w:rsidRDefault="00A22109" w:rsidP="00A22109">
      <w:pPr>
        <w:pStyle w:val="ListParagraph"/>
        <w:rPr>
          <w:i/>
          <w:iCs/>
        </w:rPr>
      </w:pPr>
      <w:r w:rsidRPr="006D0A33">
        <w:t xml:space="preserve">Please update the study protocol, </w:t>
      </w:r>
      <w:proofErr w:type="gramStart"/>
      <w:r w:rsidRPr="006D0A33">
        <w:t>taking into account</w:t>
      </w:r>
      <w:proofErr w:type="gramEnd"/>
      <w:r w:rsidRPr="006D0A33">
        <w:t xml:space="preserve"> the feedback provided by the Committee</w:t>
      </w:r>
      <w:r w:rsidRPr="004D7E66">
        <w:rPr>
          <w:i/>
          <w:iCs/>
        </w:rPr>
        <w:t xml:space="preserve">. (National Ethical Standards for Health and Disability Research and Quality Improvement, para 9.7).  </w:t>
      </w:r>
    </w:p>
    <w:p w14:paraId="207D5C68" w14:textId="77777777" w:rsidR="00A22109" w:rsidRPr="00D324AA" w:rsidRDefault="00A22109" w:rsidP="00A22109">
      <w:pPr>
        <w:rPr>
          <w:color w:val="FF0000"/>
          <w:lang w:val="en-NZ"/>
        </w:rPr>
      </w:pPr>
    </w:p>
    <w:p w14:paraId="044ECBD0" w14:textId="77777777" w:rsidR="00A22109" w:rsidRPr="00280DEF" w:rsidRDefault="00A22109" w:rsidP="00A22109">
      <w:pPr>
        <w:rPr>
          <w:lang w:val="en-NZ"/>
        </w:rPr>
      </w:pPr>
      <w:r w:rsidRPr="00280DEF">
        <w:rPr>
          <w:lang w:val="en-NZ"/>
        </w:rPr>
        <w:t xml:space="preserve">After receipt of the information requested by the Committee, a final decision on the application will be made by </w:t>
      </w:r>
      <w:r w:rsidR="00280DEF" w:rsidRPr="00280DEF">
        <w:rPr>
          <w:rFonts w:cs="Arial"/>
          <w:szCs w:val="22"/>
          <w:lang w:val="en-NZ"/>
        </w:rPr>
        <w:t>the full Committee</w:t>
      </w:r>
      <w:r w:rsidRPr="00280DEF">
        <w:rPr>
          <w:lang w:val="en-NZ"/>
        </w:rPr>
        <w:t>.</w:t>
      </w:r>
    </w:p>
    <w:p w14:paraId="5DEDAFB8" w14:textId="77777777" w:rsidR="00A22109" w:rsidRPr="00D324AA" w:rsidRDefault="00A22109" w:rsidP="00A22109">
      <w:pPr>
        <w:rPr>
          <w:color w:val="FF0000"/>
          <w:lang w:val="en-NZ"/>
        </w:rPr>
      </w:pPr>
    </w:p>
    <w:p w14:paraId="027B18CA" w14:textId="77777777" w:rsidR="005607F7" w:rsidRDefault="00A22109" w:rsidP="00A22109">
      <w:pPr>
        <w:rPr>
          <w:color w:val="4BACC6"/>
          <w:lang w:val="en-NZ"/>
        </w:rPr>
      </w:pPr>
      <w:r w:rsidRPr="00D324AA">
        <w:rPr>
          <w:color w:val="4BACC6"/>
          <w:lang w:val="en-NZ"/>
        </w:rPr>
        <w:t>.</w:t>
      </w:r>
    </w:p>
    <w:p w14:paraId="4772A2EC" w14:textId="77777777" w:rsidR="005607F7" w:rsidRDefault="005607F7" w:rsidP="00A22109">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07F7" w:rsidRPr="00960BFE" w14:paraId="3133B81C" w14:textId="77777777" w:rsidTr="00912D26">
        <w:trPr>
          <w:trHeight w:val="280"/>
        </w:trPr>
        <w:tc>
          <w:tcPr>
            <w:tcW w:w="966" w:type="dxa"/>
            <w:tcBorders>
              <w:top w:val="nil"/>
              <w:left w:val="nil"/>
              <w:bottom w:val="nil"/>
              <w:right w:val="nil"/>
            </w:tcBorders>
          </w:tcPr>
          <w:p w14:paraId="13E111A7" w14:textId="77777777" w:rsidR="005607F7" w:rsidRPr="00960BFE" w:rsidRDefault="005607F7" w:rsidP="00912D26">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3C6EFCF3" w14:textId="77777777" w:rsidR="005607F7" w:rsidRPr="00960BFE" w:rsidRDefault="005607F7" w:rsidP="00912D2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8EAC27C" w14:textId="77777777" w:rsidR="005607F7" w:rsidRPr="002B62FF" w:rsidRDefault="00A248FE" w:rsidP="00912D26">
            <w:pPr>
              <w:rPr>
                <w:b/>
                <w:bCs/>
              </w:rPr>
            </w:pPr>
            <w:r>
              <w:rPr>
                <w:b/>
                <w:bCs/>
              </w:rPr>
              <w:t>2023 FULL 18134</w:t>
            </w:r>
          </w:p>
        </w:tc>
      </w:tr>
      <w:tr w:rsidR="005607F7" w:rsidRPr="00960BFE" w14:paraId="294517CF" w14:textId="77777777" w:rsidTr="00912D26">
        <w:trPr>
          <w:trHeight w:val="280"/>
        </w:trPr>
        <w:tc>
          <w:tcPr>
            <w:tcW w:w="966" w:type="dxa"/>
            <w:tcBorders>
              <w:top w:val="nil"/>
              <w:left w:val="nil"/>
              <w:bottom w:val="nil"/>
              <w:right w:val="nil"/>
            </w:tcBorders>
          </w:tcPr>
          <w:p w14:paraId="282AD254"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0DD3B749" w14:textId="77777777" w:rsidR="005607F7" w:rsidRPr="00960BFE" w:rsidRDefault="005607F7" w:rsidP="00912D26">
            <w:pPr>
              <w:autoSpaceDE w:val="0"/>
              <w:autoSpaceDN w:val="0"/>
              <w:adjustRightInd w:val="0"/>
            </w:pPr>
            <w:r w:rsidRPr="00960BFE">
              <w:t xml:space="preserve">Title: </w:t>
            </w:r>
          </w:p>
        </w:tc>
        <w:tc>
          <w:tcPr>
            <w:tcW w:w="6459" w:type="dxa"/>
            <w:tcBorders>
              <w:top w:val="nil"/>
              <w:left w:val="nil"/>
              <w:bottom w:val="nil"/>
              <w:right w:val="nil"/>
            </w:tcBorders>
          </w:tcPr>
          <w:p w14:paraId="4ECED2F8" w14:textId="77777777" w:rsidR="00A37469" w:rsidRDefault="00A37469" w:rsidP="00A37469">
            <w:pPr>
              <w:autoSpaceDE w:val="0"/>
              <w:autoSpaceDN w:val="0"/>
              <w:adjustRightInd w:val="0"/>
            </w:pPr>
            <w:r>
              <w:t xml:space="preserve">A Randomized Study of Andexanet Alfa Compared to Usual Care in Patients Receiving a Factor </w:t>
            </w:r>
            <w:proofErr w:type="spellStart"/>
            <w:r>
              <w:t>Xa</w:t>
            </w:r>
            <w:proofErr w:type="spellEnd"/>
            <w:r>
              <w:t xml:space="preserve"> Inhibitor </w:t>
            </w:r>
            <w:proofErr w:type="gramStart"/>
            <w:r>
              <w:t>who</w:t>
            </w:r>
            <w:proofErr w:type="gramEnd"/>
            <w:r>
              <w:t xml:space="preserve"> Require Urgent</w:t>
            </w:r>
          </w:p>
          <w:p w14:paraId="0E2B2C09" w14:textId="2A3A447A" w:rsidR="005607F7" w:rsidRPr="00960BFE" w:rsidRDefault="00A37469" w:rsidP="00A37469">
            <w:pPr>
              <w:autoSpaceDE w:val="0"/>
              <w:autoSpaceDN w:val="0"/>
              <w:adjustRightInd w:val="0"/>
            </w:pPr>
            <w:r>
              <w:t>Surgery or Procedure (ANNEXA-RS)</w:t>
            </w:r>
          </w:p>
        </w:tc>
      </w:tr>
      <w:tr w:rsidR="005607F7" w:rsidRPr="00960BFE" w14:paraId="2BDE64CD" w14:textId="77777777" w:rsidTr="00912D26">
        <w:trPr>
          <w:trHeight w:val="280"/>
        </w:trPr>
        <w:tc>
          <w:tcPr>
            <w:tcW w:w="966" w:type="dxa"/>
            <w:tcBorders>
              <w:top w:val="nil"/>
              <w:left w:val="nil"/>
              <w:bottom w:val="nil"/>
              <w:right w:val="nil"/>
            </w:tcBorders>
          </w:tcPr>
          <w:p w14:paraId="5AAF1F10"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0B4791DE" w14:textId="77777777" w:rsidR="005607F7" w:rsidRPr="00960BFE" w:rsidRDefault="005607F7" w:rsidP="00912D26">
            <w:pPr>
              <w:autoSpaceDE w:val="0"/>
              <w:autoSpaceDN w:val="0"/>
              <w:adjustRightInd w:val="0"/>
            </w:pPr>
            <w:r w:rsidRPr="00960BFE">
              <w:t xml:space="preserve">Principal Investigator: </w:t>
            </w:r>
          </w:p>
        </w:tc>
        <w:tc>
          <w:tcPr>
            <w:tcW w:w="6459" w:type="dxa"/>
            <w:tcBorders>
              <w:top w:val="nil"/>
              <w:left w:val="nil"/>
              <w:bottom w:val="nil"/>
              <w:right w:val="nil"/>
            </w:tcBorders>
          </w:tcPr>
          <w:p w14:paraId="53B39816" w14:textId="77777777" w:rsidR="005607F7" w:rsidRPr="00960BFE" w:rsidRDefault="00A248FE" w:rsidP="00912D26">
            <w:r>
              <w:t>Dr Laura Young</w:t>
            </w:r>
          </w:p>
        </w:tc>
      </w:tr>
      <w:tr w:rsidR="005607F7" w:rsidRPr="00960BFE" w14:paraId="6E2DD9E8" w14:textId="77777777" w:rsidTr="00912D26">
        <w:trPr>
          <w:trHeight w:val="280"/>
        </w:trPr>
        <w:tc>
          <w:tcPr>
            <w:tcW w:w="966" w:type="dxa"/>
            <w:tcBorders>
              <w:top w:val="nil"/>
              <w:left w:val="nil"/>
              <w:bottom w:val="nil"/>
              <w:right w:val="nil"/>
            </w:tcBorders>
          </w:tcPr>
          <w:p w14:paraId="0DCDDA07"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2D31F1F2" w14:textId="77777777" w:rsidR="005607F7" w:rsidRPr="00960BFE" w:rsidRDefault="005607F7" w:rsidP="00912D26">
            <w:pPr>
              <w:autoSpaceDE w:val="0"/>
              <w:autoSpaceDN w:val="0"/>
              <w:adjustRightInd w:val="0"/>
            </w:pPr>
            <w:r w:rsidRPr="00960BFE">
              <w:t xml:space="preserve">Sponsor: </w:t>
            </w:r>
          </w:p>
        </w:tc>
        <w:tc>
          <w:tcPr>
            <w:tcW w:w="6459" w:type="dxa"/>
            <w:tcBorders>
              <w:top w:val="nil"/>
              <w:left w:val="nil"/>
              <w:bottom w:val="nil"/>
              <w:right w:val="nil"/>
            </w:tcBorders>
          </w:tcPr>
          <w:p w14:paraId="701B9B9D" w14:textId="77777777" w:rsidR="005607F7" w:rsidRPr="00960BFE" w:rsidRDefault="00B34BD3" w:rsidP="00912D26">
            <w:pPr>
              <w:autoSpaceDE w:val="0"/>
              <w:autoSpaceDN w:val="0"/>
              <w:adjustRightInd w:val="0"/>
            </w:pPr>
            <w:proofErr w:type="spellStart"/>
            <w:r>
              <w:t>Te</w:t>
            </w:r>
            <w:proofErr w:type="spellEnd"/>
            <w:r>
              <w:t xml:space="preserve"> </w:t>
            </w:r>
            <w:proofErr w:type="spellStart"/>
            <w:r>
              <w:t>Toka</w:t>
            </w:r>
            <w:proofErr w:type="spellEnd"/>
            <w:r>
              <w:t xml:space="preserve"> </w:t>
            </w:r>
            <w:proofErr w:type="spellStart"/>
            <w:r>
              <w:t>Tumai</w:t>
            </w:r>
            <w:proofErr w:type="spellEnd"/>
            <w:r>
              <w:t xml:space="preserve"> Auckland</w:t>
            </w:r>
          </w:p>
        </w:tc>
      </w:tr>
      <w:tr w:rsidR="005607F7" w:rsidRPr="00960BFE" w14:paraId="56254457" w14:textId="77777777" w:rsidTr="00912D26">
        <w:trPr>
          <w:trHeight w:val="280"/>
        </w:trPr>
        <w:tc>
          <w:tcPr>
            <w:tcW w:w="966" w:type="dxa"/>
            <w:tcBorders>
              <w:top w:val="nil"/>
              <w:left w:val="nil"/>
              <w:bottom w:val="nil"/>
              <w:right w:val="nil"/>
            </w:tcBorders>
          </w:tcPr>
          <w:p w14:paraId="700D8D7E"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52FA107C" w14:textId="77777777" w:rsidR="005607F7" w:rsidRPr="00960BFE" w:rsidRDefault="005607F7" w:rsidP="00912D26">
            <w:pPr>
              <w:autoSpaceDE w:val="0"/>
              <w:autoSpaceDN w:val="0"/>
              <w:adjustRightInd w:val="0"/>
            </w:pPr>
            <w:r w:rsidRPr="00960BFE">
              <w:t xml:space="preserve">Clock Start Date: </w:t>
            </w:r>
          </w:p>
        </w:tc>
        <w:tc>
          <w:tcPr>
            <w:tcW w:w="6459" w:type="dxa"/>
            <w:tcBorders>
              <w:top w:val="nil"/>
              <w:left w:val="nil"/>
              <w:bottom w:val="nil"/>
              <w:right w:val="nil"/>
            </w:tcBorders>
          </w:tcPr>
          <w:p w14:paraId="5E574CAC" w14:textId="77777777" w:rsidR="005607F7" w:rsidRPr="00960BFE" w:rsidRDefault="00A248FE" w:rsidP="00912D26">
            <w:pPr>
              <w:autoSpaceDE w:val="0"/>
              <w:autoSpaceDN w:val="0"/>
              <w:adjustRightInd w:val="0"/>
            </w:pPr>
            <w:r>
              <w:t>14</w:t>
            </w:r>
            <w:r w:rsidRPr="00A248FE">
              <w:rPr>
                <w:vertAlign w:val="superscript"/>
              </w:rPr>
              <w:t>th</w:t>
            </w:r>
            <w:r>
              <w:t xml:space="preserve"> September 2023</w:t>
            </w:r>
          </w:p>
        </w:tc>
      </w:tr>
    </w:tbl>
    <w:p w14:paraId="6EBB9FFC" w14:textId="77777777" w:rsidR="005607F7" w:rsidRPr="00795EDD" w:rsidRDefault="005607F7" w:rsidP="005607F7"/>
    <w:p w14:paraId="2EF57358" w14:textId="498008C5" w:rsidR="005607F7" w:rsidRPr="00280DEF" w:rsidRDefault="00280DEF" w:rsidP="005607F7">
      <w:pPr>
        <w:autoSpaceDE w:val="0"/>
        <w:autoSpaceDN w:val="0"/>
        <w:adjustRightInd w:val="0"/>
        <w:rPr>
          <w:sz w:val="20"/>
          <w:lang w:val="en-NZ"/>
        </w:rPr>
      </w:pPr>
      <w:r w:rsidRPr="00280DEF">
        <w:rPr>
          <w:rFonts w:cs="Arial"/>
          <w:szCs w:val="22"/>
          <w:lang w:val="en-NZ"/>
        </w:rPr>
        <w:t xml:space="preserve">Dr Laura Young and Davina McAllister </w:t>
      </w:r>
      <w:r w:rsidR="005607F7" w:rsidRPr="00280DEF">
        <w:rPr>
          <w:lang w:val="en-NZ"/>
        </w:rPr>
        <w:t>was present via videoconference for discussion of this application.</w:t>
      </w:r>
    </w:p>
    <w:p w14:paraId="1956C6EC" w14:textId="77777777" w:rsidR="005607F7" w:rsidRPr="00D324AA" w:rsidRDefault="005607F7" w:rsidP="005607F7">
      <w:pPr>
        <w:rPr>
          <w:u w:val="single"/>
          <w:lang w:val="en-NZ"/>
        </w:rPr>
      </w:pPr>
    </w:p>
    <w:p w14:paraId="3119F7F1" w14:textId="77777777" w:rsidR="005607F7" w:rsidRPr="0054344C" w:rsidRDefault="005607F7" w:rsidP="005607F7">
      <w:pPr>
        <w:pStyle w:val="Headingbold"/>
      </w:pPr>
      <w:r w:rsidRPr="0054344C">
        <w:t>Potential conflicts of interest</w:t>
      </w:r>
    </w:p>
    <w:p w14:paraId="4C49B8D5" w14:textId="77777777" w:rsidR="005607F7" w:rsidRPr="00D324AA" w:rsidRDefault="005607F7" w:rsidP="005607F7">
      <w:pPr>
        <w:rPr>
          <w:b/>
          <w:lang w:val="en-NZ"/>
        </w:rPr>
      </w:pPr>
    </w:p>
    <w:p w14:paraId="4344ACE1" w14:textId="77777777" w:rsidR="005607F7" w:rsidRPr="00D324AA" w:rsidRDefault="005607F7" w:rsidP="005607F7">
      <w:pPr>
        <w:rPr>
          <w:lang w:val="en-NZ"/>
        </w:rPr>
      </w:pPr>
      <w:r w:rsidRPr="00D324AA">
        <w:rPr>
          <w:lang w:val="en-NZ"/>
        </w:rPr>
        <w:t>The Chair asked members to declare any potential conflicts of interest related to this application.</w:t>
      </w:r>
    </w:p>
    <w:p w14:paraId="3CA903FD" w14:textId="77777777" w:rsidR="005607F7" w:rsidRPr="00D324AA" w:rsidRDefault="005607F7" w:rsidP="005607F7">
      <w:pPr>
        <w:rPr>
          <w:lang w:val="en-NZ"/>
        </w:rPr>
      </w:pPr>
    </w:p>
    <w:p w14:paraId="3B0AC8FE" w14:textId="77777777" w:rsidR="005607F7" w:rsidRPr="00D324AA" w:rsidRDefault="005607F7" w:rsidP="005607F7">
      <w:pPr>
        <w:rPr>
          <w:lang w:val="en-NZ"/>
        </w:rPr>
      </w:pPr>
      <w:r w:rsidRPr="00D324AA">
        <w:rPr>
          <w:lang w:val="en-NZ"/>
        </w:rPr>
        <w:t>No potential conflicts of interest related to this application were declared by any member.</w:t>
      </w:r>
    </w:p>
    <w:p w14:paraId="27CD8813" w14:textId="77777777" w:rsidR="005607F7" w:rsidRPr="00D324AA" w:rsidRDefault="005607F7" w:rsidP="005607F7">
      <w:pPr>
        <w:rPr>
          <w:lang w:val="en-NZ"/>
        </w:rPr>
      </w:pPr>
    </w:p>
    <w:p w14:paraId="12EA058A" w14:textId="77777777" w:rsidR="005607F7" w:rsidRPr="00D324AA" w:rsidRDefault="005607F7" w:rsidP="005607F7">
      <w:pPr>
        <w:autoSpaceDE w:val="0"/>
        <w:autoSpaceDN w:val="0"/>
        <w:adjustRightInd w:val="0"/>
        <w:rPr>
          <w:lang w:val="en-NZ"/>
        </w:rPr>
      </w:pPr>
    </w:p>
    <w:p w14:paraId="36E3414C" w14:textId="77777777" w:rsidR="005607F7" w:rsidRPr="0054344C" w:rsidRDefault="005607F7" w:rsidP="005607F7">
      <w:pPr>
        <w:pStyle w:val="Headingbold"/>
      </w:pPr>
      <w:r w:rsidRPr="0054344C">
        <w:t xml:space="preserve">Summary of resolved ethical </w:t>
      </w:r>
      <w:proofErr w:type="gramStart"/>
      <w:r w:rsidRPr="0054344C">
        <w:t>issues</w:t>
      </w:r>
      <w:proofErr w:type="gramEnd"/>
      <w:r w:rsidRPr="0054344C">
        <w:t xml:space="preserve"> </w:t>
      </w:r>
    </w:p>
    <w:p w14:paraId="474CC2FF" w14:textId="77777777" w:rsidR="005607F7" w:rsidRPr="00D324AA" w:rsidRDefault="005607F7" w:rsidP="005607F7">
      <w:pPr>
        <w:rPr>
          <w:u w:val="single"/>
          <w:lang w:val="en-NZ"/>
        </w:rPr>
      </w:pPr>
    </w:p>
    <w:p w14:paraId="66E187ED" w14:textId="77777777" w:rsidR="005607F7" w:rsidRPr="00D324AA" w:rsidRDefault="005607F7" w:rsidP="005607F7">
      <w:pPr>
        <w:rPr>
          <w:lang w:val="en-NZ"/>
        </w:rPr>
      </w:pPr>
      <w:r w:rsidRPr="00D324AA">
        <w:rPr>
          <w:lang w:val="en-NZ"/>
        </w:rPr>
        <w:t>The main ethical issues considered by the Committee and addressed by the Researcher are as follows.</w:t>
      </w:r>
    </w:p>
    <w:p w14:paraId="75288063" w14:textId="77777777" w:rsidR="005607F7" w:rsidRPr="00D324AA" w:rsidRDefault="005607F7" w:rsidP="005607F7">
      <w:pPr>
        <w:rPr>
          <w:lang w:val="en-NZ"/>
        </w:rPr>
      </w:pPr>
    </w:p>
    <w:p w14:paraId="2DD24862" w14:textId="77777777" w:rsidR="005F07D0" w:rsidRPr="004230F5" w:rsidRDefault="005607F7" w:rsidP="005F07D0">
      <w:pPr>
        <w:pStyle w:val="ListParagraph"/>
        <w:numPr>
          <w:ilvl w:val="0"/>
          <w:numId w:val="30"/>
        </w:numPr>
        <w:contextualSpacing/>
      </w:pPr>
      <w:r w:rsidRPr="00D324AA">
        <w:t xml:space="preserve">The Committee </w:t>
      </w:r>
      <w:r w:rsidR="005F07D0">
        <w:t>clarified that pregnancy tests would be done in those participants able to bear a child.</w:t>
      </w:r>
    </w:p>
    <w:p w14:paraId="772F9929" w14:textId="77777777" w:rsidR="005607F7" w:rsidRPr="00D324AA" w:rsidRDefault="005607F7" w:rsidP="005607F7">
      <w:pPr>
        <w:spacing w:before="80" w:after="80"/>
        <w:rPr>
          <w:lang w:val="en-NZ"/>
        </w:rPr>
      </w:pPr>
    </w:p>
    <w:p w14:paraId="7813B79F" w14:textId="77777777" w:rsidR="005607F7" w:rsidRPr="0054344C" w:rsidRDefault="005607F7" w:rsidP="005607F7">
      <w:pPr>
        <w:pStyle w:val="Headingbold"/>
      </w:pPr>
      <w:r w:rsidRPr="0054344C">
        <w:t>Summary of outstanding ethical issues</w:t>
      </w:r>
    </w:p>
    <w:p w14:paraId="2778472C" w14:textId="77777777" w:rsidR="005607F7" w:rsidRPr="00D324AA" w:rsidRDefault="005607F7" w:rsidP="005607F7">
      <w:pPr>
        <w:rPr>
          <w:lang w:val="en-NZ"/>
        </w:rPr>
      </w:pPr>
    </w:p>
    <w:p w14:paraId="4C4F38ED" w14:textId="77777777" w:rsidR="005607F7" w:rsidRPr="00D324AA" w:rsidRDefault="005607F7" w:rsidP="005607F7">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647C30D" w14:textId="77777777" w:rsidR="005607F7" w:rsidRPr="00D324AA" w:rsidRDefault="005607F7" w:rsidP="005607F7">
      <w:pPr>
        <w:autoSpaceDE w:val="0"/>
        <w:autoSpaceDN w:val="0"/>
        <w:adjustRightInd w:val="0"/>
        <w:rPr>
          <w:szCs w:val="22"/>
          <w:lang w:val="en-NZ"/>
        </w:rPr>
      </w:pPr>
    </w:p>
    <w:p w14:paraId="5A12933A" w14:textId="77777777" w:rsidR="00280DEF" w:rsidRPr="00280DEF" w:rsidRDefault="005607F7" w:rsidP="005607F7">
      <w:pPr>
        <w:pStyle w:val="ListParagraph"/>
        <w:rPr>
          <w:rFonts w:cs="Arial"/>
          <w:color w:val="FF0000"/>
        </w:rPr>
      </w:pPr>
      <w:r w:rsidRPr="00D324AA">
        <w:t xml:space="preserve">The Committee </w:t>
      </w:r>
      <w:r w:rsidR="00280DEF">
        <w:t>noted that the insurance expires during the research term, the Committee requested that this be renewed.</w:t>
      </w:r>
    </w:p>
    <w:p w14:paraId="15A6F92E" w14:textId="175909F2" w:rsidR="00301571" w:rsidRPr="00301571" w:rsidRDefault="00280DEF" w:rsidP="005607F7">
      <w:pPr>
        <w:pStyle w:val="ListParagraph"/>
        <w:rPr>
          <w:rFonts w:cs="Arial"/>
          <w:color w:val="FF0000"/>
        </w:rPr>
      </w:pPr>
      <w:r>
        <w:t xml:space="preserve">The Committee </w:t>
      </w:r>
      <w:r w:rsidR="00855917">
        <w:t xml:space="preserve">requested </w:t>
      </w:r>
      <w:r w:rsidR="000C1154">
        <w:t>a separate consent form from the study consent</w:t>
      </w:r>
      <w:r w:rsidR="00855917">
        <w:t xml:space="preserve"> for the future unspecified research/genetic research</w:t>
      </w:r>
      <w:r w:rsidR="000C1154">
        <w:t>.</w:t>
      </w:r>
    </w:p>
    <w:p w14:paraId="41B21CC6" w14:textId="4DDF39B1" w:rsidR="00301571" w:rsidRPr="00301571" w:rsidRDefault="00301571" w:rsidP="00301571">
      <w:pPr>
        <w:pStyle w:val="ListParagraph"/>
        <w:rPr>
          <w:rFonts w:cs="Arial"/>
          <w:color w:val="FF0000"/>
        </w:rPr>
      </w:pPr>
      <w:r>
        <w:t>The Committee queried the use of the Code of Rights 7(4) for participants. The researcher clarified that the participant could be recruited to prevent serious problems due to waiting for the rivaroxaban to reverse on its own</w:t>
      </w:r>
      <w:r w:rsidR="00855917">
        <w:t>, delaying surgery by several hours</w:t>
      </w:r>
      <w:r>
        <w:t>.</w:t>
      </w:r>
      <w:r w:rsidR="000C1154">
        <w:t xml:space="preserve"> Some of these participants may be </w:t>
      </w:r>
      <w:r w:rsidR="00022B6C">
        <w:t>affected</w:t>
      </w:r>
      <w:r w:rsidR="000C1154">
        <w:t xml:space="preserve"> by a swift-onset acute delirium that may prevent them from being able to consent</w:t>
      </w:r>
      <w:r w:rsidR="00E02872">
        <w:t xml:space="preserve"> at that time</w:t>
      </w:r>
      <w:r w:rsidR="000C1154">
        <w:t xml:space="preserve">. </w:t>
      </w:r>
      <w:bookmarkStart w:id="0" w:name="_Hlk56772091"/>
      <w:r w:rsidR="00566889">
        <w:rPr>
          <w:i/>
        </w:rPr>
        <w:t xml:space="preserve">National Ethical Standards </w:t>
      </w:r>
      <w:r w:rsidR="00566889">
        <w:t xml:space="preserve">para </w:t>
      </w:r>
      <w:bookmarkEnd w:id="0"/>
      <w:r w:rsidR="00566889">
        <w:rPr>
          <w:i/>
        </w:rPr>
        <w:t>7.21</w:t>
      </w:r>
    </w:p>
    <w:p w14:paraId="6906A135" w14:textId="317927BB" w:rsidR="008713CC" w:rsidRPr="008713CC" w:rsidRDefault="004230F5" w:rsidP="005607F7">
      <w:pPr>
        <w:pStyle w:val="ListParagraph"/>
        <w:rPr>
          <w:rFonts w:cs="Arial"/>
          <w:color w:val="FF0000"/>
        </w:rPr>
      </w:pPr>
      <w:r>
        <w:t xml:space="preserve">The Committee noted that the enrolment of participants </w:t>
      </w:r>
      <w:r w:rsidR="00855917">
        <w:t>c</w:t>
      </w:r>
      <w:r>
        <w:t xml:space="preserve">ould occur after the surgery. The Committee noted that having two arms in the study where one arm </w:t>
      </w:r>
      <w:r w:rsidR="00855917">
        <w:t xml:space="preserve">receives no intervention, which may result in surgery being postponed for a few hours, </w:t>
      </w:r>
      <w:r>
        <w:t>does not satisfy equipoise or the code.</w:t>
      </w:r>
      <w:r w:rsidR="00E64219">
        <w:t xml:space="preserve"> The Committee clarified for the researchers that the study is unethical with the presence of the control group</w:t>
      </w:r>
      <w:r w:rsidR="00855917">
        <w:t xml:space="preserve"> which is at higher risk of serious bleeds during surgery</w:t>
      </w:r>
      <w:r w:rsidR="00E64219">
        <w:t>.</w:t>
      </w:r>
      <w:r w:rsidR="00566889" w:rsidRPr="00566889">
        <w:rPr>
          <w:i/>
        </w:rPr>
        <w:t xml:space="preserve"> </w:t>
      </w:r>
      <w:r w:rsidR="00566889">
        <w:rPr>
          <w:i/>
        </w:rPr>
        <w:t xml:space="preserve">National Ethical Standards </w:t>
      </w:r>
      <w:r w:rsidR="00566889">
        <w:t xml:space="preserve">para </w:t>
      </w:r>
      <w:r w:rsidR="00566889">
        <w:rPr>
          <w:i/>
        </w:rPr>
        <w:t>7.21 &amp; 7.70</w:t>
      </w:r>
    </w:p>
    <w:p w14:paraId="3E6360D2" w14:textId="77777777" w:rsidR="00197706" w:rsidRPr="00197706" w:rsidRDefault="008713CC" w:rsidP="005607F7">
      <w:pPr>
        <w:pStyle w:val="ListParagraph"/>
        <w:rPr>
          <w:rFonts w:cs="Arial"/>
          <w:color w:val="FF0000"/>
        </w:rPr>
      </w:pPr>
      <w:r>
        <w:t>The Committee requested clarification on why information is being stored for up to 25 years. Please amend this if incorrect.</w:t>
      </w:r>
    </w:p>
    <w:p w14:paraId="058627B8" w14:textId="77777777" w:rsidR="00197706" w:rsidRPr="00197706" w:rsidRDefault="00197706" w:rsidP="00197706">
      <w:pPr>
        <w:pStyle w:val="ListParagraph"/>
        <w:rPr>
          <w:rFonts w:cs="Arial"/>
          <w:color w:val="FF0000"/>
        </w:rPr>
      </w:pPr>
      <w:r>
        <w:t xml:space="preserve">The Committee noted that the survey had not been uploaded for review. Please provide this. </w:t>
      </w:r>
    </w:p>
    <w:p w14:paraId="06AE5FA4" w14:textId="77777777" w:rsidR="00197706" w:rsidRPr="00197706" w:rsidRDefault="00197706" w:rsidP="00197706">
      <w:pPr>
        <w:pStyle w:val="ListParagraph"/>
        <w:rPr>
          <w:rFonts w:cs="Arial"/>
          <w:color w:val="FF0000"/>
        </w:rPr>
      </w:pPr>
      <w:r>
        <w:t xml:space="preserve">The Committee suggested that all participant facing material requires a review for spelling, grammar, </w:t>
      </w:r>
      <w:proofErr w:type="spellStart"/>
      <w:r>
        <w:t>te</w:t>
      </w:r>
      <w:proofErr w:type="spellEnd"/>
      <w:r>
        <w:t xml:space="preserve"> </w:t>
      </w:r>
      <w:proofErr w:type="spellStart"/>
      <w:r>
        <w:t>Reo</w:t>
      </w:r>
      <w:proofErr w:type="spellEnd"/>
      <w:r>
        <w:t xml:space="preserve"> spelling and plain language. </w:t>
      </w:r>
    </w:p>
    <w:p w14:paraId="6A97C6FB" w14:textId="77777777" w:rsidR="001A3F68" w:rsidRPr="001A3F68" w:rsidRDefault="00197706" w:rsidP="00197706">
      <w:pPr>
        <w:pStyle w:val="ListParagraph"/>
        <w:rPr>
          <w:rFonts w:cs="Arial"/>
          <w:color w:val="FF0000"/>
        </w:rPr>
      </w:pPr>
      <w:r>
        <w:t xml:space="preserve">The Committee noted that </w:t>
      </w:r>
      <w:proofErr w:type="spellStart"/>
      <w:r>
        <w:t>koha</w:t>
      </w:r>
      <w:proofErr w:type="spellEnd"/>
      <w:r>
        <w:t xml:space="preserve"> should be provided to participants over and above expenses where possible.</w:t>
      </w:r>
    </w:p>
    <w:p w14:paraId="5BB9720F" w14:textId="77777777" w:rsidR="005607F7" w:rsidRPr="00D324AA" w:rsidRDefault="001A3F68" w:rsidP="00197706">
      <w:pPr>
        <w:pStyle w:val="ListParagraph"/>
        <w:rPr>
          <w:rFonts w:cs="Arial"/>
          <w:color w:val="FF0000"/>
        </w:rPr>
      </w:pPr>
      <w:r>
        <w:lastRenderedPageBreak/>
        <w:t>The Committee queried if the research intended to utilise the abridged version of the EQ5DL questionnaire.</w:t>
      </w:r>
      <w:r w:rsidR="005607F7" w:rsidRPr="00D324AA">
        <w:br/>
      </w:r>
    </w:p>
    <w:p w14:paraId="74599259" w14:textId="77777777" w:rsidR="005607F7" w:rsidRPr="00D324AA" w:rsidRDefault="005607F7" w:rsidP="005607F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B504590" w14:textId="77777777" w:rsidR="005607F7" w:rsidRPr="00D324AA" w:rsidRDefault="005607F7" w:rsidP="005607F7">
      <w:pPr>
        <w:spacing w:before="80" w:after="80"/>
        <w:rPr>
          <w:rFonts w:cs="Arial"/>
          <w:szCs w:val="22"/>
          <w:lang w:val="en-NZ"/>
        </w:rPr>
      </w:pPr>
    </w:p>
    <w:p w14:paraId="41896813" w14:textId="77777777" w:rsidR="005607F7" w:rsidRDefault="005607F7" w:rsidP="005607F7">
      <w:pPr>
        <w:pStyle w:val="ListParagraph"/>
      </w:pPr>
      <w:r w:rsidRPr="00D324AA">
        <w:t>Please</w:t>
      </w:r>
      <w:r w:rsidR="001C5C4C">
        <w:t xml:space="preserve"> include that this drug has not been approved by Medsafe.</w:t>
      </w:r>
    </w:p>
    <w:p w14:paraId="4F6A74AC" w14:textId="77777777" w:rsidR="001C5C4C" w:rsidRPr="00D324AA" w:rsidRDefault="001C5C4C" w:rsidP="005607F7">
      <w:pPr>
        <w:pStyle w:val="ListParagraph"/>
      </w:pPr>
      <w:r>
        <w:t>Please describe what “usual care” is to participants.</w:t>
      </w:r>
    </w:p>
    <w:p w14:paraId="420AC72C" w14:textId="77777777" w:rsidR="005607F7" w:rsidRDefault="007B3DE3" w:rsidP="005607F7">
      <w:pPr>
        <w:pStyle w:val="ListParagraph"/>
      </w:pPr>
      <w:r>
        <w:t xml:space="preserve">Please include the cultural information as per the </w:t>
      </w:r>
      <w:hyperlink r:id="rId13" w:history="1">
        <w:r w:rsidRPr="007B6148">
          <w:rPr>
            <w:rStyle w:val="Hyperlink"/>
          </w:rPr>
          <w:t>HDEC template</w:t>
        </w:r>
      </w:hyperlink>
      <w:r w:rsidR="007B6148">
        <w:t>.</w:t>
      </w:r>
    </w:p>
    <w:p w14:paraId="3287B0E9" w14:textId="77777777" w:rsidR="00197706" w:rsidRDefault="00197706" w:rsidP="00197706">
      <w:pPr>
        <w:pStyle w:val="ListParagraph"/>
      </w:pPr>
      <w:r>
        <w:t xml:space="preserve">Please remove or amend the sentence “you will not lose any benefits you are entitled to…” as there are no benefits. </w:t>
      </w:r>
    </w:p>
    <w:p w14:paraId="1A9AB0E4" w14:textId="77777777" w:rsidR="00197706" w:rsidRDefault="00197706" w:rsidP="00197706">
      <w:pPr>
        <w:pStyle w:val="ListParagraph"/>
      </w:pPr>
      <w:r>
        <w:t>Please review the information section for repetition.</w:t>
      </w:r>
    </w:p>
    <w:p w14:paraId="3B80D0ED" w14:textId="77777777" w:rsidR="001A3F68" w:rsidRDefault="001A3F68" w:rsidP="00197706">
      <w:pPr>
        <w:pStyle w:val="ListParagraph"/>
      </w:pPr>
      <w:r>
        <w:t xml:space="preserve">Please ensure and include a safety plan and disclaimer noting that the EQ5DL is a potentially triggering survey. </w:t>
      </w:r>
    </w:p>
    <w:p w14:paraId="57DBF37B" w14:textId="77777777" w:rsidR="005607F7" w:rsidRPr="00D324AA" w:rsidRDefault="005607F7" w:rsidP="005607F7">
      <w:pPr>
        <w:spacing w:before="80" w:after="80"/>
      </w:pPr>
    </w:p>
    <w:p w14:paraId="2C18984A" w14:textId="77777777" w:rsidR="005607F7" w:rsidRPr="0054344C" w:rsidRDefault="005607F7" w:rsidP="005607F7">
      <w:pPr>
        <w:rPr>
          <w:b/>
          <w:bCs/>
          <w:lang w:val="en-NZ"/>
        </w:rPr>
      </w:pPr>
      <w:r w:rsidRPr="0054344C">
        <w:rPr>
          <w:b/>
          <w:bCs/>
          <w:lang w:val="en-NZ"/>
        </w:rPr>
        <w:t xml:space="preserve">Decision </w:t>
      </w:r>
    </w:p>
    <w:p w14:paraId="46972A38" w14:textId="77777777" w:rsidR="005607F7" w:rsidRPr="00D324AA" w:rsidRDefault="005607F7" w:rsidP="005607F7">
      <w:pPr>
        <w:rPr>
          <w:lang w:val="en-NZ"/>
        </w:rPr>
      </w:pPr>
    </w:p>
    <w:p w14:paraId="303B904B" w14:textId="77777777" w:rsidR="005607F7" w:rsidRPr="00566889" w:rsidRDefault="005607F7" w:rsidP="005607F7">
      <w:pPr>
        <w:rPr>
          <w:lang w:val="en-NZ"/>
        </w:rPr>
      </w:pPr>
      <w:r w:rsidRPr="00566889">
        <w:rPr>
          <w:lang w:val="en-NZ"/>
        </w:rPr>
        <w:t xml:space="preserve">This application was </w:t>
      </w:r>
      <w:r w:rsidRPr="00566889">
        <w:rPr>
          <w:i/>
          <w:lang w:val="en-NZ"/>
        </w:rPr>
        <w:t>declined</w:t>
      </w:r>
      <w:r w:rsidRPr="00566889">
        <w:rPr>
          <w:lang w:val="en-NZ"/>
        </w:rPr>
        <w:t xml:space="preserve"> by </w:t>
      </w:r>
      <w:r w:rsidRPr="00566889">
        <w:rPr>
          <w:rFonts w:cs="Arial"/>
          <w:szCs w:val="22"/>
          <w:lang w:val="en-NZ"/>
        </w:rPr>
        <w:t xml:space="preserve">consensus, </w:t>
      </w:r>
      <w:r w:rsidRPr="00566889">
        <w:rPr>
          <w:lang w:val="en-NZ"/>
        </w:rPr>
        <w:t>as the Committee did not consider that the study would meet the ethical standards referenced above.</w:t>
      </w:r>
    </w:p>
    <w:p w14:paraId="781B60F0" w14:textId="77777777" w:rsidR="005607F7" w:rsidRDefault="005607F7" w:rsidP="00A22109">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07F7" w:rsidRPr="00960BFE" w14:paraId="13685567" w14:textId="77777777" w:rsidTr="00912D26">
        <w:trPr>
          <w:trHeight w:val="280"/>
        </w:trPr>
        <w:tc>
          <w:tcPr>
            <w:tcW w:w="966" w:type="dxa"/>
            <w:tcBorders>
              <w:top w:val="nil"/>
              <w:left w:val="nil"/>
              <w:bottom w:val="nil"/>
              <w:right w:val="nil"/>
            </w:tcBorders>
          </w:tcPr>
          <w:p w14:paraId="4D62D345" w14:textId="77777777" w:rsidR="005607F7" w:rsidRPr="00960BFE" w:rsidRDefault="005607F7" w:rsidP="00912D26">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634FD01C" w14:textId="77777777" w:rsidR="005607F7" w:rsidRPr="00960BFE" w:rsidRDefault="005607F7" w:rsidP="00912D2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7EFBE68" w14:textId="77777777" w:rsidR="005607F7" w:rsidRPr="002B62FF" w:rsidRDefault="00665F4A" w:rsidP="00912D26">
            <w:pPr>
              <w:rPr>
                <w:b/>
                <w:bCs/>
              </w:rPr>
            </w:pPr>
            <w:r>
              <w:rPr>
                <w:b/>
                <w:bCs/>
              </w:rPr>
              <w:t>2023 FULL 18115</w:t>
            </w:r>
          </w:p>
        </w:tc>
      </w:tr>
      <w:tr w:rsidR="005607F7" w:rsidRPr="00960BFE" w14:paraId="49258DD7" w14:textId="77777777" w:rsidTr="00912D26">
        <w:trPr>
          <w:trHeight w:val="280"/>
        </w:trPr>
        <w:tc>
          <w:tcPr>
            <w:tcW w:w="966" w:type="dxa"/>
            <w:tcBorders>
              <w:top w:val="nil"/>
              <w:left w:val="nil"/>
              <w:bottom w:val="nil"/>
              <w:right w:val="nil"/>
            </w:tcBorders>
          </w:tcPr>
          <w:p w14:paraId="24A11E0C"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540A6CBA" w14:textId="77777777" w:rsidR="005607F7" w:rsidRPr="00960BFE" w:rsidRDefault="005607F7" w:rsidP="00912D26">
            <w:pPr>
              <w:autoSpaceDE w:val="0"/>
              <w:autoSpaceDN w:val="0"/>
              <w:adjustRightInd w:val="0"/>
            </w:pPr>
            <w:r w:rsidRPr="00960BFE">
              <w:t xml:space="preserve">Title: </w:t>
            </w:r>
          </w:p>
        </w:tc>
        <w:tc>
          <w:tcPr>
            <w:tcW w:w="6459" w:type="dxa"/>
            <w:tcBorders>
              <w:top w:val="nil"/>
              <w:left w:val="nil"/>
              <w:bottom w:val="nil"/>
              <w:right w:val="nil"/>
            </w:tcBorders>
          </w:tcPr>
          <w:p w14:paraId="395F650A" w14:textId="77777777" w:rsidR="00332C1E" w:rsidRDefault="00332C1E" w:rsidP="00332C1E">
            <w:pPr>
              <w:autoSpaceDE w:val="0"/>
              <w:autoSpaceDN w:val="0"/>
              <w:adjustRightInd w:val="0"/>
            </w:pPr>
            <w:r>
              <w:t xml:space="preserve">A Phase II/III </w:t>
            </w:r>
            <w:proofErr w:type="spellStart"/>
            <w:r>
              <w:t>Multicenter</w:t>
            </w:r>
            <w:proofErr w:type="spellEnd"/>
            <w:r>
              <w:t xml:space="preserve"> Randomized, Double-Blind, Placebo-Controlled Platform Trial of Potential Disease Modifying Therapies</w:t>
            </w:r>
          </w:p>
          <w:p w14:paraId="2EFA0884" w14:textId="35A275B6" w:rsidR="005607F7" w:rsidRPr="00960BFE" w:rsidRDefault="00332C1E" w:rsidP="00332C1E">
            <w:pPr>
              <w:autoSpaceDE w:val="0"/>
              <w:autoSpaceDN w:val="0"/>
              <w:adjustRightInd w:val="0"/>
            </w:pPr>
            <w:r>
              <w:t>Utilizing Biomarker, Cognitive, and Clinical Endpoints in Dominantly Inherited Alzheimer’s Diseas</w:t>
            </w:r>
            <w:r>
              <w:t>e</w:t>
            </w:r>
          </w:p>
        </w:tc>
      </w:tr>
      <w:tr w:rsidR="005607F7" w:rsidRPr="00960BFE" w14:paraId="7F37E85A" w14:textId="77777777" w:rsidTr="00912D26">
        <w:trPr>
          <w:trHeight w:val="280"/>
        </w:trPr>
        <w:tc>
          <w:tcPr>
            <w:tcW w:w="966" w:type="dxa"/>
            <w:tcBorders>
              <w:top w:val="nil"/>
              <w:left w:val="nil"/>
              <w:bottom w:val="nil"/>
              <w:right w:val="nil"/>
            </w:tcBorders>
          </w:tcPr>
          <w:p w14:paraId="40BF3B6F"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0357F25C" w14:textId="77777777" w:rsidR="005607F7" w:rsidRPr="00960BFE" w:rsidRDefault="005607F7" w:rsidP="00912D26">
            <w:pPr>
              <w:autoSpaceDE w:val="0"/>
              <w:autoSpaceDN w:val="0"/>
              <w:adjustRightInd w:val="0"/>
            </w:pPr>
            <w:r w:rsidRPr="00960BFE">
              <w:t xml:space="preserve">Principal Investigator: </w:t>
            </w:r>
          </w:p>
        </w:tc>
        <w:tc>
          <w:tcPr>
            <w:tcW w:w="6459" w:type="dxa"/>
            <w:tcBorders>
              <w:top w:val="nil"/>
              <w:left w:val="nil"/>
              <w:bottom w:val="nil"/>
              <w:right w:val="nil"/>
            </w:tcBorders>
          </w:tcPr>
          <w:p w14:paraId="5FF96F83" w14:textId="77777777" w:rsidR="005607F7" w:rsidRPr="00960BFE" w:rsidRDefault="00665F4A" w:rsidP="00912D26">
            <w:r>
              <w:t>Dr Campbell Le Heron</w:t>
            </w:r>
          </w:p>
        </w:tc>
      </w:tr>
      <w:tr w:rsidR="005607F7" w:rsidRPr="00960BFE" w14:paraId="3B152E2D" w14:textId="77777777" w:rsidTr="00912D26">
        <w:trPr>
          <w:trHeight w:val="280"/>
        </w:trPr>
        <w:tc>
          <w:tcPr>
            <w:tcW w:w="966" w:type="dxa"/>
            <w:tcBorders>
              <w:top w:val="nil"/>
              <w:left w:val="nil"/>
              <w:bottom w:val="nil"/>
              <w:right w:val="nil"/>
            </w:tcBorders>
          </w:tcPr>
          <w:p w14:paraId="1ED9B6E3"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2149F56A" w14:textId="77777777" w:rsidR="005607F7" w:rsidRPr="00960BFE" w:rsidRDefault="005607F7" w:rsidP="00912D26">
            <w:pPr>
              <w:autoSpaceDE w:val="0"/>
              <w:autoSpaceDN w:val="0"/>
              <w:adjustRightInd w:val="0"/>
            </w:pPr>
            <w:r w:rsidRPr="00960BFE">
              <w:t xml:space="preserve">Sponsor: </w:t>
            </w:r>
          </w:p>
        </w:tc>
        <w:tc>
          <w:tcPr>
            <w:tcW w:w="6459" w:type="dxa"/>
            <w:tcBorders>
              <w:top w:val="nil"/>
              <w:left w:val="nil"/>
              <w:bottom w:val="nil"/>
              <w:right w:val="nil"/>
            </w:tcBorders>
          </w:tcPr>
          <w:p w14:paraId="2D5899E8" w14:textId="77777777" w:rsidR="005607F7" w:rsidRPr="00960BFE" w:rsidRDefault="00B34BD3" w:rsidP="00912D26">
            <w:pPr>
              <w:autoSpaceDE w:val="0"/>
              <w:autoSpaceDN w:val="0"/>
              <w:adjustRightInd w:val="0"/>
            </w:pPr>
            <w:r>
              <w:t>IQVIA RDS Pty Limited</w:t>
            </w:r>
          </w:p>
        </w:tc>
      </w:tr>
      <w:tr w:rsidR="005607F7" w:rsidRPr="00960BFE" w14:paraId="0A1CFDA8" w14:textId="77777777" w:rsidTr="00912D26">
        <w:trPr>
          <w:trHeight w:val="280"/>
        </w:trPr>
        <w:tc>
          <w:tcPr>
            <w:tcW w:w="966" w:type="dxa"/>
            <w:tcBorders>
              <w:top w:val="nil"/>
              <w:left w:val="nil"/>
              <w:bottom w:val="nil"/>
              <w:right w:val="nil"/>
            </w:tcBorders>
          </w:tcPr>
          <w:p w14:paraId="36994678"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3131466E" w14:textId="77777777" w:rsidR="005607F7" w:rsidRPr="00960BFE" w:rsidRDefault="005607F7" w:rsidP="00912D26">
            <w:pPr>
              <w:autoSpaceDE w:val="0"/>
              <w:autoSpaceDN w:val="0"/>
              <w:adjustRightInd w:val="0"/>
            </w:pPr>
            <w:r w:rsidRPr="00960BFE">
              <w:t xml:space="preserve">Clock Start Date: </w:t>
            </w:r>
          </w:p>
        </w:tc>
        <w:tc>
          <w:tcPr>
            <w:tcW w:w="6459" w:type="dxa"/>
            <w:tcBorders>
              <w:top w:val="nil"/>
              <w:left w:val="nil"/>
              <w:bottom w:val="nil"/>
              <w:right w:val="nil"/>
            </w:tcBorders>
          </w:tcPr>
          <w:p w14:paraId="4A67C5D3" w14:textId="77777777" w:rsidR="005607F7" w:rsidRPr="00960BFE" w:rsidRDefault="00665F4A" w:rsidP="00912D26">
            <w:pPr>
              <w:autoSpaceDE w:val="0"/>
              <w:autoSpaceDN w:val="0"/>
              <w:adjustRightInd w:val="0"/>
            </w:pPr>
            <w:r>
              <w:t>14</w:t>
            </w:r>
            <w:r w:rsidRPr="00665F4A">
              <w:rPr>
                <w:vertAlign w:val="superscript"/>
              </w:rPr>
              <w:t>th</w:t>
            </w:r>
            <w:r>
              <w:t xml:space="preserve"> September 2023</w:t>
            </w:r>
          </w:p>
        </w:tc>
      </w:tr>
    </w:tbl>
    <w:p w14:paraId="153BCCE2" w14:textId="77777777" w:rsidR="005607F7" w:rsidRPr="00795EDD" w:rsidRDefault="005607F7" w:rsidP="005607F7"/>
    <w:p w14:paraId="322FAC14" w14:textId="36F1CACE" w:rsidR="005607F7" w:rsidRPr="00D324AA" w:rsidRDefault="007B3DE3" w:rsidP="005607F7">
      <w:pPr>
        <w:autoSpaceDE w:val="0"/>
        <w:autoSpaceDN w:val="0"/>
        <w:adjustRightInd w:val="0"/>
        <w:rPr>
          <w:sz w:val="20"/>
          <w:lang w:val="en-NZ"/>
        </w:rPr>
      </w:pPr>
      <w:r w:rsidRPr="008E0BE3">
        <w:rPr>
          <w:rFonts w:cs="Arial"/>
          <w:szCs w:val="22"/>
          <w:lang w:val="en-NZ"/>
        </w:rPr>
        <w:t>Dr Campbell Le Heron, Laura Paermentier and another remember of the research team</w:t>
      </w:r>
      <w:r w:rsidR="005607F7" w:rsidRPr="00D324AA">
        <w:rPr>
          <w:lang w:val="en-NZ"/>
        </w:rPr>
        <w:t xml:space="preserve"> was present via videoconference for discussion of this application.</w:t>
      </w:r>
    </w:p>
    <w:p w14:paraId="69E95B06" w14:textId="77777777" w:rsidR="005607F7" w:rsidRPr="00D324AA" w:rsidRDefault="005607F7" w:rsidP="005607F7">
      <w:pPr>
        <w:rPr>
          <w:u w:val="single"/>
          <w:lang w:val="en-NZ"/>
        </w:rPr>
      </w:pPr>
    </w:p>
    <w:p w14:paraId="3855D444" w14:textId="77777777" w:rsidR="005607F7" w:rsidRPr="0054344C" w:rsidRDefault="005607F7" w:rsidP="005607F7">
      <w:pPr>
        <w:pStyle w:val="Headingbold"/>
      </w:pPr>
      <w:r w:rsidRPr="0054344C">
        <w:t>Potential conflicts of interest</w:t>
      </w:r>
    </w:p>
    <w:p w14:paraId="4FBCFB6F" w14:textId="77777777" w:rsidR="005607F7" w:rsidRPr="00D324AA" w:rsidRDefault="005607F7" w:rsidP="005607F7">
      <w:pPr>
        <w:rPr>
          <w:b/>
          <w:lang w:val="en-NZ"/>
        </w:rPr>
      </w:pPr>
    </w:p>
    <w:p w14:paraId="2006BD26" w14:textId="77777777" w:rsidR="005607F7" w:rsidRPr="00D324AA" w:rsidRDefault="005607F7" w:rsidP="005607F7">
      <w:pPr>
        <w:rPr>
          <w:lang w:val="en-NZ"/>
        </w:rPr>
      </w:pPr>
      <w:r w:rsidRPr="00D324AA">
        <w:rPr>
          <w:lang w:val="en-NZ"/>
        </w:rPr>
        <w:t>The Chair asked members to declare any potential conflicts of interest related to this application.</w:t>
      </w:r>
    </w:p>
    <w:p w14:paraId="3D931CE4" w14:textId="77777777" w:rsidR="005607F7" w:rsidRPr="00D324AA" w:rsidRDefault="005607F7" w:rsidP="005607F7">
      <w:pPr>
        <w:rPr>
          <w:lang w:val="en-NZ"/>
        </w:rPr>
      </w:pPr>
    </w:p>
    <w:p w14:paraId="4FC8389C" w14:textId="77777777" w:rsidR="005607F7" w:rsidRPr="00D324AA" w:rsidRDefault="005607F7" w:rsidP="005607F7">
      <w:pPr>
        <w:rPr>
          <w:lang w:val="en-NZ"/>
        </w:rPr>
      </w:pPr>
      <w:r w:rsidRPr="00D324AA">
        <w:rPr>
          <w:lang w:val="en-NZ"/>
        </w:rPr>
        <w:t>No potential conflicts of interest related to this application were declared by any member.</w:t>
      </w:r>
    </w:p>
    <w:p w14:paraId="4F309415" w14:textId="77777777" w:rsidR="005607F7" w:rsidRPr="00D324AA" w:rsidRDefault="005607F7" w:rsidP="005607F7">
      <w:pPr>
        <w:rPr>
          <w:lang w:val="en-NZ"/>
        </w:rPr>
      </w:pPr>
    </w:p>
    <w:p w14:paraId="15ADDA8C" w14:textId="77777777" w:rsidR="005607F7" w:rsidRPr="00D324AA" w:rsidRDefault="005607F7" w:rsidP="005607F7">
      <w:pPr>
        <w:autoSpaceDE w:val="0"/>
        <w:autoSpaceDN w:val="0"/>
        <w:adjustRightInd w:val="0"/>
        <w:rPr>
          <w:lang w:val="en-NZ"/>
        </w:rPr>
      </w:pPr>
    </w:p>
    <w:p w14:paraId="49A5FC6F" w14:textId="77777777" w:rsidR="005607F7" w:rsidRPr="0054344C" w:rsidRDefault="005607F7" w:rsidP="005607F7">
      <w:pPr>
        <w:pStyle w:val="Headingbold"/>
      </w:pPr>
      <w:r w:rsidRPr="0054344C">
        <w:t xml:space="preserve">Summary of resolved ethical </w:t>
      </w:r>
      <w:proofErr w:type="gramStart"/>
      <w:r w:rsidRPr="0054344C">
        <w:t>issues</w:t>
      </w:r>
      <w:proofErr w:type="gramEnd"/>
      <w:r w:rsidRPr="0054344C">
        <w:t xml:space="preserve"> </w:t>
      </w:r>
    </w:p>
    <w:p w14:paraId="7FD2046A" w14:textId="77777777" w:rsidR="005607F7" w:rsidRPr="00D324AA" w:rsidRDefault="005607F7" w:rsidP="005607F7">
      <w:pPr>
        <w:rPr>
          <w:u w:val="single"/>
          <w:lang w:val="en-NZ"/>
        </w:rPr>
      </w:pPr>
    </w:p>
    <w:p w14:paraId="37004B66" w14:textId="77777777" w:rsidR="005607F7" w:rsidRPr="00D324AA" w:rsidRDefault="005607F7" w:rsidP="005607F7">
      <w:pPr>
        <w:rPr>
          <w:lang w:val="en-NZ"/>
        </w:rPr>
      </w:pPr>
      <w:r w:rsidRPr="00D324AA">
        <w:rPr>
          <w:lang w:val="en-NZ"/>
        </w:rPr>
        <w:t>The main ethical issues considered by the Committee and addressed by the Researcher are as follows.</w:t>
      </w:r>
    </w:p>
    <w:p w14:paraId="21594952" w14:textId="77777777" w:rsidR="005607F7" w:rsidRPr="00D324AA" w:rsidRDefault="005607F7" w:rsidP="005607F7">
      <w:pPr>
        <w:rPr>
          <w:lang w:val="en-NZ"/>
        </w:rPr>
      </w:pPr>
    </w:p>
    <w:p w14:paraId="795E8A47" w14:textId="77777777" w:rsidR="005607F7" w:rsidRDefault="005607F7" w:rsidP="007B3DE3">
      <w:pPr>
        <w:pStyle w:val="ListParagraph"/>
        <w:numPr>
          <w:ilvl w:val="0"/>
          <w:numId w:val="25"/>
        </w:numPr>
      </w:pPr>
      <w:r w:rsidRPr="00D324AA">
        <w:t xml:space="preserve">The Committee </w:t>
      </w:r>
      <w:r w:rsidR="007B3DE3">
        <w:t xml:space="preserve">noted that there are 2 groups involved in this study and </w:t>
      </w:r>
      <w:r w:rsidR="007B6148">
        <w:t>clarified h</w:t>
      </w:r>
      <w:r w:rsidR="007B3DE3">
        <w:t>ow the capacity of participants will be assessed.</w:t>
      </w:r>
    </w:p>
    <w:p w14:paraId="3AEBCE8A" w14:textId="77777777" w:rsidR="007B6148" w:rsidRPr="007B6148" w:rsidRDefault="007B6148" w:rsidP="007B6148">
      <w:pPr>
        <w:pStyle w:val="ListParagraph"/>
        <w:numPr>
          <w:ilvl w:val="0"/>
          <w:numId w:val="25"/>
        </w:numPr>
        <w:rPr>
          <w:rFonts w:cs="Arial"/>
          <w:color w:val="FF0000"/>
        </w:rPr>
      </w:pPr>
      <w:r>
        <w:t>The Committee noted that the submission did not specify that termination of the study could not be done for purely commercial reasons.</w:t>
      </w:r>
    </w:p>
    <w:p w14:paraId="035F4AA5" w14:textId="77777777" w:rsidR="007B3DE3" w:rsidRPr="008A2EFD" w:rsidRDefault="00B231B0" w:rsidP="00B34BD3">
      <w:pPr>
        <w:pStyle w:val="ListParagraph"/>
        <w:numPr>
          <w:ilvl w:val="0"/>
          <w:numId w:val="25"/>
        </w:numPr>
        <w:rPr>
          <w:rFonts w:cs="Arial"/>
          <w:color w:val="FF0000"/>
        </w:rPr>
      </w:pPr>
      <w:r>
        <w:t>The Committee clarified that the genetic testing is mandatory</w:t>
      </w:r>
      <w:r w:rsidR="00B34BD3">
        <w:t>.</w:t>
      </w:r>
    </w:p>
    <w:p w14:paraId="79BF4C7E" w14:textId="77777777" w:rsidR="005607F7" w:rsidRPr="00D324AA" w:rsidRDefault="005607F7" w:rsidP="005607F7">
      <w:pPr>
        <w:spacing w:before="80" w:after="80"/>
        <w:rPr>
          <w:lang w:val="en-NZ"/>
        </w:rPr>
      </w:pPr>
    </w:p>
    <w:p w14:paraId="3AE67296" w14:textId="77777777" w:rsidR="005607F7" w:rsidRPr="0054344C" w:rsidRDefault="005607F7" w:rsidP="005607F7">
      <w:pPr>
        <w:pStyle w:val="Headingbold"/>
      </w:pPr>
      <w:r w:rsidRPr="0054344C">
        <w:t>Summary of outstanding ethical issues</w:t>
      </w:r>
    </w:p>
    <w:p w14:paraId="35C6C53A" w14:textId="77777777" w:rsidR="005607F7" w:rsidRPr="00D324AA" w:rsidRDefault="005607F7" w:rsidP="005607F7">
      <w:pPr>
        <w:rPr>
          <w:lang w:val="en-NZ"/>
        </w:rPr>
      </w:pPr>
    </w:p>
    <w:p w14:paraId="258908A8" w14:textId="77777777" w:rsidR="005607F7" w:rsidRPr="00D324AA" w:rsidRDefault="005607F7" w:rsidP="005607F7">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51DCC8E" w14:textId="77777777" w:rsidR="005607F7" w:rsidRPr="00D324AA" w:rsidRDefault="005607F7" w:rsidP="005607F7">
      <w:pPr>
        <w:autoSpaceDE w:val="0"/>
        <w:autoSpaceDN w:val="0"/>
        <w:adjustRightInd w:val="0"/>
        <w:rPr>
          <w:szCs w:val="22"/>
          <w:lang w:val="en-NZ"/>
        </w:rPr>
      </w:pPr>
    </w:p>
    <w:p w14:paraId="333D2DEA" w14:textId="71ABD7A8" w:rsidR="007B3DE3" w:rsidRPr="007B3DE3" w:rsidRDefault="005607F7" w:rsidP="005607F7">
      <w:pPr>
        <w:pStyle w:val="ListParagraph"/>
        <w:rPr>
          <w:rFonts w:cs="Arial"/>
          <w:color w:val="FF0000"/>
        </w:rPr>
      </w:pPr>
      <w:r w:rsidRPr="00D324AA">
        <w:t xml:space="preserve">The Committee </w:t>
      </w:r>
      <w:r w:rsidR="00022B6C">
        <w:t>suggested</w:t>
      </w:r>
      <w:r w:rsidR="007B3DE3">
        <w:t xml:space="preserve"> that the researchers </w:t>
      </w:r>
      <w:r w:rsidR="00022B6C">
        <w:t>c</w:t>
      </w:r>
      <w:r w:rsidR="007B3DE3">
        <w:t>ould request an advance directive</w:t>
      </w:r>
      <w:r w:rsidR="00022B6C">
        <w:t xml:space="preserve"> to remain in the research should they become incompetent during the study</w:t>
      </w:r>
      <w:r w:rsidR="007B3DE3">
        <w:t xml:space="preserve"> at the start of the research</w:t>
      </w:r>
      <w:r w:rsidR="007B6148">
        <w:t xml:space="preserve"> </w:t>
      </w:r>
      <w:proofErr w:type="gramStart"/>
      <w:r w:rsidR="007B6148">
        <w:t>in order to</w:t>
      </w:r>
      <w:proofErr w:type="gramEnd"/>
      <w:r w:rsidR="007B6148">
        <w:t xml:space="preserve"> avoid issues with loss of competence</w:t>
      </w:r>
      <w:r w:rsidR="007B3DE3">
        <w:t xml:space="preserve">. </w:t>
      </w:r>
      <w:r w:rsidR="007B6148">
        <w:t xml:space="preserve">This </w:t>
      </w:r>
      <w:r w:rsidR="00CD0D71">
        <w:t>should be explained in the PIS and</w:t>
      </w:r>
      <w:r w:rsidR="007B6148">
        <w:t xml:space="preserve"> included in the consent form.</w:t>
      </w:r>
    </w:p>
    <w:p w14:paraId="4D174B0A" w14:textId="77777777" w:rsidR="007D7D1C" w:rsidRPr="007D7D1C" w:rsidRDefault="007B3DE3" w:rsidP="005607F7">
      <w:pPr>
        <w:pStyle w:val="ListParagraph"/>
        <w:rPr>
          <w:rFonts w:cs="Arial"/>
          <w:color w:val="FF0000"/>
        </w:rPr>
      </w:pPr>
      <w:r>
        <w:t xml:space="preserve">The Committee </w:t>
      </w:r>
      <w:r w:rsidR="007D7D1C">
        <w:t xml:space="preserve">queried what identifiable information will be kept about the study partner. </w:t>
      </w:r>
      <w:r w:rsidR="007D7D1C">
        <w:br/>
        <w:t>The Committee queried why this should be stored for 15 years. This information should be coded for privacy</w:t>
      </w:r>
      <w:r w:rsidR="00B231B0">
        <w:t xml:space="preserve"> and cannot be sent to the sponsor in an identifiable form</w:t>
      </w:r>
      <w:r w:rsidR="007D7D1C">
        <w:t>.</w:t>
      </w:r>
    </w:p>
    <w:p w14:paraId="11A6A117" w14:textId="77777777" w:rsidR="007D7D1C" w:rsidRPr="007D7D1C" w:rsidRDefault="007D7D1C" w:rsidP="005607F7">
      <w:pPr>
        <w:pStyle w:val="ListParagraph"/>
        <w:rPr>
          <w:rFonts w:cs="Arial"/>
          <w:color w:val="FF0000"/>
        </w:rPr>
      </w:pPr>
      <w:r>
        <w:t>The Committee noted that identifiable data being kept indefinitely is not appropriate, especially for the study data relating to the partner where there is no potential benefit.</w:t>
      </w:r>
      <w:r w:rsidR="00B231B0">
        <w:t xml:space="preserve"> </w:t>
      </w:r>
    </w:p>
    <w:p w14:paraId="407EBCC2" w14:textId="547B24C0" w:rsidR="00096638" w:rsidRPr="007B6148" w:rsidRDefault="00096638" w:rsidP="005607F7">
      <w:pPr>
        <w:pStyle w:val="ListParagraph"/>
        <w:rPr>
          <w:rFonts w:cs="Arial"/>
          <w:color w:val="FF0000"/>
        </w:rPr>
      </w:pPr>
      <w:r>
        <w:t xml:space="preserve">The Committee requested that the researchers seek clarification if the storage and posthumous use of organs as part of this study may be </w:t>
      </w:r>
      <w:r w:rsidR="00E02872">
        <w:t>a</w:t>
      </w:r>
      <w:r>
        <w:t>ffected by any regulations surrounding the precautions relating to Mad Cow Disease and residence in the United Kingdom during the 1990s.</w:t>
      </w:r>
    </w:p>
    <w:p w14:paraId="591C2A4E" w14:textId="77777777" w:rsidR="00B231B0" w:rsidRPr="00B231B0" w:rsidRDefault="007B6148" w:rsidP="00B231B0">
      <w:pPr>
        <w:pStyle w:val="ListParagraph"/>
        <w:rPr>
          <w:rFonts w:cs="Arial"/>
          <w:color w:val="FF0000"/>
        </w:rPr>
      </w:pPr>
      <w:r>
        <w:t xml:space="preserve">The Committee noted that the </w:t>
      </w:r>
      <w:r w:rsidR="009B7C7C">
        <w:t xml:space="preserve">referral to the “Stipend” should be amended as this will likely be taxable. This should refer to a </w:t>
      </w:r>
      <w:proofErr w:type="spellStart"/>
      <w:r w:rsidR="009B7C7C">
        <w:t>koha</w:t>
      </w:r>
      <w:proofErr w:type="spellEnd"/>
      <w:r w:rsidR="009B7C7C">
        <w:t xml:space="preserve"> instead. </w:t>
      </w:r>
    </w:p>
    <w:p w14:paraId="288FC549" w14:textId="77777777" w:rsidR="00B231B0" w:rsidRPr="00B231B0" w:rsidRDefault="00B231B0" w:rsidP="00B231B0">
      <w:pPr>
        <w:pStyle w:val="ListParagraph"/>
        <w:rPr>
          <w:rFonts w:cs="Arial"/>
          <w:color w:val="FF0000"/>
        </w:rPr>
      </w:pPr>
      <w:r>
        <w:t>The Committee requested that the legal language used concerning the participant’s right to access and correct data about them be made New Zealand specific as currently it is not.</w:t>
      </w:r>
    </w:p>
    <w:p w14:paraId="2E9037EB" w14:textId="77777777" w:rsidR="007B6148" w:rsidRDefault="007B6148" w:rsidP="007B6148">
      <w:pPr>
        <w:rPr>
          <w:rFonts w:cs="Arial"/>
          <w:color w:val="FF0000"/>
        </w:rPr>
      </w:pPr>
    </w:p>
    <w:p w14:paraId="6DBE0743" w14:textId="77777777" w:rsidR="007B6148" w:rsidRPr="007B6148" w:rsidRDefault="007B6148" w:rsidP="007B6148">
      <w:pPr>
        <w:rPr>
          <w:rFonts w:cs="Arial"/>
          <w:color w:val="FF0000"/>
        </w:rPr>
      </w:pPr>
    </w:p>
    <w:p w14:paraId="2E298DD3" w14:textId="5544B9C4" w:rsidR="005607F7" w:rsidRPr="00D324AA" w:rsidRDefault="005607F7" w:rsidP="005607F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7F3BE3">
        <w:rPr>
          <w:rFonts w:cs="Arial"/>
          <w:szCs w:val="22"/>
          <w:lang w:val="en-NZ"/>
        </w:rPr>
        <w:t>s</w:t>
      </w:r>
      <w:r>
        <w:rPr>
          <w:rFonts w:cs="Arial"/>
          <w:szCs w:val="22"/>
          <w:lang w:val="en-NZ"/>
        </w:rPr>
        <w:t xml:space="preserve"> (PIS/CF</w:t>
      </w:r>
      <w:r w:rsidR="007F3BE3">
        <w:rPr>
          <w:rFonts w:cs="Arial"/>
          <w:szCs w:val="22"/>
          <w:lang w:val="en-NZ"/>
        </w:rPr>
        <w:t>s</w:t>
      </w:r>
      <w:r>
        <w:rPr>
          <w:rFonts w:cs="Arial"/>
          <w:szCs w:val="22"/>
          <w:lang w:val="en-NZ"/>
        </w:rPr>
        <w:t>)</w:t>
      </w:r>
      <w:r w:rsidRPr="00D324AA">
        <w:rPr>
          <w:rFonts w:cs="Arial"/>
          <w:szCs w:val="22"/>
          <w:lang w:val="en-NZ"/>
        </w:rPr>
        <w:t xml:space="preserve">: </w:t>
      </w:r>
    </w:p>
    <w:p w14:paraId="0B32B47E" w14:textId="77777777" w:rsidR="005607F7" w:rsidRPr="00D324AA" w:rsidRDefault="005607F7" w:rsidP="005607F7">
      <w:pPr>
        <w:spacing w:before="80" w:after="80"/>
        <w:rPr>
          <w:rFonts w:cs="Arial"/>
          <w:szCs w:val="22"/>
          <w:lang w:val="en-NZ"/>
        </w:rPr>
      </w:pPr>
    </w:p>
    <w:p w14:paraId="3342FB46" w14:textId="77777777" w:rsidR="005607F7" w:rsidRDefault="005607F7" w:rsidP="005607F7">
      <w:pPr>
        <w:pStyle w:val="ListParagraph"/>
      </w:pPr>
      <w:r w:rsidRPr="00D324AA">
        <w:t>Please</w:t>
      </w:r>
      <w:r w:rsidR="007D7D1C">
        <w:t xml:space="preserve"> do not introduce any new concepts in the consent forms that have not been already discussed and explained in the information sheet.</w:t>
      </w:r>
    </w:p>
    <w:p w14:paraId="2BAE7A6E" w14:textId="77777777" w:rsidR="007D7D1C" w:rsidRDefault="007D7D1C" w:rsidP="005607F7">
      <w:pPr>
        <w:pStyle w:val="ListParagraph"/>
      </w:pPr>
      <w:r>
        <w:t>Please state that the study drug is not approved by Medsafe.</w:t>
      </w:r>
    </w:p>
    <w:p w14:paraId="5F9BAB2C" w14:textId="77777777" w:rsidR="007D7D1C" w:rsidRDefault="007D7D1C" w:rsidP="005607F7">
      <w:pPr>
        <w:pStyle w:val="ListParagraph"/>
      </w:pPr>
      <w:r>
        <w:t>Please amend the statement on HDECs and what their responsibilities are</w:t>
      </w:r>
      <w:r w:rsidR="00B231B0">
        <w:t xml:space="preserve"> in reviewing only specific health and disability research</w:t>
      </w:r>
      <w:r>
        <w:t xml:space="preserve">. Please see the </w:t>
      </w:r>
      <w:hyperlink r:id="rId14" w:history="1">
        <w:r w:rsidR="00096638" w:rsidRPr="00B231B0">
          <w:rPr>
            <w:rStyle w:val="Hyperlink"/>
          </w:rPr>
          <w:t>template for PISCFs</w:t>
        </w:r>
      </w:hyperlink>
      <w:r w:rsidR="00096638">
        <w:t xml:space="preserve"> to correct this.</w:t>
      </w:r>
    </w:p>
    <w:p w14:paraId="72028F52" w14:textId="77777777" w:rsidR="00096638" w:rsidRDefault="00096638" w:rsidP="005607F7">
      <w:pPr>
        <w:pStyle w:val="ListParagraph"/>
      </w:pPr>
      <w:r>
        <w:t xml:space="preserve">Please refrain from using gendered language in the pregnancy information. Please refer to the guidance in the </w:t>
      </w:r>
      <w:hyperlink r:id="rId15" w:history="1">
        <w:r w:rsidRPr="00B231B0">
          <w:rPr>
            <w:rStyle w:val="Hyperlink"/>
          </w:rPr>
          <w:t>HDEC template</w:t>
        </w:r>
      </w:hyperlink>
      <w:r>
        <w:t xml:space="preserve"> to this effect.</w:t>
      </w:r>
    </w:p>
    <w:p w14:paraId="674142E9" w14:textId="77777777" w:rsidR="00096638" w:rsidRDefault="00096638" w:rsidP="005607F7">
      <w:pPr>
        <w:pStyle w:val="ListParagraph"/>
      </w:pPr>
      <w:r>
        <w:t>Please state if the participant’s support person may travel with them to Australia and if this will be reimbursed.</w:t>
      </w:r>
    </w:p>
    <w:p w14:paraId="4DB0C3E1" w14:textId="77777777" w:rsidR="00096638" w:rsidRPr="00D324AA" w:rsidRDefault="00096638" w:rsidP="00096638">
      <w:pPr>
        <w:pStyle w:val="ListParagraph"/>
      </w:pPr>
      <w:r>
        <w:t>Please amend the ACC-equivalent compensation language as per the HDEC template. The current statement is not adequate for HDEC review.</w:t>
      </w:r>
    </w:p>
    <w:p w14:paraId="11576369" w14:textId="77777777" w:rsidR="005607F7" w:rsidRDefault="00096638" w:rsidP="005607F7">
      <w:pPr>
        <w:pStyle w:val="ListParagraph"/>
      </w:pPr>
      <w:r>
        <w:t>Please correct “2,5 hours” to “2.5 hours”.</w:t>
      </w:r>
    </w:p>
    <w:p w14:paraId="608D705C" w14:textId="77777777" w:rsidR="00096638" w:rsidRDefault="00096638" w:rsidP="005607F7">
      <w:pPr>
        <w:pStyle w:val="ListParagraph"/>
      </w:pPr>
      <w:r>
        <w:t>Please include that brain organ donation will include storage of that organ overseas.</w:t>
      </w:r>
    </w:p>
    <w:p w14:paraId="2D1C629F" w14:textId="77777777" w:rsidR="00197706" w:rsidRDefault="009B7C7C" w:rsidP="005607F7">
      <w:pPr>
        <w:pStyle w:val="ListParagraph"/>
      </w:pPr>
      <w:r>
        <w:t>Please amend all mention that the participant “may” be reimbursed to “will be” reimbursed. Specify if this reimbursement is for non-participants.</w:t>
      </w:r>
    </w:p>
    <w:p w14:paraId="35004880" w14:textId="77777777" w:rsidR="008A2EFD" w:rsidRDefault="008A2EFD" w:rsidP="005607F7">
      <w:pPr>
        <w:pStyle w:val="ListParagraph"/>
      </w:pPr>
      <w:r>
        <w:t xml:space="preserve">Please clarify that genetic testing is mandatory in the consent forms. </w:t>
      </w:r>
    </w:p>
    <w:p w14:paraId="66EA2F10" w14:textId="77777777" w:rsidR="008A2EFD" w:rsidRDefault="008A2EFD" w:rsidP="005607F7">
      <w:pPr>
        <w:pStyle w:val="ListParagraph"/>
      </w:pPr>
      <w:r>
        <w:t>Please clarify that the reason that the study partner cannot be a blood relative is due to the likelihood that the support person may have the same mutation.</w:t>
      </w:r>
    </w:p>
    <w:p w14:paraId="411C6D7A" w14:textId="77777777" w:rsidR="008A2EFD" w:rsidRDefault="008A2EFD" w:rsidP="005607F7">
      <w:pPr>
        <w:pStyle w:val="ListParagraph"/>
      </w:pPr>
      <w:r>
        <w:t xml:space="preserve">Please amend mention of “Māori health support” to read “Māori cultural support.” </w:t>
      </w:r>
    </w:p>
    <w:p w14:paraId="7AA0B40A" w14:textId="77777777" w:rsidR="008A2EFD" w:rsidRDefault="008A2EFD" w:rsidP="005607F7">
      <w:pPr>
        <w:pStyle w:val="ListParagraph"/>
      </w:pPr>
      <w:r>
        <w:t xml:space="preserve">Please specify if participants will need to remove their clothing for any of the assessments or procedures. </w:t>
      </w:r>
    </w:p>
    <w:p w14:paraId="0227D1DB" w14:textId="77777777" w:rsidR="008A2EFD" w:rsidRDefault="008A2EFD" w:rsidP="005607F7">
      <w:pPr>
        <w:pStyle w:val="ListParagraph"/>
      </w:pPr>
      <w:r>
        <w:t>Please remove the statement “father a child”</w:t>
      </w:r>
      <w:r w:rsidR="007368D8">
        <w:t xml:space="preserve"> i</w:t>
      </w:r>
      <w:r>
        <w:t>n favour of using non-</w:t>
      </w:r>
      <w:r w:rsidR="007368D8">
        <w:t>gendered language</w:t>
      </w:r>
    </w:p>
    <w:p w14:paraId="4CAA7987" w14:textId="77777777" w:rsidR="008A2EFD" w:rsidRDefault="007368D8" w:rsidP="005607F7">
      <w:pPr>
        <w:pStyle w:val="ListParagraph"/>
      </w:pPr>
      <w:r>
        <w:t>Please briefly describe and clarify the number of times the lumbar puncture will occur.</w:t>
      </w:r>
    </w:p>
    <w:p w14:paraId="43050803" w14:textId="77777777" w:rsidR="007368D8" w:rsidRDefault="007368D8" w:rsidP="005607F7">
      <w:pPr>
        <w:pStyle w:val="ListParagraph"/>
      </w:pPr>
      <w:r>
        <w:t>Please use words rather than “&gt;, &lt;” symbols.</w:t>
      </w:r>
    </w:p>
    <w:p w14:paraId="33112F03" w14:textId="77777777" w:rsidR="007368D8" w:rsidRDefault="007368D8" w:rsidP="005607F7">
      <w:pPr>
        <w:pStyle w:val="ListParagraph"/>
      </w:pPr>
      <w:r>
        <w:t>Please include the audio recordings as an example of identifiable data in the privacy breach section unless these are removed as part of the study.</w:t>
      </w:r>
    </w:p>
    <w:p w14:paraId="35454A5A" w14:textId="77777777" w:rsidR="007368D8" w:rsidRDefault="007368D8" w:rsidP="007368D8">
      <w:pPr>
        <w:pStyle w:val="ListParagraph"/>
      </w:pPr>
      <w:r>
        <w:t>Please include the paragraph in the consent form on confidentiality in the body of the PIS.</w:t>
      </w:r>
    </w:p>
    <w:p w14:paraId="3E422461" w14:textId="77777777" w:rsidR="007368D8" w:rsidRDefault="007368D8" w:rsidP="007368D8">
      <w:pPr>
        <w:pStyle w:val="ListParagraph"/>
      </w:pPr>
      <w:r>
        <w:t>Please include the foreseeable risks paragraph in the consent form in the body of the PIS.</w:t>
      </w:r>
    </w:p>
    <w:p w14:paraId="0A7A743C" w14:textId="77777777" w:rsidR="00D432C7" w:rsidRDefault="00D432C7" w:rsidP="00D432C7"/>
    <w:p w14:paraId="575E17BB" w14:textId="282E9DC1" w:rsidR="00D432C7" w:rsidRDefault="00D432C7" w:rsidP="007F3BE3">
      <w:r>
        <w:t xml:space="preserve">Posthumous Donation </w:t>
      </w:r>
      <w:r w:rsidR="007F3BE3">
        <w:t>PIS/CF:</w:t>
      </w:r>
    </w:p>
    <w:p w14:paraId="4FC14749" w14:textId="77777777" w:rsidR="00D432C7" w:rsidRDefault="00D432C7" w:rsidP="00D432C7">
      <w:pPr>
        <w:pStyle w:val="ListParagraph"/>
      </w:pPr>
      <w:r>
        <w:t>Please include some recognition as per the Human Tissue Act (2008) that the family may object to donation and that this objection is a valid consideration in what occurs to the tissue.</w:t>
      </w:r>
    </w:p>
    <w:p w14:paraId="44D89A01" w14:textId="77777777" w:rsidR="00D432C7" w:rsidRDefault="00D432C7" w:rsidP="00D432C7">
      <w:pPr>
        <w:pStyle w:val="ListParagraph"/>
      </w:pPr>
      <w:r>
        <w:t>Please note that study partners cannot create an advance directive</w:t>
      </w:r>
      <w:r w:rsidR="007B48F5">
        <w:t xml:space="preserve"> for the participant</w:t>
      </w:r>
      <w:r>
        <w:t xml:space="preserve">. </w:t>
      </w:r>
    </w:p>
    <w:p w14:paraId="4498F413" w14:textId="77777777" w:rsidR="00D432C7" w:rsidRDefault="007B48F5" w:rsidP="00D432C7">
      <w:pPr>
        <w:pStyle w:val="ListParagraph"/>
      </w:pPr>
      <w:r>
        <w:t>Please remove the false statement concerning “HDEC is responsible for protecting safety and rights of participants”. Please only use the standard</w:t>
      </w:r>
      <w:r w:rsidR="00B34BD3">
        <w:t xml:space="preserve"> statements per the </w:t>
      </w:r>
      <w:hyperlink r:id="rId16" w:history="1">
        <w:r w:rsidR="00B34BD3" w:rsidRPr="00B34BD3">
          <w:rPr>
            <w:rStyle w:val="Hyperlink"/>
          </w:rPr>
          <w:t>HDEC template.</w:t>
        </w:r>
      </w:hyperlink>
    </w:p>
    <w:p w14:paraId="3AD86354" w14:textId="77777777" w:rsidR="00D432C7" w:rsidRPr="00D324AA" w:rsidRDefault="00D432C7" w:rsidP="005607F7">
      <w:pPr>
        <w:spacing w:before="80" w:after="80"/>
      </w:pPr>
    </w:p>
    <w:p w14:paraId="1A6772F9" w14:textId="77777777" w:rsidR="005607F7" w:rsidRPr="0054344C" w:rsidRDefault="005607F7" w:rsidP="005607F7">
      <w:pPr>
        <w:rPr>
          <w:b/>
          <w:bCs/>
          <w:lang w:val="en-NZ"/>
        </w:rPr>
      </w:pPr>
      <w:r w:rsidRPr="0054344C">
        <w:rPr>
          <w:b/>
          <w:bCs/>
          <w:lang w:val="en-NZ"/>
        </w:rPr>
        <w:t xml:space="preserve">Decision </w:t>
      </w:r>
    </w:p>
    <w:p w14:paraId="0DB26BB0" w14:textId="77777777" w:rsidR="005607F7" w:rsidRPr="00D324AA" w:rsidRDefault="005607F7" w:rsidP="005607F7">
      <w:pPr>
        <w:rPr>
          <w:lang w:val="en-NZ"/>
        </w:rPr>
      </w:pPr>
    </w:p>
    <w:p w14:paraId="10D9FF61" w14:textId="77777777" w:rsidR="005607F7" w:rsidRPr="00D324AA" w:rsidRDefault="005607F7" w:rsidP="005607F7">
      <w:pPr>
        <w:rPr>
          <w:lang w:val="en-NZ"/>
        </w:rPr>
      </w:pPr>
    </w:p>
    <w:p w14:paraId="1626E7CF" w14:textId="77777777" w:rsidR="005607F7" w:rsidRPr="00D324AA" w:rsidRDefault="005607F7" w:rsidP="005607F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D97B32F" w14:textId="77777777" w:rsidR="005607F7" w:rsidRPr="00D324AA" w:rsidRDefault="005607F7" w:rsidP="005607F7">
      <w:pPr>
        <w:rPr>
          <w:lang w:val="en-NZ"/>
        </w:rPr>
      </w:pPr>
    </w:p>
    <w:p w14:paraId="6FC1FABF" w14:textId="77777777" w:rsidR="005607F7" w:rsidRPr="006D0A33" w:rsidRDefault="005607F7" w:rsidP="005607F7">
      <w:pPr>
        <w:pStyle w:val="ListParagraph"/>
      </w:pPr>
      <w:r w:rsidRPr="006D0A33">
        <w:t>Please address all outstanding ethical issues, providing the information requested by the Committee.</w:t>
      </w:r>
    </w:p>
    <w:p w14:paraId="7FBD6825" w14:textId="77777777" w:rsidR="005607F7" w:rsidRPr="006D0A33" w:rsidRDefault="005607F7" w:rsidP="005607F7">
      <w:pPr>
        <w:pStyle w:val="ListParagraph"/>
      </w:pPr>
      <w:r w:rsidRPr="006D0A33">
        <w:lastRenderedPageBreak/>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0514FE6" w14:textId="77777777" w:rsidR="005607F7" w:rsidRPr="006D0A33" w:rsidRDefault="005607F7" w:rsidP="005607F7">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6A72F927" w14:textId="77777777" w:rsidR="005607F7" w:rsidRPr="00D324AA" w:rsidRDefault="005607F7" w:rsidP="005607F7">
      <w:pPr>
        <w:rPr>
          <w:color w:val="FF0000"/>
          <w:lang w:val="en-NZ"/>
        </w:rPr>
      </w:pPr>
    </w:p>
    <w:p w14:paraId="57CD3BC3" w14:textId="77777777" w:rsidR="005607F7" w:rsidRPr="00D324AA" w:rsidRDefault="005607F7" w:rsidP="005607F7">
      <w:pPr>
        <w:rPr>
          <w:lang w:val="en-NZ"/>
        </w:rPr>
      </w:pPr>
      <w:r w:rsidRPr="00D324AA">
        <w:rPr>
          <w:lang w:val="en-NZ"/>
        </w:rPr>
        <w:t xml:space="preserve">After receipt of the information requested by the Committee, a final decision on the application will be made by </w:t>
      </w:r>
      <w:r w:rsidR="00B231B0" w:rsidRPr="00B34BD3">
        <w:rPr>
          <w:rFonts w:cs="Arial"/>
          <w:szCs w:val="22"/>
          <w:lang w:val="en-NZ"/>
        </w:rPr>
        <w:t xml:space="preserve">Dr Cordelia Thomas and </w:t>
      </w:r>
      <w:r w:rsidR="00B34BD3" w:rsidRPr="00B34BD3">
        <w:rPr>
          <w:rFonts w:cs="Arial"/>
          <w:szCs w:val="22"/>
          <w:lang w:val="en-NZ"/>
        </w:rPr>
        <w:t>Mx Albany Lucas</w:t>
      </w:r>
      <w:r w:rsidRPr="00D324AA">
        <w:rPr>
          <w:lang w:val="en-NZ"/>
        </w:rPr>
        <w:t>.</w:t>
      </w:r>
    </w:p>
    <w:p w14:paraId="777A8592" w14:textId="77777777" w:rsidR="005607F7" w:rsidRDefault="005607F7" w:rsidP="005607F7">
      <w:pPr>
        <w:rPr>
          <w:color w:val="4BACC6"/>
          <w:lang w:val="en-NZ"/>
        </w:rPr>
      </w:pPr>
    </w:p>
    <w:p w14:paraId="32633B29" w14:textId="77777777" w:rsidR="005607F7" w:rsidRDefault="005607F7" w:rsidP="00A22109">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07F7" w:rsidRPr="00960BFE" w14:paraId="7EA402A1" w14:textId="77777777" w:rsidTr="00912D26">
        <w:trPr>
          <w:trHeight w:val="280"/>
        </w:trPr>
        <w:tc>
          <w:tcPr>
            <w:tcW w:w="966" w:type="dxa"/>
            <w:tcBorders>
              <w:top w:val="nil"/>
              <w:left w:val="nil"/>
              <w:bottom w:val="nil"/>
              <w:right w:val="nil"/>
            </w:tcBorders>
          </w:tcPr>
          <w:p w14:paraId="23E156F5" w14:textId="77777777" w:rsidR="005607F7" w:rsidRPr="00960BFE" w:rsidRDefault="005607F7" w:rsidP="00912D26">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16D1BE49" w14:textId="77777777" w:rsidR="005607F7" w:rsidRPr="00960BFE" w:rsidRDefault="005607F7" w:rsidP="00912D2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77DC2BA" w14:textId="77777777" w:rsidR="005607F7" w:rsidRPr="002B62FF" w:rsidRDefault="00665F4A" w:rsidP="00912D26">
            <w:pPr>
              <w:rPr>
                <w:b/>
                <w:bCs/>
              </w:rPr>
            </w:pPr>
            <w:r w:rsidRPr="00665F4A">
              <w:rPr>
                <w:b/>
                <w:bCs/>
              </w:rPr>
              <w:t>2023 FULL 18635</w:t>
            </w:r>
          </w:p>
        </w:tc>
      </w:tr>
      <w:tr w:rsidR="005607F7" w:rsidRPr="00960BFE" w14:paraId="21F7230B" w14:textId="77777777" w:rsidTr="00912D26">
        <w:trPr>
          <w:trHeight w:val="280"/>
        </w:trPr>
        <w:tc>
          <w:tcPr>
            <w:tcW w:w="966" w:type="dxa"/>
            <w:tcBorders>
              <w:top w:val="nil"/>
              <w:left w:val="nil"/>
              <w:bottom w:val="nil"/>
              <w:right w:val="nil"/>
            </w:tcBorders>
          </w:tcPr>
          <w:p w14:paraId="7505C901"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79FD2891" w14:textId="77777777" w:rsidR="005607F7" w:rsidRPr="00960BFE" w:rsidRDefault="005607F7" w:rsidP="00912D26">
            <w:pPr>
              <w:autoSpaceDE w:val="0"/>
              <w:autoSpaceDN w:val="0"/>
              <w:adjustRightInd w:val="0"/>
            </w:pPr>
            <w:r w:rsidRPr="00960BFE">
              <w:t xml:space="preserve">Title: </w:t>
            </w:r>
          </w:p>
        </w:tc>
        <w:tc>
          <w:tcPr>
            <w:tcW w:w="6459" w:type="dxa"/>
            <w:tcBorders>
              <w:top w:val="nil"/>
              <w:left w:val="nil"/>
              <w:bottom w:val="nil"/>
              <w:right w:val="nil"/>
            </w:tcBorders>
          </w:tcPr>
          <w:p w14:paraId="000A309A" w14:textId="789FE773" w:rsidR="005607F7" w:rsidRPr="00960BFE" w:rsidRDefault="009F50CE" w:rsidP="00912D26">
            <w:pPr>
              <w:autoSpaceDE w:val="0"/>
              <w:autoSpaceDN w:val="0"/>
              <w:adjustRightInd w:val="0"/>
            </w:pPr>
            <w:r w:rsidRPr="009F50CE">
              <w:t>A Phase 1b, Single-Centre, Open-Label Dose Ranging Study of an Optimized Formulation of VLS-01 in Healthy Adult Volunteers</w:t>
            </w:r>
          </w:p>
        </w:tc>
      </w:tr>
      <w:tr w:rsidR="005607F7" w:rsidRPr="00960BFE" w14:paraId="711F759A" w14:textId="77777777" w:rsidTr="00912D26">
        <w:trPr>
          <w:trHeight w:val="280"/>
        </w:trPr>
        <w:tc>
          <w:tcPr>
            <w:tcW w:w="966" w:type="dxa"/>
            <w:tcBorders>
              <w:top w:val="nil"/>
              <w:left w:val="nil"/>
              <w:bottom w:val="nil"/>
              <w:right w:val="nil"/>
            </w:tcBorders>
          </w:tcPr>
          <w:p w14:paraId="21081F16"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4F9D580C" w14:textId="77777777" w:rsidR="005607F7" w:rsidRPr="00960BFE" w:rsidRDefault="005607F7" w:rsidP="00912D26">
            <w:pPr>
              <w:autoSpaceDE w:val="0"/>
              <w:autoSpaceDN w:val="0"/>
              <w:adjustRightInd w:val="0"/>
            </w:pPr>
            <w:r w:rsidRPr="00960BFE">
              <w:t xml:space="preserve">Principal Investigator: </w:t>
            </w:r>
          </w:p>
        </w:tc>
        <w:tc>
          <w:tcPr>
            <w:tcW w:w="6459" w:type="dxa"/>
            <w:tcBorders>
              <w:top w:val="nil"/>
              <w:left w:val="nil"/>
              <w:bottom w:val="nil"/>
              <w:right w:val="nil"/>
            </w:tcBorders>
          </w:tcPr>
          <w:p w14:paraId="6247A205" w14:textId="77777777" w:rsidR="005607F7" w:rsidRPr="00960BFE" w:rsidRDefault="00665F4A" w:rsidP="00912D26">
            <w:r>
              <w:t>Dr Christian Schwabe</w:t>
            </w:r>
          </w:p>
        </w:tc>
      </w:tr>
      <w:tr w:rsidR="005607F7" w:rsidRPr="00960BFE" w14:paraId="57E03272" w14:textId="77777777" w:rsidTr="00912D26">
        <w:trPr>
          <w:trHeight w:val="280"/>
        </w:trPr>
        <w:tc>
          <w:tcPr>
            <w:tcW w:w="966" w:type="dxa"/>
            <w:tcBorders>
              <w:top w:val="nil"/>
              <w:left w:val="nil"/>
              <w:bottom w:val="nil"/>
              <w:right w:val="nil"/>
            </w:tcBorders>
          </w:tcPr>
          <w:p w14:paraId="5EEF8257"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256824F0" w14:textId="77777777" w:rsidR="005607F7" w:rsidRPr="00960BFE" w:rsidRDefault="005607F7" w:rsidP="00912D26">
            <w:pPr>
              <w:autoSpaceDE w:val="0"/>
              <w:autoSpaceDN w:val="0"/>
              <w:adjustRightInd w:val="0"/>
            </w:pPr>
            <w:r w:rsidRPr="00960BFE">
              <w:t xml:space="preserve">Sponsor: </w:t>
            </w:r>
          </w:p>
        </w:tc>
        <w:tc>
          <w:tcPr>
            <w:tcW w:w="6459" w:type="dxa"/>
            <w:tcBorders>
              <w:top w:val="nil"/>
              <w:left w:val="nil"/>
              <w:bottom w:val="nil"/>
              <w:right w:val="nil"/>
            </w:tcBorders>
          </w:tcPr>
          <w:p w14:paraId="275DE328" w14:textId="77777777" w:rsidR="005607F7" w:rsidRPr="00960BFE" w:rsidRDefault="007C0BBB" w:rsidP="00912D26">
            <w:pPr>
              <w:autoSpaceDE w:val="0"/>
              <w:autoSpaceDN w:val="0"/>
              <w:adjustRightInd w:val="0"/>
            </w:pPr>
            <w:proofErr w:type="spellStart"/>
            <w:r>
              <w:t>Novotech</w:t>
            </w:r>
            <w:proofErr w:type="spellEnd"/>
            <w:r>
              <w:t xml:space="preserve"> (New Zealand) Limited</w:t>
            </w:r>
          </w:p>
        </w:tc>
      </w:tr>
      <w:tr w:rsidR="005607F7" w:rsidRPr="00960BFE" w14:paraId="233F97D3" w14:textId="77777777" w:rsidTr="00912D26">
        <w:trPr>
          <w:trHeight w:val="280"/>
        </w:trPr>
        <w:tc>
          <w:tcPr>
            <w:tcW w:w="966" w:type="dxa"/>
            <w:tcBorders>
              <w:top w:val="nil"/>
              <w:left w:val="nil"/>
              <w:bottom w:val="nil"/>
              <w:right w:val="nil"/>
            </w:tcBorders>
          </w:tcPr>
          <w:p w14:paraId="4EFC331A"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3C4157AB" w14:textId="77777777" w:rsidR="005607F7" w:rsidRPr="00960BFE" w:rsidRDefault="005607F7" w:rsidP="00912D26">
            <w:pPr>
              <w:autoSpaceDE w:val="0"/>
              <w:autoSpaceDN w:val="0"/>
              <w:adjustRightInd w:val="0"/>
            </w:pPr>
            <w:r w:rsidRPr="00960BFE">
              <w:t xml:space="preserve">Clock Start Date: </w:t>
            </w:r>
          </w:p>
        </w:tc>
        <w:tc>
          <w:tcPr>
            <w:tcW w:w="6459" w:type="dxa"/>
            <w:tcBorders>
              <w:top w:val="nil"/>
              <w:left w:val="nil"/>
              <w:bottom w:val="nil"/>
              <w:right w:val="nil"/>
            </w:tcBorders>
          </w:tcPr>
          <w:p w14:paraId="31CD1230" w14:textId="77777777" w:rsidR="005607F7" w:rsidRPr="00960BFE" w:rsidRDefault="00665F4A" w:rsidP="00912D26">
            <w:pPr>
              <w:autoSpaceDE w:val="0"/>
              <w:autoSpaceDN w:val="0"/>
              <w:adjustRightInd w:val="0"/>
            </w:pPr>
            <w:r>
              <w:t>14</w:t>
            </w:r>
            <w:r w:rsidRPr="00665F4A">
              <w:rPr>
                <w:vertAlign w:val="superscript"/>
              </w:rPr>
              <w:t>th</w:t>
            </w:r>
            <w:r>
              <w:t xml:space="preserve"> September 2023</w:t>
            </w:r>
          </w:p>
        </w:tc>
      </w:tr>
    </w:tbl>
    <w:p w14:paraId="59B05211" w14:textId="77777777" w:rsidR="005607F7" w:rsidRPr="00795EDD" w:rsidRDefault="005607F7" w:rsidP="005607F7"/>
    <w:p w14:paraId="5C493CE7" w14:textId="424979F0" w:rsidR="005607F7" w:rsidRPr="00D324AA" w:rsidRDefault="002631D3" w:rsidP="005607F7">
      <w:pPr>
        <w:autoSpaceDE w:val="0"/>
        <w:autoSpaceDN w:val="0"/>
        <w:adjustRightInd w:val="0"/>
        <w:rPr>
          <w:sz w:val="20"/>
          <w:lang w:val="en-NZ"/>
        </w:rPr>
      </w:pPr>
      <w:r w:rsidRPr="007C0BBB">
        <w:rPr>
          <w:rFonts w:cs="Arial"/>
          <w:szCs w:val="22"/>
          <w:lang w:val="en-NZ"/>
        </w:rPr>
        <w:t xml:space="preserve">Holly </w:t>
      </w:r>
      <w:proofErr w:type="spellStart"/>
      <w:r w:rsidRPr="007C0BBB">
        <w:rPr>
          <w:rFonts w:cs="Arial"/>
          <w:szCs w:val="22"/>
          <w:lang w:val="en-NZ"/>
        </w:rPr>
        <w:t>Thirwall</w:t>
      </w:r>
      <w:proofErr w:type="spellEnd"/>
      <w:r w:rsidRPr="007C0BBB">
        <w:rPr>
          <w:rFonts w:cs="Arial"/>
          <w:szCs w:val="22"/>
          <w:lang w:val="en-NZ"/>
        </w:rPr>
        <w:t>, Dr Christian Schwabe,</w:t>
      </w:r>
      <w:r w:rsidR="007C0BBB">
        <w:rPr>
          <w:rFonts w:cs="Arial"/>
          <w:szCs w:val="22"/>
          <w:lang w:val="en-NZ"/>
        </w:rPr>
        <w:t xml:space="preserve"> </w:t>
      </w:r>
      <w:r w:rsidRPr="007C0BBB">
        <w:rPr>
          <w:rFonts w:cs="Arial"/>
          <w:szCs w:val="22"/>
          <w:lang w:val="en-NZ"/>
        </w:rPr>
        <w:t>Susanna Abigail, and Kayla Malate</w:t>
      </w:r>
      <w:r>
        <w:rPr>
          <w:rFonts w:cs="Arial"/>
          <w:color w:val="33CCCC"/>
          <w:szCs w:val="22"/>
          <w:lang w:val="en-NZ"/>
        </w:rPr>
        <w:t xml:space="preserve"> </w:t>
      </w:r>
      <w:r w:rsidR="005607F7" w:rsidRPr="00D324AA">
        <w:rPr>
          <w:lang w:val="en-NZ"/>
        </w:rPr>
        <w:t>w</w:t>
      </w:r>
      <w:r>
        <w:rPr>
          <w:lang w:val="en-NZ"/>
        </w:rPr>
        <w:t>ere</w:t>
      </w:r>
      <w:r w:rsidR="005607F7" w:rsidRPr="00D324AA">
        <w:rPr>
          <w:lang w:val="en-NZ"/>
        </w:rPr>
        <w:t xml:space="preserve"> present via videoconference for discussion of this application.</w:t>
      </w:r>
    </w:p>
    <w:p w14:paraId="00B244E3" w14:textId="77777777" w:rsidR="005607F7" w:rsidRPr="00D324AA" w:rsidRDefault="005607F7" w:rsidP="005607F7">
      <w:pPr>
        <w:rPr>
          <w:u w:val="single"/>
          <w:lang w:val="en-NZ"/>
        </w:rPr>
      </w:pPr>
    </w:p>
    <w:p w14:paraId="52095935" w14:textId="77777777" w:rsidR="005607F7" w:rsidRPr="0054344C" w:rsidRDefault="005607F7" w:rsidP="005607F7">
      <w:pPr>
        <w:pStyle w:val="Headingbold"/>
      </w:pPr>
      <w:r w:rsidRPr="0054344C">
        <w:t>Potential conflicts of interest</w:t>
      </w:r>
    </w:p>
    <w:p w14:paraId="4BB02E8E" w14:textId="77777777" w:rsidR="005607F7" w:rsidRPr="00D324AA" w:rsidRDefault="005607F7" w:rsidP="005607F7">
      <w:pPr>
        <w:rPr>
          <w:b/>
          <w:lang w:val="en-NZ"/>
        </w:rPr>
      </w:pPr>
    </w:p>
    <w:p w14:paraId="40F6DCE5" w14:textId="77777777" w:rsidR="005607F7" w:rsidRPr="00D324AA" w:rsidRDefault="005607F7" w:rsidP="005607F7">
      <w:pPr>
        <w:rPr>
          <w:lang w:val="en-NZ"/>
        </w:rPr>
      </w:pPr>
      <w:r w:rsidRPr="00D324AA">
        <w:rPr>
          <w:lang w:val="en-NZ"/>
        </w:rPr>
        <w:t>The Chair asked members to declare any potential conflicts of interest related to this application.</w:t>
      </w:r>
    </w:p>
    <w:p w14:paraId="598518D4" w14:textId="77777777" w:rsidR="005607F7" w:rsidRPr="00D324AA" w:rsidRDefault="005607F7" w:rsidP="005607F7">
      <w:pPr>
        <w:rPr>
          <w:lang w:val="en-NZ"/>
        </w:rPr>
      </w:pPr>
    </w:p>
    <w:p w14:paraId="62165C79" w14:textId="77777777" w:rsidR="005607F7" w:rsidRPr="00D324AA" w:rsidRDefault="005607F7" w:rsidP="005607F7">
      <w:pPr>
        <w:rPr>
          <w:lang w:val="en-NZ"/>
        </w:rPr>
      </w:pPr>
      <w:r w:rsidRPr="00D324AA">
        <w:rPr>
          <w:lang w:val="en-NZ"/>
        </w:rPr>
        <w:t>No potential conflicts of interest related to this application were declared by any member.</w:t>
      </w:r>
    </w:p>
    <w:p w14:paraId="0EE67789" w14:textId="77777777" w:rsidR="005607F7" w:rsidRPr="00D324AA" w:rsidRDefault="005607F7" w:rsidP="005607F7">
      <w:pPr>
        <w:rPr>
          <w:lang w:val="en-NZ"/>
        </w:rPr>
      </w:pPr>
    </w:p>
    <w:p w14:paraId="3A8473A0" w14:textId="77777777" w:rsidR="005607F7" w:rsidRPr="00D324AA" w:rsidRDefault="005607F7" w:rsidP="005607F7">
      <w:pPr>
        <w:autoSpaceDE w:val="0"/>
        <w:autoSpaceDN w:val="0"/>
        <w:adjustRightInd w:val="0"/>
        <w:rPr>
          <w:lang w:val="en-NZ"/>
        </w:rPr>
      </w:pPr>
    </w:p>
    <w:p w14:paraId="06548517" w14:textId="77777777" w:rsidR="005607F7" w:rsidRPr="0054344C" w:rsidRDefault="005607F7" w:rsidP="005607F7">
      <w:pPr>
        <w:pStyle w:val="Headingbold"/>
      </w:pPr>
      <w:r w:rsidRPr="0054344C">
        <w:t xml:space="preserve">Summary of resolved ethical </w:t>
      </w:r>
      <w:proofErr w:type="gramStart"/>
      <w:r w:rsidRPr="0054344C">
        <w:t>issues</w:t>
      </w:r>
      <w:proofErr w:type="gramEnd"/>
      <w:r w:rsidRPr="0054344C">
        <w:t xml:space="preserve"> </w:t>
      </w:r>
    </w:p>
    <w:p w14:paraId="73826D2A" w14:textId="77777777" w:rsidR="005607F7" w:rsidRPr="00D324AA" w:rsidRDefault="005607F7" w:rsidP="005607F7">
      <w:pPr>
        <w:rPr>
          <w:u w:val="single"/>
          <w:lang w:val="en-NZ"/>
        </w:rPr>
      </w:pPr>
    </w:p>
    <w:p w14:paraId="6DA2CBBB" w14:textId="77777777" w:rsidR="005607F7" w:rsidRPr="00D324AA" w:rsidRDefault="005607F7" w:rsidP="005607F7">
      <w:pPr>
        <w:rPr>
          <w:lang w:val="en-NZ"/>
        </w:rPr>
      </w:pPr>
      <w:r w:rsidRPr="00D324AA">
        <w:rPr>
          <w:lang w:val="en-NZ"/>
        </w:rPr>
        <w:t>The main ethical issues considered by the Committee and addressed by the Researcher are as follows.</w:t>
      </w:r>
    </w:p>
    <w:p w14:paraId="196EBF4B" w14:textId="77777777" w:rsidR="005607F7" w:rsidRPr="00D324AA" w:rsidRDefault="005607F7" w:rsidP="005607F7">
      <w:pPr>
        <w:rPr>
          <w:lang w:val="en-NZ"/>
        </w:rPr>
      </w:pPr>
    </w:p>
    <w:p w14:paraId="48AD6B8C" w14:textId="77777777" w:rsidR="005607F7" w:rsidRPr="003E4F9A" w:rsidRDefault="005607F7" w:rsidP="003E4F9A">
      <w:pPr>
        <w:pStyle w:val="ListParagraph"/>
        <w:numPr>
          <w:ilvl w:val="0"/>
          <w:numId w:val="26"/>
        </w:numPr>
      </w:pPr>
      <w:r w:rsidRPr="00D324AA">
        <w:t xml:space="preserve">The Committee </w:t>
      </w:r>
      <w:r w:rsidR="002631D3">
        <w:t>clarified that there was no exclusion of females.</w:t>
      </w:r>
    </w:p>
    <w:p w14:paraId="4003C8C1" w14:textId="77777777" w:rsidR="005607F7" w:rsidRPr="00D324AA" w:rsidRDefault="005607F7" w:rsidP="005607F7">
      <w:pPr>
        <w:spacing w:before="80" w:after="80"/>
        <w:rPr>
          <w:lang w:val="en-NZ"/>
        </w:rPr>
      </w:pPr>
    </w:p>
    <w:p w14:paraId="6C39675B" w14:textId="77777777" w:rsidR="005607F7" w:rsidRPr="0054344C" w:rsidRDefault="005607F7" w:rsidP="005607F7">
      <w:pPr>
        <w:pStyle w:val="Headingbold"/>
      </w:pPr>
      <w:r w:rsidRPr="0054344C">
        <w:t>Summary of outstanding ethical issues</w:t>
      </w:r>
    </w:p>
    <w:p w14:paraId="713F06B1" w14:textId="77777777" w:rsidR="005607F7" w:rsidRPr="00D324AA" w:rsidRDefault="005607F7" w:rsidP="005607F7">
      <w:pPr>
        <w:rPr>
          <w:lang w:val="en-NZ"/>
        </w:rPr>
      </w:pPr>
    </w:p>
    <w:p w14:paraId="19F09F3A" w14:textId="77777777" w:rsidR="005607F7" w:rsidRPr="00D324AA" w:rsidRDefault="005607F7" w:rsidP="005607F7">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F192F57" w14:textId="77777777" w:rsidR="005607F7" w:rsidRPr="00D324AA" w:rsidRDefault="005607F7" w:rsidP="005607F7">
      <w:pPr>
        <w:autoSpaceDE w:val="0"/>
        <w:autoSpaceDN w:val="0"/>
        <w:adjustRightInd w:val="0"/>
        <w:rPr>
          <w:szCs w:val="22"/>
          <w:lang w:val="en-NZ"/>
        </w:rPr>
      </w:pPr>
    </w:p>
    <w:p w14:paraId="4439EA15" w14:textId="77777777" w:rsidR="005607F7" w:rsidRPr="00D324AA" w:rsidRDefault="005607F7" w:rsidP="005607F7">
      <w:pPr>
        <w:pStyle w:val="ListParagraph"/>
        <w:rPr>
          <w:rFonts w:cs="Arial"/>
          <w:color w:val="FF0000"/>
        </w:rPr>
      </w:pPr>
      <w:r w:rsidRPr="00D324AA">
        <w:t xml:space="preserve">The Committee </w:t>
      </w:r>
      <w:r w:rsidR="002631D3">
        <w:t>queried why there is testing for Hepatitis, C and B and HIV testing and how this would be disclosed to participants before either exclusion from the study or transfer to a non-healthy participant study.</w:t>
      </w:r>
      <w:r w:rsidRPr="00D324AA">
        <w:br/>
      </w:r>
    </w:p>
    <w:p w14:paraId="7CD5FA6C" w14:textId="77777777" w:rsidR="005607F7" w:rsidRPr="00D324AA" w:rsidRDefault="005607F7" w:rsidP="005607F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7F4F66C" w14:textId="77777777" w:rsidR="005607F7" w:rsidRPr="00D324AA" w:rsidRDefault="005607F7" w:rsidP="005607F7">
      <w:pPr>
        <w:spacing w:before="80" w:after="80"/>
        <w:rPr>
          <w:rFonts w:cs="Arial"/>
          <w:szCs w:val="22"/>
          <w:lang w:val="en-NZ"/>
        </w:rPr>
      </w:pPr>
    </w:p>
    <w:p w14:paraId="4B9E6A5F" w14:textId="77777777" w:rsidR="005607F7" w:rsidRDefault="005607F7" w:rsidP="002631D3">
      <w:pPr>
        <w:pStyle w:val="ListParagraph"/>
      </w:pPr>
      <w:r w:rsidRPr="00D324AA">
        <w:t>Please</w:t>
      </w:r>
      <w:r w:rsidR="002631D3">
        <w:t xml:space="preserve"> include more information as to the experience of the trip caused by the study drug. The PISCF should include a clearer safety plan outlined as to the availability of facilitation or support nurse during the trip.</w:t>
      </w:r>
    </w:p>
    <w:p w14:paraId="17638FE3" w14:textId="77777777" w:rsidR="002631D3" w:rsidRDefault="002631D3" w:rsidP="002631D3">
      <w:pPr>
        <w:pStyle w:val="ListParagraph"/>
      </w:pPr>
      <w:r>
        <w:t>P</w:t>
      </w:r>
      <w:r w:rsidR="009B391D">
        <w:t>lease include that testing positive to any of the infectious diseases being tested for is exclusionary. And that there would be support offered around this.</w:t>
      </w:r>
    </w:p>
    <w:p w14:paraId="6193B4FB" w14:textId="77777777" w:rsidR="009B391D" w:rsidRDefault="009B391D" w:rsidP="002631D3">
      <w:pPr>
        <w:pStyle w:val="ListParagraph"/>
      </w:pPr>
      <w:r>
        <w:t xml:space="preserve">Please review for </w:t>
      </w:r>
      <w:proofErr w:type="spellStart"/>
      <w:r>
        <w:t>te</w:t>
      </w:r>
      <w:proofErr w:type="spellEnd"/>
      <w:r>
        <w:t xml:space="preserve"> </w:t>
      </w:r>
      <w:proofErr w:type="spellStart"/>
      <w:r>
        <w:t>Reo</w:t>
      </w:r>
      <w:proofErr w:type="spellEnd"/>
      <w:r>
        <w:t xml:space="preserve"> typos.</w:t>
      </w:r>
    </w:p>
    <w:p w14:paraId="7A92DFE4" w14:textId="77777777" w:rsidR="009B391D" w:rsidRDefault="009B391D" w:rsidP="002631D3">
      <w:pPr>
        <w:pStyle w:val="ListParagraph"/>
      </w:pPr>
      <w:r>
        <w:t xml:space="preserve">Please clarify the language around recording of audio, specifically the word “performed”. </w:t>
      </w:r>
    </w:p>
    <w:p w14:paraId="6FA41E71" w14:textId="77777777" w:rsidR="009B391D" w:rsidRDefault="009B391D" w:rsidP="002631D3">
      <w:pPr>
        <w:pStyle w:val="ListParagraph"/>
      </w:pPr>
      <w:r>
        <w:t>Please clarify that there will be no additional reimbursement for the blood tests as standard in the sub-study</w:t>
      </w:r>
      <w:r w:rsidR="007C0BBB">
        <w:t>.</w:t>
      </w:r>
    </w:p>
    <w:p w14:paraId="0630D58F" w14:textId="77777777" w:rsidR="009B391D" w:rsidRDefault="009B391D" w:rsidP="002631D3">
      <w:pPr>
        <w:pStyle w:val="ListParagraph"/>
      </w:pPr>
      <w:r>
        <w:t xml:space="preserve">Please clarify that the questionnaires will be carried out in-clinic. </w:t>
      </w:r>
    </w:p>
    <w:p w14:paraId="1A7D6FD8" w14:textId="77777777" w:rsidR="005607F7" w:rsidRPr="00D324AA" w:rsidRDefault="005607F7" w:rsidP="005607F7">
      <w:pPr>
        <w:spacing w:before="80" w:after="80"/>
      </w:pPr>
    </w:p>
    <w:p w14:paraId="59388157" w14:textId="77777777" w:rsidR="005607F7" w:rsidRPr="0054344C" w:rsidRDefault="005607F7" w:rsidP="005607F7">
      <w:pPr>
        <w:rPr>
          <w:b/>
          <w:bCs/>
          <w:lang w:val="en-NZ"/>
        </w:rPr>
      </w:pPr>
      <w:r w:rsidRPr="0054344C">
        <w:rPr>
          <w:b/>
          <w:bCs/>
          <w:lang w:val="en-NZ"/>
        </w:rPr>
        <w:t xml:space="preserve">Decision </w:t>
      </w:r>
    </w:p>
    <w:p w14:paraId="67C6D892" w14:textId="77777777" w:rsidR="005607F7" w:rsidRPr="00D324AA" w:rsidRDefault="005607F7" w:rsidP="005607F7">
      <w:pPr>
        <w:rPr>
          <w:lang w:val="en-NZ"/>
        </w:rPr>
      </w:pPr>
    </w:p>
    <w:p w14:paraId="526F3D71" w14:textId="77777777" w:rsidR="005607F7" w:rsidRPr="00D324AA" w:rsidRDefault="005607F7" w:rsidP="005607F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095012E" w14:textId="77777777" w:rsidR="005607F7" w:rsidRPr="00D324AA" w:rsidRDefault="005607F7" w:rsidP="005607F7">
      <w:pPr>
        <w:rPr>
          <w:color w:val="FF0000"/>
          <w:lang w:val="en-NZ"/>
        </w:rPr>
      </w:pPr>
    </w:p>
    <w:p w14:paraId="3F5AEF1E" w14:textId="77777777" w:rsidR="005607F7" w:rsidRPr="007C0BBB" w:rsidRDefault="005607F7" w:rsidP="005607F7">
      <w:pPr>
        <w:pStyle w:val="NSCbullet"/>
        <w:rPr>
          <w:color w:val="auto"/>
        </w:rPr>
      </w:pPr>
      <w:r w:rsidRPr="007C0BBB">
        <w:rPr>
          <w:color w:val="auto"/>
        </w:rPr>
        <w:t xml:space="preserve">please address all outstanding ethical issues raised by the </w:t>
      </w:r>
      <w:proofErr w:type="gramStart"/>
      <w:r w:rsidRPr="007C0BBB">
        <w:rPr>
          <w:color w:val="auto"/>
        </w:rPr>
        <w:t>Committee</w:t>
      </w:r>
      <w:proofErr w:type="gramEnd"/>
    </w:p>
    <w:p w14:paraId="1E942E96" w14:textId="77777777" w:rsidR="005607F7" w:rsidRPr="007C0BBB" w:rsidRDefault="005607F7" w:rsidP="005607F7">
      <w:pPr>
        <w:numPr>
          <w:ilvl w:val="0"/>
          <w:numId w:val="5"/>
        </w:numPr>
        <w:spacing w:before="80" w:after="80"/>
        <w:ind w:left="714" w:hanging="357"/>
        <w:rPr>
          <w:rFonts w:cs="Arial"/>
          <w:szCs w:val="22"/>
          <w:lang w:val="en-NZ"/>
        </w:rPr>
      </w:pPr>
      <w:r w:rsidRPr="007C0BBB">
        <w:rPr>
          <w:rFonts w:cs="Arial"/>
          <w:szCs w:val="22"/>
          <w:lang w:val="en-NZ"/>
        </w:rPr>
        <w:lastRenderedPageBreak/>
        <w:t xml:space="preserve">please update the Participant Information Sheet and Consent Form, </w:t>
      </w:r>
      <w:proofErr w:type="gramStart"/>
      <w:r w:rsidRPr="007C0BBB">
        <w:rPr>
          <w:rFonts w:cs="Arial"/>
          <w:szCs w:val="22"/>
          <w:lang w:val="en-NZ"/>
        </w:rPr>
        <w:t>taking into account</w:t>
      </w:r>
      <w:proofErr w:type="gramEnd"/>
      <w:r w:rsidRPr="007C0BBB">
        <w:rPr>
          <w:rFonts w:cs="Arial"/>
          <w:szCs w:val="22"/>
          <w:lang w:val="en-NZ"/>
        </w:rPr>
        <w:t xml:space="preserve"> the feedback provided by the Committee. </w:t>
      </w:r>
      <w:r w:rsidRPr="007C0BBB">
        <w:rPr>
          <w:i/>
          <w:iCs/>
        </w:rPr>
        <w:t>(National Ethical Standards for Health and Disability Research and Quality Improvement, para 7.15 – 7.17).</w:t>
      </w:r>
    </w:p>
    <w:p w14:paraId="35CBFE6B" w14:textId="77777777" w:rsidR="005607F7" w:rsidRPr="00D324AA" w:rsidRDefault="005607F7" w:rsidP="005607F7">
      <w:pPr>
        <w:rPr>
          <w:rFonts w:cs="Arial"/>
          <w:color w:val="33CCCC"/>
          <w:szCs w:val="22"/>
          <w:lang w:val="en-NZ"/>
        </w:rPr>
      </w:pPr>
    </w:p>
    <w:p w14:paraId="6DEC251C" w14:textId="77777777" w:rsidR="005607F7" w:rsidRDefault="005607F7" w:rsidP="00A22109">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07F7" w:rsidRPr="00960BFE" w14:paraId="02A7375B" w14:textId="77777777" w:rsidTr="00912D26">
        <w:trPr>
          <w:trHeight w:val="280"/>
        </w:trPr>
        <w:tc>
          <w:tcPr>
            <w:tcW w:w="966" w:type="dxa"/>
            <w:tcBorders>
              <w:top w:val="nil"/>
              <w:left w:val="nil"/>
              <w:bottom w:val="nil"/>
              <w:right w:val="nil"/>
            </w:tcBorders>
          </w:tcPr>
          <w:p w14:paraId="1758A600" w14:textId="77777777" w:rsidR="005607F7" w:rsidRPr="00960BFE" w:rsidRDefault="005607F7" w:rsidP="00912D26">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3EE5072C" w14:textId="77777777" w:rsidR="005607F7" w:rsidRPr="00960BFE" w:rsidRDefault="005607F7" w:rsidP="00912D2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350ED29" w14:textId="77777777" w:rsidR="005607F7" w:rsidRPr="002B62FF" w:rsidRDefault="00665F4A" w:rsidP="00912D26">
            <w:pPr>
              <w:rPr>
                <w:b/>
                <w:bCs/>
              </w:rPr>
            </w:pPr>
            <w:r>
              <w:rPr>
                <w:b/>
                <w:bCs/>
              </w:rPr>
              <w:t>2023 EXP 18292</w:t>
            </w:r>
          </w:p>
        </w:tc>
      </w:tr>
      <w:tr w:rsidR="005607F7" w:rsidRPr="00960BFE" w14:paraId="6EAD218C" w14:textId="77777777" w:rsidTr="00912D26">
        <w:trPr>
          <w:trHeight w:val="280"/>
        </w:trPr>
        <w:tc>
          <w:tcPr>
            <w:tcW w:w="966" w:type="dxa"/>
            <w:tcBorders>
              <w:top w:val="nil"/>
              <w:left w:val="nil"/>
              <w:bottom w:val="nil"/>
              <w:right w:val="nil"/>
            </w:tcBorders>
          </w:tcPr>
          <w:p w14:paraId="64036277"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70E56937" w14:textId="77777777" w:rsidR="005607F7" w:rsidRPr="00960BFE" w:rsidRDefault="005607F7" w:rsidP="00912D26">
            <w:pPr>
              <w:autoSpaceDE w:val="0"/>
              <w:autoSpaceDN w:val="0"/>
              <w:adjustRightInd w:val="0"/>
            </w:pPr>
            <w:r w:rsidRPr="00960BFE">
              <w:t xml:space="preserve">Title: </w:t>
            </w:r>
          </w:p>
        </w:tc>
        <w:tc>
          <w:tcPr>
            <w:tcW w:w="6459" w:type="dxa"/>
            <w:tcBorders>
              <w:top w:val="nil"/>
              <w:left w:val="nil"/>
              <w:bottom w:val="nil"/>
              <w:right w:val="nil"/>
            </w:tcBorders>
          </w:tcPr>
          <w:p w14:paraId="2C0248BC" w14:textId="77777777" w:rsidR="005607F7" w:rsidRPr="00960BFE" w:rsidRDefault="00665F4A" w:rsidP="00912D26">
            <w:pPr>
              <w:autoSpaceDE w:val="0"/>
              <w:autoSpaceDN w:val="0"/>
              <w:adjustRightInd w:val="0"/>
            </w:pPr>
            <w:proofErr w:type="spellStart"/>
            <w:r>
              <w:t>Puku</w:t>
            </w:r>
            <w:proofErr w:type="spellEnd"/>
            <w:r>
              <w:t xml:space="preserve"> Ora Pilot Study</w:t>
            </w:r>
          </w:p>
        </w:tc>
      </w:tr>
      <w:tr w:rsidR="005607F7" w:rsidRPr="00960BFE" w14:paraId="4A26A311" w14:textId="77777777" w:rsidTr="00912D26">
        <w:trPr>
          <w:trHeight w:val="280"/>
        </w:trPr>
        <w:tc>
          <w:tcPr>
            <w:tcW w:w="966" w:type="dxa"/>
            <w:tcBorders>
              <w:top w:val="nil"/>
              <w:left w:val="nil"/>
              <w:bottom w:val="nil"/>
              <w:right w:val="nil"/>
            </w:tcBorders>
          </w:tcPr>
          <w:p w14:paraId="02ECDC1E"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53C51FDF" w14:textId="77777777" w:rsidR="005607F7" w:rsidRPr="00960BFE" w:rsidRDefault="005607F7" w:rsidP="00912D26">
            <w:pPr>
              <w:autoSpaceDE w:val="0"/>
              <w:autoSpaceDN w:val="0"/>
              <w:adjustRightInd w:val="0"/>
            </w:pPr>
            <w:r w:rsidRPr="00960BFE">
              <w:t xml:space="preserve">Principal Investigator: </w:t>
            </w:r>
          </w:p>
        </w:tc>
        <w:tc>
          <w:tcPr>
            <w:tcW w:w="6459" w:type="dxa"/>
            <w:tcBorders>
              <w:top w:val="nil"/>
              <w:left w:val="nil"/>
              <w:bottom w:val="nil"/>
              <w:right w:val="nil"/>
            </w:tcBorders>
          </w:tcPr>
          <w:p w14:paraId="4C6497F6" w14:textId="77777777" w:rsidR="005607F7" w:rsidRPr="00960BFE" w:rsidRDefault="00665F4A" w:rsidP="00912D26">
            <w:r>
              <w:t>Dr Stephen Inns</w:t>
            </w:r>
          </w:p>
        </w:tc>
      </w:tr>
      <w:tr w:rsidR="005607F7" w:rsidRPr="00960BFE" w14:paraId="5B2248FD" w14:textId="77777777" w:rsidTr="00912D26">
        <w:trPr>
          <w:trHeight w:val="280"/>
        </w:trPr>
        <w:tc>
          <w:tcPr>
            <w:tcW w:w="966" w:type="dxa"/>
            <w:tcBorders>
              <w:top w:val="nil"/>
              <w:left w:val="nil"/>
              <w:bottom w:val="nil"/>
              <w:right w:val="nil"/>
            </w:tcBorders>
          </w:tcPr>
          <w:p w14:paraId="474A8FD4"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127C8AE4" w14:textId="77777777" w:rsidR="005607F7" w:rsidRPr="00960BFE" w:rsidRDefault="005607F7" w:rsidP="00912D26">
            <w:pPr>
              <w:autoSpaceDE w:val="0"/>
              <w:autoSpaceDN w:val="0"/>
              <w:adjustRightInd w:val="0"/>
            </w:pPr>
            <w:r w:rsidRPr="00960BFE">
              <w:t xml:space="preserve">Sponsor: </w:t>
            </w:r>
          </w:p>
        </w:tc>
        <w:tc>
          <w:tcPr>
            <w:tcW w:w="6459" w:type="dxa"/>
            <w:tcBorders>
              <w:top w:val="nil"/>
              <w:left w:val="nil"/>
              <w:bottom w:val="nil"/>
              <w:right w:val="nil"/>
            </w:tcBorders>
          </w:tcPr>
          <w:p w14:paraId="4EE8FC42" w14:textId="77777777" w:rsidR="005607F7" w:rsidRPr="00960BFE" w:rsidRDefault="003E4F9A" w:rsidP="00912D26">
            <w:pPr>
              <w:autoSpaceDE w:val="0"/>
              <w:autoSpaceDN w:val="0"/>
              <w:adjustRightInd w:val="0"/>
            </w:pPr>
            <w:r>
              <w:t>University of Otago Wellington</w:t>
            </w:r>
          </w:p>
        </w:tc>
      </w:tr>
      <w:tr w:rsidR="005607F7" w:rsidRPr="00960BFE" w14:paraId="44BC6845" w14:textId="77777777" w:rsidTr="00912D26">
        <w:trPr>
          <w:trHeight w:val="280"/>
        </w:trPr>
        <w:tc>
          <w:tcPr>
            <w:tcW w:w="966" w:type="dxa"/>
            <w:tcBorders>
              <w:top w:val="nil"/>
              <w:left w:val="nil"/>
              <w:bottom w:val="nil"/>
              <w:right w:val="nil"/>
            </w:tcBorders>
          </w:tcPr>
          <w:p w14:paraId="4D570A05"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1F28422D" w14:textId="77777777" w:rsidR="005607F7" w:rsidRPr="00960BFE" w:rsidRDefault="005607F7" w:rsidP="00912D26">
            <w:pPr>
              <w:autoSpaceDE w:val="0"/>
              <w:autoSpaceDN w:val="0"/>
              <w:adjustRightInd w:val="0"/>
            </w:pPr>
            <w:r w:rsidRPr="00960BFE">
              <w:t xml:space="preserve">Clock Start Date: </w:t>
            </w:r>
          </w:p>
        </w:tc>
        <w:tc>
          <w:tcPr>
            <w:tcW w:w="6459" w:type="dxa"/>
            <w:tcBorders>
              <w:top w:val="nil"/>
              <w:left w:val="nil"/>
              <w:bottom w:val="nil"/>
              <w:right w:val="nil"/>
            </w:tcBorders>
          </w:tcPr>
          <w:p w14:paraId="667F8273" w14:textId="77777777" w:rsidR="005607F7" w:rsidRPr="00960BFE" w:rsidRDefault="00665F4A" w:rsidP="00912D26">
            <w:pPr>
              <w:autoSpaceDE w:val="0"/>
              <w:autoSpaceDN w:val="0"/>
              <w:adjustRightInd w:val="0"/>
            </w:pPr>
            <w:r>
              <w:t>14</w:t>
            </w:r>
            <w:r w:rsidRPr="00665F4A">
              <w:rPr>
                <w:vertAlign w:val="superscript"/>
              </w:rPr>
              <w:t>th</w:t>
            </w:r>
            <w:r>
              <w:t xml:space="preserve"> September 2023</w:t>
            </w:r>
          </w:p>
        </w:tc>
      </w:tr>
    </w:tbl>
    <w:p w14:paraId="0AF8E787" w14:textId="77777777" w:rsidR="005607F7" w:rsidRPr="00795EDD" w:rsidRDefault="005607F7" w:rsidP="005607F7"/>
    <w:p w14:paraId="09D6CBF6" w14:textId="77777777" w:rsidR="005607F7" w:rsidRPr="00D324AA" w:rsidRDefault="00533A46" w:rsidP="005607F7">
      <w:pPr>
        <w:autoSpaceDE w:val="0"/>
        <w:autoSpaceDN w:val="0"/>
        <w:adjustRightInd w:val="0"/>
        <w:rPr>
          <w:sz w:val="20"/>
          <w:lang w:val="en-NZ"/>
        </w:rPr>
      </w:pPr>
      <w:r>
        <w:rPr>
          <w:rFonts w:cs="Arial"/>
          <w:color w:val="33CCCC"/>
          <w:szCs w:val="22"/>
          <w:lang w:val="en-NZ"/>
        </w:rPr>
        <w:t>`</w:t>
      </w:r>
      <w:r w:rsidRPr="00533A46">
        <w:rPr>
          <w:rFonts w:cs="Arial"/>
          <w:szCs w:val="22"/>
          <w:lang w:val="en-NZ"/>
        </w:rPr>
        <w:t>Dr Stephen Inns</w:t>
      </w:r>
      <w:r>
        <w:rPr>
          <w:rFonts w:cs="Arial"/>
          <w:color w:val="33CCCC"/>
          <w:szCs w:val="22"/>
          <w:lang w:val="en-NZ"/>
        </w:rPr>
        <w:t xml:space="preserve"> </w:t>
      </w:r>
      <w:r w:rsidR="005607F7" w:rsidRPr="00D324AA">
        <w:rPr>
          <w:lang w:val="en-NZ"/>
        </w:rPr>
        <w:t>was present via videoconference for discussion of this application.</w:t>
      </w:r>
    </w:p>
    <w:p w14:paraId="105B4C66" w14:textId="77777777" w:rsidR="005607F7" w:rsidRPr="00D324AA" w:rsidRDefault="005607F7" w:rsidP="005607F7">
      <w:pPr>
        <w:rPr>
          <w:u w:val="single"/>
          <w:lang w:val="en-NZ"/>
        </w:rPr>
      </w:pPr>
    </w:p>
    <w:p w14:paraId="198EA918" w14:textId="77777777" w:rsidR="005607F7" w:rsidRPr="0054344C" w:rsidRDefault="005607F7" w:rsidP="005607F7">
      <w:pPr>
        <w:pStyle w:val="Headingbold"/>
      </w:pPr>
      <w:r w:rsidRPr="0054344C">
        <w:t>Potential conflicts of interest</w:t>
      </w:r>
    </w:p>
    <w:p w14:paraId="10F9AE80" w14:textId="77777777" w:rsidR="005607F7" w:rsidRPr="00D324AA" w:rsidRDefault="005607F7" w:rsidP="005607F7">
      <w:pPr>
        <w:rPr>
          <w:b/>
          <w:lang w:val="en-NZ"/>
        </w:rPr>
      </w:pPr>
    </w:p>
    <w:p w14:paraId="55A8217E" w14:textId="77777777" w:rsidR="005607F7" w:rsidRPr="00D324AA" w:rsidRDefault="005607F7" w:rsidP="005607F7">
      <w:pPr>
        <w:rPr>
          <w:lang w:val="en-NZ"/>
        </w:rPr>
      </w:pPr>
      <w:r w:rsidRPr="00D324AA">
        <w:rPr>
          <w:lang w:val="en-NZ"/>
        </w:rPr>
        <w:t>The Chair asked members to declare any potential conflicts of interest related to this application.</w:t>
      </w:r>
    </w:p>
    <w:p w14:paraId="2E19B312" w14:textId="77777777" w:rsidR="005607F7" w:rsidRPr="00D324AA" w:rsidRDefault="005607F7" w:rsidP="005607F7">
      <w:pPr>
        <w:rPr>
          <w:lang w:val="en-NZ"/>
        </w:rPr>
      </w:pPr>
    </w:p>
    <w:p w14:paraId="2AF77A47" w14:textId="77777777" w:rsidR="005607F7" w:rsidRPr="00771BAA" w:rsidRDefault="00771BAA" w:rsidP="005607F7">
      <w:pPr>
        <w:rPr>
          <w:rFonts w:cs="Arial"/>
          <w:szCs w:val="22"/>
          <w:lang w:val="en-NZ"/>
        </w:rPr>
      </w:pPr>
      <w:r w:rsidRPr="00771BAA">
        <w:rPr>
          <w:rFonts w:cs="Arial"/>
          <w:szCs w:val="22"/>
          <w:lang w:val="en-NZ"/>
        </w:rPr>
        <w:t>Ms Sandy Gill declared a potential conflict of interest and the Committee decided to continue with the member in the discussion</w:t>
      </w:r>
      <w:r>
        <w:rPr>
          <w:rFonts w:cs="Arial"/>
          <w:szCs w:val="22"/>
          <w:lang w:val="en-NZ"/>
        </w:rPr>
        <w:t xml:space="preserve"> as it was not sufficient to recuse them from the discussion</w:t>
      </w:r>
      <w:r w:rsidRPr="00771BAA">
        <w:rPr>
          <w:rFonts w:cs="Arial"/>
          <w:szCs w:val="22"/>
          <w:lang w:val="en-NZ"/>
        </w:rPr>
        <w:t>.</w:t>
      </w:r>
    </w:p>
    <w:p w14:paraId="731ACD3B" w14:textId="77777777" w:rsidR="005607F7" w:rsidRPr="00D324AA" w:rsidRDefault="005607F7" w:rsidP="005607F7">
      <w:pPr>
        <w:autoSpaceDE w:val="0"/>
        <w:autoSpaceDN w:val="0"/>
        <w:adjustRightInd w:val="0"/>
        <w:rPr>
          <w:lang w:val="en-NZ"/>
        </w:rPr>
      </w:pPr>
    </w:p>
    <w:p w14:paraId="66404FA9" w14:textId="77777777" w:rsidR="005607F7" w:rsidRPr="0054344C" w:rsidRDefault="005607F7" w:rsidP="005607F7">
      <w:pPr>
        <w:pStyle w:val="Headingbold"/>
      </w:pPr>
      <w:r w:rsidRPr="0054344C">
        <w:t xml:space="preserve">Summary of resolved ethical </w:t>
      </w:r>
      <w:proofErr w:type="gramStart"/>
      <w:r w:rsidRPr="0054344C">
        <w:t>issues</w:t>
      </w:r>
      <w:proofErr w:type="gramEnd"/>
      <w:r w:rsidRPr="0054344C">
        <w:t xml:space="preserve"> </w:t>
      </w:r>
    </w:p>
    <w:p w14:paraId="4C3CF0B8" w14:textId="77777777" w:rsidR="005607F7" w:rsidRPr="00D324AA" w:rsidRDefault="005607F7" w:rsidP="005607F7">
      <w:pPr>
        <w:rPr>
          <w:u w:val="single"/>
          <w:lang w:val="en-NZ"/>
        </w:rPr>
      </w:pPr>
    </w:p>
    <w:p w14:paraId="58EB9304" w14:textId="77777777" w:rsidR="005607F7" w:rsidRPr="00D324AA" w:rsidRDefault="005607F7" w:rsidP="005607F7">
      <w:pPr>
        <w:rPr>
          <w:lang w:val="en-NZ"/>
        </w:rPr>
      </w:pPr>
      <w:r w:rsidRPr="00D324AA">
        <w:rPr>
          <w:lang w:val="en-NZ"/>
        </w:rPr>
        <w:t>The main ethical issues considered by the Committee and addressed by the Researcher are as follows.</w:t>
      </w:r>
    </w:p>
    <w:p w14:paraId="6073E7ED" w14:textId="77777777" w:rsidR="005607F7" w:rsidRPr="00D324AA" w:rsidRDefault="005607F7" w:rsidP="005607F7">
      <w:pPr>
        <w:rPr>
          <w:lang w:val="en-NZ"/>
        </w:rPr>
      </w:pPr>
    </w:p>
    <w:p w14:paraId="59956961" w14:textId="77777777" w:rsidR="005607F7" w:rsidRDefault="005607F7" w:rsidP="000720F9">
      <w:pPr>
        <w:pStyle w:val="ListParagraph"/>
        <w:numPr>
          <w:ilvl w:val="0"/>
          <w:numId w:val="27"/>
        </w:numPr>
      </w:pPr>
      <w:r w:rsidRPr="00D324AA">
        <w:t xml:space="preserve">The Committee </w:t>
      </w:r>
      <w:r w:rsidR="00533A46">
        <w:t>clarified that Māori and non-Māori may be included in this study as there will be recruitment of whole family groups.</w:t>
      </w:r>
    </w:p>
    <w:p w14:paraId="53F898DC" w14:textId="77777777" w:rsidR="000D0CDF" w:rsidRDefault="000D0CDF" w:rsidP="000720F9">
      <w:pPr>
        <w:pStyle w:val="ListParagraph"/>
        <w:numPr>
          <w:ilvl w:val="0"/>
          <w:numId w:val="27"/>
        </w:numPr>
      </w:pPr>
      <w:r>
        <w:t xml:space="preserve">The Committee clarified the inability to do bowel screening in those participating in the programme due to the differential function between this study and other screening initiatives. Individuals will still be encouraged to participate in the bowel screening programme. </w:t>
      </w:r>
    </w:p>
    <w:p w14:paraId="030D1BF9" w14:textId="77777777" w:rsidR="000D0CDF" w:rsidRDefault="000D0CDF" w:rsidP="000D0CDF">
      <w:pPr>
        <w:pStyle w:val="ListParagraph"/>
        <w:numPr>
          <w:ilvl w:val="0"/>
          <w:numId w:val="27"/>
        </w:numPr>
      </w:pPr>
      <w:r>
        <w:t xml:space="preserve">The Committee clarified that testing would not be conducted in younger people due to the false-positive rates and the risk for bowel perforation via colonoscopy and cost associated with the service provision. Extension of the age group was determined to be outside of the scope of this study. </w:t>
      </w:r>
    </w:p>
    <w:p w14:paraId="28F6D016" w14:textId="77777777" w:rsidR="000D0CDF" w:rsidRDefault="000D0CDF" w:rsidP="000D0CDF">
      <w:pPr>
        <w:pStyle w:val="ListParagraph"/>
        <w:numPr>
          <w:ilvl w:val="0"/>
          <w:numId w:val="27"/>
        </w:numPr>
      </w:pPr>
      <w:r>
        <w:t xml:space="preserve">The Committee clarified that the peer reviewer was sufficiently independent. </w:t>
      </w:r>
    </w:p>
    <w:p w14:paraId="1F99B16A" w14:textId="77777777" w:rsidR="005607F7" w:rsidRPr="00D324AA" w:rsidRDefault="005607F7" w:rsidP="005607F7">
      <w:pPr>
        <w:spacing w:before="80" w:after="80"/>
        <w:rPr>
          <w:lang w:val="en-NZ"/>
        </w:rPr>
      </w:pPr>
    </w:p>
    <w:p w14:paraId="6637FCAF" w14:textId="77777777" w:rsidR="005607F7" w:rsidRPr="0054344C" w:rsidRDefault="005607F7" w:rsidP="005607F7">
      <w:pPr>
        <w:pStyle w:val="Headingbold"/>
      </w:pPr>
      <w:r w:rsidRPr="0054344C">
        <w:t>Summary of outstanding ethical issues</w:t>
      </w:r>
    </w:p>
    <w:p w14:paraId="0CE5A2DD" w14:textId="77777777" w:rsidR="005607F7" w:rsidRPr="00D324AA" w:rsidRDefault="005607F7" w:rsidP="005607F7">
      <w:pPr>
        <w:rPr>
          <w:lang w:val="en-NZ"/>
        </w:rPr>
      </w:pPr>
    </w:p>
    <w:p w14:paraId="60A5B13B" w14:textId="77777777" w:rsidR="005607F7" w:rsidRPr="00D324AA" w:rsidRDefault="005607F7" w:rsidP="005607F7">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F8D0012" w14:textId="77777777" w:rsidR="005607F7" w:rsidRPr="00D324AA" w:rsidRDefault="005607F7" w:rsidP="005607F7">
      <w:pPr>
        <w:autoSpaceDE w:val="0"/>
        <w:autoSpaceDN w:val="0"/>
        <w:adjustRightInd w:val="0"/>
        <w:rPr>
          <w:szCs w:val="22"/>
          <w:lang w:val="en-NZ"/>
        </w:rPr>
      </w:pPr>
    </w:p>
    <w:p w14:paraId="6F4891FF" w14:textId="77777777" w:rsidR="00701698" w:rsidRPr="00701698" w:rsidRDefault="005607F7" w:rsidP="005607F7">
      <w:pPr>
        <w:pStyle w:val="ListParagraph"/>
        <w:rPr>
          <w:rFonts w:cs="Arial"/>
          <w:color w:val="FF0000"/>
        </w:rPr>
      </w:pPr>
      <w:r w:rsidRPr="00D324AA">
        <w:t xml:space="preserve">The Committee </w:t>
      </w:r>
      <w:r w:rsidR="00533A46">
        <w:t>queried why the income bracket demographics data was necessary for the research. The Committee noted that this may be problematic if there is any inference that income and education</w:t>
      </w:r>
      <w:r w:rsidR="00A00E65">
        <w:t xml:space="preserve"> are the reason for incidence of the condition under research.</w:t>
      </w:r>
      <w:r w:rsidR="00701698">
        <w:t xml:space="preserve"> </w:t>
      </w:r>
      <w:r w:rsidR="000720F9">
        <w:t xml:space="preserve">The Committee do not think this is responsible data collection and these specific questions should be removed. </w:t>
      </w:r>
    </w:p>
    <w:p w14:paraId="4E15CD36" w14:textId="77777777" w:rsidR="00701698" w:rsidRPr="00701698" w:rsidRDefault="00701698" w:rsidP="005607F7">
      <w:pPr>
        <w:pStyle w:val="ListParagraph"/>
        <w:rPr>
          <w:rFonts w:cs="Arial"/>
          <w:color w:val="FF0000"/>
        </w:rPr>
      </w:pPr>
      <w:r>
        <w:t xml:space="preserve">The Committee noted that there needs to be a cultural </w:t>
      </w:r>
      <w:r w:rsidR="000720F9">
        <w:t>support</w:t>
      </w:r>
      <w:r>
        <w:t xml:space="preserve"> outside of the </w:t>
      </w:r>
      <w:proofErr w:type="spellStart"/>
      <w:r w:rsidR="000720F9">
        <w:t>Kōkiri</w:t>
      </w:r>
      <w:proofErr w:type="spellEnd"/>
      <w:r w:rsidR="000720F9">
        <w:t xml:space="preserve"> </w:t>
      </w:r>
      <w:r>
        <w:t>marae to ensure that the cultural aspects of the study are appropriately and independently addressed and supported.</w:t>
      </w:r>
      <w:r w:rsidR="000D0CDF">
        <w:t xml:space="preserve"> The Committee suggested using hospital cultural contacts for this.</w:t>
      </w:r>
    </w:p>
    <w:p w14:paraId="356E67E9" w14:textId="77777777" w:rsidR="00540350" w:rsidRPr="00540350" w:rsidRDefault="00540350" w:rsidP="005607F7">
      <w:pPr>
        <w:pStyle w:val="ListParagraph"/>
        <w:rPr>
          <w:rFonts w:cs="Arial"/>
          <w:color w:val="FF0000"/>
        </w:rPr>
      </w:pPr>
      <w:r>
        <w:t xml:space="preserve">The Committee requested that any responses to the scientific peer review be provided to the Committee for review. </w:t>
      </w:r>
    </w:p>
    <w:p w14:paraId="67952092" w14:textId="77777777" w:rsidR="000720F9" w:rsidRPr="000720F9" w:rsidRDefault="00A00E65" w:rsidP="005607F7">
      <w:pPr>
        <w:pStyle w:val="ListParagraph"/>
        <w:rPr>
          <w:rFonts w:cs="Arial"/>
          <w:color w:val="FF0000"/>
        </w:rPr>
      </w:pPr>
      <w:r>
        <w:t>The Committee requested that any mention of blood sampling is removed</w:t>
      </w:r>
      <w:r w:rsidR="000720F9">
        <w:t>.</w:t>
      </w:r>
    </w:p>
    <w:p w14:paraId="5F0F7374" w14:textId="50C90744" w:rsidR="00F53639" w:rsidRPr="00F53639" w:rsidRDefault="000720F9" w:rsidP="00F53639">
      <w:pPr>
        <w:pStyle w:val="ListParagraph"/>
        <w:rPr>
          <w:rFonts w:cs="Arial"/>
          <w:color w:val="FF0000"/>
        </w:rPr>
      </w:pPr>
      <w:r>
        <w:t xml:space="preserve">The Committee recommended that the </w:t>
      </w:r>
      <w:r w:rsidR="00774ABB">
        <w:t>participant information sheet (</w:t>
      </w:r>
      <w:r>
        <w:t>PIS</w:t>
      </w:r>
      <w:r w:rsidR="00774ABB">
        <w:t>)</w:t>
      </w:r>
      <w:r>
        <w:t xml:space="preserve"> be edited to remove unnecessary information.</w:t>
      </w:r>
    </w:p>
    <w:p w14:paraId="6ECD10FD" w14:textId="77777777" w:rsidR="00F53639" w:rsidRPr="00F53639" w:rsidRDefault="00F53639" w:rsidP="00F53639">
      <w:pPr>
        <w:pStyle w:val="ListParagraph"/>
        <w:rPr>
          <w:rFonts w:cs="Arial"/>
          <w:color w:val="FF0000"/>
        </w:rPr>
      </w:pPr>
      <w:r>
        <w:t>The Committee recommended that the pamphlet be slightly larger in font due to an older target demographic.</w:t>
      </w:r>
    </w:p>
    <w:p w14:paraId="4C11B0AC" w14:textId="6BC6C19C" w:rsidR="00F53639" w:rsidRPr="00F53639" w:rsidRDefault="00F53639" w:rsidP="00F53639">
      <w:pPr>
        <w:pStyle w:val="ListParagraph"/>
        <w:rPr>
          <w:rFonts w:cs="Arial"/>
          <w:color w:val="FF0000"/>
        </w:rPr>
      </w:pPr>
      <w:r>
        <w:lastRenderedPageBreak/>
        <w:t>The Committee noted the importance of individuals to walk participants through the PIS</w:t>
      </w:r>
      <w:r w:rsidR="00203E79">
        <w:t>/consent form (</w:t>
      </w:r>
      <w:r>
        <w:t>CF</w:t>
      </w:r>
      <w:r w:rsidR="00203E79">
        <w:t>)</w:t>
      </w:r>
      <w:r>
        <w:t xml:space="preserve"> to help those with limited ability to read. </w:t>
      </w:r>
    </w:p>
    <w:p w14:paraId="5DB38C93" w14:textId="77777777" w:rsidR="00F53639" w:rsidRDefault="00F53639" w:rsidP="00F53639">
      <w:pPr>
        <w:rPr>
          <w:rFonts w:cs="Arial"/>
          <w:color w:val="FF0000"/>
        </w:rPr>
      </w:pPr>
    </w:p>
    <w:p w14:paraId="4C24D84A" w14:textId="77777777" w:rsidR="00F53639" w:rsidRPr="00F53639" w:rsidRDefault="00F53639" w:rsidP="00F53639">
      <w:pPr>
        <w:rPr>
          <w:rFonts w:cs="Arial"/>
          <w:color w:val="FF0000"/>
        </w:rPr>
      </w:pPr>
    </w:p>
    <w:p w14:paraId="3C8A7682" w14:textId="77777777" w:rsidR="005607F7" w:rsidRPr="00D324AA" w:rsidRDefault="005607F7" w:rsidP="005607F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6F13B16" w14:textId="77777777" w:rsidR="005607F7" w:rsidRDefault="00533A46" w:rsidP="00A00E65">
      <w:r>
        <w:t xml:space="preserve"> </w:t>
      </w:r>
    </w:p>
    <w:p w14:paraId="0F747703" w14:textId="77777777" w:rsidR="00533A46" w:rsidRDefault="00A00E65" w:rsidP="005607F7">
      <w:pPr>
        <w:pStyle w:val="ListParagraph"/>
      </w:pPr>
      <w:r>
        <w:t>Please clarify what the “experience” in the sentence “stool sample for testing and filling in a questionnaire on your experience” refers to.</w:t>
      </w:r>
    </w:p>
    <w:p w14:paraId="02067487" w14:textId="77777777" w:rsidR="00A00E65" w:rsidRDefault="00A00E65" w:rsidP="005607F7">
      <w:pPr>
        <w:pStyle w:val="ListParagraph"/>
      </w:pPr>
      <w:r>
        <w:t>Please explain the tests in lay terms rather than just naming the tests.</w:t>
      </w:r>
    </w:p>
    <w:p w14:paraId="4CB108A1" w14:textId="77777777" w:rsidR="00A00E65" w:rsidRDefault="00A00E65" w:rsidP="005607F7">
      <w:pPr>
        <w:pStyle w:val="ListParagraph"/>
      </w:pPr>
      <w:r>
        <w:t>Please note that data must be stored for 10 years.</w:t>
      </w:r>
    </w:p>
    <w:p w14:paraId="3EA4DB10" w14:textId="77777777" w:rsidR="00A00E65" w:rsidRPr="00D324AA" w:rsidRDefault="00A00E65" w:rsidP="00A00E65">
      <w:pPr>
        <w:pStyle w:val="ListParagraph"/>
      </w:pPr>
      <w:r>
        <w:t xml:space="preserve">Please include a section as to who and when and under what circumstances data will be stored and accessed. Please utilise the </w:t>
      </w:r>
      <w:hyperlink r:id="rId17" w:history="1">
        <w:r w:rsidRPr="00A00E65">
          <w:rPr>
            <w:rStyle w:val="Hyperlink"/>
          </w:rPr>
          <w:t>HDEC template</w:t>
        </w:r>
      </w:hyperlink>
      <w:r>
        <w:t xml:space="preserve"> for the wording of this.</w:t>
      </w:r>
    </w:p>
    <w:p w14:paraId="5574C5BC" w14:textId="77777777" w:rsidR="00F53639" w:rsidRDefault="00A00E65" w:rsidP="00F53639">
      <w:pPr>
        <w:pStyle w:val="ListParagraph"/>
      </w:pPr>
      <w:r>
        <w:t>Please remove tick-boxes from points in the consent form that are not optional.</w:t>
      </w:r>
    </w:p>
    <w:p w14:paraId="7BD29DBA" w14:textId="77777777" w:rsidR="005607F7" w:rsidRPr="00D324AA" w:rsidRDefault="005607F7" w:rsidP="005607F7">
      <w:pPr>
        <w:spacing w:before="80" w:after="80"/>
      </w:pPr>
    </w:p>
    <w:p w14:paraId="59F9E001" w14:textId="77777777" w:rsidR="005607F7" w:rsidRPr="0054344C" w:rsidRDefault="005607F7" w:rsidP="005607F7">
      <w:pPr>
        <w:rPr>
          <w:b/>
          <w:bCs/>
          <w:lang w:val="en-NZ"/>
        </w:rPr>
      </w:pPr>
      <w:r w:rsidRPr="0054344C">
        <w:rPr>
          <w:b/>
          <w:bCs/>
          <w:lang w:val="en-NZ"/>
        </w:rPr>
        <w:t xml:space="preserve">Decision </w:t>
      </w:r>
    </w:p>
    <w:p w14:paraId="621374E1" w14:textId="77777777" w:rsidR="005607F7" w:rsidRPr="00D324AA" w:rsidRDefault="005607F7" w:rsidP="005607F7">
      <w:pPr>
        <w:rPr>
          <w:lang w:val="en-NZ"/>
        </w:rPr>
      </w:pPr>
    </w:p>
    <w:p w14:paraId="1F77D8DF" w14:textId="77777777" w:rsidR="005607F7" w:rsidRPr="00D324AA" w:rsidRDefault="005607F7" w:rsidP="005607F7">
      <w:pPr>
        <w:rPr>
          <w:lang w:val="en-NZ"/>
        </w:rPr>
      </w:pPr>
    </w:p>
    <w:p w14:paraId="53C7A386" w14:textId="77777777" w:rsidR="005607F7" w:rsidRPr="00D324AA" w:rsidRDefault="005607F7" w:rsidP="005607F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CD93495" w14:textId="77777777" w:rsidR="005607F7" w:rsidRPr="00D324AA" w:rsidRDefault="005607F7" w:rsidP="005607F7">
      <w:pPr>
        <w:rPr>
          <w:lang w:val="en-NZ"/>
        </w:rPr>
      </w:pPr>
    </w:p>
    <w:p w14:paraId="23C2F6FF" w14:textId="77777777" w:rsidR="005607F7" w:rsidRPr="006D0A33" w:rsidRDefault="005607F7" w:rsidP="005607F7">
      <w:pPr>
        <w:pStyle w:val="ListParagraph"/>
      </w:pPr>
      <w:r w:rsidRPr="006D0A33">
        <w:t>Please address all outstanding ethical issues, providing the information requested by the Committee.</w:t>
      </w:r>
    </w:p>
    <w:p w14:paraId="098A5754" w14:textId="77777777" w:rsidR="005607F7" w:rsidRPr="006D0A33" w:rsidRDefault="005607F7" w:rsidP="005607F7">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44D7F5" w14:textId="77777777" w:rsidR="005607F7" w:rsidRPr="006D0A33" w:rsidRDefault="005607F7" w:rsidP="005607F7">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3B1D8C73" w14:textId="77777777" w:rsidR="005607F7" w:rsidRPr="00D324AA" w:rsidRDefault="005607F7" w:rsidP="005607F7">
      <w:pPr>
        <w:rPr>
          <w:color w:val="FF0000"/>
          <w:lang w:val="en-NZ"/>
        </w:rPr>
      </w:pPr>
    </w:p>
    <w:p w14:paraId="77A1E553" w14:textId="77777777" w:rsidR="005607F7" w:rsidRPr="00D324AA" w:rsidRDefault="005607F7" w:rsidP="005607F7">
      <w:pPr>
        <w:rPr>
          <w:lang w:val="en-NZ"/>
        </w:rPr>
      </w:pPr>
      <w:r w:rsidRPr="00D324AA">
        <w:rPr>
          <w:lang w:val="en-NZ"/>
        </w:rPr>
        <w:t>After receipt of the information requested by the Committee, a final decision on the application will be made by</w:t>
      </w:r>
      <w:r w:rsidR="000D0CDF">
        <w:rPr>
          <w:lang w:val="en-NZ"/>
        </w:rPr>
        <w:t xml:space="preserve"> Dr Patries Herst and Ms Sandy Gill</w:t>
      </w:r>
      <w:r w:rsidRPr="00D324AA">
        <w:rPr>
          <w:lang w:val="en-NZ"/>
        </w:rPr>
        <w:t>.</w:t>
      </w:r>
    </w:p>
    <w:p w14:paraId="18E7A148" w14:textId="77777777" w:rsidR="005607F7" w:rsidRPr="00D324AA" w:rsidRDefault="005607F7" w:rsidP="005607F7">
      <w:pPr>
        <w:rPr>
          <w:color w:val="FF0000"/>
          <w:lang w:val="en-NZ"/>
        </w:rPr>
      </w:pPr>
    </w:p>
    <w:p w14:paraId="09231203" w14:textId="77777777" w:rsidR="005607F7" w:rsidRDefault="004E1AC0" w:rsidP="00A22109">
      <w:pPr>
        <w:rPr>
          <w:color w:val="4BACC6"/>
          <w:lang w:val="en-NZ"/>
        </w:rPr>
      </w:pPr>
      <w:r>
        <w:rPr>
          <w:rFonts w:cs="Arial"/>
          <w:color w:val="33CCCC"/>
          <w:szCs w:val="22"/>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07F7" w:rsidRPr="00960BFE" w14:paraId="12009616" w14:textId="77777777" w:rsidTr="00912D26">
        <w:trPr>
          <w:trHeight w:val="280"/>
        </w:trPr>
        <w:tc>
          <w:tcPr>
            <w:tcW w:w="966" w:type="dxa"/>
            <w:tcBorders>
              <w:top w:val="nil"/>
              <w:left w:val="nil"/>
              <w:bottom w:val="nil"/>
              <w:right w:val="nil"/>
            </w:tcBorders>
          </w:tcPr>
          <w:p w14:paraId="2176C22D" w14:textId="77777777" w:rsidR="005607F7" w:rsidRPr="00960BFE" w:rsidRDefault="005607F7" w:rsidP="00912D26">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6403FDF4" w14:textId="77777777" w:rsidR="005607F7" w:rsidRPr="00960BFE" w:rsidRDefault="005607F7" w:rsidP="00912D2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8327008" w14:textId="77777777" w:rsidR="005607F7" w:rsidRPr="002B62FF" w:rsidRDefault="00665F4A" w:rsidP="00912D26">
            <w:pPr>
              <w:rPr>
                <w:b/>
                <w:bCs/>
              </w:rPr>
            </w:pPr>
            <w:r>
              <w:rPr>
                <w:b/>
                <w:bCs/>
              </w:rPr>
              <w:t>2023 FULL 15375</w:t>
            </w:r>
          </w:p>
        </w:tc>
      </w:tr>
      <w:tr w:rsidR="005607F7" w:rsidRPr="00960BFE" w14:paraId="220D253B" w14:textId="77777777" w:rsidTr="00912D26">
        <w:trPr>
          <w:trHeight w:val="280"/>
        </w:trPr>
        <w:tc>
          <w:tcPr>
            <w:tcW w:w="966" w:type="dxa"/>
            <w:tcBorders>
              <w:top w:val="nil"/>
              <w:left w:val="nil"/>
              <w:bottom w:val="nil"/>
              <w:right w:val="nil"/>
            </w:tcBorders>
          </w:tcPr>
          <w:p w14:paraId="3B8A7FCB"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4B555242" w14:textId="77777777" w:rsidR="005607F7" w:rsidRPr="00960BFE" w:rsidRDefault="005607F7" w:rsidP="00912D26">
            <w:pPr>
              <w:autoSpaceDE w:val="0"/>
              <w:autoSpaceDN w:val="0"/>
              <w:adjustRightInd w:val="0"/>
            </w:pPr>
            <w:r w:rsidRPr="00960BFE">
              <w:t xml:space="preserve">Title: </w:t>
            </w:r>
          </w:p>
        </w:tc>
        <w:tc>
          <w:tcPr>
            <w:tcW w:w="6459" w:type="dxa"/>
            <w:tcBorders>
              <w:top w:val="nil"/>
              <w:left w:val="nil"/>
              <w:bottom w:val="nil"/>
              <w:right w:val="nil"/>
            </w:tcBorders>
          </w:tcPr>
          <w:p w14:paraId="2CEFE1EB" w14:textId="77777777" w:rsidR="00020263" w:rsidRDefault="00020263" w:rsidP="00020263">
            <w:pPr>
              <w:autoSpaceDE w:val="0"/>
              <w:autoSpaceDN w:val="0"/>
              <w:adjustRightInd w:val="0"/>
            </w:pPr>
            <w:r>
              <w:t>COG ARST2032: A Prospective Phase 3 Study of Patients with Newly Diagnosed Very Low-risk and Low-risk Fusion Negative</w:t>
            </w:r>
          </w:p>
          <w:p w14:paraId="23417AB5" w14:textId="5CCB1334" w:rsidR="005607F7" w:rsidRPr="00960BFE" w:rsidRDefault="00020263" w:rsidP="00020263">
            <w:pPr>
              <w:autoSpaceDE w:val="0"/>
              <w:autoSpaceDN w:val="0"/>
              <w:adjustRightInd w:val="0"/>
            </w:pPr>
            <w:r>
              <w:t>Rhabdomyosarcoma</w:t>
            </w:r>
          </w:p>
        </w:tc>
      </w:tr>
      <w:tr w:rsidR="005607F7" w:rsidRPr="00960BFE" w14:paraId="03ED50BE" w14:textId="77777777" w:rsidTr="00912D26">
        <w:trPr>
          <w:trHeight w:val="280"/>
        </w:trPr>
        <w:tc>
          <w:tcPr>
            <w:tcW w:w="966" w:type="dxa"/>
            <w:tcBorders>
              <w:top w:val="nil"/>
              <w:left w:val="nil"/>
              <w:bottom w:val="nil"/>
              <w:right w:val="nil"/>
            </w:tcBorders>
          </w:tcPr>
          <w:p w14:paraId="6D5A1A1A"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34A85733" w14:textId="77777777" w:rsidR="005607F7" w:rsidRPr="00960BFE" w:rsidRDefault="005607F7" w:rsidP="00912D26">
            <w:pPr>
              <w:autoSpaceDE w:val="0"/>
              <w:autoSpaceDN w:val="0"/>
              <w:adjustRightInd w:val="0"/>
            </w:pPr>
            <w:r w:rsidRPr="00960BFE">
              <w:t xml:space="preserve">Principal Investigator: </w:t>
            </w:r>
          </w:p>
        </w:tc>
        <w:tc>
          <w:tcPr>
            <w:tcW w:w="6459" w:type="dxa"/>
            <w:tcBorders>
              <w:top w:val="nil"/>
              <w:left w:val="nil"/>
              <w:bottom w:val="nil"/>
              <w:right w:val="nil"/>
            </w:tcBorders>
          </w:tcPr>
          <w:p w14:paraId="39260DD4" w14:textId="77777777" w:rsidR="005607F7" w:rsidRPr="00960BFE" w:rsidRDefault="00665F4A" w:rsidP="00912D26">
            <w:r>
              <w:t>Dr Mandy De Silva</w:t>
            </w:r>
          </w:p>
        </w:tc>
      </w:tr>
      <w:tr w:rsidR="005607F7" w:rsidRPr="00960BFE" w14:paraId="4EA23970" w14:textId="77777777" w:rsidTr="00912D26">
        <w:trPr>
          <w:trHeight w:val="280"/>
        </w:trPr>
        <w:tc>
          <w:tcPr>
            <w:tcW w:w="966" w:type="dxa"/>
            <w:tcBorders>
              <w:top w:val="nil"/>
              <w:left w:val="nil"/>
              <w:bottom w:val="nil"/>
              <w:right w:val="nil"/>
            </w:tcBorders>
          </w:tcPr>
          <w:p w14:paraId="423F2A84"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0C4EEB37" w14:textId="77777777" w:rsidR="005607F7" w:rsidRPr="00960BFE" w:rsidRDefault="005607F7" w:rsidP="00912D26">
            <w:pPr>
              <w:autoSpaceDE w:val="0"/>
              <w:autoSpaceDN w:val="0"/>
              <w:adjustRightInd w:val="0"/>
            </w:pPr>
            <w:r w:rsidRPr="00960BFE">
              <w:t xml:space="preserve">Sponsor: </w:t>
            </w:r>
          </w:p>
        </w:tc>
        <w:tc>
          <w:tcPr>
            <w:tcW w:w="6459" w:type="dxa"/>
            <w:tcBorders>
              <w:top w:val="nil"/>
              <w:left w:val="nil"/>
              <w:bottom w:val="nil"/>
              <w:right w:val="nil"/>
            </w:tcBorders>
          </w:tcPr>
          <w:p w14:paraId="4AA2479D" w14:textId="5A56C5F9" w:rsidR="005607F7" w:rsidRPr="00960BFE" w:rsidRDefault="000D0CDF" w:rsidP="00912D26">
            <w:pPr>
              <w:autoSpaceDE w:val="0"/>
              <w:autoSpaceDN w:val="0"/>
              <w:adjustRightInd w:val="0"/>
            </w:pPr>
            <w:r>
              <w:t>Children’s Oncology Group</w:t>
            </w:r>
            <w:r w:rsidR="00020263">
              <w:t xml:space="preserve"> (COG)</w:t>
            </w:r>
          </w:p>
        </w:tc>
      </w:tr>
      <w:tr w:rsidR="005607F7" w:rsidRPr="00960BFE" w14:paraId="2E19865D" w14:textId="77777777" w:rsidTr="00912D26">
        <w:trPr>
          <w:trHeight w:val="280"/>
        </w:trPr>
        <w:tc>
          <w:tcPr>
            <w:tcW w:w="966" w:type="dxa"/>
            <w:tcBorders>
              <w:top w:val="nil"/>
              <w:left w:val="nil"/>
              <w:bottom w:val="nil"/>
              <w:right w:val="nil"/>
            </w:tcBorders>
          </w:tcPr>
          <w:p w14:paraId="40824AA4"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61763DF5" w14:textId="77777777" w:rsidR="005607F7" w:rsidRPr="00960BFE" w:rsidRDefault="005607F7" w:rsidP="00912D26">
            <w:pPr>
              <w:autoSpaceDE w:val="0"/>
              <w:autoSpaceDN w:val="0"/>
              <w:adjustRightInd w:val="0"/>
            </w:pPr>
            <w:r w:rsidRPr="00960BFE">
              <w:t xml:space="preserve">Clock Start Date: </w:t>
            </w:r>
          </w:p>
        </w:tc>
        <w:tc>
          <w:tcPr>
            <w:tcW w:w="6459" w:type="dxa"/>
            <w:tcBorders>
              <w:top w:val="nil"/>
              <w:left w:val="nil"/>
              <w:bottom w:val="nil"/>
              <w:right w:val="nil"/>
            </w:tcBorders>
          </w:tcPr>
          <w:p w14:paraId="1033CBAE" w14:textId="77777777" w:rsidR="005607F7" w:rsidRPr="00960BFE" w:rsidRDefault="00665F4A" w:rsidP="00912D26">
            <w:pPr>
              <w:autoSpaceDE w:val="0"/>
              <w:autoSpaceDN w:val="0"/>
              <w:adjustRightInd w:val="0"/>
            </w:pPr>
            <w:r>
              <w:t>14</w:t>
            </w:r>
            <w:r w:rsidRPr="00665F4A">
              <w:rPr>
                <w:vertAlign w:val="superscript"/>
              </w:rPr>
              <w:t>th</w:t>
            </w:r>
            <w:r>
              <w:t xml:space="preserve"> September 2023</w:t>
            </w:r>
          </w:p>
        </w:tc>
      </w:tr>
    </w:tbl>
    <w:p w14:paraId="24446173" w14:textId="77777777" w:rsidR="005607F7" w:rsidRPr="00795EDD" w:rsidRDefault="005607F7" w:rsidP="005607F7"/>
    <w:p w14:paraId="6E5B2D13" w14:textId="785BC8E9" w:rsidR="005607F7" w:rsidRPr="00D324AA" w:rsidRDefault="00132157" w:rsidP="005607F7">
      <w:pPr>
        <w:autoSpaceDE w:val="0"/>
        <w:autoSpaceDN w:val="0"/>
        <w:adjustRightInd w:val="0"/>
        <w:rPr>
          <w:sz w:val="20"/>
          <w:lang w:val="en-NZ"/>
        </w:rPr>
      </w:pPr>
      <w:r>
        <w:rPr>
          <w:rFonts w:cs="Arial"/>
          <w:szCs w:val="22"/>
          <w:lang w:val="en-NZ"/>
        </w:rPr>
        <w:t>Dr</w:t>
      </w:r>
      <w:r w:rsidR="000D0CDF" w:rsidRPr="00340550">
        <w:rPr>
          <w:rFonts w:cs="Arial"/>
          <w:szCs w:val="22"/>
          <w:lang w:val="en-NZ"/>
        </w:rPr>
        <w:t xml:space="preserve"> Sarah Hunter</w:t>
      </w:r>
      <w:r w:rsidR="005607F7" w:rsidRPr="00D324AA">
        <w:rPr>
          <w:lang w:val="en-NZ"/>
        </w:rPr>
        <w:t xml:space="preserve"> </w:t>
      </w:r>
      <w:r w:rsidR="00340550">
        <w:rPr>
          <w:lang w:val="en-NZ"/>
        </w:rPr>
        <w:t>and Dr Mandy de Silva were</w:t>
      </w:r>
      <w:r w:rsidR="005607F7" w:rsidRPr="00D324AA">
        <w:rPr>
          <w:lang w:val="en-NZ"/>
        </w:rPr>
        <w:t xml:space="preserve"> present via videoconference for discussion of this application.</w:t>
      </w:r>
    </w:p>
    <w:p w14:paraId="3ADD29DD" w14:textId="77777777" w:rsidR="005607F7" w:rsidRPr="00D324AA" w:rsidRDefault="005607F7" w:rsidP="005607F7">
      <w:pPr>
        <w:rPr>
          <w:u w:val="single"/>
          <w:lang w:val="en-NZ"/>
        </w:rPr>
      </w:pPr>
    </w:p>
    <w:p w14:paraId="519BD5C8" w14:textId="77777777" w:rsidR="005607F7" w:rsidRPr="0054344C" w:rsidRDefault="005607F7" w:rsidP="005607F7">
      <w:pPr>
        <w:pStyle w:val="Headingbold"/>
      </w:pPr>
      <w:r w:rsidRPr="0054344C">
        <w:t>Potential conflicts of interest</w:t>
      </w:r>
    </w:p>
    <w:p w14:paraId="626532F8" w14:textId="77777777" w:rsidR="005607F7" w:rsidRPr="00D324AA" w:rsidRDefault="005607F7" w:rsidP="005607F7">
      <w:pPr>
        <w:rPr>
          <w:b/>
          <w:lang w:val="en-NZ"/>
        </w:rPr>
      </w:pPr>
    </w:p>
    <w:p w14:paraId="5F6141B6" w14:textId="77777777" w:rsidR="005607F7" w:rsidRPr="00D324AA" w:rsidRDefault="005607F7" w:rsidP="005607F7">
      <w:pPr>
        <w:rPr>
          <w:lang w:val="en-NZ"/>
        </w:rPr>
      </w:pPr>
      <w:r w:rsidRPr="00D324AA">
        <w:rPr>
          <w:lang w:val="en-NZ"/>
        </w:rPr>
        <w:t>The Chair asked members to declare any potential conflicts of interest related to this application.</w:t>
      </w:r>
    </w:p>
    <w:p w14:paraId="3122D95B" w14:textId="77777777" w:rsidR="005607F7" w:rsidRPr="00D324AA" w:rsidRDefault="005607F7" w:rsidP="005607F7">
      <w:pPr>
        <w:rPr>
          <w:lang w:val="en-NZ"/>
        </w:rPr>
      </w:pPr>
    </w:p>
    <w:p w14:paraId="20F943AA" w14:textId="77777777" w:rsidR="005607F7" w:rsidRPr="00D324AA" w:rsidRDefault="005607F7" w:rsidP="005607F7">
      <w:pPr>
        <w:rPr>
          <w:lang w:val="en-NZ"/>
        </w:rPr>
      </w:pPr>
      <w:r w:rsidRPr="00D324AA">
        <w:rPr>
          <w:lang w:val="en-NZ"/>
        </w:rPr>
        <w:t>No potential conflicts of interest related to this application were declared by any member.</w:t>
      </w:r>
    </w:p>
    <w:p w14:paraId="15A58ECD" w14:textId="77777777" w:rsidR="005607F7" w:rsidRPr="00D324AA" w:rsidRDefault="005607F7" w:rsidP="005607F7">
      <w:pPr>
        <w:rPr>
          <w:lang w:val="en-NZ"/>
        </w:rPr>
      </w:pPr>
    </w:p>
    <w:p w14:paraId="0B64113D" w14:textId="77777777" w:rsidR="005607F7" w:rsidRPr="00D324AA" w:rsidRDefault="005607F7" w:rsidP="005607F7">
      <w:pPr>
        <w:autoSpaceDE w:val="0"/>
        <w:autoSpaceDN w:val="0"/>
        <w:adjustRightInd w:val="0"/>
        <w:rPr>
          <w:lang w:val="en-NZ"/>
        </w:rPr>
      </w:pPr>
    </w:p>
    <w:p w14:paraId="18F5FE92" w14:textId="77777777" w:rsidR="005607F7" w:rsidRPr="0054344C" w:rsidRDefault="005607F7" w:rsidP="005607F7">
      <w:pPr>
        <w:pStyle w:val="Headingbold"/>
      </w:pPr>
      <w:r w:rsidRPr="0054344C">
        <w:t xml:space="preserve">Summary of resolved ethical </w:t>
      </w:r>
      <w:proofErr w:type="gramStart"/>
      <w:r w:rsidRPr="0054344C">
        <w:t>issues</w:t>
      </w:r>
      <w:proofErr w:type="gramEnd"/>
      <w:r w:rsidRPr="0054344C">
        <w:t xml:space="preserve"> </w:t>
      </w:r>
    </w:p>
    <w:p w14:paraId="3033DD5D" w14:textId="77777777" w:rsidR="005607F7" w:rsidRPr="00D324AA" w:rsidRDefault="005607F7" w:rsidP="005607F7">
      <w:pPr>
        <w:rPr>
          <w:u w:val="single"/>
          <w:lang w:val="en-NZ"/>
        </w:rPr>
      </w:pPr>
    </w:p>
    <w:p w14:paraId="50C006B6" w14:textId="77777777" w:rsidR="005607F7" w:rsidRPr="00D324AA" w:rsidRDefault="005607F7" w:rsidP="005607F7">
      <w:pPr>
        <w:rPr>
          <w:lang w:val="en-NZ"/>
        </w:rPr>
      </w:pPr>
      <w:r w:rsidRPr="00D324AA">
        <w:rPr>
          <w:lang w:val="en-NZ"/>
        </w:rPr>
        <w:t>The main ethical issues considered by the Committee and addressed by the Researcher are as follows.</w:t>
      </w:r>
    </w:p>
    <w:p w14:paraId="71CE4A5B" w14:textId="77777777" w:rsidR="005607F7" w:rsidRPr="00D324AA" w:rsidRDefault="005607F7" w:rsidP="005607F7">
      <w:pPr>
        <w:rPr>
          <w:lang w:val="en-NZ"/>
        </w:rPr>
      </w:pPr>
    </w:p>
    <w:p w14:paraId="26BC884F" w14:textId="77777777" w:rsidR="00985222" w:rsidRDefault="005607F7" w:rsidP="00DE0FDC">
      <w:pPr>
        <w:pStyle w:val="ListParagraph"/>
        <w:numPr>
          <w:ilvl w:val="0"/>
          <w:numId w:val="28"/>
        </w:numPr>
      </w:pPr>
      <w:r w:rsidRPr="00D324AA">
        <w:t xml:space="preserve">The Committee </w:t>
      </w:r>
      <w:r w:rsidR="00134183">
        <w:t xml:space="preserve">clarified that the genetic testing in the Future Unspecified Research (FUR PISCF) was a general document used for all COG studies. </w:t>
      </w:r>
    </w:p>
    <w:p w14:paraId="120787E3" w14:textId="4B147E10" w:rsidR="005607F7" w:rsidRDefault="005607F7" w:rsidP="00985222">
      <w:pPr>
        <w:rPr>
          <w:b/>
          <w:bCs/>
        </w:rPr>
      </w:pPr>
      <w:r w:rsidRPr="00D324AA">
        <w:br/>
      </w:r>
      <w:r w:rsidR="00985222" w:rsidRPr="00985222">
        <w:rPr>
          <w:b/>
          <w:bCs/>
        </w:rPr>
        <w:t>Summary of outstanding ethical issues</w:t>
      </w:r>
    </w:p>
    <w:p w14:paraId="79B66417" w14:textId="77777777" w:rsidR="00985222" w:rsidRPr="00985222" w:rsidRDefault="00985222" w:rsidP="00985222">
      <w:pPr>
        <w:rPr>
          <w:b/>
          <w:bCs/>
        </w:rPr>
      </w:pPr>
    </w:p>
    <w:p w14:paraId="45F4C8A3" w14:textId="5FD1F1DC" w:rsidR="005607F7" w:rsidRPr="00D324AA" w:rsidRDefault="005607F7" w:rsidP="005607F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296697">
        <w:rPr>
          <w:rFonts w:cs="Arial"/>
          <w:szCs w:val="22"/>
          <w:lang w:val="en-NZ"/>
        </w:rPr>
        <w:t>s</w:t>
      </w:r>
      <w:r>
        <w:rPr>
          <w:rFonts w:cs="Arial"/>
          <w:szCs w:val="22"/>
          <w:lang w:val="en-NZ"/>
        </w:rPr>
        <w:t xml:space="preserve"> (PIS/CF</w:t>
      </w:r>
      <w:r w:rsidR="00296697">
        <w:rPr>
          <w:rFonts w:cs="Arial"/>
          <w:szCs w:val="22"/>
          <w:lang w:val="en-NZ"/>
        </w:rPr>
        <w:t>s</w:t>
      </w:r>
      <w:r>
        <w:rPr>
          <w:rFonts w:cs="Arial"/>
          <w:szCs w:val="22"/>
          <w:lang w:val="en-NZ"/>
        </w:rPr>
        <w:t>)</w:t>
      </w:r>
      <w:r w:rsidRPr="00D324AA">
        <w:rPr>
          <w:rFonts w:cs="Arial"/>
          <w:szCs w:val="22"/>
          <w:lang w:val="en-NZ"/>
        </w:rPr>
        <w:t xml:space="preserve">: </w:t>
      </w:r>
    </w:p>
    <w:p w14:paraId="5AC1DF64" w14:textId="23E62105" w:rsidR="005607F7" w:rsidRPr="00D324AA" w:rsidRDefault="00296697" w:rsidP="005607F7">
      <w:pPr>
        <w:spacing w:before="80" w:after="80"/>
        <w:rPr>
          <w:rFonts w:cs="Arial"/>
          <w:szCs w:val="22"/>
          <w:lang w:val="en-NZ"/>
        </w:rPr>
      </w:pPr>
      <w:r>
        <w:rPr>
          <w:rFonts w:cs="Arial"/>
          <w:szCs w:val="22"/>
          <w:lang w:val="en-NZ"/>
        </w:rPr>
        <w:t>Main/Adult PIS/CF:</w:t>
      </w:r>
    </w:p>
    <w:p w14:paraId="5AA3F8C9" w14:textId="77777777" w:rsidR="005607F7" w:rsidRPr="00D324AA" w:rsidRDefault="005607F7" w:rsidP="005607F7">
      <w:pPr>
        <w:pStyle w:val="ListParagraph"/>
      </w:pPr>
      <w:r w:rsidRPr="00D324AA">
        <w:t>Please</w:t>
      </w:r>
      <w:r w:rsidR="009B6F86">
        <w:t xml:space="preserve"> </w:t>
      </w:r>
      <w:r w:rsidR="00134183">
        <w:t>include that the participants will have access to all treatments after the study.</w:t>
      </w:r>
    </w:p>
    <w:p w14:paraId="5F8C21B7" w14:textId="77777777" w:rsidR="005607F7" w:rsidRDefault="00134183" w:rsidP="005607F7">
      <w:pPr>
        <w:pStyle w:val="ListParagraph"/>
      </w:pPr>
      <w:r>
        <w:t>Please amend all gendered language to be gender neutral.</w:t>
      </w:r>
    </w:p>
    <w:p w14:paraId="1DF65C7F" w14:textId="77777777" w:rsidR="00134183" w:rsidRDefault="00134183" w:rsidP="005607F7">
      <w:pPr>
        <w:pStyle w:val="ListParagraph"/>
      </w:pPr>
      <w:r>
        <w:t>Please specify that it is Central HDEC that has approved the study.</w:t>
      </w:r>
    </w:p>
    <w:p w14:paraId="0F474703" w14:textId="77777777" w:rsidR="00134183" w:rsidRDefault="00134183" w:rsidP="005607F7">
      <w:pPr>
        <w:pStyle w:val="ListParagraph"/>
      </w:pPr>
      <w:r>
        <w:t>Please include the name of the city where the central review Committee is.</w:t>
      </w:r>
    </w:p>
    <w:p w14:paraId="3C7BED85" w14:textId="455E141B" w:rsidR="00134183" w:rsidRDefault="00134183" w:rsidP="005607F7">
      <w:pPr>
        <w:pStyle w:val="ListParagraph"/>
      </w:pPr>
      <w:r>
        <w:t>Please</w:t>
      </w:r>
      <w:r w:rsidR="00E1202C">
        <w:t xml:space="preserve"> consider </w:t>
      </w:r>
      <w:r>
        <w:t>includ</w:t>
      </w:r>
      <w:r w:rsidR="00E1202C">
        <w:t>ing</w:t>
      </w:r>
      <w:r>
        <w:t xml:space="preserve"> a glossary of all acronyms.</w:t>
      </w:r>
    </w:p>
    <w:p w14:paraId="7953E054" w14:textId="6D0C9840" w:rsidR="00134183" w:rsidRDefault="00134183" w:rsidP="005607F7">
      <w:pPr>
        <w:pStyle w:val="ListParagraph"/>
      </w:pPr>
      <w:r>
        <w:t xml:space="preserve">Please include the </w:t>
      </w:r>
      <w:r w:rsidR="00663F77">
        <w:t xml:space="preserve">clarifications </w:t>
      </w:r>
      <w:r>
        <w:t xml:space="preserve">of </w:t>
      </w:r>
      <w:r w:rsidR="00663F77">
        <w:t xml:space="preserve">diseases </w:t>
      </w:r>
      <w:r>
        <w:t xml:space="preserve">and tumours etc., from the </w:t>
      </w:r>
      <w:r w:rsidR="00663F77">
        <w:t xml:space="preserve">top of the </w:t>
      </w:r>
      <w:r>
        <w:t>FUR PIS</w:t>
      </w:r>
      <w:r w:rsidR="00296697">
        <w:t>/</w:t>
      </w:r>
      <w:r>
        <w:t>CF in this document.</w:t>
      </w:r>
    </w:p>
    <w:p w14:paraId="21D1EEA1" w14:textId="77777777" w:rsidR="00134183" w:rsidRDefault="00134183" w:rsidP="005607F7">
      <w:pPr>
        <w:pStyle w:val="ListParagraph"/>
      </w:pPr>
      <w:r>
        <w:t xml:space="preserve">Please clarify that </w:t>
      </w:r>
      <w:proofErr w:type="spellStart"/>
      <w:r>
        <w:t>karakia</w:t>
      </w:r>
      <w:proofErr w:type="spellEnd"/>
      <w:r>
        <w:t xml:space="preserve"> will not be available for participants when the tissue samples are destroyed.</w:t>
      </w:r>
    </w:p>
    <w:p w14:paraId="0DBC5090" w14:textId="77777777" w:rsidR="00DE0FDC" w:rsidRDefault="00DE0FDC" w:rsidP="005607F7">
      <w:pPr>
        <w:pStyle w:val="ListParagraph"/>
      </w:pPr>
      <w:r>
        <w:t xml:space="preserve">Please </w:t>
      </w:r>
      <w:r w:rsidR="009D52DF">
        <w:t>amend the FDA approval of drugs to be New Zealand specific.</w:t>
      </w:r>
    </w:p>
    <w:p w14:paraId="0C6B4F06" w14:textId="77777777" w:rsidR="009D52DF" w:rsidRDefault="009D52DF" w:rsidP="005607F7">
      <w:pPr>
        <w:pStyle w:val="ListParagraph"/>
      </w:pPr>
      <w:r>
        <w:t>Please include an option in the consent form to receive a copy of the study results.</w:t>
      </w:r>
    </w:p>
    <w:p w14:paraId="0BC36130" w14:textId="77777777" w:rsidR="00134183" w:rsidRDefault="00134183" w:rsidP="00134183"/>
    <w:p w14:paraId="42791AD2" w14:textId="1AEA5467" w:rsidR="00134183" w:rsidRDefault="00296697" w:rsidP="00134183">
      <w:pPr>
        <w:spacing w:before="80" w:after="80"/>
        <w:rPr>
          <w:rFonts w:cs="Arial"/>
          <w:szCs w:val="22"/>
          <w:lang w:val="en-NZ"/>
        </w:rPr>
      </w:pPr>
      <w:r>
        <w:rPr>
          <w:rFonts w:cs="Arial"/>
          <w:szCs w:val="22"/>
          <w:lang w:val="en-NZ"/>
        </w:rPr>
        <w:t>Low-Risk PIS/CF:</w:t>
      </w:r>
    </w:p>
    <w:p w14:paraId="3B06D271" w14:textId="77777777" w:rsidR="00134183" w:rsidRDefault="00134183" w:rsidP="00134183">
      <w:pPr>
        <w:pStyle w:val="ListParagraph"/>
      </w:pPr>
      <w:r>
        <w:t xml:space="preserve">Please ensure that the wording around carrying of the genetic variant causing this cancer is not presumed and that there is a chance that the participant may not carry this mutation. </w:t>
      </w:r>
    </w:p>
    <w:p w14:paraId="0FC3FEF6" w14:textId="77777777" w:rsidR="009D52DF" w:rsidRDefault="009D52DF" w:rsidP="009D52DF">
      <w:pPr>
        <w:pStyle w:val="ListParagraph"/>
      </w:pPr>
      <w:r>
        <w:t>Please amend the FDA approval of drugs to be New Zealand specific.</w:t>
      </w:r>
    </w:p>
    <w:p w14:paraId="6D18E8E6" w14:textId="77777777" w:rsidR="009D52DF" w:rsidRDefault="009D52DF" w:rsidP="009D52DF">
      <w:pPr>
        <w:pStyle w:val="ListParagraph"/>
      </w:pPr>
      <w:r>
        <w:t>Please include an option in the consent form to receive a copy of the study results.</w:t>
      </w:r>
    </w:p>
    <w:p w14:paraId="6FABAEF8" w14:textId="77777777" w:rsidR="00134183" w:rsidRPr="00D324AA" w:rsidRDefault="00134183" w:rsidP="008F0C5C"/>
    <w:p w14:paraId="2E648EA2" w14:textId="214B2F03" w:rsidR="00134183" w:rsidRDefault="00296697" w:rsidP="00134183">
      <w:r>
        <w:t>Arm-M PIS/CF:</w:t>
      </w:r>
    </w:p>
    <w:p w14:paraId="62C0A6BB" w14:textId="77777777" w:rsidR="008F0C5C" w:rsidRDefault="008F0C5C" w:rsidP="008F0C5C">
      <w:pPr>
        <w:pStyle w:val="ListParagraph"/>
      </w:pPr>
      <w:r>
        <w:lastRenderedPageBreak/>
        <w:t>Please amend the wording on the first page to clarify if it is Arm-M or Arm-VLR by using the wording “This is the arm you are being asked to participate in.” instead of just “This arm.”.</w:t>
      </w:r>
    </w:p>
    <w:p w14:paraId="13C93186" w14:textId="77777777" w:rsidR="009D52DF" w:rsidRDefault="009D52DF" w:rsidP="009D52DF">
      <w:pPr>
        <w:pStyle w:val="ListParagraph"/>
      </w:pPr>
      <w:r>
        <w:t>Please include an option in the consent form to receive a copy of the study results.</w:t>
      </w:r>
    </w:p>
    <w:p w14:paraId="287D9023" w14:textId="77777777" w:rsidR="008F0C5C" w:rsidRDefault="008F0C5C" w:rsidP="008F0C5C"/>
    <w:p w14:paraId="0BF77A9C" w14:textId="660D24D7" w:rsidR="008F0C5C" w:rsidRDefault="00296697" w:rsidP="008F0C5C">
      <w:r>
        <w:t>Older Child PIS:</w:t>
      </w:r>
    </w:p>
    <w:p w14:paraId="302767F2" w14:textId="77777777" w:rsidR="008F0C5C" w:rsidRDefault="008F0C5C" w:rsidP="008F0C5C">
      <w:pPr>
        <w:pStyle w:val="ListParagraph"/>
      </w:pPr>
      <w:r>
        <w:t>Please review for plain language and simplify so that it is suitable for this age group.</w:t>
      </w:r>
    </w:p>
    <w:p w14:paraId="72CB8E5F" w14:textId="77777777" w:rsidR="004C32E9" w:rsidRDefault="004C32E9" w:rsidP="008F0C5C">
      <w:pPr>
        <w:pStyle w:val="ListParagraph"/>
      </w:pPr>
      <w:r>
        <w:t>Please provide different assent forms for the different arms for this group to reduce how burdensome the acronyms are for this age group.</w:t>
      </w:r>
    </w:p>
    <w:p w14:paraId="0621BC17" w14:textId="77777777" w:rsidR="004C32E9" w:rsidRDefault="004C32E9" w:rsidP="008F0C5C">
      <w:pPr>
        <w:pStyle w:val="ListParagraph"/>
      </w:pPr>
      <w:r>
        <w:t>Please include some examples of contraception.</w:t>
      </w:r>
    </w:p>
    <w:p w14:paraId="57396F48" w14:textId="77777777" w:rsidR="004C32E9" w:rsidRDefault="004C32E9" w:rsidP="008F0C5C">
      <w:pPr>
        <w:pStyle w:val="ListParagraph"/>
      </w:pPr>
      <w:r>
        <w:t xml:space="preserve">Please note that not all the names of the doctors need to be included at the end of the document. Please refer to Mandy de Silva and then “Any other doctor at </w:t>
      </w:r>
      <w:proofErr w:type="spellStart"/>
      <w:r>
        <w:t>Starship</w:t>
      </w:r>
      <w:proofErr w:type="spellEnd"/>
      <w:r>
        <w:t>”.</w:t>
      </w:r>
    </w:p>
    <w:p w14:paraId="516F0E72" w14:textId="77777777" w:rsidR="00ED2783" w:rsidRDefault="00ED2783" w:rsidP="00ED2783"/>
    <w:p w14:paraId="49A735DE" w14:textId="0AB53DB6" w:rsidR="00ED2783" w:rsidRDefault="00296697" w:rsidP="00ED2783">
      <w:r>
        <w:t>Younger Child PIS:</w:t>
      </w:r>
    </w:p>
    <w:p w14:paraId="2ECA560C" w14:textId="77777777" w:rsidR="00ED2783" w:rsidRDefault="00ED2783" w:rsidP="00ED2783">
      <w:pPr>
        <w:pStyle w:val="ListParagraph"/>
      </w:pPr>
      <w:r>
        <w:t>Please review for plain language and simplify so that it is suitable for this age group.</w:t>
      </w:r>
    </w:p>
    <w:p w14:paraId="2353E061" w14:textId="77777777" w:rsidR="00ED2783" w:rsidRDefault="00ED2783" w:rsidP="00ED2783">
      <w:pPr>
        <w:pStyle w:val="ListParagraph"/>
      </w:pPr>
      <w:r>
        <w:t>Please amend the wording “You’ll be assigned to a treatment group”.</w:t>
      </w:r>
    </w:p>
    <w:p w14:paraId="63D3B0CB" w14:textId="77777777" w:rsidR="00ED2783" w:rsidRDefault="00ED2783" w:rsidP="00ED2783">
      <w:pPr>
        <w:pStyle w:val="ListParagraph"/>
      </w:pPr>
      <w:r>
        <w:t>Please remove acronyms.</w:t>
      </w:r>
    </w:p>
    <w:p w14:paraId="4B32477E" w14:textId="77777777" w:rsidR="00ED2783" w:rsidRDefault="00DE0FDC" w:rsidP="00ED2783">
      <w:pPr>
        <w:pStyle w:val="ListParagraph"/>
      </w:pPr>
      <w:r>
        <w:t>Please remove the biobank information.</w:t>
      </w:r>
    </w:p>
    <w:p w14:paraId="62ED8E41" w14:textId="77777777" w:rsidR="00DE0FDC" w:rsidRDefault="00DE0FDC" w:rsidP="00ED2783">
      <w:pPr>
        <w:pStyle w:val="ListParagraph"/>
      </w:pPr>
      <w:r>
        <w:t>Please consider using pictures.</w:t>
      </w:r>
    </w:p>
    <w:p w14:paraId="4E773984" w14:textId="77777777" w:rsidR="00DE0FDC" w:rsidRDefault="00DE0FDC" w:rsidP="00ED2783">
      <w:pPr>
        <w:pStyle w:val="ListParagraph"/>
      </w:pPr>
      <w:r>
        <w:t>Please amend the wording “sometimes bad things happen to people when they are on a research study.”</w:t>
      </w:r>
    </w:p>
    <w:p w14:paraId="4EE657FE" w14:textId="77777777" w:rsidR="00DE0FDC" w:rsidRPr="00D324AA" w:rsidRDefault="00DE0FDC" w:rsidP="00ED2783">
      <w:pPr>
        <w:pStyle w:val="ListParagraph"/>
      </w:pPr>
      <w:r>
        <w:t>Please omit the risk of “potentially not being able to have children in the future”.</w:t>
      </w:r>
    </w:p>
    <w:p w14:paraId="75CA7959" w14:textId="77777777" w:rsidR="005607F7" w:rsidRPr="00D324AA" w:rsidRDefault="005607F7" w:rsidP="005607F7">
      <w:pPr>
        <w:spacing w:before="80" w:after="80"/>
      </w:pPr>
    </w:p>
    <w:p w14:paraId="739E2F82" w14:textId="77777777" w:rsidR="005607F7" w:rsidRPr="0054344C" w:rsidRDefault="005607F7" w:rsidP="005607F7">
      <w:pPr>
        <w:rPr>
          <w:b/>
          <w:bCs/>
          <w:lang w:val="en-NZ"/>
        </w:rPr>
      </w:pPr>
      <w:r w:rsidRPr="0054344C">
        <w:rPr>
          <w:b/>
          <w:bCs/>
          <w:lang w:val="en-NZ"/>
        </w:rPr>
        <w:t xml:space="preserve">Decision </w:t>
      </w:r>
    </w:p>
    <w:p w14:paraId="169188E3" w14:textId="77777777" w:rsidR="005607F7" w:rsidRPr="00D324AA" w:rsidRDefault="005607F7" w:rsidP="005607F7">
      <w:pPr>
        <w:rPr>
          <w:lang w:val="en-NZ"/>
        </w:rPr>
      </w:pPr>
    </w:p>
    <w:p w14:paraId="683D2D47" w14:textId="77777777" w:rsidR="005607F7" w:rsidRPr="004C3C71" w:rsidRDefault="005607F7" w:rsidP="005607F7">
      <w:pPr>
        <w:rPr>
          <w:lang w:val="en-NZ"/>
        </w:rPr>
      </w:pPr>
      <w:r w:rsidRPr="004C3C71">
        <w:rPr>
          <w:lang w:val="en-NZ"/>
        </w:rPr>
        <w:t xml:space="preserve">This application was </w:t>
      </w:r>
      <w:r w:rsidRPr="004C3C71">
        <w:rPr>
          <w:i/>
          <w:lang w:val="en-NZ"/>
        </w:rPr>
        <w:t>approved</w:t>
      </w:r>
      <w:r w:rsidRPr="004C3C71">
        <w:rPr>
          <w:lang w:val="en-NZ"/>
        </w:rPr>
        <w:t xml:space="preserve"> by </w:t>
      </w:r>
      <w:r w:rsidRPr="004C3C71">
        <w:rPr>
          <w:rFonts w:cs="Arial"/>
          <w:szCs w:val="22"/>
          <w:lang w:val="en-NZ"/>
        </w:rPr>
        <w:t>consensus</w:t>
      </w:r>
      <w:r w:rsidRPr="004C3C71">
        <w:rPr>
          <w:lang w:val="en-NZ"/>
        </w:rPr>
        <w:t xml:space="preserve">, </w:t>
      </w:r>
      <w:r w:rsidRPr="004C3C71">
        <w:rPr>
          <w:rFonts w:cs="Arial"/>
          <w:szCs w:val="22"/>
          <w:lang w:val="en-NZ"/>
        </w:rPr>
        <w:t>subject to the following non-standard conditions:</w:t>
      </w:r>
    </w:p>
    <w:p w14:paraId="0DFEDB35" w14:textId="77777777" w:rsidR="005607F7" w:rsidRPr="004C3C71" w:rsidRDefault="005607F7" w:rsidP="005607F7">
      <w:pPr>
        <w:rPr>
          <w:lang w:val="en-NZ"/>
        </w:rPr>
      </w:pPr>
    </w:p>
    <w:p w14:paraId="052C2EA3" w14:textId="77777777" w:rsidR="005607F7" w:rsidRPr="004C3C71" w:rsidRDefault="005607F7" w:rsidP="005607F7">
      <w:pPr>
        <w:pStyle w:val="NSCbullet"/>
        <w:rPr>
          <w:color w:val="auto"/>
        </w:rPr>
      </w:pPr>
      <w:r w:rsidRPr="004C3C71">
        <w:rPr>
          <w:color w:val="auto"/>
        </w:rPr>
        <w:t xml:space="preserve">please address all outstanding ethical issues raised by the </w:t>
      </w:r>
      <w:proofErr w:type="gramStart"/>
      <w:r w:rsidRPr="004C3C71">
        <w:rPr>
          <w:color w:val="auto"/>
        </w:rPr>
        <w:t>Committee</w:t>
      </w:r>
      <w:proofErr w:type="gramEnd"/>
    </w:p>
    <w:p w14:paraId="0B05E767" w14:textId="77777777" w:rsidR="005607F7" w:rsidRPr="004C3C71" w:rsidRDefault="005607F7" w:rsidP="005607F7">
      <w:pPr>
        <w:numPr>
          <w:ilvl w:val="0"/>
          <w:numId w:val="5"/>
        </w:numPr>
        <w:spacing w:before="80" w:after="80"/>
        <w:ind w:left="714" w:hanging="357"/>
        <w:rPr>
          <w:rFonts w:cs="Arial"/>
          <w:szCs w:val="22"/>
          <w:lang w:val="en-NZ"/>
        </w:rPr>
      </w:pPr>
      <w:r w:rsidRPr="004C3C71">
        <w:rPr>
          <w:rFonts w:cs="Arial"/>
          <w:szCs w:val="22"/>
          <w:lang w:val="en-NZ"/>
        </w:rPr>
        <w:t xml:space="preserve">please update the Participant Information Sheet and Consent Form, </w:t>
      </w:r>
      <w:proofErr w:type="gramStart"/>
      <w:r w:rsidRPr="004C3C71">
        <w:rPr>
          <w:rFonts w:cs="Arial"/>
          <w:szCs w:val="22"/>
          <w:lang w:val="en-NZ"/>
        </w:rPr>
        <w:t>taking into account</w:t>
      </w:r>
      <w:proofErr w:type="gramEnd"/>
      <w:r w:rsidRPr="004C3C71">
        <w:rPr>
          <w:rFonts w:cs="Arial"/>
          <w:szCs w:val="22"/>
          <w:lang w:val="en-NZ"/>
        </w:rPr>
        <w:t xml:space="preserve"> the feedback provided by the Committee. </w:t>
      </w:r>
      <w:r w:rsidRPr="004C3C71">
        <w:rPr>
          <w:i/>
          <w:iCs/>
        </w:rPr>
        <w:t>(National Ethical Standards for Health and Disability Research and Quality Improvement, para 7.15 – 7.17).</w:t>
      </w:r>
    </w:p>
    <w:p w14:paraId="7C8B1921" w14:textId="77777777" w:rsidR="005607F7" w:rsidRPr="004C3C71" w:rsidRDefault="005607F7" w:rsidP="005607F7">
      <w:pPr>
        <w:numPr>
          <w:ilvl w:val="0"/>
          <w:numId w:val="5"/>
        </w:numPr>
        <w:spacing w:before="80" w:after="80"/>
        <w:ind w:left="714" w:hanging="357"/>
        <w:rPr>
          <w:rFonts w:cs="Arial"/>
          <w:szCs w:val="22"/>
          <w:lang w:val="en-NZ"/>
        </w:rPr>
      </w:pPr>
      <w:r w:rsidRPr="004C3C71">
        <w:t xml:space="preserve">please update the study protocol, </w:t>
      </w:r>
      <w:proofErr w:type="gramStart"/>
      <w:r w:rsidRPr="004C3C71">
        <w:t>taking into account</w:t>
      </w:r>
      <w:proofErr w:type="gramEnd"/>
      <w:r w:rsidRPr="004C3C71">
        <w:t xml:space="preserve"> the feedback provided by the Committee. </w:t>
      </w:r>
      <w:r w:rsidRPr="004C3C71">
        <w:rPr>
          <w:i/>
          <w:iCs/>
        </w:rPr>
        <w:t>(National Ethical Standards for Health and Disability Research and Quality Improvement, para 9.7).</w:t>
      </w:r>
    </w:p>
    <w:p w14:paraId="7F500876" w14:textId="77777777" w:rsidR="005607F7" w:rsidRPr="004C3C71" w:rsidRDefault="005607F7" w:rsidP="00A22109">
      <w:pPr>
        <w:rPr>
          <w:rFonts w:cs="Arial"/>
          <w:color w:val="33CCCC"/>
          <w:szCs w:val="22"/>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07F7" w:rsidRPr="00960BFE" w14:paraId="39239BDE" w14:textId="77777777" w:rsidTr="00912D26">
        <w:trPr>
          <w:trHeight w:val="280"/>
        </w:trPr>
        <w:tc>
          <w:tcPr>
            <w:tcW w:w="966" w:type="dxa"/>
            <w:tcBorders>
              <w:top w:val="nil"/>
              <w:left w:val="nil"/>
              <w:bottom w:val="nil"/>
              <w:right w:val="nil"/>
            </w:tcBorders>
          </w:tcPr>
          <w:p w14:paraId="3C619246" w14:textId="77777777" w:rsidR="005607F7" w:rsidRPr="00960BFE" w:rsidRDefault="005607F7" w:rsidP="00912D26">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06356791" w14:textId="77777777" w:rsidR="005607F7" w:rsidRPr="00960BFE" w:rsidRDefault="005607F7" w:rsidP="00912D2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9D2DAE0" w14:textId="77777777" w:rsidR="005607F7" w:rsidRPr="002B62FF" w:rsidRDefault="00665F4A" w:rsidP="00912D26">
            <w:pPr>
              <w:rPr>
                <w:b/>
                <w:bCs/>
              </w:rPr>
            </w:pPr>
            <w:r w:rsidRPr="00665F4A">
              <w:rPr>
                <w:b/>
                <w:bCs/>
              </w:rPr>
              <w:t>2023 FULL 18562</w:t>
            </w:r>
          </w:p>
        </w:tc>
      </w:tr>
      <w:tr w:rsidR="005607F7" w:rsidRPr="00960BFE" w14:paraId="0DB9A4F6" w14:textId="77777777" w:rsidTr="00912D26">
        <w:trPr>
          <w:trHeight w:val="280"/>
        </w:trPr>
        <w:tc>
          <w:tcPr>
            <w:tcW w:w="966" w:type="dxa"/>
            <w:tcBorders>
              <w:top w:val="nil"/>
              <w:left w:val="nil"/>
              <w:bottom w:val="nil"/>
              <w:right w:val="nil"/>
            </w:tcBorders>
          </w:tcPr>
          <w:p w14:paraId="261F5AFB"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1BF22607" w14:textId="77777777" w:rsidR="005607F7" w:rsidRPr="00960BFE" w:rsidRDefault="005607F7" w:rsidP="00912D26">
            <w:pPr>
              <w:autoSpaceDE w:val="0"/>
              <w:autoSpaceDN w:val="0"/>
              <w:adjustRightInd w:val="0"/>
            </w:pPr>
            <w:r w:rsidRPr="00960BFE">
              <w:t xml:space="preserve">Title: </w:t>
            </w:r>
          </w:p>
        </w:tc>
        <w:tc>
          <w:tcPr>
            <w:tcW w:w="6459" w:type="dxa"/>
            <w:tcBorders>
              <w:top w:val="nil"/>
              <w:left w:val="nil"/>
              <w:bottom w:val="nil"/>
              <w:right w:val="nil"/>
            </w:tcBorders>
          </w:tcPr>
          <w:p w14:paraId="00CA67BF" w14:textId="77777777" w:rsidR="00FE7878" w:rsidRDefault="00FE7878" w:rsidP="00FE7878">
            <w:pPr>
              <w:autoSpaceDE w:val="0"/>
              <w:autoSpaceDN w:val="0"/>
              <w:adjustRightInd w:val="0"/>
            </w:pPr>
            <w:r>
              <w:t>A PHASE 1, SINGLE CENTER, OPEN-LABEL STUDY TO EVALUATE THE PHARMOKINETICS, BIOAVAILABILITY, DOSE</w:t>
            </w:r>
          </w:p>
          <w:p w14:paraId="6FFAB16C" w14:textId="77777777" w:rsidR="00FE7878" w:rsidRDefault="00FE7878" w:rsidP="00FE7878">
            <w:pPr>
              <w:autoSpaceDE w:val="0"/>
              <w:autoSpaceDN w:val="0"/>
              <w:adjustRightInd w:val="0"/>
            </w:pPr>
            <w:r>
              <w:t>PROPORTIONALITY, SAFETY, AND TOLERABILITY OF SINGLE ASCENDING DOSES OF DIHYDROERGOTAMINE MESYLATE</w:t>
            </w:r>
          </w:p>
          <w:p w14:paraId="33A9A207" w14:textId="571A2A15" w:rsidR="005607F7" w:rsidRPr="00960BFE" w:rsidRDefault="00FE7878" w:rsidP="00FE7878">
            <w:pPr>
              <w:autoSpaceDE w:val="0"/>
              <w:autoSpaceDN w:val="0"/>
              <w:adjustRightInd w:val="0"/>
            </w:pPr>
            <w:r>
              <w:t>(ZEPHYR) INHALATION POWDER, AND DIHYDROERGOTAMINE MESYLATE INTRAVENOUS, IN HEALTHY ADULT SUBJECTS</w:t>
            </w:r>
          </w:p>
        </w:tc>
      </w:tr>
      <w:tr w:rsidR="005607F7" w:rsidRPr="00960BFE" w14:paraId="04ADE3A8" w14:textId="77777777" w:rsidTr="00912D26">
        <w:trPr>
          <w:trHeight w:val="280"/>
        </w:trPr>
        <w:tc>
          <w:tcPr>
            <w:tcW w:w="966" w:type="dxa"/>
            <w:tcBorders>
              <w:top w:val="nil"/>
              <w:left w:val="nil"/>
              <w:bottom w:val="nil"/>
              <w:right w:val="nil"/>
            </w:tcBorders>
          </w:tcPr>
          <w:p w14:paraId="25FA309C"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0A278FD7" w14:textId="77777777" w:rsidR="005607F7" w:rsidRPr="00960BFE" w:rsidRDefault="005607F7" w:rsidP="00912D26">
            <w:pPr>
              <w:autoSpaceDE w:val="0"/>
              <w:autoSpaceDN w:val="0"/>
              <w:adjustRightInd w:val="0"/>
            </w:pPr>
            <w:r w:rsidRPr="00960BFE">
              <w:t xml:space="preserve">Principal Investigator: </w:t>
            </w:r>
          </w:p>
        </w:tc>
        <w:tc>
          <w:tcPr>
            <w:tcW w:w="6459" w:type="dxa"/>
            <w:tcBorders>
              <w:top w:val="nil"/>
              <w:left w:val="nil"/>
              <w:bottom w:val="nil"/>
              <w:right w:val="nil"/>
            </w:tcBorders>
          </w:tcPr>
          <w:p w14:paraId="2AC5E34E" w14:textId="77777777" w:rsidR="005607F7" w:rsidRPr="00960BFE" w:rsidRDefault="00665F4A" w:rsidP="00912D26">
            <w:r>
              <w:t>Dr Alex Cole</w:t>
            </w:r>
          </w:p>
        </w:tc>
      </w:tr>
      <w:tr w:rsidR="005607F7" w:rsidRPr="00960BFE" w14:paraId="3570E80E" w14:textId="77777777" w:rsidTr="00912D26">
        <w:trPr>
          <w:trHeight w:val="280"/>
        </w:trPr>
        <w:tc>
          <w:tcPr>
            <w:tcW w:w="966" w:type="dxa"/>
            <w:tcBorders>
              <w:top w:val="nil"/>
              <w:left w:val="nil"/>
              <w:bottom w:val="nil"/>
              <w:right w:val="nil"/>
            </w:tcBorders>
          </w:tcPr>
          <w:p w14:paraId="1E035FFA"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0285B94A" w14:textId="77777777" w:rsidR="005607F7" w:rsidRPr="00960BFE" w:rsidRDefault="005607F7" w:rsidP="00912D26">
            <w:pPr>
              <w:autoSpaceDE w:val="0"/>
              <w:autoSpaceDN w:val="0"/>
              <w:adjustRightInd w:val="0"/>
            </w:pPr>
            <w:r w:rsidRPr="00960BFE">
              <w:t xml:space="preserve">Sponsor: </w:t>
            </w:r>
          </w:p>
        </w:tc>
        <w:tc>
          <w:tcPr>
            <w:tcW w:w="6459" w:type="dxa"/>
            <w:tcBorders>
              <w:top w:val="nil"/>
              <w:left w:val="nil"/>
              <w:bottom w:val="nil"/>
              <w:right w:val="nil"/>
            </w:tcBorders>
          </w:tcPr>
          <w:p w14:paraId="5F21F996" w14:textId="77777777" w:rsidR="005607F7" w:rsidRPr="00960BFE" w:rsidRDefault="00C04DDC" w:rsidP="00912D26">
            <w:pPr>
              <w:autoSpaceDE w:val="0"/>
              <w:autoSpaceDN w:val="0"/>
              <w:adjustRightInd w:val="0"/>
            </w:pPr>
            <w:proofErr w:type="spellStart"/>
            <w:r w:rsidRPr="00C04DDC">
              <w:t>Syneos</w:t>
            </w:r>
            <w:proofErr w:type="spellEnd"/>
            <w:r w:rsidRPr="00C04DDC">
              <w:t xml:space="preserve"> Health New Zealand Ltd.</w:t>
            </w:r>
          </w:p>
        </w:tc>
      </w:tr>
      <w:tr w:rsidR="005607F7" w:rsidRPr="00960BFE" w14:paraId="01A6FBA2" w14:textId="77777777" w:rsidTr="00912D26">
        <w:trPr>
          <w:trHeight w:val="280"/>
        </w:trPr>
        <w:tc>
          <w:tcPr>
            <w:tcW w:w="966" w:type="dxa"/>
            <w:tcBorders>
              <w:top w:val="nil"/>
              <w:left w:val="nil"/>
              <w:bottom w:val="nil"/>
              <w:right w:val="nil"/>
            </w:tcBorders>
          </w:tcPr>
          <w:p w14:paraId="47833588"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0FA97116" w14:textId="77777777" w:rsidR="005607F7" w:rsidRPr="00960BFE" w:rsidRDefault="005607F7" w:rsidP="00912D26">
            <w:pPr>
              <w:autoSpaceDE w:val="0"/>
              <w:autoSpaceDN w:val="0"/>
              <w:adjustRightInd w:val="0"/>
            </w:pPr>
            <w:r w:rsidRPr="00960BFE">
              <w:t xml:space="preserve">Clock Start Date: </w:t>
            </w:r>
          </w:p>
        </w:tc>
        <w:tc>
          <w:tcPr>
            <w:tcW w:w="6459" w:type="dxa"/>
            <w:tcBorders>
              <w:top w:val="nil"/>
              <w:left w:val="nil"/>
              <w:bottom w:val="nil"/>
              <w:right w:val="nil"/>
            </w:tcBorders>
          </w:tcPr>
          <w:p w14:paraId="726401D3" w14:textId="77777777" w:rsidR="005607F7" w:rsidRPr="00960BFE" w:rsidRDefault="00665F4A" w:rsidP="00912D26">
            <w:pPr>
              <w:autoSpaceDE w:val="0"/>
              <w:autoSpaceDN w:val="0"/>
              <w:adjustRightInd w:val="0"/>
            </w:pPr>
            <w:r>
              <w:t>14</w:t>
            </w:r>
            <w:r w:rsidRPr="00665F4A">
              <w:rPr>
                <w:vertAlign w:val="superscript"/>
              </w:rPr>
              <w:t>th</w:t>
            </w:r>
            <w:r>
              <w:t xml:space="preserve"> September 2023</w:t>
            </w:r>
          </w:p>
        </w:tc>
      </w:tr>
    </w:tbl>
    <w:p w14:paraId="7E10329D" w14:textId="77777777" w:rsidR="005607F7" w:rsidRPr="00795EDD" w:rsidRDefault="005607F7" w:rsidP="005607F7"/>
    <w:p w14:paraId="4E72BD27" w14:textId="681059AA" w:rsidR="005607F7" w:rsidRPr="00D324AA" w:rsidRDefault="006574FB" w:rsidP="005607F7">
      <w:pPr>
        <w:autoSpaceDE w:val="0"/>
        <w:autoSpaceDN w:val="0"/>
        <w:adjustRightInd w:val="0"/>
        <w:rPr>
          <w:sz w:val="20"/>
          <w:lang w:val="en-NZ"/>
        </w:rPr>
      </w:pPr>
      <w:r w:rsidRPr="00402E1A">
        <w:rPr>
          <w:rFonts w:cs="Arial"/>
          <w:szCs w:val="22"/>
          <w:lang w:val="en-NZ"/>
        </w:rPr>
        <w:t>Julia Sullivan</w:t>
      </w:r>
      <w:r w:rsidR="00402E1A" w:rsidRPr="00402E1A">
        <w:rPr>
          <w:rFonts w:cs="Arial"/>
          <w:szCs w:val="22"/>
          <w:lang w:val="en-NZ"/>
        </w:rPr>
        <w:t xml:space="preserve">, Dr Alex Cole, Kayla </w:t>
      </w:r>
      <w:proofErr w:type="gramStart"/>
      <w:r w:rsidR="00402E1A" w:rsidRPr="00402E1A">
        <w:rPr>
          <w:rFonts w:cs="Arial"/>
          <w:szCs w:val="22"/>
          <w:lang w:val="en-NZ"/>
        </w:rPr>
        <w:t>Malate</w:t>
      </w:r>
      <w:proofErr w:type="gramEnd"/>
      <w:r w:rsidR="00402E1A" w:rsidRPr="00402E1A">
        <w:rPr>
          <w:rFonts w:cs="Arial"/>
          <w:szCs w:val="22"/>
          <w:lang w:val="en-NZ"/>
        </w:rPr>
        <w:t xml:space="preserve"> and Brittany Findlay</w:t>
      </w:r>
      <w:r w:rsidRPr="00402E1A">
        <w:rPr>
          <w:rFonts w:cs="Arial"/>
          <w:szCs w:val="22"/>
          <w:lang w:val="en-NZ"/>
        </w:rPr>
        <w:t xml:space="preserve"> were</w:t>
      </w:r>
      <w:r w:rsidR="005607F7" w:rsidRPr="00D324AA">
        <w:rPr>
          <w:lang w:val="en-NZ"/>
        </w:rPr>
        <w:t xml:space="preserve"> present via videoconference for discussion of this application.</w:t>
      </w:r>
    </w:p>
    <w:p w14:paraId="22CF59CF" w14:textId="77777777" w:rsidR="005607F7" w:rsidRPr="00D324AA" w:rsidRDefault="005607F7" w:rsidP="005607F7">
      <w:pPr>
        <w:rPr>
          <w:u w:val="single"/>
          <w:lang w:val="en-NZ"/>
        </w:rPr>
      </w:pPr>
    </w:p>
    <w:p w14:paraId="07B52F79" w14:textId="77777777" w:rsidR="005607F7" w:rsidRPr="0054344C" w:rsidRDefault="005607F7" w:rsidP="005607F7">
      <w:pPr>
        <w:pStyle w:val="Headingbold"/>
      </w:pPr>
      <w:r w:rsidRPr="0054344C">
        <w:t>Potential conflicts of interest</w:t>
      </w:r>
    </w:p>
    <w:p w14:paraId="4CEADD31" w14:textId="77777777" w:rsidR="005607F7" w:rsidRPr="00D324AA" w:rsidRDefault="005607F7" w:rsidP="005607F7">
      <w:pPr>
        <w:rPr>
          <w:b/>
          <w:lang w:val="en-NZ"/>
        </w:rPr>
      </w:pPr>
    </w:p>
    <w:p w14:paraId="69348F65" w14:textId="77777777" w:rsidR="005607F7" w:rsidRPr="00D324AA" w:rsidRDefault="005607F7" w:rsidP="005607F7">
      <w:pPr>
        <w:rPr>
          <w:lang w:val="en-NZ"/>
        </w:rPr>
      </w:pPr>
      <w:r w:rsidRPr="00D324AA">
        <w:rPr>
          <w:lang w:val="en-NZ"/>
        </w:rPr>
        <w:t>The Chair asked members to declare any potential conflicts of interest related to this application.</w:t>
      </w:r>
    </w:p>
    <w:p w14:paraId="206DF36E" w14:textId="77777777" w:rsidR="005607F7" w:rsidRPr="00D324AA" w:rsidRDefault="005607F7" w:rsidP="005607F7">
      <w:pPr>
        <w:rPr>
          <w:lang w:val="en-NZ"/>
        </w:rPr>
      </w:pPr>
    </w:p>
    <w:p w14:paraId="35207F5B" w14:textId="77777777" w:rsidR="005607F7" w:rsidRPr="00D324AA" w:rsidRDefault="005607F7" w:rsidP="005607F7">
      <w:pPr>
        <w:rPr>
          <w:lang w:val="en-NZ"/>
        </w:rPr>
      </w:pPr>
      <w:r w:rsidRPr="00D324AA">
        <w:rPr>
          <w:lang w:val="en-NZ"/>
        </w:rPr>
        <w:t>No potential conflicts of interest related to this application were declared by any member.</w:t>
      </w:r>
    </w:p>
    <w:p w14:paraId="3AC288F8" w14:textId="77777777" w:rsidR="005607F7" w:rsidRPr="00D324AA" w:rsidRDefault="005607F7" w:rsidP="005607F7">
      <w:pPr>
        <w:rPr>
          <w:lang w:val="en-NZ"/>
        </w:rPr>
      </w:pPr>
    </w:p>
    <w:p w14:paraId="540D73CD" w14:textId="77777777" w:rsidR="005607F7" w:rsidRPr="00D324AA" w:rsidRDefault="005607F7" w:rsidP="005607F7">
      <w:pPr>
        <w:autoSpaceDE w:val="0"/>
        <w:autoSpaceDN w:val="0"/>
        <w:adjustRightInd w:val="0"/>
        <w:rPr>
          <w:lang w:val="en-NZ"/>
        </w:rPr>
      </w:pPr>
    </w:p>
    <w:p w14:paraId="232053EB" w14:textId="77777777" w:rsidR="005607F7" w:rsidRPr="0054344C" w:rsidRDefault="005607F7" w:rsidP="005607F7">
      <w:pPr>
        <w:pStyle w:val="Headingbold"/>
      </w:pPr>
      <w:r w:rsidRPr="0054344C">
        <w:t xml:space="preserve">Summary of resolved ethical </w:t>
      </w:r>
      <w:proofErr w:type="gramStart"/>
      <w:r w:rsidRPr="0054344C">
        <w:t>issues</w:t>
      </w:r>
      <w:proofErr w:type="gramEnd"/>
      <w:r w:rsidRPr="0054344C">
        <w:t xml:space="preserve"> </w:t>
      </w:r>
    </w:p>
    <w:p w14:paraId="2A402D0C" w14:textId="77777777" w:rsidR="005607F7" w:rsidRPr="00D324AA" w:rsidRDefault="005607F7" w:rsidP="005607F7">
      <w:pPr>
        <w:rPr>
          <w:u w:val="single"/>
          <w:lang w:val="en-NZ"/>
        </w:rPr>
      </w:pPr>
    </w:p>
    <w:p w14:paraId="7B0CF48E" w14:textId="77777777" w:rsidR="005607F7" w:rsidRPr="00D324AA" w:rsidRDefault="005607F7" w:rsidP="005607F7">
      <w:pPr>
        <w:rPr>
          <w:lang w:val="en-NZ"/>
        </w:rPr>
      </w:pPr>
      <w:r w:rsidRPr="00D324AA">
        <w:rPr>
          <w:lang w:val="en-NZ"/>
        </w:rPr>
        <w:t>The main ethical issues considered by the Committee and addressed by the Researcher are as follows.</w:t>
      </w:r>
    </w:p>
    <w:p w14:paraId="3B0EEB90" w14:textId="77777777" w:rsidR="005607F7" w:rsidRPr="00D324AA" w:rsidRDefault="005607F7" w:rsidP="00402E1A">
      <w:pPr>
        <w:ind w:left="360" w:hanging="360"/>
      </w:pPr>
    </w:p>
    <w:p w14:paraId="466FD671" w14:textId="77777777" w:rsidR="00402E1A" w:rsidRDefault="00402E1A" w:rsidP="00402E1A">
      <w:pPr>
        <w:pStyle w:val="ListParagraph"/>
        <w:numPr>
          <w:ilvl w:val="0"/>
          <w:numId w:val="32"/>
        </w:numPr>
        <w:contextualSpacing/>
      </w:pPr>
      <w:r>
        <w:t xml:space="preserve">The Committee noted that the testing of HIV and Hepatitis to exclude participants with these health issues may be stigmatising as many of these participants will not be “unhealthy” and could likely be included in studies such as this. </w:t>
      </w:r>
    </w:p>
    <w:p w14:paraId="4B8292CE" w14:textId="77777777" w:rsidR="00402E1A" w:rsidRDefault="00402E1A" w:rsidP="00402E1A">
      <w:pPr>
        <w:pStyle w:val="ListParagraph"/>
        <w:numPr>
          <w:ilvl w:val="0"/>
          <w:numId w:val="32"/>
        </w:numPr>
        <w:contextualSpacing/>
      </w:pPr>
      <w:r>
        <w:t>The researcher clarified that the researchers would be updating the insurance before it lapsed during the study period.</w:t>
      </w:r>
    </w:p>
    <w:p w14:paraId="6B46B5EF" w14:textId="77777777" w:rsidR="00402E1A" w:rsidRPr="00402E1A" w:rsidRDefault="00402E1A" w:rsidP="00402E1A">
      <w:pPr>
        <w:pStyle w:val="ListParagraph"/>
        <w:numPr>
          <w:ilvl w:val="0"/>
          <w:numId w:val="32"/>
        </w:numPr>
        <w:contextualSpacing/>
      </w:pPr>
      <w:r>
        <w:t>The Committee clarified that the study treatment has been submitted to SCOTT for review.</w:t>
      </w:r>
    </w:p>
    <w:p w14:paraId="12BE8E82" w14:textId="77777777" w:rsidR="005607F7" w:rsidRPr="00D324AA" w:rsidRDefault="005607F7" w:rsidP="005607F7">
      <w:pPr>
        <w:spacing w:before="80" w:after="80"/>
        <w:rPr>
          <w:lang w:val="en-NZ"/>
        </w:rPr>
      </w:pPr>
    </w:p>
    <w:p w14:paraId="336DCE4B" w14:textId="77777777" w:rsidR="005607F7" w:rsidRPr="0054344C" w:rsidRDefault="005607F7" w:rsidP="005607F7">
      <w:pPr>
        <w:pStyle w:val="Headingbold"/>
      </w:pPr>
      <w:r w:rsidRPr="0054344C">
        <w:t>Summary of outstanding ethical issues</w:t>
      </w:r>
    </w:p>
    <w:p w14:paraId="168FEE83" w14:textId="77777777" w:rsidR="005607F7" w:rsidRPr="00D324AA" w:rsidRDefault="005607F7" w:rsidP="005607F7">
      <w:pPr>
        <w:rPr>
          <w:lang w:val="en-NZ"/>
        </w:rPr>
      </w:pPr>
    </w:p>
    <w:p w14:paraId="2ABDD435" w14:textId="77777777" w:rsidR="005607F7" w:rsidRPr="00D324AA" w:rsidRDefault="005607F7" w:rsidP="005607F7">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F82CD12" w14:textId="77777777" w:rsidR="005607F7" w:rsidRPr="00D324AA" w:rsidRDefault="005607F7" w:rsidP="005607F7">
      <w:pPr>
        <w:autoSpaceDE w:val="0"/>
        <w:autoSpaceDN w:val="0"/>
        <w:adjustRightInd w:val="0"/>
        <w:rPr>
          <w:szCs w:val="22"/>
          <w:lang w:val="en-NZ"/>
        </w:rPr>
      </w:pPr>
    </w:p>
    <w:p w14:paraId="680200E1" w14:textId="77777777" w:rsidR="005607F7" w:rsidRPr="00D324AA" w:rsidRDefault="00402E1A" w:rsidP="005607F7">
      <w:pPr>
        <w:pStyle w:val="ListParagraph"/>
        <w:rPr>
          <w:rFonts w:cs="Arial"/>
          <w:color w:val="FF0000"/>
        </w:rPr>
      </w:pPr>
      <w:r>
        <w:t>The Committee queried the exclusion of individuals who had received a Depo-Provera injection or contraceptive implant. Please clarify on this and ensure that it is clearer for participants.</w:t>
      </w:r>
      <w:r w:rsidR="005607F7" w:rsidRPr="00D324AA">
        <w:br/>
      </w:r>
    </w:p>
    <w:p w14:paraId="2FE8B3AC" w14:textId="77777777" w:rsidR="005607F7" w:rsidRPr="00D324AA" w:rsidRDefault="005607F7" w:rsidP="005607F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D419199" w14:textId="77777777" w:rsidR="005607F7" w:rsidRPr="00D324AA" w:rsidRDefault="005607F7" w:rsidP="005607F7">
      <w:pPr>
        <w:spacing w:before="80" w:after="80"/>
        <w:rPr>
          <w:rFonts w:cs="Arial"/>
          <w:szCs w:val="22"/>
          <w:lang w:val="en-NZ"/>
        </w:rPr>
      </w:pPr>
    </w:p>
    <w:p w14:paraId="277B5255" w14:textId="77777777" w:rsidR="005607F7" w:rsidRDefault="005607F7" w:rsidP="005607F7">
      <w:pPr>
        <w:pStyle w:val="ListParagraph"/>
      </w:pPr>
      <w:r w:rsidRPr="00D324AA">
        <w:t>Please</w:t>
      </w:r>
      <w:r w:rsidR="009D52DF">
        <w:t xml:space="preserve"> amend the wording around “avoid grapefruit and it’s juice” to state “do not eat or drink grapefruit and it’s juice”.</w:t>
      </w:r>
    </w:p>
    <w:p w14:paraId="41123FC0" w14:textId="77777777" w:rsidR="001F2330" w:rsidRDefault="001F2330" w:rsidP="00402E1A">
      <w:pPr>
        <w:pStyle w:val="ListParagraph"/>
      </w:pPr>
      <w:r>
        <w:t xml:space="preserve">Please clarify that the history of Covid-19 exclusion criteria is only for those with ongoing coughs or respiratory issues. </w:t>
      </w:r>
    </w:p>
    <w:p w14:paraId="74247D6B" w14:textId="77777777" w:rsidR="00402E1A" w:rsidRDefault="00402E1A" w:rsidP="00402E1A">
      <w:pPr>
        <w:pStyle w:val="ListParagraph"/>
      </w:pPr>
      <w:r>
        <w:t>Please provide a different perspective of the image of the inhaler as the current one alone is potentially confusing.</w:t>
      </w:r>
    </w:p>
    <w:p w14:paraId="36EC5574" w14:textId="77777777" w:rsidR="00402E1A" w:rsidRPr="00D324AA" w:rsidRDefault="00402E1A" w:rsidP="00402E1A">
      <w:pPr>
        <w:pStyle w:val="ListParagraph"/>
      </w:pPr>
      <w:r>
        <w:t>Please define the conditions listed in the side-effects to be more lay-friendly.</w:t>
      </w:r>
    </w:p>
    <w:p w14:paraId="2397060E" w14:textId="77777777" w:rsidR="005607F7" w:rsidRPr="00D324AA" w:rsidRDefault="005607F7" w:rsidP="005607F7">
      <w:pPr>
        <w:spacing w:before="80" w:after="80"/>
      </w:pPr>
    </w:p>
    <w:p w14:paraId="73D0026D" w14:textId="77777777" w:rsidR="005607F7" w:rsidRPr="0054344C" w:rsidRDefault="005607F7" w:rsidP="005607F7">
      <w:pPr>
        <w:rPr>
          <w:b/>
          <w:bCs/>
          <w:lang w:val="en-NZ"/>
        </w:rPr>
      </w:pPr>
      <w:r w:rsidRPr="0054344C">
        <w:rPr>
          <w:b/>
          <w:bCs/>
          <w:lang w:val="en-NZ"/>
        </w:rPr>
        <w:t xml:space="preserve">Decision </w:t>
      </w:r>
    </w:p>
    <w:p w14:paraId="0DFA0A69" w14:textId="77777777" w:rsidR="005607F7" w:rsidRPr="00D324AA" w:rsidRDefault="005607F7" w:rsidP="005607F7">
      <w:pPr>
        <w:rPr>
          <w:lang w:val="en-NZ"/>
        </w:rPr>
      </w:pPr>
    </w:p>
    <w:p w14:paraId="4C6E0688" w14:textId="77777777" w:rsidR="005607F7" w:rsidRPr="00D324AA" w:rsidRDefault="005607F7" w:rsidP="005607F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3FD6593" w14:textId="77777777" w:rsidR="005607F7" w:rsidRPr="00D324AA" w:rsidRDefault="005607F7" w:rsidP="005607F7">
      <w:pPr>
        <w:rPr>
          <w:color w:val="FF0000"/>
          <w:lang w:val="en-NZ"/>
        </w:rPr>
      </w:pPr>
    </w:p>
    <w:p w14:paraId="1B2E8DE6" w14:textId="77777777" w:rsidR="005607F7" w:rsidRPr="006574FB" w:rsidRDefault="005607F7" w:rsidP="005607F7">
      <w:pPr>
        <w:pStyle w:val="NSCbullet"/>
        <w:rPr>
          <w:color w:val="auto"/>
        </w:rPr>
      </w:pPr>
      <w:r w:rsidRPr="006574FB">
        <w:rPr>
          <w:color w:val="auto"/>
        </w:rPr>
        <w:t xml:space="preserve">please address all outstanding ethical issues raised by the </w:t>
      </w:r>
      <w:proofErr w:type="gramStart"/>
      <w:r w:rsidRPr="006574FB">
        <w:rPr>
          <w:color w:val="auto"/>
        </w:rPr>
        <w:t>Committee</w:t>
      </w:r>
      <w:proofErr w:type="gramEnd"/>
    </w:p>
    <w:p w14:paraId="64066DB2" w14:textId="77777777" w:rsidR="005607F7" w:rsidRPr="006574FB" w:rsidRDefault="005607F7" w:rsidP="005607F7">
      <w:pPr>
        <w:numPr>
          <w:ilvl w:val="0"/>
          <w:numId w:val="5"/>
        </w:numPr>
        <w:spacing w:before="80" w:after="80"/>
        <w:ind w:left="714" w:hanging="357"/>
        <w:rPr>
          <w:rFonts w:cs="Arial"/>
          <w:szCs w:val="22"/>
          <w:lang w:val="en-NZ"/>
        </w:rPr>
      </w:pPr>
      <w:r w:rsidRPr="006574FB">
        <w:rPr>
          <w:rFonts w:cs="Arial"/>
          <w:szCs w:val="22"/>
          <w:lang w:val="en-NZ"/>
        </w:rPr>
        <w:t xml:space="preserve">please update the Participant Information Sheet and Consent Form, </w:t>
      </w:r>
      <w:proofErr w:type="gramStart"/>
      <w:r w:rsidRPr="006574FB">
        <w:rPr>
          <w:rFonts w:cs="Arial"/>
          <w:szCs w:val="22"/>
          <w:lang w:val="en-NZ"/>
        </w:rPr>
        <w:t>taking into account</w:t>
      </w:r>
      <w:proofErr w:type="gramEnd"/>
      <w:r w:rsidRPr="006574FB">
        <w:rPr>
          <w:rFonts w:cs="Arial"/>
          <w:szCs w:val="22"/>
          <w:lang w:val="en-NZ"/>
        </w:rPr>
        <w:t xml:space="preserve"> the feedback provided by the Committee. </w:t>
      </w:r>
      <w:r w:rsidRPr="006574FB">
        <w:rPr>
          <w:i/>
          <w:iCs/>
        </w:rPr>
        <w:t>(National Ethical Standards for Health and Disability Research and Quality Improvement, para 7.15 – 7.17).</w:t>
      </w:r>
    </w:p>
    <w:p w14:paraId="65AB27E5" w14:textId="77777777" w:rsidR="005607F7" w:rsidRPr="00D324AA" w:rsidRDefault="005607F7" w:rsidP="005607F7">
      <w:pPr>
        <w:rPr>
          <w:rFonts w:cs="Arial"/>
          <w:color w:val="33CCCC"/>
          <w:szCs w:val="22"/>
          <w:lang w:val="en-NZ"/>
        </w:rPr>
      </w:pPr>
    </w:p>
    <w:p w14:paraId="72265B0C" w14:textId="77777777" w:rsidR="005607F7" w:rsidRPr="00D324AA" w:rsidRDefault="005607F7" w:rsidP="005607F7">
      <w:pPr>
        <w:rPr>
          <w:lang w:val="en-NZ"/>
        </w:rPr>
      </w:pPr>
    </w:p>
    <w:p w14:paraId="447FD9EA" w14:textId="77777777" w:rsidR="005607F7" w:rsidRDefault="005607F7" w:rsidP="00A22109">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07F7" w:rsidRPr="00960BFE" w14:paraId="29874D59" w14:textId="77777777" w:rsidTr="00912D26">
        <w:trPr>
          <w:trHeight w:val="280"/>
        </w:trPr>
        <w:tc>
          <w:tcPr>
            <w:tcW w:w="966" w:type="dxa"/>
            <w:tcBorders>
              <w:top w:val="nil"/>
              <w:left w:val="nil"/>
              <w:bottom w:val="nil"/>
              <w:right w:val="nil"/>
            </w:tcBorders>
          </w:tcPr>
          <w:p w14:paraId="77D7B7E7" w14:textId="77777777" w:rsidR="005607F7" w:rsidRPr="00960BFE" w:rsidRDefault="005607F7" w:rsidP="00912D26">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29B70737" w14:textId="77777777" w:rsidR="005607F7" w:rsidRPr="00960BFE" w:rsidRDefault="005607F7" w:rsidP="00912D26">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D9C8AD7" w14:textId="77777777" w:rsidR="005607F7" w:rsidRPr="002B62FF" w:rsidRDefault="00665F4A" w:rsidP="00912D26">
            <w:pPr>
              <w:rPr>
                <w:b/>
                <w:bCs/>
              </w:rPr>
            </w:pPr>
            <w:r w:rsidRPr="00665F4A">
              <w:rPr>
                <w:b/>
                <w:bCs/>
              </w:rPr>
              <w:t>2023 FULL 15585</w:t>
            </w:r>
          </w:p>
        </w:tc>
      </w:tr>
      <w:tr w:rsidR="005607F7" w:rsidRPr="00960BFE" w14:paraId="6271E7C3" w14:textId="77777777" w:rsidTr="00912D26">
        <w:trPr>
          <w:trHeight w:val="280"/>
        </w:trPr>
        <w:tc>
          <w:tcPr>
            <w:tcW w:w="966" w:type="dxa"/>
            <w:tcBorders>
              <w:top w:val="nil"/>
              <w:left w:val="nil"/>
              <w:bottom w:val="nil"/>
              <w:right w:val="nil"/>
            </w:tcBorders>
          </w:tcPr>
          <w:p w14:paraId="46AF10E5"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4527F88F" w14:textId="77777777" w:rsidR="005607F7" w:rsidRPr="00960BFE" w:rsidRDefault="005607F7" w:rsidP="00912D26">
            <w:pPr>
              <w:autoSpaceDE w:val="0"/>
              <w:autoSpaceDN w:val="0"/>
              <w:adjustRightInd w:val="0"/>
            </w:pPr>
            <w:r w:rsidRPr="00960BFE">
              <w:t xml:space="preserve">Title: </w:t>
            </w:r>
          </w:p>
        </w:tc>
        <w:tc>
          <w:tcPr>
            <w:tcW w:w="6459" w:type="dxa"/>
            <w:tcBorders>
              <w:top w:val="nil"/>
              <w:left w:val="nil"/>
              <w:bottom w:val="nil"/>
              <w:right w:val="nil"/>
            </w:tcBorders>
          </w:tcPr>
          <w:p w14:paraId="6F01B821" w14:textId="77777777" w:rsidR="00533EA4" w:rsidRDefault="00533EA4" w:rsidP="00533EA4">
            <w:pPr>
              <w:autoSpaceDE w:val="0"/>
              <w:autoSpaceDN w:val="0"/>
              <w:adjustRightInd w:val="0"/>
            </w:pPr>
            <w:r>
              <w:t xml:space="preserve">A Phase 3 Randomized, Double-blind, Placebo-controlled Study to Evaluate the Efficacy and Safety of </w:t>
            </w:r>
            <w:proofErr w:type="spellStart"/>
            <w:r>
              <w:t>Dazodalibep</w:t>
            </w:r>
            <w:proofErr w:type="spellEnd"/>
            <w:r>
              <w:t xml:space="preserve"> in Participants</w:t>
            </w:r>
          </w:p>
          <w:p w14:paraId="297757D9" w14:textId="4F4390B8" w:rsidR="005607F7" w:rsidRPr="00960BFE" w:rsidRDefault="00533EA4" w:rsidP="00533EA4">
            <w:pPr>
              <w:autoSpaceDE w:val="0"/>
              <w:autoSpaceDN w:val="0"/>
              <w:adjustRightInd w:val="0"/>
            </w:pPr>
            <w:r>
              <w:t xml:space="preserve">With </w:t>
            </w:r>
            <w:proofErr w:type="spellStart"/>
            <w:r>
              <w:t>Sjögren’s</w:t>
            </w:r>
            <w:proofErr w:type="spellEnd"/>
            <w:r>
              <w:t xml:space="preserve"> Syndrome </w:t>
            </w:r>
            <w:proofErr w:type="gramStart"/>
            <w:r>
              <w:t>With</w:t>
            </w:r>
            <w:proofErr w:type="gramEnd"/>
            <w:r>
              <w:t xml:space="preserve"> Moderate-to-severe Systemic Disease Activity.</w:t>
            </w:r>
          </w:p>
        </w:tc>
      </w:tr>
      <w:tr w:rsidR="005607F7" w:rsidRPr="00960BFE" w14:paraId="562C4701" w14:textId="77777777" w:rsidTr="00912D26">
        <w:trPr>
          <w:trHeight w:val="280"/>
        </w:trPr>
        <w:tc>
          <w:tcPr>
            <w:tcW w:w="966" w:type="dxa"/>
            <w:tcBorders>
              <w:top w:val="nil"/>
              <w:left w:val="nil"/>
              <w:bottom w:val="nil"/>
              <w:right w:val="nil"/>
            </w:tcBorders>
          </w:tcPr>
          <w:p w14:paraId="46D50C11"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763CB50D" w14:textId="77777777" w:rsidR="005607F7" w:rsidRPr="00960BFE" w:rsidRDefault="005607F7" w:rsidP="00912D26">
            <w:pPr>
              <w:autoSpaceDE w:val="0"/>
              <w:autoSpaceDN w:val="0"/>
              <w:adjustRightInd w:val="0"/>
            </w:pPr>
            <w:r w:rsidRPr="00960BFE">
              <w:t xml:space="preserve">Principal Investigator: </w:t>
            </w:r>
          </w:p>
        </w:tc>
        <w:tc>
          <w:tcPr>
            <w:tcW w:w="6459" w:type="dxa"/>
            <w:tcBorders>
              <w:top w:val="nil"/>
              <w:left w:val="nil"/>
              <w:bottom w:val="nil"/>
              <w:right w:val="nil"/>
            </w:tcBorders>
          </w:tcPr>
          <w:p w14:paraId="11FA9B80" w14:textId="77777777" w:rsidR="005607F7" w:rsidRPr="00960BFE" w:rsidRDefault="00665F4A" w:rsidP="00912D26">
            <w:r>
              <w:t>Dr Sunil Kumar</w:t>
            </w:r>
          </w:p>
        </w:tc>
      </w:tr>
      <w:tr w:rsidR="005607F7" w:rsidRPr="00960BFE" w14:paraId="6B171727" w14:textId="77777777" w:rsidTr="00912D26">
        <w:trPr>
          <w:trHeight w:val="280"/>
        </w:trPr>
        <w:tc>
          <w:tcPr>
            <w:tcW w:w="966" w:type="dxa"/>
            <w:tcBorders>
              <w:top w:val="nil"/>
              <w:left w:val="nil"/>
              <w:bottom w:val="nil"/>
              <w:right w:val="nil"/>
            </w:tcBorders>
          </w:tcPr>
          <w:p w14:paraId="7BACD278"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30132F05" w14:textId="77777777" w:rsidR="005607F7" w:rsidRPr="00960BFE" w:rsidRDefault="005607F7" w:rsidP="00912D26">
            <w:pPr>
              <w:autoSpaceDE w:val="0"/>
              <w:autoSpaceDN w:val="0"/>
              <w:adjustRightInd w:val="0"/>
            </w:pPr>
            <w:r w:rsidRPr="00960BFE">
              <w:t xml:space="preserve">Sponsor: </w:t>
            </w:r>
          </w:p>
        </w:tc>
        <w:tc>
          <w:tcPr>
            <w:tcW w:w="6459" w:type="dxa"/>
            <w:tcBorders>
              <w:top w:val="nil"/>
              <w:left w:val="nil"/>
              <w:bottom w:val="nil"/>
              <w:right w:val="nil"/>
            </w:tcBorders>
          </w:tcPr>
          <w:p w14:paraId="6AFF9C2B" w14:textId="77777777" w:rsidR="005607F7" w:rsidRPr="00960BFE" w:rsidRDefault="00994563" w:rsidP="00912D26">
            <w:pPr>
              <w:autoSpaceDE w:val="0"/>
              <w:autoSpaceDN w:val="0"/>
              <w:adjustRightInd w:val="0"/>
            </w:pPr>
            <w:r w:rsidRPr="00994563">
              <w:t xml:space="preserve">PPD Part of </w:t>
            </w:r>
            <w:proofErr w:type="spellStart"/>
            <w:r w:rsidRPr="00994563">
              <w:t>Thermo</w:t>
            </w:r>
            <w:proofErr w:type="spellEnd"/>
            <w:r w:rsidRPr="00994563">
              <w:t xml:space="preserve"> Fisher</w:t>
            </w:r>
          </w:p>
        </w:tc>
      </w:tr>
      <w:tr w:rsidR="005607F7" w:rsidRPr="00960BFE" w14:paraId="6E0A9749" w14:textId="77777777" w:rsidTr="00912D26">
        <w:trPr>
          <w:trHeight w:val="280"/>
        </w:trPr>
        <w:tc>
          <w:tcPr>
            <w:tcW w:w="966" w:type="dxa"/>
            <w:tcBorders>
              <w:top w:val="nil"/>
              <w:left w:val="nil"/>
              <w:bottom w:val="nil"/>
              <w:right w:val="nil"/>
            </w:tcBorders>
          </w:tcPr>
          <w:p w14:paraId="6FE024FB" w14:textId="77777777" w:rsidR="005607F7" w:rsidRPr="00960BFE" w:rsidRDefault="005607F7" w:rsidP="00912D26">
            <w:pPr>
              <w:autoSpaceDE w:val="0"/>
              <w:autoSpaceDN w:val="0"/>
              <w:adjustRightInd w:val="0"/>
            </w:pPr>
            <w:r w:rsidRPr="00960BFE">
              <w:t xml:space="preserve"> </w:t>
            </w:r>
          </w:p>
        </w:tc>
        <w:tc>
          <w:tcPr>
            <w:tcW w:w="2575" w:type="dxa"/>
            <w:tcBorders>
              <w:top w:val="nil"/>
              <w:left w:val="nil"/>
              <w:bottom w:val="nil"/>
              <w:right w:val="nil"/>
            </w:tcBorders>
          </w:tcPr>
          <w:p w14:paraId="04F7AE18" w14:textId="77777777" w:rsidR="005607F7" w:rsidRPr="00960BFE" w:rsidRDefault="005607F7" w:rsidP="00912D26">
            <w:pPr>
              <w:autoSpaceDE w:val="0"/>
              <w:autoSpaceDN w:val="0"/>
              <w:adjustRightInd w:val="0"/>
            </w:pPr>
            <w:r w:rsidRPr="00960BFE">
              <w:t xml:space="preserve">Clock Start Date: </w:t>
            </w:r>
          </w:p>
        </w:tc>
        <w:tc>
          <w:tcPr>
            <w:tcW w:w="6459" w:type="dxa"/>
            <w:tcBorders>
              <w:top w:val="nil"/>
              <w:left w:val="nil"/>
              <w:bottom w:val="nil"/>
              <w:right w:val="nil"/>
            </w:tcBorders>
          </w:tcPr>
          <w:p w14:paraId="2CDE7A67" w14:textId="77777777" w:rsidR="005607F7" w:rsidRPr="00960BFE" w:rsidRDefault="00665F4A" w:rsidP="00912D26">
            <w:pPr>
              <w:autoSpaceDE w:val="0"/>
              <w:autoSpaceDN w:val="0"/>
              <w:adjustRightInd w:val="0"/>
            </w:pPr>
            <w:r>
              <w:t>14</w:t>
            </w:r>
            <w:r w:rsidRPr="00665F4A">
              <w:rPr>
                <w:vertAlign w:val="superscript"/>
              </w:rPr>
              <w:t>th</w:t>
            </w:r>
            <w:r>
              <w:t xml:space="preserve"> Septembe</w:t>
            </w:r>
            <w:r w:rsidR="00E85723">
              <w:t>r</w:t>
            </w:r>
            <w:r>
              <w:t xml:space="preserve"> 2023</w:t>
            </w:r>
          </w:p>
        </w:tc>
      </w:tr>
    </w:tbl>
    <w:p w14:paraId="275AAB81" w14:textId="77777777" w:rsidR="005607F7" w:rsidRPr="00795EDD" w:rsidRDefault="005607F7" w:rsidP="005607F7"/>
    <w:p w14:paraId="5C724190" w14:textId="6B5FD2CA" w:rsidR="005607F7" w:rsidRPr="00D324AA" w:rsidRDefault="00B52F93" w:rsidP="005607F7">
      <w:pPr>
        <w:autoSpaceDE w:val="0"/>
        <w:autoSpaceDN w:val="0"/>
        <w:adjustRightInd w:val="0"/>
        <w:rPr>
          <w:sz w:val="20"/>
          <w:lang w:val="en-NZ"/>
        </w:rPr>
      </w:pPr>
      <w:r w:rsidRPr="00994563">
        <w:rPr>
          <w:rFonts w:cs="Arial"/>
          <w:szCs w:val="22"/>
          <w:lang w:val="en-NZ"/>
        </w:rPr>
        <w:t>Dr Sunil Kumar</w:t>
      </w:r>
      <w:r w:rsidR="00EC7C47">
        <w:rPr>
          <w:rFonts w:cs="Arial"/>
          <w:szCs w:val="22"/>
          <w:lang w:val="en-NZ"/>
        </w:rPr>
        <w:t xml:space="preserve">, </w:t>
      </w:r>
      <w:r w:rsidR="00994563">
        <w:rPr>
          <w:rFonts w:cs="Arial"/>
          <w:szCs w:val="22"/>
          <w:lang w:val="en-NZ"/>
        </w:rPr>
        <w:t xml:space="preserve">Kathryn </w:t>
      </w:r>
      <w:proofErr w:type="spellStart"/>
      <w:r w:rsidR="00994563">
        <w:rPr>
          <w:rFonts w:cs="Arial"/>
          <w:szCs w:val="22"/>
          <w:lang w:val="en-NZ"/>
        </w:rPr>
        <w:t>Stothers</w:t>
      </w:r>
      <w:proofErr w:type="spellEnd"/>
      <w:r w:rsidR="00EC7C47">
        <w:rPr>
          <w:rFonts w:cs="Arial"/>
          <w:szCs w:val="22"/>
          <w:lang w:val="en-NZ"/>
        </w:rPr>
        <w:t>,</w:t>
      </w:r>
      <w:r w:rsidR="00994563">
        <w:rPr>
          <w:rFonts w:cs="Arial"/>
          <w:szCs w:val="22"/>
          <w:lang w:val="en-NZ"/>
        </w:rPr>
        <w:t xml:space="preserve"> and </w:t>
      </w:r>
      <w:r w:rsidRPr="00994563">
        <w:rPr>
          <w:rFonts w:cs="Arial"/>
          <w:szCs w:val="22"/>
          <w:lang w:val="en-NZ"/>
        </w:rPr>
        <w:t>Dr Sharon Cheung</w:t>
      </w:r>
      <w:r w:rsidR="005607F7" w:rsidRPr="00D324AA">
        <w:rPr>
          <w:lang w:val="en-NZ"/>
        </w:rPr>
        <w:t xml:space="preserve"> w</w:t>
      </w:r>
      <w:r>
        <w:rPr>
          <w:lang w:val="en-NZ"/>
        </w:rPr>
        <w:t>ere</w:t>
      </w:r>
      <w:r w:rsidR="005607F7" w:rsidRPr="00D324AA">
        <w:rPr>
          <w:lang w:val="en-NZ"/>
        </w:rPr>
        <w:t xml:space="preserve"> present via videoconference for discussion of this application.</w:t>
      </w:r>
    </w:p>
    <w:p w14:paraId="264A1904" w14:textId="77777777" w:rsidR="005607F7" w:rsidRPr="00D324AA" w:rsidRDefault="005607F7" w:rsidP="005607F7">
      <w:pPr>
        <w:rPr>
          <w:u w:val="single"/>
          <w:lang w:val="en-NZ"/>
        </w:rPr>
      </w:pPr>
    </w:p>
    <w:p w14:paraId="03AE70EB" w14:textId="77777777" w:rsidR="005607F7" w:rsidRPr="0054344C" w:rsidRDefault="005607F7" w:rsidP="005607F7">
      <w:pPr>
        <w:pStyle w:val="Headingbold"/>
      </w:pPr>
      <w:r w:rsidRPr="0054344C">
        <w:t>Potential conflicts of interest</w:t>
      </w:r>
    </w:p>
    <w:p w14:paraId="562E9F44" w14:textId="77777777" w:rsidR="005607F7" w:rsidRPr="00D324AA" w:rsidRDefault="005607F7" w:rsidP="005607F7">
      <w:pPr>
        <w:rPr>
          <w:b/>
          <w:lang w:val="en-NZ"/>
        </w:rPr>
      </w:pPr>
    </w:p>
    <w:p w14:paraId="55A0E0DF" w14:textId="77777777" w:rsidR="005607F7" w:rsidRPr="00D324AA" w:rsidRDefault="005607F7" w:rsidP="005607F7">
      <w:pPr>
        <w:rPr>
          <w:lang w:val="en-NZ"/>
        </w:rPr>
      </w:pPr>
      <w:r w:rsidRPr="00D324AA">
        <w:rPr>
          <w:lang w:val="en-NZ"/>
        </w:rPr>
        <w:t>The Chair asked members to declare any potential conflicts of interest related to this application.</w:t>
      </w:r>
    </w:p>
    <w:p w14:paraId="17DFBDCE" w14:textId="77777777" w:rsidR="005607F7" w:rsidRPr="00D324AA" w:rsidRDefault="005607F7" w:rsidP="005607F7">
      <w:pPr>
        <w:rPr>
          <w:lang w:val="en-NZ"/>
        </w:rPr>
      </w:pPr>
    </w:p>
    <w:p w14:paraId="7D8145CC" w14:textId="77777777" w:rsidR="005607F7" w:rsidRPr="00D324AA" w:rsidRDefault="005607F7" w:rsidP="005607F7">
      <w:pPr>
        <w:rPr>
          <w:lang w:val="en-NZ"/>
        </w:rPr>
      </w:pPr>
      <w:r w:rsidRPr="00D324AA">
        <w:rPr>
          <w:lang w:val="en-NZ"/>
        </w:rPr>
        <w:t>No potential conflicts of interest related to this application were declared by any member.</w:t>
      </w:r>
    </w:p>
    <w:p w14:paraId="635FABA0" w14:textId="77777777" w:rsidR="005607F7" w:rsidRPr="00D324AA" w:rsidRDefault="005607F7" w:rsidP="005607F7">
      <w:pPr>
        <w:rPr>
          <w:lang w:val="en-NZ"/>
        </w:rPr>
      </w:pPr>
    </w:p>
    <w:p w14:paraId="68481787" w14:textId="77777777" w:rsidR="005607F7" w:rsidRPr="00D324AA" w:rsidRDefault="005607F7" w:rsidP="005607F7">
      <w:pPr>
        <w:autoSpaceDE w:val="0"/>
        <w:autoSpaceDN w:val="0"/>
        <w:adjustRightInd w:val="0"/>
        <w:rPr>
          <w:lang w:val="en-NZ"/>
        </w:rPr>
      </w:pPr>
    </w:p>
    <w:p w14:paraId="30BB804B" w14:textId="77777777" w:rsidR="005607F7" w:rsidRPr="0054344C" w:rsidRDefault="005607F7" w:rsidP="005607F7">
      <w:pPr>
        <w:pStyle w:val="Headingbold"/>
      </w:pPr>
      <w:r w:rsidRPr="0054344C">
        <w:t xml:space="preserve">Summary of resolved ethical </w:t>
      </w:r>
      <w:proofErr w:type="gramStart"/>
      <w:r w:rsidRPr="0054344C">
        <w:t>issues</w:t>
      </w:r>
      <w:proofErr w:type="gramEnd"/>
      <w:r w:rsidRPr="0054344C">
        <w:t xml:space="preserve"> </w:t>
      </w:r>
    </w:p>
    <w:p w14:paraId="24358674" w14:textId="77777777" w:rsidR="005607F7" w:rsidRPr="00D324AA" w:rsidRDefault="005607F7" w:rsidP="005607F7">
      <w:pPr>
        <w:rPr>
          <w:u w:val="single"/>
          <w:lang w:val="en-NZ"/>
        </w:rPr>
      </w:pPr>
    </w:p>
    <w:p w14:paraId="3473D560" w14:textId="77777777" w:rsidR="005607F7" w:rsidRPr="00D324AA" w:rsidRDefault="005607F7" w:rsidP="005607F7">
      <w:pPr>
        <w:rPr>
          <w:lang w:val="en-NZ"/>
        </w:rPr>
      </w:pPr>
      <w:r w:rsidRPr="00D324AA">
        <w:rPr>
          <w:lang w:val="en-NZ"/>
        </w:rPr>
        <w:t>The main ethical issues considered by the Committee and addressed by the Researcher are as follows.</w:t>
      </w:r>
    </w:p>
    <w:p w14:paraId="5ACD976B" w14:textId="77777777" w:rsidR="005607F7" w:rsidRPr="00D324AA" w:rsidRDefault="005607F7" w:rsidP="005607F7">
      <w:pPr>
        <w:rPr>
          <w:lang w:val="en-NZ"/>
        </w:rPr>
      </w:pPr>
    </w:p>
    <w:p w14:paraId="1C36D205" w14:textId="77777777" w:rsidR="005607F7" w:rsidRDefault="005607F7" w:rsidP="00994563">
      <w:pPr>
        <w:pStyle w:val="ListParagraph"/>
        <w:numPr>
          <w:ilvl w:val="0"/>
          <w:numId w:val="34"/>
        </w:numPr>
        <w:contextualSpacing/>
      </w:pPr>
      <w:r w:rsidRPr="00D324AA">
        <w:t xml:space="preserve">The Committee </w:t>
      </w:r>
      <w:r w:rsidR="00994563">
        <w:t>requested that in future applications that the researchers note that studies cannot be terminated for solely commercial reasons.</w:t>
      </w:r>
    </w:p>
    <w:p w14:paraId="7E23BDBD" w14:textId="77777777" w:rsidR="00762B0A" w:rsidRDefault="00762B0A" w:rsidP="005607F7">
      <w:pPr>
        <w:pStyle w:val="Headingbold"/>
      </w:pPr>
    </w:p>
    <w:p w14:paraId="3C32F724" w14:textId="77777777" w:rsidR="005607F7" w:rsidRPr="0054344C" w:rsidRDefault="005607F7" w:rsidP="005607F7">
      <w:pPr>
        <w:pStyle w:val="Headingbold"/>
      </w:pPr>
      <w:r w:rsidRPr="0054344C">
        <w:t>Summary of outstanding ethical issues</w:t>
      </w:r>
    </w:p>
    <w:p w14:paraId="0A40071C" w14:textId="77777777" w:rsidR="005607F7" w:rsidRPr="00D324AA" w:rsidRDefault="005607F7" w:rsidP="005607F7">
      <w:pPr>
        <w:rPr>
          <w:lang w:val="en-NZ"/>
        </w:rPr>
      </w:pPr>
    </w:p>
    <w:p w14:paraId="555D6748" w14:textId="77777777" w:rsidR="005607F7" w:rsidRPr="00D324AA" w:rsidRDefault="005607F7" w:rsidP="005607F7">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B501224" w14:textId="77777777" w:rsidR="005607F7" w:rsidRPr="00D324AA" w:rsidRDefault="005607F7" w:rsidP="005607F7">
      <w:pPr>
        <w:autoSpaceDE w:val="0"/>
        <w:autoSpaceDN w:val="0"/>
        <w:adjustRightInd w:val="0"/>
        <w:rPr>
          <w:szCs w:val="22"/>
          <w:lang w:val="en-NZ"/>
        </w:rPr>
      </w:pPr>
    </w:p>
    <w:p w14:paraId="49D4D8E0" w14:textId="6F9F7765" w:rsidR="00994563" w:rsidRDefault="00994563" w:rsidP="00994563">
      <w:pPr>
        <w:pStyle w:val="ListParagraph"/>
      </w:pPr>
      <w:r w:rsidRPr="00D324AA">
        <w:t xml:space="preserve">The Committee </w:t>
      </w:r>
      <w:r>
        <w:t xml:space="preserve">clarified that there would be post-study access to the study drug for the extension study participants. The Committee requested that this be clarified with the sponsor and clearly outlined in the </w:t>
      </w:r>
      <w:r w:rsidR="00577251">
        <w:t>participant information sheet (</w:t>
      </w:r>
      <w:r>
        <w:t>PIS</w:t>
      </w:r>
      <w:r w:rsidR="00577251">
        <w:t>)</w:t>
      </w:r>
      <w:r>
        <w:t xml:space="preserve"> who will have access once the study i</w:t>
      </w:r>
      <w:r w:rsidR="00E02872">
        <w:t>s</w:t>
      </w:r>
      <w:r>
        <w:t xml:space="preserve"> concluded. </w:t>
      </w:r>
    </w:p>
    <w:p w14:paraId="0590F580" w14:textId="77777777" w:rsidR="00994563" w:rsidRDefault="00994563" w:rsidP="00994563">
      <w:pPr>
        <w:pStyle w:val="ListParagraph"/>
      </w:pPr>
      <w:r>
        <w:t>The Committee requested clarification as to whether the female sexual function questionnaire was opt-in. Many people may feel uncomfortable declining to participate in this and uncomfortable with the topic and number of questions in this questionnaire.</w:t>
      </w:r>
    </w:p>
    <w:p w14:paraId="2526E719" w14:textId="77777777" w:rsidR="00994563" w:rsidRPr="00DE6B06" w:rsidRDefault="00673235" w:rsidP="00FA744F">
      <w:pPr>
        <w:pStyle w:val="ListParagraph"/>
        <w:rPr>
          <w:rFonts w:cs="Arial"/>
          <w:szCs w:val="22"/>
        </w:rPr>
      </w:pPr>
      <w:r>
        <w:t>The Committee queried if it was possible for participants in all groups to receive access to the study drug as part of an open-label extension.</w:t>
      </w:r>
    </w:p>
    <w:p w14:paraId="607C7B61" w14:textId="77777777" w:rsidR="00DE6B06" w:rsidRPr="00762B0A" w:rsidRDefault="00DE6B06" w:rsidP="00FA744F">
      <w:pPr>
        <w:pStyle w:val="ListParagraph"/>
        <w:rPr>
          <w:rFonts w:cs="Arial"/>
          <w:szCs w:val="22"/>
        </w:rPr>
      </w:pPr>
      <w:r>
        <w:t xml:space="preserve">The Committee commented on the capacity of General Practitioners (GPs) to provide an independent medical opinion on participation as GPs are likely to be too busy to provide this opinion. The Committee queried if it would be a possibility for someone independent from the study to be </w:t>
      </w:r>
      <w:r w:rsidR="00762B0A">
        <w:t xml:space="preserve">provided as a contact to act as a sounding board for queries that participants may have around the study. </w:t>
      </w:r>
    </w:p>
    <w:p w14:paraId="22961527" w14:textId="2010027F" w:rsidR="00762B0A" w:rsidRPr="00762B0A" w:rsidRDefault="00762B0A" w:rsidP="00762B0A">
      <w:pPr>
        <w:pStyle w:val="ListParagraph"/>
        <w:rPr>
          <w:rFonts w:cs="Arial"/>
          <w:szCs w:val="22"/>
        </w:rPr>
      </w:pPr>
      <w:r>
        <w:t xml:space="preserve">The Committee queried when the Optional </w:t>
      </w:r>
      <w:r w:rsidR="00577251">
        <w:t>PIS</w:t>
      </w:r>
      <w:r>
        <w:t xml:space="preserve"> would be provided to participants. If this is not at the initial enrolment stage this should be made clear to participants at that point.</w:t>
      </w:r>
    </w:p>
    <w:p w14:paraId="72B635A2" w14:textId="77777777" w:rsidR="00762B0A" w:rsidRPr="00762B0A" w:rsidRDefault="00762B0A" w:rsidP="00762B0A">
      <w:pPr>
        <w:pStyle w:val="ListParagraph"/>
        <w:rPr>
          <w:rFonts w:cs="Arial"/>
          <w:szCs w:val="22"/>
        </w:rPr>
      </w:pPr>
      <w:r>
        <w:t xml:space="preserve">The Committee queried if the sections in the PISs in yellow are relevant to the study. If these are site </w:t>
      </w:r>
      <w:proofErr w:type="gramStart"/>
      <w:r>
        <w:t>specific</w:t>
      </w:r>
      <w:proofErr w:type="gramEnd"/>
      <w:r>
        <w:t xml:space="preserve"> please remove these where needed. </w:t>
      </w:r>
    </w:p>
    <w:p w14:paraId="53347818" w14:textId="77777777" w:rsidR="00673235" w:rsidRPr="00673235" w:rsidRDefault="00673235" w:rsidP="00673235">
      <w:pPr>
        <w:pStyle w:val="ListParagraph"/>
        <w:numPr>
          <w:ilvl w:val="0"/>
          <w:numId w:val="0"/>
        </w:numPr>
        <w:ind w:left="360"/>
        <w:rPr>
          <w:rFonts w:cs="Arial"/>
          <w:szCs w:val="22"/>
        </w:rPr>
      </w:pPr>
    </w:p>
    <w:p w14:paraId="1EF00E75" w14:textId="331B54CE" w:rsidR="005607F7" w:rsidRPr="00D324AA" w:rsidRDefault="005607F7" w:rsidP="005607F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2F58CD">
        <w:rPr>
          <w:rFonts w:cs="Arial"/>
          <w:szCs w:val="22"/>
          <w:lang w:val="en-NZ"/>
        </w:rPr>
        <w:t>s</w:t>
      </w:r>
      <w:r>
        <w:rPr>
          <w:rFonts w:cs="Arial"/>
          <w:szCs w:val="22"/>
          <w:lang w:val="en-NZ"/>
        </w:rPr>
        <w:t xml:space="preserve"> (PIS/CF</w:t>
      </w:r>
      <w:r w:rsidR="002F58CD">
        <w:rPr>
          <w:rFonts w:cs="Arial"/>
          <w:szCs w:val="22"/>
          <w:lang w:val="en-NZ"/>
        </w:rPr>
        <w:t>s</w:t>
      </w:r>
      <w:r>
        <w:rPr>
          <w:rFonts w:cs="Arial"/>
          <w:szCs w:val="22"/>
          <w:lang w:val="en-NZ"/>
        </w:rPr>
        <w:t>)</w:t>
      </w:r>
      <w:r w:rsidRPr="00D324AA">
        <w:rPr>
          <w:rFonts w:cs="Arial"/>
          <w:szCs w:val="22"/>
          <w:lang w:val="en-NZ"/>
        </w:rPr>
        <w:t xml:space="preserve">: </w:t>
      </w:r>
    </w:p>
    <w:p w14:paraId="7A675AE5" w14:textId="77777777" w:rsidR="005607F7" w:rsidRPr="00D324AA" w:rsidRDefault="005607F7" w:rsidP="005607F7">
      <w:pPr>
        <w:spacing w:before="80" w:after="80"/>
        <w:rPr>
          <w:rFonts w:cs="Arial"/>
          <w:szCs w:val="22"/>
          <w:lang w:val="en-NZ"/>
        </w:rPr>
      </w:pPr>
    </w:p>
    <w:p w14:paraId="6A16EC77" w14:textId="77777777" w:rsidR="005607F7" w:rsidRPr="00D324AA" w:rsidRDefault="005607F7" w:rsidP="005607F7">
      <w:pPr>
        <w:pStyle w:val="ListParagraph"/>
      </w:pPr>
      <w:r w:rsidRPr="00D324AA">
        <w:t>Please</w:t>
      </w:r>
      <w:r w:rsidR="00994563">
        <w:t xml:space="preserve"> specify a safety plan and response per site for the questionnaires concerning mental health. This should specify how soon after completion the questionnaires will be reviewed, the pathway for potential referral and response to distress and the support available.</w:t>
      </w:r>
      <w:r w:rsidR="00DE6B06">
        <w:t xml:space="preserve"> One section that covers </w:t>
      </w:r>
      <w:proofErr w:type="gramStart"/>
      <w:r w:rsidR="00DE6B06">
        <w:t>all of</w:t>
      </w:r>
      <w:proofErr w:type="gramEnd"/>
      <w:r w:rsidR="00DE6B06">
        <w:t xml:space="preserve"> the questionnaires would be ideal as this would aid participants in disseminating the topics and risk of each and detailing what may be triggered by some of these questionnaires. The Committee stressed that 48 hours is not swift enough for the review of the questionnaires.</w:t>
      </w:r>
    </w:p>
    <w:p w14:paraId="0C7A7304" w14:textId="77777777" w:rsidR="005607F7" w:rsidRDefault="00673235" w:rsidP="005607F7">
      <w:pPr>
        <w:pStyle w:val="ListParagraph"/>
      </w:pPr>
      <w:r>
        <w:t xml:space="preserve">Please specify how many participants will be participating in New Zealand. </w:t>
      </w:r>
    </w:p>
    <w:p w14:paraId="509B1580" w14:textId="77777777" w:rsidR="00673235" w:rsidRDefault="00673235" w:rsidP="005607F7">
      <w:pPr>
        <w:pStyle w:val="ListParagraph"/>
      </w:pPr>
      <w:r>
        <w:t>Please use words to describe greater than or lesser than symbols as some people may not know what the symbols mean.</w:t>
      </w:r>
    </w:p>
    <w:p w14:paraId="6894C06A" w14:textId="77777777" w:rsidR="00673235" w:rsidRDefault="00673235" w:rsidP="005607F7">
      <w:pPr>
        <w:pStyle w:val="ListParagraph"/>
      </w:pPr>
      <w:r>
        <w:t>Please state that the completion of participation may be a visit or phone call.</w:t>
      </w:r>
    </w:p>
    <w:p w14:paraId="2DA69872" w14:textId="77777777" w:rsidR="00673235" w:rsidRDefault="00673235" w:rsidP="005607F7">
      <w:pPr>
        <w:pStyle w:val="ListParagraph"/>
      </w:pPr>
      <w:r>
        <w:t>Please amend for consistency any statements on early withdrawal. Participants should be made aware if withdrawal does in fact require visits as per sections of the PIS that conflict with other documentation.</w:t>
      </w:r>
    </w:p>
    <w:p w14:paraId="6B332381" w14:textId="77777777" w:rsidR="00673235" w:rsidRDefault="00673235" w:rsidP="005607F7">
      <w:pPr>
        <w:pStyle w:val="ListParagraph"/>
      </w:pPr>
      <w:r>
        <w:t xml:space="preserve">Please specify if any of the study assessments will require the removal of clothing. </w:t>
      </w:r>
    </w:p>
    <w:p w14:paraId="23E600C1" w14:textId="77777777" w:rsidR="00673235" w:rsidRDefault="00673235" w:rsidP="005607F7">
      <w:pPr>
        <w:pStyle w:val="ListParagraph"/>
      </w:pPr>
      <w:r>
        <w:t>Please amend all gendered language to be gender neutral.</w:t>
      </w:r>
    </w:p>
    <w:p w14:paraId="49B7AD60" w14:textId="77777777" w:rsidR="00673235" w:rsidRDefault="00673235" w:rsidP="005607F7">
      <w:pPr>
        <w:pStyle w:val="ListParagraph"/>
      </w:pPr>
      <w:r>
        <w:t>Please reword the statement, “taking a placebo is the same as not taking any active medicine.” As this is unnecessarily complex.</w:t>
      </w:r>
    </w:p>
    <w:p w14:paraId="26831DBC" w14:textId="77777777" w:rsidR="00673235" w:rsidRDefault="00673235" w:rsidP="005607F7">
      <w:pPr>
        <w:pStyle w:val="ListParagraph"/>
      </w:pPr>
      <w:r>
        <w:t xml:space="preserve">Please review </w:t>
      </w:r>
      <w:r w:rsidR="00DE6B06">
        <w:t>section 8.6 on page 17 for missing words.</w:t>
      </w:r>
    </w:p>
    <w:p w14:paraId="0F187151" w14:textId="77777777" w:rsidR="00DE6B06" w:rsidRDefault="00DE6B06" w:rsidP="005607F7">
      <w:pPr>
        <w:pStyle w:val="ListParagraph"/>
      </w:pPr>
      <w:r>
        <w:t>Please review the sentence on page 22 “If the study doctor has any financial links to the sponsor…” to be clearer as currently it makes little sense. This may not need to be in the PIS.</w:t>
      </w:r>
    </w:p>
    <w:p w14:paraId="37BFF6DC" w14:textId="77777777" w:rsidR="00DE6B06" w:rsidRDefault="00DE6B06" w:rsidP="005607F7">
      <w:pPr>
        <w:pStyle w:val="ListParagraph"/>
      </w:pPr>
      <w:r>
        <w:t>Please only include tick boxes for items in the consent form that are truly optional.</w:t>
      </w:r>
    </w:p>
    <w:p w14:paraId="5A6E25DE" w14:textId="77777777" w:rsidR="00DE6B06" w:rsidRDefault="00DE6B06" w:rsidP="005607F7">
      <w:pPr>
        <w:pStyle w:val="ListParagraph"/>
      </w:pPr>
      <w:r>
        <w:t>Please review for spelling mistakes or items that should be headings.</w:t>
      </w:r>
    </w:p>
    <w:p w14:paraId="4EAFAE95" w14:textId="77777777" w:rsidR="00DE6B06" w:rsidRDefault="00DE6B06" w:rsidP="00762B0A"/>
    <w:p w14:paraId="7E0427A4" w14:textId="6D3F186E" w:rsidR="00762B0A" w:rsidRPr="00D324AA" w:rsidRDefault="00BB1124" w:rsidP="00762B0A">
      <w:pPr>
        <w:spacing w:before="80" w:after="80"/>
        <w:rPr>
          <w:rFonts w:cs="Arial"/>
          <w:szCs w:val="22"/>
          <w:lang w:val="en-NZ"/>
        </w:rPr>
      </w:pPr>
      <w:r>
        <w:rPr>
          <w:rFonts w:cs="Arial"/>
          <w:szCs w:val="22"/>
          <w:lang w:val="en-NZ"/>
        </w:rPr>
        <w:t>Optional PIS/CF:</w:t>
      </w:r>
    </w:p>
    <w:p w14:paraId="0071B532" w14:textId="77777777" w:rsidR="00762B0A" w:rsidRDefault="00762B0A" w:rsidP="00762B0A">
      <w:pPr>
        <w:pStyle w:val="ListParagraph"/>
      </w:pPr>
      <w:r>
        <w:t>Please be clear in the information sheet that the samples will be going overseas and provide detail as to where specifically this will be. This is currently only in the consent form.</w:t>
      </w:r>
    </w:p>
    <w:p w14:paraId="2540E0F5" w14:textId="77777777" w:rsidR="00762B0A" w:rsidRPr="00D324AA" w:rsidRDefault="00762B0A" w:rsidP="00762B0A"/>
    <w:p w14:paraId="4502EDC6" w14:textId="77777777" w:rsidR="005607F7" w:rsidRPr="00D324AA" w:rsidRDefault="005607F7" w:rsidP="005607F7">
      <w:pPr>
        <w:spacing w:before="80" w:after="80"/>
      </w:pPr>
    </w:p>
    <w:p w14:paraId="1C6890F2" w14:textId="77777777" w:rsidR="005607F7" w:rsidRPr="0054344C" w:rsidRDefault="005607F7" w:rsidP="005607F7">
      <w:pPr>
        <w:rPr>
          <w:b/>
          <w:bCs/>
          <w:lang w:val="en-NZ"/>
        </w:rPr>
      </w:pPr>
      <w:r w:rsidRPr="0054344C">
        <w:rPr>
          <w:b/>
          <w:bCs/>
          <w:lang w:val="en-NZ"/>
        </w:rPr>
        <w:t xml:space="preserve">Decision </w:t>
      </w:r>
    </w:p>
    <w:p w14:paraId="728D6522" w14:textId="77777777" w:rsidR="005607F7" w:rsidRPr="00D324AA" w:rsidRDefault="005607F7" w:rsidP="005607F7">
      <w:pPr>
        <w:rPr>
          <w:lang w:val="en-NZ"/>
        </w:rPr>
      </w:pPr>
    </w:p>
    <w:p w14:paraId="356DC5A9" w14:textId="77777777" w:rsidR="005607F7" w:rsidRPr="00D324AA" w:rsidRDefault="005607F7" w:rsidP="005607F7">
      <w:pPr>
        <w:rPr>
          <w:lang w:val="en-NZ"/>
        </w:rPr>
      </w:pPr>
    </w:p>
    <w:p w14:paraId="4F44A50F" w14:textId="77777777" w:rsidR="005607F7" w:rsidRPr="00D324AA" w:rsidRDefault="005607F7" w:rsidP="005607F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77D00ED" w14:textId="77777777" w:rsidR="005607F7" w:rsidRPr="00D324AA" w:rsidRDefault="005607F7" w:rsidP="005607F7">
      <w:pPr>
        <w:rPr>
          <w:lang w:val="en-NZ"/>
        </w:rPr>
      </w:pPr>
    </w:p>
    <w:p w14:paraId="31993AB9" w14:textId="77777777" w:rsidR="005607F7" w:rsidRPr="006D0A33" w:rsidRDefault="005607F7" w:rsidP="005607F7">
      <w:pPr>
        <w:pStyle w:val="ListParagraph"/>
      </w:pPr>
      <w:r w:rsidRPr="006D0A33">
        <w:t>Please address all outstanding ethical issues, providing the information requested by the Committee.</w:t>
      </w:r>
    </w:p>
    <w:p w14:paraId="5E6E8EA4" w14:textId="77777777" w:rsidR="005607F7" w:rsidRPr="006D0A33" w:rsidRDefault="005607F7" w:rsidP="005607F7">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26315B3" w14:textId="77777777" w:rsidR="005607F7" w:rsidRPr="006D0A33" w:rsidRDefault="005607F7" w:rsidP="005607F7">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3E4451FD" w14:textId="77777777" w:rsidR="005607F7" w:rsidRPr="00D324AA" w:rsidRDefault="005607F7" w:rsidP="005607F7">
      <w:pPr>
        <w:rPr>
          <w:color w:val="FF0000"/>
          <w:lang w:val="en-NZ"/>
        </w:rPr>
      </w:pPr>
    </w:p>
    <w:p w14:paraId="5E0A2835" w14:textId="77777777" w:rsidR="005607F7" w:rsidRPr="00D324AA" w:rsidRDefault="005607F7" w:rsidP="005607F7">
      <w:pPr>
        <w:rPr>
          <w:lang w:val="en-NZ"/>
        </w:rPr>
      </w:pPr>
      <w:r w:rsidRPr="00D324AA">
        <w:rPr>
          <w:lang w:val="en-NZ"/>
        </w:rPr>
        <w:t xml:space="preserve">After receipt of the information requested by the Committee, a final decision on the application will be made by </w:t>
      </w:r>
      <w:r w:rsidR="00762B0A" w:rsidRPr="00762B0A">
        <w:rPr>
          <w:rFonts w:cs="Arial"/>
          <w:szCs w:val="22"/>
          <w:lang w:val="en-NZ"/>
        </w:rPr>
        <w:t>Mx Albany Lucas and Mrs Helen Walker</w:t>
      </w:r>
      <w:r w:rsidRPr="00D324AA">
        <w:rPr>
          <w:lang w:val="en-NZ"/>
        </w:rPr>
        <w:t>.</w:t>
      </w:r>
    </w:p>
    <w:p w14:paraId="46B5562A" w14:textId="77777777" w:rsidR="005607F7" w:rsidRPr="00F21E83" w:rsidRDefault="005607F7" w:rsidP="005607F7">
      <w:pPr>
        <w:rPr>
          <w:rFonts w:cs="Arial"/>
          <w:color w:val="33CCCC"/>
          <w:szCs w:val="22"/>
          <w:lang w:val="en-NZ"/>
        </w:rPr>
      </w:pPr>
    </w:p>
    <w:p w14:paraId="35B76C17" w14:textId="77777777" w:rsidR="00A22109" w:rsidRDefault="00A22109" w:rsidP="00A22109">
      <w:pPr>
        <w:rPr>
          <w:color w:val="4BACC6"/>
          <w:lang w:val="en-NZ"/>
        </w:rPr>
      </w:pPr>
    </w:p>
    <w:p w14:paraId="58BA783C" w14:textId="77777777" w:rsidR="00A66F2E" w:rsidRPr="00DA5F0B" w:rsidRDefault="007B18B7" w:rsidP="00A66F2E">
      <w:pPr>
        <w:pStyle w:val="Heading2"/>
      </w:pPr>
      <w:r>
        <w:br w:type="page"/>
      </w:r>
      <w:r w:rsidR="00A66F2E" w:rsidRPr="00DA5F0B">
        <w:lastRenderedPageBreak/>
        <w:t>General business</w:t>
      </w:r>
    </w:p>
    <w:p w14:paraId="04A37363" w14:textId="77777777" w:rsidR="00A66F2E" w:rsidRDefault="00A66F2E" w:rsidP="00A66F2E"/>
    <w:p w14:paraId="0D8E4B6C" w14:textId="77777777" w:rsidR="00A66F2E" w:rsidRDefault="00A66F2E" w:rsidP="00A66F2E"/>
    <w:p w14:paraId="26F03964"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68D66BEB"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5839E6E3" w14:textId="77777777" w:rsidTr="00223C3D">
        <w:tc>
          <w:tcPr>
            <w:tcW w:w="2160" w:type="dxa"/>
            <w:tcBorders>
              <w:top w:val="single" w:sz="4" w:space="0" w:color="auto"/>
            </w:tcBorders>
          </w:tcPr>
          <w:p w14:paraId="04F7183A"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1669143B" w14:textId="77777777" w:rsidR="00A66F2E" w:rsidRPr="003A173D" w:rsidRDefault="003A173D" w:rsidP="00223C3D">
            <w:pPr>
              <w:spacing w:before="80" w:after="80"/>
              <w:rPr>
                <w:rFonts w:cs="Arial"/>
                <w:sz w:val="20"/>
                <w:lang w:val="en-NZ"/>
              </w:rPr>
            </w:pPr>
            <w:r w:rsidRPr="003A173D">
              <w:rPr>
                <w:rFonts w:cs="Arial"/>
                <w:sz w:val="20"/>
                <w:lang w:val="en-NZ"/>
              </w:rPr>
              <w:t>24</w:t>
            </w:r>
            <w:r w:rsidRPr="003A173D">
              <w:rPr>
                <w:rFonts w:cs="Arial"/>
                <w:sz w:val="20"/>
                <w:vertAlign w:val="superscript"/>
                <w:lang w:val="en-NZ"/>
              </w:rPr>
              <w:t>th</w:t>
            </w:r>
            <w:r w:rsidRPr="003A173D">
              <w:rPr>
                <w:rFonts w:cs="Arial"/>
                <w:sz w:val="20"/>
                <w:lang w:val="en-NZ"/>
              </w:rPr>
              <w:t xml:space="preserve"> October 2023</w:t>
            </w:r>
          </w:p>
        </w:tc>
      </w:tr>
      <w:tr w:rsidR="00A66F2E" w:rsidRPr="00E24E77" w14:paraId="4E638F09" w14:textId="77777777" w:rsidTr="00223C3D">
        <w:tc>
          <w:tcPr>
            <w:tcW w:w="2160" w:type="dxa"/>
            <w:tcBorders>
              <w:bottom w:val="single" w:sz="4" w:space="0" w:color="auto"/>
            </w:tcBorders>
          </w:tcPr>
          <w:p w14:paraId="405B68EF"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DD563D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5C732FFF" w14:textId="77777777" w:rsidR="00A66F2E" w:rsidRDefault="00A66F2E" w:rsidP="00A66F2E">
      <w:pPr>
        <w:ind w:left="105"/>
      </w:pPr>
    </w:p>
    <w:p w14:paraId="4A0540C6" w14:textId="77777777" w:rsidR="00A66F2E" w:rsidRPr="00F346D4" w:rsidRDefault="00A66F2E" w:rsidP="00F21E83">
      <w:pPr>
        <w:ind w:left="465"/>
        <w:rPr>
          <w:color w:val="00CCFF"/>
        </w:rPr>
      </w:pPr>
      <w:r w:rsidRPr="0066588E">
        <w:rPr>
          <w:color w:val="00B0F0"/>
        </w:rPr>
        <w:tab/>
      </w:r>
    </w:p>
    <w:p w14:paraId="4692BE6D" w14:textId="77777777" w:rsidR="00A66F2E" w:rsidRDefault="00A66F2E" w:rsidP="00A66F2E"/>
    <w:p w14:paraId="06A034EA" w14:textId="77777777" w:rsidR="00A66F2E" w:rsidRPr="0054344C" w:rsidRDefault="00A66F2E" w:rsidP="00A66F2E">
      <w:pPr>
        <w:numPr>
          <w:ilvl w:val="0"/>
          <w:numId w:val="1"/>
        </w:numPr>
        <w:rPr>
          <w:b/>
          <w:szCs w:val="22"/>
        </w:rPr>
      </w:pPr>
      <w:r w:rsidRPr="0054344C">
        <w:rPr>
          <w:b/>
          <w:szCs w:val="22"/>
        </w:rPr>
        <w:t>Review of Last Minutes</w:t>
      </w:r>
    </w:p>
    <w:p w14:paraId="4B1ABC44"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5BB54C93" w14:textId="77777777" w:rsidR="00A66F2E" w:rsidRPr="00946B92" w:rsidRDefault="00A66F2E" w:rsidP="00A66F2E">
      <w:pPr>
        <w:ind w:left="465"/>
        <w:rPr>
          <w:szCs w:val="22"/>
        </w:rPr>
      </w:pPr>
    </w:p>
    <w:p w14:paraId="5547955E" w14:textId="77777777" w:rsidR="00A66F2E" w:rsidRPr="0054344C" w:rsidRDefault="00A66F2E" w:rsidP="00A66F2E">
      <w:pPr>
        <w:numPr>
          <w:ilvl w:val="0"/>
          <w:numId w:val="1"/>
        </w:numPr>
        <w:rPr>
          <w:b/>
          <w:szCs w:val="22"/>
        </w:rPr>
      </w:pPr>
      <w:r w:rsidRPr="0054344C">
        <w:rPr>
          <w:b/>
          <w:szCs w:val="22"/>
        </w:rPr>
        <w:t>Matters Arising</w:t>
      </w:r>
    </w:p>
    <w:p w14:paraId="363A1B8E" w14:textId="77777777" w:rsidR="00A66F2E" w:rsidRPr="00946B92" w:rsidRDefault="00A66F2E" w:rsidP="00A66F2E">
      <w:pPr>
        <w:rPr>
          <w:b/>
          <w:szCs w:val="22"/>
          <w:u w:val="single"/>
        </w:rPr>
      </w:pPr>
    </w:p>
    <w:p w14:paraId="6E3FD958" w14:textId="77777777" w:rsidR="00A66F2E" w:rsidRPr="0054344C" w:rsidRDefault="00A66F2E" w:rsidP="00A66F2E">
      <w:pPr>
        <w:numPr>
          <w:ilvl w:val="0"/>
          <w:numId w:val="1"/>
        </w:numPr>
        <w:rPr>
          <w:b/>
          <w:szCs w:val="22"/>
        </w:rPr>
      </w:pPr>
      <w:r w:rsidRPr="0054344C">
        <w:rPr>
          <w:b/>
          <w:szCs w:val="22"/>
        </w:rPr>
        <w:t>Other business</w:t>
      </w:r>
    </w:p>
    <w:p w14:paraId="2281FF1B" w14:textId="77777777" w:rsidR="00A66F2E" w:rsidRPr="00946B92" w:rsidRDefault="00A66F2E" w:rsidP="00A66F2E">
      <w:pPr>
        <w:rPr>
          <w:szCs w:val="22"/>
        </w:rPr>
      </w:pPr>
    </w:p>
    <w:p w14:paraId="70246547" w14:textId="77777777" w:rsidR="00A66F2E" w:rsidRPr="0054344C" w:rsidRDefault="00A66F2E" w:rsidP="00A66F2E">
      <w:pPr>
        <w:numPr>
          <w:ilvl w:val="0"/>
          <w:numId w:val="1"/>
        </w:numPr>
        <w:rPr>
          <w:b/>
          <w:szCs w:val="22"/>
        </w:rPr>
      </w:pPr>
      <w:r w:rsidRPr="0054344C">
        <w:rPr>
          <w:b/>
          <w:szCs w:val="22"/>
        </w:rPr>
        <w:t>Other business for information</w:t>
      </w:r>
    </w:p>
    <w:p w14:paraId="3F4E5705" w14:textId="77777777" w:rsidR="00A66F2E" w:rsidRPr="00540FF2" w:rsidRDefault="00A66F2E" w:rsidP="00A66F2E">
      <w:pPr>
        <w:ind w:left="465"/>
        <w:rPr>
          <w:b/>
          <w:szCs w:val="22"/>
        </w:rPr>
      </w:pPr>
    </w:p>
    <w:p w14:paraId="3B6D28F8" w14:textId="77777777" w:rsidR="00A66F2E" w:rsidRPr="0054344C" w:rsidRDefault="00A66F2E" w:rsidP="00A66F2E">
      <w:pPr>
        <w:numPr>
          <w:ilvl w:val="0"/>
          <w:numId w:val="1"/>
        </w:numPr>
        <w:rPr>
          <w:b/>
          <w:szCs w:val="22"/>
        </w:rPr>
      </w:pPr>
      <w:r w:rsidRPr="0054344C">
        <w:rPr>
          <w:b/>
          <w:szCs w:val="22"/>
        </w:rPr>
        <w:t>Any other business</w:t>
      </w:r>
    </w:p>
    <w:p w14:paraId="65C976E0" w14:textId="77777777" w:rsidR="00A66F2E" w:rsidRPr="00946B92" w:rsidRDefault="00A66F2E" w:rsidP="00A66F2E">
      <w:pPr>
        <w:rPr>
          <w:szCs w:val="22"/>
        </w:rPr>
      </w:pPr>
    </w:p>
    <w:p w14:paraId="7CE265D5" w14:textId="77777777" w:rsidR="00A66F2E" w:rsidRDefault="00A66F2E" w:rsidP="00A66F2E"/>
    <w:p w14:paraId="1469A341" w14:textId="77777777" w:rsidR="00A66F2E" w:rsidRPr="00121262" w:rsidRDefault="00A66F2E" w:rsidP="00A66F2E">
      <w:r>
        <w:t xml:space="preserve">The meeting closed at </w:t>
      </w:r>
      <w:r w:rsidR="00F21E83" w:rsidRPr="00F21E83">
        <w:rPr>
          <w:rFonts w:cs="Arial"/>
          <w:szCs w:val="22"/>
          <w:lang w:val="en-NZ"/>
        </w:rPr>
        <w:t>4:29pm</w:t>
      </w:r>
      <w:r>
        <w:t>.</w:t>
      </w:r>
    </w:p>
    <w:p w14:paraId="33A8A64B" w14:textId="77777777" w:rsidR="00C06097" w:rsidRPr="00121262" w:rsidRDefault="00C06097" w:rsidP="00A66F2E"/>
    <w:sectPr w:rsidR="00C06097" w:rsidRPr="00121262" w:rsidSect="008F6D9D">
      <w:footerReference w:type="even" r:id="rId18"/>
      <w:footerReference w:type="default" r:id="rId19"/>
      <w:headerReference w:type="first" r:id="rId20"/>
      <w:footerReference w:type="first" r:id="rId2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EBA4" w14:textId="77777777" w:rsidR="00556008" w:rsidRDefault="00556008">
      <w:r>
        <w:separator/>
      </w:r>
    </w:p>
  </w:endnote>
  <w:endnote w:type="continuationSeparator" w:id="0">
    <w:p w14:paraId="31151FEE" w14:textId="77777777" w:rsidR="00556008" w:rsidRDefault="0055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89FA"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3EB">
      <w:rPr>
        <w:rStyle w:val="PageNumber"/>
        <w:noProof/>
      </w:rPr>
      <w:t>2</w:t>
    </w:r>
    <w:r>
      <w:rPr>
        <w:rStyle w:val="PageNumber"/>
      </w:rPr>
      <w:fldChar w:fldCharType="end"/>
    </w:r>
  </w:p>
  <w:p w14:paraId="27DC216D"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29FD119B" w14:textId="77777777" w:rsidTr="00D73B66">
      <w:trPr>
        <w:trHeight w:val="282"/>
      </w:trPr>
      <w:tc>
        <w:tcPr>
          <w:tcW w:w="8222" w:type="dxa"/>
        </w:tcPr>
        <w:p w14:paraId="34E54466" w14:textId="77777777" w:rsidR="0081053D" w:rsidRPr="00A473EB" w:rsidRDefault="00BE2A32" w:rsidP="00D73B66">
          <w:pPr>
            <w:pStyle w:val="Footer"/>
            <w:ind w:left="171" w:right="360"/>
            <w:rPr>
              <w:rFonts w:ascii="Arial Narrow" w:hAnsi="Arial Narrow"/>
              <w:sz w:val="16"/>
              <w:szCs w:val="16"/>
              <w:lang w:eastAsia="en-GB"/>
            </w:rPr>
          </w:pPr>
          <w:r w:rsidRPr="00A473EB">
            <w:rPr>
              <w:rFonts w:cs="Arial"/>
              <w:sz w:val="16"/>
              <w:szCs w:val="16"/>
            </w:rPr>
            <w:t xml:space="preserve">HDEC Minutes – </w:t>
          </w:r>
          <w:r w:rsidR="00A473EB" w:rsidRPr="00A473EB">
            <w:rPr>
              <w:rFonts w:cs="Arial"/>
              <w:sz w:val="16"/>
              <w:szCs w:val="16"/>
              <w:lang w:val="en-NZ"/>
            </w:rPr>
            <w:t xml:space="preserve">Central Health and Disability Ethics Committee </w:t>
          </w:r>
          <w:r w:rsidR="00A473EB" w:rsidRPr="00A473EB">
            <w:rPr>
              <w:rFonts w:cs="Arial"/>
              <w:sz w:val="16"/>
              <w:szCs w:val="16"/>
            </w:rPr>
            <w:t>– 26</w:t>
          </w:r>
          <w:r w:rsidR="00A473EB" w:rsidRPr="00A473EB">
            <w:rPr>
              <w:rFonts w:cs="Arial"/>
              <w:sz w:val="16"/>
              <w:szCs w:val="16"/>
              <w:vertAlign w:val="superscript"/>
            </w:rPr>
            <w:t>th</w:t>
          </w:r>
          <w:r w:rsidR="00A473EB" w:rsidRPr="00A473EB">
            <w:rPr>
              <w:rFonts w:cs="Arial"/>
              <w:sz w:val="16"/>
              <w:szCs w:val="16"/>
            </w:rPr>
            <w:t xml:space="preserve"> September 2023</w:t>
          </w:r>
        </w:p>
      </w:tc>
      <w:tc>
        <w:tcPr>
          <w:tcW w:w="1789" w:type="dxa"/>
        </w:tcPr>
        <w:p w14:paraId="5A7DDFBC"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C9926C5" w14:textId="77777777" w:rsidR="00522B40" w:rsidRPr="00BF6505" w:rsidRDefault="00E1202C"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330B717F" wp14:editId="590DE516">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320F0CF4" w14:textId="77777777" w:rsidTr="00D73B66">
      <w:trPr>
        <w:trHeight w:val="283"/>
      </w:trPr>
      <w:tc>
        <w:tcPr>
          <w:tcW w:w="7796" w:type="dxa"/>
        </w:tcPr>
        <w:p w14:paraId="187A608E"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A473EB" w:rsidRPr="00A473EB">
            <w:rPr>
              <w:rFonts w:cs="Arial"/>
              <w:sz w:val="16"/>
              <w:szCs w:val="16"/>
              <w:lang w:val="en-NZ"/>
            </w:rPr>
            <w:t>Central</w:t>
          </w:r>
          <w:r w:rsidR="004B7C11" w:rsidRPr="00A473EB">
            <w:rPr>
              <w:rFonts w:cs="Arial"/>
              <w:sz w:val="16"/>
              <w:szCs w:val="16"/>
              <w:lang w:val="en-NZ"/>
            </w:rPr>
            <w:t xml:space="preserve"> Health and Disability Ethics Committee </w:t>
          </w:r>
          <w:r w:rsidR="004B7C11" w:rsidRPr="00A473EB">
            <w:rPr>
              <w:rFonts w:cs="Arial"/>
              <w:sz w:val="16"/>
              <w:szCs w:val="16"/>
            </w:rPr>
            <w:t>–</w:t>
          </w:r>
          <w:r w:rsidR="00A473EB" w:rsidRPr="00A473EB">
            <w:rPr>
              <w:rFonts w:cs="Arial"/>
              <w:sz w:val="16"/>
              <w:szCs w:val="16"/>
            </w:rPr>
            <w:t xml:space="preserve"> 26</w:t>
          </w:r>
          <w:r w:rsidR="00A473EB" w:rsidRPr="00A473EB">
            <w:rPr>
              <w:rFonts w:cs="Arial"/>
              <w:sz w:val="16"/>
              <w:szCs w:val="16"/>
              <w:vertAlign w:val="superscript"/>
            </w:rPr>
            <w:t>th</w:t>
          </w:r>
          <w:r w:rsidR="00A473EB" w:rsidRPr="00A473EB">
            <w:rPr>
              <w:rFonts w:cs="Arial"/>
              <w:sz w:val="16"/>
              <w:szCs w:val="16"/>
            </w:rPr>
            <w:t xml:space="preserve"> September 2023</w:t>
          </w:r>
        </w:p>
      </w:tc>
      <w:tc>
        <w:tcPr>
          <w:tcW w:w="1886" w:type="dxa"/>
        </w:tcPr>
        <w:p w14:paraId="29D6D75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0670ADE8" w14:textId="77777777" w:rsidR="00BF6505" w:rsidRPr="00C91F3F" w:rsidRDefault="00E1202C"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72DADBB7" wp14:editId="512BF217">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EB38" w14:textId="77777777" w:rsidR="00556008" w:rsidRDefault="00556008">
      <w:r>
        <w:separator/>
      </w:r>
    </w:p>
  </w:footnote>
  <w:footnote w:type="continuationSeparator" w:id="0">
    <w:p w14:paraId="23054D6F" w14:textId="77777777" w:rsidR="00556008" w:rsidRDefault="00556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79CD7AC3" w14:textId="77777777" w:rsidTr="008F6D9D">
      <w:trPr>
        <w:trHeight w:val="1079"/>
      </w:trPr>
      <w:tc>
        <w:tcPr>
          <w:tcW w:w="1914" w:type="dxa"/>
          <w:tcBorders>
            <w:bottom w:val="single" w:sz="4" w:space="0" w:color="auto"/>
          </w:tcBorders>
        </w:tcPr>
        <w:p w14:paraId="77CA2858" w14:textId="77777777" w:rsidR="00522B40" w:rsidRPr="00987913" w:rsidRDefault="00E1202C" w:rsidP="00296E6F">
          <w:pPr>
            <w:pStyle w:val="Heading1"/>
          </w:pPr>
          <w:r>
            <w:rPr>
              <w:noProof/>
            </w:rPr>
            <w:drawing>
              <wp:anchor distT="0" distB="0" distL="114300" distR="114300" simplePos="0" relativeHeight="251656704" behindDoc="0" locked="0" layoutInCell="1" allowOverlap="1" wp14:anchorId="051A4F91" wp14:editId="5D6B2798">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217AA9B6" w14:textId="77777777" w:rsidR="00522B40" w:rsidRPr="00296E6F" w:rsidRDefault="0054344C" w:rsidP="00296E6F">
          <w:pPr>
            <w:pStyle w:val="Heading1"/>
          </w:pPr>
          <w:r>
            <w:t xml:space="preserve">                  </w:t>
          </w:r>
          <w:r w:rsidR="00522B40" w:rsidRPr="00296E6F">
            <w:t>Minutes</w:t>
          </w:r>
        </w:p>
      </w:tc>
    </w:tr>
  </w:tbl>
  <w:p w14:paraId="5AEB8E43"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FFFFFFFF"/>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6897221">
    <w:abstractNumId w:val="1"/>
  </w:num>
  <w:num w:numId="2" w16cid:durableId="2133160624">
    <w:abstractNumId w:val="3"/>
  </w:num>
  <w:num w:numId="3" w16cid:durableId="529072867">
    <w:abstractNumId w:val="2"/>
  </w:num>
  <w:num w:numId="4" w16cid:durableId="1558198344">
    <w:abstractNumId w:val="5"/>
  </w:num>
  <w:num w:numId="5" w16cid:durableId="1637367518">
    <w:abstractNumId w:val="4"/>
  </w:num>
  <w:num w:numId="6" w16cid:durableId="231158809">
    <w:abstractNumId w:val="0"/>
  </w:num>
  <w:num w:numId="7" w16cid:durableId="1384793751">
    <w:abstractNumId w:val="2"/>
    <w:lvlOverride w:ilvl="0">
      <w:startOverride w:val="1"/>
    </w:lvlOverride>
  </w:num>
  <w:num w:numId="8" w16cid:durableId="1153834670">
    <w:abstractNumId w:val="2"/>
    <w:lvlOverride w:ilvl="0">
      <w:startOverride w:val="1"/>
    </w:lvlOverride>
  </w:num>
  <w:num w:numId="9" w16cid:durableId="572199885">
    <w:abstractNumId w:val="2"/>
    <w:lvlOverride w:ilvl="0">
      <w:startOverride w:val="1"/>
    </w:lvlOverride>
  </w:num>
  <w:num w:numId="10" w16cid:durableId="1196307843">
    <w:abstractNumId w:val="2"/>
    <w:lvlOverride w:ilvl="0">
      <w:startOverride w:val="1"/>
    </w:lvlOverride>
  </w:num>
  <w:num w:numId="11" w16cid:durableId="607664787">
    <w:abstractNumId w:val="2"/>
    <w:lvlOverride w:ilvl="0">
      <w:startOverride w:val="1"/>
    </w:lvlOverride>
  </w:num>
  <w:num w:numId="12" w16cid:durableId="1472283986">
    <w:abstractNumId w:val="2"/>
    <w:lvlOverride w:ilvl="0">
      <w:startOverride w:val="1"/>
    </w:lvlOverride>
  </w:num>
  <w:num w:numId="13" w16cid:durableId="448278045">
    <w:abstractNumId w:val="2"/>
    <w:lvlOverride w:ilvl="0">
      <w:startOverride w:val="1"/>
    </w:lvlOverride>
  </w:num>
  <w:num w:numId="14" w16cid:durableId="1567296244">
    <w:abstractNumId w:val="2"/>
    <w:lvlOverride w:ilvl="0">
      <w:startOverride w:val="1"/>
    </w:lvlOverride>
  </w:num>
  <w:num w:numId="15" w16cid:durableId="1483505114">
    <w:abstractNumId w:val="2"/>
    <w:lvlOverride w:ilvl="0">
      <w:startOverride w:val="1"/>
    </w:lvlOverride>
  </w:num>
  <w:num w:numId="16" w16cid:durableId="1837501239">
    <w:abstractNumId w:val="2"/>
    <w:lvlOverride w:ilvl="0">
      <w:startOverride w:val="1"/>
    </w:lvlOverride>
  </w:num>
  <w:num w:numId="17" w16cid:durableId="2010130355">
    <w:abstractNumId w:val="2"/>
    <w:lvlOverride w:ilvl="0">
      <w:startOverride w:val="1"/>
    </w:lvlOverride>
  </w:num>
  <w:num w:numId="18" w16cid:durableId="1032996682">
    <w:abstractNumId w:val="2"/>
    <w:lvlOverride w:ilvl="0">
      <w:startOverride w:val="1"/>
    </w:lvlOverride>
  </w:num>
  <w:num w:numId="19" w16cid:durableId="801777569">
    <w:abstractNumId w:val="2"/>
    <w:lvlOverride w:ilvl="0">
      <w:startOverride w:val="1"/>
    </w:lvlOverride>
  </w:num>
  <w:num w:numId="20" w16cid:durableId="75785715">
    <w:abstractNumId w:val="2"/>
    <w:lvlOverride w:ilvl="0">
      <w:startOverride w:val="1"/>
    </w:lvlOverride>
  </w:num>
  <w:num w:numId="21" w16cid:durableId="1974753213">
    <w:abstractNumId w:val="2"/>
    <w:lvlOverride w:ilvl="0">
      <w:startOverride w:val="1"/>
    </w:lvlOverride>
  </w:num>
  <w:num w:numId="22" w16cid:durableId="681591290">
    <w:abstractNumId w:val="2"/>
    <w:lvlOverride w:ilvl="0">
      <w:startOverride w:val="1"/>
    </w:lvlOverride>
  </w:num>
  <w:num w:numId="23" w16cid:durableId="1478378254">
    <w:abstractNumId w:val="2"/>
    <w:lvlOverride w:ilvl="0">
      <w:startOverride w:val="1"/>
    </w:lvlOverride>
  </w:num>
  <w:num w:numId="24" w16cid:durableId="746071517">
    <w:abstractNumId w:val="2"/>
    <w:lvlOverride w:ilvl="0">
      <w:startOverride w:val="1"/>
    </w:lvlOverride>
  </w:num>
  <w:num w:numId="25" w16cid:durableId="1244487229">
    <w:abstractNumId w:val="2"/>
    <w:lvlOverride w:ilvl="0">
      <w:startOverride w:val="1"/>
    </w:lvlOverride>
  </w:num>
  <w:num w:numId="26" w16cid:durableId="327637485">
    <w:abstractNumId w:val="2"/>
    <w:lvlOverride w:ilvl="0">
      <w:startOverride w:val="1"/>
    </w:lvlOverride>
  </w:num>
  <w:num w:numId="27" w16cid:durableId="888153662">
    <w:abstractNumId w:val="2"/>
    <w:lvlOverride w:ilvl="0">
      <w:startOverride w:val="1"/>
    </w:lvlOverride>
  </w:num>
  <w:num w:numId="28" w16cid:durableId="1087117504">
    <w:abstractNumId w:val="2"/>
    <w:lvlOverride w:ilvl="0">
      <w:startOverride w:val="1"/>
    </w:lvlOverride>
  </w:num>
  <w:num w:numId="29" w16cid:durableId="1160999298">
    <w:abstractNumId w:val="2"/>
    <w:lvlOverride w:ilvl="0">
      <w:startOverride w:val="1"/>
    </w:lvlOverride>
  </w:num>
  <w:num w:numId="30" w16cid:durableId="1376000784">
    <w:abstractNumId w:val="2"/>
    <w:lvlOverride w:ilvl="0">
      <w:startOverride w:val="1"/>
    </w:lvlOverride>
  </w:num>
  <w:num w:numId="31" w16cid:durableId="1529221060">
    <w:abstractNumId w:val="2"/>
    <w:lvlOverride w:ilvl="0">
      <w:startOverride w:val="1"/>
    </w:lvlOverride>
  </w:num>
  <w:num w:numId="32" w16cid:durableId="8457341">
    <w:abstractNumId w:val="2"/>
    <w:lvlOverride w:ilvl="0">
      <w:startOverride w:val="1"/>
    </w:lvlOverride>
  </w:num>
  <w:num w:numId="33" w16cid:durableId="1488395203">
    <w:abstractNumId w:val="2"/>
  </w:num>
  <w:num w:numId="34" w16cid:durableId="1126238398">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0263"/>
    <w:rsid w:val="00022B6C"/>
    <w:rsid w:val="00024BE1"/>
    <w:rsid w:val="00030E73"/>
    <w:rsid w:val="00064441"/>
    <w:rsid w:val="00064773"/>
    <w:rsid w:val="000720F9"/>
    <w:rsid w:val="000732A9"/>
    <w:rsid w:val="00082758"/>
    <w:rsid w:val="00096638"/>
    <w:rsid w:val="000A5FB2"/>
    <w:rsid w:val="000B2F36"/>
    <w:rsid w:val="000B3002"/>
    <w:rsid w:val="000C1154"/>
    <w:rsid w:val="000D0CDF"/>
    <w:rsid w:val="000D7436"/>
    <w:rsid w:val="000E447C"/>
    <w:rsid w:val="000F2F24"/>
    <w:rsid w:val="0011026E"/>
    <w:rsid w:val="00111D63"/>
    <w:rsid w:val="00121262"/>
    <w:rsid w:val="00123DA5"/>
    <w:rsid w:val="001260F1"/>
    <w:rsid w:val="00132157"/>
    <w:rsid w:val="00134183"/>
    <w:rsid w:val="00135FC8"/>
    <w:rsid w:val="00142A63"/>
    <w:rsid w:val="001468B8"/>
    <w:rsid w:val="00152653"/>
    <w:rsid w:val="001716BA"/>
    <w:rsid w:val="00175788"/>
    <w:rsid w:val="00184D6C"/>
    <w:rsid w:val="001853FE"/>
    <w:rsid w:val="0018623C"/>
    <w:rsid w:val="00197706"/>
    <w:rsid w:val="001A3A93"/>
    <w:rsid w:val="001A3F68"/>
    <w:rsid w:val="001A422A"/>
    <w:rsid w:val="001B5167"/>
    <w:rsid w:val="001B6362"/>
    <w:rsid w:val="001C5C4C"/>
    <w:rsid w:val="001D65E9"/>
    <w:rsid w:val="001E29B4"/>
    <w:rsid w:val="001F2330"/>
    <w:rsid w:val="001F3A91"/>
    <w:rsid w:val="00203E79"/>
    <w:rsid w:val="00204AC4"/>
    <w:rsid w:val="002070A8"/>
    <w:rsid w:val="0021778C"/>
    <w:rsid w:val="00223C3D"/>
    <w:rsid w:val="00224E75"/>
    <w:rsid w:val="00243A5D"/>
    <w:rsid w:val="0025574F"/>
    <w:rsid w:val="002631D3"/>
    <w:rsid w:val="00263263"/>
    <w:rsid w:val="00276B34"/>
    <w:rsid w:val="00280DEF"/>
    <w:rsid w:val="00285CB4"/>
    <w:rsid w:val="00295848"/>
    <w:rsid w:val="00296697"/>
    <w:rsid w:val="00296E6F"/>
    <w:rsid w:val="002A365B"/>
    <w:rsid w:val="002B2215"/>
    <w:rsid w:val="002B62FF"/>
    <w:rsid w:val="002B7174"/>
    <w:rsid w:val="002B776D"/>
    <w:rsid w:val="002F58CD"/>
    <w:rsid w:val="00301571"/>
    <w:rsid w:val="00303AC5"/>
    <w:rsid w:val="00323E57"/>
    <w:rsid w:val="00326E85"/>
    <w:rsid w:val="00332C1E"/>
    <w:rsid w:val="00340550"/>
    <w:rsid w:val="00366A91"/>
    <w:rsid w:val="00375C2D"/>
    <w:rsid w:val="00381DF9"/>
    <w:rsid w:val="003A173D"/>
    <w:rsid w:val="003A5713"/>
    <w:rsid w:val="003A5D1E"/>
    <w:rsid w:val="003B2ED9"/>
    <w:rsid w:val="003D6078"/>
    <w:rsid w:val="003E3E13"/>
    <w:rsid w:val="003E4F9A"/>
    <w:rsid w:val="003F578D"/>
    <w:rsid w:val="00400414"/>
    <w:rsid w:val="00402E1A"/>
    <w:rsid w:val="00404347"/>
    <w:rsid w:val="00415ABA"/>
    <w:rsid w:val="004210FE"/>
    <w:rsid w:val="004230F5"/>
    <w:rsid w:val="00435DD0"/>
    <w:rsid w:val="00436F07"/>
    <w:rsid w:val="004444E1"/>
    <w:rsid w:val="00451CD6"/>
    <w:rsid w:val="00457752"/>
    <w:rsid w:val="0047482A"/>
    <w:rsid w:val="004811C6"/>
    <w:rsid w:val="004B1081"/>
    <w:rsid w:val="004B5003"/>
    <w:rsid w:val="004B7466"/>
    <w:rsid w:val="004B7C11"/>
    <w:rsid w:val="004C24F7"/>
    <w:rsid w:val="004C32E9"/>
    <w:rsid w:val="004C3C71"/>
    <w:rsid w:val="004D7651"/>
    <w:rsid w:val="004D7E66"/>
    <w:rsid w:val="004E1AC0"/>
    <w:rsid w:val="004E1BE3"/>
    <w:rsid w:val="004E37FE"/>
    <w:rsid w:val="004E4133"/>
    <w:rsid w:val="00501A66"/>
    <w:rsid w:val="00513309"/>
    <w:rsid w:val="00522B40"/>
    <w:rsid w:val="00533A46"/>
    <w:rsid w:val="00533EA4"/>
    <w:rsid w:val="00540350"/>
    <w:rsid w:val="00540FF2"/>
    <w:rsid w:val="0054344C"/>
    <w:rsid w:val="00551140"/>
    <w:rsid w:val="00551BB9"/>
    <w:rsid w:val="00556008"/>
    <w:rsid w:val="005607F7"/>
    <w:rsid w:val="00560AD5"/>
    <w:rsid w:val="00566889"/>
    <w:rsid w:val="00577251"/>
    <w:rsid w:val="005866BA"/>
    <w:rsid w:val="00593C77"/>
    <w:rsid w:val="00595113"/>
    <w:rsid w:val="005A33C5"/>
    <w:rsid w:val="005A33DA"/>
    <w:rsid w:val="005C6B89"/>
    <w:rsid w:val="005D3F05"/>
    <w:rsid w:val="005D4E8F"/>
    <w:rsid w:val="005D669D"/>
    <w:rsid w:val="005F07D0"/>
    <w:rsid w:val="005F59BA"/>
    <w:rsid w:val="005F5B83"/>
    <w:rsid w:val="006012E9"/>
    <w:rsid w:val="00603524"/>
    <w:rsid w:val="0061261B"/>
    <w:rsid w:val="006211CE"/>
    <w:rsid w:val="00632C2B"/>
    <w:rsid w:val="006574FB"/>
    <w:rsid w:val="00663F77"/>
    <w:rsid w:val="0066588E"/>
    <w:rsid w:val="00665F4A"/>
    <w:rsid w:val="00666481"/>
    <w:rsid w:val="00673235"/>
    <w:rsid w:val="00677371"/>
    <w:rsid w:val="00680B7B"/>
    <w:rsid w:val="00695001"/>
    <w:rsid w:val="006A496D"/>
    <w:rsid w:val="006B1823"/>
    <w:rsid w:val="006B3B84"/>
    <w:rsid w:val="006C4833"/>
    <w:rsid w:val="006D0A33"/>
    <w:rsid w:val="006D18A0"/>
    <w:rsid w:val="006D4840"/>
    <w:rsid w:val="006D52E3"/>
    <w:rsid w:val="006D65FF"/>
    <w:rsid w:val="006F2C3B"/>
    <w:rsid w:val="00701698"/>
    <w:rsid w:val="0072793E"/>
    <w:rsid w:val="00732121"/>
    <w:rsid w:val="007368D8"/>
    <w:rsid w:val="007433D6"/>
    <w:rsid w:val="007457C8"/>
    <w:rsid w:val="00752EC0"/>
    <w:rsid w:val="00753E2C"/>
    <w:rsid w:val="00762B0A"/>
    <w:rsid w:val="00770A9F"/>
    <w:rsid w:val="00771BAA"/>
    <w:rsid w:val="00774ABB"/>
    <w:rsid w:val="0078276A"/>
    <w:rsid w:val="00795EDD"/>
    <w:rsid w:val="007A6B47"/>
    <w:rsid w:val="007B18B7"/>
    <w:rsid w:val="007B3DE3"/>
    <w:rsid w:val="007B48F5"/>
    <w:rsid w:val="007B6148"/>
    <w:rsid w:val="007B79E0"/>
    <w:rsid w:val="007C0BBB"/>
    <w:rsid w:val="007C54B3"/>
    <w:rsid w:val="007D2857"/>
    <w:rsid w:val="007D4362"/>
    <w:rsid w:val="007D487D"/>
    <w:rsid w:val="007D5756"/>
    <w:rsid w:val="007D7D1C"/>
    <w:rsid w:val="007F3BE3"/>
    <w:rsid w:val="007F3F9F"/>
    <w:rsid w:val="007F56D5"/>
    <w:rsid w:val="007F6347"/>
    <w:rsid w:val="00802219"/>
    <w:rsid w:val="0080327B"/>
    <w:rsid w:val="0081053D"/>
    <w:rsid w:val="00826455"/>
    <w:rsid w:val="00841276"/>
    <w:rsid w:val="008444A3"/>
    <w:rsid w:val="0084618C"/>
    <w:rsid w:val="0085058A"/>
    <w:rsid w:val="00855917"/>
    <w:rsid w:val="00862420"/>
    <w:rsid w:val="00866594"/>
    <w:rsid w:val="008713CC"/>
    <w:rsid w:val="00881387"/>
    <w:rsid w:val="008869BB"/>
    <w:rsid w:val="0088735C"/>
    <w:rsid w:val="00891369"/>
    <w:rsid w:val="00894BEA"/>
    <w:rsid w:val="008958A3"/>
    <w:rsid w:val="008A2EFD"/>
    <w:rsid w:val="008B0412"/>
    <w:rsid w:val="008D61B5"/>
    <w:rsid w:val="008D77B5"/>
    <w:rsid w:val="008E0BE3"/>
    <w:rsid w:val="008E26A8"/>
    <w:rsid w:val="008F0C5C"/>
    <w:rsid w:val="008F6D9D"/>
    <w:rsid w:val="008F7153"/>
    <w:rsid w:val="00911213"/>
    <w:rsid w:val="00912D26"/>
    <w:rsid w:val="009256CA"/>
    <w:rsid w:val="00932E8C"/>
    <w:rsid w:val="00940F99"/>
    <w:rsid w:val="00946B92"/>
    <w:rsid w:val="009513F0"/>
    <w:rsid w:val="00960BFE"/>
    <w:rsid w:val="00965308"/>
    <w:rsid w:val="009706C6"/>
    <w:rsid w:val="009742B0"/>
    <w:rsid w:val="0097574E"/>
    <w:rsid w:val="00977E7F"/>
    <w:rsid w:val="0098032A"/>
    <w:rsid w:val="00985222"/>
    <w:rsid w:val="00987913"/>
    <w:rsid w:val="00987A4A"/>
    <w:rsid w:val="00994563"/>
    <w:rsid w:val="009A073D"/>
    <w:rsid w:val="009B391D"/>
    <w:rsid w:val="009B6F86"/>
    <w:rsid w:val="009B7C7C"/>
    <w:rsid w:val="009C12D9"/>
    <w:rsid w:val="009C1C1B"/>
    <w:rsid w:val="009C3BCA"/>
    <w:rsid w:val="009C3D58"/>
    <w:rsid w:val="009C51DB"/>
    <w:rsid w:val="009D52DF"/>
    <w:rsid w:val="009E6C99"/>
    <w:rsid w:val="009F06E4"/>
    <w:rsid w:val="009F50CE"/>
    <w:rsid w:val="009F7E39"/>
    <w:rsid w:val="00A00E65"/>
    <w:rsid w:val="00A025C0"/>
    <w:rsid w:val="00A22109"/>
    <w:rsid w:val="00A248FE"/>
    <w:rsid w:val="00A355CB"/>
    <w:rsid w:val="00A37469"/>
    <w:rsid w:val="00A473EB"/>
    <w:rsid w:val="00A51639"/>
    <w:rsid w:val="00A66F2E"/>
    <w:rsid w:val="00A723C2"/>
    <w:rsid w:val="00A75CE9"/>
    <w:rsid w:val="00A84630"/>
    <w:rsid w:val="00A863CC"/>
    <w:rsid w:val="00A910F3"/>
    <w:rsid w:val="00A92ADA"/>
    <w:rsid w:val="00A9572D"/>
    <w:rsid w:val="00AA79BD"/>
    <w:rsid w:val="00AB5032"/>
    <w:rsid w:val="00AB51B7"/>
    <w:rsid w:val="00AC5113"/>
    <w:rsid w:val="00AD5238"/>
    <w:rsid w:val="00B061E3"/>
    <w:rsid w:val="00B13B86"/>
    <w:rsid w:val="00B175E6"/>
    <w:rsid w:val="00B231B0"/>
    <w:rsid w:val="00B348EC"/>
    <w:rsid w:val="00B34BD3"/>
    <w:rsid w:val="00B37D44"/>
    <w:rsid w:val="00B50A97"/>
    <w:rsid w:val="00B52F93"/>
    <w:rsid w:val="00B61F40"/>
    <w:rsid w:val="00B73414"/>
    <w:rsid w:val="00B81BA6"/>
    <w:rsid w:val="00B84A2E"/>
    <w:rsid w:val="00B86E6E"/>
    <w:rsid w:val="00B92E04"/>
    <w:rsid w:val="00BA44C3"/>
    <w:rsid w:val="00BB1124"/>
    <w:rsid w:val="00BB3B07"/>
    <w:rsid w:val="00BC572F"/>
    <w:rsid w:val="00BD0129"/>
    <w:rsid w:val="00BE2A32"/>
    <w:rsid w:val="00BE5262"/>
    <w:rsid w:val="00BF0FB3"/>
    <w:rsid w:val="00BF6505"/>
    <w:rsid w:val="00BF71CF"/>
    <w:rsid w:val="00C04DDC"/>
    <w:rsid w:val="00C06097"/>
    <w:rsid w:val="00C0708F"/>
    <w:rsid w:val="00C33B1E"/>
    <w:rsid w:val="00C54E16"/>
    <w:rsid w:val="00C856E5"/>
    <w:rsid w:val="00C91F3F"/>
    <w:rsid w:val="00CA283A"/>
    <w:rsid w:val="00CA5491"/>
    <w:rsid w:val="00CB691D"/>
    <w:rsid w:val="00CD0D71"/>
    <w:rsid w:val="00CE6AA6"/>
    <w:rsid w:val="00CF4308"/>
    <w:rsid w:val="00D03031"/>
    <w:rsid w:val="00D11BE7"/>
    <w:rsid w:val="00D12113"/>
    <w:rsid w:val="00D154FC"/>
    <w:rsid w:val="00D2322A"/>
    <w:rsid w:val="00D324AA"/>
    <w:rsid w:val="00D3417F"/>
    <w:rsid w:val="00D37B67"/>
    <w:rsid w:val="00D41692"/>
    <w:rsid w:val="00D432C7"/>
    <w:rsid w:val="00D5397B"/>
    <w:rsid w:val="00D62F79"/>
    <w:rsid w:val="00D73B66"/>
    <w:rsid w:val="00D73C58"/>
    <w:rsid w:val="00D77BD1"/>
    <w:rsid w:val="00D80C93"/>
    <w:rsid w:val="00D86461"/>
    <w:rsid w:val="00D929AD"/>
    <w:rsid w:val="00DA5F0B"/>
    <w:rsid w:val="00DB032B"/>
    <w:rsid w:val="00DB6F81"/>
    <w:rsid w:val="00DB7572"/>
    <w:rsid w:val="00DC2CDB"/>
    <w:rsid w:val="00DC35A3"/>
    <w:rsid w:val="00DC62A5"/>
    <w:rsid w:val="00DD02FF"/>
    <w:rsid w:val="00DD1BA0"/>
    <w:rsid w:val="00DE0FDC"/>
    <w:rsid w:val="00DE6B06"/>
    <w:rsid w:val="00E02872"/>
    <w:rsid w:val="00E05D01"/>
    <w:rsid w:val="00E07948"/>
    <w:rsid w:val="00E1202C"/>
    <w:rsid w:val="00E20390"/>
    <w:rsid w:val="00E24E77"/>
    <w:rsid w:val="00E3443C"/>
    <w:rsid w:val="00E528A1"/>
    <w:rsid w:val="00E5290A"/>
    <w:rsid w:val="00E64219"/>
    <w:rsid w:val="00E739D2"/>
    <w:rsid w:val="00E758A7"/>
    <w:rsid w:val="00E7725C"/>
    <w:rsid w:val="00E85723"/>
    <w:rsid w:val="00E93C7A"/>
    <w:rsid w:val="00EA41F1"/>
    <w:rsid w:val="00EA6A1B"/>
    <w:rsid w:val="00EB5BB0"/>
    <w:rsid w:val="00EC068C"/>
    <w:rsid w:val="00EC7C47"/>
    <w:rsid w:val="00ED2783"/>
    <w:rsid w:val="00F12B97"/>
    <w:rsid w:val="00F21E83"/>
    <w:rsid w:val="00F346D4"/>
    <w:rsid w:val="00F53639"/>
    <w:rsid w:val="00F60DC5"/>
    <w:rsid w:val="00F722FC"/>
    <w:rsid w:val="00F84691"/>
    <w:rsid w:val="00F9451C"/>
    <w:rsid w:val="00F945B4"/>
    <w:rsid w:val="00F976A6"/>
    <w:rsid w:val="00FA744F"/>
    <w:rsid w:val="00FA7539"/>
    <w:rsid w:val="00FB59B9"/>
    <w:rsid w:val="00FC0334"/>
    <w:rsid w:val="00FC3E00"/>
    <w:rsid w:val="00FD1CC0"/>
    <w:rsid w:val="00FD2B1E"/>
    <w:rsid w:val="00FD7E4C"/>
    <w:rsid w:val="00FE1A5E"/>
    <w:rsid w:val="00FE7878"/>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C4A25"/>
  <w14:defaultImageDpi w14:val="0"/>
  <w15:docId w15:val="{4F3F1E0E-2845-49B9-9532-B13307B1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rsid w:val="006F2C3B"/>
    <w:rPr>
      <w:rFonts w:cs="Times New Roman"/>
      <w:color w:val="0000FF" w:themeColor="hyperlink"/>
      <w:u w:val="single"/>
    </w:rPr>
  </w:style>
  <w:style w:type="character" w:styleId="UnresolvedMention">
    <w:name w:val="Unresolved Mention"/>
    <w:basedOn w:val="DefaultParagraphFont"/>
    <w:uiPriority w:val="99"/>
    <w:semiHidden/>
    <w:unhideWhenUsed/>
    <w:rsid w:val="006F2C3B"/>
    <w:rPr>
      <w:rFonts w:cs="Times New Roman"/>
      <w:color w:val="605E5C"/>
      <w:shd w:val="clear" w:color="auto" w:fill="E1DFDD"/>
    </w:rPr>
  </w:style>
  <w:style w:type="paragraph" w:styleId="Revision">
    <w:name w:val="Revision"/>
    <w:hidden/>
    <w:uiPriority w:val="99"/>
    <w:semiHidden/>
    <w:rsid w:val="00022B6C"/>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657">
      <w:marLeft w:val="0"/>
      <w:marRight w:val="0"/>
      <w:marTop w:val="0"/>
      <w:marBottom w:val="0"/>
      <w:divBdr>
        <w:top w:val="none" w:sz="0" w:space="0" w:color="auto"/>
        <w:left w:val="none" w:sz="0" w:space="0" w:color="auto"/>
        <w:bottom w:val="none" w:sz="0" w:space="0" w:color="auto"/>
        <w:right w:val="none" w:sz="0" w:space="0" w:color="auto"/>
      </w:divBdr>
    </w:div>
    <w:div w:id="382827658">
      <w:marLeft w:val="0"/>
      <w:marRight w:val="0"/>
      <w:marTop w:val="0"/>
      <w:marBottom w:val="0"/>
      <w:divBdr>
        <w:top w:val="none" w:sz="0" w:space="0" w:color="auto"/>
        <w:left w:val="none" w:sz="0" w:space="0" w:color="auto"/>
        <w:bottom w:val="none" w:sz="0" w:space="0" w:color="auto"/>
        <w:right w:val="none" w:sz="0" w:space="0" w:color="auto"/>
      </w:divBdr>
    </w:div>
    <w:div w:id="382827659">
      <w:marLeft w:val="0"/>
      <w:marRight w:val="0"/>
      <w:marTop w:val="0"/>
      <w:marBottom w:val="0"/>
      <w:divBdr>
        <w:top w:val="none" w:sz="0" w:space="0" w:color="auto"/>
        <w:left w:val="none" w:sz="0" w:space="0" w:color="auto"/>
        <w:bottom w:val="none" w:sz="0" w:space="0" w:color="auto"/>
        <w:right w:val="none" w:sz="0" w:space="0" w:color="auto"/>
      </w:divBdr>
    </w:div>
    <w:div w:id="382827660">
      <w:marLeft w:val="0"/>
      <w:marRight w:val="0"/>
      <w:marTop w:val="0"/>
      <w:marBottom w:val="0"/>
      <w:divBdr>
        <w:top w:val="none" w:sz="0" w:space="0" w:color="auto"/>
        <w:left w:val="none" w:sz="0" w:space="0" w:color="auto"/>
        <w:bottom w:val="none" w:sz="0" w:space="0" w:color="auto"/>
        <w:right w:val="none" w:sz="0" w:space="0" w:color="auto"/>
      </w:divBdr>
      <w:divsChild>
        <w:div w:id="382827661">
          <w:marLeft w:val="0"/>
          <w:marRight w:val="0"/>
          <w:marTop w:val="0"/>
          <w:marBottom w:val="0"/>
          <w:divBdr>
            <w:top w:val="none" w:sz="0" w:space="0" w:color="auto"/>
            <w:left w:val="none" w:sz="0" w:space="0" w:color="auto"/>
            <w:bottom w:val="single" w:sz="8" w:space="1" w:color="auto"/>
            <w:right w:val="none" w:sz="0" w:space="0" w:color="auto"/>
          </w:divBdr>
        </w:div>
      </w:divsChild>
    </w:div>
    <w:div w:id="382827662">
      <w:marLeft w:val="0"/>
      <w:marRight w:val="0"/>
      <w:marTop w:val="0"/>
      <w:marBottom w:val="0"/>
      <w:divBdr>
        <w:top w:val="none" w:sz="0" w:space="0" w:color="auto"/>
        <w:left w:val="none" w:sz="0" w:space="0" w:color="auto"/>
        <w:bottom w:val="none" w:sz="0" w:space="0" w:color="auto"/>
        <w:right w:val="none" w:sz="0" w:space="0" w:color="auto"/>
      </w:divBdr>
    </w:div>
    <w:div w:id="382827663">
      <w:marLeft w:val="0"/>
      <w:marRight w:val="0"/>
      <w:marTop w:val="0"/>
      <w:marBottom w:val="0"/>
      <w:divBdr>
        <w:top w:val="none" w:sz="0" w:space="0" w:color="auto"/>
        <w:left w:val="none" w:sz="0" w:space="0" w:color="auto"/>
        <w:bottom w:val="none" w:sz="0" w:space="0" w:color="auto"/>
        <w:right w:val="none" w:sz="0" w:space="0" w:color="auto"/>
      </w:divBdr>
    </w:div>
    <w:div w:id="382827664">
      <w:marLeft w:val="0"/>
      <w:marRight w:val="0"/>
      <w:marTop w:val="0"/>
      <w:marBottom w:val="0"/>
      <w:divBdr>
        <w:top w:val="none" w:sz="0" w:space="0" w:color="auto"/>
        <w:left w:val="none" w:sz="0" w:space="0" w:color="auto"/>
        <w:bottom w:val="none" w:sz="0" w:space="0" w:color="auto"/>
        <w:right w:val="none" w:sz="0" w:space="0" w:color="auto"/>
      </w:divBdr>
    </w:div>
    <w:div w:id="382827665">
      <w:marLeft w:val="0"/>
      <w:marRight w:val="0"/>
      <w:marTop w:val="0"/>
      <w:marBottom w:val="0"/>
      <w:divBdr>
        <w:top w:val="none" w:sz="0" w:space="0" w:color="auto"/>
        <w:left w:val="none" w:sz="0" w:space="0" w:color="auto"/>
        <w:bottom w:val="none" w:sz="0" w:space="0" w:color="auto"/>
        <w:right w:val="none" w:sz="0" w:space="0" w:color="auto"/>
      </w:divBdr>
    </w:div>
    <w:div w:id="382827666">
      <w:marLeft w:val="0"/>
      <w:marRight w:val="0"/>
      <w:marTop w:val="0"/>
      <w:marBottom w:val="0"/>
      <w:divBdr>
        <w:top w:val="none" w:sz="0" w:space="0" w:color="auto"/>
        <w:left w:val="none" w:sz="0" w:space="0" w:color="auto"/>
        <w:bottom w:val="none" w:sz="0" w:space="0" w:color="auto"/>
        <w:right w:val="none" w:sz="0" w:space="0" w:color="auto"/>
      </w:divBdr>
    </w:div>
    <w:div w:id="18727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participant-information-sheet-consent-form-template-v5.0april2023.doc" TargetMode="External"/><Relationship Id="rId13" Type="http://schemas.openxmlformats.org/officeDocument/2006/relationships/hyperlink" Target="https://ethics.health.govt.nz/assets/Uploads/HDEC/templates/participant-information-sheet-consent-form-template-v5.0april2023.do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thics.health.govt.nz/assets/Uploads/HDEC/templates/participant-information-sheet-consent-form-template-v5.0april2023.doc" TargetMode="External"/><Relationship Id="rId12" Type="http://schemas.openxmlformats.org/officeDocument/2006/relationships/hyperlink" Target="https://ethics.health.govt.nz/assets/Uploads/HDEC/templates/hdec-assent-form-instructions-and-checklist-may18.doc" TargetMode="External"/><Relationship Id="rId17" Type="http://schemas.openxmlformats.org/officeDocument/2006/relationships/hyperlink" Target="https://ethics.health.govt.nz/assets/Uploads/HDEC/templates/participant-information-sheet-consent-form-template-v5.0april2023.doc" TargetMode="External"/><Relationship Id="rId2" Type="http://schemas.openxmlformats.org/officeDocument/2006/relationships/styles" Target="styles.xml"/><Relationship Id="rId16" Type="http://schemas.openxmlformats.org/officeDocument/2006/relationships/hyperlink" Target="https://ethics.health.govt.nz/assets/Uploads/HDEC/templates/participant-information-sheet-consent-form-template-v5.0april2023.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assets/Uploads/HDEC/templates/participant-information-sheet-consent-form-template-v5.0april2023.doc" TargetMode="External"/><Relationship Id="rId5" Type="http://schemas.openxmlformats.org/officeDocument/2006/relationships/footnotes" Target="footnotes.xml"/><Relationship Id="rId15" Type="http://schemas.openxmlformats.org/officeDocument/2006/relationships/hyperlink" Target="https://ethics.health.govt.nz/assets/Uploads/HDEC/templates/participant-information-sheet-consent-form-template-v5.0april2023.doc" TargetMode="External"/><Relationship Id="rId23" Type="http://schemas.openxmlformats.org/officeDocument/2006/relationships/theme" Target="theme/theme1.xml"/><Relationship Id="rId10" Type="http://schemas.openxmlformats.org/officeDocument/2006/relationships/hyperlink" Target="https://ethics.health.govt.nz/assets/Uploads/HDEC/templates/participant-information-sheet-consent-form-template-v5.0april2023.do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thics.health.govt.nz/assets/Uploads/HDEC/templates/hdec-assent-form-instructions-and-checklist-may18.doc" TargetMode="External"/><Relationship Id="rId14" Type="http://schemas.openxmlformats.org/officeDocument/2006/relationships/hyperlink" Target="https://ethics.health.govt.nz/assets/Uploads/HDEC/templates/participant-information-sheet-consent-form-template-v5.0april2023.do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22</Pages>
  <Words>5972</Words>
  <Characters>34042</Characters>
  <Application>Microsoft Office Word</Application>
  <DocSecurity>0</DocSecurity>
  <Lines>283</Lines>
  <Paragraphs>79</Paragraphs>
  <ScaleCrop>false</ScaleCrop>
  <Company>MOH</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41</cp:revision>
  <cp:lastPrinted>2011-05-20T06:26:00Z</cp:lastPrinted>
  <dcterms:created xsi:type="dcterms:W3CDTF">2023-10-12T21:05:00Z</dcterms:created>
  <dcterms:modified xsi:type="dcterms:W3CDTF">2023-11-12T22:36:00Z</dcterms:modified>
</cp:coreProperties>
</file>