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A66C" w14:textId="77777777" w:rsidR="00E24E77" w:rsidRPr="00522B40" w:rsidRDefault="00E24E77" w:rsidP="00E24E77">
      <w:pPr>
        <w:rPr>
          <w:sz w:val="20"/>
        </w:rPr>
      </w:pPr>
    </w:p>
    <w:p w14:paraId="03D644CB"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6150557F" w14:textId="77777777" w:rsidTr="008F6D9D">
        <w:tc>
          <w:tcPr>
            <w:tcW w:w="2268" w:type="dxa"/>
            <w:tcBorders>
              <w:top w:val="single" w:sz="4" w:space="0" w:color="auto"/>
            </w:tcBorders>
          </w:tcPr>
          <w:p w14:paraId="4E19E521"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52780478" w14:textId="77777777" w:rsidR="00E24E77" w:rsidRPr="00522B40" w:rsidRDefault="004D6704" w:rsidP="00E24E77">
            <w:pPr>
              <w:spacing w:before="80" w:after="80"/>
              <w:rPr>
                <w:rFonts w:cs="Arial"/>
                <w:color w:val="FF00FF"/>
                <w:sz w:val="20"/>
                <w:lang w:val="en-NZ"/>
              </w:rPr>
            </w:pPr>
            <w:r>
              <w:rPr>
                <w:rFonts w:cs="Arial"/>
                <w:sz w:val="20"/>
                <w:lang w:val="en-NZ"/>
              </w:rPr>
              <w:t>Central</w:t>
            </w:r>
            <w:r w:rsidR="00A22109">
              <w:rPr>
                <w:rFonts w:cs="Arial"/>
                <w:sz w:val="20"/>
                <w:lang w:val="en-NZ"/>
              </w:rPr>
              <w:t xml:space="preserve"> Health and Disability Ethics Committee</w:t>
            </w:r>
          </w:p>
        </w:tc>
      </w:tr>
      <w:tr w:rsidR="00E24E77" w:rsidRPr="00522B40" w14:paraId="4398D36A" w14:textId="77777777" w:rsidTr="008F6D9D">
        <w:tc>
          <w:tcPr>
            <w:tcW w:w="2268" w:type="dxa"/>
          </w:tcPr>
          <w:p w14:paraId="61ECC42C"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32EC06C" w14:textId="77777777" w:rsidR="00E24E77" w:rsidRPr="00817F83" w:rsidRDefault="004D6704" w:rsidP="00E24E77">
            <w:pPr>
              <w:spacing w:before="80" w:after="80"/>
              <w:rPr>
                <w:rFonts w:cs="Arial"/>
                <w:sz w:val="20"/>
                <w:lang w:val="en-NZ"/>
              </w:rPr>
            </w:pPr>
            <w:r>
              <w:rPr>
                <w:rFonts w:cs="Arial"/>
                <w:sz w:val="20"/>
                <w:lang w:val="en-NZ"/>
              </w:rPr>
              <w:t>27</w:t>
            </w:r>
            <w:r w:rsidR="00817F83" w:rsidRPr="00817F83">
              <w:rPr>
                <w:rFonts w:cs="Arial"/>
                <w:sz w:val="20"/>
                <w:lang w:val="en-NZ"/>
              </w:rPr>
              <w:t xml:space="preserve"> </w:t>
            </w:r>
            <w:r>
              <w:rPr>
                <w:rFonts w:cs="Arial"/>
                <w:sz w:val="20"/>
                <w:lang w:val="en-NZ"/>
              </w:rPr>
              <w:t>August</w:t>
            </w:r>
            <w:r w:rsidR="00817F83" w:rsidRPr="00817F83">
              <w:rPr>
                <w:rFonts w:cs="Arial"/>
                <w:sz w:val="20"/>
                <w:lang w:val="en-NZ"/>
              </w:rPr>
              <w:t xml:space="preserve"> 2024</w:t>
            </w:r>
          </w:p>
        </w:tc>
      </w:tr>
      <w:tr w:rsidR="00E24E77" w:rsidRPr="00522B40" w14:paraId="6B0C3CF3" w14:textId="77777777" w:rsidTr="008F6D9D">
        <w:tc>
          <w:tcPr>
            <w:tcW w:w="2268" w:type="dxa"/>
            <w:tcBorders>
              <w:bottom w:val="single" w:sz="4" w:space="0" w:color="auto"/>
            </w:tcBorders>
          </w:tcPr>
          <w:p w14:paraId="58F35DBA"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B5F88B5"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4F8B3521"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0"/>
        <w:gridCol w:w="1677"/>
        <w:gridCol w:w="2701"/>
        <w:gridCol w:w="1805"/>
        <w:gridCol w:w="1803"/>
      </w:tblGrid>
      <w:tr w:rsidR="00144C7F" w:rsidRPr="006B46E9" w14:paraId="3A5FFCD5" w14:textId="77777777" w:rsidTr="00876972">
        <w:trPr>
          <w:tblHeader/>
        </w:trPr>
        <w:tc>
          <w:tcPr>
            <w:tcW w:w="576" w:type="pct"/>
            <w:tcBorders>
              <w:top w:val="nil"/>
              <w:left w:val="nil"/>
              <w:bottom w:val="nil"/>
              <w:right w:val="nil"/>
            </w:tcBorders>
            <w:shd w:val="clear" w:color="auto" w:fill="D3D3D3"/>
            <w:tcMar>
              <w:top w:w="60" w:type="dxa"/>
              <w:left w:w="60" w:type="dxa"/>
              <w:bottom w:w="60" w:type="dxa"/>
              <w:right w:w="60" w:type="dxa"/>
            </w:tcMar>
            <w:vAlign w:val="center"/>
            <w:hideMark/>
          </w:tcPr>
          <w:p w14:paraId="7ED24E0B" w14:textId="77777777" w:rsidR="00144C7F" w:rsidRPr="006B46E9" w:rsidRDefault="00144C7F" w:rsidP="002C3D9E">
            <w:pPr>
              <w:spacing w:after="240"/>
              <w:jc w:val="center"/>
              <w:rPr>
                <w:rFonts w:cs="Arial"/>
                <w:b/>
                <w:bCs/>
                <w:color w:val="000000"/>
                <w:sz w:val="18"/>
                <w:szCs w:val="18"/>
                <w:lang w:val="en-NZ" w:eastAsia="en-NZ"/>
              </w:rPr>
            </w:pPr>
            <w:r w:rsidRPr="006B46E9">
              <w:rPr>
                <w:rFonts w:cs="Arial"/>
                <w:b/>
                <w:bCs/>
                <w:color w:val="000000"/>
                <w:sz w:val="18"/>
                <w:szCs w:val="18"/>
                <w:lang w:val="en-NZ" w:eastAsia="en-NZ"/>
              </w:rPr>
              <w:t>Time</w:t>
            </w:r>
          </w:p>
        </w:tc>
        <w:tc>
          <w:tcPr>
            <w:tcW w:w="929" w:type="pct"/>
            <w:tcBorders>
              <w:top w:val="nil"/>
              <w:left w:val="nil"/>
              <w:bottom w:val="nil"/>
              <w:right w:val="nil"/>
            </w:tcBorders>
            <w:shd w:val="clear" w:color="auto" w:fill="D3D3D3"/>
            <w:tcMar>
              <w:top w:w="60" w:type="dxa"/>
              <w:left w:w="60" w:type="dxa"/>
              <w:bottom w:w="60" w:type="dxa"/>
              <w:right w:w="60" w:type="dxa"/>
            </w:tcMar>
            <w:vAlign w:val="center"/>
            <w:hideMark/>
          </w:tcPr>
          <w:p w14:paraId="6508F24E" w14:textId="77777777" w:rsidR="00144C7F" w:rsidRPr="006B46E9" w:rsidRDefault="00144C7F" w:rsidP="002C3D9E">
            <w:pPr>
              <w:spacing w:after="240"/>
              <w:jc w:val="center"/>
              <w:rPr>
                <w:rFonts w:cs="Arial"/>
                <w:b/>
                <w:bCs/>
                <w:color w:val="000000"/>
                <w:sz w:val="18"/>
                <w:szCs w:val="18"/>
                <w:lang w:val="en-NZ" w:eastAsia="en-NZ"/>
              </w:rPr>
            </w:pPr>
            <w:r w:rsidRPr="006B46E9">
              <w:rPr>
                <w:rFonts w:cs="Arial"/>
                <w:b/>
                <w:bCs/>
                <w:color w:val="000000"/>
                <w:sz w:val="18"/>
                <w:szCs w:val="18"/>
                <w:lang w:val="en-NZ" w:eastAsia="en-NZ"/>
              </w:rPr>
              <w:t>Review Reference</w:t>
            </w:r>
          </w:p>
        </w:tc>
        <w:tc>
          <w:tcPr>
            <w:tcW w:w="1496" w:type="pct"/>
            <w:tcBorders>
              <w:top w:val="nil"/>
              <w:left w:val="nil"/>
              <w:bottom w:val="nil"/>
              <w:right w:val="nil"/>
            </w:tcBorders>
            <w:shd w:val="clear" w:color="auto" w:fill="D3D3D3"/>
            <w:tcMar>
              <w:top w:w="60" w:type="dxa"/>
              <w:left w:w="60" w:type="dxa"/>
              <w:bottom w:w="60" w:type="dxa"/>
              <w:right w:w="60" w:type="dxa"/>
            </w:tcMar>
            <w:vAlign w:val="center"/>
            <w:hideMark/>
          </w:tcPr>
          <w:p w14:paraId="23449359" w14:textId="77777777" w:rsidR="00144C7F" w:rsidRPr="006B46E9" w:rsidRDefault="00144C7F" w:rsidP="002C3D9E">
            <w:pPr>
              <w:spacing w:after="240"/>
              <w:jc w:val="center"/>
              <w:rPr>
                <w:rFonts w:cs="Arial"/>
                <w:b/>
                <w:bCs/>
                <w:color w:val="000000"/>
                <w:sz w:val="18"/>
                <w:szCs w:val="18"/>
                <w:lang w:val="en-NZ" w:eastAsia="en-NZ"/>
              </w:rPr>
            </w:pPr>
            <w:r w:rsidRPr="006B46E9">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8D57E39" w14:textId="77777777" w:rsidR="00144C7F" w:rsidRPr="006B46E9" w:rsidRDefault="00144C7F" w:rsidP="002C3D9E">
            <w:pPr>
              <w:spacing w:after="240"/>
              <w:jc w:val="center"/>
              <w:rPr>
                <w:rFonts w:cs="Arial"/>
                <w:b/>
                <w:bCs/>
                <w:color w:val="000000"/>
                <w:sz w:val="18"/>
                <w:szCs w:val="18"/>
                <w:lang w:val="en-NZ" w:eastAsia="en-NZ"/>
              </w:rPr>
            </w:pPr>
            <w:r w:rsidRPr="006B46E9">
              <w:rPr>
                <w:rFonts w:cs="Arial"/>
                <w:b/>
                <w:bCs/>
                <w:color w:val="000000"/>
                <w:sz w:val="18"/>
                <w:szCs w:val="18"/>
                <w:lang w:val="en-NZ" w:eastAsia="en-NZ"/>
              </w:rPr>
              <w:t>Coordinating Investigator</w:t>
            </w:r>
          </w:p>
        </w:tc>
        <w:tc>
          <w:tcPr>
            <w:tcW w:w="999" w:type="pct"/>
            <w:tcBorders>
              <w:top w:val="nil"/>
              <w:left w:val="nil"/>
              <w:bottom w:val="nil"/>
              <w:right w:val="nil"/>
            </w:tcBorders>
            <w:shd w:val="clear" w:color="auto" w:fill="D3D3D3"/>
            <w:tcMar>
              <w:top w:w="60" w:type="dxa"/>
              <w:left w:w="60" w:type="dxa"/>
              <w:bottom w:w="60" w:type="dxa"/>
              <w:right w:w="60" w:type="dxa"/>
            </w:tcMar>
            <w:vAlign w:val="center"/>
            <w:hideMark/>
          </w:tcPr>
          <w:p w14:paraId="51580FB9" w14:textId="77777777" w:rsidR="00144C7F" w:rsidRPr="006B46E9" w:rsidRDefault="00144C7F" w:rsidP="002C3D9E">
            <w:pPr>
              <w:spacing w:after="240"/>
              <w:jc w:val="center"/>
              <w:rPr>
                <w:rFonts w:cs="Arial"/>
                <w:b/>
                <w:bCs/>
                <w:color w:val="000000"/>
                <w:sz w:val="18"/>
                <w:szCs w:val="18"/>
                <w:lang w:val="en-NZ" w:eastAsia="en-NZ"/>
              </w:rPr>
            </w:pPr>
            <w:r w:rsidRPr="006B46E9">
              <w:rPr>
                <w:rFonts w:cs="Arial"/>
                <w:b/>
                <w:bCs/>
                <w:color w:val="000000"/>
                <w:sz w:val="18"/>
                <w:szCs w:val="18"/>
                <w:lang w:val="en-NZ" w:eastAsia="en-NZ"/>
              </w:rPr>
              <w:t>Lead Reviewers</w:t>
            </w:r>
          </w:p>
        </w:tc>
      </w:tr>
      <w:tr w:rsidR="00C20AD7" w:rsidRPr="006B46E9" w14:paraId="75610C6B"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F733BF1" w14:textId="77777777"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12:00 - 12:30pm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2CF47BE" w14:textId="2E4B3CE4" w:rsidR="00C20AD7" w:rsidRPr="001E4428" w:rsidRDefault="00C20AD7" w:rsidP="00C20AD7">
            <w:pPr>
              <w:spacing w:after="240"/>
              <w:rPr>
                <w:rFonts w:cs="Arial"/>
                <w:color w:val="000000"/>
                <w:sz w:val="18"/>
                <w:szCs w:val="18"/>
                <w:lang w:val="en-NZ" w:eastAsia="en-NZ"/>
              </w:rPr>
            </w:pPr>
            <w:r w:rsidRPr="001E4428">
              <w:rPr>
                <w:rFonts w:cs="Arial"/>
                <w:sz w:val="18"/>
                <w:szCs w:val="18"/>
              </w:rPr>
              <w:t>2024 FULL 20847</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50030E4" w14:textId="5BA30088" w:rsidR="00C20AD7" w:rsidRPr="001E4428" w:rsidRDefault="00C20AD7" w:rsidP="00C20AD7">
            <w:pPr>
              <w:spacing w:after="240"/>
              <w:jc w:val="center"/>
              <w:rPr>
                <w:rFonts w:cs="Arial"/>
                <w:color w:val="000000"/>
                <w:sz w:val="18"/>
                <w:szCs w:val="18"/>
                <w:lang w:val="en-NZ" w:eastAsia="en-NZ"/>
              </w:rPr>
            </w:pPr>
            <w:r w:rsidRPr="001E4428">
              <w:rPr>
                <w:rFonts w:cs="Arial"/>
                <w:sz w:val="18"/>
                <w:szCs w:val="18"/>
              </w:rPr>
              <w:t>A clinical study to determine the safety of study drug EP-104IAR, and how well it works, in adults with eosinophilic esophagitis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360981C" w14:textId="65582C70" w:rsidR="00C20AD7" w:rsidRPr="001E4428" w:rsidRDefault="00C20AD7" w:rsidP="00C20AD7">
            <w:pPr>
              <w:spacing w:after="240"/>
              <w:rPr>
                <w:rFonts w:cs="Arial"/>
                <w:color w:val="000000"/>
                <w:sz w:val="18"/>
                <w:szCs w:val="18"/>
                <w:lang w:val="en-NZ" w:eastAsia="en-NZ"/>
              </w:rPr>
            </w:pPr>
            <w:r w:rsidRPr="001E4428">
              <w:rPr>
                <w:rFonts w:cs="Arial"/>
                <w:sz w:val="18"/>
                <w:szCs w:val="18"/>
              </w:rPr>
              <w:t>Dr Tien Huey Lim</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BB8389F" w14:textId="25DED23C"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rPr>
              <w:t>Mrs Helen Walker &amp; Mx Albany Lucas</w:t>
            </w:r>
          </w:p>
        </w:tc>
      </w:tr>
      <w:tr w:rsidR="00C20AD7" w:rsidRPr="006B46E9" w14:paraId="1809E062"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264ADA" w14:textId="77777777"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12:30 - 1:00pm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31248EB" w14:textId="1BEC5BEB" w:rsidR="00C20AD7" w:rsidRPr="001E4428" w:rsidRDefault="00C20AD7" w:rsidP="00C20AD7">
            <w:pPr>
              <w:spacing w:after="240"/>
              <w:rPr>
                <w:rFonts w:cs="Arial"/>
                <w:color w:val="000000"/>
                <w:sz w:val="18"/>
                <w:szCs w:val="18"/>
                <w:lang w:val="en-NZ" w:eastAsia="en-NZ"/>
              </w:rPr>
            </w:pPr>
            <w:r w:rsidRPr="001E4428">
              <w:rPr>
                <w:rFonts w:cs="Arial"/>
                <w:sz w:val="18"/>
                <w:szCs w:val="18"/>
              </w:rPr>
              <w:t>2024 FULL 19106</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77DCFE6" w14:textId="4D0D3D15" w:rsidR="00C20AD7" w:rsidRPr="001E4428" w:rsidRDefault="00C20AD7" w:rsidP="00C20AD7">
            <w:pPr>
              <w:autoSpaceDE w:val="0"/>
              <w:autoSpaceDN w:val="0"/>
              <w:adjustRightInd w:val="0"/>
              <w:jc w:val="center"/>
              <w:rPr>
                <w:rFonts w:cs="Arial"/>
                <w:bCs/>
                <w:sz w:val="18"/>
                <w:szCs w:val="18"/>
              </w:rPr>
            </w:pPr>
            <w:r w:rsidRPr="001E4428">
              <w:rPr>
                <w:rFonts w:cs="Arial"/>
                <w:sz w:val="18"/>
                <w:szCs w:val="18"/>
              </w:rPr>
              <w:t>COG APEC1621SC</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09D6C44" w14:textId="02ADC15F" w:rsidR="00C20AD7" w:rsidRPr="001E4428" w:rsidRDefault="00C20AD7" w:rsidP="00C20AD7">
            <w:pPr>
              <w:spacing w:after="240"/>
              <w:rPr>
                <w:rFonts w:cs="Arial"/>
                <w:color w:val="000000"/>
                <w:sz w:val="18"/>
                <w:szCs w:val="18"/>
                <w:lang w:val="en-NZ" w:eastAsia="en-NZ"/>
              </w:rPr>
            </w:pPr>
            <w:r w:rsidRPr="001E4428">
              <w:rPr>
                <w:rFonts w:cs="Arial"/>
                <w:sz w:val="18"/>
                <w:szCs w:val="18"/>
              </w:rPr>
              <w:t>Dr Karen Tsui</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24F5201" w14:textId="36FFE370" w:rsidR="00C20AD7" w:rsidRPr="001E4428" w:rsidRDefault="00C20AD7" w:rsidP="00C20AD7">
            <w:pPr>
              <w:spacing w:after="240"/>
              <w:rPr>
                <w:rFonts w:cs="Arial"/>
                <w:color w:val="000000"/>
                <w:sz w:val="18"/>
                <w:szCs w:val="18"/>
                <w:lang w:val="en-NZ" w:eastAsia="en-NZ"/>
              </w:rPr>
            </w:pPr>
            <w:r w:rsidRPr="001E4428">
              <w:rPr>
                <w:rFonts w:cs="Arial"/>
                <w:sz w:val="18"/>
                <w:szCs w:val="18"/>
              </w:rPr>
              <w:t>Ms Jessie Lenagh-Glue &amp; Ms Patricia Mitchell</w:t>
            </w:r>
          </w:p>
        </w:tc>
      </w:tr>
      <w:tr w:rsidR="00C20AD7" w:rsidRPr="006B46E9" w14:paraId="1043C0EA"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F1D848" w14:textId="77777777"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1:00 - 1:30pm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2032356" w14:textId="4A0A5D46" w:rsidR="00C20AD7" w:rsidRPr="001E4428" w:rsidRDefault="00C20AD7" w:rsidP="00C20AD7">
            <w:pPr>
              <w:spacing w:after="240"/>
              <w:rPr>
                <w:rFonts w:cs="Arial"/>
                <w:color w:val="000000"/>
                <w:sz w:val="18"/>
                <w:szCs w:val="18"/>
                <w:lang w:val="en-NZ" w:eastAsia="en-NZ"/>
              </w:rPr>
            </w:pPr>
            <w:r w:rsidRPr="001E4428">
              <w:rPr>
                <w:rFonts w:cs="Arial"/>
                <w:sz w:val="18"/>
                <w:szCs w:val="18"/>
              </w:rPr>
              <w:t>2024 FULL 20044</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B265460" w14:textId="0FED32F6" w:rsidR="00C20AD7" w:rsidRPr="001E4428" w:rsidRDefault="00C20AD7" w:rsidP="00C20AD7">
            <w:pPr>
              <w:spacing w:after="240"/>
              <w:jc w:val="center"/>
              <w:rPr>
                <w:rFonts w:cs="Arial"/>
                <w:color w:val="000000"/>
                <w:sz w:val="18"/>
                <w:szCs w:val="18"/>
                <w:lang w:val="en-NZ" w:eastAsia="en-NZ"/>
              </w:rPr>
            </w:pPr>
            <w:r w:rsidRPr="001E4428">
              <w:rPr>
                <w:rFonts w:cs="Arial"/>
                <w:sz w:val="18"/>
                <w:szCs w:val="18"/>
              </w:rPr>
              <w:t>INTER-EWING-1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87FB374" w14:textId="5EE01694" w:rsidR="00C20AD7" w:rsidRPr="001E4428" w:rsidRDefault="00C20AD7" w:rsidP="00C20AD7">
            <w:pPr>
              <w:spacing w:after="240"/>
              <w:rPr>
                <w:rFonts w:cs="Arial"/>
                <w:color w:val="000000"/>
                <w:sz w:val="18"/>
                <w:szCs w:val="18"/>
                <w:lang w:val="en-NZ" w:eastAsia="en-NZ"/>
              </w:rPr>
            </w:pPr>
            <w:r w:rsidRPr="001E4428">
              <w:rPr>
                <w:rFonts w:cs="Arial"/>
                <w:sz w:val="18"/>
                <w:szCs w:val="18"/>
              </w:rPr>
              <w:t>Dr Mark Winstanley</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614350B" w14:textId="63369F4D" w:rsidR="00C20AD7" w:rsidRPr="001E4428" w:rsidRDefault="00C20AD7" w:rsidP="00C20AD7">
            <w:pPr>
              <w:spacing w:after="240"/>
              <w:rPr>
                <w:rFonts w:cs="Arial"/>
                <w:color w:val="000000"/>
                <w:sz w:val="18"/>
                <w:szCs w:val="18"/>
                <w:lang w:val="en-NZ" w:eastAsia="en-NZ"/>
              </w:rPr>
            </w:pPr>
            <w:r w:rsidRPr="001E4428">
              <w:rPr>
                <w:rFonts w:cs="Arial"/>
                <w:sz w:val="18"/>
                <w:szCs w:val="18"/>
              </w:rPr>
              <w:t>Ms Sandy Gill &amp; Dr Patries Herst</w:t>
            </w:r>
          </w:p>
        </w:tc>
      </w:tr>
      <w:tr w:rsidR="00C20AD7" w:rsidRPr="006B46E9" w14:paraId="1410B5E3"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4C834A" w14:textId="77777777"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1:30 - 2:00pm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C555CCA" w14:textId="13E91885" w:rsidR="00C20AD7" w:rsidRPr="001E4428" w:rsidRDefault="00C20AD7" w:rsidP="00C20AD7">
            <w:pPr>
              <w:spacing w:after="240"/>
              <w:rPr>
                <w:rFonts w:cs="Arial"/>
                <w:color w:val="000000"/>
                <w:sz w:val="18"/>
                <w:szCs w:val="18"/>
                <w:lang w:val="en-NZ" w:eastAsia="en-NZ"/>
              </w:rPr>
            </w:pPr>
            <w:r w:rsidRPr="001E4428">
              <w:rPr>
                <w:rFonts w:cs="Arial"/>
                <w:sz w:val="18"/>
                <w:szCs w:val="18"/>
              </w:rPr>
              <w:t>2024 FULL 19942</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69BAEC7" w14:textId="19C8C32A" w:rsidR="00C20AD7" w:rsidRPr="001E4428" w:rsidRDefault="00C20AD7" w:rsidP="00C20AD7">
            <w:pPr>
              <w:spacing w:after="240"/>
              <w:jc w:val="center"/>
              <w:rPr>
                <w:rFonts w:cs="Arial"/>
                <w:color w:val="000000"/>
                <w:sz w:val="18"/>
                <w:szCs w:val="18"/>
                <w:lang w:val="en-NZ" w:eastAsia="en-NZ"/>
              </w:rPr>
            </w:pPr>
            <w:proofErr w:type="spellStart"/>
            <w:r w:rsidRPr="001E4428">
              <w:rPr>
                <w:rFonts w:cs="Arial"/>
                <w:sz w:val="18"/>
                <w:szCs w:val="18"/>
              </w:rPr>
              <w:t>LumAssure</w:t>
            </w:r>
            <w:proofErr w:type="spellEnd"/>
            <w:r w:rsidRPr="001E4428">
              <w:rPr>
                <w:rFonts w:cs="Arial"/>
                <w:sz w:val="18"/>
                <w:szCs w:val="18"/>
              </w:rPr>
              <w:t xml:space="preserve"> Raman Device data collection of skin conditions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D8CE607" w14:textId="55CF0708" w:rsidR="00C20AD7" w:rsidRPr="001E4428" w:rsidRDefault="00C20AD7" w:rsidP="00C20AD7">
            <w:pPr>
              <w:spacing w:after="240"/>
              <w:rPr>
                <w:rFonts w:cs="Arial"/>
                <w:color w:val="000000"/>
                <w:sz w:val="18"/>
                <w:szCs w:val="18"/>
                <w:lang w:val="en-NZ" w:eastAsia="en-NZ"/>
              </w:rPr>
            </w:pPr>
            <w:r w:rsidRPr="001E4428">
              <w:rPr>
                <w:rFonts w:cs="Arial"/>
                <w:sz w:val="18"/>
                <w:szCs w:val="18"/>
              </w:rPr>
              <w:t>Dr Michel Nieuwoudt</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1617D4D" w14:textId="2D645829" w:rsidR="00C20AD7" w:rsidRPr="001E4428" w:rsidRDefault="00C20AD7" w:rsidP="00C20AD7">
            <w:pPr>
              <w:spacing w:after="240"/>
              <w:rPr>
                <w:rFonts w:cs="Arial"/>
                <w:color w:val="000000"/>
                <w:sz w:val="18"/>
                <w:szCs w:val="18"/>
                <w:lang w:val="en-NZ" w:eastAsia="en-NZ"/>
              </w:rPr>
            </w:pPr>
            <w:r w:rsidRPr="001E4428">
              <w:rPr>
                <w:rFonts w:cs="Arial"/>
                <w:sz w:val="18"/>
                <w:szCs w:val="18"/>
              </w:rPr>
              <w:t>Ms Jessie Lenagh-Glue &amp; Ms Patricia Mitchell</w:t>
            </w:r>
          </w:p>
        </w:tc>
      </w:tr>
      <w:tr w:rsidR="00C20AD7" w:rsidRPr="006B46E9" w14:paraId="04B63FFC"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E798166" w14:textId="00855B67"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2:00 - 2:30pm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666219D" w14:textId="77777777" w:rsidR="00C20AD7" w:rsidRPr="001E4428" w:rsidRDefault="00C20AD7" w:rsidP="00C20AD7">
            <w:pPr>
              <w:spacing w:after="240"/>
              <w:rPr>
                <w:rFonts w:cs="Arial"/>
                <w:color w:val="000000"/>
                <w:sz w:val="18"/>
                <w:szCs w:val="18"/>
                <w:lang w:val="en-NZ" w:eastAsia="en-NZ"/>
              </w:rPr>
            </w:pP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7244BBD" w14:textId="45F3D3C9" w:rsidR="00C20AD7" w:rsidRPr="001E4428" w:rsidRDefault="00C20AD7" w:rsidP="00C20AD7">
            <w:pPr>
              <w:autoSpaceDE w:val="0"/>
              <w:autoSpaceDN w:val="0"/>
              <w:adjustRightInd w:val="0"/>
              <w:jc w:val="center"/>
              <w:rPr>
                <w:rFonts w:cs="Arial"/>
                <w:bCs/>
                <w:sz w:val="18"/>
                <w:szCs w:val="18"/>
              </w:rPr>
            </w:pPr>
            <w:r w:rsidRPr="001E4428">
              <w:rPr>
                <w:rFonts w:cs="Arial"/>
                <w:b/>
                <w:bCs/>
                <w:color w:val="000000"/>
                <w:sz w:val="18"/>
                <w:szCs w:val="18"/>
              </w:rPr>
              <w:t>BREAK (30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67A8B57" w14:textId="77777777" w:rsidR="00C20AD7" w:rsidRPr="001E4428" w:rsidRDefault="00C20AD7" w:rsidP="00C20AD7">
            <w:pPr>
              <w:spacing w:after="240"/>
              <w:rPr>
                <w:rFonts w:cs="Arial"/>
                <w:color w:val="000000"/>
                <w:sz w:val="18"/>
                <w:szCs w:val="18"/>
                <w:lang w:val="en-NZ" w:eastAsia="en-NZ"/>
              </w:rPr>
            </w:pP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6408835" w14:textId="77777777" w:rsidR="00C20AD7" w:rsidRPr="001E4428" w:rsidRDefault="00C20AD7" w:rsidP="00C20AD7">
            <w:pPr>
              <w:spacing w:after="240"/>
              <w:rPr>
                <w:rFonts w:cs="Arial"/>
                <w:bCs/>
                <w:sz w:val="18"/>
                <w:szCs w:val="18"/>
              </w:rPr>
            </w:pPr>
          </w:p>
        </w:tc>
      </w:tr>
      <w:tr w:rsidR="00C20AD7" w:rsidRPr="006B46E9" w14:paraId="055E1361"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9DA7222" w14:textId="17103BC9"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2:30 - 3:00pm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C593F7F" w14:textId="616F5573" w:rsidR="00C20AD7" w:rsidRPr="001E4428" w:rsidRDefault="00C20AD7" w:rsidP="00C20AD7">
            <w:pPr>
              <w:spacing w:after="240"/>
              <w:rPr>
                <w:rFonts w:cs="Arial"/>
                <w:color w:val="000000"/>
                <w:sz w:val="18"/>
                <w:szCs w:val="18"/>
                <w:lang w:val="en-NZ" w:eastAsia="en-NZ"/>
              </w:rPr>
            </w:pPr>
            <w:r w:rsidRPr="001E4428">
              <w:rPr>
                <w:rFonts w:cs="Arial"/>
                <w:sz w:val="18"/>
                <w:szCs w:val="18"/>
              </w:rPr>
              <w:t>2024 FULL 20025</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6E5A702" w14:textId="3610A255" w:rsidR="00C20AD7" w:rsidRPr="001E4428" w:rsidRDefault="00C20AD7" w:rsidP="00C20AD7">
            <w:pPr>
              <w:autoSpaceDE w:val="0"/>
              <w:autoSpaceDN w:val="0"/>
              <w:adjustRightInd w:val="0"/>
              <w:jc w:val="center"/>
              <w:rPr>
                <w:rFonts w:cs="Arial"/>
                <w:bCs/>
                <w:sz w:val="18"/>
                <w:szCs w:val="18"/>
              </w:rPr>
            </w:pPr>
            <w:r w:rsidRPr="001E4428">
              <w:rPr>
                <w:rFonts w:cs="Arial"/>
                <w:color w:val="000000"/>
                <w:sz w:val="18"/>
                <w:szCs w:val="18"/>
              </w:rPr>
              <w:t>Glo-BNHL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344B039" w14:textId="024D9188" w:rsidR="00C20AD7" w:rsidRPr="001E4428" w:rsidRDefault="00C20AD7" w:rsidP="00C20AD7">
            <w:pPr>
              <w:spacing w:after="240"/>
              <w:rPr>
                <w:rFonts w:cs="Arial"/>
                <w:color w:val="000000"/>
                <w:sz w:val="18"/>
                <w:szCs w:val="18"/>
                <w:lang w:val="en-NZ" w:eastAsia="en-NZ"/>
              </w:rPr>
            </w:pPr>
            <w:r w:rsidRPr="001E4428">
              <w:rPr>
                <w:rFonts w:cs="Arial"/>
                <w:sz w:val="18"/>
                <w:szCs w:val="18"/>
              </w:rPr>
              <w:t>Dr Timothy Prestidge</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D2952E7" w14:textId="6E138899" w:rsidR="00C20AD7" w:rsidRPr="001E4428" w:rsidRDefault="00C20AD7" w:rsidP="00C20AD7">
            <w:pPr>
              <w:spacing w:after="240"/>
              <w:rPr>
                <w:rFonts w:cs="Arial"/>
                <w:bCs/>
                <w:sz w:val="18"/>
                <w:szCs w:val="18"/>
              </w:rPr>
            </w:pPr>
            <w:r w:rsidRPr="001E4428">
              <w:rPr>
                <w:rFonts w:cs="Arial"/>
                <w:sz w:val="18"/>
                <w:szCs w:val="18"/>
              </w:rPr>
              <w:t>Mrs Helen Walker &amp; Ms Patricia Mitchell</w:t>
            </w:r>
          </w:p>
        </w:tc>
      </w:tr>
      <w:tr w:rsidR="00C20AD7" w:rsidRPr="006B46E9" w14:paraId="6A9339F0"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E127494" w14:textId="4D3801F1"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3:00 - 3:30pm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50F5111" w14:textId="0A8B8F5E" w:rsidR="00C20AD7" w:rsidRPr="001E4428" w:rsidRDefault="00C20AD7" w:rsidP="00C20AD7">
            <w:pPr>
              <w:spacing w:after="240"/>
              <w:rPr>
                <w:rFonts w:cs="Arial"/>
                <w:color w:val="000000"/>
                <w:sz w:val="18"/>
                <w:szCs w:val="18"/>
                <w:lang w:val="en-NZ" w:eastAsia="en-NZ"/>
              </w:rPr>
            </w:pPr>
            <w:r w:rsidRPr="001E4428">
              <w:rPr>
                <w:rFonts w:cs="Arial"/>
                <w:sz w:val="18"/>
                <w:szCs w:val="18"/>
              </w:rPr>
              <w:t>2024 FULL 20752</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7A5EA64" w14:textId="37306854" w:rsidR="00C20AD7" w:rsidRPr="001E4428" w:rsidRDefault="00C20AD7" w:rsidP="00C20AD7">
            <w:pPr>
              <w:autoSpaceDE w:val="0"/>
              <w:autoSpaceDN w:val="0"/>
              <w:adjustRightInd w:val="0"/>
              <w:jc w:val="center"/>
              <w:rPr>
                <w:rFonts w:cs="Arial"/>
                <w:bCs/>
                <w:sz w:val="18"/>
                <w:szCs w:val="18"/>
              </w:rPr>
            </w:pPr>
            <w:r w:rsidRPr="001E4428">
              <w:rPr>
                <w:rFonts w:cs="Arial"/>
                <w:color w:val="000000"/>
                <w:sz w:val="18"/>
                <w:szCs w:val="18"/>
              </w:rPr>
              <w:t xml:space="preserve">A Clinical Study to Assess the Safety and Effectiveness of </w:t>
            </w:r>
            <w:proofErr w:type="spellStart"/>
            <w:r w:rsidRPr="001E4428">
              <w:rPr>
                <w:rFonts w:cs="Arial"/>
                <w:color w:val="000000"/>
                <w:sz w:val="18"/>
                <w:szCs w:val="18"/>
              </w:rPr>
              <w:t>Tovinontrine</w:t>
            </w:r>
            <w:proofErr w:type="spellEnd"/>
            <w:r w:rsidRPr="001E4428">
              <w:rPr>
                <w:rFonts w:cs="Arial"/>
                <w:color w:val="000000"/>
                <w:sz w:val="18"/>
                <w:szCs w:val="18"/>
              </w:rPr>
              <w:t xml:space="preserve"> in Patients </w:t>
            </w:r>
            <w:proofErr w:type="gramStart"/>
            <w:r w:rsidRPr="001E4428">
              <w:rPr>
                <w:rFonts w:cs="Arial"/>
                <w:color w:val="000000"/>
                <w:sz w:val="18"/>
                <w:szCs w:val="18"/>
              </w:rPr>
              <w:t>With</w:t>
            </w:r>
            <w:proofErr w:type="gramEnd"/>
            <w:r w:rsidRPr="001E4428">
              <w:rPr>
                <w:rFonts w:cs="Arial"/>
                <w:color w:val="000000"/>
                <w:sz w:val="18"/>
                <w:szCs w:val="18"/>
              </w:rPr>
              <w:t xml:space="preserve"> Chronic Heart Failure.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31DE9C7" w14:textId="74D4B6CA" w:rsidR="00C20AD7" w:rsidRPr="001E4428" w:rsidRDefault="00C20AD7" w:rsidP="00C20AD7">
            <w:pPr>
              <w:spacing w:after="240"/>
              <w:rPr>
                <w:rFonts w:cs="Arial"/>
                <w:color w:val="000000"/>
                <w:sz w:val="18"/>
                <w:szCs w:val="18"/>
                <w:lang w:val="en-NZ" w:eastAsia="en-NZ"/>
              </w:rPr>
            </w:pPr>
            <w:r w:rsidRPr="001E4428">
              <w:rPr>
                <w:rFonts w:cs="Arial"/>
                <w:sz w:val="18"/>
                <w:szCs w:val="18"/>
              </w:rPr>
              <w:t>Dr James Pemberton</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D9E3CE6" w14:textId="094F2579" w:rsidR="00C20AD7" w:rsidRPr="001E4428" w:rsidRDefault="00C20AD7" w:rsidP="00C20AD7">
            <w:pPr>
              <w:spacing w:after="240"/>
              <w:rPr>
                <w:rFonts w:cs="Arial"/>
                <w:bCs/>
                <w:sz w:val="18"/>
                <w:szCs w:val="18"/>
              </w:rPr>
            </w:pPr>
            <w:r w:rsidRPr="001E4428">
              <w:rPr>
                <w:rFonts w:cs="Arial"/>
                <w:sz w:val="18"/>
                <w:szCs w:val="18"/>
              </w:rPr>
              <w:t>Ms Jessie Lenagh-Glue &amp; Mx Albany Lucas</w:t>
            </w:r>
          </w:p>
        </w:tc>
      </w:tr>
      <w:tr w:rsidR="00C20AD7" w:rsidRPr="006B46E9" w14:paraId="7D1EA486"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19F03E7" w14:textId="299D1EA4"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lang w:val="en-NZ" w:eastAsia="en-NZ"/>
              </w:rPr>
              <w:t>3:30 – 4:00pm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C6598CD" w14:textId="6C91B22D" w:rsidR="00C20AD7" w:rsidRPr="001E4428" w:rsidRDefault="00C20AD7" w:rsidP="00C20AD7">
            <w:pPr>
              <w:spacing w:after="240"/>
              <w:rPr>
                <w:rFonts w:cs="Arial"/>
                <w:color w:val="000000"/>
                <w:sz w:val="18"/>
                <w:szCs w:val="18"/>
                <w:lang w:val="en-NZ" w:eastAsia="en-NZ"/>
              </w:rPr>
            </w:pPr>
            <w:r w:rsidRPr="001E4428">
              <w:rPr>
                <w:rFonts w:cs="Arial"/>
                <w:sz w:val="18"/>
                <w:szCs w:val="18"/>
              </w:rPr>
              <w:t>2024 FULL 20486</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0A3A8D2" w14:textId="571F2300" w:rsidR="00C20AD7" w:rsidRPr="001E4428" w:rsidRDefault="00C20AD7" w:rsidP="00C20AD7">
            <w:pPr>
              <w:autoSpaceDE w:val="0"/>
              <w:autoSpaceDN w:val="0"/>
              <w:adjustRightInd w:val="0"/>
              <w:jc w:val="center"/>
              <w:rPr>
                <w:rFonts w:cs="Arial"/>
                <w:bCs/>
                <w:sz w:val="18"/>
                <w:szCs w:val="18"/>
              </w:rPr>
            </w:pPr>
            <w:r w:rsidRPr="001E4428">
              <w:rPr>
                <w:rFonts w:cs="Arial"/>
                <w:color w:val="000000"/>
                <w:sz w:val="18"/>
                <w:szCs w:val="18"/>
              </w:rPr>
              <w:t>WHISTLE-PF Trial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1904A8C" w14:textId="1F755FEB" w:rsidR="00C20AD7" w:rsidRPr="001E4428" w:rsidRDefault="00C20AD7" w:rsidP="00C20AD7">
            <w:pPr>
              <w:spacing w:after="240"/>
              <w:rPr>
                <w:rFonts w:cs="Arial"/>
                <w:color w:val="000000"/>
                <w:sz w:val="18"/>
                <w:szCs w:val="18"/>
                <w:lang w:val="en-NZ" w:eastAsia="en-NZ"/>
              </w:rPr>
            </w:pPr>
            <w:r w:rsidRPr="001E4428">
              <w:rPr>
                <w:rFonts w:cs="Arial"/>
                <w:color w:val="000000"/>
                <w:sz w:val="18"/>
                <w:szCs w:val="18"/>
              </w:rPr>
              <w:t>Dr Andrew Veale</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788908F" w14:textId="471ADEDB" w:rsidR="00C20AD7" w:rsidRPr="001E4428" w:rsidRDefault="00C20AD7" w:rsidP="00C20AD7">
            <w:pPr>
              <w:spacing w:after="240"/>
              <w:rPr>
                <w:rFonts w:cs="Arial"/>
                <w:bCs/>
                <w:sz w:val="18"/>
                <w:szCs w:val="18"/>
              </w:rPr>
            </w:pPr>
            <w:r w:rsidRPr="001E4428">
              <w:rPr>
                <w:rFonts w:cs="Arial"/>
                <w:sz w:val="18"/>
                <w:szCs w:val="18"/>
              </w:rPr>
              <w:t>Ms Sandy Gill &amp; Dr Patries Herst</w:t>
            </w:r>
          </w:p>
        </w:tc>
      </w:tr>
      <w:tr w:rsidR="00876972" w:rsidRPr="00876972" w14:paraId="03EF5D2C" w14:textId="77777777" w:rsidTr="00876972">
        <w:tc>
          <w:tcPr>
            <w:tcW w:w="57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220D961" w14:textId="5EA49062" w:rsidR="00876972" w:rsidRPr="001E4428" w:rsidRDefault="00876972" w:rsidP="00876972">
            <w:pPr>
              <w:spacing w:after="240"/>
              <w:rPr>
                <w:rFonts w:cs="Arial"/>
                <w:color w:val="000000"/>
                <w:sz w:val="18"/>
                <w:szCs w:val="18"/>
                <w:lang w:val="en-NZ" w:eastAsia="en-NZ"/>
              </w:rPr>
            </w:pPr>
            <w:r w:rsidRPr="001E4428">
              <w:rPr>
                <w:rFonts w:cs="Arial"/>
                <w:bCs/>
                <w:sz w:val="18"/>
                <w:szCs w:val="18"/>
              </w:rPr>
              <w:t>4:00-4:30pm</w:t>
            </w:r>
          </w:p>
        </w:tc>
        <w:tc>
          <w:tcPr>
            <w:tcW w:w="92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1404EA1" w14:textId="22DC9210" w:rsidR="00876972" w:rsidRPr="001E4428" w:rsidRDefault="00876972" w:rsidP="00876972">
            <w:pPr>
              <w:spacing w:after="240"/>
              <w:rPr>
                <w:rFonts w:cs="Arial"/>
                <w:sz w:val="18"/>
                <w:szCs w:val="18"/>
              </w:rPr>
            </w:pPr>
            <w:r w:rsidRPr="001E4428">
              <w:rPr>
                <w:rFonts w:cs="Arial"/>
                <w:sz w:val="18"/>
                <w:szCs w:val="18"/>
              </w:rPr>
              <w:t>2024 AM 8938</w:t>
            </w:r>
          </w:p>
        </w:tc>
        <w:tc>
          <w:tcPr>
            <w:tcW w:w="1496"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B156203" w14:textId="4AB4164C" w:rsidR="00876972" w:rsidRPr="001E4428" w:rsidRDefault="00876972" w:rsidP="00876972">
            <w:pPr>
              <w:autoSpaceDE w:val="0"/>
              <w:autoSpaceDN w:val="0"/>
              <w:adjustRightInd w:val="0"/>
              <w:jc w:val="center"/>
              <w:rPr>
                <w:rFonts w:cs="Arial"/>
                <w:color w:val="000000"/>
                <w:sz w:val="18"/>
                <w:szCs w:val="18"/>
              </w:rPr>
            </w:pPr>
            <w:r w:rsidRPr="001E4428">
              <w:rPr>
                <w:rFonts w:cs="Arial"/>
                <w:color w:val="000000"/>
                <w:sz w:val="18"/>
                <w:szCs w:val="18"/>
              </w:rPr>
              <w:t>COG AALL1731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E5DD9AA" w14:textId="79C83706" w:rsidR="00876972" w:rsidRPr="001E4428" w:rsidRDefault="00876972" w:rsidP="00876972">
            <w:pPr>
              <w:spacing w:after="240"/>
              <w:rPr>
                <w:rFonts w:cs="Arial"/>
                <w:color w:val="000000"/>
                <w:sz w:val="18"/>
                <w:szCs w:val="18"/>
              </w:rPr>
            </w:pPr>
            <w:r w:rsidRPr="001E4428">
              <w:rPr>
                <w:rFonts w:cs="Arial"/>
                <w:sz w:val="18"/>
                <w:szCs w:val="18"/>
              </w:rPr>
              <w:t xml:space="preserve">Dr </w:t>
            </w:r>
            <w:proofErr w:type="spellStart"/>
            <w:r w:rsidRPr="001E4428">
              <w:rPr>
                <w:rFonts w:cs="Arial"/>
                <w:sz w:val="18"/>
                <w:szCs w:val="18"/>
              </w:rPr>
              <w:t>Lochie</w:t>
            </w:r>
            <w:proofErr w:type="spellEnd"/>
            <w:r w:rsidRPr="001E4428">
              <w:rPr>
                <w:rFonts w:cs="Arial"/>
                <w:sz w:val="18"/>
                <w:szCs w:val="18"/>
              </w:rPr>
              <w:t xml:space="preserve"> Teague</w:t>
            </w:r>
          </w:p>
        </w:tc>
        <w:tc>
          <w:tcPr>
            <w:tcW w:w="999"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1744107" w14:textId="10F3E415" w:rsidR="00876972" w:rsidRPr="001E4428" w:rsidRDefault="00876972" w:rsidP="00876972">
            <w:pPr>
              <w:spacing w:after="240"/>
              <w:rPr>
                <w:rFonts w:cs="Arial"/>
                <w:sz w:val="18"/>
                <w:szCs w:val="18"/>
              </w:rPr>
            </w:pPr>
            <w:r w:rsidRPr="001E4428">
              <w:rPr>
                <w:rFonts w:cs="Arial"/>
                <w:sz w:val="18"/>
                <w:szCs w:val="18"/>
              </w:rPr>
              <w:t>Full committee</w:t>
            </w:r>
          </w:p>
        </w:tc>
      </w:tr>
    </w:tbl>
    <w:p w14:paraId="5D2F9049" w14:textId="77777777" w:rsidR="00A66F2E" w:rsidRDefault="00A66F2E" w:rsidP="00E24E77">
      <w:pPr>
        <w:spacing w:before="80" w:after="80"/>
        <w:rPr>
          <w:rFonts w:cs="Arial"/>
          <w:color w:val="FF0000"/>
          <w:sz w:val="20"/>
          <w:lang w:val="en-NZ"/>
        </w:rPr>
      </w:pPr>
    </w:p>
    <w:p w14:paraId="63518899" w14:textId="77777777" w:rsidR="00D776F7" w:rsidRDefault="00D776F7" w:rsidP="00E24E77">
      <w:pPr>
        <w:spacing w:before="80" w:after="80"/>
        <w:rPr>
          <w:rFonts w:cs="Arial"/>
          <w:color w:val="FF0000"/>
          <w:sz w:val="20"/>
          <w:lang w:val="en-NZ"/>
        </w:rPr>
      </w:pPr>
    </w:p>
    <w:p w14:paraId="709E1404" w14:textId="77777777" w:rsidR="00D776F7" w:rsidRDefault="00D776F7" w:rsidP="00E24E77">
      <w:pPr>
        <w:spacing w:before="80" w:after="80"/>
        <w:rPr>
          <w:rFonts w:cs="Arial"/>
          <w:color w:val="FF0000"/>
          <w:sz w:val="20"/>
          <w:lang w:val="en-NZ"/>
        </w:rPr>
      </w:pPr>
    </w:p>
    <w:p w14:paraId="003B4CF5" w14:textId="77777777" w:rsidR="00D776F7" w:rsidRDefault="00D776F7" w:rsidP="00E24E77">
      <w:pPr>
        <w:spacing w:before="80" w:after="80"/>
        <w:rPr>
          <w:rFonts w:cs="Arial"/>
          <w:color w:val="FF0000"/>
          <w:sz w:val="20"/>
          <w:lang w:val="en-NZ"/>
        </w:rPr>
      </w:pPr>
    </w:p>
    <w:p w14:paraId="411412E0" w14:textId="77777777" w:rsidR="001E4428" w:rsidRDefault="001E4428" w:rsidP="00E24E77">
      <w:pPr>
        <w:spacing w:before="80" w:after="80"/>
        <w:rPr>
          <w:rFonts w:cs="Arial"/>
          <w:color w:val="FF0000"/>
          <w:sz w:val="20"/>
          <w:lang w:val="en-NZ"/>
        </w:rPr>
      </w:pPr>
    </w:p>
    <w:p w14:paraId="343F7A61" w14:textId="77777777" w:rsidR="001E4428" w:rsidRDefault="001E4428" w:rsidP="00E24E77">
      <w:pPr>
        <w:spacing w:before="80" w:after="80"/>
        <w:rPr>
          <w:rFonts w:cs="Arial"/>
          <w:color w:val="FF0000"/>
          <w:sz w:val="20"/>
          <w:lang w:val="en-NZ"/>
        </w:rPr>
      </w:pPr>
    </w:p>
    <w:p w14:paraId="786B9188" w14:textId="77777777" w:rsidR="00D776F7" w:rsidRPr="00A66F2E" w:rsidRDefault="00D776F7" w:rsidP="00E24E77">
      <w:pPr>
        <w:spacing w:before="80" w:after="80"/>
        <w:rPr>
          <w:rFonts w:cs="Arial"/>
          <w:color w:val="FF0000"/>
          <w:sz w:val="20"/>
          <w:lang w:val="en-NZ"/>
        </w:rPr>
      </w:pPr>
    </w:p>
    <w:tbl>
      <w:tblPr>
        <w:tblW w:w="493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70" w:type="dxa"/>
          <w:bottom w:w="20" w:type="dxa"/>
          <w:right w:w="20" w:type="dxa"/>
        </w:tblCellMar>
        <w:tblLook w:val="0000" w:firstRow="0" w:lastRow="0" w:firstColumn="0" w:lastColumn="0" w:noHBand="0" w:noVBand="0"/>
      </w:tblPr>
      <w:tblGrid>
        <w:gridCol w:w="2666"/>
        <w:gridCol w:w="2571"/>
        <w:gridCol w:w="1287"/>
        <w:gridCol w:w="1184"/>
        <w:gridCol w:w="1182"/>
      </w:tblGrid>
      <w:tr w:rsidR="00D776F7" w:rsidRPr="00E20390" w14:paraId="2D103C7E" w14:textId="77777777" w:rsidTr="002C3D9E">
        <w:trPr>
          <w:trHeight w:val="240"/>
        </w:trPr>
        <w:tc>
          <w:tcPr>
            <w:tcW w:w="1499" w:type="pct"/>
            <w:shd w:val="pct12" w:color="auto" w:fill="FFFFFF"/>
            <w:vAlign w:val="center"/>
          </w:tcPr>
          <w:p w14:paraId="7226EEF3" w14:textId="77777777" w:rsidR="00D776F7" w:rsidRPr="00E20390" w:rsidRDefault="00D776F7" w:rsidP="002C3D9E">
            <w:pPr>
              <w:autoSpaceDE w:val="0"/>
              <w:autoSpaceDN w:val="0"/>
              <w:adjustRightInd w:val="0"/>
              <w:rPr>
                <w:sz w:val="16"/>
                <w:szCs w:val="16"/>
              </w:rPr>
            </w:pPr>
            <w:r w:rsidRPr="00E20390">
              <w:rPr>
                <w:b/>
                <w:sz w:val="16"/>
                <w:szCs w:val="16"/>
              </w:rPr>
              <w:lastRenderedPageBreak/>
              <w:t xml:space="preserve">Member Name </w:t>
            </w:r>
            <w:r w:rsidRPr="00E20390">
              <w:rPr>
                <w:sz w:val="16"/>
                <w:szCs w:val="16"/>
              </w:rPr>
              <w:t xml:space="preserve"> </w:t>
            </w:r>
          </w:p>
        </w:tc>
        <w:tc>
          <w:tcPr>
            <w:tcW w:w="1446" w:type="pct"/>
            <w:shd w:val="pct12" w:color="auto" w:fill="FFFFFF"/>
            <w:vAlign w:val="center"/>
          </w:tcPr>
          <w:p w14:paraId="5AA9DA42" w14:textId="77777777" w:rsidR="00D776F7" w:rsidRPr="00E20390" w:rsidRDefault="00D776F7" w:rsidP="002C3D9E">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724" w:type="pct"/>
            <w:shd w:val="pct12" w:color="auto" w:fill="FFFFFF"/>
            <w:vAlign w:val="center"/>
          </w:tcPr>
          <w:p w14:paraId="41270B17" w14:textId="77777777" w:rsidR="00D776F7" w:rsidRPr="00E20390" w:rsidRDefault="00D776F7" w:rsidP="002C3D9E">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666" w:type="pct"/>
            <w:shd w:val="pct12" w:color="auto" w:fill="FFFFFF"/>
            <w:vAlign w:val="center"/>
          </w:tcPr>
          <w:p w14:paraId="11E14787" w14:textId="77777777" w:rsidR="00D776F7" w:rsidRPr="00E20390" w:rsidRDefault="00D776F7" w:rsidP="002C3D9E">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665" w:type="pct"/>
            <w:shd w:val="pct12" w:color="auto" w:fill="FFFFFF"/>
            <w:vAlign w:val="center"/>
          </w:tcPr>
          <w:p w14:paraId="0A81B52D" w14:textId="77777777" w:rsidR="00D776F7" w:rsidRPr="00E20390" w:rsidRDefault="00D776F7" w:rsidP="002C3D9E">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D776F7" w:rsidRPr="00E20390" w14:paraId="4CC742C7" w14:textId="77777777" w:rsidTr="002C3D9E">
        <w:trPr>
          <w:trHeight w:val="280"/>
        </w:trPr>
        <w:tc>
          <w:tcPr>
            <w:tcW w:w="1499" w:type="pct"/>
          </w:tcPr>
          <w:p w14:paraId="62ED69A4" w14:textId="77777777" w:rsidR="00D776F7" w:rsidRPr="00E20390" w:rsidRDefault="00D776F7" w:rsidP="002C3D9E">
            <w:pPr>
              <w:autoSpaceDE w:val="0"/>
              <w:autoSpaceDN w:val="0"/>
              <w:adjustRightInd w:val="0"/>
              <w:rPr>
                <w:sz w:val="16"/>
                <w:szCs w:val="16"/>
              </w:rPr>
            </w:pPr>
            <w:r w:rsidRPr="00E20390">
              <w:rPr>
                <w:sz w:val="16"/>
                <w:szCs w:val="16"/>
              </w:rPr>
              <w:t xml:space="preserve">Mrs Helen Walker </w:t>
            </w:r>
          </w:p>
        </w:tc>
        <w:tc>
          <w:tcPr>
            <w:tcW w:w="1446" w:type="pct"/>
          </w:tcPr>
          <w:p w14:paraId="48FA9770" w14:textId="77777777" w:rsidR="00D776F7" w:rsidRPr="00E20390" w:rsidRDefault="00D776F7" w:rsidP="002C3D9E">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724" w:type="pct"/>
          </w:tcPr>
          <w:p w14:paraId="50907BE1" w14:textId="77777777" w:rsidR="00D776F7" w:rsidRPr="00E20390" w:rsidRDefault="00D776F7" w:rsidP="002C3D9E">
            <w:pPr>
              <w:autoSpaceDE w:val="0"/>
              <w:autoSpaceDN w:val="0"/>
              <w:adjustRightInd w:val="0"/>
              <w:rPr>
                <w:sz w:val="16"/>
                <w:szCs w:val="16"/>
              </w:rPr>
            </w:pPr>
            <w:r w:rsidRPr="00E20390">
              <w:rPr>
                <w:sz w:val="16"/>
                <w:szCs w:val="16"/>
              </w:rPr>
              <w:t xml:space="preserve">22/05/2018 </w:t>
            </w:r>
          </w:p>
        </w:tc>
        <w:tc>
          <w:tcPr>
            <w:tcW w:w="666" w:type="pct"/>
          </w:tcPr>
          <w:p w14:paraId="51ED388F" w14:textId="77777777" w:rsidR="00D776F7" w:rsidRPr="00E20390" w:rsidRDefault="00D776F7" w:rsidP="002C3D9E">
            <w:pPr>
              <w:autoSpaceDE w:val="0"/>
              <w:autoSpaceDN w:val="0"/>
              <w:adjustRightInd w:val="0"/>
              <w:rPr>
                <w:sz w:val="16"/>
                <w:szCs w:val="16"/>
              </w:rPr>
            </w:pPr>
            <w:r w:rsidRPr="00E20390">
              <w:rPr>
                <w:sz w:val="16"/>
                <w:szCs w:val="16"/>
              </w:rPr>
              <w:t xml:space="preserve">22/05/2020 </w:t>
            </w:r>
          </w:p>
        </w:tc>
        <w:tc>
          <w:tcPr>
            <w:tcW w:w="665" w:type="pct"/>
          </w:tcPr>
          <w:p w14:paraId="149FAD47" w14:textId="4DC4B6D0" w:rsidR="00D776F7" w:rsidRPr="00E20390" w:rsidRDefault="00D776F7" w:rsidP="002C3D9E">
            <w:pPr>
              <w:autoSpaceDE w:val="0"/>
              <w:autoSpaceDN w:val="0"/>
              <w:adjustRightInd w:val="0"/>
              <w:rPr>
                <w:sz w:val="16"/>
                <w:szCs w:val="16"/>
              </w:rPr>
            </w:pPr>
            <w:r>
              <w:rPr>
                <w:sz w:val="16"/>
                <w:szCs w:val="16"/>
              </w:rPr>
              <w:t>Present</w:t>
            </w:r>
          </w:p>
        </w:tc>
      </w:tr>
      <w:tr w:rsidR="00D776F7" w:rsidRPr="00E20390" w14:paraId="41A39F2D" w14:textId="77777777" w:rsidTr="002C3D9E">
        <w:trPr>
          <w:trHeight w:val="280"/>
        </w:trPr>
        <w:tc>
          <w:tcPr>
            <w:tcW w:w="1499" w:type="pct"/>
          </w:tcPr>
          <w:p w14:paraId="135998CC" w14:textId="77777777" w:rsidR="00D776F7" w:rsidRPr="00E20390" w:rsidRDefault="00D776F7" w:rsidP="002C3D9E">
            <w:pPr>
              <w:autoSpaceDE w:val="0"/>
              <w:autoSpaceDN w:val="0"/>
              <w:adjustRightInd w:val="0"/>
              <w:rPr>
                <w:sz w:val="16"/>
                <w:szCs w:val="16"/>
              </w:rPr>
            </w:pPr>
            <w:r w:rsidRPr="00E20390">
              <w:rPr>
                <w:sz w:val="16"/>
                <w:szCs w:val="16"/>
              </w:rPr>
              <w:t xml:space="preserve">Mrs Sandy Gill </w:t>
            </w:r>
          </w:p>
        </w:tc>
        <w:tc>
          <w:tcPr>
            <w:tcW w:w="1446" w:type="pct"/>
          </w:tcPr>
          <w:p w14:paraId="6F478F0A" w14:textId="77777777" w:rsidR="00D776F7" w:rsidRPr="00E20390" w:rsidRDefault="00D776F7" w:rsidP="002C3D9E">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724" w:type="pct"/>
          </w:tcPr>
          <w:p w14:paraId="27477708" w14:textId="77777777" w:rsidR="00D776F7" w:rsidRPr="00E20390" w:rsidRDefault="00D776F7" w:rsidP="002C3D9E">
            <w:pPr>
              <w:autoSpaceDE w:val="0"/>
              <w:autoSpaceDN w:val="0"/>
              <w:adjustRightInd w:val="0"/>
              <w:rPr>
                <w:sz w:val="16"/>
                <w:szCs w:val="16"/>
              </w:rPr>
            </w:pPr>
            <w:r w:rsidRPr="00E20390">
              <w:rPr>
                <w:sz w:val="16"/>
                <w:szCs w:val="16"/>
              </w:rPr>
              <w:t xml:space="preserve">22/05/2020 </w:t>
            </w:r>
          </w:p>
        </w:tc>
        <w:tc>
          <w:tcPr>
            <w:tcW w:w="666" w:type="pct"/>
          </w:tcPr>
          <w:p w14:paraId="7BAE463E" w14:textId="77777777" w:rsidR="00D776F7" w:rsidRPr="00E20390" w:rsidRDefault="00D776F7" w:rsidP="002C3D9E">
            <w:pPr>
              <w:autoSpaceDE w:val="0"/>
              <w:autoSpaceDN w:val="0"/>
              <w:adjustRightInd w:val="0"/>
              <w:rPr>
                <w:sz w:val="16"/>
                <w:szCs w:val="16"/>
              </w:rPr>
            </w:pPr>
            <w:r w:rsidRPr="00E20390">
              <w:rPr>
                <w:sz w:val="16"/>
                <w:szCs w:val="16"/>
              </w:rPr>
              <w:t xml:space="preserve">22/05/2023 </w:t>
            </w:r>
          </w:p>
        </w:tc>
        <w:tc>
          <w:tcPr>
            <w:tcW w:w="665" w:type="pct"/>
          </w:tcPr>
          <w:p w14:paraId="67C9BEA5" w14:textId="77777777" w:rsidR="00D776F7" w:rsidRPr="00E20390" w:rsidRDefault="00D776F7" w:rsidP="002C3D9E">
            <w:pPr>
              <w:autoSpaceDE w:val="0"/>
              <w:autoSpaceDN w:val="0"/>
              <w:adjustRightInd w:val="0"/>
              <w:rPr>
                <w:sz w:val="16"/>
                <w:szCs w:val="16"/>
              </w:rPr>
            </w:pPr>
            <w:r>
              <w:rPr>
                <w:sz w:val="16"/>
                <w:szCs w:val="16"/>
              </w:rPr>
              <w:t>Present</w:t>
            </w:r>
          </w:p>
        </w:tc>
      </w:tr>
      <w:tr w:rsidR="00D776F7" w:rsidRPr="00E20390" w14:paraId="648077C4" w14:textId="77777777" w:rsidTr="002C3D9E">
        <w:trPr>
          <w:trHeight w:val="280"/>
        </w:trPr>
        <w:tc>
          <w:tcPr>
            <w:tcW w:w="1499" w:type="pct"/>
          </w:tcPr>
          <w:p w14:paraId="3D1E5604" w14:textId="77777777" w:rsidR="00D776F7" w:rsidRPr="00E20390" w:rsidRDefault="00D776F7" w:rsidP="002C3D9E">
            <w:pPr>
              <w:autoSpaceDE w:val="0"/>
              <w:autoSpaceDN w:val="0"/>
              <w:adjustRightInd w:val="0"/>
              <w:rPr>
                <w:sz w:val="16"/>
                <w:szCs w:val="16"/>
              </w:rPr>
            </w:pPr>
            <w:r w:rsidRPr="00E20390">
              <w:rPr>
                <w:sz w:val="16"/>
                <w:szCs w:val="16"/>
              </w:rPr>
              <w:t xml:space="preserve">Dr Patries Herst </w:t>
            </w:r>
          </w:p>
        </w:tc>
        <w:tc>
          <w:tcPr>
            <w:tcW w:w="1446" w:type="pct"/>
          </w:tcPr>
          <w:p w14:paraId="4FD6BB08" w14:textId="77777777" w:rsidR="00D776F7" w:rsidRPr="00E20390" w:rsidRDefault="00D776F7" w:rsidP="002C3D9E">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724" w:type="pct"/>
          </w:tcPr>
          <w:p w14:paraId="7BD20B1A" w14:textId="77777777" w:rsidR="00D776F7" w:rsidRPr="00E20390" w:rsidRDefault="00D776F7" w:rsidP="002C3D9E">
            <w:pPr>
              <w:autoSpaceDE w:val="0"/>
              <w:autoSpaceDN w:val="0"/>
              <w:adjustRightInd w:val="0"/>
              <w:rPr>
                <w:sz w:val="16"/>
                <w:szCs w:val="16"/>
              </w:rPr>
            </w:pPr>
            <w:r w:rsidRPr="00E20390">
              <w:rPr>
                <w:sz w:val="16"/>
                <w:szCs w:val="16"/>
              </w:rPr>
              <w:t xml:space="preserve">22/05/2020 </w:t>
            </w:r>
          </w:p>
        </w:tc>
        <w:tc>
          <w:tcPr>
            <w:tcW w:w="666" w:type="pct"/>
          </w:tcPr>
          <w:p w14:paraId="4400E58C" w14:textId="77777777" w:rsidR="00D776F7" w:rsidRPr="00E20390" w:rsidRDefault="00D776F7" w:rsidP="002C3D9E">
            <w:pPr>
              <w:autoSpaceDE w:val="0"/>
              <w:autoSpaceDN w:val="0"/>
              <w:adjustRightInd w:val="0"/>
              <w:rPr>
                <w:sz w:val="16"/>
                <w:szCs w:val="16"/>
              </w:rPr>
            </w:pPr>
            <w:r w:rsidRPr="00E20390">
              <w:rPr>
                <w:sz w:val="16"/>
                <w:szCs w:val="16"/>
              </w:rPr>
              <w:t xml:space="preserve">22/05/2023 </w:t>
            </w:r>
          </w:p>
        </w:tc>
        <w:tc>
          <w:tcPr>
            <w:tcW w:w="665" w:type="pct"/>
          </w:tcPr>
          <w:p w14:paraId="7173047F" w14:textId="77777777" w:rsidR="00D776F7" w:rsidRPr="00E20390" w:rsidRDefault="00D776F7" w:rsidP="002C3D9E">
            <w:pPr>
              <w:autoSpaceDE w:val="0"/>
              <w:autoSpaceDN w:val="0"/>
              <w:adjustRightInd w:val="0"/>
              <w:rPr>
                <w:sz w:val="16"/>
                <w:szCs w:val="16"/>
              </w:rPr>
            </w:pPr>
            <w:r w:rsidRPr="00E20390">
              <w:rPr>
                <w:sz w:val="16"/>
                <w:szCs w:val="16"/>
              </w:rPr>
              <w:t xml:space="preserve">Present </w:t>
            </w:r>
          </w:p>
        </w:tc>
      </w:tr>
      <w:tr w:rsidR="00D776F7" w:rsidRPr="00E20390" w14:paraId="0B739923" w14:textId="77777777" w:rsidTr="002C3D9E">
        <w:trPr>
          <w:trHeight w:val="280"/>
        </w:trPr>
        <w:tc>
          <w:tcPr>
            <w:tcW w:w="1499" w:type="pct"/>
          </w:tcPr>
          <w:p w14:paraId="2F7F8F51" w14:textId="77777777" w:rsidR="00D776F7" w:rsidRPr="00E20390" w:rsidRDefault="00D776F7" w:rsidP="002C3D9E">
            <w:pPr>
              <w:autoSpaceDE w:val="0"/>
              <w:autoSpaceDN w:val="0"/>
              <w:adjustRightInd w:val="0"/>
              <w:rPr>
                <w:sz w:val="16"/>
                <w:szCs w:val="16"/>
              </w:rPr>
            </w:pPr>
            <w:r w:rsidRPr="00E20390">
              <w:rPr>
                <w:sz w:val="16"/>
                <w:szCs w:val="16"/>
              </w:rPr>
              <w:t xml:space="preserve">Dr Cordelia Thomas </w:t>
            </w:r>
          </w:p>
        </w:tc>
        <w:tc>
          <w:tcPr>
            <w:tcW w:w="1446" w:type="pct"/>
          </w:tcPr>
          <w:p w14:paraId="4BA9EC98" w14:textId="77777777" w:rsidR="00D776F7" w:rsidRPr="00E20390" w:rsidRDefault="00D776F7" w:rsidP="002C3D9E">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724" w:type="pct"/>
          </w:tcPr>
          <w:p w14:paraId="50E658B6" w14:textId="77777777" w:rsidR="00D776F7" w:rsidRPr="00E20390" w:rsidRDefault="00D776F7" w:rsidP="002C3D9E">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Pr>
                <w:sz w:val="16"/>
                <w:szCs w:val="16"/>
              </w:rPr>
              <w:t>12/2020</w:t>
            </w:r>
          </w:p>
        </w:tc>
        <w:tc>
          <w:tcPr>
            <w:tcW w:w="666" w:type="pct"/>
          </w:tcPr>
          <w:p w14:paraId="2FE621A0" w14:textId="77777777" w:rsidR="00D776F7" w:rsidRPr="00E20390" w:rsidRDefault="00D776F7" w:rsidP="002C3D9E">
            <w:pPr>
              <w:autoSpaceDE w:val="0"/>
              <w:autoSpaceDN w:val="0"/>
              <w:adjustRightInd w:val="0"/>
              <w:rPr>
                <w:sz w:val="16"/>
                <w:szCs w:val="16"/>
              </w:rPr>
            </w:pPr>
            <w:r w:rsidRPr="00E20390">
              <w:rPr>
                <w:sz w:val="16"/>
                <w:szCs w:val="16"/>
              </w:rPr>
              <w:t>2</w:t>
            </w:r>
            <w:r>
              <w:rPr>
                <w:sz w:val="16"/>
                <w:szCs w:val="16"/>
              </w:rPr>
              <w:t>2</w:t>
            </w:r>
            <w:r w:rsidRPr="00E20390">
              <w:rPr>
                <w:sz w:val="16"/>
                <w:szCs w:val="16"/>
              </w:rPr>
              <w:t>/</w:t>
            </w:r>
            <w:r>
              <w:rPr>
                <w:sz w:val="16"/>
                <w:szCs w:val="16"/>
              </w:rPr>
              <w:t>12/2024</w:t>
            </w:r>
          </w:p>
        </w:tc>
        <w:tc>
          <w:tcPr>
            <w:tcW w:w="665" w:type="pct"/>
          </w:tcPr>
          <w:p w14:paraId="2AA4B2FF" w14:textId="1FCA7B5D" w:rsidR="00D776F7" w:rsidRPr="00E20390" w:rsidRDefault="00D776F7" w:rsidP="002C3D9E">
            <w:pPr>
              <w:autoSpaceDE w:val="0"/>
              <w:autoSpaceDN w:val="0"/>
              <w:adjustRightInd w:val="0"/>
              <w:rPr>
                <w:sz w:val="16"/>
                <w:szCs w:val="16"/>
              </w:rPr>
            </w:pPr>
            <w:r>
              <w:rPr>
                <w:sz w:val="16"/>
                <w:szCs w:val="16"/>
              </w:rPr>
              <w:t>Apologies</w:t>
            </w:r>
            <w:r w:rsidRPr="00E20390">
              <w:rPr>
                <w:sz w:val="16"/>
                <w:szCs w:val="16"/>
              </w:rPr>
              <w:t xml:space="preserve"> </w:t>
            </w:r>
          </w:p>
        </w:tc>
      </w:tr>
      <w:tr w:rsidR="00D776F7" w:rsidRPr="00E20390" w14:paraId="77F3596D" w14:textId="77777777" w:rsidTr="002C3D9E">
        <w:trPr>
          <w:trHeight w:val="280"/>
        </w:trPr>
        <w:tc>
          <w:tcPr>
            <w:tcW w:w="1499" w:type="pct"/>
          </w:tcPr>
          <w:p w14:paraId="6CC6858A" w14:textId="77777777" w:rsidR="00D776F7" w:rsidRPr="00E20390" w:rsidRDefault="00D776F7" w:rsidP="002C3D9E">
            <w:pPr>
              <w:autoSpaceDE w:val="0"/>
              <w:autoSpaceDN w:val="0"/>
              <w:adjustRightInd w:val="0"/>
              <w:rPr>
                <w:sz w:val="16"/>
                <w:szCs w:val="16"/>
              </w:rPr>
            </w:pPr>
            <w:r>
              <w:rPr>
                <w:sz w:val="16"/>
                <w:szCs w:val="16"/>
              </w:rPr>
              <w:t>Ms Patricia Mitchell</w:t>
            </w:r>
            <w:r w:rsidRPr="00E20390">
              <w:rPr>
                <w:sz w:val="16"/>
                <w:szCs w:val="16"/>
              </w:rPr>
              <w:t xml:space="preserve"> </w:t>
            </w:r>
          </w:p>
        </w:tc>
        <w:tc>
          <w:tcPr>
            <w:tcW w:w="1446" w:type="pct"/>
          </w:tcPr>
          <w:p w14:paraId="16FDF752" w14:textId="77777777" w:rsidR="00D776F7" w:rsidRPr="00E20390" w:rsidRDefault="00D776F7" w:rsidP="002C3D9E">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724" w:type="pct"/>
          </w:tcPr>
          <w:p w14:paraId="2805C5C1" w14:textId="77777777" w:rsidR="00D776F7" w:rsidRPr="00E20390" w:rsidRDefault="00D776F7" w:rsidP="002C3D9E">
            <w:pPr>
              <w:autoSpaceDE w:val="0"/>
              <w:autoSpaceDN w:val="0"/>
              <w:adjustRightInd w:val="0"/>
              <w:rPr>
                <w:sz w:val="16"/>
                <w:szCs w:val="16"/>
              </w:rPr>
            </w:pPr>
            <w:r>
              <w:rPr>
                <w:sz w:val="16"/>
                <w:szCs w:val="16"/>
              </w:rPr>
              <w:t>08/07/2022</w:t>
            </w:r>
          </w:p>
        </w:tc>
        <w:tc>
          <w:tcPr>
            <w:tcW w:w="666" w:type="pct"/>
          </w:tcPr>
          <w:p w14:paraId="0080431A" w14:textId="77777777" w:rsidR="00D776F7" w:rsidRPr="00E20390" w:rsidRDefault="00D776F7" w:rsidP="002C3D9E">
            <w:pPr>
              <w:autoSpaceDE w:val="0"/>
              <w:autoSpaceDN w:val="0"/>
              <w:adjustRightInd w:val="0"/>
              <w:rPr>
                <w:sz w:val="16"/>
                <w:szCs w:val="16"/>
              </w:rPr>
            </w:pPr>
            <w:r>
              <w:rPr>
                <w:sz w:val="16"/>
                <w:szCs w:val="16"/>
              </w:rPr>
              <w:t>08/07/2025</w:t>
            </w:r>
          </w:p>
        </w:tc>
        <w:tc>
          <w:tcPr>
            <w:tcW w:w="665" w:type="pct"/>
          </w:tcPr>
          <w:p w14:paraId="539AE295" w14:textId="21668053" w:rsidR="00D776F7" w:rsidRPr="00E20390" w:rsidRDefault="00D776F7" w:rsidP="002C3D9E">
            <w:pPr>
              <w:autoSpaceDE w:val="0"/>
              <w:autoSpaceDN w:val="0"/>
              <w:adjustRightInd w:val="0"/>
              <w:rPr>
                <w:sz w:val="16"/>
                <w:szCs w:val="16"/>
              </w:rPr>
            </w:pPr>
            <w:r>
              <w:rPr>
                <w:sz w:val="16"/>
                <w:szCs w:val="16"/>
              </w:rPr>
              <w:t>Present</w:t>
            </w:r>
            <w:r w:rsidRPr="00E20390">
              <w:rPr>
                <w:sz w:val="16"/>
                <w:szCs w:val="16"/>
              </w:rPr>
              <w:t xml:space="preserve"> </w:t>
            </w:r>
          </w:p>
        </w:tc>
      </w:tr>
      <w:tr w:rsidR="00D776F7" w:rsidRPr="00E20390" w14:paraId="5BE77023" w14:textId="77777777" w:rsidTr="002C3D9E">
        <w:trPr>
          <w:trHeight w:val="280"/>
        </w:trPr>
        <w:tc>
          <w:tcPr>
            <w:tcW w:w="1499" w:type="pct"/>
          </w:tcPr>
          <w:p w14:paraId="4DBA9419" w14:textId="77777777" w:rsidR="00D776F7" w:rsidRPr="00E20390" w:rsidRDefault="00D776F7" w:rsidP="002C3D9E">
            <w:pPr>
              <w:autoSpaceDE w:val="0"/>
              <w:autoSpaceDN w:val="0"/>
              <w:adjustRightInd w:val="0"/>
              <w:rPr>
                <w:sz w:val="16"/>
                <w:szCs w:val="16"/>
              </w:rPr>
            </w:pPr>
            <w:r>
              <w:rPr>
                <w:sz w:val="16"/>
                <w:szCs w:val="16"/>
              </w:rPr>
              <w:t>Mx Albany Lucas</w:t>
            </w:r>
          </w:p>
        </w:tc>
        <w:tc>
          <w:tcPr>
            <w:tcW w:w="1446" w:type="pct"/>
          </w:tcPr>
          <w:p w14:paraId="09D05355" w14:textId="77777777" w:rsidR="00D776F7" w:rsidRPr="00E20390" w:rsidRDefault="00D776F7" w:rsidP="002C3D9E">
            <w:pPr>
              <w:autoSpaceDE w:val="0"/>
              <w:autoSpaceDN w:val="0"/>
              <w:adjustRightInd w:val="0"/>
              <w:rPr>
                <w:sz w:val="16"/>
                <w:szCs w:val="16"/>
              </w:rPr>
            </w:pPr>
            <w:r>
              <w:rPr>
                <w:sz w:val="16"/>
                <w:szCs w:val="16"/>
              </w:rPr>
              <w:t>Non-lay (Observational studies)</w:t>
            </w:r>
          </w:p>
        </w:tc>
        <w:tc>
          <w:tcPr>
            <w:tcW w:w="724" w:type="pct"/>
          </w:tcPr>
          <w:p w14:paraId="1819ABF6" w14:textId="77777777" w:rsidR="00D776F7" w:rsidRPr="00E20390" w:rsidRDefault="00D776F7" w:rsidP="002C3D9E">
            <w:pPr>
              <w:autoSpaceDE w:val="0"/>
              <w:autoSpaceDN w:val="0"/>
              <w:adjustRightInd w:val="0"/>
              <w:rPr>
                <w:sz w:val="16"/>
                <w:szCs w:val="16"/>
              </w:rPr>
            </w:pPr>
            <w:r>
              <w:rPr>
                <w:sz w:val="16"/>
                <w:szCs w:val="16"/>
              </w:rPr>
              <w:t>22/12/2021</w:t>
            </w:r>
          </w:p>
        </w:tc>
        <w:tc>
          <w:tcPr>
            <w:tcW w:w="666" w:type="pct"/>
          </w:tcPr>
          <w:p w14:paraId="2BE6CC2B" w14:textId="77777777" w:rsidR="00D776F7" w:rsidRPr="00E20390" w:rsidRDefault="00D776F7" w:rsidP="002C3D9E">
            <w:pPr>
              <w:autoSpaceDE w:val="0"/>
              <w:autoSpaceDN w:val="0"/>
              <w:adjustRightInd w:val="0"/>
              <w:rPr>
                <w:sz w:val="16"/>
                <w:szCs w:val="16"/>
              </w:rPr>
            </w:pPr>
            <w:r>
              <w:rPr>
                <w:sz w:val="16"/>
                <w:szCs w:val="16"/>
              </w:rPr>
              <w:t>22/12/2024</w:t>
            </w:r>
          </w:p>
        </w:tc>
        <w:tc>
          <w:tcPr>
            <w:tcW w:w="665" w:type="pct"/>
          </w:tcPr>
          <w:p w14:paraId="50335241" w14:textId="77777777" w:rsidR="00D776F7" w:rsidRPr="00E20390" w:rsidRDefault="00D776F7" w:rsidP="002C3D9E">
            <w:pPr>
              <w:autoSpaceDE w:val="0"/>
              <w:autoSpaceDN w:val="0"/>
              <w:adjustRightInd w:val="0"/>
              <w:rPr>
                <w:sz w:val="16"/>
                <w:szCs w:val="16"/>
              </w:rPr>
            </w:pPr>
            <w:r>
              <w:rPr>
                <w:sz w:val="16"/>
                <w:szCs w:val="16"/>
              </w:rPr>
              <w:t>Present</w:t>
            </w:r>
          </w:p>
        </w:tc>
      </w:tr>
      <w:tr w:rsidR="00D776F7" w:rsidRPr="00E20390" w14:paraId="71C0EAD8" w14:textId="77777777" w:rsidTr="002C3D9E">
        <w:trPr>
          <w:trHeight w:val="280"/>
        </w:trPr>
        <w:tc>
          <w:tcPr>
            <w:tcW w:w="1499" w:type="pct"/>
          </w:tcPr>
          <w:p w14:paraId="58C5D777" w14:textId="77777777" w:rsidR="00D776F7" w:rsidRPr="00E20390" w:rsidRDefault="00D776F7" w:rsidP="002C3D9E">
            <w:pPr>
              <w:autoSpaceDE w:val="0"/>
              <w:autoSpaceDN w:val="0"/>
              <w:adjustRightInd w:val="0"/>
              <w:rPr>
                <w:sz w:val="16"/>
                <w:szCs w:val="16"/>
              </w:rPr>
            </w:pPr>
            <w:r>
              <w:rPr>
                <w:sz w:val="16"/>
                <w:szCs w:val="16"/>
              </w:rPr>
              <w:t>Ms Jessie Lenagh-Glue</w:t>
            </w:r>
          </w:p>
        </w:tc>
        <w:tc>
          <w:tcPr>
            <w:tcW w:w="1446" w:type="pct"/>
          </w:tcPr>
          <w:p w14:paraId="38E7C786" w14:textId="77777777" w:rsidR="00D776F7" w:rsidRPr="00E20390" w:rsidRDefault="00D776F7" w:rsidP="002C3D9E">
            <w:pPr>
              <w:autoSpaceDE w:val="0"/>
              <w:autoSpaceDN w:val="0"/>
              <w:adjustRightInd w:val="0"/>
              <w:rPr>
                <w:sz w:val="16"/>
                <w:szCs w:val="16"/>
              </w:rPr>
            </w:pPr>
            <w:r>
              <w:rPr>
                <w:sz w:val="16"/>
                <w:szCs w:val="16"/>
              </w:rPr>
              <w:t>Lay (Ethical/Moral reasoning)</w:t>
            </w:r>
          </w:p>
        </w:tc>
        <w:tc>
          <w:tcPr>
            <w:tcW w:w="724" w:type="pct"/>
          </w:tcPr>
          <w:p w14:paraId="2EDE2A9C" w14:textId="77777777" w:rsidR="00D776F7" w:rsidRPr="00E20390" w:rsidRDefault="00D776F7" w:rsidP="002C3D9E">
            <w:pPr>
              <w:autoSpaceDE w:val="0"/>
              <w:autoSpaceDN w:val="0"/>
              <w:adjustRightInd w:val="0"/>
              <w:rPr>
                <w:sz w:val="16"/>
                <w:szCs w:val="16"/>
              </w:rPr>
            </w:pPr>
            <w:r>
              <w:rPr>
                <w:sz w:val="16"/>
                <w:szCs w:val="16"/>
              </w:rPr>
              <w:t>22/12/2021</w:t>
            </w:r>
          </w:p>
        </w:tc>
        <w:tc>
          <w:tcPr>
            <w:tcW w:w="666" w:type="pct"/>
          </w:tcPr>
          <w:p w14:paraId="1C156EBA" w14:textId="77777777" w:rsidR="00D776F7" w:rsidRPr="00E20390" w:rsidRDefault="00D776F7" w:rsidP="002C3D9E">
            <w:pPr>
              <w:autoSpaceDE w:val="0"/>
              <w:autoSpaceDN w:val="0"/>
              <w:adjustRightInd w:val="0"/>
              <w:rPr>
                <w:sz w:val="16"/>
                <w:szCs w:val="16"/>
              </w:rPr>
            </w:pPr>
            <w:r>
              <w:rPr>
                <w:sz w:val="16"/>
                <w:szCs w:val="16"/>
              </w:rPr>
              <w:t>22/12/2024</w:t>
            </w:r>
          </w:p>
        </w:tc>
        <w:tc>
          <w:tcPr>
            <w:tcW w:w="665" w:type="pct"/>
          </w:tcPr>
          <w:p w14:paraId="7D45970E" w14:textId="77777777" w:rsidR="00D776F7" w:rsidRPr="00E20390" w:rsidRDefault="00D776F7" w:rsidP="002C3D9E">
            <w:pPr>
              <w:autoSpaceDE w:val="0"/>
              <w:autoSpaceDN w:val="0"/>
              <w:adjustRightInd w:val="0"/>
              <w:rPr>
                <w:sz w:val="16"/>
                <w:szCs w:val="16"/>
              </w:rPr>
            </w:pPr>
            <w:r>
              <w:rPr>
                <w:sz w:val="16"/>
                <w:szCs w:val="16"/>
              </w:rPr>
              <w:t>Present</w:t>
            </w:r>
          </w:p>
        </w:tc>
      </w:tr>
    </w:tbl>
    <w:p w14:paraId="34C471AD" w14:textId="77777777" w:rsidR="002B2215" w:rsidRPr="002B2215" w:rsidRDefault="002B2215" w:rsidP="002B2215">
      <w:pPr>
        <w:rPr>
          <w:rFonts w:ascii="Times New Roman" w:hAnsi="Times New Roman"/>
          <w:sz w:val="24"/>
          <w:szCs w:val="24"/>
          <w:lang w:val="en-NZ" w:eastAsia="en-NZ"/>
        </w:rPr>
      </w:pPr>
    </w:p>
    <w:p w14:paraId="6F49DBED"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7F870A61" w14:textId="77777777" w:rsidR="00A66F2E" w:rsidRPr="0054344C" w:rsidRDefault="00E24E77" w:rsidP="00A66F2E">
      <w:pPr>
        <w:pStyle w:val="Heading2"/>
      </w:pPr>
      <w:r>
        <w:br w:type="page"/>
      </w:r>
      <w:r w:rsidR="00A66F2E" w:rsidRPr="0054344C">
        <w:lastRenderedPageBreak/>
        <w:t>Welcome</w:t>
      </w:r>
    </w:p>
    <w:p w14:paraId="7AA63208" w14:textId="77777777" w:rsidR="00A66F2E" w:rsidRPr="008F6D9D" w:rsidRDefault="00A66F2E" w:rsidP="00A66F2E">
      <w:r>
        <w:t xml:space="preserve"> </w:t>
      </w:r>
    </w:p>
    <w:p w14:paraId="54DA546A" w14:textId="77777777" w:rsidR="00A66F2E" w:rsidRDefault="00A66F2E" w:rsidP="004D6704">
      <w:pPr>
        <w:spacing w:before="80" w:after="80"/>
        <w:rPr>
          <w:lang w:val="en-NZ"/>
        </w:rPr>
      </w:pPr>
      <w:r w:rsidRPr="009F06E4">
        <w:rPr>
          <w:rFonts w:cs="Arial"/>
          <w:szCs w:val="22"/>
          <w:lang w:val="en-NZ"/>
        </w:rPr>
        <w:t>The Chair opened the meeting a</w:t>
      </w:r>
      <w:r w:rsidR="00817F83">
        <w:rPr>
          <w:rFonts w:cs="Arial"/>
          <w:szCs w:val="22"/>
          <w:lang w:val="en-NZ"/>
        </w:rPr>
        <w:t>t 10am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noting that apologies had been received fro</w:t>
      </w:r>
      <w:r w:rsidR="00817F83" w:rsidRPr="00304A1B">
        <w:rPr>
          <w:rFonts w:cs="Arial"/>
          <w:szCs w:val="22"/>
          <w:lang w:val="en-NZ"/>
        </w:rPr>
        <w:t xml:space="preserve">m </w:t>
      </w:r>
      <w:r w:rsidR="004D6704">
        <w:rPr>
          <w:rFonts w:cs="Arial"/>
          <w:szCs w:val="22"/>
          <w:lang w:val="en-NZ"/>
        </w:rPr>
        <w:t>Dr Cordelia Thomas.</w:t>
      </w:r>
    </w:p>
    <w:p w14:paraId="56E55BEB" w14:textId="77777777" w:rsidR="00A66F2E" w:rsidRDefault="00A66F2E" w:rsidP="00A66F2E">
      <w:pPr>
        <w:rPr>
          <w:lang w:val="en-NZ"/>
        </w:rPr>
      </w:pPr>
      <w:r>
        <w:rPr>
          <w:lang w:val="en-NZ"/>
        </w:rPr>
        <w:t xml:space="preserve">The Chair noted that the meeting was quorate. </w:t>
      </w:r>
    </w:p>
    <w:p w14:paraId="3804386A" w14:textId="77777777" w:rsidR="00A66F2E" w:rsidRDefault="00A66F2E" w:rsidP="00A66F2E">
      <w:pPr>
        <w:rPr>
          <w:lang w:val="en-NZ"/>
        </w:rPr>
      </w:pPr>
    </w:p>
    <w:p w14:paraId="14F4FF85" w14:textId="77777777" w:rsidR="00A66F2E" w:rsidRDefault="00A66F2E" w:rsidP="00A66F2E">
      <w:pPr>
        <w:rPr>
          <w:lang w:val="en-NZ"/>
        </w:rPr>
      </w:pPr>
      <w:r>
        <w:rPr>
          <w:lang w:val="en-NZ"/>
        </w:rPr>
        <w:t>The Committee noted and agreed the agenda for the meeting.</w:t>
      </w:r>
    </w:p>
    <w:p w14:paraId="15FB4FF6" w14:textId="77777777" w:rsidR="00A66F2E" w:rsidRDefault="00A66F2E" w:rsidP="00A66F2E">
      <w:pPr>
        <w:rPr>
          <w:lang w:val="en-NZ"/>
        </w:rPr>
      </w:pPr>
    </w:p>
    <w:p w14:paraId="65373E25" w14:textId="77777777" w:rsidR="00A66F2E" w:rsidRPr="00CE6AA6" w:rsidRDefault="00A66F2E" w:rsidP="00A66F2E">
      <w:pPr>
        <w:pStyle w:val="Heading2"/>
      </w:pPr>
      <w:r w:rsidRPr="00CE6AA6">
        <w:t>Confirmation of previous minutes</w:t>
      </w:r>
    </w:p>
    <w:p w14:paraId="135810F9" w14:textId="77777777" w:rsidR="00A66F2E" w:rsidRDefault="00A66F2E" w:rsidP="00A66F2E">
      <w:pPr>
        <w:rPr>
          <w:lang w:val="en-NZ"/>
        </w:rPr>
      </w:pPr>
    </w:p>
    <w:p w14:paraId="348FD9C7" w14:textId="77777777" w:rsidR="00451CD6" w:rsidRDefault="00A66F2E" w:rsidP="00A66F2E">
      <w:pPr>
        <w:rPr>
          <w:lang w:val="en-NZ"/>
        </w:rPr>
      </w:pPr>
      <w:r>
        <w:rPr>
          <w:lang w:val="en-NZ"/>
        </w:rPr>
        <w:t>The minutes of the meeting of were confirmed.</w:t>
      </w:r>
    </w:p>
    <w:p w14:paraId="0DA27F69" w14:textId="77777777" w:rsidR="00E24E77" w:rsidRDefault="00E24E77" w:rsidP="00A22109">
      <w:pPr>
        <w:pStyle w:val="NoSpacing"/>
        <w:rPr>
          <w:lang w:val="en-NZ"/>
        </w:rPr>
      </w:pPr>
    </w:p>
    <w:p w14:paraId="2DFEAA00" w14:textId="77777777" w:rsidR="00D324AA" w:rsidRDefault="00D324AA" w:rsidP="00D324AA">
      <w:pPr>
        <w:rPr>
          <w:lang w:val="en-NZ"/>
        </w:rPr>
      </w:pPr>
    </w:p>
    <w:p w14:paraId="1DCC8716" w14:textId="77777777" w:rsidR="00D324AA" w:rsidRDefault="00D324AA" w:rsidP="00D324AA">
      <w:pPr>
        <w:rPr>
          <w:color w:val="FF0000"/>
          <w:lang w:val="en-NZ"/>
        </w:rPr>
      </w:pPr>
    </w:p>
    <w:p w14:paraId="4A671C9A" w14:textId="77777777" w:rsidR="00D324AA" w:rsidRDefault="00D324AA" w:rsidP="00E24E77">
      <w:pPr>
        <w:rPr>
          <w:lang w:val="en-NZ"/>
        </w:rPr>
      </w:pPr>
    </w:p>
    <w:p w14:paraId="70C10FF7" w14:textId="77777777" w:rsidR="00D324AA" w:rsidRPr="00540FF2" w:rsidRDefault="00D324AA" w:rsidP="00540FF2">
      <w:pPr>
        <w:rPr>
          <w:lang w:val="en-NZ"/>
        </w:rPr>
      </w:pPr>
    </w:p>
    <w:p w14:paraId="398E76A2" w14:textId="77777777" w:rsidR="00E24E77" w:rsidRDefault="00E24E77" w:rsidP="00E24E77">
      <w:pPr>
        <w:rPr>
          <w:lang w:val="en-NZ"/>
        </w:rPr>
      </w:pPr>
    </w:p>
    <w:p w14:paraId="296A0117" w14:textId="77777777" w:rsidR="00E24E77" w:rsidRPr="00DC35A3" w:rsidRDefault="00E24E77" w:rsidP="00E24E77">
      <w:pPr>
        <w:rPr>
          <w:lang w:val="en-NZ"/>
        </w:rPr>
      </w:pPr>
    </w:p>
    <w:p w14:paraId="62B899D5" w14:textId="77777777" w:rsidR="00E24E77" w:rsidRPr="00DA5F0B" w:rsidRDefault="00540FF2" w:rsidP="00B37D44">
      <w:pPr>
        <w:pStyle w:val="Heading2"/>
      </w:pPr>
      <w:r>
        <w:br w:type="page"/>
      </w:r>
      <w:r w:rsidR="00E24E77" w:rsidRPr="00DA5F0B">
        <w:lastRenderedPageBreak/>
        <w:t xml:space="preserve">New applications </w:t>
      </w:r>
    </w:p>
    <w:p w14:paraId="5EF26F59" w14:textId="77777777" w:rsidR="00E24E77" w:rsidRPr="0018623C" w:rsidRDefault="00E24E77" w:rsidP="00E24E77"/>
    <w:p w14:paraId="15A6838C"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08B04E78" w14:textId="77777777" w:rsidTr="00B348EC">
        <w:trPr>
          <w:trHeight w:val="280"/>
        </w:trPr>
        <w:tc>
          <w:tcPr>
            <w:tcW w:w="966" w:type="dxa"/>
            <w:tcBorders>
              <w:top w:val="nil"/>
              <w:left w:val="nil"/>
              <w:bottom w:val="nil"/>
              <w:right w:val="nil"/>
            </w:tcBorders>
          </w:tcPr>
          <w:p w14:paraId="30116003"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259D17E0"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6A9BC7A" w14:textId="77777777" w:rsidR="00A22109" w:rsidRPr="002B62FF" w:rsidRDefault="005E3742" w:rsidP="001B5167">
            <w:pPr>
              <w:rPr>
                <w:b/>
                <w:bCs/>
              </w:rPr>
            </w:pPr>
            <w:r w:rsidRPr="005E3742">
              <w:rPr>
                <w:b/>
                <w:bCs/>
              </w:rPr>
              <w:t>2024 FULL 20847</w:t>
            </w:r>
          </w:p>
        </w:tc>
      </w:tr>
      <w:tr w:rsidR="005E3742" w:rsidRPr="00960BFE" w14:paraId="72929FD3" w14:textId="77777777" w:rsidTr="00443C8E">
        <w:trPr>
          <w:trHeight w:val="280"/>
        </w:trPr>
        <w:tc>
          <w:tcPr>
            <w:tcW w:w="966" w:type="dxa"/>
            <w:tcBorders>
              <w:top w:val="nil"/>
              <w:left w:val="nil"/>
              <w:bottom w:val="nil"/>
              <w:right w:val="nil"/>
            </w:tcBorders>
          </w:tcPr>
          <w:p w14:paraId="6EBF0345" w14:textId="77777777" w:rsidR="005E3742" w:rsidRPr="00960BFE" w:rsidRDefault="005E3742" w:rsidP="005E3742">
            <w:pPr>
              <w:autoSpaceDE w:val="0"/>
              <w:autoSpaceDN w:val="0"/>
              <w:adjustRightInd w:val="0"/>
            </w:pPr>
            <w:r w:rsidRPr="00960BFE">
              <w:t xml:space="preserve"> </w:t>
            </w:r>
          </w:p>
        </w:tc>
        <w:tc>
          <w:tcPr>
            <w:tcW w:w="2575" w:type="dxa"/>
            <w:tcBorders>
              <w:top w:val="nil"/>
              <w:left w:val="nil"/>
              <w:bottom w:val="nil"/>
              <w:right w:val="nil"/>
            </w:tcBorders>
          </w:tcPr>
          <w:p w14:paraId="30ED5851" w14:textId="77777777" w:rsidR="005E3742" w:rsidRPr="00960BFE" w:rsidRDefault="005E3742" w:rsidP="005E3742">
            <w:pPr>
              <w:autoSpaceDE w:val="0"/>
              <w:autoSpaceDN w:val="0"/>
              <w:adjustRightInd w:val="0"/>
            </w:pPr>
            <w:r w:rsidRPr="00960BFE">
              <w:t xml:space="preserve">Title: </w:t>
            </w:r>
          </w:p>
        </w:tc>
        <w:tc>
          <w:tcPr>
            <w:tcW w:w="6459" w:type="dxa"/>
            <w:tcBorders>
              <w:top w:val="nil"/>
              <w:left w:val="nil"/>
              <w:bottom w:val="nil"/>
              <w:right w:val="nil"/>
            </w:tcBorders>
            <w:vAlign w:val="center"/>
          </w:tcPr>
          <w:p w14:paraId="1C61E4C8" w14:textId="77777777" w:rsidR="005E3742" w:rsidRPr="00172E91" w:rsidRDefault="005E3742" w:rsidP="005E3742">
            <w:pPr>
              <w:autoSpaceDE w:val="0"/>
              <w:autoSpaceDN w:val="0"/>
              <w:adjustRightInd w:val="0"/>
              <w:rPr>
                <w:sz w:val="22"/>
                <w:szCs w:val="22"/>
              </w:rPr>
            </w:pPr>
            <w:r w:rsidRPr="00172E91">
              <w:rPr>
                <w:rFonts w:cs="Arial"/>
                <w:sz w:val="22"/>
                <w:szCs w:val="22"/>
              </w:rPr>
              <w:t>A clinical study to determine the safety of study drug EP-104IAR, and how well it works, in adults with eosinophilic esophagitis.</w:t>
            </w:r>
          </w:p>
        </w:tc>
      </w:tr>
      <w:tr w:rsidR="00A22109" w:rsidRPr="00960BFE" w14:paraId="42C9BF61" w14:textId="77777777" w:rsidTr="00B348EC">
        <w:trPr>
          <w:trHeight w:val="280"/>
        </w:trPr>
        <w:tc>
          <w:tcPr>
            <w:tcW w:w="966" w:type="dxa"/>
            <w:tcBorders>
              <w:top w:val="nil"/>
              <w:left w:val="nil"/>
              <w:bottom w:val="nil"/>
              <w:right w:val="nil"/>
            </w:tcBorders>
          </w:tcPr>
          <w:p w14:paraId="7E0A53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D2B3964"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2E45B1FB" w14:textId="77777777" w:rsidR="00A22109" w:rsidRPr="00960BFE" w:rsidRDefault="005E3742" w:rsidP="00B348EC">
            <w:r>
              <w:t>Dr Tien Huey Lim</w:t>
            </w:r>
          </w:p>
        </w:tc>
      </w:tr>
      <w:tr w:rsidR="00A22109" w:rsidRPr="00960BFE" w14:paraId="4DB798B8" w14:textId="77777777" w:rsidTr="00B348EC">
        <w:trPr>
          <w:trHeight w:val="280"/>
        </w:trPr>
        <w:tc>
          <w:tcPr>
            <w:tcW w:w="966" w:type="dxa"/>
            <w:tcBorders>
              <w:top w:val="nil"/>
              <w:left w:val="nil"/>
              <w:bottom w:val="nil"/>
              <w:right w:val="nil"/>
            </w:tcBorders>
          </w:tcPr>
          <w:p w14:paraId="50BFB3D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5643E5D"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51B95325" w14:textId="31A77429" w:rsidR="00A22109" w:rsidRPr="00960BFE" w:rsidRDefault="00D20A6C" w:rsidP="00B348EC">
            <w:pPr>
              <w:autoSpaceDE w:val="0"/>
              <w:autoSpaceDN w:val="0"/>
              <w:adjustRightInd w:val="0"/>
            </w:pPr>
            <w:r w:rsidRPr="00D20A6C">
              <w:t>Mobius Medical</w:t>
            </w:r>
          </w:p>
        </w:tc>
      </w:tr>
      <w:tr w:rsidR="00A22109" w:rsidRPr="00960BFE" w14:paraId="25EA74E2" w14:textId="77777777" w:rsidTr="00B348EC">
        <w:trPr>
          <w:trHeight w:val="280"/>
        </w:trPr>
        <w:tc>
          <w:tcPr>
            <w:tcW w:w="966" w:type="dxa"/>
            <w:tcBorders>
              <w:top w:val="nil"/>
              <w:left w:val="nil"/>
              <w:bottom w:val="nil"/>
              <w:right w:val="nil"/>
            </w:tcBorders>
          </w:tcPr>
          <w:p w14:paraId="176AA25D"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70E38341"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632F3AAA" w14:textId="64E0C987" w:rsidR="00A22109" w:rsidRPr="00960BFE" w:rsidRDefault="00A00DA3" w:rsidP="00B348EC">
            <w:pPr>
              <w:autoSpaceDE w:val="0"/>
              <w:autoSpaceDN w:val="0"/>
              <w:adjustRightInd w:val="0"/>
            </w:pPr>
            <w:r>
              <w:t>15 August 2024</w:t>
            </w:r>
          </w:p>
        </w:tc>
      </w:tr>
    </w:tbl>
    <w:p w14:paraId="2E92D5DF" w14:textId="77777777" w:rsidR="00A22109" w:rsidRPr="00795EDD" w:rsidRDefault="00A22109" w:rsidP="00A22109"/>
    <w:p w14:paraId="5223A8B2" w14:textId="77777777" w:rsidR="00A22109" w:rsidRPr="00CE06FD" w:rsidRDefault="00217F33" w:rsidP="00A22109">
      <w:pPr>
        <w:autoSpaceDE w:val="0"/>
        <w:autoSpaceDN w:val="0"/>
        <w:adjustRightInd w:val="0"/>
        <w:rPr>
          <w:sz w:val="20"/>
          <w:lang w:val="en-NZ"/>
        </w:rPr>
      </w:pPr>
      <w:r w:rsidRPr="00CE06FD">
        <w:rPr>
          <w:rFonts w:cs="Arial"/>
          <w:szCs w:val="22"/>
          <w:lang w:val="en-NZ"/>
        </w:rPr>
        <w:t xml:space="preserve">Dr Tien Huey Lim, Dr Mark Kowalski and Ms Pranali Ravikumar </w:t>
      </w:r>
      <w:r w:rsidR="00A22109" w:rsidRPr="00CE06FD">
        <w:rPr>
          <w:lang w:val="en-NZ"/>
        </w:rPr>
        <w:t>was present via videoconference for discussion of this application.</w:t>
      </w:r>
    </w:p>
    <w:p w14:paraId="3D0BA8F4" w14:textId="77777777" w:rsidR="00A22109" w:rsidRPr="00D324AA" w:rsidRDefault="00A22109" w:rsidP="00A22109">
      <w:pPr>
        <w:rPr>
          <w:u w:val="single"/>
          <w:lang w:val="en-NZ"/>
        </w:rPr>
      </w:pPr>
    </w:p>
    <w:p w14:paraId="035D6EE3" w14:textId="77777777" w:rsidR="00A22109" w:rsidRPr="0054344C" w:rsidRDefault="00A22109" w:rsidP="00A22109">
      <w:pPr>
        <w:pStyle w:val="Headingbold"/>
      </w:pPr>
      <w:r w:rsidRPr="0054344C">
        <w:t>Potential conflicts of interest</w:t>
      </w:r>
    </w:p>
    <w:p w14:paraId="3273B090" w14:textId="77777777" w:rsidR="00A22109" w:rsidRPr="00D324AA" w:rsidRDefault="00A22109" w:rsidP="00A22109">
      <w:pPr>
        <w:rPr>
          <w:b/>
          <w:lang w:val="en-NZ"/>
        </w:rPr>
      </w:pPr>
    </w:p>
    <w:p w14:paraId="1B4963B3"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9828644" w14:textId="77777777" w:rsidR="00A22109" w:rsidRPr="00D324AA" w:rsidRDefault="00A22109" w:rsidP="00A22109">
      <w:pPr>
        <w:rPr>
          <w:lang w:val="en-NZ"/>
        </w:rPr>
      </w:pPr>
    </w:p>
    <w:p w14:paraId="4F65E067"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125EB95F" w14:textId="77777777" w:rsidR="00A22109" w:rsidRPr="00D324AA" w:rsidRDefault="00A22109" w:rsidP="00A22109">
      <w:pPr>
        <w:rPr>
          <w:lang w:val="en-NZ"/>
        </w:rPr>
      </w:pPr>
    </w:p>
    <w:p w14:paraId="56FA1ED8" w14:textId="77777777" w:rsidR="00A22109" w:rsidRPr="00D324AA" w:rsidRDefault="00A22109" w:rsidP="00A22109">
      <w:pPr>
        <w:rPr>
          <w:lang w:val="en-NZ"/>
        </w:rPr>
      </w:pPr>
    </w:p>
    <w:p w14:paraId="547E1A30" w14:textId="77777777" w:rsidR="00A22109" w:rsidRPr="00D324AA" w:rsidRDefault="00A22109" w:rsidP="00A22109">
      <w:pPr>
        <w:autoSpaceDE w:val="0"/>
        <w:autoSpaceDN w:val="0"/>
        <w:adjustRightInd w:val="0"/>
        <w:rPr>
          <w:lang w:val="en-NZ"/>
        </w:rPr>
      </w:pPr>
    </w:p>
    <w:p w14:paraId="04BF757D" w14:textId="77777777" w:rsidR="00A22109" w:rsidRPr="0054344C" w:rsidRDefault="00A22109" w:rsidP="00A22109">
      <w:pPr>
        <w:pStyle w:val="Headingbold"/>
      </w:pPr>
      <w:r w:rsidRPr="0054344C">
        <w:t xml:space="preserve">Summary of resolved ethical issues </w:t>
      </w:r>
    </w:p>
    <w:p w14:paraId="400AEBEA" w14:textId="77777777" w:rsidR="00A22109" w:rsidRPr="00D324AA" w:rsidRDefault="00A22109" w:rsidP="00A22109">
      <w:pPr>
        <w:rPr>
          <w:u w:val="single"/>
          <w:lang w:val="en-NZ"/>
        </w:rPr>
      </w:pPr>
    </w:p>
    <w:p w14:paraId="7E094FFD"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464E90E6" w14:textId="77777777" w:rsidR="00A22109" w:rsidRPr="00D324AA" w:rsidRDefault="00A22109" w:rsidP="00A22109">
      <w:pPr>
        <w:rPr>
          <w:lang w:val="en-NZ"/>
        </w:rPr>
      </w:pPr>
    </w:p>
    <w:p w14:paraId="4F19A849" w14:textId="77777777" w:rsidR="00CE06FD" w:rsidRPr="00CE06FD" w:rsidRDefault="00A22109" w:rsidP="00CE06FD">
      <w:pPr>
        <w:pStyle w:val="ListParagraph"/>
        <w:rPr>
          <w:rFonts w:cs="Arial"/>
          <w:color w:val="FF0000"/>
        </w:rPr>
      </w:pPr>
      <w:r w:rsidRPr="00D324AA">
        <w:t xml:space="preserve">The Committee </w:t>
      </w:r>
      <w:r w:rsidR="00217F33">
        <w:t xml:space="preserve">clarified </w:t>
      </w:r>
      <w:r w:rsidR="002650A4">
        <w:t>the exclusion of participants based on HIV status. The Committee clarified that should a positive test be returned that follow up for this would be provided.</w:t>
      </w:r>
      <w:r w:rsidR="00CE06FD" w:rsidRPr="00CE06FD">
        <w:t xml:space="preserve"> </w:t>
      </w:r>
    </w:p>
    <w:p w14:paraId="2659E578" w14:textId="2292B735" w:rsidR="00A22109" w:rsidRPr="00CE06FD" w:rsidRDefault="00CE06FD" w:rsidP="00CE06FD">
      <w:pPr>
        <w:pStyle w:val="ListParagraph"/>
        <w:rPr>
          <w:rFonts w:cs="Arial"/>
          <w:color w:val="FF0000"/>
        </w:rPr>
      </w:pPr>
      <w:r w:rsidRPr="00D324AA">
        <w:t xml:space="preserve">The Committee </w:t>
      </w:r>
      <w:r>
        <w:t xml:space="preserve">noted that there were concerns with the responses to the cultural issues </w:t>
      </w:r>
      <w:r w:rsidR="00185DF8">
        <w:t xml:space="preserve">that </w:t>
      </w:r>
      <w:r>
        <w:t>largely inappropriate. Please note for future applications that touching of the head is considered Tapu for both Māori and Pasifika people. Please also in future note that there are specific considerations for each of these peoples and that it is not acceptable to simply note “the considerations are the same”.</w:t>
      </w:r>
    </w:p>
    <w:p w14:paraId="61C4E41D" w14:textId="77777777" w:rsidR="00A22109" w:rsidRPr="00D324AA" w:rsidRDefault="00A22109" w:rsidP="00A22109">
      <w:pPr>
        <w:spacing w:before="80" w:after="80"/>
        <w:rPr>
          <w:lang w:val="en-NZ"/>
        </w:rPr>
      </w:pPr>
    </w:p>
    <w:p w14:paraId="59701D3A" w14:textId="77777777" w:rsidR="00A22109" w:rsidRPr="0054344C" w:rsidRDefault="00A22109" w:rsidP="00A22109">
      <w:pPr>
        <w:pStyle w:val="Headingbold"/>
      </w:pPr>
      <w:r w:rsidRPr="0054344C">
        <w:t>Summary of outstanding ethical issues</w:t>
      </w:r>
    </w:p>
    <w:p w14:paraId="3D1E1B1A" w14:textId="77777777" w:rsidR="00A22109" w:rsidRPr="00D324AA" w:rsidRDefault="00A22109" w:rsidP="00A22109">
      <w:pPr>
        <w:rPr>
          <w:lang w:val="en-NZ"/>
        </w:rPr>
      </w:pPr>
    </w:p>
    <w:p w14:paraId="470296E7"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963E952" w14:textId="77777777" w:rsidR="00A22109" w:rsidRPr="00D324AA" w:rsidRDefault="00A22109" w:rsidP="00A22109">
      <w:pPr>
        <w:autoSpaceDE w:val="0"/>
        <w:autoSpaceDN w:val="0"/>
        <w:adjustRightInd w:val="0"/>
        <w:rPr>
          <w:szCs w:val="22"/>
          <w:lang w:val="en-NZ"/>
        </w:rPr>
      </w:pPr>
    </w:p>
    <w:p w14:paraId="18FABA9F" w14:textId="77777777" w:rsidR="00217F33" w:rsidRPr="00217F33" w:rsidRDefault="00217F33" w:rsidP="00A22109">
      <w:pPr>
        <w:pStyle w:val="ListParagraph"/>
        <w:rPr>
          <w:rFonts w:cs="Arial"/>
          <w:color w:val="FF0000"/>
        </w:rPr>
      </w:pPr>
      <w:r>
        <w:t>The Committee suggested explaining clearly to participants that as many of the participants may have already had an endoscopy and that it will be no more invasive than that procedure with an injection.</w:t>
      </w:r>
    </w:p>
    <w:p w14:paraId="65D61258" w14:textId="77777777" w:rsidR="002650A4" w:rsidRPr="00211608" w:rsidRDefault="00217F33" w:rsidP="00A22109">
      <w:pPr>
        <w:pStyle w:val="ListParagraph"/>
        <w:rPr>
          <w:rFonts w:cs="Arial"/>
          <w:color w:val="FF0000"/>
        </w:rPr>
      </w:pPr>
      <w:r>
        <w:t xml:space="preserve">The Committee queried how the follow-up endoscopies will be arranged as there is currently a shortage of practitioners in this field and that yearly follow up as a recommendation may be unrealistic. </w:t>
      </w:r>
    </w:p>
    <w:p w14:paraId="608A96BA" w14:textId="77777777" w:rsidR="00211608" w:rsidRDefault="00211608" w:rsidP="00211608">
      <w:pPr>
        <w:numPr>
          <w:ilvl w:val="0"/>
          <w:numId w:val="3"/>
        </w:numPr>
        <w:spacing w:before="80" w:after="80"/>
        <w:contextualSpacing/>
        <w:rPr>
          <w:lang w:val="en-NZ"/>
        </w:rPr>
      </w:pPr>
      <w:r>
        <w:rPr>
          <w:lang w:val="en-NZ"/>
        </w:rPr>
        <w:t>The Committee clarified that Auckland is the primary site for the study. Please ensure that the stipend of this is being calculated correctly for the fact that the catchment area for this study may be large and not adequately address the cost of living in New Zealand.</w:t>
      </w:r>
    </w:p>
    <w:p w14:paraId="3FC558D4" w14:textId="77777777" w:rsidR="00211608" w:rsidRPr="00211608" w:rsidRDefault="00211608" w:rsidP="00211608">
      <w:pPr>
        <w:numPr>
          <w:ilvl w:val="0"/>
          <w:numId w:val="3"/>
        </w:numPr>
        <w:spacing w:before="80" w:after="80"/>
        <w:contextualSpacing/>
        <w:rPr>
          <w:lang w:val="en-NZ"/>
        </w:rPr>
      </w:pPr>
      <w:r>
        <w:rPr>
          <w:lang w:val="en-NZ"/>
        </w:rPr>
        <w:t>The Committee requested that the researchers provide all questionnaires for review by the Committee.</w:t>
      </w:r>
    </w:p>
    <w:p w14:paraId="10ED8F24" w14:textId="77777777" w:rsidR="00A22109" w:rsidRPr="00D324AA" w:rsidRDefault="00A22109" w:rsidP="002650A4">
      <w:pPr>
        <w:pStyle w:val="ListParagraph"/>
        <w:numPr>
          <w:ilvl w:val="0"/>
          <w:numId w:val="0"/>
        </w:numPr>
        <w:rPr>
          <w:rFonts w:cs="Arial"/>
          <w:color w:val="FF0000"/>
        </w:rPr>
      </w:pPr>
    </w:p>
    <w:p w14:paraId="04990E8E"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ED01315" w14:textId="77777777" w:rsidR="00A22109" w:rsidRPr="00D324AA" w:rsidRDefault="00A22109" w:rsidP="00A22109">
      <w:pPr>
        <w:spacing w:before="80" w:after="80"/>
        <w:rPr>
          <w:rFonts w:cs="Arial"/>
          <w:szCs w:val="22"/>
          <w:lang w:val="en-NZ"/>
        </w:rPr>
      </w:pPr>
    </w:p>
    <w:p w14:paraId="0F7900FF" w14:textId="7981F363" w:rsidR="00A22109" w:rsidRDefault="00A22109" w:rsidP="00A22109">
      <w:pPr>
        <w:pStyle w:val="ListParagraph"/>
      </w:pPr>
      <w:r w:rsidRPr="00D324AA">
        <w:t>Please</w:t>
      </w:r>
      <w:r w:rsidR="00217F33">
        <w:t xml:space="preserve"> include the main exclusion criteria in the PIS</w:t>
      </w:r>
      <w:r w:rsidR="00900175">
        <w:t>/</w:t>
      </w:r>
      <w:r w:rsidR="00217F33">
        <w:t>CF.</w:t>
      </w:r>
    </w:p>
    <w:p w14:paraId="3027ED8F" w14:textId="77777777" w:rsidR="00217F33" w:rsidRPr="00D324AA" w:rsidRDefault="00217F33" w:rsidP="00A22109">
      <w:pPr>
        <w:pStyle w:val="ListParagraph"/>
      </w:pPr>
      <w:r>
        <w:t>Please include an image of the procedure where possible for participants to better understand the procedures.</w:t>
      </w:r>
    </w:p>
    <w:p w14:paraId="06D16643" w14:textId="77777777" w:rsidR="00A22109" w:rsidRDefault="002650A4" w:rsidP="00A22109">
      <w:pPr>
        <w:pStyle w:val="ListParagraph"/>
      </w:pPr>
      <w:r>
        <w:t xml:space="preserve">Please include that regular follow up is recommended after the study but that this is something that cannot be provided by the study team. </w:t>
      </w:r>
    </w:p>
    <w:p w14:paraId="2A4CCD9E" w14:textId="77777777" w:rsidR="002650A4" w:rsidRDefault="002650A4" w:rsidP="00A22109">
      <w:pPr>
        <w:pStyle w:val="ListParagraph"/>
      </w:pPr>
      <w:r>
        <w:t>Please consider including a chart that explains the dose groups.</w:t>
      </w:r>
    </w:p>
    <w:p w14:paraId="5F78DF7E" w14:textId="77777777" w:rsidR="002650A4" w:rsidRDefault="002650A4" w:rsidP="00A22109">
      <w:pPr>
        <w:pStyle w:val="ListParagraph"/>
      </w:pPr>
      <w:r>
        <w:t xml:space="preserve">Please note that requiring participants to organise their own travel after the procedure may be a barrier to access and requested that clinics organise travel for </w:t>
      </w:r>
      <w:proofErr w:type="gramStart"/>
      <w:r>
        <w:t>individuals</w:t>
      </w:r>
      <w:proofErr w:type="gramEnd"/>
      <w:r>
        <w:t xml:space="preserve"> home by the research team. Sections of the PIS relating to this will need to be amended to state this clearly.</w:t>
      </w:r>
    </w:p>
    <w:p w14:paraId="3B22CE59" w14:textId="77777777" w:rsidR="002650A4" w:rsidRDefault="002650A4" w:rsidP="00A22109">
      <w:pPr>
        <w:pStyle w:val="ListParagraph"/>
      </w:pPr>
      <w:r>
        <w:t>Please include that doctors will only follow up on a pregnancy should that participant consent to that.</w:t>
      </w:r>
    </w:p>
    <w:p w14:paraId="4153038C" w14:textId="77777777" w:rsidR="002650A4" w:rsidRDefault="002650A4" w:rsidP="00A22109">
      <w:pPr>
        <w:pStyle w:val="ListParagraph"/>
      </w:pPr>
      <w:r>
        <w:t>Please amend the wording “family doctor” to read General Practitioner</w:t>
      </w:r>
    </w:p>
    <w:p w14:paraId="28BBFC2F" w14:textId="77777777" w:rsidR="002650A4" w:rsidRDefault="002650A4" w:rsidP="00A22109">
      <w:pPr>
        <w:pStyle w:val="ListParagraph"/>
      </w:pPr>
      <w:r>
        <w:t>Please make it clear that HIV testing will be carried out to determine if the participant should be excluded.</w:t>
      </w:r>
    </w:p>
    <w:p w14:paraId="4EC6673F" w14:textId="77777777" w:rsidR="002650A4" w:rsidRDefault="002650A4" w:rsidP="00A22109">
      <w:pPr>
        <w:pStyle w:val="ListParagraph"/>
      </w:pPr>
      <w:r>
        <w:t>Please ensure that it is clear that positive HIV tests will have follow up organised by the study team.</w:t>
      </w:r>
    </w:p>
    <w:p w14:paraId="2C73C35D" w14:textId="751D1E2A" w:rsidR="002650A4" w:rsidRDefault="002650A4" w:rsidP="00A22109">
      <w:pPr>
        <w:pStyle w:val="ListParagraph"/>
      </w:pPr>
      <w:r>
        <w:t>Please specify if the physical exam will require the removal of clothing</w:t>
      </w:r>
      <w:r w:rsidR="00185DF8">
        <w:t>, if the participant may bring a support person</w:t>
      </w:r>
      <w:r>
        <w:t xml:space="preserve"> and </w:t>
      </w:r>
      <w:r w:rsidR="00185DF8">
        <w:t xml:space="preserve">where possible </w:t>
      </w:r>
      <w:r>
        <w:t>please provide the option for a gender-matched physician for this procedure.</w:t>
      </w:r>
    </w:p>
    <w:p w14:paraId="701A9AB4" w14:textId="77777777" w:rsidR="002650A4" w:rsidRDefault="002650A4" w:rsidP="00A22109">
      <w:pPr>
        <w:pStyle w:val="ListParagraph"/>
      </w:pPr>
      <w:r>
        <w:t xml:space="preserve">Please include risks in a 1-in-100 format rather than percentages. </w:t>
      </w:r>
    </w:p>
    <w:p w14:paraId="47ADD603" w14:textId="77777777" w:rsidR="002650A4" w:rsidRDefault="002650A4" w:rsidP="00A22109">
      <w:pPr>
        <w:pStyle w:val="ListParagraph"/>
      </w:pPr>
      <w:r>
        <w:t>Please clarify how the risk of identification will be managed specifically with the wording on page 13 and amend as required.</w:t>
      </w:r>
    </w:p>
    <w:p w14:paraId="72F81D35" w14:textId="77777777" w:rsidR="002650A4" w:rsidRDefault="002650A4" w:rsidP="00A22109">
      <w:pPr>
        <w:pStyle w:val="ListParagraph"/>
      </w:pPr>
      <w:r>
        <w:t>Please ensure that the wording of HIV tests being reported is mandatory.</w:t>
      </w:r>
    </w:p>
    <w:p w14:paraId="33857E94" w14:textId="77777777" w:rsidR="002650A4" w:rsidRDefault="002650A4" w:rsidP="002650A4">
      <w:pPr>
        <w:pStyle w:val="ListParagraph"/>
      </w:pPr>
      <w:r>
        <w:t>Please remove mention of the NuvaRing as this is not available in New Zealand.</w:t>
      </w:r>
    </w:p>
    <w:p w14:paraId="2355C537" w14:textId="77777777" w:rsidR="002650A4" w:rsidRDefault="002650A4" w:rsidP="002650A4">
      <w:pPr>
        <w:pStyle w:val="ListParagraph"/>
      </w:pPr>
      <w:r>
        <w:t>Please note that “reasonable” in terms of reimbursement is not the cheapest, if this is what is meant then please state this.</w:t>
      </w:r>
    </w:p>
    <w:p w14:paraId="2C7B9377" w14:textId="77777777" w:rsidR="002650A4" w:rsidRDefault="002650A4" w:rsidP="002650A4">
      <w:pPr>
        <w:pStyle w:val="ListParagraph"/>
      </w:pPr>
      <w:r>
        <w:t xml:space="preserve">Please note that a stipend is more appropriate for reimbursement as keeping track of receipts is burdensome in New Zealand. </w:t>
      </w:r>
    </w:p>
    <w:p w14:paraId="1BD516D2" w14:textId="77777777" w:rsidR="002650A4" w:rsidRDefault="00211608" w:rsidP="002650A4">
      <w:pPr>
        <w:pStyle w:val="ListParagraph"/>
      </w:pPr>
      <w:r>
        <w:t>Please clarify that no charge will be incurred for the data or tissue samples that may be taken and processed.</w:t>
      </w:r>
    </w:p>
    <w:p w14:paraId="58D940EB" w14:textId="77777777" w:rsidR="00211608" w:rsidRPr="00D324AA" w:rsidRDefault="00211608" w:rsidP="00CE06FD">
      <w:pPr>
        <w:pStyle w:val="ListParagraph"/>
      </w:pPr>
      <w:r>
        <w:t>Please clarify that no questionnaires will include quality of life questions and are only related to the disease.</w:t>
      </w:r>
    </w:p>
    <w:p w14:paraId="219C4DEA" w14:textId="77777777" w:rsidR="00A22109" w:rsidRPr="00D324AA" w:rsidRDefault="00A22109" w:rsidP="00A22109">
      <w:pPr>
        <w:spacing w:before="80" w:after="80"/>
      </w:pPr>
    </w:p>
    <w:p w14:paraId="0465DBFC" w14:textId="77777777" w:rsidR="00A22109" w:rsidRPr="0054344C" w:rsidRDefault="00A22109" w:rsidP="00A22109">
      <w:pPr>
        <w:rPr>
          <w:b/>
          <w:bCs/>
          <w:lang w:val="en-NZ"/>
        </w:rPr>
      </w:pPr>
      <w:r w:rsidRPr="0054344C">
        <w:rPr>
          <w:b/>
          <w:bCs/>
          <w:lang w:val="en-NZ"/>
        </w:rPr>
        <w:t xml:space="preserve">Decision </w:t>
      </w:r>
    </w:p>
    <w:p w14:paraId="52B4FB15" w14:textId="77777777" w:rsidR="00A22109" w:rsidRPr="00D324AA" w:rsidRDefault="00A22109" w:rsidP="00A22109">
      <w:pPr>
        <w:rPr>
          <w:lang w:val="en-NZ"/>
        </w:rPr>
      </w:pPr>
    </w:p>
    <w:p w14:paraId="041138BD"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3BA518D" w14:textId="77777777" w:rsidR="00A22109" w:rsidRPr="00D324AA" w:rsidRDefault="00A22109" w:rsidP="00A22109">
      <w:pPr>
        <w:rPr>
          <w:color w:val="FF0000"/>
          <w:lang w:val="en-NZ"/>
        </w:rPr>
      </w:pPr>
    </w:p>
    <w:p w14:paraId="3DD74C1D" w14:textId="77777777" w:rsidR="00A22109" w:rsidRPr="00CE06FD" w:rsidRDefault="00A22109" w:rsidP="00A22109">
      <w:pPr>
        <w:pStyle w:val="NSCbullet"/>
        <w:rPr>
          <w:color w:val="auto"/>
        </w:rPr>
      </w:pPr>
      <w:r w:rsidRPr="00CE06FD">
        <w:rPr>
          <w:color w:val="auto"/>
        </w:rPr>
        <w:t>please address all outstanding ethical issues raised by the Committee</w:t>
      </w:r>
    </w:p>
    <w:p w14:paraId="078FCFBA" w14:textId="77777777" w:rsidR="00A22109" w:rsidRPr="00CE06FD" w:rsidRDefault="00A22109" w:rsidP="00A22109">
      <w:pPr>
        <w:numPr>
          <w:ilvl w:val="0"/>
          <w:numId w:val="5"/>
        </w:numPr>
        <w:spacing w:before="80" w:after="80"/>
        <w:ind w:left="714" w:hanging="357"/>
        <w:rPr>
          <w:rFonts w:cs="Arial"/>
          <w:szCs w:val="22"/>
          <w:lang w:val="en-NZ"/>
        </w:rPr>
      </w:pPr>
      <w:r w:rsidRPr="00CE06FD">
        <w:rPr>
          <w:rFonts w:cs="Arial"/>
          <w:szCs w:val="22"/>
          <w:lang w:val="en-NZ"/>
        </w:rPr>
        <w:t xml:space="preserve">please update the Participant Information Sheet and Consent Form, taking into account the feedback provided by the Committee. </w:t>
      </w:r>
      <w:r w:rsidRPr="00CE06FD">
        <w:rPr>
          <w:i/>
          <w:iCs/>
        </w:rPr>
        <w:t>(National Ethical Standards for Health and Disability Research and Quality Improvement, para 7.15 – 7.17).</w:t>
      </w:r>
    </w:p>
    <w:p w14:paraId="3320C838" w14:textId="77777777" w:rsidR="00A22109" w:rsidRPr="00CE06FD" w:rsidRDefault="00A22109" w:rsidP="00A22109">
      <w:pPr>
        <w:numPr>
          <w:ilvl w:val="0"/>
          <w:numId w:val="5"/>
        </w:numPr>
        <w:spacing w:before="80" w:after="80"/>
        <w:ind w:left="714" w:hanging="357"/>
        <w:rPr>
          <w:rFonts w:cs="Arial"/>
          <w:szCs w:val="22"/>
          <w:lang w:val="en-NZ"/>
        </w:rPr>
      </w:pPr>
      <w:r w:rsidRPr="00CE06FD">
        <w:t xml:space="preserve">please update the study protocol, taking into account the feedback provided by the Committee. </w:t>
      </w:r>
      <w:r w:rsidRPr="00CE06FD">
        <w:rPr>
          <w:i/>
          <w:iCs/>
        </w:rPr>
        <w:t>(National Ethical Standards for Health and Disability Research and Quality Improvement, para 9.7).</w:t>
      </w:r>
    </w:p>
    <w:p w14:paraId="0BADE849" w14:textId="77777777" w:rsidR="002B2215" w:rsidRDefault="002B2215" w:rsidP="002B2215">
      <w:pPr>
        <w:rPr>
          <w:color w:val="4BACC6"/>
          <w:lang w:val="en-NZ"/>
        </w:rPr>
      </w:pPr>
    </w:p>
    <w:p w14:paraId="29B4E720" w14:textId="77777777" w:rsidR="002B2215" w:rsidRDefault="002B2215" w:rsidP="00540FF2">
      <w:pPr>
        <w:rPr>
          <w:color w:val="4BACC6"/>
          <w:lang w:val="en-NZ"/>
        </w:rPr>
      </w:pPr>
    </w:p>
    <w:p w14:paraId="1C138FB8"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B84B72A" w14:textId="77777777" w:rsidTr="009D0914">
        <w:trPr>
          <w:trHeight w:val="280"/>
        </w:trPr>
        <w:tc>
          <w:tcPr>
            <w:tcW w:w="966" w:type="dxa"/>
            <w:tcBorders>
              <w:top w:val="nil"/>
              <w:left w:val="nil"/>
              <w:bottom w:val="nil"/>
              <w:right w:val="nil"/>
            </w:tcBorders>
          </w:tcPr>
          <w:p w14:paraId="357D3832"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1FE1B267"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085E3E6" w14:textId="77777777" w:rsidR="00304A1B" w:rsidRPr="002B62FF" w:rsidRDefault="005E3742" w:rsidP="009D0914">
            <w:pPr>
              <w:rPr>
                <w:b/>
                <w:bCs/>
              </w:rPr>
            </w:pPr>
            <w:r w:rsidRPr="005E3742">
              <w:rPr>
                <w:b/>
                <w:bCs/>
              </w:rPr>
              <w:t>2024 FULL 19106</w:t>
            </w:r>
          </w:p>
        </w:tc>
      </w:tr>
      <w:tr w:rsidR="00304A1B" w:rsidRPr="00960BFE" w14:paraId="46FB0D49" w14:textId="77777777" w:rsidTr="009D0914">
        <w:trPr>
          <w:trHeight w:val="280"/>
        </w:trPr>
        <w:tc>
          <w:tcPr>
            <w:tcW w:w="966" w:type="dxa"/>
            <w:tcBorders>
              <w:top w:val="nil"/>
              <w:left w:val="nil"/>
              <w:bottom w:val="nil"/>
              <w:right w:val="nil"/>
            </w:tcBorders>
          </w:tcPr>
          <w:p w14:paraId="4D737A1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2205252"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D02FEF1" w14:textId="77777777" w:rsidR="00304A1B" w:rsidRPr="00960BFE" w:rsidRDefault="005E3742" w:rsidP="009D0914">
            <w:pPr>
              <w:autoSpaceDE w:val="0"/>
              <w:autoSpaceDN w:val="0"/>
              <w:adjustRightInd w:val="0"/>
            </w:pPr>
            <w:r w:rsidRPr="005E3742">
              <w:t>COG APEC1621SC</w:t>
            </w:r>
          </w:p>
        </w:tc>
      </w:tr>
      <w:tr w:rsidR="00304A1B" w:rsidRPr="00960BFE" w14:paraId="48488E71" w14:textId="77777777" w:rsidTr="009D0914">
        <w:trPr>
          <w:trHeight w:val="280"/>
        </w:trPr>
        <w:tc>
          <w:tcPr>
            <w:tcW w:w="966" w:type="dxa"/>
            <w:tcBorders>
              <w:top w:val="nil"/>
              <w:left w:val="nil"/>
              <w:bottom w:val="nil"/>
              <w:right w:val="nil"/>
            </w:tcBorders>
          </w:tcPr>
          <w:p w14:paraId="28398A0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2710695"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5166C62" w14:textId="77777777" w:rsidR="00304A1B" w:rsidRPr="00960BFE" w:rsidRDefault="005E3742" w:rsidP="009D0914">
            <w:r>
              <w:t>Dr Karen Tsui</w:t>
            </w:r>
          </w:p>
        </w:tc>
      </w:tr>
      <w:tr w:rsidR="00304A1B" w:rsidRPr="00960BFE" w14:paraId="68A4761B" w14:textId="77777777" w:rsidTr="009D0914">
        <w:trPr>
          <w:trHeight w:val="280"/>
        </w:trPr>
        <w:tc>
          <w:tcPr>
            <w:tcW w:w="966" w:type="dxa"/>
            <w:tcBorders>
              <w:top w:val="nil"/>
              <w:left w:val="nil"/>
              <w:bottom w:val="nil"/>
              <w:right w:val="nil"/>
            </w:tcBorders>
          </w:tcPr>
          <w:p w14:paraId="228D70A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72763DA"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D2E69FA" w14:textId="77777777" w:rsidR="00304A1B" w:rsidRPr="00960BFE" w:rsidRDefault="005E3742" w:rsidP="009D0914">
            <w:pPr>
              <w:autoSpaceDE w:val="0"/>
              <w:autoSpaceDN w:val="0"/>
              <w:adjustRightInd w:val="0"/>
            </w:pPr>
            <w:r>
              <w:t>Child Oncology Group</w:t>
            </w:r>
          </w:p>
        </w:tc>
      </w:tr>
      <w:tr w:rsidR="00304A1B" w:rsidRPr="00960BFE" w14:paraId="435468E2" w14:textId="77777777" w:rsidTr="009D0914">
        <w:trPr>
          <w:trHeight w:val="280"/>
        </w:trPr>
        <w:tc>
          <w:tcPr>
            <w:tcW w:w="966" w:type="dxa"/>
            <w:tcBorders>
              <w:top w:val="nil"/>
              <w:left w:val="nil"/>
              <w:bottom w:val="nil"/>
              <w:right w:val="nil"/>
            </w:tcBorders>
          </w:tcPr>
          <w:p w14:paraId="0853E54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902EE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5764711E" w14:textId="7FDCF523" w:rsidR="00304A1B" w:rsidRPr="00960BFE" w:rsidRDefault="00A00DA3" w:rsidP="009D0914">
            <w:pPr>
              <w:autoSpaceDE w:val="0"/>
              <w:autoSpaceDN w:val="0"/>
              <w:adjustRightInd w:val="0"/>
            </w:pPr>
            <w:r>
              <w:t>15 August 2024</w:t>
            </w:r>
          </w:p>
        </w:tc>
      </w:tr>
    </w:tbl>
    <w:p w14:paraId="18488FE7" w14:textId="77777777" w:rsidR="00304A1B" w:rsidRPr="00795EDD" w:rsidRDefault="00304A1B" w:rsidP="00304A1B"/>
    <w:p w14:paraId="32C556AD" w14:textId="77777777" w:rsidR="00304A1B" w:rsidRPr="00D324AA" w:rsidRDefault="00CE06FD" w:rsidP="00304A1B">
      <w:pPr>
        <w:autoSpaceDE w:val="0"/>
        <w:autoSpaceDN w:val="0"/>
        <w:adjustRightInd w:val="0"/>
        <w:rPr>
          <w:sz w:val="20"/>
          <w:lang w:val="en-NZ"/>
        </w:rPr>
      </w:pPr>
      <w:r>
        <w:rPr>
          <w:lang w:val="en-NZ"/>
        </w:rPr>
        <w:t>Dr Karen Tsui</w:t>
      </w:r>
      <w:r w:rsidR="00304A1B" w:rsidRPr="00D324AA">
        <w:rPr>
          <w:lang w:val="en-NZ"/>
        </w:rPr>
        <w:t xml:space="preserve"> was present via videoconference for discussion of this application.</w:t>
      </w:r>
    </w:p>
    <w:p w14:paraId="579B08CE" w14:textId="77777777" w:rsidR="00304A1B" w:rsidRPr="00D324AA" w:rsidRDefault="00304A1B" w:rsidP="00304A1B">
      <w:pPr>
        <w:rPr>
          <w:u w:val="single"/>
          <w:lang w:val="en-NZ"/>
        </w:rPr>
      </w:pPr>
    </w:p>
    <w:p w14:paraId="71ADBE7E" w14:textId="77777777" w:rsidR="00304A1B" w:rsidRPr="0054344C" w:rsidRDefault="00304A1B" w:rsidP="00304A1B">
      <w:pPr>
        <w:pStyle w:val="Headingbold"/>
      </w:pPr>
      <w:r w:rsidRPr="0054344C">
        <w:t>Potential conflicts of interest</w:t>
      </w:r>
    </w:p>
    <w:p w14:paraId="3171EB0D" w14:textId="77777777" w:rsidR="00304A1B" w:rsidRPr="00D324AA" w:rsidRDefault="00304A1B" w:rsidP="00304A1B">
      <w:pPr>
        <w:rPr>
          <w:b/>
          <w:lang w:val="en-NZ"/>
        </w:rPr>
      </w:pPr>
    </w:p>
    <w:p w14:paraId="7A530E30"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5F5437AE" w14:textId="77777777" w:rsidR="00304A1B" w:rsidRPr="00D324AA" w:rsidRDefault="00304A1B" w:rsidP="00304A1B">
      <w:pPr>
        <w:rPr>
          <w:lang w:val="en-NZ"/>
        </w:rPr>
      </w:pPr>
    </w:p>
    <w:p w14:paraId="3CE8EBF2"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EB085AB" w14:textId="77777777" w:rsidR="00304A1B" w:rsidRPr="00D324AA" w:rsidRDefault="00304A1B" w:rsidP="00304A1B">
      <w:pPr>
        <w:rPr>
          <w:lang w:val="en-NZ"/>
        </w:rPr>
      </w:pPr>
    </w:p>
    <w:p w14:paraId="6504DA65" w14:textId="77777777" w:rsidR="00304A1B" w:rsidRPr="00D324AA" w:rsidRDefault="00304A1B" w:rsidP="00304A1B">
      <w:pPr>
        <w:autoSpaceDE w:val="0"/>
        <w:autoSpaceDN w:val="0"/>
        <w:adjustRightInd w:val="0"/>
        <w:rPr>
          <w:lang w:val="en-NZ"/>
        </w:rPr>
      </w:pPr>
    </w:p>
    <w:p w14:paraId="063B3667" w14:textId="77777777" w:rsidR="00304A1B" w:rsidRPr="0054344C" w:rsidRDefault="00304A1B" w:rsidP="00304A1B">
      <w:pPr>
        <w:pStyle w:val="Headingbold"/>
      </w:pPr>
      <w:r w:rsidRPr="0054344C">
        <w:t xml:space="preserve">Summary of resolved ethical issues </w:t>
      </w:r>
    </w:p>
    <w:p w14:paraId="28A2BB80" w14:textId="77777777" w:rsidR="00304A1B" w:rsidRPr="00D324AA" w:rsidRDefault="00304A1B" w:rsidP="00304A1B">
      <w:pPr>
        <w:rPr>
          <w:u w:val="single"/>
          <w:lang w:val="en-NZ"/>
        </w:rPr>
      </w:pPr>
    </w:p>
    <w:p w14:paraId="05FFEC2E"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4614498C" w14:textId="77777777" w:rsidR="00304A1B" w:rsidRPr="00D324AA" w:rsidRDefault="00304A1B" w:rsidP="00304A1B">
      <w:pPr>
        <w:rPr>
          <w:lang w:val="en-NZ"/>
        </w:rPr>
      </w:pPr>
    </w:p>
    <w:p w14:paraId="1356597A" w14:textId="46EA6C28" w:rsidR="00304A1B" w:rsidRPr="00D324AA" w:rsidRDefault="00304A1B" w:rsidP="00CE06FD">
      <w:pPr>
        <w:pStyle w:val="ListParagraph"/>
        <w:numPr>
          <w:ilvl w:val="0"/>
          <w:numId w:val="24"/>
        </w:numPr>
      </w:pPr>
      <w:r w:rsidRPr="00D324AA">
        <w:t xml:space="preserve">The Committee </w:t>
      </w:r>
      <w:r w:rsidR="00CE06FD">
        <w:t xml:space="preserve">clarified that the testing proposed in this study is not </w:t>
      </w:r>
      <w:r w:rsidR="00900175">
        <w:t>standard of care</w:t>
      </w:r>
      <w:r w:rsidR="00CE06FD">
        <w:t xml:space="preserve"> due to funding. </w:t>
      </w:r>
    </w:p>
    <w:p w14:paraId="72B35A16" w14:textId="77777777" w:rsidR="00304A1B" w:rsidRDefault="00CE06FD" w:rsidP="00304A1B">
      <w:pPr>
        <w:numPr>
          <w:ilvl w:val="0"/>
          <w:numId w:val="3"/>
        </w:numPr>
        <w:spacing w:before="80" w:after="80"/>
        <w:contextualSpacing/>
        <w:rPr>
          <w:lang w:val="en-NZ"/>
        </w:rPr>
      </w:pPr>
      <w:r>
        <w:rPr>
          <w:lang w:val="en-NZ"/>
        </w:rPr>
        <w:t>The researcher clarified that the CTSU form is a COG requirement for translation.</w:t>
      </w:r>
    </w:p>
    <w:p w14:paraId="6593E3BE" w14:textId="2A441FFC" w:rsidR="0050020D" w:rsidRPr="00D324AA" w:rsidRDefault="0050020D" w:rsidP="00304A1B">
      <w:pPr>
        <w:numPr>
          <w:ilvl w:val="0"/>
          <w:numId w:val="3"/>
        </w:numPr>
        <w:spacing w:before="80" w:after="80"/>
        <w:contextualSpacing/>
        <w:rPr>
          <w:lang w:val="en-NZ"/>
        </w:rPr>
      </w:pPr>
      <w:r>
        <w:rPr>
          <w:lang w:val="en-NZ"/>
        </w:rPr>
        <w:t xml:space="preserve">The Committee clarified that there was no reconsent as when the participants reach </w:t>
      </w:r>
      <w:proofErr w:type="gramStart"/>
      <w:r>
        <w:rPr>
          <w:lang w:val="en-NZ"/>
        </w:rPr>
        <w:t>16</w:t>
      </w:r>
      <w:proofErr w:type="gramEnd"/>
      <w:r>
        <w:rPr>
          <w:lang w:val="en-NZ"/>
        </w:rPr>
        <w:t xml:space="preserve"> they would be reconsented on the main PIS</w:t>
      </w:r>
      <w:r w:rsidR="00900175">
        <w:rPr>
          <w:lang w:val="en-NZ"/>
        </w:rPr>
        <w:t>/</w:t>
      </w:r>
      <w:r>
        <w:rPr>
          <w:lang w:val="en-NZ"/>
        </w:rPr>
        <w:t>CF.</w:t>
      </w:r>
    </w:p>
    <w:p w14:paraId="7594E3A3" w14:textId="77777777" w:rsidR="00304A1B" w:rsidRPr="00D324AA" w:rsidRDefault="00304A1B" w:rsidP="00304A1B">
      <w:pPr>
        <w:spacing w:before="80" w:after="80"/>
        <w:rPr>
          <w:lang w:val="en-NZ"/>
        </w:rPr>
      </w:pPr>
    </w:p>
    <w:p w14:paraId="6BEDC877" w14:textId="77777777" w:rsidR="00304A1B" w:rsidRPr="0054344C" w:rsidRDefault="00304A1B" w:rsidP="00304A1B">
      <w:pPr>
        <w:pStyle w:val="Headingbold"/>
      </w:pPr>
      <w:r w:rsidRPr="0054344C">
        <w:t>Summary of outstanding ethical issues</w:t>
      </w:r>
    </w:p>
    <w:p w14:paraId="1C307EEF" w14:textId="77777777" w:rsidR="00304A1B" w:rsidRPr="00D324AA" w:rsidRDefault="00304A1B" w:rsidP="00304A1B">
      <w:pPr>
        <w:rPr>
          <w:lang w:val="en-NZ"/>
        </w:rPr>
      </w:pPr>
    </w:p>
    <w:p w14:paraId="0B825A7D"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2D621B6" w14:textId="77777777" w:rsidR="00304A1B" w:rsidRPr="00D324AA" w:rsidRDefault="00304A1B" w:rsidP="00304A1B">
      <w:pPr>
        <w:autoSpaceDE w:val="0"/>
        <w:autoSpaceDN w:val="0"/>
        <w:adjustRightInd w:val="0"/>
        <w:rPr>
          <w:szCs w:val="22"/>
          <w:lang w:val="en-NZ"/>
        </w:rPr>
      </w:pPr>
    </w:p>
    <w:p w14:paraId="0BD814B8" w14:textId="77777777" w:rsidR="00CE06FD" w:rsidRPr="00CE06FD" w:rsidRDefault="00304A1B" w:rsidP="00304A1B">
      <w:pPr>
        <w:pStyle w:val="ListParagraph"/>
        <w:rPr>
          <w:rFonts w:cs="Arial"/>
          <w:color w:val="FF0000"/>
        </w:rPr>
      </w:pPr>
      <w:r w:rsidRPr="00D324AA">
        <w:t xml:space="preserve">The Committee </w:t>
      </w:r>
      <w:r w:rsidR="00CE06FD">
        <w:t xml:space="preserve">noted that the wording to “avoid pregnancy” should not be in the screening PIS as this would be part of the informed consent of the treatments. Where “avoiding pregnancy” is mentioned in the other forms please include the attachment for pregnancy and contraception with </w:t>
      </w:r>
      <w:r w:rsidR="005E3742">
        <w:t>the main PIS and the older child PIS as the onus should not be on the participants to be asking for these</w:t>
      </w:r>
      <w:r w:rsidR="00CE06FD">
        <w:t xml:space="preserve">. </w:t>
      </w:r>
    </w:p>
    <w:p w14:paraId="7B9F82E6" w14:textId="16ED68E3" w:rsidR="00304A1B" w:rsidRPr="005E3742" w:rsidRDefault="00CE06FD" w:rsidP="005E3742">
      <w:pPr>
        <w:pStyle w:val="ListParagraph"/>
        <w:rPr>
          <w:rFonts w:cs="Arial"/>
          <w:color w:val="FF0000"/>
        </w:rPr>
      </w:pPr>
      <w:r>
        <w:t xml:space="preserve">The Committee queried if there is a New Zealand website for clinical details of the CTSU short form. </w:t>
      </w:r>
      <w:r w:rsidR="005E3742">
        <w:t xml:space="preserve">If </w:t>
      </w:r>
      <w:r w:rsidR="00900175">
        <w:t>possible,</w:t>
      </w:r>
      <w:r w:rsidR="005E3742">
        <w:t xml:space="preserve"> this should be provided.</w:t>
      </w:r>
      <w:r w:rsidR="00304A1B" w:rsidRPr="00D324AA">
        <w:br/>
      </w:r>
    </w:p>
    <w:p w14:paraId="316DAA44" w14:textId="77777777" w:rsidR="00304A1B" w:rsidRPr="00D324AA" w:rsidRDefault="00304A1B" w:rsidP="00304A1B">
      <w:pPr>
        <w:spacing w:before="80" w:after="80"/>
        <w:rPr>
          <w:rFonts w:cs="Arial"/>
          <w:szCs w:val="22"/>
          <w:lang w:val="en-NZ"/>
        </w:rPr>
      </w:pPr>
      <w:r w:rsidRPr="00D324AA">
        <w:rPr>
          <w:rFonts w:cs="Arial"/>
          <w:szCs w:val="22"/>
          <w:lang w:val="en-NZ"/>
        </w:rPr>
        <w:t xml:space="preserve">The Committee requested the following changes to the </w:t>
      </w:r>
      <w:r w:rsidR="00CE06FD">
        <w:rPr>
          <w:rFonts w:cs="Arial"/>
          <w:szCs w:val="22"/>
          <w:lang w:val="en-NZ"/>
        </w:rPr>
        <w:t xml:space="preserve">Adult </w:t>
      </w:r>
      <w:r w:rsidRPr="00D324AA">
        <w:rPr>
          <w:rFonts w:cs="Arial"/>
          <w:szCs w:val="22"/>
          <w:lang w:val="en-NZ"/>
        </w:rPr>
        <w:t>Participant Information Sheet and Consent Form</w:t>
      </w:r>
      <w:r>
        <w:rPr>
          <w:rFonts w:cs="Arial"/>
          <w:szCs w:val="22"/>
          <w:lang w:val="en-NZ"/>
        </w:rPr>
        <w:t xml:space="preserve"> (PIS/CF)</w:t>
      </w:r>
      <w:r w:rsidRPr="00D324AA">
        <w:rPr>
          <w:rFonts w:cs="Arial"/>
          <w:szCs w:val="22"/>
          <w:lang w:val="en-NZ"/>
        </w:rPr>
        <w:t xml:space="preserve">: </w:t>
      </w:r>
    </w:p>
    <w:p w14:paraId="5729BE28" w14:textId="77777777" w:rsidR="00304A1B" w:rsidRPr="00D324AA" w:rsidRDefault="00304A1B" w:rsidP="00304A1B">
      <w:pPr>
        <w:spacing w:before="80" w:after="80"/>
        <w:rPr>
          <w:rFonts w:cs="Arial"/>
          <w:szCs w:val="22"/>
          <w:lang w:val="en-NZ"/>
        </w:rPr>
      </w:pPr>
    </w:p>
    <w:p w14:paraId="7770DAFF" w14:textId="77777777" w:rsidR="00304A1B" w:rsidRPr="00D324AA" w:rsidRDefault="00304A1B" w:rsidP="0050020D">
      <w:pPr>
        <w:pStyle w:val="ListParagraph"/>
      </w:pPr>
      <w:r w:rsidRPr="00D324AA">
        <w:t>Please</w:t>
      </w:r>
      <w:r w:rsidR="00CE06FD">
        <w:t xml:space="preserve"> reframe the statement noting that there </w:t>
      </w:r>
      <w:r w:rsidR="0050020D">
        <w:t>could be a possibility of improving. Such as stating that “</w:t>
      </w:r>
      <w:r w:rsidR="005E3742">
        <w:t>we would expect the treatment to last [x] number of years unless [[these things occur]]</w:t>
      </w:r>
      <w:r w:rsidR="0050020D">
        <w:t>”</w:t>
      </w:r>
    </w:p>
    <w:p w14:paraId="3F8E5A01" w14:textId="77777777" w:rsidR="00304A1B" w:rsidRPr="00D324AA" w:rsidRDefault="00304A1B" w:rsidP="00304A1B">
      <w:pPr>
        <w:spacing w:before="80" w:after="80"/>
      </w:pPr>
    </w:p>
    <w:p w14:paraId="531FAB75" w14:textId="77777777" w:rsidR="00304A1B" w:rsidRPr="0054344C" w:rsidRDefault="00304A1B" w:rsidP="00304A1B">
      <w:pPr>
        <w:rPr>
          <w:b/>
          <w:bCs/>
          <w:lang w:val="en-NZ"/>
        </w:rPr>
      </w:pPr>
      <w:r w:rsidRPr="0054344C">
        <w:rPr>
          <w:b/>
          <w:bCs/>
          <w:lang w:val="en-NZ"/>
        </w:rPr>
        <w:t xml:space="preserve">Decision </w:t>
      </w:r>
    </w:p>
    <w:p w14:paraId="01019235" w14:textId="77777777" w:rsidR="00304A1B" w:rsidRPr="00D324AA" w:rsidRDefault="00304A1B" w:rsidP="00304A1B">
      <w:pPr>
        <w:rPr>
          <w:lang w:val="en-NZ"/>
        </w:rPr>
      </w:pPr>
    </w:p>
    <w:p w14:paraId="3452A18B"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10C245E" w14:textId="77777777" w:rsidR="00304A1B" w:rsidRPr="00D324AA" w:rsidRDefault="00304A1B" w:rsidP="00304A1B">
      <w:pPr>
        <w:rPr>
          <w:color w:val="FF0000"/>
          <w:lang w:val="en-NZ"/>
        </w:rPr>
      </w:pPr>
    </w:p>
    <w:p w14:paraId="29DC0B72" w14:textId="77777777" w:rsidR="00304A1B" w:rsidRPr="0050020D" w:rsidRDefault="00304A1B" w:rsidP="00304A1B">
      <w:pPr>
        <w:pStyle w:val="NSCbullet"/>
        <w:rPr>
          <w:color w:val="auto"/>
        </w:rPr>
      </w:pPr>
      <w:r w:rsidRPr="0050020D">
        <w:rPr>
          <w:color w:val="auto"/>
        </w:rPr>
        <w:t>please address all outstanding ethical issues raised by the Committee</w:t>
      </w:r>
    </w:p>
    <w:p w14:paraId="79AFD5C0" w14:textId="77777777" w:rsidR="00304A1B" w:rsidRPr="0050020D" w:rsidRDefault="00304A1B" w:rsidP="00304A1B">
      <w:pPr>
        <w:numPr>
          <w:ilvl w:val="0"/>
          <w:numId w:val="5"/>
        </w:numPr>
        <w:spacing w:before="80" w:after="80"/>
        <w:ind w:left="714" w:hanging="357"/>
        <w:rPr>
          <w:rFonts w:cs="Arial"/>
          <w:szCs w:val="22"/>
          <w:lang w:val="en-NZ"/>
        </w:rPr>
      </w:pPr>
      <w:r w:rsidRPr="0050020D">
        <w:rPr>
          <w:rFonts w:cs="Arial"/>
          <w:szCs w:val="22"/>
          <w:lang w:val="en-NZ"/>
        </w:rPr>
        <w:lastRenderedPageBreak/>
        <w:t xml:space="preserve">please update the Participant Information Sheet and Consent Form, taking into account the feedback provided by the Committee. </w:t>
      </w:r>
      <w:r w:rsidRPr="0050020D">
        <w:rPr>
          <w:i/>
          <w:iCs/>
        </w:rPr>
        <w:t>(National Ethical Standards for Health and Disability Research and Quality Improvement, para 7.15 – 7.17).</w:t>
      </w:r>
    </w:p>
    <w:p w14:paraId="69A80F93" w14:textId="77777777" w:rsidR="00304A1B" w:rsidRPr="0050020D" w:rsidRDefault="00304A1B" w:rsidP="00304A1B">
      <w:pPr>
        <w:numPr>
          <w:ilvl w:val="0"/>
          <w:numId w:val="5"/>
        </w:numPr>
        <w:spacing w:before="80" w:after="80"/>
        <w:ind w:left="714" w:hanging="357"/>
        <w:rPr>
          <w:rFonts w:cs="Arial"/>
          <w:szCs w:val="22"/>
          <w:lang w:val="en-NZ"/>
        </w:rPr>
      </w:pPr>
      <w:r w:rsidRPr="0050020D">
        <w:t xml:space="preserve">please update the study protocol, taking into account the feedback provided by the Committee. </w:t>
      </w:r>
      <w:r w:rsidRPr="0050020D">
        <w:rPr>
          <w:i/>
          <w:iCs/>
        </w:rPr>
        <w:t>(National Ethical Standards for Health and Disability Research and Quality Improvement, para 9.7).</w:t>
      </w:r>
    </w:p>
    <w:p w14:paraId="6F6A58BC" w14:textId="77777777" w:rsidR="00304A1B" w:rsidRPr="00D324AA" w:rsidRDefault="00304A1B" w:rsidP="00304A1B">
      <w:pPr>
        <w:rPr>
          <w:rFonts w:cs="Arial"/>
          <w:color w:val="33CCCC"/>
          <w:szCs w:val="22"/>
          <w:lang w:val="en-NZ"/>
        </w:rPr>
      </w:pPr>
    </w:p>
    <w:p w14:paraId="5DDB186F" w14:textId="77777777" w:rsidR="00304A1B" w:rsidRDefault="00304A1B" w:rsidP="00304A1B">
      <w:pPr>
        <w:rPr>
          <w:color w:val="4BACC6"/>
          <w:lang w:val="en-NZ"/>
        </w:rPr>
      </w:pPr>
    </w:p>
    <w:p w14:paraId="39454925"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03FC5A4F" w14:textId="77777777" w:rsidTr="009D0914">
        <w:trPr>
          <w:trHeight w:val="280"/>
        </w:trPr>
        <w:tc>
          <w:tcPr>
            <w:tcW w:w="966" w:type="dxa"/>
            <w:tcBorders>
              <w:top w:val="nil"/>
              <w:left w:val="nil"/>
              <w:bottom w:val="nil"/>
              <w:right w:val="nil"/>
            </w:tcBorders>
          </w:tcPr>
          <w:p w14:paraId="3213DCB8"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3F07553D"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75DC933" w14:textId="77777777" w:rsidR="00304A1B" w:rsidRPr="002B62FF" w:rsidRDefault="005E3742" w:rsidP="009D0914">
            <w:pPr>
              <w:rPr>
                <w:b/>
                <w:bCs/>
              </w:rPr>
            </w:pPr>
            <w:r w:rsidRPr="005E3742">
              <w:rPr>
                <w:b/>
                <w:bCs/>
              </w:rPr>
              <w:t>2024 FULL 20044</w:t>
            </w:r>
          </w:p>
        </w:tc>
      </w:tr>
      <w:tr w:rsidR="00304A1B" w:rsidRPr="00960BFE" w14:paraId="34C9713C" w14:textId="77777777" w:rsidTr="009D0914">
        <w:trPr>
          <w:trHeight w:val="280"/>
        </w:trPr>
        <w:tc>
          <w:tcPr>
            <w:tcW w:w="966" w:type="dxa"/>
            <w:tcBorders>
              <w:top w:val="nil"/>
              <w:left w:val="nil"/>
              <w:bottom w:val="nil"/>
              <w:right w:val="nil"/>
            </w:tcBorders>
          </w:tcPr>
          <w:p w14:paraId="032145B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E7B6B99"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FDB8D52" w14:textId="77777777" w:rsidR="00304A1B" w:rsidRPr="00960BFE" w:rsidRDefault="005E3742" w:rsidP="009D0914">
            <w:pPr>
              <w:autoSpaceDE w:val="0"/>
              <w:autoSpaceDN w:val="0"/>
              <w:adjustRightInd w:val="0"/>
            </w:pPr>
            <w:r w:rsidRPr="005E3742">
              <w:t>INTER-EWING-1</w:t>
            </w:r>
          </w:p>
        </w:tc>
      </w:tr>
      <w:tr w:rsidR="00304A1B" w:rsidRPr="00960BFE" w14:paraId="58650F9D" w14:textId="77777777" w:rsidTr="009D0914">
        <w:trPr>
          <w:trHeight w:val="280"/>
        </w:trPr>
        <w:tc>
          <w:tcPr>
            <w:tcW w:w="966" w:type="dxa"/>
            <w:tcBorders>
              <w:top w:val="nil"/>
              <w:left w:val="nil"/>
              <w:bottom w:val="nil"/>
              <w:right w:val="nil"/>
            </w:tcBorders>
          </w:tcPr>
          <w:p w14:paraId="2F09DA9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813E438"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1E26FA82" w14:textId="77777777" w:rsidR="00304A1B" w:rsidRPr="00960BFE" w:rsidRDefault="005E3742" w:rsidP="009D0914">
            <w:r w:rsidRPr="005E3742">
              <w:t>Dr Mark Winstanley</w:t>
            </w:r>
          </w:p>
        </w:tc>
      </w:tr>
      <w:tr w:rsidR="00304A1B" w:rsidRPr="00960BFE" w14:paraId="6599B814" w14:textId="77777777" w:rsidTr="009D0914">
        <w:trPr>
          <w:trHeight w:val="280"/>
        </w:trPr>
        <w:tc>
          <w:tcPr>
            <w:tcW w:w="966" w:type="dxa"/>
            <w:tcBorders>
              <w:top w:val="nil"/>
              <w:left w:val="nil"/>
              <w:bottom w:val="nil"/>
              <w:right w:val="nil"/>
            </w:tcBorders>
          </w:tcPr>
          <w:p w14:paraId="3814D15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1AF4E72"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D613778" w14:textId="03286E73" w:rsidR="00304A1B" w:rsidRPr="00960BFE" w:rsidRDefault="00636B0E" w:rsidP="009D0914">
            <w:pPr>
              <w:autoSpaceDE w:val="0"/>
              <w:autoSpaceDN w:val="0"/>
              <w:adjustRightInd w:val="0"/>
            </w:pPr>
            <w:r w:rsidRPr="00636B0E">
              <w:t>Australia and New Zealand Children's Haematology/Oncology Group (ANZCHOG)</w:t>
            </w:r>
          </w:p>
        </w:tc>
      </w:tr>
      <w:tr w:rsidR="00304A1B" w:rsidRPr="00960BFE" w14:paraId="38F2B765" w14:textId="77777777" w:rsidTr="009D0914">
        <w:trPr>
          <w:trHeight w:val="280"/>
        </w:trPr>
        <w:tc>
          <w:tcPr>
            <w:tcW w:w="966" w:type="dxa"/>
            <w:tcBorders>
              <w:top w:val="nil"/>
              <w:left w:val="nil"/>
              <w:bottom w:val="nil"/>
              <w:right w:val="nil"/>
            </w:tcBorders>
          </w:tcPr>
          <w:p w14:paraId="5537CE0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8E7B88F"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CA033DE" w14:textId="64CC61B1" w:rsidR="00304A1B" w:rsidRPr="00960BFE" w:rsidRDefault="00A00DA3" w:rsidP="009D0914">
            <w:pPr>
              <w:autoSpaceDE w:val="0"/>
              <w:autoSpaceDN w:val="0"/>
              <w:adjustRightInd w:val="0"/>
            </w:pPr>
            <w:r>
              <w:t>15 August 2024</w:t>
            </w:r>
          </w:p>
        </w:tc>
      </w:tr>
    </w:tbl>
    <w:p w14:paraId="52727F2C" w14:textId="77777777" w:rsidR="00304A1B" w:rsidRPr="00795EDD" w:rsidRDefault="00304A1B" w:rsidP="00304A1B"/>
    <w:p w14:paraId="0D85A0E4" w14:textId="77777777" w:rsidR="00304A1B" w:rsidRPr="00D324AA" w:rsidRDefault="004C22C3" w:rsidP="00304A1B">
      <w:pPr>
        <w:autoSpaceDE w:val="0"/>
        <w:autoSpaceDN w:val="0"/>
        <w:adjustRightInd w:val="0"/>
        <w:rPr>
          <w:sz w:val="20"/>
          <w:lang w:val="en-NZ"/>
        </w:rPr>
      </w:pPr>
      <w:r w:rsidRPr="005E3742">
        <w:rPr>
          <w:rFonts w:cs="Arial"/>
          <w:szCs w:val="22"/>
          <w:lang w:val="en-NZ"/>
        </w:rPr>
        <w:t>Dr Mark Winstanley and Ms Sonia Alix</w:t>
      </w:r>
      <w:r w:rsidR="00304A1B" w:rsidRPr="00D324AA">
        <w:rPr>
          <w:lang w:val="en-NZ"/>
        </w:rPr>
        <w:t xml:space="preserve"> was present via videoconference for discussion of this application.</w:t>
      </w:r>
    </w:p>
    <w:p w14:paraId="5A79FF80" w14:textId="77777777" w:rsidR="00304A1B" w:rsidRPr="00D324AA" w:rsidRDefault="00304A1B" w:rsidP="00304A1B">
      <w:pPr>
        <w:rPr>
          <w:u w:val="single"/>
          <w:lang w:val="en-NZ"/>
        </w:rPr>
      </w:pPr>
    </w:p>
    <w:p w14:paraId="154BC5F1" w14:textId="77777777" w:rsidR="00304A1B" w:rsidRPr="0054344C" w:rsidRDefault="00304A1B" w:rsidP="00304A1B">
      <w:pPr>
        <w:pStyle w:val="Headingbold"/>
      </w:pPr>
      <w:r w:rsidRPr="0054344C">
        <w:t>Potential conflicts of interest</w:t>
      </w:r>
    </w:p>
    <w:p w14:paraId="16F56C5F" w14:textId="77777777" w:rsidR="00304A1B" w:rsidRPr="00D324AA" w:rsidRDefault="00304A1B" w:rsidP="00304A1B">
      <w:pPr>
        <w:rPr>
          <w:b/>
          <w:lang w:val="en-NZ"/>
        </w:rPr>
      </w:pPr>
    </w:p>
    <w:p w14:paraId="604B265E"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E0BC448" w14:textId="77777777" w:rsidR="00304A1B" w:rsidRPr="00D324AA" w:rsidRDefault="00304A1B" w:rsidP="00304A1B">
      <w:pPr>
        <w:rPr>
          <w:lang w:val="en-NZ"/>
        </w:rPr>
      </w:pPr>
    </w:p>
    <w:p w14:paraId="6475D9B7"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182E4056" w14:textId="77777777" w:rsidR="00304A1B" w:rsidRPr="00D324AA" w:rsidRDefault="00304A1B" w:rsidP="00304A1B">
      <w:pPr>
        <w:rPr>
          <w:lang w:val="en-NZ"/>
        </w:rPr>
      </w:pPr>
    </w:p>
    <w:p w14:paraId="4166EA93" w14:textId="77777777" w:rsidR="00304A1B" w:rsidRPr="00D324AA" w:rsidRDefault="00304A1B" w:rsidP="00304A1B">
      <w:pPr>
        <w:autoSpaceDE w:val="0"/>
        <w:autoSpaceDN w:val="0"/>
        <w:adjustRightInd w:val="0"/>
        <w:rPr>
          <w:lang w:val="en-NZ"/>
        </w:rPr>
      </w:pPr>
    </w:p>
    <w:p w14:paraId="2441E03F" w14:textId="77777777" w:rsidR="00304A1B" w:rsidRPr="0054344C" w:rsidRDefault="00304A1B" w:rsidP="00304A1B">
      <w:pPr>
        <w:pStyle w:val="Headingbold"/>
      </w:pPr>
      <w:r w:rsidRPr="0054344C">
        <w:t xml:space="preserve">Summary of resolved ethical issues </w:t>
      </w:r>
    </w:p>
    <w:p w14:paraId="0E44985F" w14:textId="77777777" w:rsidR="00304A1B" w:rsidRPr="00D324AA" w:rsidRDefault="00304A1B" w:rsidP="00304A1B">
      <w:pPr>
        <w:rPr>
          <w:u w:val="single"/>
          <w:lang w:val="en-NZ"/>
        </w:rPr>
      </w:pPr>
    </w:p>
    <w:p w14:paraId="789632ED"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352C93B4" w14:textId="77777777" w:rsidR="00304A1B" w:rsidRPr="00D324AA" w:rsidRDefault="00304A1B" w:rsidP="00304A1B">
      <w:pPr>
        <w:rPr>
          <w:lang w:val="en-NZ"/>
        </w:rPr>
      </w:pPr>
    </w:p>
    <w:p w14:paraId="0A2B1F8F" w14:textId="77777777" w:rsidR="00304A1B" w:rsidRPr="00D324AA" w:rsidRDefault="00304A1B" w:rsidP="004C22C3">
      <w:pPr>
        <w:pStyle w:val="ListParagraph"/>
        <w:numPr>
          <w:ilvl w:val="0"/>
          <w:numId w:val="25"/>
        </w:numPr>
      </w:pPr>
      <w:r w:rsidRPr="00D324AA">
        <w:t xml:space="preserve">The Committee </w:t>
      </w:r>
      <w:r w:rsidR="00375D3D">
        <w:t xml:space="preserve">clarified that the trial was set up for the </w:t>
      </w:r>
      <w:r w:rsidR="00087770">
        <w:t xml:space="preserve">radiation </w:t>
      </w:r>
      <w:r w:rsidR="00375D3D">
        <w:t>arms to be set up as and when the drugs come available and that any arm yet to be determined will be submitted as an amendment.</w:t>
      </w:r>
      <w:r w:rsidR="00087770">
        <w:t xml:space="preserve"> The maintenance trial is currently the only supplied arm for this study.</w:t>
      </w:r>
    </w:p>
    <w:p w14:paraId="33666926" w14:textId="77777777" w:rsidR="00304A1B" w:rsidRPr="00D324AA" w:rsidRDefault="00A57E63" w:rsidP="00304A1B">
      <w:pPr>
        <w:numPr>
          <w:ilvl w:val="0"/>
          <w:numId w:val="3"/>
        </w:numPr>
        <w:spacing w:before="80" w:after="80"/>
        <w:contextualSpacing/>
        <w:rPr>
          <w:lang w:val="en-NZ"/>
        </w:rPr>
      </w:pPr>
      <w:r>
        <w:rPr>
          <w:lang w:val="en-NZ"/>
        </w:rPr>
        <w:t>The Committee clarified the use of general anaesthetic for radiation in these participants and how this is done out of necessity and in a manner that is the least burden for the participants.</w:t>
      </w:r>
    </w:p>
    <w:p w14:paraId="7ADC931E" w14:textId="77777777" w:rsidR="00304A1B" w:rsidRPr="00D324AA" w:rsidRDefault="00304A1B" w:rsidP="00304A1B">
      <w:pPr>
        <w:spacing w:before="80" w:after="80"/>
        <w:rPr>
          <w:lang w:val="en-NZ"/>
        </w:rPr>
      </w:pPr>
    </w:p>
    <w:p w14:paraId="7B04EE90" w14:textId="77777777" w:rsidR="00304A1B" w:rsidRPr="0054344C" w:rsidRDefault="00304A1B" w:rsidP="00304A1B">
      <w:pPr>
        <w:pStyle w:val="Headingbold"/>
      </w:pPr>
      <w:r w:rsidRPr="0054344C">
        <w:t>Summary of outstanding ethical issues</w:t>
      </w:r>
    </w:p>
    <w:p w14:paraId="07411682" w14:textId="77777777" w:rsidR="00304A1B" w:rsidRPr="00D324AA" w:rsidRDefault="00304A1B" w:rsidP="00304A1B">
      <w:pPr>
        <w:rPr>
          <w:lang w:val="en-NZ"/>
        </w:rPr>
      </w:pPr>
    </w:p>
    <w:p w14:paraId="67092701"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52A50E4" w14:textId="77777777" w:rsidR="00304A1B" w:rsidRPr="00D324AA" w:rsidRDefault="00304A1B" w:rsidP="00304A1B">
      <w:pPr>
        <w:autoSpaceDE w:val="0"/>
        <w:autoSpaceDN w:val="0"/>
        <w:adjustRightInd w:val="0"/>
        <w:rPr>
          <w:szCs w:val="22"/>
          <w:lang w:val="en-NZ"/>
        </w:rPr>
      </w:pPr>
    </w:p>
    <w:p w14:paraId="236E1A83" w14:textId="77777777" w:rsidR="0030096F" w:rsidRPr="00D324AA" w:rsidRDefault="0030096F" w:rsidP="0030096F">
      <w:pPr>
        <w:pStyle w:val="ListParagraph"/>
      </w:pPr>
      <w:r>
        <w:t>The Committee requested that the researchers clarify the wording around the support provided to participants in terms of the Quality-of-Life (QoL) surveys that are part of participation. The Researchers noted that this would be carried out through the standard of care pathways. Please ensure that this is carried through into the assent forms and acknowledges that some of the questions may be uncomfortable.</w:t>
      </w:r>
    </w:p>
    <w:p w14:paraId="51FBEBB4" w14:textId="77777777" w:rsidR="0030096F" w:rsidRPr="0030096F" w:rsidRDefault="0030096F" w:rsidP="00304A1B">
      <w:pPr>
        <w:pStyle w:val="ListParagraph"/>
        <w:rPr>
          <w:rFonts w:cs="Arial"/>
          <w:color w:val="FF0000"/>
        </w:rPr>
      </w:pPr>
      <w:r>
        <w:t>The Committee requested that older children PISs and Assent forms include the cultural statements.</w:t>
      </w:r>
    </w:p>
    <w:p w14:paraId="488E499B" w14:textId="77777777" w:rsidR="0030096F" w:rsidRPr="0030096F" w:rsidRDefault="0030096F" w:rsidP="0030096F">
      <w:pPr>
        <w:pStyle w:val="ListParagraph"/>
        <w:rPr>
          <w:rFonts w:cs="Arial"/>
          <w:color w:val="FF0000"/>
        </w:rPr>
      </w:pPr>
      <w:r>
        <w:t>The Committee noted that in PISs where there is mention of a physical exam there should be clarification as to whether clothing will need to be removed for this, if the participant may have a chaperone and the option (if possible) for a gender matched physician.</w:t>
      </w:r>
    </w:p>
    <w:p w14:paraId="15AAAAC2" w14:textId="3E6B8A6C" w:rsidR="00965E5D" w:rsidRPr="00965E5D" w:rsidRDefault="0030096F" w:rsidP="0030096F">
      <w:pPr>
        <w:pStyle w:val="ListParagraph"/>
        <w:rPr>
          <w:rFonts w:cs="Arial"/>
          <w:color w:val="FF0000"/>
        </w:rPr>
      </w:pPr>
      <w:r>
        <w:t>The Committee noted that any and all mentions of “flipping a coin” should be amended to no</w:t>
      </w:r>
      <w:r w:rsidR="004C71FD">
        <w:t>t</w:t>
      </w:r>
      <w:r>
        <w:t xml:space="preserve"> be so flippant. Please describe this in a manner that is accurate (as randomisation is not the flipping of a coin) and that does not trivialise the condition these participants may have.</w:t>
      </w:r>
      <w:r w:rsidR="00965E5D">
        <w:t xml:space="preserve"> </w:t>
      </w:r>
    </w:p>
    <w:p w14:paraId="4F659A16" w14:textId="68619F48" w:rsidR="00304A1B" w:rsidRPr="00965E5D" w:rsidRDefault="00965E5D" w:rsidP="00965E5D">
      <w:pPr>
        <w:pStyle w:val="ListParagraph"/>
        <w:rPr>
          <w:rFonts w:cs="Arial"/>
          <w:color w:val="FF0000"/>
        </w:rPr>
      </w:pPr>
      <w:r>
        <w:t xml:space="preserve">Particularly in the </w:t>
      </w:r>
      <w:r w:rsidR="00193EA0">
        <w:t xml:space="preserve">assent form </w:t>
      </w:r>
      <w:r>
        <w:t xml:space="preserve">for older children please include the attachment for pregnancy and contraception as the onus should not be on the participants to be asking for these. </w:t>
      </w:r>
      <w:r w:rsidR="00304A1B" w:rsidRPr="00D324AA">
        <w:br/>
      </w:r>
    </w:p>
    <w:p w14:paraId="07D50E05" w14:textId="77777777" w:rsidR="0030096F" w:rsidRPr="0030096F" w:rsidRDefault="0030096F" w:rsidP="0030096F">
      <w:pPr>
        <w:pStyle w:val="ListParagraph"/>
        <w:numPr>
          <w:ilvl w:val="0"/>
          <w:numId w:val="0"/>
        </w:numPr>
        <w:rPr>
          <w:rFonts w:cs="Arial"/>
          <w:color w:val="FF0000"/>
        </w:rPr>
      </w:pPr>
    </w:p>
    <w:p w14:paraId="138788FF" w14:textId="77777777" w:rsidR="00304A1B" w:rsidRPr="00D324AA" w:rsidRDefault="00304A1B" w:rsidP="00304A1B">
      <w:pPr>
        <w:spacing w:before="80" w:after="80"/>
        <w:rPr>
          <w:rFonts w:cs="Arial"/>
          <w:szCs w:val="22"/>
          <w:lang w:val="en-NZ"/>
        </w:rPr>
      </w:pPr>
      <w:r w:rsidRPr="00D324AA">
        <w:rPr>
          <w:rFonts w:cs="Arial"/>
          <w:szCs w:val="22"/>
          <w:lang w:val="en-NZ"/>
        </w:rPr>
        <w:t xml:space="preserve">The Committee requested the following changes to the </w:t>
      </w:r>
      <w:r w:rsidR="0030096F">
        <w:rPr>
          <w:rFonts w:cs="Arial"/>
          <w:szCs w:val="22"/>
          <w:lang w:val="en-NZ"/>
        </w:rPr>
        <w:t xml:space="preserve">Main </w:t>
      </w:r>
      <w:r w:rsidRPr="00D324AA">
        <w:rPr>
          <w:rFonts w:cs="Arial"/>
          <w:szCs w:val="22"/>
          <w:lang w:val="en-NZ"/>
        </w:rPr>
        <w:t>Participant Information Sheet and Consent Form</w:t>
      </w:r>
      <w:r>
        <w:rPr>
          <w:rFonts w:cs="Arial"/>
          <w:szCs w:val="22"/>
          <w:lang w:val="en-NZ"/>
        </w:rPr>
        <w:t xml:space="preserve"> (PIS/CF)</w:t>
      </w:r>
      <w:r w:rsidRPr="00D324AA">
        <w:rPr>
          <w:rFonts w:cs="Arial"/>
          <w:szCs w:val="22"/>
          <w:lang w:val="en-NZ"/>
        </w:rPr>
        <w:t xml:space="preserve">: </w:t>
      </w:r>
    </w:p>
    <w:p w14:paraId="519F546F" w14:textId="77777777" w:rsidR="00304A1B" w:rsidRPr="00D324AA" w:rsidRDefault="00304A1B" w:rsidP="00304A1B">
      <w:pPr>
        <w:spacing w:before="80" w:after="80"/>
        <w:rPr>
          <w:rFonts w:cs="Arial"/>
          <w:szCs w:val="22"/>
          <w:lang w:val="en-NZ"/>
        </w:rPr>
      </w:pPr>
    </w:p>
    <w:p w14:paraId="68771032" w14:textId="77777777" w:rsidR="00304A1B" w:rsidRDefault="00304A1B" w:rsidP="00304A1B">
      <w:pPr>
        <w:pStyle w:val="ListParagraph"/>
      </w:pPr>
      <w:r w:rsidRPr="00D324AA">
        <w:lastRenderedPageBreak/>
        <w:t>Please</w:t>
      </w:r>
      <w:r w:rsidR="00375D3D">
        <w:t xml:space="preserve"> state that tumour material made accessible is excess tissue from the diagnosis etc., please clarify that this tissue is excess from what is required for those diagnostics. </w:t>
      </w:r>
    </w:p>
    <w:p w14:paraId="3AB54141" w14:textId="77777777" w:rsidR="00220341" w:rsidRDefault="00375D3D" w:rsidP="00220341">
      <w:pPr>
        <w:pStyle w:val="ListParagraph"/>
      </w:pPr>
      <w:r>
        <w:t>Please clarify that the future genetic testing would be related to Ewing sarcoma as well as other genetic pre-dispositions to cancers.</w:t>
      </w:r>
    </w:p>
    <w:p w14:paraId="56953474" w14:textId="35BE80D8" w:rsidR="00087770" w:rsidRDefault="00087770" w:rsidP="00220341">
      <w:pPr>
        <w:pStyle w:val="ListParagraph"/>
      </w:pPr>
      <w:r>
        <w:t>Please include the following cultural statement concerning genetic testing</w:t>
      </w:r>
      <w:r w:rsidR="00220341">
        <w:t xml:space="preserve"> “</w:t>
      </w:r>
      <w:r w:rsidR="00220341" w:rsidRPr="00220341">
        <w:rPr>
          <w:rFonts w:cs="Arial"/>
          <w:color w:val="222222"/>
          <w:sz w:val="22"/>
          <w:szCs w:val="22"/>
        </w:rPr>
        <w:t xml:space="preserve">You may hold beliefs about a sacred and shared value of data derived from genetic analysis of you or your whānau. </w:t>
      </w:r>
      <w:r w:rsidR="00306C2D">
        <w:rPr>
          <w:rFonts w:cs="Arial"/>
          <w:color w:val="222222"/>
          <w:sz w:val="22"/>
          <w:szCs w:val="22"/>
        </w:rPr>
        <w:t>S</w:t>
      </w:r>
      <w:r w:rsidR="00220341">
        <w:rPr>
          <w:rFonts w:cs="Arial"/>
          <w:color w:val="222222"/>
          <w:sz w:val="22"/>
          <w:szCs w:val="22"/>
        </w:rPr>
        <w:t>pecific</w:t>
      </w:r>
      <w:r w:rsidR="00220341" w:rsidRPr="00220341">
        <w:rPr>
          <w:rFonts w:cs="Arial"/>
          <w:color w:val="222222"/>
          <w:sz w:val="22"/>
          <w:szCs w:val="22"/>
        </w:rPr>
        <w:t xml:space="preserve"> cultural issues associated with genetic testing </w:t>
      </w:r>
      <w:r w:rsidR="00306C2D">
        <w:rPr>
          <w:rFonts w:cs="Arial"/>
          <w:color w:val="222222"/>
          <w:sz w:val="22"/>
          <w:szCs w:val="22"/>
        </w:rPr>
        <w:t xml:space="preserve">include the fact that whanau members share a genetic </w:t>
      </w:r>
      <w:r w:rsidR="00185DF8">
        <w:rPr>
          <w:rFonts w:cs="Arial"/>
          <w:color w:val="222222"/>
          <w:sz w:val="22"/>
          <w:szCs w:val="22"/>
        </w:rPr>
        <w:t>background,</w:t>
      </w:r>
      <w:r w:rsidR="00306C2D">
        <w:rPr>
          <w:rFonts w:cs="Arial"/>
          <w:color w:val="222222"/>
          <w:sz w:val="22"/>
          <w:szCs w:val="22"/>
        </w:rPr>
        <w:t xml:space="preserve"> and the results of the research </w:t>
      </w:r>
      <w:r w:rsidR="00220341">
        <w:rPr>
          <w:rFonts w:cs="Arial"/>
          <w:color w:val="222222"/>
          <w:sz w:val="22"/>
          <w:szCs w:val="22"/>
        </w:rPr>
        <w:t xml:space="preserve">may impact </w:t>
      </w:r>
      <w:r w:rsidR="00306C2D">
        <w:rPr>
          <w:rFonts w:cs="Arial"/>
          <w:color w:val="222222"/>
          <w:sz w:val="22"/>
          <w:szCs w:val="22"/>
        </w:rPr>
        <w:t xml:space="preserve">your whanau as well as </w:t>
      </w:r>
      <w:r w:rsidR="00220341">
        <w:rPr>
          <w:rFonts w:cs="Arial"/>
          <w:color w:val="222222"/>
          <w:sz w:val="22"/>
          <w:szCs w:val="22"/>
        </w:rPr>
        <w:t>you as the participant</w:t>
      </w:r>
      <w:r w:rsidR="00220341" w:rsidRPr="00220341">
        <w:rPr>
          <w:rFonts w:cs="Arial"/>
          <w:color w:val="222222"/>
          <w:sz w:val="22"/>
          <w:szCs w:val="22"/>
        </w:rPr>
        <w:t xml:space="preserve">. There are a range of views held by Māori around these issues; some </w:t>
      </w:r>
      <w:proofErr w:type="gramStart"/>
      <w:r w:rsidR="00220341" w:rsidRPr="00220341">
        <w:rPr>
          <w:rFonts w:cs="Arial"/>
          <w:color w:val="222222"/>
          <w:sz w:val="22"/>
          <w:szCs w:val="22"/>
        </w:rPr>
        <w:t>iwi</w:t>
      </w:r>
      <w:proofErr w:type="gramEnd"/>
      <w:r w:rsidR="00220341" w:rsidRPr="00220341">
        <w:rPr>
          <w:rFonts w:cs="Arial"/>
          <w:color w:val="222222"/>
          <w:sz w:val="22"/>
          <w:szCs w:val="22"/>
        </w:rPr>
        <w:t xml:space="preserve"> disagree with genetic testing, citing whakapapa and advise their people to consult before participating in research where this occurs. However, it is acknowledged that individuals have the right to choose.</w:t>
      </w:r>
      <w:r w:rsidR="00220341">
        <w:t>”</w:t>
      </w:r>
    </w:p>
    <w:p w14:paraId="350A17D0" w14:textId="77777777" w:rsidR="0030096F" w:rsidRPr="00D324AA" w:rsidRDefault="0030096F" w:rsidP="0030096F">
      <w:pPr>
        <w:pStyle w:val="ListParagraph"/>
      </w:pPr>
      <w:r>
        <w:t xml:space="preserve">Please clarify that participants </w:t>
      </w:r>
      <w:r>
        <w:rPr>
          <w:i/>
          <w:iCs/>
        </w:rPr>
        <w:t>are</w:t>
      </w:r>
      <w:r>
        <w:t xml:space="preserve"> able to have the Covid-19 vaccines while participating as currently this is unclear.</w:t>
      </w:r>
    </w:p>
    <w:p w14:paraId="5F405FF3" w14:textId="77777777" w:rsidR="00304A1B" w:rsidRPr="00D324AA" w:rsidRDefault="00304A1B" w:rsidP="00304A1B">
      <w:pPr>
        <w:spacing w:before="80" w:after="80"/>
      </w:pPr>
    </w:p>
    <w:p w14:paraId="43ADE1DE" w14:textId="77777777" w:rsidR="00304A1B" w:rsidRPr="0054344C" w:rsidRDefault="00304A1B" w:rsidP="00304A1B">
      <w:pPr>
        <w:rPr>
          <w:b/>
          <w:bCs/>
          <w:lang w:val="en-NZ"/>
        </w:rPr>
      </w:pPr>
      <w:r w:rsidRPr="0054344C">
        <w:rPr>
          <w:b/>
          <w:bCs/>
          <w:lang w:val="en-NZ"/>
        </w:rPr>
        <w:t xml:space="preserve">Decision </w:t>
      </w:r>
    </w:p>
    <w:p w14:paraId="00BECD68" w14:textId="77777777" w:rsidR="00304A1B" w:rsidRPr="00D324AA" w:rsidRDefault="00304A1B" w:rsidP="00304A1B">
      <w:pPr>
        <w:rPr>
          <w:lang w:val="en-NZ"/>
        </w:rPr>
      </w:pPr>
    </w:p>
    <w:p w14:paraId="32DAB465"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B476794" w14:textId="77777777" w:rsidR="00304A1B" w:rsidRPr="005E3742" w:rsidRDefault="00304A1B" w:rsidP="00304A1B">
      <w:pPr>
        <w:rPr>
          <w:lang w:val="en-NZ"/>
        </w:rPr>
      </w:pPr>
    </w:p>
    <w:p w14:paraId="4D5D526C" w14:textId="77777777" w:rsidR="00304A1B" w:rsidRPr="005E3742" w:rsidRDefault="00304A1B" w:rsidP="00304A1B">
      <w:pPr>
        <w:pStyle w:val="NSCbullet"/>
        <w:rPr>
          <w:color w:val="auto"/>
        </w:rPr>
      </w:pPr>
      <w:r w:rsidRPr="005E3742">
        <w:rPr>
          <w:color w:val="auto"/>
        </w:rPr>
        <w:t>please address all outstanding ethical issues raised by the Committee</w:t>
      </w:r>
    </w:p>
    <w:p w14:paraId="102FDD87" w14:textId="77777777" w:rsidR="00304A1B" w:rsidRPr="005E3742" w:rsidRDefault="00304A1B" w:rsidP="00304A1B">
      <w:pPr>
        <w:numPr>
          <w:ilvl w:val="0"/>
          <w:numId w:val="5"/>
        </w:numPr>
        <w:spacing w:before="80" w:after="80"/>
        <w:ind w:left="714" w:hanging="357"/>
        <w:rPr>
          <w:rFonts w:cs="Arial"/>
          <w:szCs w:val="22"/>
          <w:lang w:val="en-NZ"/>
        </w:rPr>
      </w:pPr>
      <w:r w:rsidRPr="005E3742">
        <w:rPr>
          <w:rFonts w:cs="Arial"/>
          <w:szCs w:val="22"/>
          <w:lang w:val="en-NZ"/>
        </w:rPr>
        <w:t xml:space="preserve">please update the Participant Information Sheet and Consent Form, taking into account the feedback provided by the Committee. </w:t>
      </w:r>
      <w:r w:rsidRPr="005E3742">
        <w:rPr>
          <w:i/>
          <w:iCs/>
        </w:rPr>
        <w:t>(National Ethical Standards for Health and Disability Research and Quality Improvement, para 7.15 – 7.17).</w:t>
      </w:r>
    </w:p>
    <w:p w14:paraId="17524F93" w14:textId="77777777" w:rsidR="00304A1B" w:rsidRPr="005E3742" w:rsidRDefault="00304A1B" w:rsidP="00304A1B">
      <w:pPr>
        <w:numPr>
          <w:ilvl w:val="0"/>
          <w:numId w:val="5"/>
        </w:numPr>
        <w:spacing w:before="80" w:after="80"/>
        <w:ind w:left="714" w:hanging="357"/>
        <w:rPr>
          <w:rFonts w:cs="Arial"/>
          <w:szCs w:val="22"/>
          <w:lang w:val="en-NZ"/>
        </w:rPr>
      </w:pPr>
      <w:r w:rsidRPr="005E3742">
        <w:t xml:space="preserve">please update the study protocol, taking into account the feedback provided by the Committee. </w:t>
      </w:r>
      <w:r w:rsidRPr="005E3742">
        <w:rPr>
          <w:i/>
          <w:iCs/>
        </w:rPr>
        <w:t>(National Ethical Standards for Health and Disability Research and Quality Improvement, para 9.7).</w:t>
      </w:r>
    </w:p>
    <w:p w14:paraId="4BC37179"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EDEEC1A" w14:textId="77777777" w:rsidTr="009D0914">
        <w:trPr>
          <w:trHeight w:val="280"/>
        </w:trPr>
        <w:tc>
          <w:tcPr>
            <w:tcW w:w="966" w:type="dxa"/>
            <w:tcBorders>
              <w:top w:val="nil"/>
              <w:left w:val="nil"/>
              <w:bottom w:val="nil"/>
              <w:right w:val="nil"/>
            </w:tcBorders>
          </w:tcPr>
          <w:p w14:paraId="23E51C34"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2777CA4A"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99832BA" w14:textId="77777777" w:rsidR="00304A1B" w:rsidRPr="002B62FF" w:rsidRDefault="00965E5D" w:rsidP="009D0914">
            <w:pPr>
              <w:rPr>
                <w:b/>
                <w:bCs/>
              </w:rPr>
            </w:pPr>
            <w:r w:rsidRPr="00965E5D">
              <w:rPr>
                <w:b/>
                <w:bCs/>
              </w:rPr>
              <w:t>2024 FULL 19942</w:t>
            </w:r>
          </w:p>
        </w:tc>
      </w:tr>
      <w:tr w:rsidR="00304A1B" w:rsidRPr="00960BFE" w14:paraId="7C4CCD38" w14:textId="77777777" w:rsidTr="009D0914">
        <w:trPr>
          <w:trHeight w:val="280"/>
        </w:trPr>
        <w:tc>
          <w:tcPr>
            <w:tcW w:w="966" w:type="dxa"/>
            <w:tcBorders>
              <w:top w:val="nil"/>
              <w:left w:val="nil"/>
              <w:bottom w:val="nil"/>
              <w:right w:val="nil"/>
            </w:tcBorders>
          </w:tcPr>
          <w:p w14:paraId="691475D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0F89AA2"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C510C2B" w14:textId="77777777" w:rsidR="00304A1B" w:rsidRPr="00960BFE" w:rsidRDefault="00965E5D" w:rsidP="009D0914">
            <w:pPr>
              <w:autoSpaceDE w:val="0"/>
              <w:autoSpaceDN w:val="0"/>
              <w:adjustRightInd w:val="0"/>
            </w:pPr>
            <w:proofErr w:type="spellStart"/>
            <w:r w:rsidRPr="00965E5D">
              <w:t>LumAssure</w:t>
            </w:r>
            <w:proofErr w:type="spellEnd"/>
            <w:r w:rsidRPr="00965E5D">
              <w:t xml:space="preserve"> Raman Device data collection of skin conditions</w:t>
            </w:r>
          </w:p>
        </w:tc>
      </w:tr>
      <w:tr w:rsidR="00304A1B" w:rsidRPr="00960BFE" w14:paraId="2A443C1A" w14:textId="77777777" w:rsidTr="009D0914">
        <w:trPr>
          <w:trHeight w:val="280"/>
        </w:trPr>
        <w:tc>
          <w:tcPr>
            <w:tcW w:w="966" w:type="dxa"/>
            <w:tcBorders>
              <w:top w:val="nil"/>
              <w:left w:val="nil"/>
              <w:bottom w:val="nil"/>
              <w:right w:val="nil"/>
            </w:tcBorders>
          </w:tcPr>
          <w:p w14:paraId="2969EA6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F537F5C"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149E0DD" w14:textId="77777777" w:rsidR="00304A1B" w:rsidRPr="00960BFE" w:rsidRDefault="00965E5D" w:rsidP="009D0914">
            <w:r>
              <w:t>Dr Michel Nieuwoudt</w:t>
            </w:r>
          </w:p>
        </w:tc>
      </w:tr>
      <w:tr w:rsidR="00304A1B" w:rsidRPr="00960BFE" w14:paraId="069A7CD3" w14:textId="77777777" w:rsidTr="009D0914">
        <w:trPr>
          <w:trHeight w:val="280"/>
        </w:trPr>
        <w:tc>
          <w:tcPr>
            <w:tcW w:w="966" w:type="dxa"/>
            <w:tcBorders>
              <w:top w:val="nil"/>
              <w:left w:val="nil"/>
              <w:bottom w:val="nil"/>
              <w:right w:val="nil"/>
            </w:tcBorders>
          </w:tcPr>
          <w:p w14:paraId="16C285A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F8EAAE4"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5F3EC864" w14:textId="6E633393" w:rsidR="00304A1B" w:rsidRPr="00960BFE" w:rsidRDefault="00563800" w:rsidP="009D0914">
            <w:pPr>
              <w:autoSpaceDE w:val="0"/>
              <w:autoSpaceDN w:val="0"/>
              <w:adjustRightInd w:val="0"/>
            </w:pPr>
            <w:r>
              <w:t>The University of Auckland</w:t>
            </w:r>
          </w:p>
        </w:tc>
      </w:tr>
      <w:tr w:rsidR="00304A1B" w:rsidRPr="00960BFE" w14:paraId="18CC5809" w14:textId="77777777" w:rsidTr="009D0914">
        <w:trPr>
          <w:trHeight w:val="280"/>
        </w:trPr>
        <w:tc>
          <w:tcPr>
            <w:tcW w:w="966" w:type="dxa"/>
            <w:tcBorders>
              <w:top w:val="nil"/>
              <w:left w:val="nil"/>
              <w:bottom w:val="nil"/>
              <w:right w:val="nil"/>
            </w:tcBorders>
          </w:tcPr>
          <w:p w14:paraId="6FB34B9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C68E99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6FD6A6DD" w14:textId="73ABF8D1" w:rsidR="00304A1B" w:rsidRPr="00960BFE" w:rsidRDefault="00A00DA3" w:rsidP="009D0914">
            <w:pPr>
              <w:autoSpaceDE w:val="0"/>
              <w:autoSpaceDN w:val="0"/>
              <w:adjustRightInd w:val="0"/>
            </w:pPr>
            <w:r>
              <w:t>15 Aug</w:t>
            </w:r>
            <w:r w:rsidR="00563800">
              <w:t>ust</w:t>
            </w:r>
            <w:r>
              <w:t xml:space="preserve"> 2024</w:t>
            </w:r>
          </w:p>
        </w:tc>
      </w:tr>
    </w:tbl>
    <w:p w14:paraId="725A0C89" w14:textId="77777777" w:rsidR="00304A1B" w:rsidRPr="00795EDD" w:rsidRDefault="00304A1B" w:rsidP="00304A1B"/>
    <w:p w14:paraId="039FD79D" w14:textId="7024A42C" w:rsidR="00304A1B" w:rsidRPr="00A14653" w:rsidRDefault="00965E5D" w:rsidP="00304A1B">
      <w:pPr>
        <w:autoSpaceDE w:val="0"/>
        <w:autoSpaceDN w:val="0"/>
        <w:adjustRightInd w:val="0"/>
        <w:rPr>
          <w:sz w:val="20"/>
          <w:lang w:val="en-NZ"/>
        </w:rPr>
      </w:pPr>
      <w:r w:rsidRPr="00A14653">
        <w:rPr>
          <w:rFonts w:cs="Arial"/>
          <w:szCs w:val="22"/>
          <w:lang w:val="en-NZ"/>
        </w:rPr>
        <w:t xml:space="preserve">Dr Michel Nieuwoudt and </w:t>
      </w:r>
      <w:r w:rsidR="0048315F">
        <w:rPr>
          <w:rFonts w:cs="Arial"/>
          <w:szCs w:val="22"/>
          <w:lang w:val="en-NZ"/>
        </w:rPr>
        <w:t>Ms</w:t>
      </w:r>
      <w:r w:rsidRPr="00A14653">
        <w:rPr>
          <w:rFonts w:cs="Arial"/>
          <w:szCs w:val="22"/>
          <w:lang w:val="en-NZ"/>
        </w:rPr>
        <w:t xml:space="preserve"> Julie Jones</w:t>
      </w:r>
      <w:r w:rsidR="00304A1B" w:rsidRPr="00A14653">
        <w:rPr>
          <w:lang w:val="en-NZ"/>
        </w:rPr>
        <w:t xml:space="preserve"> </w:t>
      </w:r>
      <w:r w:rsidRPr="00A14653">
        <w:rPr>
          <w:lang w:val="en-NZ"/>
        </w:rPr>
        <w:t>were</w:t>
      </w:r>
      <w:r w:rsidR="00304A1B" w:rsidRPr="00A14653">
        <w:rPr>
          <w:lang w:val="en-NZ"/>
        </w:rPr>
        <w:t xml:space="preserve"> present via videoconference for discussion of this application.</w:t>
      </w:r>
    </w:p>
    <w:p w14:paraId="261F4E9F" w14:textId="77777777" w:rsidR="00304A1B" w:rsidRPr="00D324AA" w:rsidRDefault="00304A1B" w:rsidP="00304A1B">
      <w:pPr>
        <w:rPr>
          <w:u w:val="single"/>
          <w:lang w:val="en-NZ"/>
        </w:rPr>
      </w:pPr>
    </w:p>
    <w:p w14:paraId="1A17E02A" w14:textId="77777777" w:rsidR="00304A1B" w:rsidRPr="0054344C" w:rsidRDefault="00304A1B" w:rsidP="00304A1B">
      <w:pPr>
        <w:pStyle w:val="Headingbold"/>
      </w:pPr>
      <w:r w:rsidRPr="0054344C">
        <w:t>Potential conflicts of interest</w:t>
      </w:r>
    </w:p>
    <w:p w14:paraId="20FF59CA" w14:textId="77777777" w:rsidR="00304A1B" w:rsidRPr="00D324AA" w:rsidRDefault="00304A1B" w:rsidP="00304A1B">
      <w:pPr>
        <w:rPr>
          <w:b/>
          <w:lang w:val="en-NZ"/>
        </w:rPr>
      </w:pPr>
    </w:p>
    <w:p w14:paraId="7F246C80"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3636DB3" w14:textId="77777777" w:rsidR="00304A1B" w:rsidRPr="00D324AA" w:rsidRDefault="00304A1B" w:rsidP="00304A1B">
      <w:pPr>
        <w:rPr>
          <w:lang w:val="en-NZ"/>
        </w:rPr>
      </w:pPr>
    </w:p>
    <w:p w14:paraId="087447F8"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6FF9A3B2" w14:textId="77777777" w:rsidR="00304A1B" w:rsidRPr="00D6145C" w:rsidRDefault="00304A1B" w:rsidP="00304A1B">
      <w:pPr>
        <w:rPr>
          <w:rFonts w:cs="Arial"/>
          <w:color w:val="33CCCC"/>
          <w:szCs w:val="22"/>
          <w:lang w:val="en-NZ"/>
        </w:rPr>
      </w:pPr>
    </w:p>
    <w:p w14:paraId="5709E31E" w14:textId="77777777" w:rsidR="00304A1B" w:rsidRPr="00D324AA" w:rsidRDefault="00304A1B" w:rsidP="00304A1B">
      <w:pPr>
        <w:autoSpaceDE w:val="0"/>
        <w:autoSpaceDN w:val="0"/>
        <w:adjustRightInd w:val="0"/>
        <w:rPr>
          <w:lang w:val="en-NZ"/>
        </w:rPr>
      </w:pPr>
    </w:p>
    <w:p w14:paraId="315ACEB1" w14:textId="77777777" w:rsidR="00304A1B" w:rsidRPr="0054344C" w:rsidRDefault="00304A1B" w:rsidP="00304A1B">
      <w:pPr>
        <w:pStyle w:val="Headingbold"/>
      </w:pPr>
      <w:r w:rsidRPr="0054344C">
        <w:t xml:space="preserve">Summary of resolved ethical issues </w:t>
      </w:r>
    </w:p>
    <w:p w14:paraId="03B81926" w14:textId="77777777" w:rsidR="00304A1B" w:rsidRPr="00D324AA" w:rsidRDefault="00304A1B" w:rsidP="00304A1B">
      <w:pPr>
        <w:rPr>
          <w:u w:val="single"/>
          <w:lang w:val="en-NZ"/>
        </w:rPr>
      </w:pPr>
    </w:p>
    <w:p w14:paraId="48A966CD"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25D98F74" w14:textId="77777777" w:rsidR="00304A1B" w:rsidRPr="00D324AA" w:rsidRDefault="00304A1B" w:rsidP="00304A1B">
      <w:pPr>
        <w:rPr>
          <w:lang w:val="en-NZ"/>
        </w:rPr>
      </w:pPr>
    </w:p>
    <w:p w14:paraId="78DB6A49" w14:textId="253456E9" w:rsidR="00304A1B" w:rsidRPr="00356A57" w:rsidRDefault="00965E5D" w:rsidP="00356A57">
      <w:pPr>
        <w:pStyle w:val="ListParagraph"/>
        <w:numPr>
          <w:ilvl w:val="0"/>
          <w:numId w:val="35"/>
        </w:numPr>
        <w:contextualSpacing/>
      </w:pPr>
      <w:r>
        <w:t xml:space="preserve">The </w:t>
      </w:r>
      <w:r w:rsidR="008506DF">
        <w:t>Committee clarified that the data is owned and held by the University and that the algorithm would not be going overseas.</w:t>
      </w:r>
    </w:p>
    <w:p w14:paraId="14895F8B" w14:textId="77777777" w:rsidR="00304A1B" w:rsidRPr="00D324AA" w:rsidRDefault="00304A1B" w:rsidP="00304A1B">
      <w:pPr>
        <w:spacing w:before="80" w:after="80"/>
        <w:rPr>
          <w:lang w:val="en-NZ"/>
        </w:rPr>
      </w:pPr>
    </w:p>
    <w:p w14:paraId="7523160F" w14:textId="77777777" w:rsidR="00304A1B" w:rsidRPr="0054344C" w:rsidRDefault="00304A1B" w:rsidP="00304A1B">
      <w:pPr>
        <w:pStyle w:val="Headingbold"/>
      </w:pPr>
      <w:r w:rsidRPr="0054344C">
        <w:t>Summary of outstanding ethical issues</w:t>
      </w:r>
    </w:p>
    <w:p w14:paraId="5E1230FD" w14:textId="77777777" w:rsidR="00304A1B" w:rsidRPr="00D324AA" w:rsidRDefault="00304A1B" w:rsidP="00304A1B">
      <w:pPr>
        <w:rPr>
          <w:lang w:val="en-NZ"/>
        </w:rPr>
      </w:pPr>
    </w:p>
    <w:p w14:paraId="7AEE3758"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FCE1837" w14:textId="77777777" w:rsidR="00304A1B" w:rsidRPr="00D324AA" w:rsidRDefault="00304A1B" w:rsidP="00304A1B">
      <w:pPr>
        <w:autoSpaceDE w:val="0"/>
        <w:autoSpaceDN w:val="0"/>
        <w:adjustRightInd w:val="0"/>
        <w:rPr>
          <w:szCs w:val="22"/>
          <w:lang w:val="en-NZ"/>
        </w:rPr>
      </w:pPr>
    </w:p>
    <w:p w14:paraId="4083C987" w14:textId="47872C04" w:rsidR="00965E5D" w:rsidRDefault="00965E5D" w:rsidP="00965E5D">
      <w:pPr>
        <w:pStyle w:val="ListParagraph"/>
      </w:pPr>
      <w:r w:rsidRPr="00D324AA">
        <w:t xml:space="preserve">The Committee </w:t>
      </w:r>
      <w:r>
        <w:t xml:space="preserve">queried whether the researcher was intending on using Artificial Intelligence. </w:t>
      </w:r>
      <w:r w:rsidR="00306C2D">
        <w:t xml:space="preserve">The researcher explained that this was not AI but </w:t>
      </w:r>
      <w:r w:rsidR="00890A28">
        <w:t xml:space="preserve">could fall under </w:t>
      </w:r>
      <w:r w:rsidR="00306C2D">
        <w:t>machine learning. Visible l</w:t>
      </w:r>
      <w:r>
        <w:t>ight spectr</w:t>
      </w:r>
      <w:r w:rsidR="00306C2D">
        <w:t xml:space="preserve">a are uploaded to an algorithm which </w:t>
      </w:r>
      <w:r w:rsidR="00890A28">
        <w:t xml:space="preserve">trains it to be able to diagnose </w:t>
      </w:r>
      <w:r w:rsidR="00AE76A5">
        <w:t>different skin</w:t>
      </w:r>
      <w:r w:rsidR="00890A28">
        <w:t xml:space="preserve"> lesions (benign, malignant, infectious, inflammatory)</w:t>
      </w:r>
      <w:r>
        <w:t xml:space="preserve">. </w:t>
      </w:r>
      <w:r w:rsidR="00890A28">
        <w:t>T</w:t>
      </w:r>
      <w:r>
        <w:t>he Committee suggested using the AI form to determine whether the research contains features that may bring it under the banner of ML</w:t>
      </w:r>
      <w:r w:rsidR="00890A28">
        <w:t>.</w:t>
      </w:r>
    </w:p>
    <w:p w14:paraId="465403F1" w14:textId="01907F37" w:rsidR="00304A1B" w:rsidRDefault="00FD63EB" w:rsidP="00FD63EB">
      <w:pPr>
        <w:pStyle w:val="ListParagraph"/>
        <w:numPr>
          <w:ilvl w:val="0"/>
          <w:numId w:val="0"/>
        </w:numPr>
        <w:ind w:left="360"/>
      </w:pPr>
      <w:r>
        <w:t>Additionally, t</w:t>
      </w:r>
      <w:r w:rsidR="00965E5D">
        <w:t xml:space="preserve">he Committee noted that it was unclear what the intent of the research was without more lay-friendly </w:t>
      </w:r>
      <w:r w:rsidR="00D41179">
        <w:t xml:space="preserve">explanation of the use </w:t>
      </w:r>
      <w:r w:rsidR="006A75C2">
        <w:t>purpose of the data.</w:t>
      </w:r>
      <w:r w:rsidR="00437C7A">
        <w:t xml:space="preserve"> </w:t>
      </w:r>
      <w:r w:rsidR="00890A28">
        <w:t xml:space="preserve">If data is used </w:t>
      </w:r>
      <w:r w:rsidR="001F7BA7">
        <w:t>in AI training, this must be made explicitly clear.</w:t>
      </w:r>
      <w:r w:rsidR="00DA7AB5">
        <w:t xml:space="preserve"> If this is not AI</w:t>
      </w:r>
      <w:r w:rsidR="00890A28">
        <w:t xml:space="preserve"> training but machine learning, </w:t>
      </w:r>
      <w:proofErr w:type="gramStart"/>
      <w:r w:rsidR="00890A28">
        <w:t>T</w:t>
      </w:r>
      <w:r w:rsidR="00DA7AB5">
        <w:t>his</w:t>
      </w:r>
      <w:proofErr w:type="gramEnd"/>
      <w:r w:rsidR="00DA7AB5">
        <w:t xml:space="preserve"> must be made clear as most lay people will interpret “algorithm training” as A</w:t>
      </w:r>
      <w:r w:rsidR="00890A28">
        <w:t xml:space="preserve">rtificial </w:t>
      </w:r>
      <w:r w:rsidR="00DA7AB5">
        <w:t>I</w:t>
      </w:r>
      <w:r w:rsidR="00890A28">
        <w:t>ntelligence</w:t>
      </w:r>
      <w:r w:rsidR="00DA7AB5">
        <w:t>.</w:t>
      </w:r>
      <w:r w:rsidRPr="00FD63EB">
        <w:rPr>
          <w:i/>
        </w:rPr>
        <w:t xml:space="preserve"> </w:t>
      </w:r>
      <w:r>
        <w:rPr>
          <w:i/>
        </w:rPr>
        <w:t xml:space="preserve">National Ethical Standards </w:t>
      </w:r>
      <w:r>
        <w:t xml:space="preserve">para </w:t>
      </w:r>
      <w:r>
        <w:rPr>
          <w:i/>
        </w:rPr>
        <w:t>9.7a, 7.16.</w:t>
      </w:r>
    </w:p>
    <w:p w14:paraId="34CEB814" w14:textId="0F5B2F80" w:rsidR="006919A2" w:rsidRDefault="006919A2" w:rsidP="005355A2">
      <w:pPr>
        <w:pStyle w:val="ListParagraph"/>
      </w:pPr>
      <w:r>
        <w:t xml:space="preserve">The Committee queried the funding of the research and </w:t>
      </w:r>
      <w:r w:rsidR="00EC42BF">
        <w:t xml:space="preserve">requested </w:t>
      </w:r>
      <w:r w:rsidR="00890A28">
        <w:t xml:space="preserve">additional </w:t>
      </w:r>
      <w:r w:rsidR="00EC42BF">
        <w:t xml:space="preserve">information </w:t>
      </w:r>
      <w:r w:rsidR="00890A28">
        <w:t xml:space="preserve">about </w:t>
      </w:r>
      <w:r w:rsidR="00EC42BF">
        <w:t xml:space="preserve">who is responsible for funding the study. </w:t>
      </w:r>
      <w:r w:rsidR="005A3B86">
        <w:t xml:space="preserve">This includes the commercial interest of the </w:t>
      </w:r>
      <w:proofErr w:type="spellStart"/>
      <w:r w:rsidR="008506DF">
        <w:t>U</w:t>
      </w:r>
      <w:r w:rsidR="005A3B86">
        <w:t>niservices</w:t>
      </w:r>
      <w:proofErr w:type="spellEnd"/>
      <w:r w:rsidR="005A3B86">
        <w:t xml:space="preserve"> and the researcher in the </w:t>
      </w:r>
      <w:r w:rsidR="008506DF">
        <w:t>study.</w:t>
      </w:r>
      <w:r w:rsidR="00FA04F5">
        <w:t xml:space="preserve"> </w:t>
      </w:r>
      <w:r w:rsidR="00FA04F5">
        <w:rPr>
          <w:i/>
        </w:rPr>
        <w:t xml:space="preserve">National Ethical Standards </w:t>
      </w:r>
      <w:r w:rsidR="00FA04F5">
        <w:t>para</w:t>
      </w:r>
      <w:r w:rsidR="00FA04F5">
        <w:rPr>
          <w:i/>
        </w:rPr>
        <w:t xml:space="preserve"> 7.16, 11.23 &amp; HDEC Standard Operating Procedures </w:t>
      </w:r>
      <w:r w:rsidR="003F237B" w:rsidRPr="003F237B">
        <w:rPr>
          <w:iCs/>
        </w:rPr>
        <w:t>para</w:t>
      </w:r>
      <w:r w:rsidR="003F237B">
        <w:rPr>
          <w:i/>
        </w:rPr>
        <w:t xml:space="preserve"> 144</w:t>
      </w:r>
      <w:r w:rsidR="00FA04F5">
        <w:rPr>
          <w:i/>
        </w:rPr>
        <w:t>.</w:t>
      </w:r>
    </w:p>
    <w:p w14:paraId="202809AC" w14:textId="77777777" w:rsidR="00965E5D" w:rsidRPr="00D324AA" w:rsidRDefault="00965E5D" w:rsidP="00965E5D">
      <w:pPr>
        <w:pStyle w:val="ListParagraph"/>
        <w:numPr>
          <w:ilvl w:val="0"/>
          <w:numId w:val="0"/>
        </w:numPr>
        <w:ind w:left="357" w:hanging="357"/>
        <w:rPr>
          <w:rFonts w:cs="Arial"/>
          <w:color w:val="FF0000"/>
        </w:rPr>
      </w:pPr>
    </w:p>
    <w:p w14:paraId="3B07CC26" w14:textId="1CA10B1C"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r w:rsidR="003F237B">
        <w:rPr>
          <w:i/>
        </w:rPr>
        <w:t xml:space="preserve">National Ethical Standards </w:t>
      </w:r>
      <w:r w:rsidR="003F237B">
        <w:t xml:space="preserve">para </w:t>
      </w:r>
      <w:r w:rsidR="003F237B">
        <w:rPr>
          <w:i/>
        </w:rPr>
        <w:t>7.16.</w:t>
      </w:r>
    </w:p>
    <w:p w14:paraId="352F9E47" w14:textId="77777777" w:rsidR="00304A1B" w:rsidRPr="00D324AA" w:rsidRDefault="00304A1B" w:rsidP="00304A1B">
      <w:pPr>
        <w:spacing w:before="80" w:after="80"/>
        <w:rPr>
          <w:rFonts w:cs="Arial"/>
          <w:szCs w:val="22"/>
          <w:lang w:val="en-NZ"/>
        </w:rPr>
      </w:pPr>
    </w:p>
    <w:p w14:paraId="238120BE" w14:textId="296B9266" w:rsidR="004B1725" w:rsidRDefault="00304A1B" w:rsidP="00356A57">
      <w:pPr>
        <w:pStyle w:val="ListParagraph"/>
      </w:pPr>
      <w:r w:rsidRPr="00D324AA">
        <w:t>Please</w:t>
      </w:r>
      <w:r w:rsidR="00437C7A">
        <w:t xml:space="preserve"> </w:t>
      </w:r>
      <w:r w:rsidR="005355A2">
        <w:t xml:space="preserve">make it very clear that the </w:t>
      </w:r>
      <w:r w:rsidR="00890A28">
        <w:t>data will be used to train an algorithm to be able to diagnose different skin lesions, and that this is not AI</w:t>
      </w:r>
      <w:r w:rsidR="00475D2A">
        <w:t>.</w:t>
      </w:r>
      <w:r w:rsidR="00356A57" w:rsidRPr="00356A57">
        <w:t xml:space="preserve"> </w:t>
      </w:r>
    </w:p>
    <w:p w14:paraId="7ED7E6C7" w14:textId="11037CF1" w:rsidR="00304A1B" w:rsidRPr="00D324AA" w:rsidRDefault="00356A57" w:rsidP="00356A57">
      <w:pPr>
        <w:pStyle w:val="ListParagraph"/>
      </w:pPr>
      <w:r>
        <w:t xml:space="preserve">The researcher clarified that </w:t>
      </w:r>
      <w:r w:rsidR="00890A28">
        <w:t xml:space="preserve">if people did not want to </w:t>
      </w:r>
      <w:r w:rsidR="003F237B">
        <w:t>remove</w:t>
      </w:r>
      <w:r>
        <w:t xml:space="preserve"> their </w:t>
      </w:r>
      <w:proofErr w:type="gramStart"/>
      <w:r>
        <w:t>clothes</w:t>
      </w:r>
      <w:proofErr w:type="gramEnd"/>
      <w:r>
        <w:t xml:space="preserve"> they </w:t>
      </w:r>
      <w:r w:rsidR="00890A28">
        <w:t xml:space="preserve">could just have </w:t>
      </w:r>
      <w:r>
        <w:t xml:space="preserve">their arms assessed in the skin exam, please consider adding this to the PISCF. </w:t>
      </w:r>
    </w:p>
    <w:p w14:paraId="3BBD4A18" w14:textId="7AA1047E" w:rsidR="00304A1B" w:rsidRDefault="00D63208" w:rsidP="00304A1B">
      <w:pPr>
        <w:pStyle w:val="ListParagraph"/>
      </w:pPr>
      <w:r>
        <w:t xml:space="preserve">Please change the image in the PIS with an actual image </w:t>
      </w:r>
      <w:r w:rsidR="001C2A9F">
        <w:t>of the device in use.</w:t>
      </w:r>
    </w:p>
    <w:p w14:paraId="51DE53FC" w14:textId="4AA78417" w:rsidR="001C2A9F" w:rsidRDefault="001C2A9F" w:rsidP="00304A1B">
      <w:pPr>
        <w:pStyle w:val="ListParagraph"/>
      </w:pPr>
      <w:r>
        <w:lastRenderedPageBreak/>
        <w:t xml:space="preserve">Please </w:t>
      </w:r>
      <w:r w:rsidR="00260536">
        <w:t xml:space="preserve">clarify if the skin check is an actual </w:t>
      </w:r>
      <w:r w:rsidR="00D23A93">
        <w:t>full skin assessment and what it may identify versus what may not be identified. Please make this clearer.</w:t>
      </w:r>
    </w:p>
    <w:p w14:paraId="4AB580D6" w14:textId="5806EB2D" w:rsidR="004C47B4" w:rsidRDefault="004C47B4" w:rsidP="00304A1B">
      <w:pPr>
        <w:pStyle w:val="ListParagraph"/>
      </w:pPr>
      <w:r>
        <w:t xml:space="preserve">Please clarify when mentioning the skin </w:t>
      </w:r>
      <w:r w:rsidR="006B45A8">
        <w:t>check if the participant is required to remove clothing and if they will be able to have a chaperone/ support person available for this procedure.</w:t>
      </w:r>
    </w:p>
    <w:p w14:paraId="68BB1214" w14:textId="47D8BDCB" w:rsidR="006B45A8" w:rsidRDefault="0036331E" w:rsidP="00304A1B">
      <w:pPr>
        <w:pStyle w:val="ListParagraph"/>
      </w:pPr>
      <w:r>
        <w:t>Please be clear around the cultural significance of touching the head as this is tapu.</w:t>
      </w:r>
    </w:p>
    <w:p w14:paraId="668FD5B4" w14:textId="69784F4D" w:rsidR="00371040" w:rsidRDefault="00EF4FA0" w:rsidP="00CF7200">
      <w:pPr>
        <w:pStyle w:val="ListParagraph"/>
      </w:pPr>
      <w:r>
        <w:t xml:space="preserve">Please ensure that there is a statement around suitable follow-up should a lesion of concern be identified as part of the study. This should take into account the current scarcity of resource in the public </w:t>
      </w:r>
      <w:r w:rsidR="00371040">
        <w:t xml:space="preserve">health </w:t>
      </w:r>
      <w:r>
        <w:t>system</w:t>
      </w:r>
      <w:r w:rsidR="00371040">
        <w:t>. If an alternative, such as the dermatologist doing the exams, be available for referral please include this.</w:t>
      </w:r>
    </w:p>
    <w:p w14:paraId="03843155" w14:textId="4DDCF035" w:rsidR="0036109F" w:rsidRDefault="0036109F" w:rsidP="00CF7200">
      <w:pPr>
        <w:pStyle w:val="ListParagraph"/>
      </w:pPr>
      <w:r>
        <w:t xml:space="preserve">Please be clear that the histology slide images will </w:t>
      </w:r>
      <w:r w:rsidR="003A526F">
        <w:t>be sent</w:t>
      </w:r>
      <w:r>
        <w:t xml:space="preserve"> overseas. </w:t>
      </w:r>
    </w:p>
    <w:p w14:paraId="736EA5BF" w14:textId="3FB1363B" w:rsidR="00337FAE" w:rsidRDefault="00337FAE" w:rsidP="00CF7200">
      <w:pPr>
        <w:pStyle w:val="ListParagraph"/>
      </w:pPr>
      <w:r>
        <w:t xml:space="preserve">Please proofread for </w:t>
      </w:r>
      <w:r w:rsidR="00B309D9">
        <w:t>clarity and ease of reading.</w:t>
      </w:r>
    </w:p>
    <w:p w14:paraId="07F84E0E" w14:textId="2878DC89" w:rsidR="00B309D9" w:rsidRPr="00D324AA" w:rsidRDefault="00B309D9" w:rsidP="00CF7200">
      <w:pPr>
        <w:pStyle w:val="ListParagraph"/>
      </w:pPr>
      <w:r>
        <w:t xml:space="preserve">Please provide cultural statements acknowledging the use of tissue and data and the significance of this to Māori such as in the </w:t>
      </w:r>
      <w:hyperlink r:id="rId7" w:history="1">
        <w:r w:rsidRPr="00475AF2">
          <w:rPr>
            <w:rStyle w:val="Hyperlink"/>
          </w:rPr>
          <w:t>HDEC template.</w:t>
        </w:r>
      </w:hyperlink>
      <w:r>
        <w:t xml:space="preserve"> </w:t>
      </w:r>
    </w:p>
    <w:p w14:paraId="67D0407A" w14:textId="77777777" w:rsidR="00304A1B" w:rsidRPr="00D324AA" w:rsidRDefault="00304A1B" w:rsidP="00304A1B">
      <w:pPr>
        <w:spacing w:before="80" w:after="80"/>
      </w:pPr>
    </w:p>
    <w:p w14:paraId="3B466648" w14:textId="77777777" w:rsidR="00304A1B" w:rsidRPr="0054344C" w:rsidRDefault="00304A1B" w:rsidP="00304A1B">
      <w:pPr>
        <w:rPr>
          <w:b/>
          <w:bCs/>
          <w:lang w:val="en-NZ"/>
        </w:rPr>
      </w:pPr>
      <w:r w:rsidRPr="0054344C">
        <w:rPr>
          <w:b/>
          <w:bCs/>
          <w:lang w:val="en-NZ"/>
        </w:rPr>
        <w:t xml:space="preserve">Decision </w:t>
      </w:r>
    </w:p>
    <w:p w14:paraId="16CEA975" w14:textId="77777777" w:rsidR="00304A1B" w:rsidRPr="00D324AA" w:rsidRDefault="00304A1B" w:rsidP="00304A1B">
      <w:pPr>
        <w:rPr>
          <w:lang w:val="en-NZ"/>
        </w:rPr>
      </w:pPr>
    </w:p>
    <w:p w14:paraId="176048B5" w14:textId="77777777" w:rsidR="00304A1B" w:rsidRPr="00D324AA" w:rsidRDefault="00304A1B" w:rsidP="00304A1B">
      <w:pPr>
        <w:rPr>
          <w:lang w:val="en-NZ"/>
        </w:rPr>
      </w:pPr>
    </w:p>
    <w:p w14:paraId="63D1F994" w14:textId="77777777" w:rsidR="00304A1B" w:rsidRPr="00681873" w:rsidRDefault="00304A1B" w:rsidP="00304A1B">
      <w:pPr>
        <w:rPr>
          <w:lang w:val="en-NZ"/>
        </w:rPr>
      </w:pPr>
      <w:r w:rsidRPr="00681873">
        <w:rPr>
          <w:lang w:val="en-NZ"/>
        </w:rPr>
        <w:t xml:space="preserve">This application was </w:t>
      </w:r>
      <w:r w:rsidRPr="00681873">
        <w:rPr>
          <w:i/>
          <w:lang w:val="en-NZ"/>
        </w:rPr>
        <w:t>declined</w:t>
      </w:r>
      <w:r w:rsidRPr="00681873">
        <w:rPr>
          <w:lang w:val="en-NZ"/>
        </w:rPr>
        <w:t xml:space="preserve"> by </w:t>
      </w:r>
      <w:r w:rsidRPr="00681873">
        <w:rPr>
          <w:rFonts w:cs="Arial"/>
          <w:szCs w:val="22"/>
          <w:lang w:val="en-NZ"/>
        </w:rPr>
        <w:t xml:space="preserve">consensus, </w:t>
      </w:r>
      <w:r w:rsidRPr="00681873">
        <w:rPr>
          <w:lang w:val="en-NZ"/>
        </w:rPr>
        <w:t>as the Committee did not consider that the study would meet the ethical standards referenced above.</w:t>
      </w:r>
    </w:p>
    <w:p w14:paraId="09609AF4" w14:textId="77777777" w:rsidR="00304A1B" w:rsidRDefault="00304A1B" w:rsidP="00304A1B">
      <w:pPr>
        <w:rPr>
          <w:color w:val="4BACC6"/>
          <w:lang w:val="en-NZ"/>
        </w:rPr>
      </w:pPr>
    </w:p>
    <w:p w14:paraId="5A25439A"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D52FD9B" w14:textId="77777777" w:rsidTr="009D0914">
        <w:trPr>
          <w:trHeight w:val="280"/>
        </w:trPr>
        <w:tc>
          <w:tcPr>
            <w:tcW w:w="966" w:type="dxa"/>
            <w:tcBorders>
              <w:top w:val="nil"/>
              <w:left w:val="nil"/>
              <w:bottom w:val="nil"/>
              <w:right w:val="nil"/>
            </w:tcBorders>
          </w:tcPr>
          <w:p w14:paraId="629F574A"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15E4A4C0"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F911EAE" w14:textId="2851C73D" w:rsidR="00304A1B" w:rsidRPr="002B62FF" w:rsidRDefault="00F50BAD" w:rsidP="009D0914">
            <w:pPr>
              <w:rPr>
                <w:b/>
                <w:bCs/>
              </w:rPr>
            </w:pPr>
            <w:r w:rsidRPr="00F50BAD">
              <w:rPr>
                <w:b/>
                <w:bCs/>
              </w:rPr>
              <w:t>2024 FULL 20025</w:t>
            </w:r>
          </w:p>
        </w:tc>
      </w:tr>
      <w:tr w:rsidR="00304A1B" w:rsidRPr="00960BFE" w14:paraId="0A704ADE" w14:textId="77777777" w:rsidTr="009D0914">
        <w:trPr>
          <w:trHeight w:val="280"/>
        </w:trPr>
        <w:tc>
          <w:tcPr>
            <w:tcW w:w="966" w:type="dxa"/>
            <w:tcBorders>
              <w:top w:val="nil"/>
              <w:left w:val="nil"/>
              <w:bottom w:val="nil"/>
              <w:right w:val="nil"/>
            </w:tcBorders>
          </w:tcPr>
          <w:p w14:paraId="73D8220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9DACEC"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CFFBFDC" w14:textId="515995C1" w:rsidR="00304A1B" w:rsidRPr="00960BFE" w:rsidRDefault="002A4E52" w:rsidP="009D0914">
            <w:pPr>
              <w:autoSpaceDE w:val="0"/>
              <w:autoSpaceDN w:val="0"/>
              <w:adjustRightInd w:val="0"/>
            </w:pPr>
            <w:r w:rsidRPr="002A4E52">
              <w:t>Glo-BNHL: A Global Study of Novel Agents in Paediatric and Adolescent Relapsed and Refractory B-cell Non-Hodgkin Lymphoma</w:t>
            </w:r>
          </w:p>
        </w:tc>
      </w:tr>
      <w:tr w:rsidR="00304A1B" w:rsidRPr="00960BFE" w14:paraId="306204C1" w14:textId="77777777" w:rsidTr="009D0914">
        <w:trPr>
          <w:trHeight w:val="280"/>
        </w:trPr>
        <w:tc>
          <w:tcPr>
            <w:tcW w:w="966" w:type="dxa"/>
            <w:tcBorders>
              <w:top w:val="nil"/>
              <w:left w:val="nil"/>
              <w:bottom w:val="nil"/>
              <w:right w:val="nil"/>
            </w:tcBorders>
          </w:tcPr>
          <w:p w14:paraId="10F4E85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E82F6BA"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140073A" w14:textId="4F759E1D" w:rsidR="00304A1B" w:rsidRPr="00960BFE" w:rsidRDefault="00172E91" w:rsidP="009D0914">
            <w:r>
              <w:t>Dr Timothy Prestidge</w:t>
            </w:r>
          </w:p>
        </w:tc>
      </w:tr>
      <w:tr w:rsidR="00304A1B" w:rsidRPr="00960BFE" w14:paraId="32F8497F" w14:textId="77777777" w:rsidTr="009D0914">
        <w:trPr>
          <w:trHeight w:val="280"/>
        </w:trPr>
        <w:tc>
          <w:tcPr>
            <w:tcW w:w="966" w:type="dxa"/>
            <w:tcBorders>
              <w:top w:val="nil"/>
              <w:left w:val="nil"/>
              <w:bottom w:val="nil"/>
              <w:right w:val="nil"/>
            </w:tcBorders>
          </w:tcPr>
          <w:p w14:paraId="3B5D1AE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DDF0CDA"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70FCF2B7" w14:textId="0274DF03" w:rsidR="00304A1B" w:rsidRPr="00960BFE" w:rsidRDefault="00437369" w:rsidP="009D0914">
            <w:pPr>
              <w:autoSpaceDE w:val="0"/>
              <w:autoSpaceDN w:val="0"/>
              <w:adjustRightInd w:val="0"/>
            </w:pPr>
            <w:r w:rsidRPr="00437369">
              <w:t>Australia and New Zealand Children's Haematology/Oncology Group (ANZCHOG)</w:t>
            </w:r>
          </w:p>
        </w:tc>
      </w:tr>
      <w:tr w:rsidR="00304A1B" w:rsidRPr="00960BFE" w14:paraId="32117BA5" w14:textId="77777777" w:rsidTr="009D0914">
        <w:trPr>
          <w:trHeight w:val="280"/>
        </w:trPr>
        <w:tc>
          <w:tcPr>
            <w:tcW w:w="966" w:type="dxa"/>
            <w:tcBorders>
              <w:top w:val="nil"/>
              <w:left w:val="nil"/>
              <w:bottom w:val="nil"/>
              <w:right w:val="nil"/>
            </w:tcBorders>
          </w:tcPr>
          <w:p w14:paraId="7A28601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9FAE263"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8CBEB60" w14:textId="0AB2B757" w:rsidR="00304A1B" w:rsidRPr="00960BFE" w:rsidRDefault="00A00DA3" w:rsidP="009D0914">
            <w:pPr>
              <w:autoSpaceDE w:val="0"/>
              <w:autoSpaceDN w:val="0"/>
              <w:adjustRightInd w:val="0"/>
            </w:pPr>
            <w:r>
              <w:t>15 Aug</w:t>
            </w:r>
            <w:r w:rsidR="00172E91">
              <w:t>ust</w:t>
            </w:r>
            <w:r>
              <w:t xml:space="preserve"> 2024</w:t>
            </w:r>
          </w:p>
        </w:tc>
      </w:tr>
    </w:tbl>
    <w:p w14:paraId="63C14480" w14:textId="77777777" w:rsidR="00304A1B" w:rsidRPr="00795EDD" w:rsidRDefault="00304A1B" w:rsidP="00304A1B"/>
    <w:p w14:paraId="086DE15B" w14:textId="5C3DCB09" w:rsidR="00304A1B" w:rsidRPr="00D324AA" w:rsidRDefault="000108B4" w:rsidP="00304A1B">
      <w:pPr>
        <w:autoSpaceDE w:val="0"/>
        <w:autoSpaceDN w:val="0"/>
        <w:adjustRightInd w:val="0"/>
        <w:rPr>
          <w:sz w:val="20"/>
          <w:lang w:val="en-NZ"/>
        </w:rPr>
      </w:pPr>
      <w:r>
        <w:rPr>
          <w:lang w:val="en-NZ"/>
        </w:rPr>
        <w:t xml:space="preserve">Dr Tim Prestidge </w:t>
      </w:r>
      <w:r w:rsidR="00537110">
        <w:rPr>
          <w:lang w:val="en-NZ"/>
        </w:rPr>
        <w:t xml:space="preserve">and </w:t>
      </w:r>
      <w:r w:rsidR="007D70A4">
        <w:rPr>
          <w:lang w:val="en-NZ"/>
        </w:rPr>
        <w:t>Mrs Leani Fourie</w:t>
      </w:r>
      <w:r>
        <w:rPr>
          <w:lang w:val="en-NZ"/>
        </w:rPr>
        <w:t xml:space="preserve"> </w:t>
      </w:r>
      <w:r w:rsidR="00304A1B" w:rsidRPr="00D324AA">
        <w:rPr>
          <w:lang w:val="en-NZ"/>
        </w:rPr>
        <w:t>w</w:t>
      </w:r>
      <w:r w:rsidR="007D70A4">
        <w:rPr>
          <w:lang w:val="en-NZ"/>
        </w:rPr>
        <w:t>ere</w:t>
      </w:r>
      <w:r w:rsidR="00304A1B" w:rsidRPr="00D324AA">
        <w:rPr>
          <w:lang w:val="en-NZ"/>
        </w:rPr>
        <w:t xml:space="preserve"> present via videoconference for discussion of this application.</w:t>
      </w:r>
    </w:p>
    <w:p w14:paraId="7A6B2763" w14:textId="77777777" w:rsidR="00304A1B" w:rsidRPr="00D324AA" w:rsidRDefault="00304A1B" w:rsidP="00304A1B">
      <w:pPr>
        <w:rPr>
          <w:u w:val="single"/>
          <w:lang w:val="en-NZ"/>
        </w:rPr>
      </w:pPr>
    </w:p>
    <w:p w14:paraId="7BD2FE2B" w14:textId="77777777" w:rsidR="00304A1B" w:rsidRPr="0054344C" w:rsidRDefault="00304A1B" w:rsidP="00304A1B">
      <w:pPr>
        <w:pStyle w:val="Headingbold"/>
      </w:pPr>
      <w:r w:rsidRPr="0054344C">
        <w:t>Potential conflicts of interest</w:t>
      </w:r>
    </w:p>
    <w:p w14:paraId="686DA58A" w14:textId="77777777" w:rsidR="00304A1B" w:rsidRPr="00D324AA" w:rsidRDefault="00304A1B" w:rsidP="00304A1B">
      <w:pPr>
        <w:rPr>
          <w:b/>
          <w:lang w:val="en-NZ"/>
        </w:rPr>
      </w:pPr>
    </w:p>
    <w:p w14:paraId="51748AF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F039B16" w14:textId="77777777" w:rsidR="00304A1B" w:rsidRPr="00D324AA" w:rsidRDefault="00304A1B" w:rsidP="00304A1B">
      <w:pPr>
        <w:rPr>
          <w:lang w:val="en-NZ"/>
        </w:rPr>
      </w:pPr>
    </w:p>
    <w:p w14:paraId="4861A323"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64BC5133" w14:textId="77777777" w:rsidR="00304A1B" w:rsidRPr="00D324AA" w:rsidRDefault="00304A1B" w:rsidP="00304A1B">
      <w:pPr>
        <w:rPr>
          <w:lang w:val="en-NZ"/>
        </w:rPr>
      </w:pPr>
    </w:p>
    <w:p w14:paraId="2784096A" w14:textId="77777777" w:rsidR="00304A1B" w:rsidRPr="00D324AA" w:rsidRDefault="00304A1B" w:rsidP="00304A1B">
      <w:pPr>
        <w:autoSpaceDE w:val="0"/>
        <w:autoSpaceDN w:val="0"/>
        <w:adjustRightInd w:val="0"/>
        <w:rPr>
          <w:lang w:val="en-NZ"/>
        </w:rPr>
      </w:pPr>
    </w:p>
    <w:p w14:paraId="0F69F2F7" w14:textId="77777777" w:rsidR="00304A1B" w:rsidRPr="0054344C" w:rsidRDefault="00304A1B" w:rsidP="00304A1B">
      <w:pPr>
        <w:pStyle w:val="Headingbold"/>
      </w:pPr>
      <w:r w:rsidRPr="0054344C">
        <w:t xml:space="preserve">Summary of resolved ethical issues </w:t>
      </w:r>
    </w:p>
    <w:p w14:paraId="6E9A9DD5" w14:textId="77777777" w:rsidR="00304A1B" w:rsidRPr="00D324AA" w:rsidRDefault="00304A1B" w:rsidP="00304A1B">
      <w:pPr>
        <w:rPr>
          <w:u w:val="single"/>
          <w:lang w:val="en-NZ"/>
        </w:rPr>
      </w:pPr>
    </w:p>
    <w:p w14:paraId="3CA5E5BF"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436BA37B" w14:textId="77777777" w:rsidR="00304A1B" w:rsidRPr="00D324AA" w:rsidRDefault="00304A1B" w:rsidP="00304A1B">
      <w:pPr>
        <w:rPr>
          <w:lang w:val="en-NZ"/>
        </w:rPr>
      </w:pPr>
    </w:p>
    <w:p w14:paraId="136B9062" w14:textId="77777777" w:rsidR="00304A1B" w:rsidRPr="00D324AA" w:rsidRDefault="00304A1B" w:rsidP="000108B4">
      <w:pPr>
        <w:pStyle w:val="ListParagraph"/>
        <w:numPr>
          <w:ilvl w:val="0"/>
          <w:numId w:val="27"/>
        </w:numPr>
      </w:pPr>
      <w:r w:rsidRPr="00D324AA">
        <w:t xml:space="preserve">The Committee </w:t>
      </w:r>
      <w:r w:rsidR="000108B4">
        <w:t xml:space="preserve">clarified that the study may not be terminated for purely commercial reasons. </w:t>
      </w:r>
    </w:p>
    <w:p w14:paraId="208ECC41" w14:textId="30996749" w:rsidR="00304A1B" w:rsidRPr="00495301" w:rsidRDefault="00495301" w:rsidP="00495301">
      <w:pPr>
        <w:pStyle w:val="ListParagraph"/>
        <w:rPr>
          <w:rFonts w:cs="Arial"/>
        </w:rPr>
      </w:pPr>
      <w:r>
        <w:rPr>
          <w:rFonts w:cs="Arial"/>
        </w:rPr>
        <w:t>The Committee suggested that should the biobanking be undertaken that this will require an amendment and clarified that the researcher would submit this as an amendment once required. Participants would not have their tissue banked before this.</w:t>
      </w:r>
    </w:p>
    <w:p w14:paraId="213EAC7C" w14:textId="77777777" w:rsidR="00304A1B" w:rsidRPr="00D324AA" w:rsidRDefault="00304A1B" w:rsidP="00304A1B">
      <w:pPr>
        <w:spacing w:before="80" w:after="80"/>
        <w:rPr>
          <w:lang w:val="en-NZ"/>
        </w:rPr>
      </w:pPr>
    </w:p>
    <w:p w14:paraId="7C6BE6D6" w14:textId="77777777" w:rsidR="00304A1B" w:rsidRPr="0054344C" w:rsidRDefault="00304A1B" w:rsidP="00304A1B">
      <w:pPr>
        <w:pStyle w:val="Headingbold"/>
      </w:pPr>
      <w:r w:rsidRPr="0054344C">
        <w:t>Summary of outstanding ethical issues</w:t>
      </w:r>
    </w:p>
    <w:p w14:paraId="52839F1F" w14:textId="77777777" w:rsidR="00304A1B" w:rsidRPr="00D324AA" w:rsidRDefault="00304A1B" w:rsidP="00304A1B">
      <w:pPr>
        <w:rPr>
          <w:lang w:val="en-NZ"/>
        </w:rPr>
      </w:pPr>
    </w:p>
    <w:p w14:paraId="1E7C3A03"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ECA3F16" w14:textId="77777777" w:rsidR="00304A1B" w:rsidRPr="00D324AA" w:rsidRDefault="00304A1B" w:rsidP="00304A1B">
      <w:pPr>
        <w:autoSpaceDE w:val="0"/>
        <w:autoSpaceDN w:val="0"/>
        <w:adjustRightInd w:val="0"/>
        <w:rPr>
          <w:szCs w:val="22"/>
          <w:lang w:val="en-NZ"/>
        </w:rPr>
      </w:pPr>
    </w:p>
    <w:p w14:paraId="4FE2F918" w14:textId="04D348FA" w:rsidR="000108B4" w:rsidRPr="000108B4" w:rsidRDefault="00304A1B" w:rsidP="000108B4">
      <w:pPr>
        <w:pStyle w:val="ListParagraph"/>
        <w:rPr>
          <w:rFonts w:cs="Arial"/>
          <w:color w:val="FF0000"/>
        </w:rPr>
      </w:pPr>
      <w:r w:rsidRPr="00D324AA">
        <w:t xml:space="preserve">The Committee </w:t>
      </w:r>
      <w:r w:rsidR="000108B4">
        <w:t xml:space="preserve">queried the statement around the removal of medication from the study and if some of the information around this </w:t>
      </w:r>
      <w:r w:rsidR="00B918EF">
        <w:t xml:space="preserve">be </w:t>
      </w:r>
      <w:r w:rsidR="000108B4">
        <w:t xml:space="preserve">included in the </w:t>
      </w:r>
      <w:r w:rsidR="00A90FBE">
        <w:t>participant information sheet/consent forms (</w:t>
      </w:r>
      <w:r w:rsidR="000108B4">
        <w:t>PIS</w:t>
      </w:r>
      <w:r w:rsidR="00A90FBE">
        <w:t>/</w:t>
      </w:r>
      <w:r w:rsidR="000108B4">
        <w:t>CFs</w:t>
      </w:r>
      <w:r w:rsidR="00A90FBE">
        <w:t>)</w:t>
      </w:r>
      <w:r w:rsidR="000108B4">
        <w:t>.</w:t>
      </w:r>
    </w:p>
    <w:p w14:paraId="76C3E012" w14:textId="4523C104" w:rsidR="000108B4" w:rsidRPr="000108B4" w:rsidRDefault="000108B4" w:rsidP="000108B4">
      <w:pPr>
        <w:pStyle w:val="ListParagraph"/>
        <w:rPr>
          <w:rFonts w:cs="Arial"/>
          <w:color w:val="FF0000"/>
        </w:rPr>
      </w:pPr>
      <w:r>
        <w:t xml:space="preserve">The Committee requested a process for the disclosure of discussion around sexual activity especially for minors. Please consider this and how it will be managed for those under 16s and how this may be disclosed where a guardian may not be aware. </w:t>
      </w:r>
      <w:r w:rsidR="00156CDB">
        <w:t xml:space="preserve">This </w:t>
      </w:r>
      <w:r w:rsidR="006B7954">
        <w:t>may be standard of care but some reference to this should then be made in the protocol.</w:t>
      </w:r>
      <w:r w:rsidR="00552AAD">
        <w:t xml:space="preserve"> Please consider amending references to “having consensual sex</w:t>
      </w:r>
      <w:r w:rsidR="00727A73">
        <w:t>” as just “having sex”.</w:t>
      </w:r>
    </w:p>
    <w:p w14:paraId="7286686E" w14:textId="77777777" w:rsidR="000108B4" w:rsidRPr="000108B4" w:rsidRDefault="000108B4" w:rsidP="000108B4">
      <w:pPr>
        <w:pStyle w:val="ListParagraph"/>
        <w:numPr>
          <w:ilvl w:val="0"/>
          <w:numId w:val="0"/>
        </w:numPr>
        <w:ind w:left="357" w:hanging="357"/>
        <w:rPr>
          <w:rFonts w:cs="Arial"/>
          <w:color w:val="FF0000"/>
        </w:rPr>
      </w:pPr>
    </w:p>
    <w:p w14:paraId="29613794"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72A2016" w14:textId="77777777" w:rsidR="001C3FC2" w:rsidRDefault="001C3FC2" w:rsidP="00304A1B">
      <w:pPr>
        <w:spacing w:before="80" w:after="80"/>
        <w:rPr>
          <w:rFonts w:cs="Arial"/>
          <w:b/>
          <w:bCs/>
          <w:szCs w:val="22"/>
          <w:lang w:val="en-NZ"/>
        </w:rPr>
      </w:pPr>
    </w:p>
    <w:p w14:paraId="119DE6BC" w14:textId="3EA19050" w:rsidR="00304A1B" w:rsidRPr="00305E0E" w:rsidRDefault="00305E0E" w:rsidP="00304A1B">
      <w:pPr>
        <w:spacing w:before="80" w:after="80"/>
        <w:rPr>
          <w:rFonts w:cs="Arial"/>
          <w:b/>
          <w:bCs/>
          <w:szCs w:val="22"/>
          <w:lang w:val="en-NZ"/>
        </w:rPr>
      </w:pPr>
      <w:r w:rsidRPr="00305E0E">
        <w:rPr>
          <w:rFonts w:cs="Arial"/>
          <w:b/>
          <w:bCs/>
          <w:szCs w:val="22"/>
          <w:lang w:val="en-NZ"/>
        </w:rPr>
        <w:t>Older Child Assent</w:t>
      </w:r>
      <w:r>
        <w:rPr>
          <w:rFonts w:cs="Arial"/>
          <w:b/>
          <w:bCs/>
          <w:szCs w:val="22"/>
          <w:lang w:val="en-NZ"/>
        </w:rPr>
        <w:t xml:space="preserve"> Form</w:t>
      </w:r>
    </w:p>
    <w:p w14:paraId="0D242840" w14:textId="25B439D3" w:rsidR="00304A1B" w:rsidRDefault="00304A1B" w:rsidP="006726D6">
      <w:pPr>
        <w:pStyle w:val="ListParagraph"/>
      </w:pPr>
      <w:r w:rsidRPr="00D324AA">
        <w:t>Please</w:t>
      </w:r>
      <w:r w:rsidR="00305E0E">
        <w:t xml:space="preserve"> </w:t>
      </w:r>
      <w:r w:rsidR="0058126F">
        <w:t>ensure that overlapping and repeating sections “can anything bad happen” and “will the medicine make me unwell” are combined as they cover the same content.</w:t>
      </w:r>
    </w:p>
    <w:p w14:paraId="4BB485D3" w14:textId="1DFE159C" w:rsidR="00AB0554" w:rsidRDefault="00AB0554" w:rsidP="006726D6">
      <w:pPr>
        <w:pStyle w:val="ListParagraph"/>
      </w:pPr>
      <w:r>
        <w:t>Please attach the contraception appendix to this form.</w:t>
      </w:r>
    </w:p>
    <w:p w14:paraId="656005F2" w14:textId="52AAB3A3" w:rsidR="00716A51" w:rsidRDefault="00716A51" w:rsidP="006726D6">
      <w:pPr>
        <w:pStyle w:val="ListParagraph"/>
      </w:pPr>
      <w:r>
        <w:t>Please mention palliative and comfort care in the options available to participants aside from treatment.</w:t>
      </w:r>
    </w:p>
    <w:p w14:paraId="18358D3B" w14:textId="77777777" w:rsidR="00AB0554" w:rsidRDefault="00AB0554" w:rsidP="00AB0554">
      <w:pPr>
        <w:pStyle w:val="ListParagraph"/>
        <w:numPr>
          <w:ilvl w:val="0"/>
          <w:numId w:val="0"/>
        </w:numPr>
      </w:pPr>
    </w:p>
    <w:p w14:paraId="48DB6286" w14:textId="70F92A45" w:rsidR="00AB0554" w:rsidRPr="00AB0554" w:rsidRDefault="00AB0554" w:rsidP="00AB0554">
      <w:pPr>
        <w:pStyle w:val="ListParagraph"/>
        <w:numPr>
          <w:ilvl w:val="0"/>
          <w:numId w:val="0"/>
        </w:numPr>
        <w:rPr>
          <w:b/>
          <w:bCs/>
        </w:rPr>
      </w:pPr>
      <w:r w:rsidRPr="00AB0554">
        <w:rPr>
          <w:b/>
          <w:bCs/>
        </w:rPr>
        <w:t xml:space="preserve">Younger child PIS </w:t>
      </w:r>
    </w:p>
    <w:p w14:paraId="73FD6E69" w14:textId="0325079C" w:rsidR="006726D6" w:rsidRDefault="00AB0554" w:rsidP="00AB0554">
      <w:pPr>
        <w:pStyle w:val="ListParagraph"/>
      </w:pPr>
      <w:r>
        <w:t xml:space="preserve">Please </w:t>
      </w:r>
      <w:r w:rsidR="001C3FC2">
        <w:t xml:space="preserve">remove sterilisation as </w:t>
      </w:r>
      <w:proofErr w:type="gramStart"/>
      <w:r w:rsidR="001C3FC2">
        <w:t>an</w:t>
      </w:r>
      <w:proofErr w:type="gramEnd"/>
      <w:r w:rsidR="001C3FC2">
        <w:t xml:space="preserve"> contraception method from this PIS as this is quite a dramatic option for this age group.</w:t>
      </w:r>
    </w:p>
    <w:p w14:paraId="109D37B7" w14:textId="77777777" w:rsidR="001C3FC2" w:rsidRDefault="001C3FC2" w:rsidP="001C3FC2">
      <w:pPr>
        <w:pStyle w:val="ListParagraph"/>
        <w:numPr>
          <w:ilvl w:val="0"/>
          <w:numId w:val="0"/>
        </w:numPr>
        <w:ind w:left="360"/>
      </w:pPr>
    </w:p>
    <w:p w14:paraId="42E0008F" w14:textId="13355869" w:rsidR="006726D6" w:rsidRDefault="006726D6" w:rsidP="006726D6">
      <w:pPr>
        <w:pStyle w:val="ListParagraph"/>
        <w:numPr>
          <w:ilvl w:val="0"/>
          <w:numId w:val="0"/>
        </w:numPr>
        <w:ind w:left="360" w:hanging="360"/>
        <w:rPr>
          <w:b/>
          <w:bCs/>
        </w:rPr>
      </w:pPr>
      <w:r>
        <w:rPr>
          <w:b/>
          <w:bCs/>
        </w:rPr>
        <w:t xml:space="preserve">All </w:t>
      </w:r>
      <w:r w:rsidR="00AB0554">
        <w:rPr>
          <w:b/>
          <w:bCs/>
        </w:rPr>
        <w:t>PISs</w:t>
      </w:r>
    </w:p>
    <w:p w14:paraId="2C9154F1" w14:textId="18FEC2E4" w:rsidR="006726D6" w:rsidRDefault="006726D6" w:rsidP="006726D6">
      <w:pPr>
        <w:pStyle w:val="ListParagraph"/>
      </w:pPr>
      <w:r>
        <w:t>Please clarify if participants may be required to undress for physical exams and whether they may bring a support person to this procedure.</w:t>
      </w:r>
      <w:r w:rsidR="00B918EF">
        <w:t xml:space="preserve"> If </w:t>
      </w:r>
      <w:proofErr w:type="gramStart"/>
      <w:r w:rsidR="00B918EF">
        <w:t>possible</w:t>
      </w:r>
      <w:proofErr w:type="gramEnd"/>
      <w:r w:rsidR="00B918EF">
        <w:t xml:space="preserve"> please include the option for people to be examined by someone of the same gender.</w:t>
      </w:r>
    </w:p>
    <w:p w14:paraId="3FCF2C75" w14:textId="6711FF68" w:rsidR="00AB0554" w:rsidRDefault="00AB0554" w:rsidP="00AB0554">
      <w:pPr>
        <w:pStyle w:val="ListParagraph"/>
      </w:pPr>
      <w:r>
        <w:t>Please review for gendered language.</w:t>
      </w:r>
    </w:p>
    <w:p w14:paraId="57B64C88" w14:textId="5624C954" w:rsidR="0051066D" w:rsidRDefault="0051066D" w:rsidP="00AB0554">
      <w:pPr>
        <w:pStyle w:val="ListParagraph"/>
      </w:pPr>
      <w:r>
        <w:t>Please amend the term “sexually active” as this is not necessarily</w:t>
      </w:r>
      <w:r w:rsidR="006E45F9">
        <w:t xml:space="preserve"> interpreted well by young people and should be clearer.</w:t>
      </w:r>
    </w:p>
    <w:p w14:paraId="5DF250C0" w14:textId="5C2759B9" w:rsidR="00955AA8" w:rsidRPr="00006102" w:rsidRDefault="00955AA8" w:rsidP="00AB0554">
      <w:pPr>
        <w:pStyle w:val="ListParagraph"/>
      </w:pPr>
      <w:r>
        <w:t xml:space="preserve">Please note </w:t>
      </w:r>
      <w:r>
        <w:rPr>
          <w:rFonts w:cs="Arial"/>
        </w:rPr>
        <w:t>that if following up for pregnancy the statement must state that follow up will only occur if the participant consents to follow up.</w:t>
      </w:r>
    </w:p>
    <w:p w14:paraId="25E40E95" w14:textId="2E827519" w:rsidR="00006102" w:rsidRPr="00F33B15" w:rsidRDefault="00006102" w:rsidP="00AB0554">
      <w:pPr>
        <w:pStyle w:val="ListParagraph"/>
      </w:pPr>
      <w:r>
        <w:rPr>
          <w:rFonts w:cs="Arial"/>
        </w:rPr>
        <w:t xml:space="preserve">Please reword the phrase on page 12 stating “if you are happy with this approach” the word </w:t>
      </w:r>
      <w:r w:rsidR="00706FA8">
        <w:rPr>
          <w:rFonts w:cs="Arial"/>
        </w:rPr>
        <w:t>“</w:t>
      </w:r>
      <w:r>
        <w:rPr>
          <w:rFonts w:cs="Arial"/>
        </w:rPr>
        <w:t>happy</w:t>
      </w:r>
      <w:r w:rsidR="00706FA8">
        <w:rPr>
          <w:rFonts w:cs="Arial"/>
        </w:rPr>
        <w:t>”</w:t>
      </w:r>
      <w:r>
        <w:rPr>
          <w:rFonts w:cs="Arial"/>
        </w:rPr>
        <w:t xml:space="preserve"> should be replaced with </w:t>
      </w:r>
      <w:r w:rsidR="00706FA8">
        <w:rPr>
          <w:rFonts w:cs="Arial"/>
        </w:rPr>
        <w:t xml:space="preserve">another word or phrase such as “if you agree”. </w:t>
      </w:r>
    </w:p>
    <w:p w14:paraId="528FF7ED" w14:textId="77777777" w:rsidR="00F33B15" w:rsidRDefault="00F33B15" w:rsidP="00F33B15">
      <w:pPr>
        <w:pStyle w:val="ListParagraph"/>
        <w:numPr>
          <w:ilvl w:val="0"/>
          <w:numId w:val="0"/>
        </w:numPr>
        <w:ind w:left="360" w:hanging="360"/>
        <w:rPr>
          <w:rFonts w:cs="Arial"/>
        </w:rPr>
      </w:pPr>
    </w:p>
    <w:p w14:paraId="506C62CF" w14:textId="646D5CDA" w:rsidR="00F33B15" w:rsidRPr="00F33B15" w:rsidRDefault="00F33B15" w:rsidP="00F33B15">
      <w:pPr>
        <w:pStyle w:val="ListParagraph"/>
        <w:numPr>
          <w:ilvl w:val="0"/>
          <w:numId w:val="0"/>
        </w:numPr>
        <w:ind w:left="360" w:hanging="360"/>
        <w:rPr>
          <w:b/>
          <w:bCs/>
        </w:rPr>
      </w:pPr>
      <w:r w:rsidRPr="00F33B15">
        <w:rPr>
          <w:rFonts w:cs="Arial"/>
          <w:b/>
          <w:bCs/>
        </w:rPr>
        <w:t>All Assent Forms</w:t>
      </w:r>
    </w:p>
    <w:p w14:paraId="0405CAC6" w14:textId="5AD3BF60" w:rsidR="00716A51" w:rsidRPr="006726D6" w:rsidRDefault="00F33B15" w:rsidP="00716A51">
      <w:pPr>
        <w:pStyle w:val="ListParagraph"/>
      </w:pPr>
      <w:r>
        <w:t>Please rephrase “they will not be cross with you”</w:t>
      </w:r>
      <w:r w:rsidR="00716A51">
        <w:t xml:space="preserve"> or remove this as this cannot be guaranteed.</w:t>
      </w:r>
    </w:p>
    <w:p w14:paraId="3F28D546" w14:textId="77777777" w:rsidR="00304A1B" w:rsidRPr="00D324AA" w:rsidRDefault="00304A1B" w:rsidP="00304A1B">
      <w:pPr>
        <w:spacing w:before="80" w:after="80"/>
      </w:pPr>
    </w:p>
    <w:p w14:paraId="1C8AB6D9" w14:textId="77777777" w:rsidR="00304A1B" w:rsidRPr="0054344C" w:rsidRDefault="00304A1B" w:rsidP="00304A1B">
      <w:pPr>
        <w:rPr>
          <w:b/>
          <w:bCs/>
          <w:lang w:val="en-NZ"/>
        </w:rPr>
      </w:pPr>
      <w:r w:rsidRPr="0054344C">
        <w:rPr>
          <w:b/>
          <w:bCs/>
          <w:lang w:val="en-NZ"/>
        </w:rPr>
        <w:t xml:space="preserve">Decision </w:t>
      </w:r>
    </w:p>
    <w:p w14:paraId="10956333" w14:textId="77777777" w:rsidR="00304A1B" w:rsidRPr="00D324AA" w:rsidRDefault="00304A1B" w:rsidP="00304A1B">
      <w:pPr>
        <w:rPr>
          <w:lang w:val="en-NZ"/>
        </w:rPr>
      </w:pPr>
    </w:p>
    <w:p w14:paraId="4E0B5020"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30DC919" w14:textId="77777777" w:rsidR="00304A1B" w:rsidRPr="00D324AA" w:rsidRDefault="00304A1B" w:rsidP="00304A1B">
      <w:pPr>
        <w:rPr>
          <w:color w:val="FF0000"/>
          <w:lang w:val="en-NZ"/>
        </w:rPr>
      </w:pPr>
    </w:p>
    <w:p w14:paraId="62E88604" w14:textId="77777777" w:rsidR="00304A1B" w:rsidRPr="00955AA8" w:rsidRDefault="00304A1B" w:rsidP="00304A1B">
      <w:pPr>
        <w:pStyle w:val="NSCbullet"/>
        <w:rPr>
          <w:color w:val="auto"/>
        </w:rPr>
      </w:pPr>
      <w:r w:rsidRPr="00955AA8">
        <w:rPr>
          <w:color w:val="auto"/>
        </w:rPr>
        <w:t>please address all outstanding ethical issues raised by the Committee</w:t>
      </w:r>
    </w:p>
    <w:p w14:paraId="0D6A41AA" w14:textId="77777777" w:rsidR="00304A1B" w:rsidRPr="00955AA8" w:rsidRDefault="00304A1B" w:rsidP="00304A1B">
      <w:pPr>
        <w:numPr>
          <w:ilvl w:val="0"/>
          <w:numId w:val="5"/>
        </w:numPr>
        <w:spacing w:before="80" w:after="80"/>
        <w:ind w:left="714" w:hanging="357"/>
        <w:rPr>
          <w:rFonts w:cs="Arial"/>
          <w:szCs w:val="22"/>
          <w:lang w:val="en-NZ"/>
        </w:rPr>
      </w:pPr>
      <w:r w:rsidRPr="00955AA8">
        <w:rPr>
          <w:rFonts w:cs="Arial"/>
          <w:szCs w:val="22"/>
          <w:lang w:val="en-NZ"/>
        </w:rPr>
        <w:t xml:space="preserve">please update the Participant Information Sheet and Consent Form, taking into account the feedback provided by the Committee. </w:t>
      </w:r>
      <w:r w:rsidRPr="00955AA8">
        <w:rPr>
          <w:i/>
          <w:iCs/>
        </w:rPr>
        <w:t>(National Ethical Standards for Health and Disability Research and Quality Improvement, para 7.15 – 7.17).</w:t>
      </w:r>
    </w:p>
    <w:p w14:paraId="4065D40D" w14:textId="77777777" w:rsidR="00304A1B" w:rsidRPr="00955AA8" w:rsidRDefault="00304A1B" w:rsidP="00304A1B">
      <w:pPr>
        <w:numPr>
          <w:ilvl w:val="0"/>
          <w:numId w:val="5"/>
        </w:numPr>
        <w:spacing w:before="80" w:after="80"/>
        <w:ind w:left="714" w:hanging="357"/>
        <w:rPr>
          <w:rFonts w:cs="Arial"/>
          <w:szCs w:val="22"/>
          <w:lang w:val="en-NZ"/>
        </w:rPr>
      </w:pPr>
      <w:r w:rsidRPr="00955AA8">
        <w:t xml:space="preserve">please update the study protocol, taking into account the feedback provided by the Committee. </w:t>
      </w:r>
      <w:r w:rsidRPr="00955AA8">
        <w:rPr>
          <w:i/>
          <w:iCs/>
        </w:rPr>
        <w:t>(National Ethical Standards for Health and Disability Research and Quality Improvement, para 9.7).</w:t>
      </w:r>
    </w:p>
    <w:p w14:paraId="1D84C088" w14:textId="77777777" w:rsidR="00304A1B" w:rsidRPr="00D324AA" w:rsidRDefault="00304A1B" w:rsidP="00304A1B">
      <w:pPr>
        <w:rPr>
          <w:rFonts w:cs="Arial"/>
          <w:color w:val="33CCCC"/>
          <w:szCs w:val="22"/>
          <w:lang w:val="en-NZ"/>
        </w:rPr>
      </w:pPr>
    </w:p>
    <w:p w14:paraId="08DAD1AA" w14:textId="77777777" w:rsidR="00304A1B" w:rsidRDefault="00304A1B" w:rsidP="00304A1B">
      <w:pPr>
        <w:rPr>
          <w:color w:val="4BACC6"/>
          <w:lang w:val="en-NZ"/>
        </w:rPr>
      </w:pPr>
    </w:p>
    <w:p w14:paraId="4DAA1955"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EB7C541" w14:textId="77777777" w:rsidTr="009D0914">
        <w:trPr>
          <w:trHeight w:val="280"/>
        </w:trPr>
        <w:tc>
          <w:tcPr>
            <w:tcW w:w="966" w:type="dxa"/>
            <w:tcBorders>
              <w:top w:val="nil"/>
              <w:left w:val="nil"/>
              <w:bottom w:val="nil"/>
              <w:right w:val="nil"/>
            </w:tcBorders>
          </w:tcPr>
          <w:p w14:paraId="119AC306"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79387B4B"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6DEDC58" w14:textId="56E2FC71" w:rsidR="00304A1B" w:rsidRPr="002B62FF" w:rsidRDefault="000274DA" w:rsidP="009D0914">
            <w:pPr>
              <w:rPr>
                <w:b/>
                <w:bCs/>
              </w:rPr>
            </w:pPr>
            <w:r w:rsidRPr="000274DA">
              <w:rPr>
                <w:b/>
                <w:bCs/>
              </w:rPr>
              <w:t>2024 FULL 20752</w:t>
            </w:r>
          </w:p>
        </w:tc>
      </w:tr>
      <w:tr w:rsidR="00304A1B" w:rsidRPr="00960BFE" w14:paraId="0AA91E97" w14:textId="77777777" w:rsidTr="009D0914">
        <w:trPr>
          <w:trHeight w:val="280"/>
        </w:trPr>
        <w:tc>
          <w:tcPr>
            <w:tcW w:w="966" w:type="dxa"/>
            <w:tcBorders>
              <w:top w:val="nil"/>
              <w:left w:val="nil"/>
              <w:bottom w:val="nil"/>
              <w:right w:val="nil"/>
            </w:tcBorders>
          </w:tcPr>
          <w:p w14:paraId="5B172BA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2F35641"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C40BD40" w14:textId="3976CA0F" w:rsidR="00304A1B" w:rsidRPr="00960BFE" w:rsidRDefault="00813481" w:rsidP="009D0914">
            <w:pPr>
              <w:autoSpaceDE w:val="0"/>
              <w:autoSpaceDN w:val="0"/>
              <w:adjustRightInd w:val="0"/>
            </w:pPr>
            <w:r w:rsidRPr="00813481">
              <w:t xml:space="preserve">A Phase 2, Randomized, Double-Blind, Placebo-Controlled, Dose-Finding Study to Assess the Safety and Effectiveness of </w:t>
            </w:r>
            <w:proofErr w:type="spellStart"/>
            <w:r w:rsidRPr="00813481">
              <w:t>Tovinontrine</w:t>
            </w:r>
            <w:proofErr w:type="spellEnd"/>
            <w:r w:rsidRPr="00813481">
              <w:t xml:space="preserve"> in Patients </w:t>
            </w:r>
            <w:proofErr w:type="gramStart"/>
            <w:r w:rsidRPr="00813481">
              <w:t>With</w:t>
            </w:r>
            <w:proofErr w:type="gramEnd"/>
            <w:r w:rsidRPr="00813481">
              <w:t xml:space="preserve"> Chronic Heart Failure With Reduced Ejection Fraction</w:t>
            </w:r>
          </w:p>
        </w:tc>
      </w:tr>
      <w:tr w:rsidR="00304A1B" w:rsidRPr="00960BFE" w14:paraId="6540A6D1" w14:textId="77777777" w:rsidTr="009D0914">
        <w:trPr>
          <w:trHeight w:val="280"/>
        </w:trPr>
        <w:tc>
          <w:tcPr>
            <w:tcW w:w="966" w:type="dxa"/>
            <w:tcBorders>
              <w:top w:val="nil"/>
              <w:left w:val="nil"/>
              <w:bottom w:val="nil"/>
              <w:right w:val="nil"/>
            </w:tcBorders>
          </w:tcPr>
          <w:p w14:paraId="15072E5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F89B53E"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0FAEC1A" w14:textId="381D059C" w:rsidR="00304A1B" w:rsidRPr="00960BFE" w:rsidRDefault="000274DA" w:rsidP="009D0914">
            <w:r w:rsidRPr="000274DA">
              <w:t>Dr James Pemberton</w:t>
            </w:r>
          </w:p>
        </w:tc>
      </w:tr>
      <w:tr w:rsidR="00304A1B" w:rsidRPr="00960BFE" w14:paraId="2C41DD6D" w14:textId="77777777" w:rsidTr="009D0914">
        <w:trPr>
          <w:trHeight w:val="280"/>
        </w:trPr>
        <w:tc>
          <w:tcPr>
            <w:tcW w:w="966" w:type="dxa"/>
            <w:tcBorders>
              <w:top w:val="nil"/>
              <w:left w:val="nil"/>
              <w:bottom w:val="nil"/>
              <w:right w:val="nil"/>
            </w:tcBorders>
          </w:tcPr>
          <w:p w14:paraId="7C4C860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EBF90AB"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361DB1FC" w14:textId="0E4591CC" w:rsidR="00304A1B" w:rsidRPr="00960BFE" w:rsidRDefault="00913221" w:rsidP="009D0914">
            <w:pPr>
              <w:autoSpaceDE w:val="0"/>
              <w:autoSpaceDN w:val="0"/>
              <w:adjustRightInd w:val="0"/>
            </w:pPr>
            <w:proofErr w:type="spellStart"/>
            <w:r w:rsidRPr="00913221">
              <w:t>Cardurion</w:t>
            </w:r>
            <w:proofErr w:type="spellEnd"/>
            <w:r w:rsidRPr="00913221">
              <w:t xml:space="preserve"> Pharmaceuticals, Inc.</w:t>
            </w:r>
          </w:p>
        </w:tc>
      </w:tr>
      <w:tr w:rsidR="00304A1B" w:rsidRPr="00960BFE" w14:paraId="12A0F3B0" w14:textId="77777777" w:rsidTr="009D0914">
        <w:trPr>
          <w:trHeight w:val="280"/>
        </w:trPr>
        <w:tc>
          <w:tcPr>
            <w:tcW w:w="966" w:type="dxa"/>
            <w:tcBorders>
              <w:top w:val="nil"/>
              <w:left w:val="nil"/>
              <w:bottom w:val="nil"/>
              <w:right w:val="nil"/>
            </w:tcBorders>
          </w:tcPr>
          <w:p w14:paraId="75D8600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8E81C86"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B9AF474" w14:textId="5F39AF03" w:rsidR="00304A1B" w:rsidRPr="00960BFE" w:rsidRDefault="005A0CCC" w:rsidP="009D0914">
            <w:pPr>
              <w:autoSpaceDE w:val="0"/>
              <w:autoSpaceDN w:val="0"/>
              <w:adjustRightInd w:val="0"/>
            </w:pPr>
            <w:r>
              <w:t>15 August 2024</w:t>
            </w:r>
          </w:p>
        </w:tc>
      </w:tr>
    </w:tbl>
    <w:p w14:paraId="43B16FD8" w14:textId="77777777" w:rsidR="00304A1B" w:rsidRPr="00795EDD" w:rsidRDefault="00304A1B" w:rsidP="00304A1B"/>
    <w:p w14:paraId="091C8132" w14:textId="77777777" w:rsidR="00304A1B" w:rsidRPr="00BA3953" w:rsidRDefault="00BA3953" w:rsidP="00304A1B">
      <w:pPr>
        <w:autoSpaceDE w:val="0"/>
        <w:autoSpaceDN w:val="0"/>
        <w:adjustRightInd w:val="0"/>
        <w:rPr>
          <w:sz w:val="20"/>
          <w:lang w:val="en-NZ"/>
        </w:rPr>
      </w:pPr>
      <w:r w:rsidRPr="00BA3953">
        <w:rPr>
          <w:rFonts w:cs="Arial"/>
          <w:szCs w:val="22"/>
          <w:lang w:val="en-NZ"/>
        </w:rPr>
        <w:t>No one from the research team</w:t>
      </w:r>
      <w:r w:rsidR="00304A1B" w:rsidRPr="00BA3953">
        <w:rPr>
          <w:lang w:val="en-NZ"/>
        </w:rPr>
        <w:t xml:space="preserve"> was present via videoconference for discussion of this application.</w:t>
      </w:r>
    </w:p>
    <w:p w14:paraId="259518D5" w14:textId="77777777" w:rsidR="00304A1B" w:rsidRPr="00D324AA" w:rsidRDefault="00304A1B" w:rsidP="00304A1B">
      <w:pPr>
        <w:rPr>
          <w:u w:val="single"/>
          <w:lang w:val="en-NZ"/>
        </w:rPr>
      </w:pPr>
    </w:p>
    <w:p w14:paraId="63E669A9" w14:textId="77777777" w:rsidR="00304A1B" w:rsidRPr="0054344C" w:rsidRDefault="00304A1B" w:rsidP="00304A1B">
      <w:pPr>
        <w:pStyle w:val="Headingbold"/>
      </w:pPr>
      <w:r w:rsidRPr="0054344C">
        <w:t>Potential conflicts of interest</w:t>
      </w:r>
    </w:p>
    <w:p w14:paraId="197060C6" w14:textId="77777777" w:rsidR="00304A1B" w:rsidRPr="00D324AA" w:rsidRDefault="00304A1B" w:rsidP="00304A1B">
      <w:pPr>
        <w:rPr>
          <w:b/>
          <w:lang w:val="en-NZ"/>
        </w:rPr>
      </w:pPr>
    </w:p>
    <w:p w14:paraId="073D4062"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53DBA8C5" w14:textId="77777777" w:rsidR="00304A1B" w:rsidRPr="00D324AA" w:rsidRDefault="00304A1B" w:rsidP="00304A1B">
      <w:pPr>
        <w:rPr>
          <w:lang w:val="en-NZ"/>
        </w:rPr>
      </w:pPr>
    </w:p>
    <w:p w14:paraId="4831F38B" w14:textId="3E337459" w:rsidR="003D2593" w:rsidRDefault="00304A1B" w:rsidP="003D2593">
      <w:pPr>
        <w:rPr>
          <w:lang w:val="en-NZ"/>
        </w:rPr>
      </w:pPr>
      <w:r w:rsidRPr="00D324AA">
        <w:rPr>
          <w:lang w:val="en-NZ"/>
        </w:rPr>
        <w:t>No potential conflicts of interest related to this application were declared by any member.</w:t>
      </w:r>
    </w:p>
    <w:p w14:paraId="00A39683" w14:textId="7BCD752B" w:rsidR="00304A1B" w:rsidRPr="00D324AA" w:rsidRDefault="00304A1B" w:rsidP="002F1C6E">
      <w:pPr>
        <w:rPr>
          <w:lang w:val="en-NZ"/>
        </w:rPr>
      </w:pPr>
    </w:p>
    <w:p w14:paraId="1ED1C56E" w14:textId="77777777" w:rsidR="00304A1B" w:rsidRPr="0054344C" w:rsidRDefault="00304A1B" w:rsidP="00304A1B">
      <w:pPr>
        <w:pStyle w:val="Headingbold"/>
      </w:pPr>
      <w:r w:rsidRPr="0054344C">
        <w:t>Summary of outstanding ethical issues</w:t>
      </w:r>
    </w:p>
    <w:p w14:paraId="708FDC62" w14:textId="77777777" w:rsidR="00304A1B" w:rsidRPr="00D324AA" w:rsidRDefault="00304A1B" w:rsidP="00304A1B">
      <w:pPr>
        <w:rPr>
          <w:lang w:val="en-NZ"/>
        </w:rPr>
      </w:pPr>
    </w:p>
    <w:p w14:paraId="5A06959F"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9A6DA4A" w14:textId="77777777" w:rsidR="00304A1B" w:rsidRPr="00D324AA" w:rsidRDefault="00304A1B" w:rsidP="00304A1B">
      <w:pPr>
        <w:autoSpaceDE w:val="0"/>
        <w:autoSpaceDN w:val="0"/>
        <w:adjustRightInd w:val="0"/>
        <w:rPr>
          <w:szCs w:val="22"/>
          <w:lang w:val="en-NZ"/>
        </w:rPr>
      </w:pPr>
    </w:p>
    <w:p w14:paraId="6A6B6E61" w14:textId="77777777" w:rsidR="002F1C6E" w:rsidRDefault="002F1C6E" w:rsidP="002F1C6E">
      <w:pPr>
        <w:pStyle w:val="ListParagraph"/>
        <w:numPr>
          <w:ilvl w:val="0"/>
          <w:numId w:val="33"/>
        </w:numPr>
      </w:pPr>
      <w:r>
        <w:t xml:space="preserve">The Committee queried why patients with HIV, Hepatitis B or Hepatitis C would be excluded from participation. </w:t>
      </w:r>
    </w:p>
    <w:p w14:paraId="3676807E" w14:textId="5AF17173" w:rsidR="002F1C6E" w:rsidRDefault="002F1C6E" w:rsidP="002F1C6E">
      <w:pPr>
        <w:pStyle w:val="ListParagraph"/>
      </w:pPr>
      <w:r>
        <w:t xml:space="preserve">The Committee noted no koha would be offered for </w:t>
      </w:r>
      <w:r w:rsidR="00A00DA3">
        <w:t>participation</w:t>
      </w:r>
      <w:r>
        <w:t xml:space="preserve"> and queried why. The Committee queried how expenses will be determined. Rather than expecting participants to keep records it is preferable to have a stipend for each visit to cover parking and travel expenses. If a participant has expenses beyond the stipend (e</w:t>
      </w:r>
      <w:r w:rsidR="00A00DA3">
        <w:t>.</w:t>
      </w:r>
      <w:r>
        <w:t>g</w:t>
      </w:r>
      <w:r w:rsidR="00A00DA3">
        <w:t>.,</w:t>
      </w:r>
      <w:r>
        <w:t xml:space="preserve"> travelling a long distance or other accessibility requirements) this should be discussed with the participant before they sign the consent form. </w:t>
      </w:r>
    </w:p>
    <w:p w14:paraId="7B2C21E9" w14:textId="77777777" w:rsidR="002F1C6E" w:rsidRPr="00EB1A76" w:rsidRDefault="002F1C6E" w:rsidP="002F1C6E">
      <w:pPr>
        <w:pStyle w:val="ListParagraph"/>
      </w:pPr>
      <w:r>
        <w:t xml:space="preserve">The Committee queried if blood samples are required to determine eligibility. </w:t>
      </w:r>
    </w:p>
    <w:p w14:paraId="671DD410" w14:textId="3DDA870F" w:rsidR="002F1C6E" w:rsidRDefault="002F1C6E" w:rsidP="002F1C6E">
      <w:pPr>
        <w:pStyle w:val="ListParagraph"/>
      </w:pPr>
      <w:r>
        <w:t>The Committee noted the insurance certificate was valid from 2</w:t>
      </w:r>
      <w:r w:rsidRPr="00EB1A76">
        <w:t xml:space="preserve">1 June 2024 to 21 June 2025. </w:t>
      </w:r>
      <w:r>
        <w:t>The Committee requested confirmation this will be extended to the end of the trial.</w:t>
      </w:r>
      <w:r w:rsidR="006140D4" w:rsidRPr="006140D4">
        <w:t xml:space="preserve"> </w:t>
      </w:r>
      <w:r w:rsidR="006140D4">
        <w:t>(</w:t>
      </w:r>
      <w:r w:rsidR="006140D4" w:rsidRPr="00C856E5">
        <w:rPr>
          <w:i/>
          <w:iCs/>
        </w:rPr>
        <w:t xml:space="preserve">National Ethical Standards for Health and Disability Research and Quality Improvement, para </w:t>
      </w:r>
      <w:r w:rsidR="006140D4">
        <w:rPr>
          <w:i/>
          <w:iCs/>
        </w:rPr>
        <w:t>17.1</w:t>
      </w:r>
      <w:r w:rsidR="006140D4" w:rsidRPr="00C856E5">
        <w:rPr>
          <w:i/>
          <w:iCs/>
        </w:rPr>
        <w:t>).</w:t>
      </w:r>
    </w:p>
    <w:p w14:paraId="21112772" w14:textId="620F8D4C" w:rsidR="00304A1B" w:rsidRPr="002F1C6E" w:rsidRDefault="002F1C6E" w:rsidP="002F1C6E">
      <w:pPr>
        <w:pStyle w:val="ListParagraph"/>
        <w:rPr>
          <w:rFonts w:cs="Arial"/>
          <w:color w:val="FF0000"/>
        </w:rPr>
      </w:pPr>
      <w:r>
        <w:t>The Committee noted the study involved the use of quality of life / mental health questionnaires. The Committee noted if a participant indicates distress in these and requires a referral</w:t>
      </w:r>
      <w:r w:rsidRPr="003D2593">
        <w:t xml:space="preserve"> </w:t>
      </w:r>
      <w:r>
        <w:t>to a service with a waitlist then appropriate psychological support should be arranged and funded by the Sponsor. It is not acceptable to refer a participant indicating distress to contact their GP or find their own services.</w:t>
      </w:r>
      <w:r w:rsidR="00304A1B" w:rsidRPr="00D324AA">
        <w:br/>
      </w:r>
    </w:p>
    <w:p w14:paraId="2CF77FAB" w14:textId="1B28FBC7" w:rsidR="000E7796" w:rsidRPr="00CC0742" w:rsidRDefault="00304A1B" w:rsidP="00CC0742">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DE9A02F" w14:textId="77777777" w:rsidR="007741F8" w:rsidRDefault="007741F8" w:rsidP="00CC0742">
      <w:pPr>
        <w:pStyle w:val="ListParagraph"/>
        <w:numPr>
          <w:ilvl w:val="0"/>
          <w:numId w:val="0"/>
        </w:numPr>
        <w:ind w:left="357" w:hanging="357"/>
      </w:pPr>
    </w:p>
    <w:p w14:paraId="39AF0A39" w14:textId="77777777" w:rsidR="00CC0742" w:rsidRPr="006D1857" w:rsidRDefault="00CC0742" w:rsidP="00CC0742">
      <w:pPr>
        <w:rPr>
          <w:b/>
          <w:bCs/>
          <w:lang w:val="en-NZ"/>
        </w:rPr>
      </w:pPr>
      <w:r>
        <w:rPr>
          <w:b/>
          <w:bCs/>
          <w:lang w:val="en-NZ"/>
        </w:rPr>
        <w:t>Main PIS</w:t>
      </w:r>
    </w:p>
    <w:p w14:paraId="32701A06" w14:textId="77777777" w:rsidR="00CC0742" w:rsidRPr="00D324AA" w:rsidRDefault="00CC0742" w:rsidP="00CC0742">
      <w:pPr>
        <w:pStyle w:val="ListParagraph"/>
      </w:pPr>
      <w:r w:rsidRPr="00D324AA">
        <w:t>Please</w:t>
      </w:r>
      <w:r>
        <w:t xml:space="preserve"> review for gendered language. </w:t>
      </w:r>
    </w:p>
    <w:p w14:paraId="11A317CC" w14:textId="77777777" w:rsidR="00CC0742" w:rsidRDefault="00CC0742" w:rsidP="00CC0742">
      <w:pPr>
        <w:pStyle w:val="ListParagraph"/>
      </w:pPr>
      <w:r>
        <w:t xml:space="preserve">Please ensure that there is clarity as to what types of questions may be asked in the questionnaires and please provide a safety plan and be clear about what the follow up procedure is for this. </w:t>
      </w:r>
    </w:p>
    <w:p w14:paraId="38D4A8C1" w14:textId="77777777" w:rsidR="00CC0742" w:rsidRDefault="00CC0742" w:rsidP="00CC0742">
      <w:pPr>
        <w:pStyle w:val="ListParagraph"/>
      </w:pPr>
      <w:r>
        <w:t xml:space="preserve">Please be clear that the sponsor will not have access to the identifiable data. </w:t>
      </w:r>
    </w:p>
    <w:p w14:paraId="515ABE11" w14:textId="77777777" w:rsidR="00CC0742" w:rsidRDefault="00CC0742" w:rsidP="00CC0742">
      <w:pPr>
        <w:pStyle w:val="ListParagraph"/>
      </w:pPr>
      <w:r>
        <w:t xml:space="preserve">Please clarify the inclusion and exclusion criteria. </w:t>
      </w:r>
    </w:p>
    <w:p w14:paraId="1A0BABFA" w14:textId="5E41AB56" w:rsidR="00CC0742" w:rsidRDefault="00CC0742" w:rsidP="00CC0742">
      <w:pPr>
        <w:pStyle w:val="ListParagraph"/>
      </w:pPr>
      <w:r>
        <w:lastRenderedPageBreak/>
        <w:t>Please specify if undressing is required for the physical examination and if a support person and gender matched physician is available.</w:t>
      </w:r>
    </w:p>
    <w:p w14:paraId="4CD14E64" w14:textId="77777777" w:rsidR="00CC0742" w:rsidRPr="003D2593" w:rsidRDefault="00CC0742" w:rsidP="00CC0742">
      <w:pPr>
        <w:pStyle w:val="ListParagraph"/>
      </w:pPr>
      <w:r>
        <w:t>Please specify if pre/</w:t>
      </w:r>
      <w:proofErr w:type="spellStart"/>
      <w:r>
        <w:t>post test</w:t>
      </w:r>
      <w:proofErr w:type="spellEnd"/>
      <w:r>
        <w:t xml:space="preserve"> counselling is available for a positive HIV / Hepatitis result. </w:t>
      </w:r>
    </w:p>
    <w:p w14:paraId="14B9317D" w14:textId="77777777" w:rsidR="00CC0742" w:rsidRDefault="00CC0742" w:rsidP="00CC0742">
      <w:pPr>
        <w:pStyle w:val="ListParagraph"/>
      </w:pPr>
      <w:r>
        <w:t xml:space="preserve">Please remove references to </w:t>
      </w:r>
      <w:proofErr w:type="gramStart"/>
      <w:r>
        <w:t>teaspoons  when</w:t>
      </w:r>
      <w:proofErr w:type="gramEnd"/>
      <w:r>
        <w:t xml:space="preserve"> discussing blood draws and use millilitres instead. </w:t>
      </w:r>
    </w:p>
    <w:p w14:paraId="1FAC561D" w14:textId="77777777" w:rsidR="00CC0742" w:rsidRDefault="00CC0742" w:rsidP="00CC0742">
      <w:pPr>
        <w:pStyle w:val="ListParagraph"/>
      </w:pPr>
      <w:r>
        <w:t xml:space="preserve">Please specify whether a karakia may be organised by the study team or if a participant must provide their own. </w:t>
      </w:r>
    </w:p>
    <w:p w14:paraId="3DE7EED6" w14:textId="574600CE" w:rsidR="00CC0742" w:rsidRDefault="00CC0742" w:rsidP="00CC0742">
      <w:pPr>
        <w:pStyle w:val="ListParagraph"/>
      </w:pPr>
      <w:r>
        <w:t xml:space="preserve">Please reframe </w:t>
      </w:r>
      <w:r w:rsidRPr="003D2593">
        <w:t xml:space="preserve">percentages in terms of how many people experienced symptoms (e.g. </w:t>
      </w:r>
      <w:r>
        <w:t>“</w:t>
      </w:r>
      <w:r w:rsidRPr="003D2593">
        <w:t>1 in 1000 people</w:t>
      </w:r>
      <w:r>
        <w:t>”</w:t>
      </w:r>
      <w:r w:rsidRPr="003D2593">
        <w:t>)</w:t>
      </w:r>
      <w:r>
        <w:t>.</w:t>
      </w:r>
    </w:p>
    <w:p w14:paraId="05C26601" w14:textId="77777777" w:rsidR="00CC0742" w:rsidRDefault="00CC0742" w:rsidP="00CC0742">
      <w:pPr>
        <w:pStyle w:val="ListParagraph"/>
      </w:pPr>
      <w:r>
        <w:t xml:space="preserve">Please specify if a </w:t>
      </w:r>
      <w:r w:rsidRPr="002D62C1">
        <w:t>lay summary be provided to participants who wish to receive one</w:t>
      </w:r>
      <w:r>
        <w:t xml:space="preserve"> on page 14.</w:t>
      </w:r>
    </w:p>
    <w:p w14:paraId="0DCFFB2D" w14:textId="77777777" w:rsidR="00CC0742" w:rsidRDefault="00CC0742" w:rsidP="00CC0742">
      <w:pPr>
        <w:pStyle w:val="ListParagraph"/>
      </w:pPr>
      <w:r>
        <w:t>Please add “with your consent” to the statement on page 9 “</w:t>
      </w:r>
      <w:r w:rsidRPr="002D62C1">
        <w:t>You will need to provide information on your general health, your pregnancy, and its outcome, including any complications or illnesses during the pregnancy</w:t>
      </w:r>
      <w:r>
        <w:t>.”</w:t>
      </w:r>
    </w:p>
    <w:p w14:paraId="7B9B0778" w14:textId="6D9A9FF2" w:rsidR="00CC0742" w:rsidRPr="003D2593" w:rsidRDefault="00CC0742" w:rsidP="00CC0742">
      <w:pPr>
        <w:pStyle w:val="ListParagraph"/>
      </w:pPr>
      <w:r>
        <w:t xml:space="preserve">Please remove the reference to Colpitts Clinical on page 10 if this will not be used in New Zealand. </w:t>
      </w:r>
    </w:p>
    <w:p w14:paraId="057A8F31" w14:textId="77777777" w:rsidR="00CC0742" w:rsidRPr="003D2593" w:rsidRDefault="00CC0742" w:rsidP="00CC0742">
      <w:pPr>
        <w:pStyle w:val="ListParagraph"/>
      </w:pPr>
      <w:r>
        <w:t>Please include information on a stipend for travel and parking expenses and advise participants to discuss any travel or accessibility requirements with the study team.</w:t>
      </w:r>
      <w:r w:rsidRPr="003D2593">
        <w:t xml:space="preserve"> </w:t>
      </w:r>
    </w:p>
    <w:p w14:paraId="49D4035F" w14:textId="77777777" w:rsidR="00CC0742" w:rsidRPr="003D2593" w:rsidRDefault="00CC0742" w:rsidP="00CC0742">
      <w:pPr>
        <w:pStyle w:val="ListParagraph"/>
      </w:pPr>
      <w:r>
        <w:t>Please remove the tick box to inform the GP as this should be mandatory.</w:t>
      </w:r>
      <w:r w:rsidRPr="003D2593">
        <w:t xml:space="preserve"> </w:t>
      </w:r>
    </w:p>
    <w:p w14:paraId="659232AB" w14:textId="77777777" w:rsidR="00CC0742" w:rsidRPr="003D2593" w:rsidRDefault="00CC0742" w:rsidP="00CC0742">
      <w:pPr>
        <w:pStyle w:val="ListParagraph"/>
      </w:pPr>
      <w:r>
        <w:t xml:space="preserve">Please add an optional yes / no tick box to allow participants to receive a summary of study results. </w:t>
      </w:r>
    </w:p>
    <w:p w14:paraId="34AEBE30" w14:textId="77777777" w:rsidR="00CC0742" w:rsidRPr="003D2593" w:rsidRDefault="00CC0742" w:rsidP="00CC0742">
      <w:pPr>
        <w:rPr>
          <w:lang w:val="en-NZ"/>
        </w:rPr>
      </w:pPr>
    </w:p>
    <w:p w14:paraId="2EC2F8C7" w14:textId="77777777" w:rsidR="00CC0742" w:rsidRPr="0000663E" w:rsidRDefault="00CC0742" w:rsidP="00CC0742">
      <w:pPr>
        <w:rPr>
          <w:b/>
          <w:bCs/>
          <w:lang w:val="en-NZ"/>
        </w:rPr>
      </w:pPr>
      <w:r w:rsidRPr="0000663E">
        <w:rPr>
          <w:b/>
          <w:bCs/>
          <w:lang w:val="en-NZ"/>
        </w:rPr>
        <w:t xml:space="preserve">Pre-screening PIS: </w:t>
      </w:r>
    </w:p>
    <w:p w14:paraId="0205F5B0" w14:textId="08CEACC2" w:rsidR="00CC0742" w:rsidRPr="00D324AA" w:rsidRDefault="00CC0742" w:rsidP="00CC0742">
      <w:pPr>
        <w:pStyle w:val="ListParagraph"/>
      </w:pPr>
      <w:r>
        <w:t xml:space="preserve">Please amend Māori health support to </w:t>
      </w:r>
      <w:r w:rsidRPr="003D2593">
        <w:t>Māori cultural support</w:t>
      </w:r>
    </w:p>
    <w:p w14:paraId="76B2F57A" w14:textId="77777777" w:rsidR="00304A1B" w:rsidRPr="00D324AA" w:rsidRDefault="00304A1B" w:rsidP="00304A1B">
      <w:pPr>
        <w:spacing w:before="80" w:after="80"/>
      </w:pPr>
    </w:p>
    <w:p w14:paraId="4A803152" w14:textId="77777777" w:rsidR="00304A1B" w:rsidRPr="0054344C" w:rsidRDefault="00304A1B" w:rsidP="00304A1B">
      <w:pPr>
        <w:rPr>
          <w:b/>
          <w:bCs/>
          <w:lang w:val="en-NZ"/>
        </w:rPr>
      </w:pPr>
      <w:r w:rsidRPr="0054344C">
        <w:rPr>
          <w:b/>
          <w:bCs/>
          <w:lang w:val="en-NZ"/>
        </w:rPr>
        <w:t xml:space="preserve">Decision </w:t>
      </w:r>
    </w:p>
    <w:p w14:paraId="13222101" w14:textId="4D536B37" w:rsidR="00304A1B" w:rsidRPr="00D324AA" w:rsidRDefault="00304A1B" w:rsidP="00304A1B">
      <w:pPr>
        <w:rPr>
          <w:rFonts w:cs="Arial"/>
          <w:color w:val="33CCCC"/>
          <w:szCs w:val="22"/>
          <w:lang w:val="en-NZ"/>
        </w:rPr>
      </w:pPr>
      <w:r w:rsidRPr="00D324AA">
        <w:rPr>
          <w:rFonts w:cs="Arial"/>
          <w:color w:val="33CCCC"/>
          <w:szCs w:val="22"/>
          <w:lang w:val="en-NZ"/>
        </w:rPr>
        <w:t xml:space="preserve"> </w:t>
      </w:r>
    </w:p>
    <w:p w14:paraId="1F58CD8D" w14:textId="77777777" w:rsidR="00304A1B" w:rsidRPr="00D324AA" w:rsidRDefault="00304A1B" w:rsidP="00304A1B">
      <w:pPr>
        <w:rPr>
          <w:lang w:val="en-NZ"/>
        </w:rPr>
      </w:pPr>
    </w:p>
    <w:p w14:paraId="2CD257D1"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C7FAC3E" w14:textId="77777777" w:rsidR="00304A1B" w:rsidRPr="00D324AA" w:rsidRDefault="00304A1B" w:rsidP="00304A1B">
      <w:pPr>
        <w:rPr>
          <w:lang w:val="en-NZ"/>
        </w:rPr>
      </w:pPr>
    </w:p>
    <w:p w14:paraId="68FF8CA7" w14:textId="77777777" w:rsidR="00304A1B" w:rsidRPr="006D0A33" w:rsidRDefault="00304A1B" w:rsidP="00304A1B">
      <w:pPr>
        <w:pStyle w:val="ListParagraph"/>
      </w:pPr>
      <w:r w:rsidRPr="006D0A33">
        <w:t>Please address all outstanding ethical issues, providing the information requested by the Committee.</w:t>
      </w:r>
    </w:p>
    <w:p w14:paraId="2EC3E379"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BFA55A7" w14:textId="4AB794BE" w:rsidR="00304A1B" w:rsidRPr="006D0A33" w:rsidRDefault="00304A1B" w:rsidP="00304A1B">
      <w:pPr>
        <w:pStyle w:val="ListParagraph"/>
      </w:pPr>
      <w:r w:rsidRPr="006D0A33">
        <w:t xml:space="preserve">Please </w:t>
      </w:r>
      <w:r w:rsidR="002F1C6E">
        <w:t xml:space="preserve">confirm ACC-equivalent insurance will be available for the duration of the trial. </w:t>
      </w:r>
      <w:r w:rsidR="006140D4">
        <w:t>(</w:t>
      </w:r>
      <w:r w:rsidR="002F1C6E" w:rsidRPr="00C856E5">
        <w:rPr>
          <w:i/>
          <w:iCs/>
        </w:rPr>
        <w:t xml:space="preserve">National Ethical Standards for Health and Disability Research and Quality Improvement, para </w:t>
      </w:r>
      <w:r w:rsidR="002F1C6E">
        <w:rPr>
          <w:i/>
          <w:iCs/>
        </w:rPr>
        <w:t>17.1</w:t>
      </w:r>
      <w:r w:rsidR="002F1C6E" w:rsidRPr="00C856E5">
        <w:rPr>
          <w:i/>
          <w:iCs/>
        </w:rPr>
        <w:t>).</w:t>
      </w:r>
    </w:p>
    <w:p w14:paraId="3DB4A017" w14:textId="77777777" w:rsidR="00304A1B" w:rsidRPr="00D324AA" w:rsidRDefault="00304A1B" w:rsidP="00304A1B">
      <w:pPr>
        <w:rPr>
          <w:color w:val="FF0000"/>
          <w:lang w:val="en-NZ"/>
        </w:rPr>
      </w:pPr>
    </w:p>
    <w:p w14:paraId="556E6394" w14:textId="442543A7" w:rsidR="00304A1B" w:rsidRPr="00D324AA" w:rsidRDefault="00304A1B" w:rsidP="00304A1B">
      <w:r w:rsidRPr="6F03CF8B">
        <w:t xml:space="preserve">After receipt of the information requested by the Committee, a final decision on the application will be made </w:t>
      </w:r>
      <w:r w:rsidR="002F1C6E">
        <w:t>by Mx Albany Lucas and Ms Jess</w:t>
      </w:r>
      <w:r w:rsidR="004C71FD">
        <w:t>i</w:t>
      </w:r>
      <w:r w:rsidR="002F1C6E">
        <w:t>e Lenagh-Glue</w:t>
      </w:r>
    </w:p>
    <w:p w14:paraId="06EEFAB6" w14:textId="77777777" w:rsidR="00304A1B" w:rsidRPr="00D324AA" w:rsidRDefault="00304A1B" w:rsidP="00304A1B">
      <w:pPr>
        <w:rPr>
          <w:color w:val="FF0000"/>
          <w:lang w:val="en-NZ"/>
        </w:rPr>
      </w:pPr>
    </w:p>
    <w:p w14:paraId="4216C90E" w14:textId="77777777" w:rsidR="00304A1B" w:rsidRDefault="00304A1B" w:rsidP="00304A1B">
      <w:pPr>
        <w:rPr>
          <w:color w:val="4BACC6"/>
          <w:lang w:val="en-NZ"/>
        </w:rPr>
      </w:pPr>
    </w:p>
    <w:p w14:paraId="7F2BE75D"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05868F88" w14:textId="77777777" w:rsidTr="009D0914">
        <w:trPr>
          <w:trHeight w:val="280"/>
        </w:trPr>
        <w:tc>
          <w:tcPr>
            <w:tcW w:w="966" w:type="dxa"/>
            <w:tcBorders>
              <w:top w:val="nil"/>
              <w:left w:val="nil"/>
              <w:bottom w:val="nil"/>
              <w:right w:val="nil"/>
            </w:tcBorders>
          </w:tcPr>
          <w:p w14:paraId="5257CD5A"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0D6DC533"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732DE4A" w14:textId="38223443" w:rsidR="00304A1B" w:rsidRPr="002B62FF" w:rsidRDefault="000A4A54" w:rsidP="009D0914">
            <w:pPr>
              <w:rPr>
                <w:b/>
                <w:bCs/>
              </w:rPr>
            </w:pPr>
            <w:r w:rsidRPr="000A4A54">
              <w:rPr>
                <w:b/>
                <w:bCs/>
              </w:rPr>
              <w:t>2024 FULL 20486</w:t>
            </w:r>
          </w:p>
        </w:tc>
      </w:tr>
      <w:tr w:rsidR="00304A1B" w:rsidRPr="00960BFE" w14:paraId="5929074F" w14:textId="77777777" w:rsidTr="009D0914">
        <w:trPr>
          <w:trHeight w:val="280"/>
        </w:trPr>
        <w:tc>
          <w:tcPr>
            <w:tcW w:w="966" w:type="dxa"/>
            <w:tcBorders>
              <w:top w:val="nil"/>
              <w:left w:val="nil"/>
              <w:bottom w:val="nil"/>
              <w:right w:val="nil"/>
            </w:tcBorders>
          </w:tcPr>
          <w:p w14:paraId="163D154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066C3A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16BA1C0" w14:textId="1FD320DF" w:rsidR="00304A1B" w:rsidRPr="00960BFE" w:rsidRDefault="00B45134" w:rsidP="009D0914">
            <w:pPr>
              <w:autoSpaceDE w:val="0"/>
              <w:autoSpaceDN w:val="0"/>
              <w:adjustRightInd w:val="0"/>
            </w:pPr>
            <w:r w:rsidRPr="00B45134">
              <w:t>A Phase 2, Multi-</w:t>
            </w:r>
            <w:proofErr w:type="spellStart"/>
            <w:r w:rsidRPr="00B45134">
              <w:t>Center</w:t>
            </w:r>
            <w:proofErr w:type="spellEnd"/>
            <w:r w:rsidRPr="00B45134">
              <w:t>, Randomized, Double-Blind, Controlled Trial Evaluating the Safety and Efficacy of ENV-101 in Patients with Lung Fibrosis</w:t>
            </w:r>
          </w:p>
        </w:tc>
      </w:tr>
      <w:tr w:rsidR="00304A1B" w:rsidRPr="00960BFE" w14:paraId="21567A2F" w14:textId="77777777" w:rsidTr="009D0914">
        <w:trPr>
          <w:trHeight w:val="280"/>
        </w:trPr>
        <w:tc>
          <w:tcPr>
            <w:tcW w:w="966" w:type="dxa"/>
            <w:tcBorders>
              <w:top w:val="nil"/>
              <w:left w:val="nil"/>
              <w:bottom w:val="nil"/>
              <w:right w:val="nil"/>
            </w:tcBorders>
          </w:tcPr>
          <w:p w14:paraId="160A434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2C3017C"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E1CC8F7" w14:textId="7407248E" w:rsidR="00304A1B" w:rsidRPr="00960BFE" w:rsidRDefault="007F3754" w:rsidP="009D0914">
            <w:r>
              <w:t>Dr Andrew Veale</w:t>
            </w:r>
          </w:p>
        </w:tc>
      </w:tr>
      <w:tr w:rsidR="00304A1B" w:rsidRPr="00960BFE" w14:paraId="637538CE" w14:textId="77777777" w:rsidTr="009D0914">
        <w:trPr>
          <w:trHeight w:val="280"/>
        </w:trPr>
        <w:tc>
          <w:tcPr>
            <w:tcW w:w="966" w:type="dxa"/>
            <w:tcBorders>
              <w:top w:val="nil"/>
              <w:left w:val="nil"/>
              <w:bottom w:val="nil"/>
              <w:right w:val="nil"/>
            </w:tcBorders>
          </w:tcPr>
          <w:p w14:paraId="0D9A175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B7F5720"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F3E48A2" w14:textId="32C7EA64" w:rsidR="00304A1B" w:rsidRPr="00960BFE" w:rsidRDefault="00D974C8" w:rsidP="009D0914">
            <w:pPr>
              <w:autoSpaceDE w:val="0"/>
              <w:autoSpaceDN w:val="0"/>
              <w:adjustRightInd w:val="0"/>
            </w:pPr>
            <w:r w:rsidRPr="00D974C8">
              <w:t xml:space="preserve">Endeavor </w:t>
            </w:r>
            <w:proofErr w:type="spellStart"/>
            <w:r w:rsidRPr="00D974C8">
              <w:t>BioMedicines</w:t>
            </w:r>
            <w:proofErr w:type="spellEnd"/>
          </w:p>
        </w:tc>
      </w:tr>
      <w:tr w:rsidR="00304A1B" w:rsidRPr="00960BFE" w14:paraId="0CC183FA" w14:textId="77777777" w:rsidTr="009D0914">
        <w:trPr>
          <w:trHeight w:val="280"/>
        </w:trPr>
        <w:tc>
          <w:tcPr>
            <w:tcW w:w="966" w:type="dxa"/>
            <w:tcBorders>
              <w:top w:val="nil"/>
              <w:left w:val="nil"/>
              <w:bottom w:val="nil"/>
              <w:right w:val="nil"/>
            </w:tcBorders>
          </w:tcPr>
          <w:p w14:paraId="23111B6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2549C06"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62F28412" w14:textId="45B7433E" w:rsidR="00304A1B" w:rsidRPr="00960BFE" w:rsidRDefault="0045105D" w:rsidP="009D0914">
            <w:pPr>
              <w:autoSpaceDE w:val="0"/>
              <w:autoSpaceDN w:val="0"/>
              <w:adjustRightInd w:val="0"/>
            </w:pPr>
            <w:r>
              <w:t>15 August 2024</w:t>
            </w:r>
          </w:p>
        </w:tc>
      </w:tr>
    </w:tbl>
    <w:p w14:paraId="76F0D4B3" w14:textId="77777777" w:rsidR="00304A1B" w:rsidRPr="00795EDD" w:rsidRDefault="00304A1B" w:rsidP="00304A1B"/>
    <w:p w14:paraId="101CD0CA" w14:textId="1C1C9A18" w:rsidR="00304A1B" w:rsidRPr="00D324AA" w:rsidRDefault="00B610BD" w:rsidP="00304A1B">
      <w:pPr>
        <w:autoSpaceDE w:val="0"/>
        <w:autoSpaceDN w:val="0"/>
        <w:adjustRightInd w:val="0"/>
        <w:rPr>
          <w:sz w:val="20"/>
          <w:lang w:val="en-NZ"/>
        </w:rPr>
      </w:pPr>
      <w:r w:rsidRPr="00BA3953">
        <w:rPr>
          <w:rFonts w:cs="Arial"/>
          <w:szCs w:val="22"/>
          <w:lang w:val="en-NZ"/>
        </w:rPr>
        <w:t>No one from the research team</w:t>
      </w:r>
      <w:r w:rsidRPr="00BA3953">
        <w:rPr>
          <w:lang w:val="en-NZ"/>
        </w:rPr>
        <w:t xml:space="preserve"> was present via videoconference for discussion of this application.</w:t>
      </w:r>
      <w:r>
        <w:rPr>
          <w:lang w:val="en-NZ"/>
        </w:rPr>
        <w:t xml:space="preserve"> </w:t>
      </w:r>
    </w:p>
    <w:p w14:paraId="3C828F4E" w14:textId="77777777" w:rsidR="00304A1B" w:rsidRPr="00D324AA" w:rsidRDefault="00304A1B" w:rsidP="00304A1B">
      <w:pPr>
        <w:rPr>
          <w:u w:val="single"/>
          <w:lang w:val="en-NZ"/>
        </w:rPr>
      </w:pPr>
    </w:p>
    <w:p w14:paraId="77C06678" w14:textId="77777777" w:rsidR="00304A1B" w:rsidRPr="0054344C" w:rsidRDefault="00304A1B" w:rsidP="00304A1B">
      <w:pPr>
        <w:pStyle w:val="Headingbold"/>
      </w:pPr>
      <w:r w:rsidRPr="0054344C">
        <w:t>Potential conflicts of interest</w:t>
      </w:r>
    </w:p>
    <w:p w14:paraId="2B280035" w14:textId="77777777" w:rsidR="00304A1B" w:rsidRPr="00D324AA" w:rsidRDefault="00304A1B" w:rsidP="00304A1B">
      <w:pPr>
        <w:rPr>
          <w:b/>
          <w:lang w:val="en-NZ"/>
        </w:rPr>
      </w:pPr>
    </w:p>
    <w:p w14:paraId="389CB969"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F81C7E9" w14:textId="77777777" w:rsidR="00304A1B" w:rsidRPr="00D324AA" w:rsidRDefault="00304A1B" w:rsidP="00304A1B">
      <w:pPr>
        <w:rPr>
          <w:lang w:val="en-NZ"/>
        </w:rPr>
      </w:pPr>
    </w:p>
    <w:p w14:paraId="3D711C33" w14:textId="789AF610" w:rsidR="00304A1B" w:rsidRPr="00485420" w:rsidRDefault="00304A1B" w:rsidP="00485420">
      <w:pPr>
        <w:rPr>
          <w:lang w:val="en-NZ"/>
        </w:rPr>
      </w:pPr>
      <w:r w:rsidRPr="00D324AA">
        <w:rPr>
          <w:lang w:val="en-NZ"/>
        </w:rPr>
        <w:t>No potential conflicts of interest related to this application were declared by any member.</w:t>
      </w:r>
    </w:p>
    <w:p w14:paraId="3753A0ED" w14:textId="77777777" w:rsidR="00304A1B" w:rsidRPr="00D324AA" w:rsidRDefault="00304A1B" w:rsidP="00304A1B">
      <w:pPr>
        <w:spacing w:before="80" w:after="80"/>
        <w:rPr>
          <w:lang w:val="en-NZ"/>
        </w:rPr>
      </w:pPr>
    </w:p>
    <w:p w14:paraId="1E517A1E" w14:textId="77777777" w:rsidR="00304A1B" w:rsidRPr="0054344C" w:rsidRDefault="00304A1B" w:rsidP="00304A1B">
      <w:pPr>
        <w:pStyle w:val="Headingbold"/>
      </w:pPr>
      <w:r w:rsidRPr="0054344C">
        <w:t>Summary of outstanding ethical issues</w:t>
      </w:r>
    </w:p>
    <w:p w14:paraId="36C69875" w14:textId="77777777" w:rsidR="00304A1B" w:rsidRPr="00D324AA" w:rsidRDefault="00304A1B" w:rsidP="00304A1B">
      <w:pPr>
        <w:rPr>
          <w:lang w:val="en-NZ"/>
        </w:rPr>
      </w:pPr>
    </w:p>
    <w:p w14:paraId="7BD385E2"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CC436F1" w14:textId="77777777" w:rsidR="00304A1B" w:rsidRPr="00D324AA" w:rsidRDefault="00304A1B" w:rsidP="00304A1B">
      <w:pPr>
        <w:autoSpaceDE w:val="0"/>
        <w:autoSpaceDN w:val="0"/>
        <w:adjustRightInd w:val="0"/>
        <w:rPr>
          <w:szCs w:val="22"/>
          <w:lang w:val="en-NZ"/>
        </w:rPr>
      </w:pPr>
    </w:p>
    <w:p w14:paraId="0DFE1E91" w14:textId="77777777" w:rsidR="00485420" w:rsidRDefault="00485420" w:rsidP="00485420">
      <w:pPr>
        <w:pStyle w:val="ListParagraph"/>
        <w:numPr>
          <w:ilvl w:val="0"/>
          <w:numId w:val="34"/>
        </w:numPr>
      </w:pPr>
      <w:r>
        <w:t xml:space="preserve">The Committee requested the Researcher supply a clinical trial protocol that complies with the requirements of </w:t>
      </w:r>
      <w:hyperlink r:id="rId8" w:history="1">
        <w:r w:rsidRPr="00AE0277">
          <w:rPr>
            <w:rStyle w:val="Hyperlink"/>
          </w:rPr>
          <w:t>Standard 9.8 of the National Ethical Standards.</w:t>
        </w:r>
      </w:hyperlink>
    </w:p>
    <w:p w14:paraId="68E766A8" w14:textId="77777777" w:rsidR="00485420" w:rsidRDefault="00485420" w:rsidP="00485420">
      <w:pPr>
        <w:pStyle w:val="ListParagraph"/>
      </w:pPr>
      <w:r>
        <w:t xml:space="preserve">The Committee noted the flyer is very similar to the information sheet and queried how it would be used. A flyer alone may not substitute the information sheet. </w:t>
      </w:r>
    </w:p>
    <w:p w14:paraId="105A2DE6" w14:textId="1F8F114D" w:rsidR="00485420" w:rsidRDefault="00485420" w:rsidP="00485420">
      <w:pPr>
        <w:pStyle w:val="ListParagraph"/>
      </w:pPr>
      <w:r>
        <w:t>The Committee requested the Researcher upload evidence of professional indemnity for the coordinating investigator (</w:t>
      </w:r>
      <w:r w:rsidR="00A90FBE">
        <w:t>e.g.</w:t>
      </w:r>
      <w:r>
        <w:t xml:space="preserve"> an MPS certificate). (</w:t>
      </w:r>
      <w:r w:rsidRPr="00C856E5">
        <w:rPr>
          <w:i/>
          <w:iCs/>
        </w:rPr>
        <w:t xml:space="preserve">National Ethical Standards for Health and Disability Research and Quality Improvement, para </w:t>
      </w:r>
      <w:r>
        <w:rPr>
          <w:i/>
          <w:iCs/>
        </w:rPr>
        <w:t>17.6</w:t>
      </w:r>
      <w:r w:rsidRPr="00C856E5">
        <w:rPr>
          <w:i/>
          <w:iCs/>
        </w:rPr>
        <w:t>).</w:t>
      </w:r>
    </w:p>
    <w:p w14:paraId="6E9F957C" w14:textId="032AC41B" w:rsidR="00485420" w:rsidRDefault="00485420" w:rsidP="00485420">
      <w:pPr>
        <w:pStyle w:val="ListParagraph"/>
      </w:pPr>
      <w:r>
        <w:t xml:space="preserve">The Committee noted F9 of the application form indicated there may be future unspecified uses of </w:t>
      </w:r>
      <w:proofErr w:type="gramStart"/>
      <w:r>
        <w:t>tissue</w:t>
      </w:r>
      <w:proofErr w:type="gramEnd"/>
      <w:r>
        <w:t xml:space="preserve"> but the information sheet only discusses future uses of data. If future testing of tissue is </w:t>
      </w:r>
      <w:proofErr w:type="gramStart"/>
      <w:r>
        <w:t>planned</w:t>
      </w:r>
      <w:proofErr w:type="gramEnd"/>
      <w:r>
        <w:t xml:space="preserve"> then please amend the information sheet and consent form accordingly.</w:t>
      </w:r>
      <w:r w:rsidR="00023E62" w:rsidRPr="00023E62">
        <w:rPr>
          <w:i/>
          <w:iCs/>
        </w:rPr>
        <w:t xml:space="preserve"> </w:t>
      </w:r>
      <w:r w:rsidR="00023E62" w:rsidRPr="00C856E5">
        <w:rPr>
          <w:i/>
          <w:iCs/>
        </w:rPr>
        <w:t xml:space="preserve">(National Ethical Standards for Health and Disability Research and Quality Improvement, para </w:t>
      </w:r>
      <w:r w:rsidR="00023E62">
        <w:rPr>
          <w:i/>
          <w:iCs/>
        </w:rPr>
        <w:t>14.1; 14.48</w:t>
      </w:r>
      <w:r w:rsidR="00023E62" w:rsidRPr="00C856E5">
        <w:rPr>
          <w:i/>
          <w:iCs/>
        </w:rPr>
        <w:t>).</w:t>
      </w:r>
    </w:p>
    <w:p w14:paraId="61EFD91B" w14:textId="67A13BD7" w:rsidR="00304A1B" w:rsidRPr="003D0B45" w:rsidRDefault="00485420" w:rsidP="00485420">
      <w:pPr>
        <w:pStyle w:val="ListParagraph"/>
        <w:rPr>
          <w:rFonts w:cs="Arial"/>
          <w:color w:val="FF0000"/>
        </w:rPr>
      </w:pPr>
      <w:r>
        <w:t>The Committee noted it is preferable to have a stipend for each visit to cover parking and travel expenses instead of requiring them to provide receipts. Please adjust documentation to provide this.</w:t>
      </w:r>
      <w:r w:rsidR="0092488A" w:rsidRPr="0092488A">
        <w:t xml:space="preserve"> </w:t>
      </w:r>
      <w:r w:rsidR="0092488A">
        <w:t>(</w:t>
      </w:r>
      <w:r w:rsidR="0092488A" w:rsidRPr="00C856E5">
        <w:rPr>
          <w:i/>
          <w:iCs/>
        </w:rPr>
        <w:t xml:space="preserve">National Ethical Standards for Health and Disability Research and Quality Improvement, para </w:t>
      </w:r>
      <w:r w:rsidR="0092488A">
        <w:rPr>
          <w:i/>
          <w:iCs/>
        </w:rPr>
        <w:t>11.20a</w:t>
      </w:r>
      <w:r w:rsidR="0092488A" w:rsidRPr="00C856E5">
        <w:rPr>
          <w:i/>
          <w:iCs/>
        </w:rPr>
        <w:t>).</w:t>
      </w:r>
    </w:p>
    <w:p w14:paraId="706F3F46" w14:textId="122129DA" w:rsidR="003D0B45" w:rsidRPr="00A90FBE" w:rsidRDefault="003D0B45" w:rsidP="00485420">
      <w:pPr>
        <w:pStyle w:val="ListParagraph"/>
        <w:rPr>
          <w:rFonts w:cs="Arial"/>
          <w:color w:val="FF0000"/>
        </w:rPr>
      </w:pPr>
      <w:r w:rsidRPr="00A90FBE">
        <w:t>The Committee queried who the study sponsor was</w:t>
      </w:r>
      <w:r w:rsidR="00AE45CF" w:rsidRPr="00A90FBE">
        <w:t xml:space="preserve">. </w:t>
      </w:r>
      <w:r w:rsidR="00B2304D" w:rsidRPr="00A90FBE">
        <w:t xml:space="preserve">The application form </w:t>
      </w:r>
      <w:r w:rsidR="0006486C" w:rsidRPr="00A90FBE">
        <w:t xml:space="preserve">stated the trial was </w:t>
      </w:r>
      <w:proofErr w:type="gramStart"/>
      <w:r w:rsidR="0006486C" w:rsidRPr="00A90FBE">
        <w:t>commercially-sponsored</w:t>
      </w:r>
      <w:proofErr w:type="gramEnd"/>
      <w:r w:rsidR="0006486C" w:rsidRPr="00A90FBE">
        <w:t xml:space="preserve"> research and </w:t>
      </w:r>
      <w:r w:rsidR="00B2304D" w:rsidRPr="00A90FBE">
        <w:t xml:space="preserve">indicated the sponsor was Research Monitoring Services Limited but ENV-101 is manufactured by Endeavor </w:t>
      </w:r>
      <w:proofErr w:type="spellStart"/>
      <w:r w:rsidR="00B2304D" w:rsidRPr="00A90FBE">
        <w:t>BioMedicines</w:t>
      </w:r>
      <w:proofErr w:type="spellEnd"/>
      <w:r w:rsidR="00794340" w:rsidRPr="00A90FBE">
        <w:t xml:space="preserve">. If Endeavor </w:t>
      </w:r>
      <w:proofErr w:type="spellStart"/>
      <w:r w:rsidR="00794340" w:rsidRPr="00A90FBE">
        <w:t>BioMedicines</w:t>
      </w:r>
      <w:proofErr w:type="spellEnd"/>
      <w:r w:rsidR="00794340" w:rsidRPr="00A90FBE">
        <w:t xml:space="preserve"> is the sponsor of the </w:t>
      </w:r>
      <w:r w:rsidR="00A90FBE" w:rsidRPr="00A90FBE">
        <w:t>study,</w:t>
      </w:r>
      <w:r w:rsidR="00794340" w:rsidRPr="00A90FBE">
        <w:t xml:space="preserve"> please obtain sponsor authorisation </w:t>
      </w:r>
      <w:r w:rsidR="0006486C" w:rsidRPr="00A90FBE">
        <w:t xml:space="preserve">in the resubmission. </w:t>
      </w:r>
    </w:p>
    <w:p w14:paraId="6A0C8EFD" w14:textId="77777777" w:rsidR="0092488A" w:rsidRPr="00D324AA" w:rsidRDefault="0092488A" w:rsidP="0092488A">
      <w:pPr>
        <w:pStyle w:val="ListParagraph"/>
        <w:numPr>
          <w:ilvl w:val="0"/>
          <w:numId w:val="0"/>
        </w:numPr>
        <w:ind w:left="360"/>
        <w:rPr>
          <w:rFonts w:cs="Arial"/>
          <w:color w:val="FF0000"/>
        </w:rPr>
      </w:pPr>
    </w:p>
    <w:p w14:paraId="4968D852" w14:textId="2E9D7521"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92488A">
        <w:rPr>
          <w:rFonts w:cs="Arial"/>
          <w:szCs w:val="22"/>
          <w:lang w:val="en-NZ"/>
        </w:rPr>
        <w:t xml:space="preserve"> </w:t>
      </w:r>
      <w:r w:rsidR="0092488A" w:rsidRPr="00C856E5">
        <w:rPr>
          <w:i/>
          <w:iCs/>
        </w:rPr>
        <w:t xml:space="preserve">(National Ethical Standards for Health and Disability Research and Quality Improvement, para 7.15 </w:t>
      </w:r>
      <w:r w:rsidR="0092488A" w:rsidRPr="006012E9">
        <w:rPr>
          <w:i/>
          <w:iCs/>
        </w:rPr>
        <w:t>–</w:t>
      </w:r>
      <w:r w:rsidR="0092488A" w:rsidRPr="00C856E5">
        <w:rPr>
          <w:i/>
          <w:iCs/>
        </w:rPr>
        <w:t xml:space="preserve"> 7.17)</w:t>
      </w:r>
      <w:r w:rsidRPr="00D324AA">
        <w:rPr>
          <w:rFonts w:cs="Arial"/>
          <w:szCs w:val="22"/>
          <w:lang w:val="en-NZ"/>
        </w:rPr>
        <w:t xml:space="preserve">: </w:t>
      </w:r>
    </w:p>
    <w:p w14:paraId="563F90C3" w14:textId="77777777" w:rsidR="00304A1B" w:rsidRPr="00D324AA" w:rsidRDefault="00304A1B" w:rsidP="00304A1B">
      <w:pPr>
        <w:spacing w:before="80" w:after="80"/>
        <w:rPr>
          <w:rFonts w:cs="Arial"/>
          <w:szCs w:val="22"/>
          <w:lang w:val="en-NZ"/>
        </w:rPr>
      </w:pPr>
    </w:p>
    <w:p w14:paraId="5FA173E9" w14:textId="437EEB02" w:rsidR="00304A1B" w:rsidRDefault="00304A1B" w:rsidP="00304A1B">
      <w:pPr>
        <w:pStyle w:val="ListParagraph"/>
      </w:pPr>
      <w:r w:rsidRPr="00D324AA">
        <w:t>Please</w:t>
      </w:r>
      <w:r w:rsidR="00A45C41">
        <w:t xml:space="preserve"> review for gender neutral language (</w:t>
      </w:r>
      <w:r w:rsidR="00A90FBE">
        <w:t>e.g.</w:t>
      </w:r>
      <w:r w:rsidR="00A45C41">
        <w:t xml:space="preserve"> change female participants to participants who </w:t>
      </w:r>
      <w:proofErr w:type="gramStart"/>
      <w:r w:rsidR="00A45C41">
        <w:t>are able to</w:t>
      </w:r>
      <w:proofErr w:type="gramEnd"/>
      <w:r w:rsidR="00A45C41">
        <w:t xml:space="preserve"> become pregnant). </w:t>
      </w:r>
    </w:p>
    <w:p w14:paraId="6B2A712E" w14:textId="039BB0D4" w:rsidR="00A45C41" w:rsidRPr="00D324AA" w:rsidRDefault="00A45C41" w:rsidP="00A45C41">
      <w:pPr>
        <w:pStyle w:val="ListParagraph"/>
      </w:pPr>
      <w:r>
        <w:t xml:space="preserve">Please remove ‘Decisions made in the commercial interests of the sponsor’ for reasons to stop the study as this is not permitted in New Zealand. </w:t>
      </w:r>
    </w:p>
    <w:p w14:paraId="578CE165" w14:textId="2B8252DF" w:rsidR="007F2CFA" w:rsidRDefault="007F2CFA" w:rsidP="007F2CFA">
      <w:pPr>
        <w:pStyle w:val="ListParagraph"/>
      </w:pPr>
      <w:r>
        <w:lastRenderedPageBreak/>
        <w:t xml:space="preserve">Please specify if the physical exam involves undressing, if a support person </w:t>
      </w:r>
      <w:r w:rsidR="004F4163">
        <w:t>may be present and if it is possible to be gender matched (</w:t>
      </w:r>
      <w:r w:rsidR="00A90FBE">
        <w:t>i.e.</w:t>
      </w:r>
      <w:r w:rsidR="004F4163">
        <w:t xml:space="preserve"> the person performing the exam is the same gender as the participant). </w:t>
      </w:r>
    </w:p>
    <w:p w14:paraId="52AFD1A8" w14:textId="50717A7A" w:rsidR="007F2CFA" w:rsidRDefault="004F4163" w:rsidP="00932311">
      <w:pPr>
        <w:pStyle w:val="ListParagraph"/>
      </w:pPr>
      <w:r>
        <w:t xml:space="preserve">Please amend the information on page 6 expecting receipts to detail if a stipend is available. </w:t>
      </w:r>
    </w:p>
    <w:p w14:paraId="3E0AFE70" w14:textId="6BD822E7" w:rsidR="007F2CFA" w:rsidRDefault="00932311" w:rsidP="007F2CFA">
      <w:pPr>
        <w:pStyle w:val="ListParagraph"/>
      </w:pPr>
      <w:r>
        <w:t>Please revise the information on page 7 to specify that GP notification is mandatory and add a non-optional clause on the consent form for this.</w:t>
      </w:r>
    </w:p>
    <w:p w14:paraId="2DA2FC8C" w14:textId="78B871CD" w:rsidR="007F2CFA" w:rsidRDefault="00D95B98" w:rsidP="00D95B98">
      <w:pPr>
        <w:pStyle w:val="ListParagraph"/>
      </w:pPr>
      <w:r>
        <w:t>Please use whole numbers and not percentages (</w:t>
      </w:r>
      <w:r w:rsidR="00A90FBE">
        <w:t>e.g.</w:t>
      </w:r>
      <w:r>
        <w:t xml:space="preserve"> </w:t>
      </w:r>
      <w:r w:rsidR="007F2CFA">
        <w:t>1 in 10 patients rather than 10%</w:t>
      </w:r>
      <w:r>
        <w:t>).</w:t>
      </w:r>
    </w:p>
    <w:p w14:paraId="2A7AA058" w14:textId="7C2B009C" w:rsidR="00304A1B" w:rsidRDefault="00C03134" w:rsidP="00CD4158">
      <w:pPr>
        <w:pStyle w:val="ListParagraph"/>
      </w:pPr>
      <w:r>
        <w:t xml:space="preserve">Please remove </w:t>
      </w:r>
      <w:proofErr w:type="spellStart"/>
      <w:r>
        <w:t>tickbox</w:t>
      </w:r>
      <w:proofErr w:type="spellEnd"/>
      <w:r>
        <w:t xml:space="preserve"> on the consent form for removing information collected prior to withdrawing from the study if this is not permitted. </w:t>
      </w:r>
    </w:p>
    <w:p w14:paraId="3A8FAA48" w14:textId="4449C5B1" w:rsidR="00C03134" w:rsidRDefault="00E800F2" w:rsidP="00CD4158">
      <w:pPr>
        <w:pStyle w:val="ListParagraph"/>
      </w:pPr>
      <w:r>
        <w:t>Please undertake a general revision to make the sheet appropriate for a New Zealand context (e</w:t>
      </w:r>
      <w:r w:rsidR="00FE086F">
        <w:t>.</w:t>
      </w:r>
      <w:r>
        <w:t>g</w:t>
      </w:r>
      <w:r w:rsidR="00FE086F">
        <w:t>.,</w:t>
      </w:r>
      <w:r>
        <w:t xml:space="preserve"> referencing the approval status of drugs in New Zealand and not the United States)</w:t>
      </w:r>
    </w:p>
    <w:p w14:paraId="12126E27" w14:textId="48934C1F" w:rsidR="00E800F2" w:rsidRPr="00D324AA" w:rsidRDefault="00E800F2" w:rsidP="00CD4158">
      <w:pPr>
        <w:pStyle w:val="ListParagraph"/>
      </w:pPr>
      <w:r>
        <w:t xml:space="preserve">The Committee suggested a tabular form may be more easily understood </w:t>
      </w:r>
      <w:r w:rsidR="00D22229">
        <w:t xml:space="preserve">than repeated paragraphs on what the study entails. </w:t>
      </w:r>
    </w:p>
    <w:p w14:paraId="6AA6202C" w14:textId="77777777" w:rsidR="00FE086F" w:rsidRDefault="00FE086F" w:rsidP="00304A1B">
      <w:pPr>
        <w:rPr>
          <w:b/>
          <w:bCs/>
          <w:lang w:val="en-NZ"/>
        </w:rPr>
      </w:pPr>
    </w:p>
    <w:p w14:paraId="3D6627A3" w14:textId="0D35F935" w:rsidR="00304A1B" w:rsidRPr="0054344C" w:rsidRDefault="00304A1B" w:rsidP="00304A1B">
      <w:pPr>
        <w:rPr>
          <w:b/>
          <w:bCs/>
          <w:lang w:val="en-NZ"/>
        </w:rPr>
      </w:pPr>
      <w:r w:rsidRPr="0054344C">
        <w:rPr>
          <w:b/>
          <w:bCs/>
          <w:lang w:val="en-NZ"/>
        </w:rPr>
        <w:t xml:space="preserve">Decision </w:t>
      </w:r>
    </w:p>
    <w:p w14:paraId="130B5FA0" w14:textId="77777777" w:rsidR="00304A1B" w:rsidRPr="00D324AA" w:rsidRDefault="00304A1B" w:rsidP="00304A1B">
      <w:pPr>
        <w:rPr>
          <w:lang w:val="en-NZ"/>
        </w:rPr>
      </w:pPr>
    </w:p>
    <w:p w14:paraId="36603493" w14:textId="77777777" w:rsidR="00304A1B" w:rsidRPr="00D324AA" w:rsidRDefault="00304A1B" w:rsidP="00304A1B">
      <w:pPr>
        <w:rPr>
          <w:lang w:val="en-NZ"/>
        </w:rPr>
      </w:pPr>
    </w:p>
    <w:p w14:paraId="23CDAEC4" w14:textId="77777777" w:rsidR="00304A1B" w:rsidRPr="0092488A" w:rsidRDefault="00304A1B" w:rsidP="00304A1B">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92488A">
        <w:rPr>
          <w:lang w:val="en-NZ"/>
        </w:rPr>
        <w:t>referenced above.</w:t>
      </w:r>
    </w:p>
    <w:p w14:paraId="24B653FF" w14:textId="77777777" w:rsidR="00304A1B" w:rsidRDefault="00304A1B" w:rsidP="00304A1B">
      <w:pPr>
        <w:rPr>
          <w:color w:val="4BACC6"/>
          <w:lang w:val="en-NZ"/>
        </w:rPr>
      </w:pPr>
    </w:p>
    <w:p w14:paraId="01C1195C"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0384F557" w14:textId="77777777" w:rsidTr="009D0914">
        <w:trPr>
          <w:trHeight w:val="280"/>
        </w:trPr>
        <w:tc>
          <w:tcPr>
            <w:tcW w:w="966" w:type="dxa"/>
            <w:tcBorders>
              <w:top w:val="nil"/>
              <w:left w:val="nil"/>
              <w:bottom w:val="nil"/>
              <w:right w:val="nil"/>
            </w:tcBorders>
          </w:tcPr>
          <w:p w14:paraId="67F688FB" w14:textId="77777777" w:rsidR="00304A1B" w:rsidRPr="00960BFE" w:rsidRDefault="00304A1B" w:rsidP="009D0914">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77F1E59E"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602C67A" w14:textId="77777777" w:rsidR="00304A1B" w:rsidRPr="002B62FF" w:rsidRDefault="00650B5B" w:rsidP="009D0914">
            <w:pPr>
              <w:rPr>
                <w:b/>
                <w:bCs/>
              </w:rPr>
            </w:pPr>
            <w:r w:rsidRPr="00650B5B">
              <w:rPr>
                <w:b/>
                <w:bCs/>
              </w:rPr>
              <w:t>2024 AM 8938</w:t>
            </w:r>
          </w:p>
        </w:tc>
      </w:tr>
      <w:tr w:rsidR="00304A1B" w:rsidRPr="00960BFE" w14:paraId="3629D139" w14:textId="77777777" w:rsidTr="009D0914">
        <w:trPr>
          <w:trHeight w:val="280"/>
        </w:trPr>
        <w:tc>
          <w:tcPr>
            <w:tcW w:w="966" w:type="dxa"/>
            <w:tcBorders>
              <w:top w:val="nil"/>
              <w:left w:val="nil"/>
              <w:bottom w:val="nil"/>
              <w:right w:val="nil"/>
            </w:tcBorders>
          </w:tcPr>
          <w:p w14:paraId="1EC4B4D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B5B6D34"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D796BCF" w14:textId="77777777" w:rsidR="00304A1B" w:rsidRPr="00960BFE" w:rsidRDefault="00650B5B" w:rsidP="009D0914">
            <w:pPr>
              <w:autoSpaceDE w:val="0"/>
              <w:autoSpaceDN w:val="0"/>
              <w:adjustRightInd w:val="0"/>
            </w:pPr>
            <w:r w:rsidRPr="00650B5B">
              <w:t>COG AALL1731</w:t>
            </w:r>
          </w:p>
        </w:tc>
      </w:tr>
      <w:tr w:rsidR="00304A1B" w:rsidRPr="00960BFE" w14:paraId="7E47E957" w14:textId="77777777" w:rsidTr="009D0914">
        <w:trPr>
          <w:trHeight w:val="280"/>
        </w:trPr>
        <w:tc>
          <w:tcPr>
            <w:tcW w:w="966" w:type="dxa"/>
            <w:tcBorders>
              <w:top w:val="nil"/>
              <w:left w:val="nil"/>
              <w:bottom w:val="nil"/>
              <w:right w:val="nil"/>
            </w:tcBorders>
          </w:tcPr>
          <w:p w14:paraId="7D4C364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FCAE89A"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64A5FBE" w14:textId="77777777" w:rsidR="00304A1B" w:rsidRPr="00960BFE" w:rsidRDefault="003F1EF9" w:rsidP="009D0914">
            <w:r w:rsidRPr="003F1EF9">
              <w:t xml:space="preserve">Dr </w:t>
            </w:r>
            <w:proofErr w:type="spellStart"/>
            <w:r w:rsidRPr="003F1EF9">
              <w:t>Lochie</w:t>
            </w:r>
            <w:proofErr w:type="spellEnd"/>
            <w:r w:rsidRPr="003F1EF9">
              <w:t xml:space="preserve"> Teague</w:t>
            </w:r>
          </w:p>
        </w:tc>
      </w:tr>
      <w:tr w:rsidR="00304A1B" w:rsidRPr="00960BFE" w14:paraId="1A0D62D9" w14:textId="77777777" w:rsidTr="009D0914">
        <w:trPr>
          <w:trHeight w:val="280"/>
        </w:trPr>
        <w:tc>
          <w:tcPr>
            <w:tcW w:w="966" w:type="dxa"/>
            <w:tcBorders>
              <w:top w:val="nil"/>
              <w:left w:val="nil"/>
              <w:bottom w:val="nil"/>
              <w:right w:val="nil"/>
            </w:tcBorders>
          </w:tcPr>
          <w:p w14:paraId="27CFAF5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5862C1D"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7574560" w14:textId="77777777" w:rsidR="00304A1B" w:rsidRPr="00960BFE" w:rsidRDefault="003F1EF9" w:rsidP="009D0914">
            <w:pPr>
              <w:autoSpaceDE w:val="0"/>
              <w:autoSpaceDN w:val="0"/>
              <w:adjustRightInd w:val="0"/>
            </w:pPr>
            <w:r>
              <w:t>Child Oncology Group</w:t>
            </w:r>
          </w:p>
        </w:tc>
      </w:tr>
      <w:tr w:rsidR="00304A1B" w:rsidRPr="00960BFE" w14:paraId="4702A028" w14:textId="77777777" w:rsidTr="009D0914">
        <w:trPr>
          <w:trHeight w:val="280"/>
        </w:trPr>
        <w:tc>
          <w:tcPr>
            <w:tcW w:w="966" w:type="dxa"/>
            <w:tcBorders>
              <w:top w:val="nil"/>
              <w:left w:val="nil"/>
              <w:bottom w:val="nil"/>
              <w:right w:val="nil"/>
            </w:tcBorders>
          </w:tcPr>
          <w:p w14:paraId="0E95D2B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4C051B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10C115C" w14:textId="77777777" w:rsidR="00304A1B" w:rsidRPr="00960BFE" w:rsidRDefault="003F1EF9" w:rsidP="009D0914">
            <w:pPr>
              <w:autoSpaceDE w:val="0"/>
              <w:autoSpaceDN w:val="0"/>
              <w:adjustRightInd w:val="0"/>
            </w:pPr>
            <w:r>
              <w:t>15 August 2024</w:t>
            </w:r>
          </w:p>
        </w:tc>
      </w:tr>
    </w:tbl>
    <w:p w14:paraId="4AC6FF0A" w14:textId="77777777" w:rsidR="00304A1B" w:rsidRPr="00795EDD" w:rsidRDefault="00304A1B" w:rsidP="00304A1B"/>
    <w:p w14:paraId="4F330623" w14:textId="77777777" w:rsidR="00304A1B" w:rsidRPr="003F1EF9" w:rsidRDefault="003F1EF9" w:rsidP="00304A1B">
      <w:pPr>
        <w:autoSpaceDE w:val="0"/>
        <w:autoSpaceDN w:val="0"/>
        <w:adjustRightInd w:val="0"/>
        <w:rPr>
          <w:sz w:val="20"/>
          <w:lang w:val="en-NZ"/>
        </w:rPr>
      </w:pPr>
      <w:r w:rsidRPr="003F1EF9">
        <w:rPr>
          <w:rFonts w:cs="Arial"/>
          <w:szCs w:val="22"/>
          <w:lang w:val="en-NZ"/>
        </w:rPr>
        <w:t>No one form the research team</w:t>
      </w:r>
      <w:r w:rsidR="00304A1B" w:rsidRPr="003F1EF9">
        <w:rPr>
          <w:lang w:val="en-NZ"/>
        </w:rPr>
        <w:t xml:space="preserve"> was present via videoconference for discussion of this application.</w:t>
      </w:r>
    </w:p>
    <w:p w14:paraId="737F4EF1" w14:textId="77777777" w:rsidR="00304A1B" w:rsidRPr="00D324AA" w:rsidRDefault="00304A1B" w:rsidP="00304A1B">
      <w:pPr>
        <w:rPr>
          <w:u w:val="single"/>
          <w:lang w:val="en-NZ"/>
        </w:rPr>
      </w:pPr>
    </w:p>
    <w:p w14:paraId="760478C5" w14:textId="77777777" w:rsidR="00304A1B" w:rsidRPr="0054344C" w:rsidRDefault="00304A1B" w:rsidP="00304A1B">
      <w:pPr>
        <w:pStyle w:val="Headingbold"/>
      </w:pPr>
      <w:r w:rsidRPr="0054344C">
        <w:t>Potential conflicts of interest</w:t>
      </w:r>
    </w:p>
    <w:p w14:paraId="249A1C46" w14:textId="77777777" w:rsidR="00304A1B" w:rsidRPr="00D324AA" w:rsidRDefault="00304A1B" w:rsidP="00304A1B">
      <w:pPr>
        <w:rPr>
          <w:b/>
          <w:lang w:val="en-NZ"/>
        </w:rPr>
      </w:pPr>
    </w:p>
    <w:p w14:paraId="473B62E6"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4C4DF79B" w14:textId="77777777" w:rsidR="00304A1B" w:rsidRPr="00D324AA" w:rsidRDefault="00304A1B" w:rsidP="00304A1B">
      <w:pPr>
        <w:rPr>
          <w:lang w:val="en-NZ"/>
        </w:rPr>
      </w:pPr>
    </w:p>
    <w:p w14:paraId="6620DE48" w14:textId="77777777" w:rsidR="00304A1B" w:rsidRPr="002F0980" w:rsidRDefault="00304A1B" w:rsidP="00304A1B">
      <w:pPr>
        <w:rPr>
          <w:lang w:val="en-NZ"/>
        </w:rPr>
      </w:pPr>
      <w:r w:rsidRPr="00D324AA">
        <w:rPr>
          <w:lang w:val="en-NZ"/>
        </w:rPr>
        <w:t>No potential conflicts of interest related to this application were declared by any member.</w:t>
      </w:r>
    </w:p>
    <w:p w14:paraId="15FC5C5B" w14:textId="77777777" w:rsidR="00304A1B" w:rsidRPr="00D324AA" w:rsidRDefault="00304A1B" w:rsidP="00304A1B">
      <w:pPr>
        <w:rPr>
          <w:lang w:val="en-NZ"/>
        </w:rPr>
      </w:pPr>
    </w:p>
    <w:p w14:paraId="0D6FCDA1" w14:textId="77777777" w:rsidR="00304A1B" w:rsidRPr="00D324AA" w:rsidRDefault="00304A1B" w:rsidP="00304A1B">
      <w:pPr>
        <w:autoSpaceDE w:val="0"/>
        <w:autoSpaceDN w:val="0"/>
        <w:adjustRightInd w:val="0"/>
        <w:rPr>
          <w:lang w:val="en-NZ"/>
        </w:rPr>
      </w:pPr>
    </w:p>
    <w:p w14:paraId="1530404E" w14:textId="77777777" w:rsidR="00304A1B" w:rsidRPr="0054344C" w:rsidRDefault="00304A1B" w:rsidP="00304A1B">
      <w:pPr>
        <w:pStyle w:val="Headingbold"/>
      </w:pPr>
      <w:r w:rsidRPr="0054344C">
        <w:t xml:space="preserve">Summary of resolved ethical issues </w:t>
      </w:r>
    </w:p>
    <w:p w14:paraId="771FA741" w14:textId="77777777" w:rsidR="00304A1B" w:rsidRPr="00D324AA" w:rsidRDefault="00304A1B" w:rsidP="00304A1B">
      <w:pPr>
        <w:rPr>
          <w:u w:val="single"/>
          <w:lang w:val="en-NZ"/>
        </w:rPr>
      </w:pPr>
    </w:p>
    <w:p w14:paraId="14606E4A"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5273C228" w14:textId="77777777" w:rsidR="00304A1B" w:rsidRPr="00D324AA" w:rsidRDefault="00304A1B" w:rsidP="00304A1B">
      <w:pPr>
        <w:rPr>
          <w:lang w:val="en-NZ"/>
        </w:rPr>
      </w:pPr>
    </w:p>
    <w:p w14:paraId="3DEC57FE" w14:textId="77777777" w:rsidR="00304A1B" w:rsidRPr="002F0980" w:rsidRDefault="00304A1B" w:rsidP="002F0980">
      <w:pPr>
        <w:pStyle w:val="ListParagraph"/>
        <w:numPr>
          <w:ilvl w:val="0"/>
          <w:numId w:val="29"/>
        </w:numPr>
      </w:pPr>
      <w:r w:rsidRPr="00D324AA">
        <w:t>The Committee</w:t>
      </w:r>
      <w:r w:rsidR="002F0980">
        <w:t xml:space="preserve"> noted that the amendment was simply to address the change in side effects. </w:t>
      </w:r>
    </w:p>
    <w:p w14:paraId="2EF86E7C" w14:textId="77777777" w:rsidR="00304A1B" w:rsidRPr="00D324AA" w:rsidRDefault="00304A1B" w:rsidP="00304A1B">
      <w:pPr>
        <w:spacing w:before="80" w:after="80"/>
      </w:pPr>
    </w:p>
    <w:p w14:paraId="0BB36244" w14:textId="77777777" w:rsidR="00304A1B" w:rsidRPr="0054344C" w:rsidRDefault="00304A1B" w:rsidP="00304A1B">
      <w:pPr>
        <w:rPr>
          <w:b/>
          <w:bCs/>
          <w:lang w:val="en-NZ"/>
        </w:rPr>
      </w:pPr>
      <w:r w:rsidRPr="0054344C">
        <w:rPr>
          <w:b/>
          <w:bCs/>
          <w:lang w:val="en-NZ"/>
        </w:rPr>
        <w:t xml:space="preserve">Decision </w:t>
      </w:r>
    </w:p>
    <w:p w14:paraId="7BCD8EA9" w14:textId="77777777" w:rsidR="00304A1B" w:rsidRPr="00D324AA" w:rsidRDefault="00304A1B" w:rsidP="00304A1B">
      <w:pPr>
        <w:rPr>
          <w:lang w:val="en-NZ"/>
        </w:rPr>
      </w:pPr>
    </w:p>
    <w:p w14:paraId="17E6DFEF"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002F0980">
        <w:rPr>
          <w:lang w:val="en-NZ"/>
        </w:rPr>
        <w:t>.</w:t>
      </w:r>
    </w:p>
    <w:p w14:paraId="0F299517" w14:textId="77777777" w:rsidR="00304A1B" w:rsidRPr="00D324AA" w:rsidRDefault="00304A1B" w:rsidP="00304A1B">
      <w:pPr>
        <w:rPr>
          <w:color w:val="FF0000"/>
          <w:lang w:val="en-NZ"/>
        </w:rPr>
      </w:pPr>
    </w:p>
    <w:p w14:paraId="49494ED9" w14:textId="77777777" w:rsidR="00304A1B" w:rsidRPr="00D324AA" w:rsidRDefault="00304A1B" w:rsidP="00304A1B">
      <w:pPr>
        <w:rPr>
          <w:lang w:val="en-NZ"/>
        </w:rPr>
      </w:pPr>
    </w:p>
    <w:p w14:paraId="1C62BD37" w14:textId="77777777" w:rsidR="00304A1B" w:rsidRDefault="00304A1B" w:rsidP="00304A1B">
      <w:pPr>
        <w:rPr>
          <w:color w:val="4BACC6"/>
          <w:lang w:val="en-NZ"/>
        </w:rPr>
      </w:pPr>
    </w:p>
    <w:p w14:paraId="1301AD6B" w14:textId="77777777" w:rsidR="00A66F2E" w:rsidRPr="00DA5F0B" w:rsidRDefault="007B18B7" w:rsidP="00A66F2E">
      <w:pPr>
        <w:pStyle w:val="Heading2"/>
      </w:pPr>
      <w:r>
        <w:br w:type="page"/>
      </w:r>
      <w:r w:rsidR="00A66F2E" w:rsidRPr="00DA5F0B">
        <w:lastRenderedPageBreak/>
        <w:t>General business</w:t>
      </w:r>
    </w:p>
    <w:p w14:paraId="42668B75" w14:textId="77777777" w:rsidR="00A66F2E" w:rsidRDefault="00A66F2E" w:rsidP="00A66F2E"/>
    <w:p w14:paraId="02BAEB30" w14:textId="77777777" w:rsidR="00A66F2E" w:rsidRDefault="00A66F2E" w:rsidP="00A66F2E"/>
    <w:p w14:paraId="57DD53A6"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60DEDE86"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72ED8EA8" w14:textId="77777777" w:rsidTr="00223C3D">
        <w:tc>
          <w:tcPr>
            <w:tcW w:w="2160" w:type="dxa"/>
            <w:tcBorders>
              <w:top w:val="single" w:sz="4" w:space="0" w:color="auto"/>
            </w:tcBorders>
          </w:tcPr>
          <w:p w14:paraId="610B95A4"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1478A20D" w14:textId="6A6BD785" w:rsidR="00A66F2E" w:rsidRPr="00D12113" w:rsidRDefault="002A5C79" w:rsidP="00223C3D">
            <w:pPr>
              <w:spacing w:before="80" w:after="80"/>
              <w:rPr>
                <w:rFonts w:cs="Arial"/>
                <w:color w:val="FF3399"/>
                <w:sz w:val="20"/>
                <w:lang w:val="en-NZ"/>
              </w:rPr>
            </w:pPr>
            <w:r>
              <w:rPr>
                <w:rFonts w:cs="Arial"/>
                <w:sz w:val="20"/>
                <w:lang w:val="en-NZ"/>
              </w:rPr>
              <w:t>24 September 2024</w:t>
            </w:r>
          </w:p>
        </w:tc>
      </w:tr>
      <w:tr w:rsidR="00A66F2E" w:rsidRPr="00E24E77" w14:paraId="2B8CEB9A" w14:textId="77777777" w:rsidTr="00223C3D">
        <w:tc>
          <w:tcPr>
            <w:tcW w:w="2160" w:type="dxa"/>
            <w:tcBorders>
              <w:bottom w:val="single" w:sz="4" w:space="0" w:color="auto"/>
            </w:tcBorders>
          </w:tcPr>
          <w:p w14:paraId="1E86BD3E"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3216B0E4"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58374571" w14:textId="77777777" w:rsidR="00A66F2E" w:rsidRDefault="00A66F2E" w:rsidP="00A66F2E">
      <w:pPr>
        <w:ind w:left="105"/>
      </w:pPr>
    </w:p>
    <w:p w14:paraId="35B30FA8" w14:textId="51F10A32" w:rsidR="00A66F2E" w:rsidRPr="00F346D4" w:rsidRDefault="00A66F2E" w:rsidP="00427BF0">
      <w:pPr>
        <w:ind w:left="465"/>
        <w:rPr>
          <w:color w:val="00CCFF"/>
        </w:rPr>
      </w:pPr>
      <w:r w:rsidRPr="0066588E">
        <w:rPr>
          <w:color w:val="00B0F0"/>
        </w:rPr>
        <w:tab/>
      </w:r>
    </w:p>
    <w:p w14:paraId="316C6BC9" w14:textId="77777777" w:rsidR="00A66F2E" w:rsidRDefault="00A66F2E" w:rsidP="00A66F2E"/>
    <w:p w14:paraId="276FCA00" w14:textId="77777777" w:rsidR="00A66F2E" w:rsidRPr="0054344C" w:rsidRDefault="00A66F2E" w:rsidP="00A66F2E">
      <w:pPr>
        <w:numPr>
          <w:ilvl w:val="0"/>
          <w:numId w:val="1"/>
        </w:numPr>
        <w:rPr>
          <w:b/>
          <w:szCs w:val="22"/>
        </w:rPr>
      </w:pPr>
      <w:r w:rsidRPr="0054344C">
        <w:rPr>
          <w:b/>
          <w:szCs w:val="22"/>
        </w:rPr>
        <w:t>Review of Last Minutes</w:t>
      </w:r>
    </w:p>
    <w:p w14:paraId="06A51C86" w14:textId="0D7CF507" w:rsidR="00A66F2E" w:rsidRPr="00946B92" w:rsidRDefault="00A66F2E" w:rsidP="00A66F2E">
      <w:pPr>
        <w:rPr>
          <w:szCs w:val="22"/>
        </w:rPr>
      </w:pPr>
      <w:r w:rsidRPr="00946B92">
        <w:rPr>
          <w:szCs w:val="22"/>
        </w:rPr>
        <w:t>The minutes of the previous meeting were agreed and signed by the Chair and Co-ordinator as a true record.</w:t>
      </w:r>
    </w:p>
    <w:p w14:paraId="0743EED7" w14:textId="77777777" w:rsidR="00A66F2E" w:rsidRPr="00946B92" w:rsidRDefault="00A66F2E" w:rsidP="00A66F2E">
      <w:pPr>
        <w:ind w:left="465"/>
        <w:rPr>
          <w:szCs w:val="22"/>
        </w:rPr>
      </w:pPr>
    </w:p>
    <w:p w14:paraId="542E5D62" w14:textId="77777777" w:rsidR="00A66F2E" w:rsidRPr="0054344C" w:rsidRDefault="00A66F2E" w:rsidP="00A66F2E">
      <w:pPr>
        <w:numPr>
          <w:ilvl w:val="0"/>
          <w:numId w:val="1"/>
        </w:numPr>
        <w:rPr>
          <w:b/>
          <w:szCs w:val="22"/>
        </w:rPr>
      </w:pPr>
      <w:r w:rsidRPr="0054344C">
        <w:rPr>
          <w:b/>
          <w:szCs w:val="22"/>
        </w:rPr>
        <w:t>Matters Arising</w:t>
      </w:r>
    </w:p>
    <w:p w14:paraId="11C16A0C" w14:textId="77777777" w:rsidR="00A66F2E" w:rsidRPr="00946B92" w:rsidRDefault="00A66F2E" w:rsidP="00A66F2E">
      <w:pPr>
        <w:rPr>
          <w:b/>
          <w:szCs w:val="22"/>
          <w:u w:val="single"/>
        </w:rPr>
      </w:pPr>
    </w:p>
    <w:p w14:paraId="440E01FC" w14:textId="77777777" w:rsidR="00A66F2E" w:rsidRPr="0054344C" w:rsidRDefault="00A66F2E" w:rsidP="00A66F2E">
      <w:pPr>
        <w:numPr>
          <w:ilvl w:val="0"/>
          <w:numId w:val="1"/>
        </w:numPr>
        <w:rPr>
          <w:b/>
          <w:szCs w:val="22"/>
        </w:rPr>
      </w:pPr>
      <w:r w:rsidRPr="0054344C">
        <w:rPr>
          <w:b/>
          <w:szCs w:val="22"/>
        </w:rPr>
        <w:t>Other business</w:t>
      </w:r>
    </w:p>
    <w:p w14:paraId="686F0027" w14:textId="77777777" w:rsidR="00A66F2E" w:rsidRPr="00946B92" w:rsidRDefault="00A66F2E" w:rsidP="00A66F2E">
      <w:pPr>
        <w:rPr>
          <w:szCs w:val="22"/>
        </w:rPr>
      </w:pPr>
    </w:p>
    <w:p w14:paraId="0565CFAF" w14:textId="77777777" w:rsidR="00A66F2E" w:rsidRPr="0054344C" w:rsidRDefault="00A66F2E" w:rsidP="00A66F2E">
      <w:pPr>
        <w:numPr>
          <w:ilvl w:val="0"/>
          <w:numId w:val="1"/>
        </w:numPr>
        <w:rPr>
          <w:b/>
          <w:szCs w:val="22"/>
        </w:rPr>
      </w:pPr>
      <w:r w:rsidRPr="0054344C">
        <w:rPr>
          <w:b/>
          <w:szCs w:val="22"/>
        </w:rPr>
        <w:t>Other business for information</w:t>
      </w:r>
    </w:p>
    <w:p w14:paraId="2DDD1530" w14:textId="77777777" w:rsidR="00A66F2E" w:rsidRPr="00540FF2" w:rsidRDefault="00A66F2E" w:rsidP="00A66F2E">
      <w:pPr>
        <w:ind w:left="465"/>
        <w:rPr>
          <w:b/>
          <w:szCs w:val="22"/>
        </w:rPr>
      </w:pPr>
    </w:p>
    <w:p w14:paraId="15829726" w14:textId="77777777" w:rsidR="00A66F2E" w:rsidRPr="0054344C" w:rsidRDefault="00A66F2E" w:rsidP="00A66F2E">
      <w:pPr>
        <w:numPr>
          <w:ilvl w:val="0"/>
          <w:numId w:val="1"/>
        </w:numPr>
        <w:rPr>
          <w:b/>
          <w:szCs w:val="22"/>
        </w:rPr>
      </w:pPr>
      <w:r w:rsidRPr="0054344C">
        <w:rPr>
          <w:b/>
          <w:szCs w:val="22"/>
        </w:rPr>
        <w:t>Any other business</w:t>
      </w:r>
    </w:p>
    <w:p w14:paraId="4DED55EF" w14:textId="77777777" w:rsidR="00A66F2E" w:rsidRPr="00946B92" w:rsidRDefault="00A66F2E" w:rsidP="00A66F2E">
      <w:pPr>
        <w:rPr>
          <w:szCs w:val="22"/>
        </w:rPr>
      </w:pPr>
    </w:p>
    <w:p w14:paraId="25069674" w14:textId="77777777" w:rsidR="00A66F2E" w:rsidRDefault="00A66F2E" w:rsidP="00A66F2E"/>
    <w:p w14:paraId="08C6B7CF" w14:textId="3124C5DB" w:rsidR="00A66F2E" w:rsidRPr="00121262" w:rsidRDefault="00A66F2E" w:rsidP="00A66F2E">
      <w:r>
        <w:t>The meeting closed at</w:t>
      </w:r>
      <w:r w:rsidR="00427BF0">
        <w:t xml:space="preserve"> 4:00pm</w:t>
      </w:r>
    </w:p>
    <w:p w14:paraId="4A86479B" w14:textId="77777777" w:rsidR="00C06097" w:rsidRPr="00121262" w:rsidRDefault="00C06097" w:rsidP="00A66F2E"/>
    <w:sectPr w:rsidR="00C06097" w:rsidRPr="00121262" w:rsidSect="008F6D9D">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889C" w14:textId="77777777" w:rsidR="00781601" w:rsidRDefault="00781601">
      <w:r>
        <w:separator/>
      </w:r>
    </w:p>
  </w:endnote>
  <w:endnote w:type="continuationSeparator" w:id="0">
    <w:p w14:paraId="1A8AFD60" w14:textId="77777777" w:rsidR="00781601" w:rsidRDefault="00781601">
      <w:r>
        <w:continuationSeparator/>
      </w:r>
    </w:p>
  </w:endnote>
  <w:endnote w:type="continuationNotice" w:id="1">
    <w:p w14:paraId="2FD434BB" w14:textId="77777777" w:rsidR="00781601" w:rsidRDefault="00781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147C"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3872B775"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06250089" w14:textId="77777777" w:rsidTr="00D73B66">
      <w:trPr>
        <w:trHeight w:val="282"/>
      </w:trPr>
      <w:tc>
        <w:tcPr>
          <w:tcW w:w="8222" w:type="dxa"/>
        </w:tcPr>
        <w:p w14:paraId="0318D370" w14:textId="77777777"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304A1B" w:rsidRPr="00304A1B">
            <w:rPr>
              <w:rFonts w:cs="Arial"/>
              <w:sz w:val="16"/>
              <w:szCs w:val="16"/>
              <w:lang w:val="en-NZ"/>
            </w:rPr>
            <w:t>Southern</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304A1B" w:rsidRPr="00304A1B">
            <w:rPr>
              <w:rFonts w:cs="Arial"/>
              <w:sz w:val="16"/>
              <w:szCs w:val="16"/>
            </w:rPr>
            <w:t>13 February 2024</w:t>
          </w:r>
        </w:p>
      </w:tc>
      <w:tc>
        <w:tcPr>
          <w:tcW w:w="1789" w:type="dxa"/>
        </w:tcPr>
        <w:p w14:paraId="6A742E66"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4924D74" w14:textId="77777777" w:rsidR="00522B40" w:rsidRPr="00BF6505" w:rsidRDefault="004C71FD"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3536FBB7" wp14:editId="65F7480C">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584AC1F6" w14:textId="77777777" w:rsidTr="00D73B66">
      <w:trPr>
        <w:trHeight w:val="283"/>
      </w:trPr>
      <w:tc>
        <w:tcPr>
          <w:tcW w:w="7796" w:type="dxa"/>
        </w:tcPr>
        <w:p w14:paraId="60989EE3"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17F83">
            <w:rPr>
              <w:rFonts w:cs="Arial"/>
              <w:sz w:val="16"/>
              <w:szCs w:val="16"/>
            </w:rPr>
            <w:t>Southern</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817F83" w:rsidRPr="00817F83">
            <w:rPr>
              <w:rFonts w:cs="Arial"/>
              <w:sz w:val="16"/>
              <w:szCs w:val="16"/>
            </w:rPr>
            <w:t>13 February 2024</w:t>
          </w:r>
        </w:p>
      </w:tc>
      <w:tc>
        <w:tcPr>
          <w:tcW w:w="1886" w:type="dxa"/>
        </w:tcPr>
        <w:p w14:paraId="5A144FEB"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6FFE12B" w14:textId="77777777" w:rsidR="00BF6505" w:rsidRPr="00C91F3F" w:rsidRDefault="004C71FD"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162B8CE3" wp14:editId="74853EBF">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B392" w14:textId="77777777" w:rsidR="00781601" w:rsidRDefault="00781601">
      <w:r>
        <w:separator/>
      </w:r>
    </w:p>
  </w:footnote>
  <w:footnote w:type="continuationSeparator" w:id="0">
    <w:p w14:paraId="1D261872" w14:textId="77777777" w:rsidR="00781601" w:rsidRDefault="00781601">
      <w:r>
        <w:continuationSeparator/>
      </w:r>
    </w:p>
  </w:footnote>
  <w:footnote w:type="continuationNotice" w:id="1">
    <w:p w14:paraId="4D9062A2" w14:textId="77777777" w:rsidR="00781601" w:rsidRDefault="00781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B9974CC" w14:textId="77777777" w:rsidTr="008F6D9D">
      <w:trPr>
        <w:trHeight w:val="1079"/>
      </w:trPr>
      <w:tc>
        <w:tcPr>
          <w:tcW w:w="1914" w:type="dxa"/>
          <w:tcBorders>
            <w:bottom w:val="single" w:sz="4" w:space="0" w:color="auto"/>
          </w:tcBorders>
        </w:tcPr>
        <w:p w14:paraId="4E3A17C5" w14:textId="77777777" w:rsidR="00522B40" w:rsidRPr="00987913" w:rsidRDefault="004C71FD" w:rsidP="00296E6F">
          <w:pPr>
            <w:pStyle w:val="Heading1"/>
          </w:pPr>
          <w:r>
            <w:rPr>
              <w:noProof/>
            </w:rPr>
            <w:drawing>
              <wp:anchor distT="0" distB="0" distL="114300" distR="114300" simplePos="0" relativeHeight="251656704" behindDoc="0" locked="0" layoutInCell="1" allowOverlap="1" wp14:anchorId="19636BCE" wp14:editId="5A93D5FD">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25AEBD1B" w14:textId="77777777" w:rsidR="00522B40" w:rsidRPr="00296E6F" w:rsidRDefault="0054344C" w:rsidP="00296E6F">
          <w:pPr>
            <w:pStyle w:val="Heading1"/>
          </w:pPr>
          <w:r>
            <w:t xml:space="preserve">                  </w:t>
          </w:r>
          <w:r w:rsidR="00522B40" w:rsidRPr="00296E6F">
            <w:t>Minutes</w:t>
          </w:r>
        </w:p>
      </w:tc>
    </w:tr>
  </w:tbl>
  <w:p w14:paraId="0922949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6B48"/>
    <w:multiLevelType w:val="hybridMultilevel"/>
    <w:tmpl w:val="DD48AA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E2242740"/>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444AE8"/>
    <w:multiLevelType w:val="hybridMultilevel"/>
    <w:tmpl w:val="C38ED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70319324">
    <w:abstractNumId w:val="2"/>
  </w:num>
  <w:num w:numId="2" w16cid:durableId="537478083">
    <w:abstractNumId w:val="5"/>
  </w:num>
  <w:num w:numId="3" w16cid:durableId="1350907002">
    <w:abstractNumId w:val="3"/>
  </w:num>
  <w:num w:numId="4" w16cid:durableId="1522547803">
    <w:abstractNumId w:val="7"/>
  </w:num>
  <w:num w:numId="5" w16cid:durableId="1106198782">
    <w:abstractNumId w:val="6"/>
  </w:num>
  <w:num w:numId="6" w16cid:durableId="305666867">
    <w:abstractNumId w:val="1"/>
  </w:num>
  <w:num w:numId="7" w16cid:durableId="856848002">
    <w:abstractNumId w:val="3"/>
    <w:lvlOverride w:ilvl="0">
      <w:startOverride w:val="1"/>
    </w:lvlOverride>
  </w:num>
  <w:num w:numId="8" w16cid:durableId="745152685">
    <w:abstractNumId w:val="3"/>
    <w:lvlOverride w:ilvl="0">
      <w:startOverride w:val="1"/>
    </w:lvlOverride>
  </w:num>
  <w:num w:numId="9" w16cid:durableId="1280187255">
    <w:abstractNumId w:val="3"/>
    <w:lvlOverride w:ilvl="0">
      <w:startOverride w:val="1"/>
    </w:lvlOverride>
  </w:num>
  <w:num w:numId="10" w16cid:durableId="1781409461">
    <w:abstractNumId w:val="3"/>
    <w:lvlOverride w:ilvl="0">
      <w:startOverride w:val="1"/>
    </w:lvlOverride>
  </w:num>
  <w:num w:numId="11" w16cid:durableId="755900675">
    <w:abstractNumId w:val="3"/>
    <w:lvlOverride w:ilvl="0">
      <w:startOverride w:val="1"/>
    </w:lvlOverride>
  </w:num>
  <w:num w:numId="12" w16cid:durableId="899362027">
    <w:abstractNumId w:val="3"/>
    <w:lvlOverride w:ilvl="0">
      <w:startOverride w:val="1"/>
    </w:lvlOverride>
  </w:num>
  <w:num w:numId="13" w16cid:durableId="1751850640">
    <w:abstractNumId w:val="3"/>
    <w:lvlOverride w:ilvl="0">
      <w:startOverride w:val="1"/>
    </w:lvlOverride>
  </w:num>
  <w:num w:numId="14" w16cid:durableId="976573459">
    <w:abstractNumId w:val="3"/>
    <w:lvlOverride w:ilvl="0">
      <w:startOverride w:val="1"/>
    </w:lvlOverride>
  </w:num>
  <w:num w:numId="15" w16cid:durableId="817959740">
    <w:abstractNumId w:val="3"/>
    <w:lvlOverride w:ilvl="0">
      <w:startOverride w:val="1"/>
    </w:lvlOverride>
  </w:num>
  <w:num w:numId="16" w16cid:durableId="175702235">
    <w:abstractNumId w:val="3"/>
    <w:lvlOverride w:ilvl="0">
      <w:startOverride w:val="1"/>
    </w:lvlOverride>
  </w:num>
  <w:num w:numId="17" w16cid:durableId="162287368">
    <w:abstractNumId w:val="3"/>
    <w:lvlOverride w:ilvl="0">
      <w:startOverride w:val="1"/>
    </w:lvlOverride>
  </w:num>
  <w:num w:numId="18" w16cid:durableId="988245444">
    <w:abstractNumId w:val="3"/>
    <w:lvlOverride w:ilvl="0">
      <w:startOverride w:val="1"/>
    </w:lvlOverride>
  </w:num>
  <w:num w:numId="19" w16cid:durableId="1494294508">
    <w:abstractNumId w:val="3"/>
    <w:lvlOverride w:ilvl="0">
      <w:startOverride w:val="1"/>
    </w:lvlOverride>
  </w:num>
  <w:num w:numId="20" w16cid:durableId="1497768661">
    <w:abstractNumId w:val="3"/>
    <w:lvlOverride w:ilvl="0">
      <w:startOverride w:val="1"/>
    </w:lvlOverride>
  </w:num>
  <w:num w:numId="21" w16cid:durableId="1971007980">
    <w:abstractNumId w:val="3"/>
    <w:lvlOverride w:ilvl="0">
      <w:startOverride w:val="1"/>
    </w:lvlOverride>
  </w:num>
  <w:num w:numId="22" w16cid:durableId="1869637826">
    <w:abstractNumId w:val="3"/>
    <w:lvlOverride w:ilvl="0">
      <w:startOverride w:val="1"/>
    </w:lvlOverride>
  </w:num>
  <w:num w:numId="23" w16cid:durableId="676541217">
    <w:abstractNumId w:val="3"/>
    <w:lvlOverride w:ilvl="0">
      <w:startOverride w:val="1"/>
    </w:lvlOverride>
  </w:num>
  <w:num w:numId="24" w16cid:durableId="1194229654">
    <w:abstractNumId w:val="3"/>
    <w:lvlOverride w:ilvl="0">
      <w:startOverride w:val="1"/>
    </w:lvlOverride>
  </w:num>
  <w:num w:numId="25" w16cid:durableId="1756586903">
    <w:abstractNumId w:val="3"/>
    <w:lvlOverride w:ilvl="0">
      <w:startOverride w:val="1"/>
    </w:lvlOverride>
  </w:num>
  <w:num w:numId="26" w16cid:durableId="1494491674">
    <w:abstractNumId w:val="3"/>
    <w:lvlOverride w:ilvl="0">
      <w:startOverride w:val="1"/>
    </w:lvlOverride>
  </w:num>
  <w:num w:numId="27" w16cid:durableId="1857159765">
    <w:abstractNumId w:val="3"/>
    <w:lvlOverride w:ilvl="0">
      <w:startOverride w:val="1"/>
    </w:lvlOverride>
  </w:num>
  <w:num w:numId="28" w16cid:durableId="802042051">
    <w:abstractNumId w:val="3"/>
    <w:lvlOverride w:ilvl="0">
      <w:startOverride w:val="1"/>
    </w:lvlOverride>
  </w:num>
  <w:num w:numId="29" w16cid:durableId="1516529429">
    <w:abstractNumId w:val="3"/>
    <w:lvlOverride w:ilvl="0">
      <w:startOverride w:val="1"/>
    </w:lvlOverride>
  </w:num>
  <w:num w:numId="30" w16cid:durableId="1323851257">
    <w:abstractNumId w:val="3"/>
    <w:lvlOverride w:ilvl="0">
      <w:startOverride w:val="1"/>
    </w:lvlOverride>
  </w:num>
  <w:num w:numId="31" w16cid:durableId="377240767">
    <w:abstractNumId w:val="4"/>
  </w:num>
  <w:num w:numId="32" w16cid:durableId="1520663360">
    <w:abstractNumId w:val="3"/>
    <w:lvlOverride w:ilvl="0">
      <w:startOverride w:val="1"/>
    </w:lvlOverride>
  </w:num>
  <w:num w:numId="33" w16cid:durableId="657270858">
    <w:abstractNumId w:val="3"/>
    <w:lvlOverride w:ilvl="0">
      <w:startOverride w:val="1"/>
    </w:lvlOverride>
  </w:num>
  <w:num w:numId="34" w16cid:durableId="1425833130">
    <w:abstractNumId w:val="3"/>
    <w:lvlOverride w:ilvl="0">
      <w:startOverride w:val="1"/>
    </w:lvlOverride>
  </w:num>
  <w:num w:numId="35" w16cid:durableId="300573533">
    <w:abstractNumId w:val="3"/>
    <w:lvlOverride w:ilvl="0">
      <w:startOverride w:val="1"/>
    </w:lvlOverride>
  </w:num>
  <w:num w:numId="36" w16cid:durableId="19746773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2B88"/>
    <w:rsid w:val="00002C39"/>
    <w:rsid w:val="000031EC"/>
    <w:rsid w:val="00006102"/>
    <w:rsid w:val="0000663E"/>
    <w:rsid w:val="000108B4"/>
    <w:rsid w:val="00011269"/>
    <w:rsid w:val="00023E62"/>
    <w:rsid w:val="00024BE1"/>
    <w:rsid w:val="000274DA"/>
    <w:rsid w:val="00030E73"/>
    <w:rsid w:val="000363E2"/>
    <w:rsid w:val="00050EE4"/>
    <w:rsid w:val="00064773"/>
    <w:rsid w:val="0006486C"/>
    <w:rsid w:val="00072EF7"/>
    <w:rsid w:val="000732A9"/>
    <w:rsid w:val="00082758"/>
    <w:rsid w:val="00087770"/>
    <w:rsid w:val="000A4A54"/>
    <w:rsid w:val="000A5FB2"/>
    <w:rsid w:val="000B2CE3"/>
    <w:rsid w:val="000B2F36"/>
    <w:rsid w:val="000C29FD"/>
    <w:rsid w:val="000D0F67"/>
    <w:rsid w:val="000E7796"/>
    <w:rsid w:val="000F2F24"/>
    <w:rsid w:val="0011026E"/>
    <w:rsid w:val="00111D63"/>
    <w:rsid w:val="00121262"/>
    <w:rsid w:val="00123DA5"/>
    <w:rsid w:val="001260F1"/>
    <w:rsid w:val="0013356D"/>
    <w:rsid w:val="00142A63"/>
    <w:rsid w:val="00143A44"/>
    <w:rsid w:val="00144C7F"/>
    <w:rsid w:val="001468B8"/>
    <w:rsid w:val="00147EF6"/>
    <w:rsid w:val="00152653"/>
    <w:rsid w:val="0015466F"/>
    <w:rsid w:val="00156CDB"/>
    <w:rsid w:val="00172E91"/>
    <w:rsid w:val="00184D6C"/>
    <w:rsid w:val="001853FE"/>
    <w:rsid w:val="00185DF8"/>
    <w:rsid w:val="0018623C"/>
    <w:rsid w:val="00193EA0"/>
    <w:rsid w:val="001A3A93"/>
    <w:rsid w:val="001A422A"/>
    <w:rsid w:val="001A5292"/>
    <w:rsid w:val="001B5167"/>
    <w:rsid w:val="001B6362"/>
    <w:rsid w:val="001C2A9F"/>
    <w:rsid w:val="001C3FC2"/>
    <w:rsid w:val="001D2BAA"/>
    <w:rsid w:val="001D3CFB"/>
    <w:rsid w:val="001E29B4"/>
    <w:rsid w:val="001E4428"/>
    <w:rsid w:val="001F3A91"/>
    <w:rsid w:val="001F525B"/>
    <w:rsid w:val="001F59C8"/>
    <w:rsid w:val="001F7BA7"/>
    <w:rsid w:val="00204AC4"/>
    <w:rsid w:val="00206590"/>
    <w:rsid w:val="002070A8"/>
    <w:rsid w:val="00211608"/>
    <w:rsid w:val="0021285B"/>
    <w:rsid w:val="002138F0"/>
    <w:rsid w:val="00217F33"/>
    <w:rsid w:val="00220341"/>
    <w:rsid w:val="00223C3D"/>
    <w:rsid w:val="00224E75"/>
    <w:rsid w:val="002342A2"/>
    <w:rsid w:val="00243A5D"/>
    <w:rsid w:val="0025574F"/>
    <w:rsid w:val="00260536"/>
    <w:rsid w:val="00263263"/>
    <w:rsid w:val="002650A4"/>
    <w:rsid w:val="002729EC"/>
    <w:rsid w:val="00276B34"/>
    <w:rsid w:val="002774AD"/>
    <w:rsid w:val="0028504B"/>
    <w:rsid w:val="00285CB4"/>
    <w:rsid w:val="00295848"/>
    <w:rsid w:val="00296E6F"/>
    <w:rsid w:val="002A06E7"/>
    <w:rsid w:val="002A365B"/>
    <w:rsid w:val="002A4A89"/>
    <w:rsid w:val="002A4E52"/>
    <w:rsid w:val="002A5C79"/>
    <w:rsid w:val="002B2215"/>
    <w:rsid w:val="002B62FF"/>
    <w:rsid w:val="002B776D"/>
    <w:rsid w:val="002D62C1"/>
    <w:rsid w:val="002E6FBB"/>
    <w:rsid w:val="002F0980"/>
    <w:rsid w:val="002F1C6E"/>
    <w:rsid w:val="0030096F"/>
    <w:rsid w:val="00301F33"/>
    <w:rsid w:val="00303AC5"/>
    <w:rsid w:val="00304A1B"/>
    <w:rsid w:val="00305E0E"/>
    <w:rsid w:val="00306C2D"/>
    <w:rsid w:val="00326E85"/>
    <w:rsid w:val="00337FAE"/>
    <w:rsid w:val="00356A57"/>
    <w:rsid w:val="0036109F"/>
    <w:rsid w:val="0036331E"/>
    <w:rsid w:val="00366A91"/>
    <w:rsid w:val="00371040"/>
    <w:rsid w:val="00374962"/>
    <w:rsid w:val="00375C2D"/>
    <w:rsid w:val="00375D3D"/>
    <w:rsid w:val="00377979"/>
    <w:rsid w:val="00381DF9"/>
    <w:rsid w:val="003A526F"/>
    <w:rsid w:val="003A5713"/>
    <w:rsid w:val="003A5D1E"/>
    <w:rsid w:val="003B2ED9"/>
    <w:rsid w:val="003D0B45"/>
    <w:rsid w:val="003D2593"/>
    <w:rsid w:val="003D3854"/>
    <w:rsid w:val="003D6078"/>
    <w:rsid w:val="003E3E13"/>
    <w:rsid w:val="003F1EF9"/>
    <w:rsid w:val="003F237B"/>
    <w:rsid w:val="003F46B1"/>
    <w:rsid w:val="003F578D"/>
    <w:rsid w:val="00400414"/>
    <w:rsid w:val="00404347"/>
    <w:rsid w:val="00412A2B"/>
    <w:rsid w:val="00414D51"/>
    <w:rsid w:val="00415ABA"/>
    <w:rsid w:val="00427BF0"/>
    <w:rsid w:val="00435DD0"/>
    <w:rsid w:val="00436F07"/>
    <w:rsid w:val="00437369"/>
    <w:rsid w:val="00437C7A"/>
    <w:rsid w:val="00443C8E"/>
    <w:rsid w:val="004444E1"/>
    <w:rsid w:val="004507FD"/>
    <w:rsid w:val="0045105D"/>
    <w:rsid w:val="00451CD6"/>
    <w:rsid w:val="00457752"/>
    <w:rsid w:val="00463867"/>
    <w:rsid w:val="0047482A"/>
    <w:rsid w:val="00475AF2"/>
    <w:rsid w:val="00475D2A"/>
    <w:rsid w:val="004811C6"/>
    <w:rsid w:val="0048315F"/>
    <w:rsid w:val="00485420"/>
    <w:rsid w:val="00495301"/>
    <w:rsid w:val="004B1081"/>
    <w:rsid w:val="004B1725"/>
    <w:rsid w:val="004B5003"/>
    <w:rsid w:val="004B7466"/>
    <w:rsid w:val="004B7C11"/>
    <w:rsid w:val="004C22C3"/>
    <w:rsid w:val="004C24F7"/>
    <w:rsid w:val="004C47B4"/>
    <w:rsid w:val="004C71FD"/>
    <w:rsid w:val="004D1AB6"/>
    <w:rsid w:val="004D6704"/>
    <w:rsid w:val="004D7651"/>
    <w:rsid w:val="004E2D9B"/>
    <w:rsid w:val="004E37FE"/>
    <w:rsid w:val="004E4133"/>
    <w:rsid w:val="004F4163"/>
    <w:rsid w:val="0050020D"/>
    <w:rsid w:val="00501A66"/>
    <w:rsid w:val="0051066D"/>
    <w:rsid w:val="00522B40"/>
    <w:rsid w:val="005355A2"/>
    <w:rsid w:val="00537110"/>
    <w:rsid w:val="00540FF2"/>
    <w:rsid w:val="0054344C"/>
    <w:rsid w:val="00551140"/>
    <w:rsid w:val="00551BB9"/>
    <w:rsid w:val="00552AAD"/>
    <w:rsid w:val="00553591"/>
    <w:rsid w:val="00563800"/>
    <w:rsid w:val="0058126F"/>
    <w:rsid w:val="00583D50"/>
    <w:rsid w:val="005866BA"/>
    <w:rsid w:val="00593C77"/>
    <w:rsid w:val="00595113"/>
    <w:rsid w:val="005A0CCC"/>
    <w:rsid w:val="005A33C5"/>
    <w:rsid w:val="005A3B86"/>
    <w:rsid w:val="005C090F"/>
    <w:rsid w:val="005D3F05"/>
    <w:rsid w:val="005D4E8F"/>
    <w:rsid w:val="005D669D"/>
    <w:rsid w:val="005E3742"/>
    <w:rsid w:val="005F59BA"/>
    <w:rsid w:val="006012E9"/>
    <w:rsid w:val="00603524"/>
    <w:rsid w:val="006140D4"/>
    <w:rsid w:val="006211CE"/>
    <w:rsid w:val="00626585"/>
    <w:rsid w:val="006311BC"/>
    <w:rsid w:val="00632C2B"/>
    <w:rsid w:val="00636B0E"/>
    <w:rsid w:val="00650B5B"/>
    <w:rsid w:val="00652ABA"/>
    <w:rsid w:val="0066588E"/>
    <w:rsid w:val="00666481"/>
    <w:rsid w:val="006721F3"/>
    <w:rsid w:val="006726D6"/>
    <w:rsid w:val="0067407D"/>
    <w:rsid w:val="00680B7B"/>
    <w:rsid w:val="00681873"/>
    <w:rsid w:val="006919A2"/>
    <w:rsid w:val="00695001"/>
    <w:rsid w:val="006A496D"/>
    <w:rsid w:val="006A75C2"/>
    <w:rsid w:val="006B1823"/>
    <w:rsid w:val="006B3B84"/>
    <w:rsid w:val="006B45A8"/>
    <w:rsid w:val="006B7954"/>
    <w:rsid w:val="006C4833"/>
    <w:rsid w:val="006C648D"/>
    <w:rsid w:val="006D0A33"/>
    <w:rsid w:val="006D1857"/>
    <w:rsid w:val="006D18A0"/>
    <w:rsid w:val="006D4840"/>
    <w:rsid w:val="006D52E3"/>
    <w:rsid w:val="006E1435"/>
    <w:rsid w:val="006E45F9"/>
    <w:rsid w:val="00706FA8"/>
    <w:rsid w:val="00716A51"/>
    <w:rsid w:val="0072793E"/>
    <w:rsid w:val="00727A73"/>
    <w:rsid w:val="007433D6"/>
    <w:rsid w:val="0074382D"/>
    <w:rsid w:val="007457C8"/>
    <w:rsid w:val="00752EC0"/>
    <w:rsid w:val="00753E2C"/>
    <w:rsid w:val="00755B73"/>
    <w:rsid w:val="00766827"/>
    <w:rsid w:val="00767260"/>
    <w:rsid w:val="00770A9F"/>
    <w:rsid w:val="007741F8"/>
    <w:rsid w:val="007772A9"/>
    <w:rsid w:val="00781601"/>
    <w:rsid w:val="0078276A"/>
    <w:rsid w:val="00794340"/>
    <w:rsid w:val="00795EDD"/>
    <w:rsid w:val="00796F7B"/>
    <w:rsid w:val="007A6B47"/>
    <w:rsid w:val="007B18B7"/>
    <w:rsid w:val="007B5E2E"/>
    <w:rsid w:val="007B79E0"/>
    <w:rsid w:val="007D4362"/>
    <w:rsid w:val="007D5756"/>
    <w:rsid w:val="007D5E85"/>
    <w:rsid w:val="007D70A4"/>
    <w:rsid w:val="007F2CFA"/>
    <w:rsid w:val="007F3754"/>
    <w:rsid w:val="007F3F9F"/>
    <w:rsid w:val="007F56D5"/>
    <w:rsid w:val="00802219"/>
    <w:rsid w:val="0080327B"/>
    <w:rsid w:val="00803C39"/>
    <w:rsid w:val="0081053D"/>
    <w:rsid w:val="00813481"/>
    <w:rsid w:val="00817F83"/>
    <w:rsid w:val="00826455"/>
    <w:rsid w:val="00841276"/>
    <w:rsid w:val="008444A3"/>
    <w:rsid w:val="0084618C"/>
    <w:rsid w:val="008506DF"/>
    <w:rsid w:val="008637E9"/>
    <w:rsid w:val="00866594"/>
    <w:rsid w:val="00873B7C"/>
    <w:rsid w:val="00876972"/>
    <w:rsid w:val="00883AE6"/>
    <w:rsid w:val="008869BB"/>
    <w:rsid w:val="0088735C"/>
    <w:rsid w:val="00890A28"/>
    <w:rsid w:val="00894BEA"/>
    <w:rsid w:val="008958A3"/>
    <w:rsid w:val="008A6AE6"/>
    <w:rsid w:val="008B0412"/>
    <w:rsid w:val="008B629E"/>
    <w:rsid w:val="008D0601"/>
    <w:rsid w:val="008D61B5"/>
    <w:rsid w:val="008D77B5"/>
    <w:rsid w:val="008E1D08"/>
    <w:rsid w:val="008E26A8"/>
    <w:rsid w:val="008F2086"/>
    <w:rsid w:val="008F6D9D"/>
    <w:rsid w:val="008F7153"/>
    <w:rsid w:val="00900175"/>
    <w:rsid w:val="00903599"/>
    <w:rsid w:val="00905A9E"/>
    <w:rsid w:val="00911213"/>
    <w:rsid w:val="00913221"/>
    <w:rsid w:val="0092488A"/>
    <w:rsid w:val="009256CA"/>
    <w:rsid w:val="00932311"/>
    <w:rsid w:val="00932E8C"/>
    <w:rsid w:val="00933662"/>
    <w:rsid w:val="00934BD0"/>
    <w:rsid w:val="00940F99"/>
    <w:rsid w:val="00946B92"/>
    <w:rsid w:val="009513F0"/>
    <w:rsid w:val="00953C6F"/>
    <w:rsid w:val="00955AA8"/>
    <w:rsid w:val="00960BFE"/>
    <w:rsid w:val="00965308"/>
    <w:rsid w:val="00965E5D"/>
    <w:rsid w:val="00966222"/>
    <w:rsid w:val="009706C6"/>
    <w:rsid w:val="009742B0"/>
    <w:rsid w:val="00977E7F"/>
    <w:rsid w:val="0098032A"/>
    <w:rsid w:val="00987913"/>
    <w:rsid w:val="00987A4A"/>
    <w:rsid w:val="009A073D"/>
    <w:rsid w:val="009C3BCA"/>
    <w:rsid w:val="009C3D58"/>
    <w:rsid w:val="009C51DB"/>
    <w:rsid w:val="009C5BE1"/>
    <w:rsid w:val="009D0914"/>
    <w:rsid w:val="009E0810"/>
    <w:rsid w:val="009E55F1"/>
    <w:rsid w:val="009E6C99"/>
    <w:rsid w:val="009F06E4"/>
    <w:rsid w:val="009F7E39"/>
    <w:rsid w:val="00A00DA3"/>
    <w:rsid w:val="00A025C0"/>
    <w:rsid w:val="00A030E2"/>
    <w:rsid w:val="00A14653"/>
    <w:rsid w:val="00A22109"/>
    <w:rsid w:val="00A45C41"/>
    <w:rsid w:val="00A51639"/>
    <w:rsid w:val="00A57E63"/>
    <w:rsid w:val="00A66F2E"/>
    <w:rsid w:val="00A723C2"/>
    <w:rsid w:val="00A75CE9"/>
    <w:rsid w:val="00A84630"/>
    <w:rsid w:val="00A863CC"/>
    <w:rsid w:val="00A90FBE"/>
    <w:rsid w:val="00A910F3"/>
    <w:rsid w:val="00A92ADA"/>
    <w:rsid w:val="00A9572D"/>
    <w:rsid w:val="00AA79BD"/>
    <w:rsid w:val="00AB0554"/>
    <w:rsid w:val="00AB4AEC"/>
    <w:rsid w:val="00AB5032"/>
    <w:rsid w:val="00AB51B7"/>
    <w:rsid w:val="00AC5113"/>
    <w:rsid w:val="00AD5238"/>
    <w:rsid w:val="00AE0277"/>
    <w:rsid w:val="00AE45CF"/>
    <w:rsid w:val="00AE76A5"/>
    <w:rsid w:val="00AF5A0C"/>
    <w:rsid w:val="00B061E3"/>
    <w:rsid w:val="00B13B86"/>
    <w:rsid w:val="00B175E6"/>
    <w:rsid w:val="00B2247E"/>
    <w:rsid w:val="00B2304D"/>
    <w:rsid w:val="00B25A3D"/>
    <w:rsid w:val="00B309D9"/>
    <w:rsid w:val="00B33EE6"/>
    <w:rsid w:val="00B348EC"/>
    <w:rsid w:val="00B37D44"/>
    <w:rsid w:val="00B45134"/>
    <w:rsid w:val="00B50A97"/>
    <w:rsid w:val="00B556EE"/>
    <w:rsid w:val="00B610BD"/>
    <w:rsid w:val="00B61F40"/>
    <w:rsid w:val="00B62059"/>
    <w:rsid w:val="00B73414"/>
    <w:rsid w:val="00B84A2E"/>
    <w:rsid w:val="00B86E6E"/>
    <w:rsid w:val="00B91235"/>
    <w:rsid w:val="00B918EF"/>
    <w:rsid w:val="00B92E04"/>
    <w:rsid w:val="00B94924"/>
    <w:rsid w:val="00BA3953"/>
    <w:rsid w:val="00BA44C3"/>
    <w:rsid w:val="00BB3B07"/>
    <w:rsid w:val="00BC23F0"/>
    <w:rsid w:val="00BC572F"/>
    <w:rsid w:val="00BD0129"/>
    <w:rsid w:val="00BD0C29"/>
    <w:rsid w:val="00BD0F5B"/>
    <w:rsid w:val="00BE2A32"/>
    <w:rsid w:val="00BE5262"/>
    <w:rsid w:val="00BF0FB3"/>
    <w:rsid w:val="00BF111B"/>
    <w:rsid w:val="00BF6505"/>
    <w:rsid w:val="00BF71CF"/>
    <w:rsid w:val="00C012ED"/>
    <w:rsid w:val="00C01433"/>
    <w:rsid w:val="00C03134"/>
    <w:rsid w:val="00C06097"/>
    <w:rsid w:val="00C0708F"/>
    <w:rsid w:val="00C20AD7"/>
    <w:rsid w:val="00C248C0"/>
    <w:rsid w:val="00C33B1E"/>
    <w:rsid w:val="00C50D98"/>
    <w:rsid w:val="00C52B09"/>
    <w:rsid w:val="00C54E16"/>
    <w:rsid w:val="00C57156"/>
    <w:rsid w:val="00C856E5"/>
    <w:rsid w:val="00C876DD"/>
    <w:rsid w:val="00C91F3F"/>
    <w:rsid w:val="00CA5491"/>
    <w:rsid w:val="00CB691D"/>
    <w:rsid w:val="00CC0742"/>
    <w:rsid w:val="00CD324C"/>
    <w:rsid w:val="00CE06FD"/>
    <w:rsid w:val="00CE104C"/>
    <w:rsid w:val="00CE6AA6"/>
    <w:rsid w:val="00CF4308"/>
    <w:rsid w:val="00CF5EE1"/>
    <w:rsid w:val="00CF7200"/>
    <w:rsid w:val="00D03031"/>
    <w:rsid w:val="00D11490"/>
    <w:rsid w:val="00D11BE7"/>
    <w:rsid w:val="00D12113"/>
    <w:rsid w:val="00D154FC"/>
    <w:rsid w:val="00D17871"/>
    <w:rsid w:val="00D20A6C"/>
    <w:rsid w:val="00D22229"/>
    <w:rsid w:val="00D23A93"/>
    <w:rsid w:val="00D324AA"/>
    <w:rsid w:val="00D3417F"/>
    <w:rsid w:val="00D37B67"/>
    <w:rsid w:val="00D37D1A"/>
    <w:rsid w:val="00D41179"/>
    <w:rsid w:val="00D41692"/>
    <w:rsid w:val="00D4366F"/>
    <w:rsid w:val="00D5397B"/>
    <w:rsid w:val="00D55616"/>
    <w:rsid w:val="00D6145C"/>
    <w:rsid w:val="00D6156A"/>
    <w:rsid w:val="00D62F79"/>
    <w:rsid w:val="00D63208"/>
    <w:rsid w:val="00D73B66"/>
    <w:rsid w:val="00D73C58"/>
    <w:rsid w:val="00D776F7"/>
    <w:rsid w:val="00D77BD1"/>
    <w:rsid w:val="00D77CB8"/>
    <w:rsid w:val="00D80C93"/>
    <w:rsid w:val="00D95B98"/>
    <w:rsid w:val="00D974C8"/>
    <w:rsid w:val="00DA5F0B"/>
    <w:rsid w:val="00DA7AB5"/>
    <w:rsid w:val="00DB032B"/>
    <w:rsid w:val="00DB2743"/>
    <w:rsid w:val="00DB3FB0"/>
    <w:rsid w:val="00DB6F81"/>
    <w:rsid w:val="00DB7572"/>
    <w:rsid w:val="00DC35A3"/>
    <w:rsid w:val="00DC62A5"/>
    <w:rsid w:val="00DD02FF"/>
    <w:rsid w:val="00DD1BA0"/>
    <w:rsid w:val="00DE5A8E"/>
    <w:rsid w:val="00E05D01"/>
    <w:rsid w:val="00E07948"/>
    <w:rsid w:val="00E1706B"/>
    <w:rsid w:val="00E20390"/>
    <w:rsid w:val="00E24E77"/>
    <w:rsid w:val="00E3443C"/>
    <w:rsid w:val="00E361C3"/>
    <w:rsid w:val="00E528A1"/>
    <w:rsid w:val="00E5290A"/>
    <w:rsid w:val="00E61F05"/>
    <w:rsid w:val="00E739D2"/>
    <w:rsid w:val="00E758A7"/>
    <w:rsid w:val="00E7725C"/>
    <w:rsid w:val="00E800F2"/>
    <w:rsid w:val="00E8043C"/>
    <w:rsid w:val="00EA6A1B"/>
    <w:rsid w:val="00EB1A76"/>
    <w:rsid w:val="00EB59BE"/>
    <w:rsid w:val="00EB5BB0"/>
    <w:rsid w:val="00EC068C"/>
    <w:rsid w:val="00EC42BF"/>
    <w:rsid w:val="00ED1E88"/>
    <w:rsid w:val="00EE252B"/>
    <w:rsid w:val="00EF4FA0"/>
    <w:rsid w:val="00F05F31"/>
    <w:rsid w:val="00F072D9"/>
    <w:rsid w:val="00F12B97"/>
    <w:rsid w:val="00F26358"/>
    <w:rsid w:val="00F33613"/>
    <w:rsid w:val="00F33B15"/>
    <w:rsid w:val="00F346D4"/>
    <w:rsid w:val="00F50BAD"/>
    <w:rsid w:val="00F722FC"/>
    <w:rsid w:val="00F90768"/>
    <w:rsid w:val="00F9451C"/>
    <w:rsid w:val="00F945B4"/>
    <w:rsid w:val="00FA04F5"/>
    <w:rsid w:val="00FA7539"/>
    <w:rsid w:val="00FC0334"/>
    <w:rsid w:val="00FD1CC0"/>
    <w:rsid w:val="00FD2B1E"/>
    <w:rsid w:val="00FD63EB"/>
    <w:rsid w:val="00FD7E4C"/>
    <w:rsid w:val="00FE086F"/>
    <w:rsid w:val="00FE1A5E"/>
    <w:rsid w:val="00FE62FD"/>
    <w:rsid w:val="00FF0A44"/>
    <w:rsid w:val="00FF6E9B"/>
    <w:rsid w:val="6F03C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0CC73"/>
  <w14:defaultImageDpi w14:val="0"/>
  <w15:docId w15:val="{99D8EEE9-ADEE-470A-85F2-56FBC5C3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437C7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link w:val="Heading3"/>
    <w:semiHidden/>
    <w:rsid w:val="000274DA"/>
    <w:rPr>
      <w:rFonts w:ascii="Cambria" w:hAnsi="Cambria"/>
      <w:b/>
      <w:bCs/>
      <w:sz w:val="26"/>
      <w:szCs w:val="26"/>
      <w:lang w:val="en-GB" w:eastAsia="en-US"/>
    </w:rPr>
  </w:style>
  <w:style w:type="character" w:styleId="Hyperlink">
    <w:name w:val="Hyperlink"/>
    <w:uiPriority w:val="99"/>
    <w:rsid w:val="00AE0277"/>
    <w:rPr>
      <w:color w:val="0000FF"/>
      <w:u w:val="single"/>
    </w:rPr>
  </w:style>
  <w:style w:type="character" w:styleId="UnresolvedMention">
    <w:name w:val="Unresolved Mention"/>
    <w:uiPriority w:val="99"/>
    <w:semiHidden/>
    <w:unhideWhenUsed/>
    <w:rsid w:val="00AE0277"/>
    <w:rPr>
      <w:color w:val="605E5C"/>
      <w:shd w:val="clear" w:color="auto" w:fill="E1DFDD"/>
    </w:rPr>
  </w:style>
  <w:style w:type="paragraph" w:styleId="Revision">
    <w:name w:val="Revision"/>
    <w:hidden/>
    <w:uiPriority w:val="99"/>
    <w:semiHidden/>
    <w:rsid w:val="00306C2D"/>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09">
      <w:bodyDiv w:val="1"/>
      <w:marLeft w:val="0"/>
      <w:marRight w:val="0"/>
      <w:marTop w:val="0"/>
      <w:marBottom w:val="0"/>
      <w:divBdr>
        <w:top w:val="none" w:sz="0" w:space="0" w:color="auto"/>
        <w:left w:val="none" w:sz="0" w:space="0" w:color="auto"/>
        <w:bottom w:val="none" w:sz="0" w:space="0" w:color="auto"/>
        <w:right w:val="none" w:sz="0" w:space="0" w:color="auto"/>
      </w:divBdr>
    </w:div>
    <w:div w:id="1161658321">
      <w:bodyDiv w:val="1"/>
      <w:marLeft w:val="0"/>
      <w:marRight w:val="0"/>
      <w:marTop w:val="0"/>
      <w:marBottom w:val="0"/>
      <w:divBdr>
        <w:top w:val="none" w:sz="0" w:space="0" w:color="auto"/>
        <w:left w:val="none" w:sz="0" w:space="0" w:color="auto"/>
        <w:bottom w:val="none" w:sz="0" w:space="0" w:color="auto"/>
        <w:right w:val="none" w:sz="0" w:space="0" w:color="auto"/>
      </w:divBdr>
    </w:div>
    <w:div w:id="1449544613">
      <w:marLeft w:val="0"/>
      <w:marRight w:val="0"/>
      <w:marTop w:val="0"/>
      <w:marBottom w:val="0"/>
      <w:divBdr>
        <w:top w:val="none" w:sz="0" w:space="0" w:color="auto"/>
        <w:left w:val="none" w:sz="0" w:space="0" w:color="auto"/>
        <w:bottom w:val="none" w:sz="0" w:space="0" w:color="auto"/>
        <w:right w:val="none" w:sz="0" w:space="0" w:color="auto"/>
      </w:divBdr>
    </w:div>
    <w:div w:id="1449544614">
      <w:marLeft w:val="0"/>
      <w:marRight w:val="0"/>
      <w:marTop w:val="0"/>
      <w:marBottom w:val="0"/>
      <w:divBdr>
        <w:top w:val="none" w:sz="0" w:space="0" w:color="auto"/>
        <w:left w:val="none" w:sz="0" w:space="0" w:color="auto"/>
        <w:bottom w:val="none" w:sz="0" w:space="0" w:color="auto"/>
        <w:right w:val="none" w:sz="0" w:space="0" w:color="auto"/>
      </w:divBdr>
      <w:divsChild>
        <w:div w:id="1449544615">
          <w:marLeft w:val="0"/>
          <w:marRight w:val="0"/>
          <w:marTop w:val="0"/>
          <w:marBottom w:val="0"/>
          <w:divBdr>
            <w:top w:val="none" w:sz="0" w:space="0" w:color="auto"/>
            <w:left w:val="none" w:sz="0" w:space="0" w:color="auto"/>
            <w:bottom w:val="single" w:sz="8" w:space="1" w:color="auto"/>
            <w:right w:val="none" w:sz="0" w:space="0" w:color="auto"/>
          </w:divBdr>
        </w:div>
      </w:divsChild>
    </w:div>
    <w:div w:id="1449544616">
      <w:marLeft w:val="0"/>
      <w:marRight w:val="0"/>
      <w:marTop w:val="0"/>
      <w:marBottom w:val="0"/>
      <w:divBdr>
        <w:top w:val="none" w:sz="0" w:space="0" w:color="auto"/>
        <w:left w:val="none" w:sz="0" w:space="0" w:color="auto"/>
        <w:bottom w:val="none" w:sz="0" w:space="0" w:color="auto"/>
        <w:right w:val="none" w:sz="0" w:space="0" w:color="auto"/>
      </w:divBdr>
    </w:div>
    <w:div w:id="1449544617">
      <w:marLeft w:val="0"/>
      <w:marRight w:val="0"/>
      <w:marTop w:val="0"/>
      <w:marBottom w:val="0"/>
      <w:divBdr>
        <w:top w:val="none" w:sz="0" w:space="0" w:color="auto"/>
        <w:left w:val="none" w:sz="0" w:space="0" w:color="auto"/>
        <w:bottom w:val="none" w:sz="0" w:space="0" w:color="auto"/>
        <w:right w:val="none" w:sz="0" w:space="0" w:color="auto"/>
      </w:divBdr>
    </w:div>
    <w:div w:id="1449544618">
      <w:marLeft w:val="0"/>
      <w:marRight w:val="0"/>
      <w:marTop w:val="0"/>
      <w:marBottom w:val="0"/>
      <w:divBdr>
        <w:top w:val="none" w:sz="0" w:space="0" w:color="auto"/>
        <w:left w:val="none" w:sz="0" w:space="0" w:color="auto"/>
        <w:bottom w:val="none" w:sz="0" w:space="0" w:color="auto"/>
        <w:right w:val="none" w:sz="0" w:space="0" w:color="auto"/>
      </w:divBdr>
    </w:div>
    <w:div w:id="1449544619">
      <w:marLeft w:val="0"/>
      <w:marRight w:val="0"/>
      <w:marTop w:val="0"/>
      <w:marBottom w:val="0"/>
      <w:divBdr>
        <w:top w:val="none" w:sz="0" w:space="0" w:color="auto"/>
        <w:left w:val="none" w:sz="0" w:space="0" w:color="auto"/>
        <w:bottom w:val="none" w:sz="0" w:space="0" w:color="auto"/>
        <w:right w:val="none" w:sz="0" w:space="0" w:color="auto"/>
      </w:divBdr>
    </w:div>
    <w:div w:id="1449544620">
      <w:marLeft w:val="0"/>
      <w:marRight w:val="0"/>
      <w:marTop w:val="0"/>
      <w:marBottom w:val="0"/>
      <w:divBdr>
        <w:top w:val="none" w:sz="0" w:space="0" w:color="auto"/>
        <w:left w:val="none" w:sz="0" w:space="0" w:color="auto"/>
        <w:bottom w:val="none" w:sz="0" w:space="0" w:color="auto"/>
        <w:right w:val="none" w:sz="0" w:space="0" w:color="auto"/>
      </w:divBdr>
    </w:div>
    <w:div w:id="20990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c.health.govt.nz/national-ethical-standards/part-two/9-research-development-and-desig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health.govt.nz/assets/Uploads/HDEC/templates/participant-information-sheet-consent-form-template-v5.0april2023.do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9</cp:revision>
  <cp:lastPrinted>2011-05-21T01:26:00Z</cp:lastPrinted>
  <dcterms:created xsi:type="dcterms:W3CDTF">2024-09-11T21:44:00Z</dcterms:created>
  <dcterms:modified xsi:type="dcterms:W3CDTF">2024-10-01T21:00:00Z</dcterms:modified>
</cp:coreProperties>
</file>