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3BCDDB" w14:textId="77777777" w:rsidR="00E24E77" w:rsidRPr="00522B40" w:rsidRDefault="00E24E77" w:rsidP="00E24E77">
      <w:pPr>
        <w:rPr>
          <w:sz w:val="20"/>
        </w:rPr>
      </w:pPr>
    </w:p>
    <w:p w14:paraId="575555C6"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BF" w:firstRow="1" w:lastRow="0" w:firstColumn="1" w:lastColumn="0" w:noHBand="0" w:noVBand="0"/>
      </w:tblPr>
      <w:tblGrid>
        <w:gridCol w:w="2268"/>
        <w:gridCol w:w="6941"/>
      </w:tblGrid>
      <w:tr w:rsidR="00E24E77" w:rsidRPr="00522B40" w14:paraId="3157EB26" w14:textId="77777777" w:rsidTr="008F6D9D">
        <w:tc>
          <w:tcPr>
            <w:tcW w:w="2268" w:type="dxa"/>
            <w:tcBorders>
              <w:top w:val="single" w:sz="4" w:space="0" w:color="auto"/>
            </w:tcBorders>
          </w:tcPr>
          <w:p w14:paraId="7FC879A6"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48EFC4A6" w14:textId="77777777" w:rsidR="00E24E77" w:rsidRPr="00522B40" w:rsidRDefault="00746BF6" w:rsidP="00E24E77">
            <w:pPr>
              <w:spacing w:before="80" w:after="80"/>
              <w:rPr>
                <w:rFonts w:cs="Arial"/>
                <w:color w:val="FF00FF"/>
                <w:sz w:val="20"/>
                <w:lang w:val="en-NZ"/>
              </w:rPr>
            </w:pPr>
            <w:r>
              <w:rPr>
                <w:rFonts w:cs="Arial"/>
                <w:sz w:val="20"/>
                <w:lang w:val="en-NZ"/>
              </w:rPr>
              <w:t>Northern A Heath and Disability Ethics Committee</w:t>
            </w:r>
          </w:p>
        </w:tc>
      </w:tr>
      <w:tr w:rsidR="00E24E77" w:rsidRPr="00601341" w14:paraId="7F844235" w14:textId="77777777" w:rsidTr="008F6D9D">
        <w:tc>
          <w:tcPr>
            <w:tcW w:w="2268" w:type="dxa"/>
          </w:tcPr>
          <w:p w14:paraId="14E4D84A" w14:textId="77777777" w:rsidR="00E24E77" w:rsidRPr="00601341" w:rsidRDefault="00E24E77" w:rsidP="00E24E77">
            <w:pPr>
              <w:spacing w:before="80" w:after="80"/>
              <w:rPr>
                <w:rFonts w:cs="Arial"/>
                <w:b/>
                <w:sz w:val="20"/>
                <w:lang w:val="en-NZ"/>
              </w:rPr>
            </w:pPr>
            <w:r w:rsidRPr="00601341">
              <w:rPr>
                <w:rFonts w:cs="Arial"/>
                <w:b/>
                <w:sz w:val="20"/>
                <w:lang w:val="en-NZ"/>
              </w:rPr>
              <w:t>Meeting date:</w:t>
            </w:r>
          </w:p>
        </w:tc>
        <w:tc>
          <w:tcPr>
            <w:tcW w:w="6941" w:type="dxa"/>
          </w:tcPr>
          <w:p w14:paraId="2A4A4D4D" w14:textId="77777777" w:rsidR="00E24E77" w:rsidRPr="00601341" w:rsidRDefault="00746BF6" w:rsidP="00E24E77">
            <w:pPr>
              <w:spacing w:before="80" w:after="80"/>
              <w:rPr>
                <w:rFonts w:cs="Arial"/>
                <w:sz w:val="20"/>
                <w:lang w:val="en-NZ"/>
              </w:rPr>
            </w:pPr>
            <w:r w:rsidRPr="00601341">
              <w:rPr>
                <w:rFonts w:cs="Arial"/>
                <w:sz w:val="20"/>
                <w:lang w:val="en-NZ"/>
              </w:rPr>
              <w:t>17</w:t>
            </w:r>
            <w:r w:rsidRPr="00601341">
              <w:rPr>
                <w:rFonts w:cs="Arial"/>
                <w:sz w:val="20"/>
                <w:vertAlign w:val="superscript"/>
                <w:lang w:val="en-NZ"/>
              </w:rPr>
              <w:t>th</w:t>
            </w:r>
            <w:r w:rsidRPr="00601341">
              <w:rPr>
                <w:rFonts w:cs="Arial"/>
                <w:sz w:val="20"/>
                <w:lang w:val="en-NZ"/>
              </w:rPr>
              <w:t xml:space="preserve"> May 2022</w:t>
            </w:r>
          </w:p>
        </w:tc>
      </w:tr>
      <w:tr w:rsidR="00E24E77" w:rsidRPr="00601341" w14:paraId="68E5338D" w14:textId="77777777" w:rsidTr="008F6D9D">
        <w:tc>
          <w:tcPr>
            <w:tcW w:w="2268" w:type="dxa"/>
            <w:tcBorders>
              <w:bottom w:val="single" w:sz="4" w:space="0" w:color="auto"/>
            </w:tcBorders>
          </w:tcPr>
          <w:p w14:paraId="0FECF726" w14:textId="77777777" w:rsidR="00E24E77" w:rsidRPr="00601341" w:rsidRDefault="008F6D9D" w:rsidP="00E24E77">
            <w:pPr>
              <w:spacing w:before="80" w:after="80"/>
              <w:rPr>
                <w:rFonts w:cs="Arial"/>
                <w:b/>
                <w:sz w:val="20"/>
                <w:lang w:val="en-NZ"/>
              </w:rPr>
            </w:pPr>
            <w:r w:rsidRPr="00601341">
              <w:rPr>
                <w:rFonts w:cs="Arial"/>
                <w:b/>
                <w:sz w:val="20"/>
                <w:lang w:val="en-NZ"/>
              </w:rPr>
              <w:t>Zoom details</w:t>
            </w:r>
            <w:r w:rsidR="00E24E77" w:rsidRPr="00601341">
              <w:rPr>
                <w:rFonts w:cs="Arial"/>
                <w:b/>
                <w:sz w:val="20"/>
                <w:lang w:val="en-NZ"/>
              </w:rPr>
              <w:t>:</w:t>
            </w:r>
          </w:p>
        </w:tc>
        <w:tc>
          <w:tcPr>
            <w:tcW w:w="6941" w:type="dxa"/>
            <w:tcBorders>
              <w:bottom w:val="single" w:sz="4" w:space="0" w:color="auto"/>
            </w:tcBorders>
          </w:tcPr>
          <w:p w14:paraId="10D22514" w14:textId="77777777" w:rsidR="00E24E77" w:rsidRPr="00601341" w:rsidRDefault="009B3D0C" w:rsidP="00E24E77">
            <w:pPr>
              <w:spacing w:before="80" w:after="80"/>
              <w:rPr>
                <w:rFonts w:cs="Arial"/>
                <w:sz w:val="20"/>
                <w:lang w:val="en-NZ"/>
              </w:rPr>
            </w:pPr>
            <w:r w:rsidRPr="00601341">
              <w:rPr>
                <w:rFonts w:cs="Arial"/>
                <w:sz w:val="20"/>
                <w:lang w:val="en-NZ"/>
              </w:rPr>
              <w:t>https://mohnz.zoom.us/j/9481145912</w:t>
            </w:r>
          </w:p>
        </w:tc>
      </w:tr>
    </w:tbl>
    <w:p w14:paraId="3BF78668" w14:textId="77777777" w:rsidR="00E24E77" w:rsidRPr="00601341" w:rsidRDefault="00E24E77" w:rsidP="00E24E77">
      <w:pPr>
        <w:spacing w:before="80" w:after="80"/>
        <w:rPr>
          <w:rFonts w:cs="Arial"/>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971"/>
        <w:gridCol w:w="1738"/>
        <w:gridCol w:w="3847"/>
        <w:gridCol w:w="1421"/>
        <w:gridCol w:w="1169"/>
      </w:tblGrid>
      <w:tr w:rsidR="00601341" w:rsidRPr="00601341" w14:paraId="323C18B3" w14:textId="77777777" w:rsidTr="009B3D0C">
        <w:tc>
          <w:tcPr>
            <w:tcW w:w="531" w:type="pct"/>
            <w:tcBorders>
              <w:top w:val="single" w:sz="6" w:space="0" w:color="000000"/>
            </w:tcBorders>
            <w:shd w:val="clear" w:color="auto" w:fill="D3D3D3"/>
            <w:hideMark/>
          </w:tcPr>
          <w:p w14:paraId="21EC29FC" w14:textId="77777777" w:rsidR="00AD5238" w:rsidRPr="00601341" w:rsidRDefault="00AD5238" w:rsidP="00AD5238">
            <w:pPr>
              <w:spacing w:after="240"/>
              <w:rPr>
                <w:rFonts w:cs="Arial"/>
                <w:b/>
                <w:bCs/>
                <w:sz w:val="18"/>
                <w:szCs w:val="18"/>
                <w:lang w:val="en-NZ" w:eastAsia="en-NZ"/>
              </w:rPr>
            </w:pPr>
            <w:r w:rsidRPr="00601341">
              <w:rPr>
                <w:rFonts w:cs="Arial"/>
                <w:b/>
                <w:bCs/>
                <w:sz w:val="18"/>
                <w:szCs w:val="18"/>
                <w:lang w:val="en-NZ" w:eastAsia="en-NZ"/>
              </w:rPr>
              <w:t>Time</w:t>
            </w:r>
          </w:p>
        </w:tc>
        <w:tc>
          <w:tcPr>
            <w:tcW w:w="950" w:type="pct"/>
            <w:tcBorders>
              <w:top w:val="single" w:sz="6" w:space="0" w:color="000000"/>
            </w:tcBorders>
            <w:shd w:val="clear" w:color="auto" w:fill="D3D3D3"/>
            <w:hideMark/>
          </w:tcPr>
          <w:p w14:paraId="7C137917" w14:textId="77777777" w:rsidR="00AD5238" w:rsidRPr="00601341" w:rsidRDefault="00AD5238" w:rsidP="00AD5238">
            <w:pPr>
              <w:spacing w:after="240"/>
              <w:rPr>
                <w:rFonts w:cs="Arial"/>
                <w:b/>
                <w:bCs/>
                <w:sz w:val="18"/>
                <w:szCs w:val="18"/>
                <w:lang w:val="en-NZ" w:eastAsia="en-NZ"/>
              </w:rPr>
            </w:pPr>
            <w:r w:rsidRPr="00601341">
              <w:rPr>
                <w:rFonts w:cs="Arial"/>
                <w:b/>
                <w:bCs/>
                <w:sz w:val="18"/>
                <w:szCs w:val="18"/>
                <w:lang w:val="en-NZ" w:eastAsia="en-NZ"/>
              </w:rPr>
              <w:t>Review Reference</w:t>
            </w:r>
          </w:p>
        </w:tc>
        <w:tc>
          <w:tcPr>
            <w:tcW w:w="2103" w:type="pct"/>
            <w:tcBorders>
              <w:top w:val="single" w:sz="6" w:space="0" w:color="000000"/>
            </w:tcBorders>
            <w:shd w:val="clear" w:color="auto" w:fill="D3D3D3"/>
            <w:hideMark/>
          </w:tcPr>
          <w:p w14:paraId="121971AD" w14:textId="77777777" w:rsidR="00AD5238" w:rsidRPr="00601341" w:rsidRDefault="00AD5238" w:rsidP="00AD5238">
            <w:pPr>
              <w:spacing w:after="240"/>
              <w:rPr>
                <w:rFonts w:cs="Arial"/>
                <w:b/>
                <w:bCs/>
                <w:sz w:val="18"/>
                <w:szCs w:val="18"/>
                <w:lang w:val="en-NZ" w:eastAsia="en-NZ"/>
              </w:rPr>
            </w:pPr>
            <w:r w:rsidRPr="00601341">
              <w:rPr>
                <w:rFonts w:cs="Arial"/>
                <w:b/>
                <w:bCs/>
                <w:sz w:val="18"/>
                <w:szCs w:val="18"/>
                <w:lang w:val="en-NZ" w:eastAsia="en-NZ"/>
              </w:rPr>
              <w:t>Project Title</w:t>
            </w:r>
          </w:p>
        </w:tc>
        <w:tc>
          <w:tcPr>
            <w:tcW w:w="777" w:type="pct"/>
            <w:tcBorders>
              <w:top w:val="single" w:sz="6" w:space="0" w:color="000000"/>
            </w:tcBorders>
            <w:shd w:val="clear" w:color="auto" w:fill="D3D3D3"/>
            <w:hideMark/>
          </w:tcPr>
          <w:p w14:paraId="752AB94F" w14:textId="77777777" w:rsidR="00AD5238" w:rsidRPr="00601341" w:rsidRDefault="00AD5238" w:rsidP="00AD5238">
            <w:pPr>
              <w:spacing w:after="240"/>
              <w:rPr>
                <w:rFonts w:cs="Arial"/>
                <w:b/>
                <w:bCs/>
                <w:sz w:val="18"/>
                <w:szCs w:val="18"/>
                <w:lang w:val="en-NZ" w:eastAsia="en-NZ"/>
              </w:rPr>
            </w:pPr>
            <w:r w:rsidRPr="00601341">
              <w:rPr>
                <w:rFonts w:cs="Arial"/>
                <w:b/>
                <w:bCs/>
                <w:sz w:val="18"/>
                <w:szCs w:val="18"/>
                <w:lang w:val="en-NZ" w:eastAsia="en-NZ"/>
              </w:rPr>
              <w:t>Coordinating Investigator</w:t>
            </w:r>
          </w:p>
        </w:tc>
        <w:tc>
          <w:tcPr>
            <w:tcW w:w="640" w:type="pct"/>
            <w:tcBorders>
              <w:top w:val="single" w:sz="6" w:space="0" w:color="000000"/>
            </w:tcBorders>
            <w:shd w:val="clear" w:color="auto" w:fill="D3D3D3"/>
            <w:hideMark/>
          </w:tcPr>
          <w:p w14:paraId="03140623" w14:textId="77777777" w:rsidR="00AD5238" w:rsidRPr="00601341" w:rsidRDefault="00AD5238" w:rsidP="00AD5238">
            <w:pPr>
              <w:spacing w:after="240"/>
              <w:rPr>
                <w:rFonts w:cs="Arial"/>
                <w:b/>
                <w:bCs/>
                <w:sz w:val="18"/>
                <w:szCs w:val="18"/>
                <w:lang w:val="en-NZ" w:eastAsia="en-NZ"/>
              </w:rPr>
            </w:pPr>
            <w:r w:rsidRPr="00601341">
              <w:rPr>
                <w:rFonts w:cs="Arial"/>
                <w:b/>
                <w:bCs/>
                <w:sz w:val="18"/>
                <w:szCs w:val="18"/>
                <w:lang w:val="en-NZ" w:eastAsia="en-NZ"/>
              </w:rPr>
              <w:t>Lead Reviewers</w:t>
            </w:r>
          </w:p>
        </w:tc>
      </w:tr>
      <w:tr w:rsidR="00601341" w:rsidRPr="00601341" w14:paraId="121633DF" w14:textId="77777777" w:rsidTr="009B3D0C">
        <w:tc>
          <w:tcPr>
            <w:tcW w:w="53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8C5668" w14:textId="77777777" w:rsidR="00AD5238" w:rsidRPr="00601341" w:rsidRDefault="009B3D0C" w:rsidP="00AD5238">
            <w:pPr>
              <w:spacing w:after="240"/>
              <w:rPr>
                <w:rFonts w:cs="Arial"/>
                <w:sz w:val="18"/>
                <w:szCs w:val="18"/>
                <w:lang w:val="en-NZ" w:eastAsia="en-NZ"/>
              </w:rPr>
            </w:pPr>
            <w:r w:rsidRPr="00601341">
              <w:rPr>
                <w:rFonts w:cs="Arial"/>
                <w:sz w:val="18"/>
                <w:szCs w:val="18"/>
                <w:lang w:val="en-NZ" w:eastAsia="en-NZ"/>
              </w:rPr>
              <w:t>12:30pm – 1:00pm</w:t>
            </w:r>
          </w:p>
        </w:tc>
        <w:tc>
          <w:tcPr>
            <w:tcW w:w="9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DBBA49" w14:textId="77777777" w:rsidR="00AD5238" w:rsidRPr="00601341" w:rsidRDefault="00AD5238" w:rsidP="00AD5238">
            <w:pPr>
              <w:spacing w:after="240"/>
              <w:rPr>
                <w:rFonts w:cs="Arial"/>
                <w:sz w:val="18"/>
                <w:szCs w:val="18"/>
                <w:lang w:val="en-NZ" w:eastAsia="en-NZ"/>
              </w:rPr>
            </w:pPr>
            <w:r w:rsidRPr="00601341">
              <w:rPr>
                <w:rFonts w:cs="Arial"/>
                <w:sz w:val="18"/>
                <w:szCs w:val="18"/>
                <w:lang w:val="en-NZ" w:eastAsia="en-NZ"/>
              </w:rPr>
              <w:br/>
            </w:r>
            <w:r w:rsidR="009B3D0C" w:rsidRPr="00601341">
              <w:rPr>
                <w:rFonts w:cs="Arial"/>
                <w:sz w:val="18"/>
                <w:szCs w:val="18"/>
                <w:lang w:eastAsia="en-GB"/>
              </w:rPr>
              <w:t>2022 EXP 12593</w:t>
            </w:r>
          </w:p>
        </w:tc>
        <w:tc>
          <w:tcPr>
            <w:tcW w:w="21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8864894" w14:textId="77777777" w:rsidR="00AD5238" w:rsidRPr="00601341" w:rsidRDefault="009B3D0C" w:rsidP="00AD5238">
            <w:pPr>
              <w:spacing w:after="240"/>
              <w:rPr>
                <w:rFonts w:cs="Arial"/>
                <w:sz w:val="18"/>
                <w:szCs w:val="18"/>
                <w:lang w:val="en-NZ" w:eastAsia="en-NZ"/>
              </w:rPr>
            </w:pPr>
            <w:r w:rsidRPr="00601341">
              <w:rPr>
                <w:rFonts w:cs="Arial"/>
                <w:sz w:val="18"/>
                <w:szCs w:val="18"/>
              </w:rPr>
              <w:t>Experiences of injuries to the head and neck following domestic violence</w:t>
            </w:r>
          </w:p>
        </w:tc>
        <w:tc>
          <w:tcPr>
            <w:tcW w:w="77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9B293D" w14:textId="77777777" w:rsidR="00AD5238" w:rsidRPr="00601341" w:rsidRDefault="009B3D0C" w:rsidP="00AD5238">
            <w:pPr>
              <w:spacing w:after="240"/>
              <w:rPr>
                <w:rFonts w:cs="Arial"/>
                <w:sz w:val="18"/>
                <w:szCs w:val="18"/>
                <w:lang w:val="en-NZ" w:eastAsia="en-NZ"/>
              </w:rPr>
            </w:pPr>
            <w:r w:rsidRPr="00601341">
              <w:rPr>
                <w:rFonts w:cs="Arial"/>
                <w:sz w:val="18"/>
                <w:szCs w:val="18"/>
              </w:rPr>
              <w:t>Professor/Dr Alice Theadom</w:t>
            </w:r>
          </w:p>
        </w:tc>
        <w:tc>
          <w:tcPr>
            <w:tcW w:w="6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89C9FA" w14:textId="77777777" w:rsidR="00AD5238" w:rsidRPr="00601341" w:rsidRDefault="009B3D0C" w:rsidP="00AD5238">
            <w:pPr>
              <w:spacing w:after="240"/>
              <w:rPr>
                <w:rFonts w:cs="Arial"/>
                <w:sz w:val="18"/>
                <w:szCs w:val="18"/>
                <w:lang w:val="en-NZ" w:eastAsia="en-NZ"/>
              </w:rPr>
            </w:pPr>
            <w:r w:rsidRPr="00601341">
              <w:rPr>
                <w:rFonts w:cs="Arial"/>
                <w:sz w:val="18"/>
                <w:szCs w:val="18"/>
              </w:rPr>
              <w:t>Dr Kate Parker &amp; Ms Catherine Garvey</w:t>
            </w:r>
          </w:p>
        </w:tc>
      </w:tr>
      <w:tr w:rsidR="00601341" w:rsidRPr="00601341" w14:paraId="61B83A62" w14:textId="77777777" w:rsidTr="009B3D0C">
        <w:tc>
          <w:tcPr>
            <w:tcW w:w="53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D0A064" w14:textId="77777777" w:rsidR="00AD5238" w:rsidRPr="00601341" w:rsidRDefault="00AD5238" w:rsidP="00AD5238">
            <w:pPr>
              <w:spacing w:after="240"/>
              <w:rPr>
                <w:rFonts w:cs="Arial"/>
                <w:sz w:val="18"/>
                <w:szCs w:val="18"/>
                <w:lang w:val="en-NZ" w:eastAsia="en-NZ"/>
              </w:rPr>
            </w:pPr>
            <w:r w:rsidRPr="00601341">
              <w:rPr>
                <w:rFonts w:cs="Arial"/>
                <w:sz w:val="18"/>
                <w:szCs w:val="18"/>
                <w:lang w:val="en-NZ" w:eastAsia="en-NZ"/>
              </w:rPr>
              <w:t>1.00-1.30pm</w:t>
            </w:r>
          </w:p>
        </w:tc>
        <w:tc>
          <w:tcPr>
            <w:tcW w:w="9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6A606E0" w14:textId="77777777" w:rsidR="00AD5238" w:rsidRPr="00601341" w:rsidRDefault="009B3D0C" w:rsidP="00AD5238">
            <w:pPr>
              <w:spacing w:after="240"/>
              <w:rPr>
                <w:rFonts w:cs="Arial"/>
                <w:sz w:val="18"/>
                <w:szCs w:val="18"/>
                <w:lang w:val="en-NZ" w:eastAsia="en-NZ"/>
              </w:rPr>
            </w:pPr>
            <w:r w:rsidRPr="00601341">
              <w:rPr>
                <w:rFonts w:cs="Arial"/>
                <w:sz w:val="18"/>
                <w:szCs w:val="18"/>
                <w:lang w:eastAsia="en-GB"/>
              </w:rPr>
              <w:t>2022 FULL 12102</w:t>
            </w:r>
          </w:p>
        </w:tc>
        <w:tc>
          <w:tcPr>
            <w:tcW w:w="21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A62A49A" w14:textId="77777777" w:rsidR="00AD5238" w:rsidRPr="00601341" w:rsidRDefault="009B3D0C" w:rsidP="00AD5238">
            <w:pPr>
              <w:spacing w:after="240"/>
              <w:rPr>
                <w:rFonts w:cs="Arial"/>
                <w:sz w:val="18"/>
                <w:szCs w:val="18"/>
                <w:lang w:val="en-NZ" w:eastAsia="en-NZ"/>
              </w:rPr>
            </w:pPr>
            <w:r w:rsidRPr="00601341">
              <w:rPr>
                <w:rFonts w:cs="Arial"/>
                <w:sz w:val="18"/>
                <w:szCs w:val="18"/>
              </w:rPr>
              <w:t>TO EVALUATE OCRELIZUMAB IN PATIENTS WITH MULTIPLE SCLEROSIS</w:t>
            </w:r>
          </w:p>
        </w:tc>
        <w:tc>
          <w:tcPr>
            <w:tcW w:w="77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519113" w14:textId="77777777" w:rsidR="00AD5238" w:rsidRPr="00601341" w:rsidRDefault="009B3D0C" w:rsidP="00AD5238">
            <w:pPr>
              <w:spacing w:after="240"/>
              <w:rPr>
                <w:rFonts w:cs="Arial"/>
                <w:sz w:val="18"/>
                <w:szCs w:val="18"/>
                <w:lang w:val="en-NZ" w:eastAsia="en-NZ"/>
              </w:rPr>
            </w:pPr>
            <w:r w:rsidRPr="00601341">
              <w:rPr>
                <w:rFonts w:cs="Arial"/>
                <w:sz w:val="18"/>
                <w:szCs w:val="18"/>
              </w:rPr>
              <w:t>Doctor Kurien Koshy</w:t>
            </w:r>
          </w:p>
        </w:tc>
        <w:tc>
          <w:tcPr>
            <w:tcW w:w="6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537334E" w14:textId="77777777" w:rsidR="00AD5238" w:rsidRPr="00601341" w:rsidRDefault="009B3D0C" w:rsidP="00AD5238">
            <w:pPr>
              <w:spacing w:after="240"/>
              <w:rPr>
                <w:rFonts w:cs="Arial"/>
                <w:sz w:val="18"/>
                <w:szCs w:val="18"/>
                <w:lang w:val="en-NZ" w:eastAsia="en-NZ"/>
              </w:rPr>
            </w:pPr>
            <w:r w:rsidRPr="00601341">
              <w:rPr>
                <w:rFonts w:cs="Arial"/>
                <w:sz w:val="18"/>
                <w:szCs w:val="18"/>
              </w:rPr>
              <w:t>Dr Andrea Forde &amp; Mr Jonathan Darby</w:t>
            </w:r>
          </w:p>
        </w:tc>
      </w:tr>
      <w:tr w:rsidR="00601341" w:rsidRPr="00601341" w14:paraId="441D5D7F" w14:textId="77777777" w:rsidTr="003012FC">
        <w:tc>
          <w:tcPr>
            <w:tcW w:w="53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A4B5F6" w14:textId="77777777" w:rsidR="009B3D0C" w:rsidRPr="00601341" w:rsidRDefault="009B3D0C" w:rsidP="009B3D0C">
            <w:pPr>
              <w:spacing w:after="240"/>
              <w:rPr>
                <w:rFonts w:cs="Arial"/>
                <w:sz w:val="18"/>
                <w:szCs w:val="18"/>
                <w:lang w:val="en-NZ" w:eastAsia="en-NZ"/>
              </w:rPr>
            </w:pPr>
            <w:r w:rsidRPr="00601341">
              <w:rPr>
                <w:rFonts w:cs="Arial"/>
                <w:sz w:val="18"/>
                <w:szCs w:val="18"/>
                <w:lang w:val="en-NZ" w:eastAsia="en-NZ"/>
              </w:rPr>
              <w:t>1.30-2.00pm</w:t>
            </w:r>
          </w:p>
        </w:tc>
        <w:tc>
          <w:tcPr>
            <w:tcW w:w="9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E5A1F2" w14:textId="77777777" w:rsidR="009B3D0C" w:rsidRPr="00601341" w:rsidRDefault="009B3D0C" w:rsidP="009B3D0C">
            <w:pPr>
              <w:spacing w:after="240"/>
              <w:rPr>
                <w:rFonts w:cs="Arial"/>
                <w:sz w:val="18"/>
                <w:szCs w:val="18"/>
                <w:lang w:val="en-NZ" w:eastAsia="en-NZ"/>
              </w:rPr>
            </w:pPr>
            <w:r w:rsidRPr="00601341">
              <w:rPr>
                <w:rFonts w:cs="Arial"/>
                <w:sz w:val="18"/>
                <w:szCs w:val="18"/>
                <w:lang w:eastAsia="en-GB"/>
              </w:rPr>
              <w:t>2022 FULL 12534</w:t>
            </w:r>
          </w:p>
        </w:tc>
        <w:tc>
          <w:tcPr>
            <w:tcW w:w="21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8272E4" w14:textId="77777777" w:rsidR="009B3D0C" w:rsidRPr="00601341" w:rsidRDefault="009B3D0C" w:rsidP="009B3D0C">
            <w:pPr>
              <w:spacing w:after="240"/>
              <w:rPr>
                <w:rFonts w:cs="Arial"/>
                <w:sz w:val="18"/>
                <w:szCs w:val="18"/>
                <w:lang w:val="en-NZ" w:eastAsia="en-NZ"/>
              </w:rPr>
            </w:pPr>
            <w:r w:rsidRPr="00601341">
              <w:rPr>
                <w:rFonts w:cs="Arial"/>
                <w:sz w:val="18"/>
                <w:szCs w:val="18"/>
                <w:lang w:val="en-NZ" w:eastAsia="en-NZ"/>
              </w:rPr>
              <w:br/>
            </w:r>
            <w:r w:rsidRPr="00601341">
              <w:rPr>
                <w:rFonts w:cs="Arial"/>
                <w:sz w:val="18"/>
                <w:szCs w:val="18"/>
              </w:rPr>
              <w:t>Cymabay CB8025-31731-</w:t>
            </w:r>
            <w:proofErr w:type="gramStart"/>
            <w:r w:rsidRPr="00601341">
              <w:rPr>
                <w:rFonts w:cs="Arial"/>
                <w:sz w:val="18"/>
                <w:szCs w:val="18"/>
              </w:rPr>
              <w:t>RE ASSURE</w:t>
            </w:r>
            <w:proofErr w:type="gramEnd"/>
          </w:p>
        </w:tc>
        <w:tc>
          <w:tcPr>
            <w:tcW w:w="77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hideMark/>
          </w:tcPr>
          <w:p w14:paraId="2B7E7497" w14:textId="77777777" w:rsidR="009B3D0C" w:rsidRPr="00601341" w:rsidRDefault="009B3D0C" w:rsidP="009B3D0C">
            <w:pPr>
              <w:spacing w:after="240"/>
              <w:rPr>
                <w:rFonts w:cs="Arial"/>
                <w:sz w:val="18"/>
                <w:szCs w:val="18"/>
                <w:lang w:val="en-NZ" w:eastAsia="en-NZ"/>
              </w:rPr>
            </w:pPr>
            <w:r w:rsidRPr="00601341">
              <w:rPr>
                <w:rFonts w:cs="Arial"/>
                <w:bCs/>
                <w:sz w:val="18"/>
                <w:szCs w:val="18"/>
              </w:rPr>
              <w:t>Dr Steven Johnson</w:t>
            </w:r>
          </w:p>
        </w:tc>
        <w:tc>
          <w:tcPr>
            <w:tcW w:w="6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hideMark/>
          </w:tcPr>
          <w:p w14:paraId="2D4B7D94" w14:textId="77777777" w:rsidR="009B3D0C" w:rsidRPr="00601341" w:rsidRDefault="009B3D0C" w:rsidP="009B3D0C">
            <w:pPr>
              <w:spacing w:after="240"/>
              <w:rPr>
                <w:rFonts w:cs="Arial"/>
                <w:sz w:val="18"/>
                <w:szCs w:val="18"/>
                <w:lang w:val="en-NZ" w:eastAsia="en-NZ"/>
              </w:rPr>
            </w:pPr>
            <w:r w:rsidRPr="00601341">
              <w:rPr>
                <w:rFonts w:cs="Arial"/>
                <w:sz w:val="18"/>
                <w:szCs w:val="18"/>
              </w:rPr>
              <w:t>Dr Sotera Catapang &amp; Dr Leonie Walker</w:t>
            </w:r>
          </w:p>
        </w:tc>
      </w:tr>
      <w:tr w:rsidR="00601341" w:rsidRPr="00601341" w14:paraId="61FCFFBA" w14:textId="77777777" w:rsidTr="009B3D0C">
        <w:tc>
          <w:tcPr>
            <w:tcW w:w="53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598BCF6" w14:textId="77777777" w:rsidR="009B3D0C" w:rsidRPr="00601341" w:rsidRDefault="009B3D0C" w:rsidP="009B3D0C">
            <w:pPr>
              <w:spacing w:after="240"/>
              <w:rPr>
                <w:rFonts w:cs="Arial"/>
                <w:sz w:val="18"/>
                <w:szCs w:val="18"/>
                <w:lang w:val="en-NZ" w:eastAsia="en-NZ"/>
              </w:rPr>
            </w:pPr>
            <w:r w:rsidRPr="00601341">
              <w:rPr>
                <w:rFonts w:cs="Arial"/>
                <w:sz w:val="18"/>
                <w:szCs w:val="18"/>
                <w:lang w:val="en-NZ" w:eastAsia="en-NZ"/>
              </w:rPr>
              <w:t>2.00-2.30pm</w:t>
            </w:r>
          </w:p>
        </w:tc>
        <w:tc>
          <w:tcPr>
            <w:tcW w:w="9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F95EB74" w14:textId="77777777" w:rsidR="009B3D0C" w:rsidRPr="00601341" w:rsidRDefault="009B3D0C" w:rsidP="009B3D0C">
            <w:pPr>
              <w:spacing w:after="240"/>
              <w:rPr>
                <w:rFonts w:cs="Arial"/>
                <w:sz w:val="18"/>
                <w:szCs w:val="18"/>
                <w:lang w:val="en-NZ" w:eastAsia="en-NZ"/>
              </w:rPr>
            </w:pPr>
            <w:r w:rsidRPr="00601341">
              <w:rPr>
                <w:rFonts w:cs="Arial"/>
                <w:sz w:val="18"/>
                <w:szCs w:val="18"/>
                <w:lang w:eastAsia="en-GB"/>
              </w:rPr>
              <w:t>2022 FULL 12504</w:t>
            </w:r>
          </w:p>
        </w:tc>
        <w:tc>
          <w:tcPr>
            <w:tcW w:w="21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576A2EB" w14:textId="77777777" w:rsidR="009B3D0C" w:rsidRPr="00601341" w:rsidRDefault="009B3D0C" w:rsidP="009B3D0C">
            <w:pPr>
              <w:autoSpaceDE w:val="0"/>
              <w:autoSpaceDN w:val="0"/>
              <w:adjustRightInd w:val="0"/>
              <w:jc w:val="center"/>
              <w:rPr>
                <w:rFonts w:cs="Arial"/>
                <w:sz w:val="18"/>
                <w:szCs w:val="18"/>
              </w:rPr>
            </w:pPr>
            <w:r w:rsidRPr="00601341">
              <w:rPr>
                <w:rFonts w:cs="Arial"/>
                <w:sz w:val="18"/>
                <w:szCs w:val="18"/>
              </w:rPr>
              <w:t>Rectal concentrations of thioguanine in inflammatory bowel disease 2</w:t>
            </w:r>
          </w:p>
          <w:p w14:paraId="63551325" w14:textId="77777777" w:rsidR="009B3D0C" w:rsidRPr="00601341" w:rsidRDefault="009B3D0C" w:rsidP="009B3D0C">
            <w:pPr>
              <w:spacing w:after="240"/>
              <w:rPr>
                <w:rFonts w:cs="Arial"/>
                <w:sz w:val="18"/>
                <w:szCs w:val="18"/>
                <w:lang w:val="en-NZ" w:eastAsia="en-NZ"/>
              </w:rPr>
            </w:pPr>
          </w:p>
        </w:tc>
        <w:tc>
          <w:tcPr>
            <w:tcW w:w="77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CC635C" w14:textId="77777777" w:rsidR="009B3D0C" w:rsidRPr="00601341" w:rsidRDefault="009B3D0C" w:rsidP="009B3D0C">
            <w:pPr>
              <w:spacing w:after="240"/>
              <w:rPr>
                <w:rFonts w:cs="Arial"/>
                <w:sz w:val="18"/>
                <w:szCs w:val="18"/>
                <w:lang w:val="en-NZ" w:eastAsia="en-NZ"/>
              </w:rPr>
            </w:pPr>
            <w:r w:rsidRPr="00601341">
              <w:rPr>
                <w:rFonts w:cs="Arial"/>
                <w:bCs/>
                <w:sz w:val="18"/>
                <w:szCs w:val="18"/>
              </w:rPr>
              <w:t>Professor Murray Barclay</w:t>
            </w:r>
          </w:p>
        </w:tc>
        <w:tc>
          <w:tcPr>
            <w:tcW w:w="6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0C8FFF" w14:textId="77777777" w:rsidR="009B3D0C" w:rsidRPr="00601341" w:rsidRDefault="009B3D0C" w:rsidP="009B3D0C">
            <w:pPr>
              <w:spacing w:after="240"/>
              <w:rPr>
                <w:rFonts w:cs="Arial"/>
                <w:sz w:val="18"/>
                <w:szCs w:val="18"/>
                <w:lang w:val="en-NZ" w:eastAsia="en-NZ"/>
              </w:rPr>
            </w:pPr>
            <w:r w:rsidRPr="00601341">
              <w:rPr>
                <w:rFonts w:cs="Arial"/>
                <w:bCs/>
                <w:sz w:val="18"/>
                <w:szCs w:val="18"/>
              </w:rPr>
              <w:t>Ms Jade Scott &amp; Mr Jonathan Darby</w:t>
            </w:r>
          </w:p>
        </w:tc>
      </w:tr>
      <w:tr w:rsidR="00601341" w:rsidRPr="00601341" w14:paraId="4E67C3A6" w14:textId="77777777" w:rsidTr="009B3D0C">
        <w:tc>
          <w:tcPr>
            <w:tcW w:w="53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1EB7775" w14:textId="77777777" w:rsidR="009B3D0C" w:rsidRPr="00601341" w:rsidRDefault="009B3D0C" w:rsidP="009B3D0C">
            <w:pPr>
              <w:spacing w:after="240"/>
              <w:rPr>
                <w:rFonts w:cs="Arial"/>
                <w:sz w:val="18"/>
                <w:szCs w:val="18"/>
                <w:lang w:val="en-NZ" w:eastAsia="en-NZ"/>
              </w:rPr>
            </w:pPr>
            <w:r w:rsidRPr="00601341">
              <w:rPr>
                <w:rFonts w:cs="Arial"/>
                <w:sz w:val="18"/>
                <w:szCs w:val="18"/>
                <w:lang w:val="en-NZ" w:eastAsia="en-NZ"/>
              </w:rPr>
              <w:t>2.30-3:00pm</w:t>
            </w:r>
          </w:p>
        </w:tc>
        <w:tc>
          <w:tcPr>
            <w:tcW w:w="9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152AB22" w14:textId="77777777" w:rsidR="009B3D0C" w:rsidRPr="00601341" w:rsidRDefault="009B3D0C" w:rsidP="009B3D0C">
            <w:pPr>
              <w:spacing w:after="240"/>
              <w:rPr>
                <w:rFonts w:cs="Arial"/>
                <w:sz w:val="18"/>
                <w:szCs w:val="18"/>
                <w:lang w:val="en-NZ" w:eastAsia="en-NZ"/>
              </w:rPr>
            </w:pPr>
          </w:p>
        </w:tc>
        <w:tc>
          <w:tcPr>
            <w:tcW w:w="21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7BF2D8" w14:textId="77777777" w:rsidR="009B3D0C" w:rsidRPr="00601341" w:rsidRDefault="009B3D0C" w:rsidP="009B3D0C">
            <w:pPr>
              <w:spacing w:after="240"/>
              <w:rPr>
                <w:rFonts w:cs="Arial"/>
                <w:sz w:val="18"/>
                <w:szCs w:val="18"/>
                <w:lang w:val="en-NZ" w:eastAsia="en-NZ"/>
              </w:rPr>
            </w:pPr>
            <w:r w:rsidRPr="00601341">
              <w:rPr>
                <w:rFonts w:cs="Arial"/>
                <w:i/>
                <w:iCs/>
                <w:sz w:val="18"/>
                <w:szCs w:val="18"/>
                <w:lang w:val="en-NZ" w:eastAsia="en-NZ"/>
              </w:rPr>
              <w:t>Break (30 minutes)</w:t>
            </w:r>
          </w:p>
        </w:tc>
        <w:tc>
          <w:tcPr>
            <w:tcW w:w="77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D202ADA" w14:textId="77777777" w:rsidR="009B3D0C" w:rsidRPr="00601341" w:rsidRDefault="009B3D0C" w:rsidP="009B3D0C">
            <w:pPr>
              <w:spacing w:after="240"/>
              <w:rPr>
                <w:rFonts w:cs="Arial"/>
                <w:sz w:val="18"/>
                <w:szCs w:val="18"/>
                <w:lang w:val="en-NZ" w:eastAsia="en-NZ"/>
              </w:rPr>
            </w:pPr>
          </w:p>
        </w:tc>
        <w:tc>
          <w:tcPr>
            <w:tcW w:w="6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618BF18" w14:textId="77777777" w:rsidR="009B3D0C" w:rsidRPr="00601341" w:rsidRDefault="009B3D0C" w:rsidP="009B3D0C">
            <w:pPr>
              <w:spacing w:after="240"/>
              <w:rPr>
                <w:rFonts w:cs="Arial"/>
                <w:sz w:val="18"/>
                <w:szCs w:val="18"/>
                <w:lang w:val="en-NZ" w:eastAsia="en-NZ"/>
              </w:rPr>
            </w:pPr>
          </w:p>
        </w:tc>
      </w:tr>
      <w:tr w:rsidR="00601341" w:rsidRPr="00601341" w14:paraId="3B51B77E" w14:textId="77777777" w:rsidTr="009B3D0C">
        <w:tc>
          <w:tcPr>
            <w:tcW w:w="53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DC99F87" w14:textId="77777777" w:rsidR="009B3D0C" w:rsidRPr="00601341" w:rsidRDefault="009B3D0C" w:rsidP="009B3D0C">
            <w:pPr>
              <w:spacing w:after="240"/>
              <w:rPr>
                <w:rFonts w:cs="Arial"/>
                <w:sz w:val="18"/>
                <w:szCs w:val="18"/>
                <w:lang w:val="en-NZ" w:eastAsia="en-NZ"/>
              </w:rPr>
            </w:pPr>
            <w:r w:rsidRPr="00601341">
              <w:rPr>
                <w:rFonts w:cs="Arial"/>
                <w:sz w:val="18"/>
                <w:szCs w:val="18"/>
                <w:lang w:val="en-NZ" w:eastAsia="en-NZ"/>
              </w:rPr>
              <w:t>3:00pm-3.30pm</w:t>
            </w:r>
          </w:p>
        </w:tc>
        <w:tc>
          <w:tcPr>
            <w:tcW w:w="9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F9F149" w14:textId="77777777" w:rsidR="009B3D0C" w:rsidRPr="00601341" w:rsidRDefault="009B3D0C" w:rsidP="009B3D0C">
            <w:pPr>
              <w:spacing w:after="240"/>
              <w:rPr>
                <w:rFonts w:cs="Arial"/>
                <w:sz w:val="18"/>
                <w:szCs w:val="18"/>
                <w:lang w:val="en-NZ" w:eastAsia="en-NZ"/>
              </w:rPr>
            </w:pPr>
            <w:r w:rsidRPr="00601341">
              <w:rPr>
                <w:rFonts w:cs="Arial"/>
                <w:sz w:val="18"/>
                <w:szCs w:val="18"/>
                <w:lang w:eastAsia="en-GB"/>
              </w:rPr>
              <w:t>2022 FULL 11325</w:t>
            </w:r>
          </w:p>
        </w:tc>
        <w:tc>
          <w:tcPr>
            <w:tcW w:w="21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1AA3F15" w14:textId="77777777" w:rsidR="009B3D0C" w:rsidRPr="00601341" w:rsidRDefault="009B3D0C" w:rsidP="009B3D0C">
            <w:pPr>
              <w:spacing w:after="240"/>
              <w:rPr>
                <w:rFonts w:cs="Arial"/>
                <w:sz w:val="18"/>
                <w:szCs w:val="18"/>
                <w:lang w:val="en-NZ" w:eastAsia="en-NZ"/>
              </w:rPr>
            </w:pPr>
            <w:r w:rsidRPr="00601341">
              <w:rPr>
                <w:rFonts w:cs="Arial"/>
                <w:sz w:val="18"/>
                <w:szCs w:val="18"/>
              </w:rPr>
              <w:t xml:space="preserve">SONIC - Study </w:t>
            </w:r>
            <w:proofErr w:type="gramStart"/>
            <w:r w:rsidRPr="00601341">
              <w:rPr>
                <w:rFonts w:cs="Arial"/>
                <w:sz w:val="18"/>
                <w:szCs w:val="18"/>
              </w:rPr>
              <w:t>Of</w:t>
            </w:r>
            <w:proofErr w:type="gramEnd"/>
            <w:r w:rsidRPr="00601341">
              <w:rPr>
                <w:rFonts w:cs="Arial"/>
                <w:sz w:val="18"/>
                <w:szCs w:val="18"/>
              </w:rPr>
              <w:t xml:space="preserve"> Neck Injuries In Children</w:t>
            </w:r>
          </w:p>
        </w:tc>
        <w:tc>
          <w:tcPr>
            <w:tcW w:w="77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42DFFF" w14:textId="77777777" w:rsidR="009B3D0C" w:rsidRPr="00601341" w:rsidRDefault="009B3D0C" w:rsidP="009B3D0C">
            <w:pPr>
              <w:jc w:val="center"/>
              <w:rPr>
                <w:rFonts w:cs="Arial"/>
                <w:bCs/>
                <w:sz w:val="18"/>
                <w:szCs w:val="18"/>
              </w:rPr>
            </w:pPr>
            <w:r w:rsidRPr="00601341">
              <w:rPr>
                <w:rFonts w:cs="Arial"/>
                <w:bCs/>
                <w:sz w:val="18"/>
                <w:szCs w:val="18"/>
              </w:rPr>
              <w:t xml:space="preserve">Professor Stuart </w:t>
            </w:r>
          </w:p>
          <w:p w14:paraId="6F980B88" w14:textId="77777777" w:rsidR="009B3D0C" w:rsidRPr="00601341" w:rsidRDefault="009B3D0C" w:rsidP="009B3D0C">
            <w:pPr>
              <w:jc w:val="center"/>
              <w:rPr>
                <w:rFonts w:cs="Arial"/>
                <w:bCs/>
                <w:sz w:val="18"/>
                <w:szCs w:val="18"/>
              </w:rPr>
            </w:pPr>
            <w:r w:rsidRPr="00601341">
              <w:rPr>
                <w:rFonts w:cs="Arial"/>
                <w:bCs/>
                <w:sz w:val="18"/>
                <w:szCs w:val="18"/>
              </w:rPr>
              <w:t>Dalziel</w:t>
            </w:r>
          </w:p>
          <w:p w14:paraId="36FF4EB4" w14:textId="77777777" w:rsidR="009B3D0C" w:rsidRPr="00601341" w:rsidRDefault="009B3D0C" w:rsidP="009B3D0C">
            <w:pPr>
              <w:spacing w:after="240"/>
              <w:rPr>
                <w:rFonts w:cs="Arial"/>
                <w:sz w:val="18"/>
                <w:szCs w:val="18"/>
                <w:lang w:val="en-NZ" w:eastAsia="en-NZ"/>
              </w:rPr>
            </w:pPr>
          </w:p>
        </w:tc>
        <w:tc>
          <w:tcPr>
            <w:tcW w:w="6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B7B1140" w14:textId="77777777" w:rsidR="009B3D0C" w:rsidRPr="00601341" w:rsidRDefault="009B3D0C" w:rsidP="009B3D0C">
            <w:pPr>
              <w:spacing w:after="240"/>
              <w:rPr>
                <w:rFonts w:cs="Arial"/>
                <w:sz w:val="18"/>
                <w:szCs w:val="18"/>
                <w:lang w:val="en-NZ" w:eastAsia="en-NZ"/>
              </w:rPr>
            </w:pPr>
            <w:r w:rsidRPr="00601341">
              <w:rPr>
                <w:rFonts w:cs="Arial"/>
                <w:bCs/>
                <w:sz w:val="18"/>
                <w:szCs w:val="18"/>
                <w:lang w:eastAsia="en-GB"/>
              </w:rPr>
              <w:t>Dr Kate Parker &amp; Dr Leonie Walker</w:t>
            </w:r>
          </w:p>
        </w:tc>
      </w:tr>
      <w:tr w:rsidR="00601341" w:rsidRPr="00601341" w14:paraId="7DD6BBAE" w14:textId="77777777" w:rsidTr="009B3D0C">
        <w:tc>
          <w:tcPr>
            <w:tcW w:w="53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8F91E56" w14:textId="77777777" w:rsidR="009B3D0C" w:rsidRPr="00601341" w:rsidRDefault="009B3D0C" w:rsidP="009B3D0C">
            <w:pPr>
              <w:spacing w:after="240"/>
              <w:rPr>
                <w:rFonts w:cs="Arial"/>
                <w:sz w:val="18"/>
                <w:szCs w:val="18"/>
                <w:lang w:val="en-NZ" w:eastAsia="en-NZ"/>
              </w:rPr>
            </w:pPr>
            <w:r w:rsidRPr="00601341">
              <w:rPr>
                <w:rFonts w:cs="Arial"/>
                <w:sz w:val="18"/>
                <w:szCs w:val="18"/>
                <w:lang w:val="en-NZ" w:eastAsia="en-NZ"/>
              </w:rPr>
              <w:t>3.</w:t>
            </w:r>
            <w:r w:rsidR="00601341" w:rsidRPr="00601341">
              <w:rPr>
                <w:rFonts w:cs="Arial"/>
                <w:sz w:val="18"/>
                <w:szCs w:val="18"/>
                <w:lang w:val="en-NZ" w:eastAsia="en-NZ"/>
              </w:rPr>
              <w:t>30</w:t>
            </w:r>
            <w:r w:rsidRPr="00601341">
              <w:rPr>
                <w:rFonts w:cs="Arial"/>
                <w:sz w:val="18"/>
                <w:szCs w:val="18"/>
                <w:lang w:val="en-NZ" w:eastAsia="en-NZ"/>
              </w:rPr>
              <w:t>-</w:t>
            </w:r>
            <w:r w:rsidR="00601341" w:rsidRPr="00601341">
              <w:rPr>
                <w:rFonts w:cs="Arial"/>
                <w:sz w:val="18"/>
                <w:szCs w:val="18"/>
                <w:lang w:val="en-NZ" w:eastAsia="en-NZ"/>
              </w:rPr>
              <w:t>4.00</w:t>
            </w:r>
            <w:r w:rsidRPr="00601341">
              <w:rPr>
                <w:rFonts w:cs="Arial"/>
                <w:sz w:val="18"/>
                <w:szCs w:val="18"/>
                <w:lang w:val="en-NZ" w:eastAsia="en-NZ"/>
              </w:rPr>
              <w:t>pm</w:t>
            </w:r>
          </w:p>
        </w:tc>
        <w:tc>
          <w:tcPr>
            <w:tcW w:w="9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80DA09D" w14:textId="77777777" w:rsidR="009B3D0C" w:rsidRPr="00601341" w:rsidRDefault="00601341" w:rsidP="009B3D0C">
            <w:pPr>
              <w:spacing w:after="240"/>
              <w:rPr>
                <w:rFonts w:cs="Arial"/>
                <w:sz w:val="18"/>
                <w:szCs w:val="18"/>
                <w:lang w:val="en-NZ" w:eastAsia="en-NZ"/>
              </w:rPr>
            </w:pPr>
            <w:r w:rsidRPr="00601341">
              <w:rPr>
                <w:rFonts w:cs="Arial"/>
                <w:bCs/>
                <w:sz w:val="18"/>
                <w:szCs w:val="18"/>
                <w:lang w:eastAsia="en-GB"/>
              </w:rPr>
              <w:t>2022 FULL 11411</w:t>
            </w:r>
          </w:p>
        </w:tc>
        <w:tc>
          <w:tcPr>
            <w:tcW w:w="21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DD75291" w14:textId="77777777" w:rsidR="00601341" w:rsidRPr="00601341" w:rsidRDefault="00601341" w:rsidP="00601341">
            <w:pPr>
              <w:autoSpaceDE w:val="0"/>
              <w:autoSpaceDN w:val="0"/>
              <w:adjustRightInd w:val="0"/>
              <w:jc w:val="center"/>
              <w:rPr>
                <w:rFonts w:cs="Arial"/>
                <w:sz w:val="18"/>
                <w:szCs w:val="18"/>
              </w:rPr>
            </w:pPr>
            <w:r w:rsidRPr="00601341">
              <w:rPr>
                <w:rFonts w:cs="Arial"/>
                <w:sz w:val="18"/>
                <w:szCs w:val="18"/>
              </w:rPr>
              <w:t>ION-682884-CS13/Open-Label, Extension Study to Assess the Long-Term Safety and Efficacy of ION-682884</w:t>
            </w:r>
          </w:p>
          <w:p w14:paraId="288772F9" w14:textId="77777777" w:rsidR="009B3D0C" w:rsidRPr="00601341" w:rsidRDefault="009B3D0C" w:rsidP="009B3D0C">
            <w:pPr>
              <w:spacing w:after="240"/>
              <w:rPr>
                <w:rFonts w:cs="Arial"/>
                <w:sz w:val="18"/>
                <w:szCs w:val="18"/>
                <w:lang w:val="en-NZ" w:eastAsia="en-NZ"/>
              </w:rPr>
            </w:pPr>
          </w:p>
        </w:tc>
        <w:tc>
          <w:tcPr>
            <w:tcW w:w="77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527C51" w14:textId="77777777" w:rsidR="009B3D0C" w:rsidRPr="00601341" w:rsidRDefault="00601341" w:rsidP="009B3D0C">
            <w:pPr>
              <w:spacing w:after="240"/>
              <w:rPr>
                <w:rFonts w:cs="Arial"/>
                <w:sz w:val="18"/>
                <w:szCs w:val="18"/>
                <w:lang w:val="en-NZ" w:eastAsia="en-NZ"/>
              </w:rPr>
            </w:pPr>
            <w:r w:rsidRPr="00601341">
              <w:rPr>
                <w:rFonts w:cs="Arial"/>
                <w:sz w:val="18"/>
                <w:szCs w:val="18"/>
              </w:rPr>
              <w:t>Prof Edward (Ed) Gane</w:t>
            </w:r>
          </w:p>
        </w:tc>
        <w:tc>
          <w:tcPr>
            <w:tcW w:w="6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7822AA" w14:textId="77777777" w:rsidR="009B3D0C" w:rsidRPr="00601341" w:rsidRDefault="00601341" w:rsidP="009B3D0C">
            <w:pPr>
              <w:spacing w:after="240"/>
              <w:rPr>
                <w:rFonts w:cs="Arial"/>
                <w:sz w:val="18"/>
                <w:szCs w:val="18"/>
                <w:lang w:val="en-NZ" w:eastAsia="en-NZ"/>
              </w:rPr>
            </w:pPr>
            <w:r w:rsidRPr="00601341">
              <w:rPr>
                <w:rFonts w:cs="Arial"/>
                <w:sz w:val="18"/>
                <w:szCs w:val="18"/>
                <w:lang w:eastAsia="en-GB"/>
              </w:rPr>
              <w:t>Dr Andrea Forde &amp; Mr Jonathan Darby</w:t>
            </w:r>
          </w:p>
        </w:tc>
      </w:tr>
      <w:tr w:rsidR="00601341" w:rsidRPr="00601341" w14:paraId="701A4C18" w14:textId="77777777" w:rsidTr="009B3D0C">
        <w:tc>
          <w:tcPr>
            <w:tcW w:w="53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1EAFFF1" w14:textId="77777777" w:rsidR="009B3D0C" w:rsidRPr="00601341" w:rsidRDefault="00601341" w:rsidP="009B3D0C">
            <w:pPr>
              <w:spacing w:after="240"/>
              <w:rPr>
                <w:rFonts w:cs="Arial"/>
                <w:sz w:val="18"/>
                <w:szCs w:val="18"/>
                <w:lang w:val="en-NZ" w:eastAsia="en-NZ"/>
              </w:rPr>
            </w:pPr>
            <w:r w:rsidRPr="00601341">
              <w:rPr>
                <w:rFonts w:cs="Arial"/>
                <w:sz w:val="18"/>
                <w:szCs w:val="18"/>
                <w:lang w:val="en-NZ" w:eastAsia="en-NZ"/>
              </w:rPr>
              <w:t>4.0</w:t>
            </w:r>
            <w:r w:rsidR="009B3D0C" w:rsidRPr="00601341">
              <w:rPr>
                <w:rFonts w:cs="Arial"/>
                <w:sz w:val="18"/>
                <w:szCs w:val="18"/>
                <w:lang w:val="en-NZ" w:eastAsia="en-NZ"/>
              </w:rPr>
              <w:t>0-4.</w:t>
            </w:r>
            <w:r w:rsidRPr="00601341">
              <w:rPr>
                <w:rFonts w:cs="Arial"/>
                <w:sz w:val="18"/>
                <w:szCs w:val="18"/>
                <w:lang w:val="en-NZ" w:eastAsia="en-NZ"/>
              </w:rPr>
              <w:t>3</w:t>
            </w:r>
            <w:r w:rsidR="009B3D0C" w:rsidRPr="00601341">
              <w:rPr>
                <w:rFonts w:cs="Arial"/>
                <w:sz w:val="18"/>
                <w:szCs w:val="18"/>
                <w:lang w:val="en-NZ" w:eastAsia="en-NZ"/>
              </w:rPr>
              <w:t>0pm</w:t>
            </w:r>
          </w:p>
        </w:tc>
        <w:tc>
          <w:tcPr>
            <w:tcW w:w="9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699299" w14:textId="77777777" w:rsidR="009B3D0C" w:rsidRPr="00601341" w:rsidRDefault="00601341" w:rsidP="009B3D0C">
            <w:pPr>
              <w:spacing w:after="240"/>
              <w:rPr>
                <w:rFonts w:cs="Arial"/>
                <w:sz w:val="18"/>
                <w:szCs w:val="18"/>
                <w:lang w:val="en-NZ" w:eastAsia="en-NZ"/>
              </w:rPr>
            </w:pPr>
            <w:r w:rsidRPr="00601341">
              <w:rPr>
                <w:rFonts w:cs="Arial"/>
                <w:sz w:val="18"/>
                <w:szCs w:val="18"/>
                <w:lang w:eastAsia="en-GB"/>
              </w:rPr>
              <w:t>2022 FULL 12162</w:t>
            </w:r>
          </w:p>
        </w:tc>
        <w:tc>
          <w:tcPr>
            <w:tcW w:w="21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029CD73" w14:textId="77777777" w:rsidR="00601341" w:rsidRPr="00601341" w:rsidRDefault="00601341" w:rsidP="00601341">
            <w:pPr>
              <w:autoSpaceDE w:val="0"/>
              <w:autoSpaceDN w:val="0"/>
              <w:adjustRightInd w:val="0"/>
              <w:jc w:val="center"/>
              <w:rPr>
                <w:rFonts w:cs="Arial"/>
                <w:sz w:val="18"/>
                <w:szCs w:val="18"/>
              </w:rPr>
            </w:pPr>
          </w:p>
          <w:p w14:paraId="4EBB94C3" w14:textId="77777777" w:rsidR="009B3D0C" w:rsidRPr="00601341" w:rsidRDefault="00601341" w:rsidP="00601341">
            <w:pPr>
              <w:spacing w:after="240"/>
              <w:rPr>
                <w:rFonts w:cs="Arial"/>
                <w:sz w:val="18"/>
                <w:szCs w:val="18"/>
                <w:lang w:val="en-NZ" w:eastAsia="en-NZ"/>
              </w:rPr>
            </w:pPr>
            <w:r w:rsidRPr="00601341">
              <w:rPr>
                <w:rFonts w:cs="Arial"/>
                <w:sz w:val="18"/>
                <w:szCs w:val="18"/>
              </w:rPr>
              <w:t>The CI-DEX Study</w:t>
            </w:r>
          </w:p>
        </w:tc>
        <w:tc>
          <w:tcPr>
            <w:tcW w:w="77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46CA78" w14:textId="77777777" w:rsidR="00601341" w:rsidRPr="00601341" w:rsidRDefault="00601341" w:rsidP="00601341">
            <w:pPr>
              <w:jc w:val="center"/>
              <w:rPr>
                <w:rFonts w:cs="Arial"/>
                <w:sz w:val="18"/>
                <w:szCs w:val="18"/>
              </w:rPr>
            </w:pPr>
            <w:r w:rsidRPr="00601341">
              <w:rPr>
                <w:rFonts w:cs="Arial"/>
                <w:sz w:val="18"/>
                <w:szCs w:val="18"/>
              </w:rPr>
              <w:t>Associate Professor Holly Teagle</w:t>
            </w:r>
          </w:p>
          <w:p w14:paraId="6FD217F6" w14:textId="77777777" w:rsidR="009B3D0C" w:rsidRPr="00601341" w:rsidRDefault="009B3D0C" w:rsidP="009B3D0C">
            <w:pPr>
              <w:spacing w:after="240"/>
              <w:rPr>
                <w:rFonts w:cs="Arial"/>
                <w:sz w:val="18"/>
                <w:szCs w:val="18"/>
                <w:lang w:val="en-NZ" w:eastAsia="en-NZ"/>
              </w:rPr>
            </w:pPr>
          </w:p>
        </w:tc>
        <w:tc>
          <w:tcPr>
            <w:tcW w:w="64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EE2550" w14:textId="77777777" w:rsidR="009B3D0C" w:rsidRPr="00601341" w:rsidRDefault="00601341" w:rsidP="009B3D0C">
            <w:pPr>
              <w:spacing w:after="240"/>
              <w:rPr>
                <w:rFonts w:cs="Arial"/>
                <w:sz w:val="18"/>
                <w:szCs w:val="18"/>
                <w:lang w:val="en-NZ" w:eastAsia="en-NZ"/>
              </w:rPr>
            </w:pPr>
            <w:r w:rsidRPr="00601341">
              <w:rPr>
                <w:rFonts w:cs="Arial"/>
                <w:sz w:val="18"/>
                <w:szCs w:val="18"/>
                <w:lang w:eastAsia="en-GB"/>
              </w:rPr>
              <w:t>Dr Sotera Catapang &amp; Ms Catherine Garvey</w:t>
            </w:r>
            <w:r w:rsidRPr="00601341">
              <w:rPr>
                <w:rFonts w:cs="Arial"/>
                <w:sz w:val="18"/>
                <w:szCs w:val="18"/>
                <w:lang w:val="en-NZ" w:eastAsia="en-NZ"/>
              </w:rPr>
              <w:t xml:space="preserve"> </w:t>
            </w:r>
          </w:p>
        </w:tc>
      </w:tr>
    </w:tbl>
    <w:p w14:paraId="3BE63359" w14:textId="77777777" w:rsidR="007F56D5" w:rsidRPr="00522B40" w:rsidRDefault="007F56D5" w:rsidP="00E24E77">
      <w:pPr>
        <w:spacing w:before="80" w:after="80"/>
        <w:rPr>
          <w:rFonts w:cs="Arial"/>
          <w:sz w:val="20"/>
          <w:lang w:val="en-NZ"/>
        </w:rPr>
      </w:pPr>
    </w:p>
    <w:p w14:paraId="094CB647" w14:textId="77777777" w:rsidR="00E24E77" w:rsidRDefault="00E24E77" w:rsidP="00E24E77">
      <w:pPr>
        <w:spacing w:before="80" w:after="80"/>
        <w:rPr>
          <w:rFonts w:cs="Arial"/>
          <w:sz w:val="24"/>
          <w:szCs w:val="24"/>
          <w:lang w:val="en-NZ"/>
        </w:rPr>
      </w:pPr>
    </w:p>
    <w:p w14:paraId="5EF96635" w14:textId="77777777" w:rsidR="00601341" w:rsidRDefault="00601341" w:rsidP="00E24E77">
      <w:pPr>
        <w:spacing w:before="80" w:after="80"/>
        <w:rPr>
          <w:rFonts w:cs="Arial"/>
          <w:sz w:val="24"/>
          <w:szCs w:val="24"/>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746BF6" w:rsidRPr="00D21889" w14:paraId="6705ACF0" w14:textId="77777777" w:rsidTr="000A6961">
        <w:trPr>
          <w:trHeight w:val="240"/>
        </w:trPr>
        <w:tc>
          <w:tcPr>
            <w:tcW w:w="2700" w:type="dxa"/>
            <w:shd w:val="pct12" w:color="auto" w:fill="FFFFFF"/>
            <w:vAlign w:val="center"/>
          </w:tcPr>
          <w:p w14:paraId="20D2E3BC" w14:textId="77777777" w:rsidR="00746BF6" w:rsidRPr="00D21889" w:rsidRDefault="00746BF6" w:rsidP="000A6961">
            <w:pPr>
              <w:autoSpaceDE w:val="0"/>
              <w:autoSpaceDN w:val="0"/>
              <w:adjustRightInd w:val="0"/>
              <w:rPr>
                <w:rFonts w:cs="Arial"/>
                <w:sz w:val="16"/>
                <w:szCs w:val="16"/>
              </w:rPr>
            </w:pPr>
            <w:r w:rsidRPr="00D21889">
              <w:rPr>
                <w:rFonts w:cs="Arial"/>
                <w:b/>
                <w:sz w:val="16"/>
                <w:szCs w:val="16"/>
              </w:rPr>
              <w:lastRenderedPageBreak/>
              <w:t xml:space="preserve">Member Name </w:t>
            </w:r>
            <w:r w:rsidRPr="00D21889">
              <w:rPr>
                <w:rFonts w:cs="Arial"/>
                <w:sz w:val="16"/>
                <w:szCs w:val="16"/>
              </w:rPr>
              <w:t xml:space="preserve"> </w:t>
            </w:r>
          </w:p>
        </w:tc>
        <w:tc>
          <w:tcPr>
            <w:tcW w:w="2600" w:type="dxa"/>
            <w:shd w:val="pct12" w:color="auto" w:fill="FFFFFF"/>
            <w:vAlign w:val="center"/>
          </w:tcPr>
          <w:p w14:paraId="55776D06" w14:textId="77777777" w:rsidR="00746BF6" w:rsidRPr="00D21889" w:rsidRDefault="00746BF6" w:rsidP="000A6961">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619E7531" w14:textId="77777777" w:rsidR="00746BF6" w:rsidRPr="00D21889" w:rsidRDefault="00746BF6" w:rsidP="000A6961">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1702B5DD" w14:textId="77777777" w:rsidR="00746BF6" w:rsidRPr="00D21889" w:rsidRDefault="00746BF6" w:rsidP="000A6961">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5E07A9B0" w14:textId="77777777" w:rsidR="00746BF6" w:rsidRPr="00D21889" w:rsidRDefault="00746BF6" w:rsidP="000A6961">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746BF6" w:rsidRPr="00D21889" w14:paraId="3C1616DF" w14:textId="77777777" w:rsidTr="000A6961">
        <w:trPr>
          <w:trHeight w:val="280"/>
        </w:trPr>
        <w:tc>
          <w:tcPr>
            <w:tcW w:w="2700" w:type="dxa"/>
          </w:tcPr>
          <w:p w14:paraId="5FC85185"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Dr Karen Bartholomew </w:t>
            </w:r>
          </w:p>
        </w:tc>
        <w:tc>
          <w:tcPr>
            <w:tcW w:w="2600" w:type="dxa"/>
          </w:tcPr>
          <w:p w14:paraId="22EC4F75"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300" w:type="dxa"/>
          </w:tcPr>
          <w:p w14:paraId="5EB103CF"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18/07/2016 </w:t>
            </w:r>
          </w:p>
        </w:tc>
        <w:tc>
          <w:tcPr>
            <w:tcW w:w="1200" w:type="dxa"/>
          </w:tcPr>
          <w:p w14:paraId="47EC00E7"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18/07/2019 </w:t>
            </w:r>
          </w:p>
        </w:tc>
        <w:tc>
          <w:tcPr>
            <w:tcW w:w="1200" w:type="dxa"/>
          </w:tcPr>
          <w:p w14:paraId="43EB7C8D"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Present </w:t>
            </w:r>
          </w:p>
        </w:tc>
      </w:tr>
      <w:tr w:rsidR="00746BF6" w:rsidRPr="00D21889" w14:paraId="4D213067" w14:textId="77777777" w:rsidTr="000A6961">
        <w:trPr>
          <w:trHeight w:val="280"/>
        </w:trPr>
        <w:tc>
          <w:tcPr>
            <w:tcW w:w="2700" w:type="dxa"/>
          </w:tcPr>
          <w:p w14:paraId="36784733"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Dr Kate Parker </w:t>
            </w:r>
          </w:p>
        </w:tc>
        <w:tc>
          <w:tcPr>
            <w:tcW w:w="2600" w:type="dxa"/>
          </w:tcPr>
          <w:p w14:paraId="3F502F5E"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0235F9B3"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6BB9059E"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34196414"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Present </w:t>
            </w:r>
          </w:p>
        </w:tc>
      </w:tr>
      <w:tr w:rsidR="00746BF6" w:rsidRPr="00D21889" w14:paraId="434E66AE" w14:textId="77777777" w:rsidTr="000A6961">
        <w:trPr>
          <w:trHeight w:val="280"/>
        </w:trPr>
        <w:tc>
          <w:tcPr>
            <w:tcW w:w="2700" w:type="dxa"/>
          </w:tcPr>
          <w:p w14:paraId="0D4AB0CB" w14:textId="77777777" w:rsidR="00746BF6" w:rsidRPr="00D21889" w:rsidRDefault="00746BF6" w:rsidP="000A6961">
            <w:pPr>
              <w:autoSpaceDE w:val="0"/>
              <w:autoSpaceDN w:val="0"/>
              <w:adjustRightInd w:val="0"/>
              <w:rPr>
                <w:rFonts w:cs="Arial"/>
                <w:sz w:val="16"/>
                <w:szCs w:val="16"/>
              </w:rPr>
            </w:pPr>
            <w:r>
              <w:rPr>
                <w:rFonts w:cs="Arial"/>
                <w:sz w:val="16"/>
                <w:szCs w:val="16"/>
              </w:rPr>
              <w:t>Dr Andrea Forde</w:t>
            </w:r>
          </w:p>
        </w:tc>
        <w:tc>
          <w:tcPr>
            <w:tcW w:w="2600" w:type="dxa"/>
          </w:tcPr>
          <w:p w14:paraId="056D1944" w14:textId="77777777" w:rsidR="00746BF6" w:rsidRPr="00D21889" w:rsidRDefault="00746BF6" w:rsidP="000A6961">
            <w:pPr>
              <w:autoSpaceDE w:val="0"/>
              <w:autoSpaceDN w:val="0"/>
              <w:adjustRightInd w:val="0"/>
              <w:rPr>
                <w:rFonts w:cs="Arial"/>
                <w:sz w:val="16"/>
                <w:szCs w:val="16"/>
              </w:rPr>
            </w:pPr>
            <w:r>
              <w:rPr>
                <w:rFonts w:cs="Arial"/>
                <w:sz w:val="16"/>
                <w:szCs w:val="16"/>
              </w:rPr>
              <w:t>Non-lay (Intervention studies)</w:t>
            </w:r>
            <w:r w:rsidRPr="00D21889">
              <w:rPr>
                <w:rFonts w:cs="Arial"/>
                <w:sz w:val="16"/>
                <w:szCs w:val="16"/>
              </w:rPr>
              <w:t xml:space="preserve"> </w:t>
            </w:r>
          </w:p>
        </w:tc>
        <w:tc>
          <w:tcPr>
            <w:tcW w:w="1300" w:type="dxa"/>
          </w:tcPr>
          <w:p w14:paraId="456EFE0D" w14:textId="77777777" w:rsidR="00746BF6" w:rsidRPr="00D21889" w:rsidRDefault="00746BF6" w:rsidP="000A6961">
            <w:pPr>
              <w:autoSpaceDE w:val="0"/>
              <w:autoSpaceDN w:val="0"/>
              <w:adjustRightInd w:val="0"/>
              <w:rPr>
                <w:rFonts w:cs="Arial"/>
                <w:sz w:val="16"/>
                <w:szCs w:val="16"/>
              </w:rPr>
            </w:pPr>
            <w:r>
              <w:rPr>
                <w:sz w:val="16"/>
                <w:szCs w:val="16"/>
              </w:rPr>
              <w:t>22/12/2021</w:t>
            </w:r>
          </w:p>
        </w:tc>
        <w:tc>
          <w:tcPr>
            <w:tcW w:w="1200" w:type="dxa"/>
          </w:tcPr>
          <w:p w14:paraId="4E1502FA" w14:textId="77777777" w:rsidR="00746BF6" w:rsidRPr="00D21889" w:rsidRDefault="00746BF6" w:rsidP="000A6961">
            <w:pPr>
              <w:autoSpaceDE w:val="0"/>
              <w:autoSpaceDN w:val="0"/>
              <w:adjustRightInd w:val="0"/>
              <w:rPr>
                <w:rFonts w:cs="Arial"/>
                <w:sz w:val="16"/>
                <w:szCs w:val="16"/>
              </w:rPr>
            </w:pPr>
            <w:r>
              <w:rPr>
                <w:sz w:val="16"/>
                <w:szCs w:val="16"/>
              </w:rPr>
              <w:t>22/12/2024</w:t>
            </w:r>
          </w:p>
        </w:tc>
        <w:tc>
          <w:tcPr>
            <w:tcW w:w="1200" w:type="dxa"/>
          </w:tcPr>
          <w:p w14:paraId="17200AE3" w14:textId="77777777" w:rsidR="00746BF6" w:rsidRPr="00D21889" w:rsidRDefault="00746BF6" w:rsidP="000A6961">
            <w:pPr>
              <w:autoSpaceDE w:val="0"/>
              <w:autoSpaceDN w:val="0"/>
              <w:adjustRightInd w:val="0"/>
              <w:rPr>
                <w:rFonts w:cs="Arial"/>
                <w:sz w:val="16"/>
                <w:szCs w:val="16"/>
              </w:rPr>
            </w:pPr>
            <w:r>
              <w:rPr>
                <w:rFonts w:cs="Arial"/>
                <w:sz w:val="16"/>
                <w:szCs w:val="16"/>
              </w:rPr>
              <w:t>Present</w:t>
            </w:r>
          </w:p>
        </w:tc>
      </w:tr>
      <w:tr w:rsidR="00746BF6" w:rsidRPr="00D21889" w14:paraId="698D1AE8" w14:textId="77777777" w:rsidTr="000A6961">
        <w:trPr>
          <w:trHeight w:val="280"/>
        </w:trPr>
        <w:tc>
          <w:tcPr>
            <w:tcW w:w="2700" w:type="dxa"/>
          </w:tcPr>
          <w:p w14:paraId="31C5EE3D"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Ms Catherine Garvey </w:t>
            </w:r>
          </w:p>
        </w:tc>
        <w:tc>
          <w:tcPr>
            <w:tcW w:w="2600" w:type="dxa"/>
          </w:tcPr>
          <w:p w14:paraId="11516983"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p>
        </w:tc>
        <w:tc>
          <w:tcPr>
            <w:tcW w:w="1300" w:type="dxa"/>
          </w:tcPr>
          <w:p w14:paraId="7B4987C6"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19/03/2019 </w:t>
            </w:r>
          </w:p>
        </w:tc>
        <w:tc>
          <w:tcPr>
            <w:tcW w:w="1200" w:type="dxa"/>
          </w:tcPr>
          <w:p w14:paraId="4EEAB82E"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19/03/2022 </w:t>
            </w:r>
          </w:p>
        </w:tc>
        <w:tc>
          <w:tcPr>
            <w:tcW w:w="1200" w:type="dxa"/>
          </w:tcPr>
          <w:p w14:paraId="1DA8A34A"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Present </w:t>
            </w:r>
          </w:p>
        </w:tc>
      </w:tr>
      <w:tr w:rsidR="00746BF6" w:rsidRPr="00D21889" w14:paraId="06955733" w14:textId="77777777" w:rsidTr="000A6961">
        <w:trPr>
          <w:trHeight w:val="280"/>
        </w:trPr>
        <w:tc>
          <w:tcPr>
            <w:tcW w:w="2700" w:type="dxa"/>
          </w:tcPr>
          <w:p w14:paraId="654E2BFE"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Dr Sotera Catapang </w:t>
            </w:r>
          </w:p>
        </w:tc>
        <w:tc>
          <w:tcPr>
            <w:tcW w:w="2600" w:type="dxa"/>
          </w:tcPr>
          <w:p w14:paraId="02FA96D4"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6278F78A"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55BD4FA3"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5AA4FD46" w14:textId="77777777" w:rsidR="00746BF6" w:rsidRPr="00D21889" w:rsidRDefault="00746BF6" w:rsidP="000A6961">
            <w:pPr>
              <w:autoSpaceDE w:val="0"/>
              <w:autoSpaceDN w:val="0"/>
              <w:adjustRightInd w:val="0"/>
              <w:rPr>
                <w:rFonts w:cs="Arial"/>
                <w:sz w:val="16"/>
                <w:szCs w:val="16"/>
              </w:rPr>
            </w:pPr>
            <w:r w:rsidRPr="00D21889">
              <w:rPr>
                <w:rFonts w:cs="Arial"/>
                <w:sz w:val="16"/>
                <w:szCs w:val="16"/>
              </w:rPr>
              <w:t xml:space="preserve">Present </w:t>
            </w:r>
          </w:p>
        </w:tc>
      </w:tr>
      <w:tr w:rsidR="00746BF6" w:rsidRPr="00D21889" w14:paraId="13450E40" w14:textId="77777777" w:rsidTr="000A6961">
        <w:trPr>
          <w:trHeight w:val="280"/>
        </w:trPr>
        <w:tc>
          <w:tcPr>
            <w:tcW w:w="2700" w:type="dxa"/>
          </w:tcPr>
          <w:p w14:paraId="2A3F012B" w14:textId="77777777" w:rsidR="00746BF6" w:rsidRPr="00D21889" w:rsidRDefault="00746BF6" w:rsidP="000A6961">
            <w:pPr>
              <w:autoSpaceDE w:val="0"/>
              <w:autoSpaceDN w:val="0"/>
              <w:adjustRightInd w:val="0"/>
              <w:rPr>
                <w:rFonts w:cs="Arial"/>
                <w:sz w:val="16"/>
                <w:szCs w:val="16"/>
              </w:rPr>
            </w:pPr>
            <w:r>
              <w:rPr>
                <w:rFonts w:cs="Arial"/>
                <w:sz w:val="16"/>
                <w:szCs w:val="16"/>
              </w:rPr>
              <w:t>Mr Jonathan Darby</w:t>
            </w:r>
          </w:p>
        </w:tc>
        <w:tc>
          <w:tcPr>
            <w:tcW w:w="2600" w:type="dxa"/>
          </w:tcPr>
          <w:p w14:paraId="4E1C8698" w14:textId="77777777" w:rsidR="00746BF6" w:rsidRPr="00D21889" w:rsidRDefault="00746BF6" w:rsidP="000A6961">
            <w:pPr>
              <w:autoSpaceDE w:val="0"/>
              <w:autoSpaceDN w:val="0"/>
              <w:adjustRightInd w:val="0"/>
              <w:rPr>
                <w:rFonts w:cs="Arial"/>
                <w:sz w:val="16"/>
                <w:szCs w:val="16"/>
              </w:rPr>
            </w:pPr>
            <w:r>
              <w:rPr>
                <w:rFonts w:cs="Arial"/>
                <w:sz w:val="16"/>
                <w:szCs w:val="16"/>
              </w:rPr>
              <w:t>Lay (the Law/Ethical and Moral reasoning)</w:t>
            </w:r>
          </w:p>
        </w:tc>
        <w:tc>
          <w:tcPr>
            <w:tcW w:w="1300" w:type="dxa"/>
          </w:tcPr>
          <w:p w14:paraId="376442FF" w14:textId="77777777" w:rsidR="00746BF6" w:rsidRPr="00D21889" w:rsidRDefault="00746BF6" w:rsidP="000A6961">
            <w:pPr>
              <w:autoSpaceDE w:val="0"/>
              <w:autoSpaceDN w:val="0"/>
              <w:adjustRightInd w:val="0"/>
              <w:rPr>
                <w:rFonts w:cs="Arial"/>
                <w:sz w:val="16"/>
                <w:szCs w:val="16"/>
              </w:rPr>
            </w:pPr>
            <w:r>
              <w:rPr>
                <w:rFonts w:cs="Arial"/>
                <w:sz w:val="16"/>
                <w:szCs w:val="16"/>
              </w:rPr>
              <w:t>13/08/2021</w:t>
            </w:r>
          </w:p>
        </w:tc>
        <w:tc>
          <w:tcPr>
            <w:tcW w:w="1200" w:type="dxa"/>
          </w:tcPr>
          <w:p w14:paraId="1C6AF8F2" w14:textId="77777777" w:rsidR="00746BF6" w:rsidRPr="00D21889" w:rsidRDefault="00746BF6" w:rsidP="000A6961">
            <w:pPr>
              <w:autoSpaceDE w:val="0"/>
              <w:autoSpaceDN w:val="0"/>
              <w:adjustRightInd w:val="0"/>
              <w:rPr>
                <w:rFonts w:cs="Arial"/>
                <w:sz w:val="16"/>
                <w:szCs w:val="16"/>
              </w:rPr>
            </w:pPr>
            <w:r>
              <w:rPr>
                <w:rFonts w:cs="Arial"/>
                <w:sz w:val="16"/>
                <w:szCs w:val="16"/>
              </w:rPr>
              <w:t>13/08/2024</w:t>
            </w:r>
          </w:p>
        </w:tc>
        <w:tc>
          <w:tcPr>
            <w:tcW w:w="1200" w:type="dxa"/>
          </w:tcPr>
          <w:p w14:paraId="4EDD1A41" w14:textId="77777777" w:rsidR="00746BF6" w:rsidRPr="00D21889" w:rsidRDefault="00746BF6" w:rsidP="000A6961">
            <w:pPr>
              <w:autoSpaceDE w:val="0"/>
              <w:autoSpaceDN w:val="0"/>
              <w:adjustRightInd w:val="0"/>
              <w:rPr>
                <w:rFonts w:cs="Arial"/>
                <w:sz w:val="16"/>
                <w:szCs w:val="16"/>
              </w:rPr>
            </w:pPr>
            <w:r>
              <w:rPr>
                <w:rFonts w:cs="Arial"/>
                <w:sz w:val="16"/>
                <w:szCs w:val="16"/>
              </w:rPr>
              <w:t>Present</w:t>
            </w:r>
          </w:p>
        </w:tc>
      </w:tr>
      <w:tr w:rsidR="00746BF6" w:rsidRPr="00D21889" w14:paraId="43B33E76" w14:textId="77777777" w:rsidTr="000A6961">
        <w:trPr>
          <w:trHeight w:val="280"/>
        </w:trPr>
        <w:tc>
          <w:tcPr>
            <w:tcW w:w="2700" w:type="dxa"/>
          </w:tcPr>
          <w:p w14:paraId="5B407089" w14:textId="77777777" w:rsidR="00746BF6" w:rsidRPr="00D21889" w:rsidRDefault="00746BF6" w:rsidP="000A6961">
            <w:pPr>
              <w:autoSpaceDE w:val="0"/>
              <w:autoSpaceDN w:val="0"/>
              <w:adjustRightInd w:val="0"/>
              <w:rPr>
                <w:rFonts w:cs="Arial"/>
                <w:sz w:val="16"/>
                <w:szCs w:val="16"/>
              </w:rPr>
            </w:pPr>
            <w:r>
              <w:rPr>
                <w:rFonts w:cs="Arial"/>
                <w:sz w:val="16"/>
                <w:szCs w:val="16"/>
              </w:rPr>
              <w:t>Dr Leonie Walker</w:t>
            </w:r>
          </w:p>
        </w:tc>
        <w:tc>
          <w:tcPr>
            <w:tcW w:w="2600" w:type="dxa"/>
          </w:tcPr>
          <w:p w14:paraId="522A15F4" w14:textId="77777777" w:rsidR="00746BF6" w:rsidRPr="00D21889" w:rsidRDefault="00746BF6" w:rsidP="000A6961">
            <w:pPr>
              <w:autoSpaceDE w:val="0"/>
              <w:autoSpaceDN w:val="0"/>
              <w:adjustRightInd w:val="0"/>
              <w:rPr>
                <w:rFonts w:cs="Arial"/>
                <w:sz w:val="16"/>
                <w:szCs w:val="16"/>
              </w:rPr>
            </w:pPr>
            <w:r>
              <w:rPr>
                <w:rFonts w:cs="Arial"/>
                <w:sz w:val="16"/>
                <w:szCs w:val="16"/>
              </w:rPr>
              <w:t>Lay (Ethical/Moral reasoning)</w:t>
            </w:r>
          </w:p>
        </w:tc>
        <w:tc>
          <w:tcPr>
            <w:tcW w:w="1300" w:type="dxa"/>
          </w:tcPr>
          <w:p w14:paraId="339917D8" w14:textId="77777777" w:rsidR="00746BF6" w:rsidRPr="00D21889" w:rsidRDefault="00746BF6" w:rsidP="000A6961">
            <w:pPr>
              <w:autoSpaceDE w:val="0"/>
              <w:autoSpaceDN w:val="0"/>
              <w:adjustRightInd w:val="0"/>
              <w:rPr>
                <w:rFonts w:cs="Arial"/>
                <w:sz w:val="16"/>
                <w:szCs w:val="16"/>
              </w:rPr>
            </w:pPr>
            <w:r>
              <w:rPr>
                <w:rFonts w:cs="Arial"/>
                <w:sz w:val="16"/>
                <w:szCs w:val="16"/>
              </w:rPr>
              <w:t>13/08/2021</w:t>
            </w:r>
          </w:p>
        </w:tc>
        <w:tc>
          <w:tcPr>
            <w:tcW w:w="1200" w:type="dxa"/>
          </w:tcPr>
          <w:p w14:paraId="13348A05" w14:textId="77777777" w:rsidR="00746BF6" w:rsidRPr="00D21889" w:rsidRDefault="00746BF6" w:rsidP="000A6961">
            <w:pPr>
              <w:autoSpaceDE w:val="0"/>
              <w:autoSpaceDN w:val="0"/>
              <w:adjustRightInd w:val="0"/>
              <w:rPr>
                <w:rFonts w:cs="Arial"/>
                <w:sz w:val="16"/>
                <w:szCs w:val="16"/>
              </w:rPr>
            </w:pPr>
            <w:r>
              <w:rPr>
                <w:rFonts w:cs="Arial"/>
                <w:sz w:val="16"/>
                <w:szCs w:val="16"/>
              </w:rPr>
              <w:t>13/08/2024</w:t>
            </w:r>
          </w:p>
        </w:tc>
        <w:tc>
          <w:tcPr>
            <w:tcW w:w="1200" w:type="dxa"/>
          </w:tcPr>
          <w:p w14:paraId="619F9F68" w14:textId="77777777" w:rsidR="00746BF6" w:rsidRPr="00D21889" w:rsidRDefault="00746BF6" w:rsidP="000A6961">
            <w:pPr>
              <w:autoSpaceDE w:val="0"/>
              <w:autoSpaceDN w:val="0"/>
              <w:adjustRightInd w:val="0"/>
              <w:rPr>
                <w:rFonts w:cs="Arial"/>
                <w:sz w:val="16"/>
                <w:szCs w:val="16"/>
              </w:rPr>
            </w:pPr>
            <w:r>
              <w:rPr>
                <w:rFonts w:cs="Arial"/>
                <w:sz w:val="16"/>
                <w:szCs w:val="16"/>
              </w:rPr>
              <w:t>Present</w:t>
            </w:r>
          </w:p>
        </w:tc>
      </w:tr>
      <w:tr w:rsidR="00746BF6" w:rsidRPr="00D21889" w14:paraId="58DDC22D" w14:textId="77777777" w:rsidTr="000A6961">
        <w:trPr>
          <w:trHeight w:val="280"/>
        </w:trPr>
        <w:tc>
          <w:tcPr>
            <w:tcW w:w="2700" w:type="dxa"/>
          </w:tcPr>
          <w:p w14:paraId="4E6FFB00" w14:textId="77777777" w:rsidR="00746BF6" w:rsidRDefault="00746BF6" w:rsidP="000A6961">
            <w:pPr>
              <w:autoSpaceDE w:val="0"/>
              <w:autoSpaceDN w:val="0"/>
              <w:adjustRightInd w:val="0"/>
              <w:rPr>
                <w:rFonts w:cs="Arial"/>
                <w:sz w:val="16"/>
                <w:szCs w:val="16"/>
              </w:rPr>
            </w:pPr>
            <w:r>
              <w:rPr>
                <w:rFonts w:cs="Arial"/>
                <w:sz w:val="16"/>
                <w:szCs w:val="16"/>
              </w:rPr>
              <w:t>Ms Jade Scott</w:t>
            </w:r>
          </w:p>
        </w:tc>
        <w:tc>
          <w:tcPr>
            <w:tcW w:w="2600" w:type="dxa"/>
          </w:tcPr>
          <w:p w14:paraId="38FD0970" w14:textId="77777777" w:rsidR="00746BF6" w:rsidRDefault="00746BF6" w:rsidP="000A6961">
            <w:pPr>
              <w:autoSpaceDE w:val="0"/>
              <w:autoSpaceDN w:val="0"/>
              <w:adjustRightInd w:val="0"/>
              <w:rPr>
                <w:rFonts w:cs="Arial"/>
                <w:sz w:val="16"/>
                <w:szCs w:val="16"/>
              </w:rPr>
            </w:pPr>
            <w:r>
              <w:rPr>
                <w:rFonts w:cs="Arial"/>
                <w:sz w:val="16"/>
                <w:szCs w:val="16"/>
              </w:rPr>
              <w:t>Non-lay (Intervention/Observational studies)</w:t>
            </w:r>
          </w:p>
        </w:tc>
        <w:tc>
          <w:tcPr>
            <w:tcW w:w="1300" w:type="dxa"/>
          </w:tcPr>
          <w:p w14:paraId="5E5FF0BE" w14:textId="77777777" w:rsidR="00746BF6" w:rsidRPr="00D21889" w:rsidRDefault="00746BF6" w:rsidP="000A6961">
            <w:pPr>
              <w:autoSpaceDE w:val="0"/>
              <w:autoSpaceDN w:val="0"/>
              <w:adjustRightInd w:val="0"/>
              <w:rPr>
                <w:rFonts w:cs="Arial"/>
                <w:sz w:val="16"/>
                <w:szCs w:val="16"/>
              </w:rPr>
            </w:pPr>
            <w:r>
              <w:rPr>
                <w:rFonts w:cs="Arial"/>
                <w:sz w:val="16"/>
                <w:szCs w:val="16"/>
              </w:rPr>
              <w:t>15/08/2021</w:t>
            </w:r>
          </w:p>
        </w:tc>
        <w:tc>
          <w:tcPr>
            <w:tcW w:w="1200" w:type="dxa"/>
          </w:tcPr>
          <w:p w14:paraId="21A387CF" w14:textId="77777777" w:rsidR="00746BF6" w:rsidRPr="00D21889" w:rsidRDefault="00746BF6" w:rsidP="000A6961">
            <w:pPr>
              <w:autoSpaceDE w:val="0"/>
              <w:autoSpaceDN w:val="0"/>
              <w:adjustRightInd w:val="0"/>
              <w:rPr>
                <w:rFonts w:cs="Arial"/>
                <w:sz w:val="16"/>
                <w:szCs w:val="16"/>
              </w:rPr>
            </w:pPr>
            <w:r>
              <w:rPr>
                <w:rFonts w:cs="Arial"/>
                <w:sz w:val="16"/>
                <w:szCs w:val="16"/>
              </w:rPr>
              <w:t>15/08/2024</w:t>
            </w:r>
          </w:p>
        </w:tc>
        <w:tc>
          <w:tcPr>
            <w:tcW w:w="1200" w:type="dxa"/>
          </w:tcPr>
          <w:p w14:paraId="199DE16D" w14:textId="77777777" w:rsidR="00746BF6" w:rsidRPr="00D21889" w:rsidRDefault="00746BF6" w:rsidP="000A6961">
            <w:pPr>
              <w:autoSpaceDE w:val="0"/>
              <w:autoSpaceDN w:val="0"/>
              <w:adjustRightInd w:val="0"/>
              <w:rPr>
                <w:rFonts w:cs="Arial"/>
                <w:sz w:val="16"/>
                <w:szCs w:val="16"/>
              </w:rPr>
            </w:pPr>
            <w:r>
              <w:rPr>
                <w:rFonts w:cs="Arial"/>
                <w:sz w:val="16"/>
                <w:szCs w:val="16"/>
              </w:rPr>
              <w:t>Present</w:t>
            </w:r>
          </w:p>
        </w:tc>
      </w:tr>
    </w:tbl>
    <w:p w14:paraId="4E6F1F4C" w14:textId="77777777" w:rsidR="00746BF6" w:rsidRDefault="00746BF6" w:rsidP="00746BF6"/>
    <w:p w14:paraId="1810967B" w14:textId="77777777" w:rsidR="00451CD6" w:rsidRPr="0054344C" w:rsidRDefault="00E24E77" w:rsidP="00451CD6">
      <w:pPr>
        <w:pStyle w:val="Heading2"/>
      </w:pPr>
      <w:r>
        <w:br w:type="page"/>
      </w:r>
      <w:r w:rsidR="00451CD6" w:rsidRPr="0054344C">
        <w:lastRenderedPageBreak/>
        <w:t>Welcome</w:t>
      </w:r>
    </w:p>
    <w:p w14:paraId="4F69A76D" w14:textId="77777777" w:rsidR="00451CD6" w:rsidRPr="008F6D9D" w:rsidRDefault="00451CD6" w:rsidP="00451CD6">
      <w:r>
        <w:t xml:space="preserve"> </w:t>
      </w:r>
    </w:p>
    <w:p w14:paraId="2348EA06" w14:textId="77777777" w:rsidR="00451CD6" w:rsidRPr="009B3D0C" w:rsidRDefault="00451CD6" w:rsidP="009B3D0C">
      <w:pPr>
        <w:spacing w:before="80" w:after="80"/>
        <w:rPr>
          <w:rFonts w:cs="Arial"/>
          <w:color w:val="33CCCC"/>
          <w:szCs w:val="22"/>
          <w:lang w:val="en-NZ"/>
        </w:rPr>
      </w:pPr>
      <w:r w:rsidRPr="00204AC4">
        <w:rPr>
          <w:rFonts w:cs="Arial"/>
          <w:szCs w:val="22"/>
          <w:lang w:val="en-NZ"/>
        </w:rPr>
        <w:t>The Chair opened the meeting at</w:t>
      </w:r>
      <w:r w:rsidR="009B3D0C">
        <w:rPr>
          <w:rFonts w:cs="Arial"/>
          <w:szCs w:val="22"/>
          <w:lang w:val="en-NZ"/>
        </w:rPr>
        <w:t xml:space="preserve"> 12:00pm </w:t>
      </w:r>
      <w:r w:rsidRPr="00204AC4">
        <w:rPr>
          <w:rFonts w:cs="Arial"/>
          <w:szCs w:val="22"/>
          <w:lang w:val="en-NZ"/>
        </w:rPr>
        <w:t>and welcomed Committee members</w:t>
      </w:r>
      <w:r w:rsidR="009B3D0C">
        <w:rPr>
          <w:rFonts w:cs="Arial"/>
          <w:szCs w:val="22"/>
          <w:lang w:val="en-NZ"/>
        </w:rPr>
        <w:t>.</w:t>
      </w:r>
    </w:p>
    <w:p w14:paraId="3F46B176" w14:textId="77777777" w:rsidR="00451CD6" w:rsidRDefault="00451CD6" w:rsidP="00451CD6">
      <w:pPr>
        <w:rPr>
          <w:lang w:val="en-NZ"/>
        </w:rPr>
      </w:pPr>
      <w:r>
        <w:rPr>
          <w:lang w:val="en-NZ"/>
        </w:rPr>
        <w:t xml:space="preserve">The Chair noted that the meeting was quorate. </w:t>
      </w:r>
    </w:p>
    <w:p w14:paraId="1612C812" w14:textId="77777777" w:rsidR="00451CD6" w:rsidRDefault="00451CD6" w:rsidP="00451CD6">
      <w:pPr>
        <w:rPr>
          <w:lang w:val="en-NZ"/>
        </w:rPr>
      </w:pPr>
    </w:p>
    <w:p w14:paraId="699229F6" w14:textId="77777777" w:rsidR="00451CD6" w:rsidRDefault="00451CD6" w:rsidP="00451CD6">
      <w:pPr>
        <w:rPr>
          <w:lang w:val="en-NZ"/>
        </w:rPr>
      </w:pPr>
      <w:r>
        <w:rPr>
          <w:lang w:val="en-NZ"/>
        </w:rPr>
        <w:t>The Committee noted and agreed the agenda for the meeting.</w:t>
      </w:r>
    </w:p>
    <w:p w14:paraId="2760B0E3" w14:textId="77777777" w:rsidR="00451CD6" w:rsidRDefault="00451CD6" w:rsidP="00451CD6">
      <w:pPr>
        <w:rPr>
          <w:lang w:val="en-NZ"/>
        </w:rPr>
      </w:pPr>
    </w:p>
    <w:p w14:paraId="436ECB3B" w14:textId="77777777" w:rsidR="00451CD6" w:rsidRPr="00CE6AA6" w:rsidRDefault="00451CD6" w:rsidP="00451CD6">
      <w:pPr>
        <w:pStyle w:val="Heading2"/>
      </w:pPr>
      <w:r w:rsidRPr="00CE6AA6">
        <w:t>Confirmation of previous minutes</w:t>
      </w:r>
    </w:p>
    <w:p w14:paraId="0C777D50" w14:textId="77777777" w:rsidR="00451CD6" w:rsidRDefault="00451CD6" w:rsidP="00451CD6">
      <w:pPr>
        <w:rPr>
          <w:lang w:val="en-NZ"/>
        </w:rPr>
      </w:pPr>
    </w:p>
    <w:p w14:paraId="5F0F2899" w14:textId="77777777" w:rsidR="00451CD6" w:rsidRDefault="00451CD6" w:rsidP="00451CD6">
      <w:pPr>
        <w:rPr>
          <w:lang w:val="en-NZ"/>
        </w:rPr>
      </w:pPr>
      <w:r>
        <w:rPr>
          <w:lang w:val="en-NZ"/>
        </w:rPr>
        <w:t xml:space="preserve">The minutes of the meeting </w:t>
      </w:r>
      <w:r w:rsidRPr="009B3D0C">
        <w:rPr>
          <w:lang w:val="en-NZ"/>
        </w:rPr>
        <w:t xml:space="preserve">of </w:t>
      </w:r>
      <w:r w:rsidR="009B3D0C" w:rsidRPr="009B3D0C">
        <w:rPr>
          <w:rFonts w:cs="Arial"/>
          <w:szCs w:val="22"/>
          <w:lang w:val="en-NZ"/>
        </w:rPr>
        <w:t>19</w:t>
      </w:r>
      <w:r w:rsidR="009B3D0C" w:rsidRPr="009B3D0C">
        <w:rPr>
          <w:rFonts w:cs="Arial"/>
          <w:szCs w:val="22"/>
          <w:vertAlign w:val="superscript"/>
          <w:lang w:val="en-NZ"/>
        </w:rPr>
        <w:t>th</w:t>
      </w:r>
      <w:r w:rsidR="009B3D0C" w:rsidRPr="009B3D0C">
        <w:rPr>
          <w:rFonts w:cs="Arial"/>
          <w:szCs w:val="22"/>
          <w:lang w:val="en-NZ"/>
        </w:rPr>
        <w:t xml:space="preserve"> April</w:t>
      </w:r>
      <w:r w:rsidRPr="009B3D0C">
        <w:rPr>
          <w:lang w:val="en-NZ"/>
        </w:rPr>
        <w:t xml:space="preserve"> were</w:t>
      </w:r>
      <w:r>
        <w:rPr>
          <w:lang w:val="en-NZ"/>
        </w:rPr>
        <w:t xml:space="preserve"> confirmed.</w:t>
      </w:r>
    </w:p>
    <w:p w14:paraId="63955ACF" w14:textId="77777777" w:rsidR="00D324AA" w:rsidRDefault="00D324AA" w:rsidP="00E24E77">
      <w:pPr>
        <w:rPr>
          <w:lang w:val="en-NZ"/>
        </w:rPr>
      </w:pPr>
    </w:p>
    <w:p w14:paraId="73C9A03F" w14:textId="77777777" w:rsidR="00D324AA" w:rsidRPr="00540FF2" w:rsidRDefault="00D324AA" w:rsidP="00540FF2">
      <w:pPr>
        <w:rPr>
          <w:lang w:val="en-NZ"/>
        </w:rPr>
      </w:pPr>
    </w:p>
    <w:p w14:paraId="1915840E" w14:textId="77777777" w:rsidR="00E24E77" w:rsidRDefault="00E24E77" w:rsidP="00E24E77">
      <w:pPr>
        <w:rPr>
          <w:lang w:val="en-NZ"/>
        </w:rPr>
      </w:pPr>
    </w:p>
    <w:p w14:paraId="6977C79A" w14:textId="77777777" w:rsidR="00E24E77" w:rsidRPr="00DC35A3" w:rsidRDefault="00E24E77" w:rsidP="00E24E77">
      <w:pPr>
        <w:rPr>
          <w:lang w:val="en-NZ"/>
        </w:rPr>
      </w:pPr>
    </w:p>
    <w:p w14:paraId="333159D4" w14:textId="77777777" w:rsidR="00E24E77" w:rsidRPr="00DA5F0B" w:rsidRDefault="00540FF2" w:rsidP="00B37D44">
      <w:pPr>
        <w:pStyle w:val="Heading2"/>
      </w:pPr>
      <w:r>
        <w:br w:type="page"/>
      </w:r>
      <w:r w:rsidR="00E24E77" w:rsidRPr="00DA5F0B">
        <w:lastRenderedPageBreak/>
        <w:t xml:space="preserve">New applications </w:t>
      </w:r>
    </w:p>
    <w:p w14:paraId="074FEFAA"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416864D4" w14:textId="77777777" w:rsidTr="00540FF2">
        <w:trPr>
          <w:trHeight w:val="280"/>
        </w:trPr>
        <w:tc>
          <w:tcPr>
            <w:tcW w:w="966" w:type="dxa"/>
            <w:tcBorders>
              <w:top w:val="nil"/>
              <w:left w:val="nil"/>
              <w:bottom w:val="nil"/>
              <w:right w:val="nil"/>
            </w:tcBorders>
          </w:tcPr>
          <w:p w14:paraId="20A9F17A" w14:textId="77777777" w:rsidR="00540FF2" w:rsidRPr="00C400F0" w:rsidRDefault="00540FF2" w:rsidP="004444E1">
            <w:pPr>
              <w:autoSpaceDE w:val="0"/>
              <w:autoSpaceDN w:val="0"/>
              <w:adjustRightInd w:val="0"/>
              <w:rPr>
                <w:rFonts w:cs="Arial"/>
                <w:szCs w:val="21"/>
              </w:rPr>
            </w:pPr>
            <w:r w:rsidRPr="00C400F0">
              <w:rPr>
                <w:rFonts w:cs="Arial"/>
                <w:b/>
                <w:szCs w:val="21"/>
              </w:rPr>
              <w:t xml:space="preserve">1 </w:t>
            </w:r>
            <w:r w:rsidRPr="00C400F0">
              <w:rPr>
                <w:rFonts w:cs="Arial"/>
                <w:szCs w:val="21"/>
              </w:rPr>
              <w:t xml:space="preserve"> </w:t>
            </w:r>
          </w:p>
        </w:tc>
        <w:tc>
          <w:tcPr>
            <w:tcW w:w="2575" w:type="dxa"/>
            <w:tcBorders>
              <w:top w:val="nil"/>
              <w:left w:val="nil"/>
              <w:bottom w:val="nil"/>
              <w:right w:val="nil"/>
            </w:tcBorders>
          </w:tcPr>
          <w:p w14:paraId="32A188F2" w14:textId="77777777" w:rsidR="00540FF2" w:rsidRPr="00C400F0" w:rsidRDefault="00540FF2" w:rsidP="004444E1">
            <w:pPr>
              <w:autoSpaceDE w:val="0"/>
              <w:autoSpaceDN w:val="0"/>
              <w:adjustRightInd w:val="0"/>
              <w:rPr>
                <w:rFonts w:cs="Arial"/>
                <w:szCs w:val="21"/>
              </w:rPr>
            </w:pPr>
            <w:r w:rsidRPr="00C400F0">
              <w:rPr>
                <w:rFonts w:cs="Arial"/>
                <w:b/>
                <w:szCs w:val="21"/>
              </w:rPr>
              <w:t xml:space="preserve">Ethics ref: </w:t>
            </w:r>
            <w:r w:rsidRPr="00C400F0">
              <w:rPr>
                <w:rFonts w:cs="Arial"/>
                <w:szCs w:val="21"/>
              </w:rPr>
              <w:t xml:space="preserve"> </w:t>
            </w:r>
          </w:p>
        </w:tc>
        <w:tc>
          <w:tcPr>
            <w:tcW w:w="6459" w:type="dxa"/>
            <w:tcBorders>
              <w:top w:val="nil"/>
              <w:left w:val="nil"/>
              <w:bottom w:val="nil"/>
              <w:right w:val="nil"/>
            </w:tcBorders>
          </w:tcPr>
          <w:p w14:paraId="7A0F8B85" w14:textId="77777777" w:rsidR="00540FF2" w:rsidRPr="00C400F0" w:rsidRDefault="00C400F0" w:rsidP="004444E1">
            <w:pPr>
              <w:autoSpaceDE w:val="0"/>
              <w:autoSpaceDN w:val="0"/>
              <w:adjustRightInd w:val="0"/>
              <w:rPr>
                <w:rFonts w:cs="Arial"/>
                <w:b/>
                <w:bCs/>
                <w:szCs w:val="21"/>
              </w:rPr>
            </w:pPr>
            <w:r w:rsidRPr="00C400F0">
              <w:rPr>
                <w:rFonts w:cs="Arial"/>
                <w:szCs w:val="21"/>
                <w:lang w:eastAsia="en-GB"/>
              </w:rPr>
              <w:t>2022 EXP 12593</w:t>
            </w:r>
          </w:p>
        </w:tc>
      </w:tr>
      <w:tr w:rsidR="00540FF2" w:rsidRPr="00960BFE" w14:paraId="7830F4AD" w14:textId="77777777" w:rsidTr="00540FF2">
        <w:trPr>
          <w:trHeight w:val="280"/>
        </w:trPr>
        <w:tc>
          <w:tcPr>
            <w:tcW w:w="966" w:type="dxa"/>
            <w:tcBorders>
              <w:top w:val="nil"/>
              <w:left w:val="nil"/>
              <w:bottom w:val="nil"/>
              <w:right w:val="nil"/>
            </w:tcBorders>
          </w:tcPr>
          <w:p w14:paraId="5CF0E810" w14:textId="77777777" w:rsidR="00540FF2" w:rsidRPr="00C400F0" w:rsidRDefault="00540FF2" w:rsidP="004444E1">
            <w:pPr>
              <w:autoSpaceDE w:val="0"/>
              <w:autoSpaceDN w:val="0"/>
              <w:adjustRightInd w:val="0"/>
              <w:rPr>
                <w:rFonts w:cs="Arial"/>
                <w:szCs w:val="21"/>
              </w:rPr>
            </w:pPr>
            <w:r w:rsidRPr="00C400F0">
              <w:rPr>
                <w:rFonts w:cs="Arial"/>
                <w:szCs w:val="21"/>
              </w:rPr>
              <w:t xml:space="preserve"> </w:t>
            </w:r>
          </w:p>
        </w:tc>
        <w:tc>
          <w:tcPr>
            <w:tcW w:w="2575" w:type="dxa"/>
            <w:tcBorders>
              <w:top w:val="nil"/>
              <w:left w:val="nil"/>
              <w:bottom w:val="nil"/>
              <w:right w:val="nil"/>
            </w:tcBorders>
          </w:tcPr>
          <w:p w14:paraId="21039FDB" w14:textId="77777777" w:rsidR="00540FF2" w:rsidRPr="00C400F0" w:rsidRDefault="00540FF2" w:rsidP="004444E1">
            <w:pPr>
              <w:autoSpaceDE w:val="0"/>
              <w:autoSpaceDN w:val="0"/>
              <w:adjustRightInd w:val="0"/>
              <w:rPr>
                <w:rFonts w:cs="Arial"/>
                <w:szCs w:val="21"/>
              </w:rPr>
            </w:pPr>
            <w:r w:rsidRPr="00C400F0">
              <w:rPr>
                <w:rFonts w:cs="Arial"/>
                <w:szCs w:val="21"/>
              </w:rPr>
              <w:t xml:space="preserve">Title: </w:t>
            </w:r>
          </w:p>
        </w:tc>
        <w:tc>
          <w:tcPr>
            <w:tcW w:w="6459" w:type="dxa"/>
            <w:tcBorders>
              <w:top w:val="nil"/>
              <w:left w:val="nil"/>
              <w:bottom w:val="nil"/>
              <w:right w:val="nil"/>
            </w:tcBorders>
          </w:tcPr>
          <w:p w14:paraId="23185992" w14:textId="77777777" w:rsidR="00540FF2" w:rsidRPr="00C400F0" w:rsidRDefault="00C400F0" w:rsidP="004444E1">
            <w:pPr>
              <w:autoSpaceDE w:val="0"/>
              <w:autoSpaceDN w:val="0"/>
              <w:adjustRightInd w:val="0"/>
              <w:rPr>
                <w:rFonts w:cs="Arial"/>
                <w:szCs w:val="21"/>
              </w:rPr>
            </w:pPr>
            <w:r w:rsidRPr="00C400F0">
              <w:rPr>
                <w:rFonts w:cs="Arial"/>
                <w:color w:val="333333"/>
                <w:szCs w:val="21"/>
              </w:rPr>
              <w:t>Experiences of injuries to the head and neck following domestic violence</w:t>
            </w:r>
          </w:p>
        </w:tc>
      </w:tr>
      <w:tr w:rsidR="00540FF2" w:rsidRPr="00960BFE" w14:paraId="0A9AD357" w14:textId="77777777" w:rsidTr="00540FF2">
        <w:trPr>
          <w:trHeight w:val="280"/>
        </w:trPr>
        <w:tc>
          <w:tcPr>
            <w:tcW w:w="966" w:type="dxa"/>
            <w:tcBorders>
              <w:top w:val="nil"/>
              <w:left w:val="nil"/>
              <w:bottom w:val="nil"/>
              <w:right w:val="nil"/>
            </w:tcBorders>
          </w:tcPr>
          <w:p w14:paraId="09278B5C" w14:textId="77777777" w:rsidR="00540FF2" w:rsidRPr="00C400F0" w:rsidRDefault="00540FF2" w:rsidP="004444E1">
            <w:pPr>
              <w:autoSpaceDE w:val="0"/>
              <w:autoSpaceDN w:val="0"/>
              <w:adjustRightInd w:val="0"/>
              <w:rPr>
                <w:rFonts w:cs="Arial"/>
                <w:szCs w:val="21"/>
              </w:rPr>
            </w:pPr>
            <w:r w:rsidRPr="00C400F0">
              <w:rPr>
                <w:rFonts w:cs="Arial"/>
                <w:szCs w:val="21"/>
              </w:rPr>
              <w:t xml:space="preserve"> </w:t>
            </w:r>
          </w:p>
        </w:tc>
        <w:tc>
          <w:tcPr>
            <w:tcW w:w="2575" w:type="dxa"/>
            <w:tcBorders>
              <w:top w:val="nil"/>
              <w:left w:val="nil"/>
              <w:bottom w:val="nil"/>
              <w:right w:val="nil"/>
            </w:tcBorders>
          </w:tcPr>
          <w:p w14:paraId="4D19FB4C" w14:textId="77777777" w:rsidR="00540FF2" w:rsidRPr="00C400F0" w:rsidRDefault="00540FF2" w:rsidP="004444E1">
            <w:pPr>
              <w:autoSpaceDE w:val="0"/>
              <w:autoSpaceDN w:val="0"/>
              <w:adjustRightInd w:val="0"/>
              <w:rPr>
                <w:rFonts w:cs="Arial"/>
                <w:szCs w:val="21"/>
              </w:rPr>
            </w:pPr>
            <w:r w:rsidRPr="00C400F0">
              <w:rPr>
                <w:rFonts w:cs="Arial"/>
                <w:szCs w:val="21"/>
              </w:rPr>
              <w:t xml:space="preserve">Principal Investigator: </w:t>
            </w:r>
          </w:p>
        </w:tc>
        <w:tc>
          <w:tcPr>
            <w:tcW w:w="6459" w:type="dxa"/>
            <w:tcBorders>
              <w:top w:val="nil"/>
              <w:left w:val="nil"/>
              <w:bottom w:val="nil"/>
              <w:right w:val="nil"/>
            </w:tcBorders>
          </w:tcPr>
          <w:p w14:paraId="78CA7942" w14:textId="77777777" w:rsidR="00540FF2" w:rsidRPr="00C400F0" w:rsidRDefault="00C400F0" w:rsidP="007D4362">
            <w:pPr>
              <w:rPr>
                <w:rFonts w:cs="Arial"/>
                <w:szCs w:val="21"/>
              </w:rPr>
            </w:pPr>
            <w:r w:rsidRPr="00C400F0">
              <w:rPr>
                <w:rFonts w:cs="Arial"/>
                <w:color w:val="333333"/>
                <w:szCs w:val="21"/>
              </w:rPr>
              <w:t>Professor/Dr Alice Theadom</w:t>
            </w:r>
          </w:p>
        </w:tc>
      </w:tr>
      <w:tr w:rsidR="00540FF2" w:rsidRPr="00960BFE" w14:paraId="212BD0AD" w14:textId="77777777" w:rsidTr="00540FF2">
        <w:trPr>
          <w:trHeight w:val="280"/>
        </w:trPr>
        <w:tc>
          <w:tcPr>
            <w:tcW w:w="966" w:type="dxa"/>
            <w:tcBorders>
              <w:top w:val="nil"/>
              <w:left w:val="nil"/>
              <w:bottom w:val="nil"/>
              <w:right w:val="nil"/>
            </w:tcBorders>
          </w:tcPr>
          <w:p w14:paraId="70AA558B" w14:textId="77777777" w:rsidR="00540FF2" w:rsidRPr="00C400F0" w:rsidRDefault="00540FF2" w:rsidP="004444E1">
            <w:pPr>
              <w:autoSpaceDE w:val="0"/>
              <w:autoSpaceDN w:val="0"/>
              <w:adjustRightInd w:val="0"/>
              <w:rPr>
                <w:rFonts w:cs="Arial"/>
                <w:szCs w:val="21"/>
              </w:rPr>
            </w:pPr>
            <w:r w:rsidRPr="00C400F0">
              <w:rPr>
                <w:rFonts w:cs="Arial"/>
                <w:szCs w:val="21"/>
              </w:rPr>
              <w:t xml:space="preserve"> </w:t>
            </w:r>
          </w:p>
        </w:tc>
        <w:tc>
          <w:tcPr>
            <w:tcW w:w="2575" w:type="dxa"/>
            <w:tcBorders>
              <w:top w:val="nil"/>
              <w:left w:val="nil"/>
              <w:bottom w:val="nil"/>
              <w:right w:val="nil"/>
            </w:tcBorders>
          </w:tcPr>
          <w:p w14:paraId="51A0A464" w14:textId="77777777" w:rsidR="00540FF2" w:rsidRPr="00C400F0" w:rsidRDefault="00540FF2" w:rsidP="004444E1">
            <w:pPr>
              <w:autoSpaceDE w:val="0"/>
              <w:autoSpaceDN w:val="0"/>
              <w:adjustRightInd w:val="0"/>
              <w:rPr>
                <w:rFonts w:cs="Arial"/>
                <w:szCs w:val="21"/>
              </w:rPr>
            </w:pPr>
            <w:r w:rsidRPr="00C400F0">
              <w:rPr>
                <w:rFonts w:cs="Arial"/>
                <w:szCs w:val="21"/>
              </w:rPr>
              <w:t xml:space="preserve">Sponsor: </w:t>
            </w:r>
          </w:p>
        </w:tc>
        <w:tc>
          <w:tcPr>
            <w:tcW w:w="6459" w:type="dxa"/>
            <w:tcBorders>
              <w:top w:val="nil"/>
              <w:left w:val="nil"/>
              <w:bottom w:val="nil"/>
              <w:right w:val="nil"/>
            </w:tcBorders>
          </w:tcPr>
          <w:p w14:paraId="1ACF6393" w14:textId="77777777" w:rsidR="00540FF2" w:rsidRPr="00C400F0" w:rsidRDefault="00C11890" w:rsidP="004444E1">
            <w:pPr>
              <w:autoSpaceDE w:val="0"/>
              <w:autoSpaceDN w:val="0"/>
              <w:adjustRightInd w:val="0"/>
              <w:rPr>
                <w:rFonts w:cs="Arial"/>
                <w:szCs w:val="21"/>
              </w:rPr>
            </w:pPr>
            <w:r>
              <w:rPr>
                <w:rFonts w:cs="Arial"/>
                <w:szCs w:val="21"/>
              </w:rPr>
              <w:t>Auckland University of Technology</w:t>
            </w:r>
          </w:p>
        </w:tc>
      </w:tr>
      <w:tr w:rsidR="00540FF2" w:rsidRPr="00960BFE" w14:paraId="326BD30C" w14:textId="77777777" w:rsidTr="00540FF2">
        <w:trPr>
          <w:trHeight w:val="280"/>
        </w:trPr>
        <w:tc>
          <w:tcPr>
            <w:tcW w:w="966" w:type="dxa"/>
            <w:tcBorders>
              <w:top w:val="nil"/>
              <w:left w:val="nil"/>
              <w:bottom w:val="nil"/>
              <w:right w:val="nil"/>
            </w:tcBorders>
          </w:tcPr>
          <w:p w14:paraId="28F14142" w14:textId="77777777" w:rsidR="00540FF2" w:rsidRPr="00C400F0" w:rsidRDefault="00540FF2" w:rsidP="004444E1">
            <w:pPr>
              <w:autoSpaceDE w:val="0"/>
              <w:autoSpaceDN w:val="0"/>
              <w:adjustRightInd w:val="0"/>
              <w:rPr>
                <w:rFonts w:cs="Arial"/>
                <w:szCs w:val="21"/>
              </w:rPr>
            </w:pPr>
            <w:r w:rsidRPr="00C400F0">
              <w:rPr>
                <w:rFonts w:cs="Arial"/>
                <w:szCs w:val="21"/>
              </w:rPr>
              <w:t xml:space="preserve"> </w:t>
            </w:r>
          </w:p>
        </w:tc>
        <w:tc>
          <w:tcPr>
            <w:tcW w:w="2575" w:type="dxa"/>
            <w:tcBorders>
              <w:top w:val="nil"/>
              <w:left w:val="nil"/>
              <w:bottom w:val="nil"/>
              <w:right w:val="nil"/>
            </w:tcBorders>
          </w:tcPr>
          <w:p w14:paraId="4A615499" w14:textId="77777777" w:rsidR="00540FF2" w:rsidRPr="00C400F0" w:rsidRDefault="00540FF2" w:rsidP="004444E1">
            <w:pPr>
              <w:autoSpaceDE w:val="0"/>
              <w:autoSpaceDN w:val="0"/>
              <w:adjustRightInd w:val="0"/>
              <w:rPr>
                <w:rFonts w:cs="Arial"/>
                <w:szCs w:val="21"/>
              </w:rPr>
            </w:pPr>
            <w:r w:rsidRPr="00C400F0">
              <w:rPr>
                <w:rFonts w:cs="Arial"/>
                <w:szCs w:val="21"/>
              </w:rPr>
              <w:t xml:space="preserve">Clock Start Date: </w:t>
            </w:r>
          </w:p>
        </w:tc>
        <w:tc>
          <w:tcPr>
            <w:tcW w:w="6459" w:type="dxa"/>
            <w:tcBorders>
              <w:top w:val="nil"/>
              <w:left w:val="nil"/>
              <w:bottom w:val="nil"/>
              <w:right w:val="nil"/>
            </w:tcBorders>
          </w:tcPr>
          <w:p w14:paraId="12F74056" w14:textId="77777777" w:rsidR="00540FF2" w:rsidRPr="00C400F0" w:rsidRDefault="00C11890" w:rsidP="004444E1">
            <w:pPr>
              <w:autoSpaceDE w:val="0"/>
              <w:autoSpaceDN w:val="0"/>
              <w:adjustRightInd w:val="0"/>
              <w:rPr>
                <w:rFonts w:cs="Arial"/>
                <w:szCs w:val="21"/>
              </w:rPr>
            </w:pPr>
            <w:r>
              <w:rPr>
                <w:rFonts w:cs="Arial"/>
                <w:szCs w:val="21"/>
              </w:rPr>
              <w:t>9</w:t>
            </w:r>
            <w:r w:rsidR="009B3D0C">
              <w:rPr>
                <w:rFonts w:cs="Arial"/>
                <w:szCs w:val="21"/>
              </w:rPr>
              <w:t>th</w:t>
            </w:r>
            <w:r>
              <w:rPr>
                <w:rFonts w:cs="Arial"/>
                <w:szCs w:val="21"/>
              </w:rPr>
              <w:t xml:space="preserve"> May 2022</w:t>
            </w:r>
          </w:p>
        </w:tc>
      </w:tr>
    </w:tbl>
    <w:p w14:paraId="6D8C48DA" w14:textId="77777777" w:rsidR="00E24E77" w:rsidRPr="00795EDD" w:rsidRDefault="00E24E77" w:rsidP="00E24E77"/>
    <w:p w14:paraId="39D3B6B3" w14:textId="77777777" w:rsidR="00540FF2" w:rsidRPr="009B3D0C" w:rsidRDefault="009B3D0C" w:rsidP="00540FF2">
      <w:pPr>
        <w:autoSpaceDE w:val="0"/>
        <w:autoSpaceDN w:val="0"/>
        <w:adjustRightInd w:val="0"/>
        <w:rPr>
          <w:sz w:val="20"/>
          <w:lang w:val="en-NZ"/>
        </w:rPr>
      </w:pPr>
      <w:r w:rsidRPr="009B3D0C">
        <w:rPr>
          <w:rFonts w:cs="Arial"/>
          <w:szCs w:val="22"/>
          <w:lang w:val="en-NZ"/>
        </w:rPr>
        <w:t xml:space="preserve">Dr Alice Theadom </w:t>
      </w:r>
      <w:r w:rsidR="00D55E66">
        <w:rPr>
          <w:rFonts w:cs="Arial"/>
          <w:szCs w:val="22"/>
          <w:lang w:val="en-NZ"/>
        </w:rPr>
        <w:t xml:space="preserve">and Magedlena Durrant </w:t>
      </w:r>
      <w:r>
        <w:rPr>
          <w:lang w:val="en-NZ"/>
        </w:rPr>
        <w:t>w</w:t>
      </w:r>
      <w:r w:rsidR="000822B0">
        <w:rPr>
          <w:lang w:val="en-NZ"/>
        </w:rPr>
        <w:t>ere</w:t>
      </w:r>
      <w:r w:rsidR="00540FF2" w:rsidRPr="009B3D0C">
        <w:rPr>
          <w:lang w:val="en-NZ"/>
        </w:rPr>
        <w:t xml:space="preserve"> present via videoconference for discussion of this application.</w:t>
      </w:r>
    </w:p>
    <w:p w14:paraId="0A14D343" w14:textId="77777777" w:rsidR="00540FF2" w:rsidRPr="00D324AA" w:rsidRDefault="00540FF2" w:rsidP="00540FF2">
      <w:pPr>
        <w:rPr>
          <w:u w:val="single"/>
          <w:lang w:val="en-NZ"/>
        </w:rPr>
      </w:pPr>
    </w:p>
    <w:p w14:paraId="5BF969D6" w14:textId="77777777" w:rsidR="00540FF2" w:rsidRPr="0054344C" w:rsidRDefault="00540FF2" w:rsidP="00540FF2">
      <w:pPr>
        <w:pStyle w:val="Headingbold"/>
      </w:pPr>
      <w:r w:rsidRPr="0054344C">
        <w:t>Potential conflicts of interest</w:t>
      </w:r>
    </w:p>
    <w:p w14:paraId="0A5E0EF0" w14:textId="77777777" w:rsidR="00540FF2" w:rsidRPr="00D324AA" w:rsidRDefault="00540FF2" w:rsidP="00540FF2">
      <w:pPr>
        <w:rPr>
          <w:b/>
          <w:lang w:val="en-NZ"/>
        </w:rPr>
      </w:pPr>
    </w:p>
    <w:p w14:paraId="556FB8A5"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3A0B7945" w14:textId="77777777" w:rsidR="00540FF2" w:rsidRPr="00D324AA" w:rsidRDefault="00540FF2" w:rsidP="00540FF2">
      <w:pPr>
        <w:rPr>
          <w:lang w:val="en-NZ"/>
        </w:rPr>
      </w:pPr>
    </w:p>
    <w:p w14:paraId="6538120C"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3319493A" w14:textId="77777777" w:rsidR="00540FF2" w:rsidRPr="00D324AA" w:rsidRDefault="00540FF2" w:rsidP="00540FF2">
      <w:pPr>
        <w:rPr>
          <w:lang w:val="en-NZ"/>
        </w:rPr>
      </w:pPr>
    </w:p>
    <w:p w14:paraId="6C1AFB01" w14:textId="77777777" w:rsidR="00540FF2" w:rsidRPr="00D324AA" w:rsidRDefault="00540FF2" w:rsidP="00540FF2">
      <w:pPr>
        <w:autoSpaceDE w:val="0"/>
        <w:autoSpaceDN w:val="0"/>
        <w:adjustRightInd w:val="0"/>
        <w:rPr>
          <w:lang w:val="en-NZ"/>
        </w:rPr>
      </w:pPr>
    </w:p>
    <w:p w14:paraId="621C3366" w14:textId="77777777" w:rsidR="00540FF2" w:rsidRPr="0054344C" w:rsidRDefault="00540FF2" w:rsidP="00540FF2">
      <w:pPr>
        <w:pStyle w:val="Headingbold"/>
      </w:pPr>
      <w:r w:rsidRPr="0054344C">
        <w:t xml:space="preserve">Summary of resolved ethical issues </w:t>
      </w:r>
    </w:p>
    <w:p w14:paraId="6EECA865" w14:textId="77777777" w:rsidR="00540FF2" w:rsidRPr="00D324AA" w:rsidRDefault="00540FF2" w:rsidP="00540FF2">
      <w:pPr>
        <w:rPr>
          <w:u w:val="single"/>
          <w:lang w:val="en-NZ"/>
        </w:rPr>
      </w:pPr>
    </w:p>
    <w:p w14:paraId="08050A74" w14:textId="77777777" w:rsidR="00540FF2" w:rsidRPr="00D324AA" w:rsidRDefault="00540FF2" w:rsidP="00540FF2">
      <w:pPr>
        <w:rPr>
          <w:lang w:val="en-NZ"/>
        </w:rPr>
      </w:pPr>
      <w:r w:rsidRPr="00D324AA">
        <w:rPr>
          <w:lang w:val="en-NZ"/>
        </w:rPr>
        <w:t>The main ethical issues considered by the Committee and addressed by the Researcher are as follows.</w:t>
      </w:r>
    </w:p>
    <w:p w14:paraId="446EBD03" w14:textId="77777777" w:rsidR="00540FF2" w:rsidRPr="00D324AA" w:rsidRDefault="00540FF2" w:rsidP="00540FF2">
      <w:pPr>
        <w:rPr>
          <w:lang w:val="en-NZ"/>
        </w:rPr>
      </w:pPr>
    </w:p>
    <w:p w14:paraId="6755F0C2" w14:textId="77777777" w:rsidR="00540FF2" w:rsidRPr="00D324AA" w:rsidRDefault="00540FF2" w:rsidP="00540FF2">
      <w:pPr>
        <w:pStyle w:val="ListParagraph"/>
      </w:pPr>
      <w:r w:rsidRPr="00D324AA">
        <w:t xml:space="preserve">The Committee </w:t>
      </w:r>
      <w:r w:rsidR="00D07F6C">
        <w:t xml:space="preserve">was assured that potential participants are only approached after expressing their interest through advertisements. </w:t>
      </w:r>
    </w:p>
    <w:p w14:paraId="6702260E" w14:textId="77777777" w:rsidR="007446F6" w:rsidRDefault="00D07F6C" w:rsidP="00540FF2">
      <w:pPr>
        <w:numPr>
          <w:ilvl w:val="0"/>
          <w:numId w:val="3"/>
        </w:numPr>
        <w:spacing w:before="80" w:after="80"/>
        <w:contextualSpacing/>
        <w:rPr>
          <w:lang w:val="en-NZ"/>
        </w:rPr>
      </w:pPr>
      <w:r>
        <w:rPr>
          <w:lang w:val="en-NZ"/>
        </w:rPr>
        <w:t>The Committee was assured that a follow-up plan was in place for those who</w:t>
      </w:r>
      <w:r w:rsidR="00D31F83">
        <w:rPr>
          <w:lang w:val="en-NZ"/>
        </w:rPr>
        <w:t xml:space="preserve"> provide information to the researcher regarding their head or neck in</w:t>
      </w:r>
      <w:r w:rsidR="00D55E66">
        <w:rPr>
          <w:lang w:val="en-NZ"/>
        </w:rPr>
        <w:t>j</w:t>
      </w:r>
      <w:r w:rsidR="00D31F83">
        <w:rPr>
          <w:lang w:val="en-NZ"/>
        </w:rPr>
        <w:t>ury which indicates they may require follow up</w:t>
      </w:r>
      <w:r>
        <w:rPr>
          <w:lang w:val="en-NZ"/>
        </w:rPr>
        <w:t>.</w:t>
      </w:r>
      <w:r w:rsidR="00844010">
        <w:rPr>
          <w:lang w:val="en-NZ"/>
        </w:rPr>
        <w:t xml:space="preserve"> </w:t>
      </w:r>
    </w:p>
    <w:p w14:paraId="587AD049" w14:textId="77777777" w:rsidR="00D07F6C" w:rsidRPr="008655A8" w:rsidRDefault="00D07F6C" w:rsidP="00540FF2">
      <w:pPr>
        <w:numPr>
          <w:ilvl w:val="0"/>
          <w:numId w:val="3"/>
        </w:numPr>
        <w:spacing w:before="80" w:after="80"/>
        <w:contextualSpacing/>
        <w:rPr>
          <w:lang w:val="en-NZ"/>
        </w:rPr>
      </w:pPr>
      <w:r>
        <w:t>The Researcher’s ongoing efforts for engaging with Pacific communities for consultation</w:t>
      </w:r>
      <w:r w:rsidR="000B49EE">
        <w:t xml:space="preserve"> were noted</w:t>
      </w:r>
      <w:r>
        <w:t xml:space="preserve">. </w:t>
      </w:r>
    </w:p>
    <w:p w14:paraId="7A955B41" w14:textId="77777777" w:rsidR="00540FF2" w:rsidRPr="00D324AA" w:rsidRDefault="00540FF2" w:rsidP="00540FF2">
      <w:pPr>
        <w:spacing w:before="80" w:after="80"/>
        <w:rPr>
          <w:lang w:val="en-NZ"/>
        </w:rPr>
      </w:pPr>
    </w:p>
    <w:p w14:paraId="4EDACB8B" w14:textId="77777777" w:rsidR="00540FF2" w:rsidRPr="0054344C" w:rsidRDefault="00540FF2" w:rsidP="00540FF2">
      <w:pPr>
        <w:pStyle w:val="Headingbold"/>
      </w:pPr>
      <w:r w:rsidRPr="0054344C">
        <w:t>Summary of outstanding ethical issues</w:t>
      </w:r>
    </w:p>
    <w:p w14:paraId="3ABF61F2" w14:textId="77777777" w:rsidR="00540FF2" w:rsidRPr="00D324AA" w:rsidRDefault="00540FF2" w:rsidP="00540FF2">
      <w:pPr>
        <w:rPr>
          <w:lang w:val="en-NZ"/>
        </w:rPr>
      </w:pPr>
    </w:p>
    <w:p w14:paraId="5B1D6192"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1350405" w14:textId="77777777" w:rsidR="00540FF2" w:rsidRPr="00D324AA" w:rsidRDefault="00540FF2" w:rsidP="00540FF2">
      <w:pPr>
        <w:autoSpaceDE w:val="0"/>
        <w:autoSpaceDN w:val="0"/>
        <w:adjustRightInd w:val="0"/>
        <w:rPr>
          <w:szCs w:val="22"/>
          <w:lang w:val="en-NZ"/>
        </w:rPr>
      </w:pPr>
    </w:p>
    <w:p w14:paraId="39E7EF76" w14:textId="77777777" w:rsidR="00680223" w:rsidRPr="00680223" w:rsidRDefault="00540FF2" w:rsidP="00540FF2">
      <w:pPr>
        <w:pStyle w:val="ListParagraph"/>
        <w:rPr>
          <w:rFonts w:cs="Arial"/>
          <w:color w:val="FF0000"/>
        </w:rPr>
      </w:pPr>
      <w:r w:rsidRPr="00D324AA">
        <w:t xml:space="preserve">The Committee </w:t>
      </w:r>
      <w:r w:rsidR="00D07F6C">
        <w:t>requested to see the webpage that is linked through the advertisements.</w:t>
      </w:r>
    </w:p>
    <w:p w14:paraId="11DA4BD3" w14:textId="77777777" w:rsidR="00844010" w:rsidRPr="00844010" w:rsidRDefault="00D07F6C" w:rsidP="00540FF2">
      <w:pPr>
        <w:pStyle w:val="ListParagraph"/>
        <w:rPr>
          <w:rFonts w:cs="Arial"/>
          <w:color w:val="FF0000"/>
        </w:rPr>
      </w:pPr>
      <w:r>
        <w:t>The Committee noted the inconsistency in the Data Management Plan (DMP) regarding data being shared with collaborators overseas. It states that New Zealand data will not be shared, however states elsewhere that de</w:t>
      </w:r>
      <w:r w:rsidR="000B49EE">
        <w:t>-</w:t>
      </w:r>
      <w:r>
        <w:t xml:space="preserve">identified data may be accessed and used by overseas collaborators. Please clarify and amend for consistency in the DMP and </w:t>
      </w:r>
      <w:r w:rsidR="00D31F83">
        <w:t>also make clear the intention to share de-identified data</w:t>
      </w:r>
      <w:r>
        <w:t xml:space="preserve"> in the participant information sheet (PIS). </w:t>
      </w:r>
    </w:p>
    <w:p w14:paraId="7E9B9BD7" w14:textId="77777777" w:rsidR="008655A8" w:rsidRPr="008655A8" w:rsidRDefault="00D07F6C" w:rsidP="00540FF2">
      <w:pPr>
        <w:pStyle w:val="ListParagraph"/>
        <w:rPr>
          <w:rFonts w:cs="Arial"/>
          <w:color w:val="FF0000"/>
        </w:rPr>
      </w:pPr>
      <w:r>
        <w:t>Please put in the</w:t>
      </w:r>
      <w:r w:rsidR="005B3C6A">
        <w:t xml:space="preserve"> DMP and PIS that the information for this part </w:t>
      </w:r>
      <w:r w:rsidR="009F246C">
        <w:t xml:space="preserve">of the study </w:t>
      </w:r>
      <w:r w:rsidR="005B3C6A">
        <w:t xml:space="preserve">will </w:t>
      </w:r>
      <w:r w:rsidR="009F246C">
        <w:t>feed</w:t>
      </w:r>
      <w:r w:rsidR="005B3C6A">
        <w:t xml:space="preserve"> into the second part of the study</w:t>
      </w:r>
      <w:r w:rsidR="00D31F83">
        <w:t>.</w:t>
      </w:r>
    </w:p>
    <w:p w14:paraId="32B67E2B" w14:textId="77777777" w:rsidR="001F438C" w:rsidRPr="001F438C" w:rsidRDefault="009F246C" w:rsidP="008655A8">
      <w:pPr>
        <w:numPr>
          <w:ilvl w:val="0"/>
          <w:numId w:val="3"/>
        </w:numPr>
        <w:spacing w:before="80" w:after="80"/>
        <w:contextualSpacing/>
        <w:rPr>
          <w:lang w:val="en-NZ"/>
        </w:rPr>
      </w:pPr>
      <w:r>
        <w:t>The Committee</w:t>
      </w:r>
      <w:r w:rsidR="002D261D">
        <w:t xml:space="preserve"> requested </w:t>
      </w:r>
      <w:r>
        <w:t>a version of participant-facing information be developed in the event there are any impairments</w:t>
      </w:r>
      <w:r w:rsidR="00084D28">
        <w:t xml:space="preserve"> among potential participants as a result of their injuries. </w:t>
      </w:r>
    </w:p>
    <w:p w14:paraId="1E13033A" w14:textId="77777777" w:rsidR="00540FF2" w:rsidRPr="008655A8" w:rsidRDefault="001F438C" w:rsidP="008655A8">
      <w:pPr>
        <w:numPr>
          <w:ilvl w:val="0"/>
          <w:numId w:val="3"/>
        </w:numPr>
        <w:spacing w:before="80" w:after="80"/>
        <w:contextualSpacing/>
        <w:rPr>
          <w:lang w:val="en-NZ"/>
        </w:rPr>
      </w:pPr>
      <w:r>
        <w:t>Please clarify if there will be risks involved surrounding sensitive issues or stigmatising participants.</w:t>
      </w:r>
      <w:r w:rsidR="00540FF2" w:rsidRPr="00D324AA">
        <w:br/>
      </w:r>
    </w:p>
    <w:p w14:paraId="5A6F861C" w14:textId="77777777" w:rsidR="00540FF2" w:rsidRPr="00D324AA" w:rsidRDefault="00540FF2" w:rsidP="00540FF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378C94D" w14:textId="77777777" w:rsidR="00540FF2" w:rsidRPr="00D324AA" w:rsidRDefault="00540FF2" w:rsidP="00540FF2">
      <w:pPr>
        <w:spacing w:before="80" w:after="80"/>
        <w:rPr>
          <w:rFonts w:cs="Arial"/>
          <w:szCs w:val="22"/>
          <w:lang w:val="en-NZ"/>
        </w:rPr>
      </w:pPr>
    </w:p>
    <w:p w14:paraId="4BCF3C61" w14:textId="77777777" w:rsidR="00540FF2" w:rsidRPr="00D324AA" w:rsidRDefault="00540FF2" w:rsidP="00540FF2">
      <w:pPr>
        <w:pStyle w:val="ListParagraph"/>
      </w:pPr>
      <w:r w:rsidRPr="00D324AA">
        <w:t>Please</w:t>
      </w:r>
      <w:r w:rsidR="00B31E25">
        <w:t xml:space="preserve"> clarify the process for getting a copy of the transcription.</w:t>
      </w:r>
    </w:p>
    <w:p w14:paraId="684C31EC" w14:textId="77777777" w:rsidR="001201E1" w:rsidRDefault="001201E1" w:rsidP="00540FF2">
      <w:pPr>
        <w:pStyle w:val="ListParagraph"/>
      </w:pPr>
      <w:r>
        <w:t>Please review for formatting such as headings clipping into paragraphs.</w:t>
      </w:r>
    </w:p>
    <w:p w14:paraId="4E241F06" w14:textId="77777777" w:rsidR="00B31E25" w:rsidRDefault="00B31E25" w:rsidP="00540FF2">
      <w:pPr>
        <w:pStyle w:val="ListParagraph"/>
      </w:pPr>
      <w:r>
        <w:t>Please ensure participants know de</w:t>
      </w:r>
      <w:r w:rsidR="000B49EE">
        <w:t>-</w:t>
      </w:r>
      <w:r>
        <w:t xml:space="preserve">identified data will be going to overseas collaborators and </w:t>
      </w:r>
      <w:r w:rsidR="00A34B2D">
        <w:t>where they are located.</w:t>
      </w:r>
    </w:p>
    <w:p w14:paraId="5AC6FF6C" w14:textId="77777777" w:rsidR="005B3C6A" w:rsidRPr="00D324AA" w:rsidRDefault="00D55E66" w:rsidP="00474713">
      <w:pPr>
        <w:pStyle w:val="ListParagraph"/>
      </w:pPr>
      <w:r>
        <w:t xml:space="preserve">Please ensure the limitations on counselling that may be available to participants through AUT are clearly </w:t>
      </w:r>
      <w:r w:rsidR="000822B0">
        <w:t>explained. The</w:t>
      </w:r>
      <w:r w:rsidR="00474713">
        <w:t xml:space="preserve"> consent form has reference to significant abnormal findings being sent to the participant’s GP. Given the study is not clinically assessing participants, please rephrase this or remove. If this item remains, this needs to be raised first in the main body of the PIS.</w:t>
      </w:r>
    </w:p>
    <w:p w14:paraId="1F41AEB3" w14:textId="77777777" w:rsidR="00540FF2" w:rsidRPr="00D324AA" w:rsidRDefault="00540FF2" w:rsidP="00540FF2">
      <w:pPr>
        <w:spacing w:before="80" w:after="80"/>
      </w:pPr>
    </w:p>
    <w:p w14:paraId="35D7C20C" w14:textId="77777777" w:rsidR="00540FF2" w:rsidRPr="0054344C" w:rsidRDefault="00540FF2" w:rsidP="00540FF2">
      <w:pPr>
        <w:rPr>
          <w:b/>
          <w:bCs/>
          <w:lang w:val="en-NZ"/>
        </w:rPr>
      </w:pPr>
      <w:r w:rsidRPr="0054344C">
        <w:rPr>
          <w:b/>
          <w:bCs/>
          <w:lang w:val="en-NZ"/>
        </w:rPr>
        <w:t xml:space="preserve">Decision </w:t>
      </w:r>
    </w:p>
    <w:p w14:paraId="313C28F7" w14:textId="77777777" w:rsidR="00540FF2" w:rsidRPr="00D324AA" w:rsidRDefault="00540FF2" w:rsidP="00540FF2">
      <w:pPr>
        <w:rPr>
          <w:lang w:val="en-NZ"/>
        </w:rPr>
      </w:pPr>
    </w:p>
    <w:p w14:paraId="6BFC6711" w14:textId="77777777" w:rsidR="00540FF2" w:rsidRPr="00D324AA" w:rsidRDefault="00540FF2" w:rsidP="00540FF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D0AE120" w14:textId="77777777" w:rsidR="00540FF2" w:rsidRPr="00D324AA" w:rsidRDefault="00540FF2" w:rsidP="00540FF2">
      <w:pPr>
        <w:rPr>
          <w:lang w:val="en-NZ"/>
        </w:rPr>
      </w:pPr>
    </w:p>
    <w:p w14:paraId="356B5C79" w14:textId="77777777" w:rsidR="00540FF2" w:rsidRPr="006D0A33" w:rsidRDefault="00540FF2" w:rsidP="00540FF2">
      <w:pPr>
        <w:pStyle w:val="ListParagraph"/>
      </w:pPr>
      <w:r w:rsidRPr="006D0A33">
        <w:t>Please address all outstanding ethical issues, providing the information requested by the Committee.</w:t>
      </w:r>
    </w:p>
    <w:p w14:paraId="72C74B3F" w14:textId="77777777" w:rsidR="00540FF2" w:rsidRPr="006D0A33" w:rsidRDefault="00540FF2" w:rsidP="00540FF2">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29EA00D" w14:textId="77777777" w:rsidR="00540FF2" w:rsidRPr="00D324AA" w:rsidRDefault="00540FF2" w:rsidP="00540FF2">
      <w:pPr>
        <w:rPr>
          <w:color w:val="FF0000"/>
          <w:lang w:val="en-NZ"/>
        </w:rPr>
      </w:pPr>
    </w:p>
    <w:p w14:paraId="7A6F0FC6" w14:textId="77777777" w:rsidR="00540FF2" w:rsidRPr="00D324AA" w:rsidRDefault="00540FF2" w:rsidP="00540FF2">
      <w:pPr>
        <w:rPr>
          <w:lang w:val="en-NZ"/>
        </w:rPr>
      </w:pPr>
      <w:r w:rsidRPr="00D324AA">
        <w:rPr>
          <w:lang w:val="en-NZ"/>
        </w:rPr>
        <w:t xml:space="preserve">After receipt of the information requested by the Committee, a final decision on the application will be made by </w:t>
      </w:r>
      <w:r w:rsidR="00601341" w:rsidRPr="00601341">
        <w:rPr>
          <w:lang w:val="en-NZ"/>
        </w:rPr>
        <w:t xml:space="preserve">Dr Kate Parker </w:t>
      </w:r>
      <w:r w:rsidR="00601341">
        <w:rPr>
          <w:lang w:val="en-NZ"/>
        </w:rPr>
        <w:t xml:space="preserve">&amp; </w:t>
      </w:r>
      <w:r w:rsidR="00601341" w:rsidRPr="00601341">
        <w:rPr>
          <w:lang w:val="en-NZ"/>
        </w:rPr>
        <w:t>Ms Catherine Garvey</w:t>
      </w:r>
      <w:r w:rsidR="00601341">
        <w:rPr>
          <w:lang w:val="en-NZ"/>
        </w:rPr>
        <w:t>.</w:t>
      </w:r>
    </w:p>
    <w:p w14:paraId="11BD2534" w14:textId="77777777" w:rsidR="00540FF2" w:rsidRPr="00D324AA" w:rsidRDefault="00540FF2" w:rsidP="00540FF2">
      <w:pPr>
        <w:rPr>
          <w:color w:val="FF0000"/>
          <w:lang w:val="en-NZ"/>
        </w:rPr>
      </w:pPr>
    </w:p>
    <w:p w14:paraId="2049028D" w14:textId="77777777" w:rsidR="00C400F0" w:rsidRPr="00DA5F0B" w:rsidRDefault="007B18B7" w:rsidP="0026326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00F0" w:rsidRPr="00960BFE" w14:paraId="5FC5EAE7" w14:textId="77777777" w:rsidTr="00213DBB">
        <w:trPr>
          <w:trHeight w:val="280"/>
        </w:trPr>
        <w:tc>
          <w:tcPr>
            <w:tcW w:w="966" w:type="dxa"/>
            <w:tcBorders>
              <w:top w:val="nil"/>
              <w:left w:val="nil"/>
              <w:bottom w:val="nil"/>
              <w:right w:val="nil"/>
            </w:tcBorders>
          </w:tcPr>
          <w:p w14:paraId="2BF399B7" w14:textId="77777777" w:rsidR="00C400F0" w:rsidRPr="00960BFE" w:rsidRDefault="00C400F0" w:rsidP="00213DBB">
            <w:pPr>
              <w:autoSpaceDE w:val="0"/>
              <w:autoSpaceDN w:val="0"/>
              <w:adjustRightInd w:val="0"/>
            </w:pPr>
            <w:r>
              <w:rPr>
                <w:b/>
              </w:rPr>
              <w:t>2</w:t>
            </w:r>
            <w:r w:rsidRPr="00960BFE">
              <w:rPr>
                <w:b/>
              </w:rPr>
              <w:t xml:space="preserve"> </w:t>
            </w:r>
            <w:r w:rsidRPr="00960BFE">
              <w:t xml:space="preserve"> </w:t>
            </w:r>
          </w:p>
        </w:tc>
        <w:tc>
          <w:tcPr>
            <w:tcW w:w="2575" w:type="dxa"/>
            <w:tcBorders>
              <w:top w:val="nil"/>
              <w:left w:val="nil"/>
              <w:bottom w:val="nil"/>
              <w:right w:val="nil"/>
            </w:tcBorders>
          </w:tcPr>
          <w:p w14:paraId="3B5CC7B0" w14:textId="77777777" w:rsidR="00C400F0" w:rsidRPr="00960BFE" w:rsidRDefault="00C400F0" w:rsidP="00213DB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1658C57" w14:textId="77777777" w:rsidR="00C400F0" w:rsidRPr="002B62FF" w:rsidRDefault="00C400F0" w:rsidP="00213DBB">
            <w:pPr>
              <w:autoSpaceDE w:val="0"/>
              <w:autoSpaceDN w:val="0"/>
              <w:adjustRightInd w:val="0"/>
              <w:rPr>
                <w:b/>
                <w:bCs/>
              </w:rPr>
            </w:pPr>
            <w:r w:rsidRPr="00C400F0">
              <w:rPr>
                <w:b/>
                <w:bCs/>
              </w:rPr>
              <w:t>2022 FULL 12102</w:t>
            </w:r>
          </w:p>
        </w:tc>
      </w:tr>
      <w:tr w:rsidR="00C400F0" w:rsidRPr="00960BFE" w14:paraId="3FC0BB10" w14:textId="77777777" w:rsidTr="00213DBB">
        <w:trPr>
          <w:trHeight w:val="280"/>
        </w:trPr>
        <w:tc>
          <w:tcPr>
            <w:tcW w:w="966" w:type="dxa"/>
            <w:tcBorders>
              <w:top w:val="nil"/>
              <w:left w:val="nil"/>
              <w:bottom w:val="nil"/>
              <w:right w:val="nil"/>
            </w:tcBorders>
          </w:tcPr>
          <w:p w14:paraId="46D17F27"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6E07CFD6" w14:textId="77777777" w:rsidR="00C400F0" w:rsidRPr="00960BFE" w:rsidRDefault="00C400F0" w:rsidP="00213DBB">
            <w:pPr>
              <w:autoSpaceDE w:val="0"/>
              <w:autoSpaceDN w:val="0"/>
              <w:adjustRightInd w:val="0"/>
            </w:pPr>
            <w:r w:rsidRPr="00960BFE">
              <w:t xml:space="preserve">Title: </w:t>
            </w:r>
          </w:p>
        </w:tc>
        <w:tc>
          <w:tcPr>
            <w:tcW w:w="6459" w:type="dxa"/>
            <w:tcBorders>
              <w:top w:val="nil"/>
              <w:left w:val="nil"/>
              <w:bottom w:val="nil"/>
              <w:right w:val="nil"/>
            </w:tcBorders>
          </w:tcPr>
          <w:p w14:paraId="3CBD2853" w14:textId="77777777" w:rsidR="00C400F0" w:rsidRPr="00E714D9" w:rsidRDefault="00C400F0" w:rsidP="00213DBB">
            <w:pPr>
              <w:autoSpaceDE w:val="0"/>
              <w:autoSpaceDN w:val="0"/>
              <w:adjustRightInd w:val="0"/>
              <w:rPr>
                <w:rFonts w:cs="Arial"/>
                <w:szCs w:val="21"/>
              </w:rPr>
            </w:pPr>
            <w:r w:rsidRPr="00E714D9">
              <w:rPr>
                <w:rFonts w:cs="Arial"/>
                <w:color w:val="333333"/>
                <w:szCs w:val="21"/>
              </w:rPr>
              <w:t>TO EVALUATE OCRELIZUMAB IN PATIENTS WITH MULTIPLE SCLEROSIS.</w:t>
            </w:r>
          </w:p>
        </w:tc>
      </w:tr>
      <w:tr w:rsidR="00C400F0" w:rsidRPr="00960BFE" w14:paraId="63BB8227" w14:textId="77777777" w:rsidTr="00213DBB">
        <w:trPr>
          <w:trHeight w:val="280"/>
        </w:trPr>
        <w:tc>
          <w:tcPr>
            <w:tcW w:w="966" w:type="dxa"/>
            <w:tcBorders>
              <w:top w:val="nil"/>
              <w:left w:val="nil"/>
              <w:bottom w:val="nil"/>
              <w:right w:val="nil"/>
            </w:tcBorders>
          </w:tcPr>
          <w:p w14:paraId="5FD53684"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119960C4" w14:textId="77777777" w:rsidR="00C400F0" w:rsidRPr="00960BFE" w:rsidRDefault="00C400F0" w:rsidP="00213DBB">
            <w:pPr>
              <w:autoSpaceDE w:val="0"/>
              <w:autoSpaceDN w:val="0"/>
              <w:adjustRightInd w:val="0"/>
            </w:pPr>
            <w:r w:rsidRPr="00960BFE">
              <w:t xml:space="preserve">Principal Investigator: </w:t>
            </w:r>
          </w:p>
        </w:tc>
        <w:tc>
          <w:tcPr>
            <w:tcW w:w="6459" w:type="dxa"/>
            <w:tcBorders>
              <w:top w:val="nil"/>
              <w:left w:val="nil"/>
              <w:bottom w:val="nil"/>
              <w:right w:val="nil"/>
            </w:tcBorders>
          </w:tcPr>
          <w:p w14:paraId="4421E784" w14:textId="77777777" w:rsidR="00C400F0" w:rsidRPr="00E714D9" w:rsidRDefault="00C400F0" w:rsidP="00213DBB">
            <w:pPr>
              <w:rPr>
                <w:rFonts w:cs="Arial"/>
                <w:szCs w:val="21"/>
              </w:rPr>
            </w:pPr>
            <w:r w:rsidRPr="00E714D9">
              <w:rPr>
                <w:rFonts w:cs="Arial"/>
                <w:color w:val="000000"/>
                <w:szCs w:val="21"/>
              </w:rPr>
              <w:t>Doctor Kurien Koshy</w:t>
            </w:r>
          </w:p>
        </w:tc>
      </w:tr>
      <w:tr w:rsidR="00C400F0" w:rsidRPr="00960BFE" w14:paraId="5BC0772E" w14:textId="77777777" w:rsidTr="00213DBB">
        <w:trPr>
          <w:trHeight w:val="280"/>
        </w:trPr>
        <w:tc>
          <w:tcPr>
            <w:tcW w:w="966" w:type="dxa"/>
            <w:tcBorders>
              <w:top w:val="nil"/>
              <w:left w:val="nil"/>
              <w:bottom w:val="nil"/>
              <w:right w:val="nil"/>
            </w:tcBorders>
          </w:tcPr>
          <w:p w14:paraId="2B7CEBC9"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726E3AC9" w14:textId="77777777" w:rsidR="00C400F0" w:rsidRPr="00960BFE" w:rsidRDefault="00C400F0" w:rsidP="00213DBB">
            <w:pPr>
              <w:autoSpaceDE w:val="0"/>
              <w:autoSpaceDN w:val="0"/>
              <w:adjustRightInd w:val="0"/>
            </w:pPr>
            <w:r w:rsidRPr="00960BFE">
              <w:t xml:space="preserve">Sponsor: </w:t>
            </w:r>
          </w:p>
        </w:tc>
        <w:tc>
          <w:tcPr>
            <w:tcW w:w="6459" w:type="dxa"/>
            <w:tcBorders>
              <w:top w:val="nil"/>
              <w:left w:val="nil"/>
              <w:bottom w:val="nil"/>
              <w:right w:val="nil"/>
            </w:tcBorders>
          </w:tcPr>
          <w:p w14:paraId="09D216C7" w14:textId="77777777" w:rsidR="00C400F0" w:rsidRPr="00E714D9" w:rsidRDefault="00E714D9" w:rsidP="00213DBB">
            <w:pPr>
              <w:autoSpaceDE w:val="0"/>
              <w:autoSpaceDN w:val="0"/>
              <w:adjustRightInd w:val="0"/>
              <w:rPr>
                <w:rFonts w:cs="Arial"/>
                <w:szCs w:val="21"/>
              </w:rPr>
            </w:pPr>
            <w:r w:rsidRPr="00E714D9">
              <w:rPr>
                <w:rFonts w:cs="Arial"/>
                <w:szCs w:val="21"/>
              </w:rPr>
              <w:t>IQVIA RDS PTY LTD</w:t>
            </w:r>
          </w:p>
        </w:tc>
      </w:tr>
      <w:tr w:rsidR="00C400F0" w:rsidRPr="00960BFE" w14:paraId="7716DB00" w14:textId="77777777" w:rsidTr="00213DBB">
        <w:trPr>
          <w:trHeight w:val="280"/>
        </w:trPr>
        <w:tc>
          <w:tcPr>
            <w:tcW w:w="966" w:type="dxa"/>
            <w:tcBorders>
              <w:top w:val="nil"/>
              <w:left w:val="nil"/>
              <w:bottom w:val="nil"/>
              <w:right w:val="nil"/>
            </w:tcBorders>
          </w:tcPr>
          <w:p w14:paraId="01A903F8"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4C09F5EB" w14:textId="77777777" w:rsidR="00C400F0" w:rsidRPr="00960BFE" w:rsidRDefault="00C400F0" w:rsidP="00213DBB">
            <w:pPr>
              <w:autoSpaceDE w:val="0"/>
              <w:autoSpaceDN w:val="0"/>
              <w:adjustRightInd w:val="0"/>
            </w:pPr>
            <w:r w:rsidRPr="00960BFE">
              <w:t xml:space="preserve">Clock Start Date: </w:t>
            </w:r>
          </w:p>
        </w:tc>
        <w:tc>
          <w:tcPr>
            <w:tcW w:w="6459" w:type="dxa"/>
            <w:tcBorders>
              <w:top w:val="nil"/>
              <w:left w:val="nil"/>
              <w:bottom w:val="nil"/>
              <w:right w:val="nil"/>
            </w:tcBorders>
          </w:tcPr>
          <w:p w14:paraId="352C1463" w14:textId="77777777" w:rsidR="00C400F0" w:rsidRPr="00E714D9" w:rsidRDefault="00E714D9" w:rsidP="00213DBB">
            <w:pPr>
              <w:autoSpaceDE w:val="0"/>
              <w:autoSpaceDN w:val="0"/>
              <w:adjustRightInd w:val="0"/>
              <w:rPr>
                <w:rFonts w:cs="Arial"/>
                <w:szCs w:val="21"/>
              </w:rPr>
            </w:pPr>
            <w:r>
              <w:rPr>
                <w:rFonts w:cs="Arial"/>
                <w:szCs w:val="21"/>
              </w:rPr>
              <w:t>09 May 2022</w:t>
            </w:r>
          </w:p>
        </w:tc>
      </w:tr>
    </w:tbl>
    <w:p w14:paraId="42DC8251" w14:textId="77777777" w:rsidR="00C400F0" w:rsidRPr="00795EDD" w:rsidRDefault="00C400F0" w:rsidP="00C400F0"/>
    <w:p w14:paraId="208025E2" w14:textId="77777777" w:rsidR="00C400F0" w:rsidRPr="00E714D9" w:rsidRDefault="00E714D9" w:rsidP="00C400F0">
      <w:pPr>
        <w:autoSpaceDE w:val="0"/>
        <w:autoSpaceDN w:val="0"/>
        <w:adjustRightInd w:val="0"/>
        <w:rPr>
          <w:sz w:val="20"/>
          <w:lang w:val="en-NZ"/>
        </w:rPr>
      </w:pPr>
      <w:r w:rsidRPr="00E714D9">
        <w:rPr>
          <w:rFonts w:cs="Arial"/>
          <w:szCs w:val="22"/>
          <w:lang w:val="en-NZ"/>
        </w:rPr>
        <w:t>Kate Ives</w:t>
      </w:r>
      <w:r w:rsidR="006A2EFE" w:rsidRPr="00E714D9">
        <w:rPr>
          <w:rFonts w:cs="Arial"/>
          <w:szCs w:val="22"/>
          <w:lang w:val="en-NZ"/>
        </w:rPr>
        <w:t xml:space="preserve"> and </w:t>
      </w:r>
      <w:r w:rsidRPr="00E714D9">
        <w:rPr>
          <w:rFonts w:cs="Arial"/>
          <w:szCs w:val="22"/>
          <w:lang w:val="en-NZ"/>
        </w:rPr>
        <w:t xml:space="preserve">Ruth Mylchreest </w:t>
      </w:r>
      <w:r w:rsidR="00C400F0" w:rsidRPr="00E714D9">
        <w:rPr>
          <w:lang w:val="en-NZ"/>
        </w:rPr>
        <w:t>w</w:t>
      </w:r>
      <w:r w:rsidRPr="00E714D9">
        <w:rPr>
          <w:lang w:val="en-NZ"/>
        </w:rPr>
        <w:t>ere</w:t>
      </w:r>
      <w:r w:rsidR="00C400F0" w:rsidRPr="00E714D9">
        <w:rPr>
          <w:lang w:val="en-NZ"/>
        </w:rPr>
        <w:t xml:space="preserve"> present via videoconference for discussion of this application.</w:t>
      </w:r>
    </w:p>
    <w:p w14:paraId="6F3A1B60" w14:textId="77777777" w:rsidR="00C400F0" w:rsidRPr="00D324AA" w:rsidRDefault="00C400F0" w:rsidP="00C400F0">
      <w:pPr>
        <w:rPr>
          <w:u w:val="single"/>
          <w:lang w:val="en-NZ"/>
        </w:rPr>
      </w:pPr>
    </w:p>
    <w:p w14:paraId="23392EA2" w14:textId="77777777" w:rsidR="00C400F0" w:rsidRPr="0054344C" w:rsidRDefault="00C400F0" w:rsidP="00C400F0">
      <w:pPr>
        <w:pStyle w:val="Headingbold"/>
      </w:pPr>
      <w:r w:rsidRPr="0054344C">
        <w:t>Potential conflicts of interest</w:t>
      </w:r>
    </w:p>
    <w:p w14:paraId="63BEC0F6" w14:textId="77777777" w:rsidR="00C400F0" w:rsidRPr="00D324AA" w:rsidRDefault="00C400F0" w:rsidP="00C400F0">
      <w:pPr>
        <w:rPr>
          <w:b/>
          <w:lang w:val="en-NZ"/>
        </w:rPr>
      </w:pPr>
    </w:p>
    <w:p w14:paraId="27FD7B7B" w14:textId="77777777" w:rsidR="00C400F0" w:rsidRPr="00D324AA" w:rsidRDefault="00C400F0" w:rsidP="00C400F0">
      <w:pPr>
        <w:rPr>
          <w:lang w:val="en-NZ"/>
        </w:rPr>
      </w:pPr>
      <w:r w:rsidRPr="00D324AA">
        <w:rPr>
          <w:lang w:val="en-NZ"/>
        </w:rPr>
        <w:t>The Chair asked members to declare any potential conflicts of interest related to this application.</w:t>
      </w:r>
    </w:p>
    <w:p w14:paraId="4276D68E" w14:textId="77777777" w:rsidR="00C400F0" w:rsidRPr="00D324AA" w:rsidRDefault="00C400F0" w:rsidP="00C400F0">
      <w:pPr>
        <w:rPr>
          <w:lang w:val="en-NZ"/>
        </w:rPr>
      </w:pPr>
    </w:p>
    <w:p w14:paraId="6411DA41" w14:textId="77777777" w:rsidR="00C400F0" w:rsidRPr="00D324AA" w:rsidRDefault="00C400F0" w:rsidP="00C400F0">
      <w:pPr>
        <w:rPr>
          <w:lang w:val="en-NZ"/>
        </w:rPr>
      </w:pPr>
      <w:r w:rsidRPr="00D324AA">
        <w:rPr>
          <w:lang w:val="en-NZ"/>
        </w:rPr>
        <w:t>No potential conflicts of interest related to this application were declared by any member.</w:t>
      </w:r>
    </w:p>
    <w:p w14:paraId="1BEED332" w14:textId="77777777" w:rsidR="00C400F0" w:rsidRPr="00D324AA" w:rsidRDefault="00C400F0" w:rsidP="00C400F0">
      <w:pPr>
        <w:spacing w:before="80" w:after="80"/>
        <w:rPr>
          <w:lang w:val="en-NZ"/>
        </w:rPr>
      </w:pPr>
    </w:p>
    <w:p w14:paraId="3428E800" w14:textId="77777777" w:rsidR="00C400F0" w:rsidRPr="0054344C" w:rsidRDefault="00C400F0" w:rsidP="00C400F0">
      <w:pPr>
        <w:pStyle w:val="Headingbold"/>
      </w:pPr>
      <w:r w:rsidRPr="0054344C">
        <w:t>Summary of outstanding ethical issues</w:t>
      </w:r>
    </w:p>
    <w:p w14:paraId="205922BE" w14:textId="77777777" w:rsidR="00C400F0" w:rsidRPr="00D324AA" w:rsidRDefault="00C400F0" w:rsidP="00C400F0">
      <w:pPr>
        <w:rPr>
          <w:lang w:val="en-NZ"/>
        </w:rPr>
      </w:pPr>
    </w:p>
    <w:p w14:paraId="1696853A" w14:textId="77777777" w:rsidR="00C400F0" w:rsidRPr="00D324AA" w:rsidRDefault="00C400F0" w:rsidP="00C400F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781D05F" w14:textId="77777777" w:rsidR="00C400F0" w:rsidRPr="00D324AA" w:rsidRDefault="00C400F0" w:rsidP="00C400F0">
      <w:pPr>
        <w:autoSpaceDE w:val="0"/>
        <w:autoSpaceDN w:val="0"/>
        <w:adjustRightInd w:val="0"/>
        <w:rPr>
          <w:szCs w:val="22"/>
          <w:lang w:val="en-NZ"/>
        </w:rPr>
      </w:pPr>
    </w:p>
    <w:p w14:paraId="3A239F3C" w14:textId="77777777" w:rsidR="002C7A31" w:rsidRPr="00D55E66" w:rsidRDefault="00A34B2D" w:rsidP="00E714D9">
      <w:pPr>
        <w:pStyle w:val="ListParagraph"/>
        <w:numPr>
          <w:ilvl w:val="0"/>
          <w:numId w:val="24"/>
        </w:numPr>
        <w:rPr>
          <w:rFonts w:cs="Arial"/>
          <w:color w:val="FF0000"/>
        </w:rPr>
      </w:pPr>
      <w:r>
        <w:t xml:space="preserve">The Committee noted that this study is a </w:t>
      </w:r>
      <w:r w:rsidR="00495F36">
        <w:t>3-year</w:t>
      </w:r>
      <w:r>
        <w:t xml:space="preserve"> extension of a registered medicine to collect long-term safety and efficacy data. They queried why this is going to SCOTT for review and why quality of life surveys </w:t>
      </w:r>
      <w:proofErr w:type="gramStart"/>
      <w:r w:rsidR="00495F36">
        <w:t>are</w:t>
      </w:r>
      <w:proofErr w:type="gramEnd"/>
      <w:r>
        <w:t xml:space="preserve"> not included</w:t>
      </w:r>
      <w:r w:rsidR="002C7A31">
        <w:t xml:space="preserve"> in a study on MS</w:t>
      </w:r>
      <w:r>
        <w:t>.</w:t>
      </w:r>
    </w:p>
    <w:p w14:paraId="03A088A8" w14:textId="77777777" w:rsidR="00C400F0" w:rsidRPr="00E714D9" w:rsidRDefault="002C7A31" w:rsidP="00E714D9">
      <w:pPr>
        <w:pStyle w:val="ListParagraph"/>
        <w:numPr>
          <w:ilvl w:val="0"/>
          <w:numId w:val="24"/>
        </w:numPr>
        <w:rPr>
          <w:rFonts w:cs="Arial"/>
          <w:color w:val="FF0000"/>
        </w:rPr>
      </w:pPr>
      <w:r>
        <w:t xml:space="preserve"> A significant ethical risk is of identification of the sole NZ participant.</w:t>
      </w:r>
      <w:r w:rsidR="00C400F0" w:rsidRPr="00D324AA">
        <w:br/>
      </w:r>
      <w:r w:rsidR="00C400F0" w:rsidRPr="00D324AA">
        <w:br/>
      </w:r>
    </w:p>
    <w:p w14:paraId="40A74FED" w14:textId="77777777" w:rsidR="00C400F0" w:rsidRPr="00D324AA" w:rsidRDefault="00C400F0" w:rsidP="00C400F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DB20818" w14:textId="77777777" w:rsidR="00C400F0" w:rsidRPr="00D324AA" w:rsidRDefault="00C400F0" w:rsidP="00C400F0">
      <w:pPr>
        <w:spacing w:before="80" w:after="80"/>
        <w:rPr>
          <w:rFonts w:cs="Arial"/>
          <w:szCs w:val="22"/>
          <w:lang w:val="en-NZ"/>
        </w:rPr>
      </w:pPr>
    </w:p>
    <w:p w14:paraId="61ED681E" w14:textId="77777777" w:rsidR="00C400F0" w:rsidRPr="00D324AA" w:rsidRDefault="00C400F0" w:rsidP="00C400F0">
      <w:pPr>
        <w:pStyle w:val="ListParagraph"/>
      </w:pPr>
      <w:r w:rsidRPr="00D324AA">
        <w:t>Please</w:t>
      </w:r>
      <w:r w:rsidR="00A34B2D">
        <w:t xml:space="preserve"> quantify the risk of death in the PIS. </w:t>
      </w:r>
    </w:p>
    <w:p w14:paraId="6BC03A36" w14:textId="77777777" w:rsidR="00883A06" w:rsidRDefault="00883A06" w:rsidP="0034541B">
      <w:pPr>
        <w:pStyle w:val="ListParagraph"/>
      </w:pPr>
      <w:r>
        <w:t xml:space="preserve">Risk of infection (URTI/LRTI) excludes Covid. </w:t>
      </w:r>
      <w:r w:rsidR="0034541B">
        <w:t>This needs</w:t>
      </w:r>
      <w:r>
        <w:t xml:space="preserve"> to be added if the data is available.</w:t>
      </w:r>
      <w:r w:rsidR="0034541B">
        <w:t xml:space="preserve"> There is also no mention of </w:t>
      </w:r>
      <w:r w:rsidR="002C7A31">
        <w:t xml:space="preserve">reactivation of </w:t>
      </w:r>
      <w:r w:rsidR="0034541B">
        <w:t>Epstein-Barr virus (EBV).</w:t>
      </w:r>
    </w:p>
    <w:p w14:paraId="4886185C" w14:textId="77777777" w:rsidR="00883A06" w:rsidRDefault="0034541B" w:rsidP="00883A06">
      <w:pPr>
        <w:pStyle w:val="ListParagraph"/>
      </w:pPr>
      <w:r>
        <w:t>The Committee s</w:t>
      </w:r>
      <w:r w:rsidR="00883A06">
        <w:t>uggest</w:t>
      </w:r>
      <w:r>
        <w:t>ed</w:t>
      </w:r>
      <w:r w:rsidR="00883A06">
        <w:t xml:space="preserve"> expansion</w:t>
      </w:r>
      <w:r>
        <w:t xml:space="preserve"> on the live vaccinations as these seem US-centric</w:t>
      </w:r>
      <w:r w:rsidR="00883A06">
        <w:t>.</w:t>
      </w:r>
    </w:p>
    <w:p w14:paraId="5B616D3E" w14:textId="77777777" w:rsidR="0034541B" w:rsidRDefault="0034541B" w:rsidP="00883A06">
      <w:pPr>
        <w:pStyle w:val="ListParagraph"/>
      </w:pPr>
      <w:r>
        <w:t>The Committee noted that a study cannot be stopped in the commercial interests of the Sponsor in New Zealand. Please amend.</w:t>
      </w:r>
    </w:p>
    <w:p w14:paraId="43A8CBF9" w14:textId="77777777" w:rsidR="0034541B" w:rsidRDefault="0034541B" w:rsidP="00883A06">
      <w:pPr>
        <w:pStyle w:val="ListParagraph"/>
      </w:pPr>
      <w:r>
        <w:t>Please ensure headings are white text on blue bars for readability.</w:t>
      </w:r>
    </w:p>
    <w:p w14:paraId="3DA5F13D" w14:textId="77777777" w:rsidR="00730747" w:rsidRDefault="00173C26" w:rsidP="00730747">
      <w:pPr>
        <w:pStyle w:val="ListParagraph"/>
      </w:pPr>
      <w:r>
        <w:t xml:space="preserve">Under what are my rights, </w:t>
      </w:r>
      <w:r w:rsidR="0034541B">
        <w:t>please include a</w:t>
      </w:r>
      <w:r>
        <w:t xml:space="preserve"> statement that participants in research are also covered by the HDC code of rights. </w:t>
      </w:r>
    </w:p>
    <w:p w14:paraId="22248C93" w14:textId="77777777" w:rsidR="004A60A1" w:rsidRPr="00D324AA" w:rsidRDefault="00730747" w:rsidP="00730747">
      <w:pPr>
        <w:pStyle w:val="ListParagraph"/>
      </w:pPr>
      <w:r>
        <w:t>The Committee requested that information from the Data and Tissue Management Plan</w:t>
      </w:r>
      <w:r w:rsidR="004A60A1">
        <w:t xml:space="preserve"> </w:t>
      </w:r>
      <w:r>
        <w:t>(</w:t>
      </w:r>
      <w:r w:rsidR="004A60A1">
        <w:t>DTMP</w:t>
      </w:r>
      <w:r>
        <w:t>)</w:t>
      </w:r>
      <w:r w:rsidR="004A60A1">
        <w:t xml:space="preserve"> that outlines where samples and imaging are going </w:t>
      </w:r>
      <w:r>
        <w:t xml:space="preserve">should be outlined in the PIS for </w:t>
      </w:r>
      <w:r w:rsidR="002C7A31">
        <w:t xml:space="preserve">the </w:t>
      </w:r>
      <w:r>
        <w:t>participant</w:t>
      </w:r>
      <w:r w:rsidR="002C7A31" w:rsidRPr="00D55E66">
        <w:rPr>
          <w:strike/>
        </w:rPr>
        <w:t>.</w:t>
      </w:r>
    </w:p>
    <w:p w14:paraId="6F31ADF4" w14:textId="77777777" w:rsidR="00C400F0" w:rsidRPr="00D324AA" w:rsidRDefault="00C400F0" w:rsidP="00C400F0">
      <w:pPr>
        <w:spacing w:before="80" w:after="80"/>
      </w:pPr>
    </w:p>
    <w:p w14:paraId="5FEB5F93" w14:textId="77777777" w:rsidR="00C400F0" w:rsidRPr="0054344C" w:rsidRDefault="00C400F0" w:rsidP="00C400F0">
      <w:pPr>
        <w:rPr>
          <w:b/>
          <w:bCs/>
          <w:lang w:val="en-NZ"/>
        </w:rPr>
      </w:pPr>
      <w:r w:rsidRPr="0054344C">
        <w:rPr>
          <w:b/>
          <w:bCs/>
          <w:lang w:val="en-NZ"/>
        </w:rPr>
        <w:t xml:space="preserve">Decision </w:t>
      </w:r>
    </w:p>
    <w:p w14:paraId="63BE8702" w14:textId="77777777" w:rsidR="00C400F0" w:rsidRPr="00D324AA" w:rsidRDefault="00C400F0" w:rsidP="00C400F0">
      <w:pPr>
        <w:rPr>
          <w:lang w:val="en-NZ"/>
        </w:rPr>
      </w:pPr>
    </w:p>
    <w:p w14:paraId="1F4E3431" w14:textId="77777777" w:rsidR="00C400F0" w:rsidRPr="00D324AA" w:rsidRDefault="00C400F0" w:rsidP="00C400F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634F4D3" w14:textId="77777777" w:rsidR="00C400F0" w:rsidRPr="00D324AA" w:rsidRDefault="00C400F0" w:rsidP="00C400F0">
      <w:pPr>
        <w:rPr>
          <w:lang w:val="en-NZ"/>
        </w:rPr>
      </w:pPr>
    </w:p>
    <w:p w14:paraId="08A0FEE6" w14:textId="77777777" w:rsidR="00C400F0" w:rsidRPr="006D0A33" w:rsidRDefault="00C400F0" w:rsidP="00C400F0">
      <w:pPr>
        <w:pStyle w:val="ListParagraph"/>
      </w:pPr>
      <w:r w:rsidRPr="006D0A33">
        <w:t>Please address all outstanding ethical issues, providing the information requested by the Committee.</w:t>
      </w:r>
    </w:p>
    <w:p w14:paraId="235F7288" w14:textId="77777777" w:rsidR="00C400F0" w:rsidRPr="006D0A33" w:rsidRDefault="00C400F0" w:rsidP="00C400F0">
      <w:pPr>
        <w:pStyle w:val="ListParagraph"/>
      </w:pPr>
      <w:r w:rsidRPr="006D0A33">
        <w:lastRenderedPageBreak/>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1FB98EFE" w14:textId="77777777" w:rsidR="00C400F0" w:rsidRPr="00D324AA" w:rsidRDefault="00C400F0" w:rsidP="00C400F0">
      <w:pPr>
        <w:rPr>
          <w:color w:val="FF0000"/>
          <w:lang w:val="en-NZ"/>
        </w:rPr>
      </w:pPr>
    </w:p>
    <w:p w14:paraId="2CAF79F8" w14:textId="77777777" w:rsidR="00C400F0" w:rsidRPr="00162F86" w:rsidRDefault="00C400F0" w:rsidP="00C400F0">
      <w:pPr>
        <w:rPr>
          <w:lang w:val="en-NZ"/>
        </w:rPr>
      </w:pPr>
      <w:r w:rsidRPr="00D324AA">
        <w:rPr>
          <w:lang w:val="en-NZ"/>
        </w:rPr>
        <w:t>After receipt of the information requested by the Committee, a final decision on the application will be made b</w:t>
      </w:r>
      <w:r w:rsidRPr="00162F86">
        <w:rPr>
          <w:lang w:val="en-NZ"/>
        </w:rPr>
        <w:t xml:space="preserve">y </w:t>
      </w:r>
      <w:r w:rsidR="00162F86" w:rsidRPr="00162F86">
        <w:rPr>
          <w:rFonts w:cs="Arial"/>
          <w:szCs w:val="22"/>
          <w:lang w:val="en-NZ"/>
        </w:rPr>
        <w:t>Dr Andrea Forde &amp; Mr Jonathan Darby.</w:t>
      </w:r>
    </w:p>
    <w:p w14:paraId="62E6F4CF" w14:textId="77777777" w:rsidR="00C400F0" w:rsidRPr="00D324AA" w:rsidRDefault="00C400F0" w:rsidP="00C400F0">
      <w:pPr>
        <w:rPr>
          <w:color w:val="FF0000"/>
          <w:lang w:val="en-NZ"/>
        </w:rPr>
      </w:pPr>
    </w:p>
    <w:p w14:paraId="514AA19C" w14:textId="77777777" w:rsidR="00C400F0" w:rsidRPr="00DA5F0B" w:rsidRDefault="00C400F0" w:rsidP="00C400F0">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00F0" w:rsidRPr="00960BFE" w14:paraId="5F798E69" w14:textId="77777777" w:rsidTr="00213DBB">
        <w:trPr>
          <w:trHeight w:val="280"/>
        </w:trPr>
        <w:tc>
          <w:tcPr>
            <w:tcW w:w="966" w:type="dxa"/>
            <w:tcBorders>
              <w:top w:val="nil"/>
              <w:left w:val="nil"/>
              <w:bottom w:val="nil"/>
              <w:right w:val="nil"/>
            </w:tcBorders>
          </w:tcPr>
          <w:p w14:paraId="3726B38A" w14:textId="77777777" w:rsidR="00C400F0" w:rsidRPr="00960BFE" w:rsidRDefault="00C400F0" w:rsidP="00213DBB">
            <w:pPr>
              <w:autoSpaceDE w:val="0"/>
              <w:autoSpaceDN w:val="0"/>
              <w:adjustRightInd w:val="0"/>
            </w:pPr>
            <w:r>
              <w:rPr>
                <w:b/>
              </w:rPr>
              <w:t>3</w:t>
            </w:r>
            <w:r w:rsidRPr="00960BFE">
              <w:t xml:space="preserve"> </w:t>
            </w:r>
          </w:p>
        </w:tc>
        <w:tc>
          <w:tcPr>
            <w:tcW w:w="2575" w:type="dxa"/>
            <w:tcBorders>
              <w:top w:val="nil"/>
              <w:left w:val="nil"/>
              <w:bottom w:val="nil"/>
              <w:right w:val="nil"/>
            </w:tcBorders>
          </w:tcPr>
          <w:p w14:paraId="62C2951D" w14:textId="77777777" w:rsidR="00C400F0" w:rsidRPr="005C2BD2" w:rsidRDefault="00C400F0" w:rsidP="00213DBB">
            <w:pPr>
              <w:autoSpaceDE w:val="0"/>
              <w:autoSpaceDN w:val="0"/>
              <w:adjustRightInd w:val="0"/>
              <w:rPr>
                <w:rFonts w:cs="Arial"/>
                <w:szCs w:val="21"/>
              </w:rPr>
            </w:pPr>
            <w:r w:rsidRPr="005C2BD2">
              <w:rPr>
                <w:rFonts w:cs="Arial"/>
                <w:b/>
                <w:szCs w:val="21"/>
              </w:rPr>
              <w:t xml:space="preserve">Ethics ref: </w:t>
            </w:r>
            <w:r w:rsidRPr="005C2BD2">
              <w:rPr>
                <w:rFonts w:cs="Arial"/>
                <w:szCs w:val="21"/>
              </w:rPr>
              <w:t xml:space="preserve"> </w:t>
            </w:r>
          </w:p>
        </w:tc>
        <w:tc>
          <w:tcPr>
            <w:tcW w:w="6459" w:type="dxa"/>
            <w:tcBorders>
              <w:top w:val="nil"/>
              <w:left w:val="nil"/>
              <w:bottom w:val="nil"/>
              <w:right w:val="nil"/>
            </w:tcBorders>
          </w:tcPr>
          <w:p w14:paraId="5DDF6D86" w14:textId="77777777" w:rsidR="00C400F0" w:rsidRPr="005C2BD2" w:rsidRDefault="00C400F0" w:rsidP="00213DBB">
            <w:pPr>
              <w:autoSpaceDE w:val="0"/>
              <w:autoSpaceDN w:val="0"/>
              <w:adjustRightInd w:val="0"/>
              <w:rPr>
                <w:rFonts w:cs="Arial"/>
                <w:b/>
                <w:bCs/>
                <w:szCs w:val="21"/>
              </w:rPr>
            </w:pPr>
            <w:r w:rsidRPr="005C2BD2">
              <w:rPr>
                <w:rFonts w:cs="Arial"/>
                <w:b/>
                <w:bCs/>
                <w:szCs w:val="21"/>
              </w:rPr>
              <w:t>2022 FULL 12534</w:t>
            </w:r>
          </w:p>
        </w:tc>
      </w:tr>
      <w:tr w:rsidR="00C400F0" w:rsidRPr="00960BFE" w14:paraId="04FFDB3B" w14:textId="77777777" w:rsidTr="00213DBB">
        <w:trPr>
          <w:trHeight w:val="280"/>
        </w:trPr>
        <w:tc>
          <w:tcPr>
            <w:tcW w:w="966" w:type="dxa"/>
            <w:tcBorders>
              <w:top w:val="nil"/>
              <w:left w:val="nil"/>
              <w:bottom w:val="nil"/>
              <w:right w:val="nil"/>
            </w:tcBorders>
          </w:tcPr>
          <w:p w14:paraId="55593F17"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5BD6333D" w14:textId="77777777" w:rsidR="00C400F0" w:rsidRPr="005C2BD2" w:rsidRDefault="00C400F0" w:rsidP="00213DBB">
            <w:pPr>
              <w:autoSpaceDE w:val="0"/>
              <w:autoSpaceDN w:val="0"/>
              <w:adjustRightInd w:val="0"/>
              <w:rPr>
                <w:rFonts w:cs="Arial"/>
                <w:szCs w:val="21"/>
              </w:rPr>
            </w:pPr>
            <w:r w:rsidRPr="005C2BD2">
              <w:rPr>
                <w:rFonts w:cs="Arial"/>
                <w:szCs w:val="21"/>
              </w:rPr>
              <w:t xml:space="preserve">Title: </w:t>
            </w:r>
          </w:p>
        </w:tc>
        <w:tc>
          <w:tcPr>
            <w:tcW w:w="6459" w:type="dxa"/>
            <w:tcBorders>
              <w:top w:val="nil"/>
              <w:left w:val="nil"/>
              <w:bottom w:val="nil"/>
              <w:right w:val="nil"/>
            </w:tcBorders>
          </w:tcPr>
          <w:p w14:paraId="43789BDA" w14:textId="77777777" w:rsidR="00C400F0" w:rsidRPr="005C2BD2" w:rsidRDefault="00044AE5" w:rsidP="00213DBB">
            <w:pPr>
              <w:autoSpaceDE w:val="0"/>
              <w:autoSpaceDN w:val="0"/>
              <w:adjustRightInd w:val="0"/>
              <w:rPr>
                <w:rFonts w:cs="Arial"/>
                <w:szCs w:val="21"/>
              </w:rPr>
            </w:pPr>
            <w:r w:rsidRPr="005C2BD2">
              <w:rPr>
                <w:rFonts w:cs="Arial"/>
                <w:color w:val="333333"/>
                <w:szCs w:val="21"/>
              </w:rPr>
              <w:t>Cymabay CB8025-31731-</w:t>
            </w:r>
            <w:proofErr w:type="gramStart"/>
            <w:r w:rsidRPr="005C2BD2">
              <w:rPr>
                <w:rFonts w:cs="Arial"/>
                <w:color w:val="333333"/>
                <w:szCs w:val="21"/>
              </w:rPr>
              <w:t>RE ASSURE</w:t>
            </w:r>
            <w:proofErr w:type="gramEnd"/>
          </w:p>
        </w:tc>
      </w:tr>
      <w:tr w:rsidR="00C400F0" w:rsidRPr="00960BFE" w14:paraId="7D70CC77" w14:textId="77777777" w:rsidTr="00213DBB">
        <w:trPr>
          <w:trHeight w:val="280"/>
        </w:trPr>
        <w:tc>
          <w:tcPr>
            <w:tcW w:w="966" w:type="dxa"/>
            <w:tcBorders>
              <w:top w:val="nil"/>
              <w:left w:val="nil"/>
              <w:bottom w:val="nil"/>
              <w:right w:val="nil"/>
            </w:tcBorders>
          </w:tcPr>
          <w:p w14:paraId="668A2286"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5C5B6271" w14:textId="77777777" w:rsidR="00C400F0" w:rsidRPr="005C2BD2" w:rsidRDefault="00C400F0" w:rsidP="00213DBB">
            <w:pPr>
              <w:autoSpaceDE w:val="0"/>
              <w:autoSpaceDN w:val="0"/>
              <w:adjustRightInd w:val="0"/>
              <w:rPr>
                <w:rFonts w:cs="Arial"/>
                <w:szCs w:val="21"/>
              </w:rPr>
            </w:pPr>
            <w:r w:rsidRPr="005C2BD2">
              <w:rPr>
                <w:rFonts w:cs="Arial"/>
                <w:szCs w:val="21"/>
              </w:rPr>
              <w:t xml:space="preserve">Principal Investigator: </w:t>
            </w:r>
          </w:p>
        </w:tc>
        <w:tc>
          <w:tcPr>
            <w:tcW w:w="6459" w:type="dxa"/>
            <w:tcBorders>
              <w:top w:val="nil"/>
              <w:left w:val="nil"/>
              <w:bottom w:val="nil"/>
              <w:right w:val="nil"/>
            </w:tcBorders>
          </w:tcPr>
          <w:p w14:paraId="38DC7B3E" w14:textId="77777777" w:rsidR="00C400F0" w:rsidRPr="005C2BD2" w:rsidRDefault="00044AE5" w:rsidP="00213DBB">
            <w:pPr>
              <w:rPr>
                <w:rFonts w:cs="Arial"/>
                <w:szCs w:val="21"/>
              </w:rPr>
            </w:pPr>
            <w:r w:rsidRPr="005C2BD2">
              <w:rPr>
                <w:rFonts w:cs="Arial"/>
                <w:bCs/>
                <w:color w:val="333333"/>
                <w:szCs w:val="21"/>
              </w:rPr>
              <w:t>Dr Steven Johnson</w:t>
            </w:r>
          </w:p>
        </w:tc>
      </w:tr>
      <w:tr w:rsidR="00C400F0" w:rsidRPr="00960BFE" w14:paraId="3B5D9654" w14:textId="77777777" w:rsidTr="00213DBB">
        <w:trPr>
          <w:trHeight w:val="280"/>
        </w:trPr>
        <w:tc>
          <w:tcPr>
            <w:tcW w:w="966" w:type="dxa"/>
            <w:tcBorders>
              <w:top w:val="nil"/>
              <w:left w:val="nil"/>
              <w:bottom w:val="nil"/>
              <w:right w:val="nil"/>
            </w:tcBorders>
          </w:tcPr>
          <w:p w14:paraId="6B60F45A"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018B1C1B" w14:textId="77777777" w:rsidR="00C400F0" w:rsidRPr="005C2BD2" w:rsidRDefault="00C400F0" w:rsidP="00213DBB">
            <w:pPr>
              <w:autoSpaceDE w:val="0"/>
              <w:autoSpaceDN w:val="0"/>
              <w:adjustRightInd w:val="0"/>
              <w:rPr>
                <w:rFonts w:cs="Arial"/>
                <w:szCs w:val="21"/>
              </w:rPr>
            </w:pPr>
            <w:r w:rsidRPr="005C2BD2">
              <w:rPr>
                <w:rFonts w:cs="Arial"/>
                <w:szCs w:val="21"/>
              </w:rPr>
              <w:t xml:space="preserve">Sponsor: </w:t>
            </w:r>
          </w:p>
        </w:tc>
        <w:tc>
          <w:tcPr>
            <w:tcW w:w="6459" w:type="dxa"/>
            <w:tcBorders>
              <w:top w:val="nil"/>
              <w:left w:val="nil"/>
              <w:bottom w:val="nil"/>
              <w:right w:val="nil"/>
            </w:tcBorders>
          </w:tcPr>
          <w:p w14:paraId="50C1F194" w14:textId="77777777" w:rsidR="00C400F0" w:rsidRPr="005C2BD2" w:rsidRDefault="005C2BD2" w:rsidP="00213DBB">
            <w:pPr>
              <w:autoSpaceDE w:val="0"/>
              <w:autoSpaceDN w:val="0"/>
              <w:adjustRightInd w:val="0"/>
              <w:rPr>
                <w:rFonts w:cs="Arial"/>
                <w:szCs w:val="21"/>
              </w:rPr>
            </w:pPr>
            <w:r w:rsidRPr="005C2BD2">
              <w:rPr>
                <w:rFonts w:cs="Arial"/>
                <w:szCs w:val="21"/>
              </w:rPr>
              <w:t>CymaBay Therapeutics, Inc.</w:t>
            </w:r>
          </w:p>
        </w:tc>
      </w:tr>
      <w:tr w:rsidR="00C400F0" w:rsidRPr="00960BFE" w14:paraId="387446C0" w14:textId="77777777" w:rsidTr="00213DBB">
        <w:trPr>
          <w:trHeight w:val="280"/>
        </w:trPr>
        <w:tc>
          <w:tcPr>
            <w:tcW w:w="966" w:type="dxa"/>
            <w:tcBorders>
              <w:top w:val="nil"/>
              <w:left w:val="nil"/>
              <w:bottom w:val="nil"/>
              <w:right w:val="nil"/>
            </w:tcBorders>
          </w:tcPr>
          <w:p w14:paraId="105CF879"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59B4F945" w14:textId="77777777" w:rsidR="00C400F0" w:rsidRPr="005C2BD2" w:rsidRDefault="00C400F0" w:rsidP="00213DBB">
            <w:pPr>
              <w:autoSpaceDE w:val="0"/>
              <w:autoSpaceDN w:val="0"/>
              <w:adjustRightInd w:val="0"/>
              <w:rPr>
                <w:rFonts w:cs="Arial"/>
                <w:szCs w:val="21"/>
              </w:rPr>
            </w:pPr>
            <w:r w:rsidRPr="005C2BD2">
              <w:rPr>
                <w:rFonts w:cs="Arial"/>
                <w:szCs w:val="21"/>
              </w:rPr>
              <w:t xml:space="preserve">Clock Start Date: </w:t>
            </w:r>
          </w:p>
        </w:tc>
        <w:tc>
          <w:tcPr>
            <w:tcW w:w="6459" w:type="dxa"/>
            <w:tcBorders>
              <w:top w:val="nil"/>
              <w:left w:val="nil"/>
              <w:bottom w:val="nil"/>
              <w:right w:val="nil"/>
            </w:tcBorders>
          </w:tcPr>
          <w:p w14:paraId="0ECBB891" w14:textId="77777777" w:rsidR="00C400F0" w:rsidRPr="005C2BD2" w:rsidRDefault="005C2BD2" w:rsidP="00213DBB">
            <w:pPr>
              <w:autoSpaceDE w:val="0"/>
              <w:autoSpaceDN w:val="0"/>
              <w:adjustRightInd w:val="0"/>
              <w:rPr>
                <w:rFonts w:cs="Arial"/>
                <w:szCs w:val="21"/>
              </w:rPr>
            </w:pPr>
            <w:r>
              <w:rPr>
                <w:rFonts w:cs="Arial"/>
                <w:szCs w:val="21"/>
              </w:rPr>
              <w:t>09 May 2022</w:t>
            </w:r>
            <w:r w:rsidR="00C400F0" w:rsidRPr="005C2BD2">
              <w:rPr>
                <w:rFonts w:cs="Arial"/>
                <w:szCs w:val="21"/>
              </w:rPr>
              <w:t xml:space="preserve"> </w:t>
            </w:r>
          </w:p>
        </w:tc>
      </w:tr>
    </w:tbl>
    <w:p w14:paraId="5FCB16CE" w14:textId="77777777" w:rsidR="00C400F0" w:rsidRPr="00795EDD" w:rsidRDefault="00C400F0" w:rsidP="00C400F0"/>
    <w:p w14:paraId="0D36BBA0" w14:textId="77777777" w:rsidR="00C400F0" w:rsidRPr="00D324AA" w:rsidRDefault="001E356B" w:rsidP="00C400F0">
      <w:pPr>
        <w:autoSpaceDE w:val="0"/>
        <w:autoSpaceDN w:val="0"/>
        <w:adjustRightInd w:val="0"/>
        <w:rPr>
          <w:sz w:val="20"/>
          <w:lang w:val="en-NZ"/>
        </w:rPr>
      </w:pPr>
      <w:r w:rsidRPr="0059512E">
        <w:rPr>
          <w:rFonts w:cs="Arial"/>
          <w:szCs w:val="22"/>
          <w:lang w:val="en-NZ"/>
        </w:rPr>
        <w:t>No Researcher</w:t>
      </w:r>
      <w:r w:rsidR="00C400F0" w:rsidRPr="0059512E">
        <w:rPr>
          <w:lang w:val="en-NZ"/>
        </w:rPr>
        <w:t xml:space="preserve"> was present</w:t>
      </w:r>
      <w:r w:rsidR="00C400F0" w:rsidRPr="00D324AA">
        <w:rPr>
          <w:lang w:val="en-NZ"/>
        </w:rPr>
        <w:t xml:space="preserve"> via videoconference for discussion of this application.</w:t>
      </w:r>
    </w:p>
    <w:p w14:paraId="07C893FD" w14:textId="77777777" w:rsidR="00C400F0" w:rsidRPr="00D324AA" w:rsidRDefault="00C400F0" w:rsidP="00C400F0">
      <w:pPr>
        <w:rPr>
          <w:u w:val="single"/>
          <w:lang w:val="en-NZ"/>
        </w:rPr>
      </w:pPr>
    </w:p>
    <w:p w14:paraId="34E2007E" w14:textId="77777777" w:rsidR="00C400F0" w:rsidRPr="0054344C" w:rsidRDefault="00C400F0" w:rsidP="00C400F0">
      <w:pPr>
        <w:pStyle w:val="Headingbold"/>
      </w:pPr>
      <w:r w:rsidRPr="0054344C">
        <w:t>Potential conflicts of interest</w:t>
      </w:r>
    </w:p>
    <w:p w14:paraId="5D39A25C" w14:textId="77777777" w:rsidR="00C400F0" w:rsidRPr="00D324AA" w:rsidRDefault="00C400F0" w:rsidP="00C400F0">
      <w:pPr>
        <w:rPr>
          <w:b/>
          <w:lang w:val="en-NZ"/>
        </w:rPr>
      </w:pPr>
    </w:p>
    <w:p w14:paraId="0716934B" w14:textId="77777777" w:rsidR="00C400F0" w:rsidRPr="00D324AA" w:rsidRDefault="00C400F0" w:rsidP="00C400F0">
      <w:pPr>
        <w:rPr>
          <w:lang w:val="en-NZ"/>
        </w:rPr>
      </w:pPr>
      <w:r w:rsidRPr="00D324AA">
        <w:rPr>
          <w:lang w:val="en-NZ"/>
        </w:rPr>
        <w:t>The Chair asked members to declare any potential conflicts of interest related to this application.</w:t>
      </w:r>
    </w:p>
    <w:p w14:paraId="081D5EFE" w14:textId="77777777" w:rsidR="00C400F0" w:rsidRPr="00D324AA" w:rsidRDefault="00C400F0" w:rsidP="00C400F0">
      <w:pPr>
        <w:rPr>
          <w:lang w:val="en-NZ"/>
        </w:rPr>
      </w:pPr>
    </w:p>
    <w:p w14:paraId="69D1F955" w14:textId="77777777" w:rsidR="00C400F0" w:rsidRPr="00D324AA" w:rsidRDefault="00C400F0" w:rsidP="00C400F0">
      <w:pPr>
        <w:rPr>
          <w:lang w:val="en-NZ"/>
        </w:rPr>
      </w:pPr>
      <w:r w:rsidRPr="00D324AA">
        <w:rPr>
          <w:lang w:val="en-NZ"/>
        </w:rPr>
        <w:t>No potential conflicts of interest related to this application were declared by any member.</w:t>
      </w:r>
    </w:p>
    <w:p w14:paraId="37572186" w14:textId="77777777" w:rsidR="00C400F0" w:rsidRPr="00D324AA" w:rsidRDefault="00C400F0" w:rsidP="00C87080">
      <w:pPr>
        <w:spacing w:before="80" w:after="80"/>
        <w:ind w:left="360"/>
        <w:contextualSpacing/>
        <w:rPr>
          <w:lang w:val="en-NZ"/>
        </w:rPr>
      </w:pPr>
    </w:p>
    <w:p w14:paraId="24ADDDE2" w14:textId="77777777" w:rsidR="00C400F0" w:rsidRPr="00D324AA" w:rsidRDefault="00C400F0" w:rsidP="00C400F0">
      <w:pPr>
        <w:spacing w:before="80" w:after="80"/>
        <w:rPr>
          <w:lang w:val="en-NZ"/>
        </w:rPr>
      </w:pPr>
    </w:p>
    <w:p w14:paraId="3D25F687" w14:textId="77777777" w:rsidR="00C400F0" w:rsidRPr="0054344C" w:rsidRDefault="00C400F0" w:rsidP="00C400F0">
      <w:pPr>
        <w:pStyle w:val="Headingbold"/>
      </w:pPr>
      <w:r w:rsidRPr="0054344C">
        <w:t>Summary of outstanding ethical issues</w:t>
      </w:r>
    </w:p>
    <w:p w14:paraId="746F6132" w14:textId="77777777" w:rsidR="00C400F0" w:rsidRPr="00D324AA" w:rsidRDefault="00C400F0" w:rsidP="00C400F0">
      <w:pPr>
        <w:rPr>
          <w:lang w:val="en-NZ"/>
        </w:rPr>
      </w:pPr>
    </w:p>
    <w:p w14:paraId="6FF0B84B" w14:textId="77777777" w:rsidR="00C400F0" w:rsidRPr="00D324AA" w:rsidRDefault="00C400F0" w:rsidP="00C400F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0DAFC47" w14:textId="77777777" w:rsidR="00C400F0" w:rsidRPr="00D324AA" w:rsidRDefault="00C400F0" w:rsidP="00C400F0">
      <w:pPr>
        <w:autoSpaceDE w:val="0"/>
        <w:autoSpaceDN w:val="0"/>
        <w:adjustRightInd w:val="0"/>
        <w:rPr>
          <w:szCs w:val="22"/>
          <w:lang w:val="en-NZ"/>
        </w:rPr>
      </w:pPr>
    </w:p>
    <w:p w14:paraId="6C0CD9FA" w14:textId="77777777" w:rsidR="001F438C" w:rsidRPr="000822B0" w:rsidRDefault="005158A7" w:rsidP="001F438C">
      <w:pPr>
        <w:pStyle w:val="ListParagraph"/>
        <w:numPr>
          <w:ilvl w:val="0"/>
          <w:numId w:val="25"/>
        </w:numPr>
        <w:rPr>
          <w:rFonts w:cs="Arial"/>
        </w:rPr>
      </w:pPr>
      <w:r w:rsidRPr="005158A7">
        <w:t>The medicine is likely to benefit participants, although</w:t>
      </w:r>
      <w:r w:rsidR="00D3282A">
        <w:t xml:space="preserve"> this is</w:t>
      </w:r>
      <w:r w:rsidRPr="005158A7">
        <w:t xml:space="preserve"> not stated in the submission. </w:t>
      </w:r>
      <w:r w:rsidR="00D3282A">
        <w:t>The Committee queried if it will</w:t>
      </w:r>
      <w:r w:rsidRPr="005158A7">
        <w:t xml:space="preserve"> be made available to participants at the conclusion of the </w:t>
      </w:r>
      <w:r w:rsidRPr="000822B0">
        <w:t>study</w:t>
      </w:r>
      <w:r w:rsidR="001F438C" w:rsidRPr="000822B0">
        <w:rPr>
          <w:rFonts w:cs="Arial"/>
        </w:rPr>
        <w:t>.</w:t>
      </w:r>
    </w:p>
    <w:p w14:paraId="44132FC7" w14:textId="77777777" w:rsidR="00D3282A" w:rsidRPr="001F438C" w:rsidRDefault="00D3282A" w:rsidP="000822B0">
      <w:pPr>
        <w:pStyle w:val="ListParagraph"/>
        <w:numPr>
          <w:ilvl w:val="0"/>
          <w:numId w:val="25"/>
        </w:numPr>
        <w:rPr>
          <w:rFonts w:ascii="Calibri" w:hAnsi="Calibri"/>
          <w:sz w:val="22"/>
          <w:lang w:eastAsia="en-NZ"/>
        </w:rPr>
      </w:pPr>
      <w:r>
        <w:t>The Committee requested a contact card be provided to participants so they can easily contact the study team due to the side-effect profile, with some being severe</w:t>
      </w:r>
      <w:r w:rsidR="001F438C">
        <w:t xml:space="preserve">, and to alert any treating physicians. </w:t>
      </w:r>
    </w:p>
    <w:p w14:paraId="2F1CB026" w14:textId="77777777" w:rsidR="00C87080" w:rsidRPr="00415320" w:rsidRDefault="00D3282A" w:rsidP="00C87080">
      <w:pPr>
        <w:pStyle w:val="ListParagraph"/>
        <w:numPr>
          <w:ilvl w:val="0"/>
          <w:numId w:val="20"/>
        </w:numPr>
        <w:rPr>
          <w:rFonts w:cs="Arial"/>
        </w:rPr>
      </w:pPr>
      <w:r w:rsidRPr="00415320">
        <w:rPr>
          <w:rFonts w:cs="Arial"/>
        </w:rPr>
        <w:t>Please clarify the number of</w:t>
      </w:r>
      <w:r w:rsidR="00C87080" w:rsidRPr="00415320">
        <w:rPr>
          <w:rFonts w:cs="Arial"/>
        </w:rPr>
        <w:t xml:space="preserve"> N</w:t>
      </w:r>
      <w:r w:rsidRPr="00415320">
        <w:rPr>
          <w:rFonts w:cs="Arial"/>
        </w:rPr>
        <w:t xml:space="preserve">ew </w:t>
      </w:r>
      <w:r w:rsidR="00C87080" w:rsidRPr="00415320">
        <w:rPr>
          <w:rFonts w:cs="Arial"/>
        </w:rPr>
        <w:t>Z</w:t>
      </w:r>
      <w:r w:rsidRPr="00415320">
        <w:rPr>
          <w:rFonts w:cs="Arial"/>
        </w:rPr>
        <w:t>ealand</w:t>
      </w:r>
      <w:r w:rsidR="00C87080" w:rsidRPr="00415320">
        <w:rPr>
          <w:rFonts w:cs="Arial"/>
        </w:rPr>
        <w:t xml:space="preserve"> participants who were on seladelpar and when that stopped (or if any resumed) as </w:t>
      </w:r>
      <w:r w:rsidR="00E43406">
        <w:rPr>
          <w:rFonts w:cs="Arial"/>
        </w:rPr>
        <w:t xml:space="preserve">this </w:t>
      </w:r>
      <w:r w:rsidR="00C87080" w:rsidRPr="00415320">
        <w:rPr>
          <w:rFonts w:cs="Arial"/>
        </w:rPr>
        <w:t xml:space="preserve">will impact the wording in the </w:t>
      </w:r>
      <w:r w:rsidRPr="00415320">
        <w:rPr>
          <w:rFonts w:cs="Arial"/>
        </w:rPr>
        <w:t xml:space="preserve">participant information sheet (PIS). </w:t>
      </w:r>
    </w:p>
    <w:p w14:paraId="7A9E66E3" w14:textId="77777777" w:rsidR="00C87080" w:rsidRPr="00415320" w:rsidRDefault="00D3282A" w:rsidP="000200C0">
      <w:pPr>
        <w:pStyle w:val="ListParagraph"/>
        <w:numPr>
          <w:ilvl w:val="0"/>
          <w:numId w:val="20"/>
        </w:numPr>
        <w:rPr>
          <w:rFonts w:cs="Arial"/>
        </w:rPr>
      </w:pPr>
      <w:r w:rsidRPr="00415320">
        <w:rPr>
          <w:rFonts w:cs="Arial"/>
        </w:rPr>
        <w:t>Please clarify the correct study title. The</w:t>
      </w:r>
      <w:r w:rsidR="00C87080" w:rsidRPr="00415320">
        <w:rPr>
          <w:rFonts w:cs="Arial"/>
        </w:rPr>
        <w:t xml:space="preserve"> application has </w:t>
      </w:r>
      <w:proofErr w:type="gramStart"/>
      <w:r w:rsidR="00C87080" w:rsidRPr="00415320">
        <w:rPr>
          <w:rFonts w:cs="Arial"/>
        </w:rPr>
        <w:t>RE ASSUR</w:t>
      </w:r>
      <w:r w:rsidRPr="00415320">
        <w:rPr>
          <w:rFonts w:cs="Arial"/>
        </w:rPr>
        <w:t>E</w:t>
      </w:r>
      <w:proofErr w:type="gramEnd"/>
      <w:r w:rsidRPr="00415320">
        <w:rPr>
          <w:rFonts w:cs="Arial"/>
        </w:rPr>
        <w:t xml:space="preserve"> but PISs</w:t>
      </w:r>
      <w:r w:rsidR="00C87080" w:rsidRPr="00415320">
        <w:rPr>
          <w:rFonts w:cs="Arial"/>
        </w:rPr>
        <w:t xml:space="preserve"> have ASSURE.</w:t>
      </w:r>
    </w:p>
    <w:p w14:paraId="29DDFE70" w14:textId="77777777" w:rsidR="00C87080" w:rsidRPr="00415320" w:rsidRDefault="00D3282A" w:rsidP="00C87080">
      <w:pPr>
        <w:pStyle w:val="ListParagraph"/>
        <w:numPr>
          <w:ilvl w:val="0"/>
          <w:numId w:val="20"/>
        </w:numPr>
        <w:rPr>
          <w:rFonts w:cs="Arial"/>
        </w:rPr>
      </w:pPr>
      <w:r w:rsidRPr="00415320">
        <w:rPr>
          <w:rFonts w:cs="Arial"/>
        </w:rPr>
        <w:t>Please ensure that the insurance is New Zealand specific/names New Zealand as a territory.</w:t>
      </w:r>
    </w:p>
    <w:p w14:paraId="4476DEC9" w14:textId="77777777" w:rsidR="00415320" w:rsidRPr="00415320" w:rsidRDefault="00415320" w:rsidP="00415320">
      <w:pPr>
        <w:pStyle w:val="ListParagraph"/>
        <w:numPr>
          <w:ilvl w:val="0"/>
          <w:numId w:val="20"/>
        </w:numPr>
        <w:rPr>
          <w:rFonts w:cs="Arial"/>
          <w:szCs w:val="22"/>
        </w:rPr>
      </w:pPr>
      <w:r w:rsidRPr="00415320">
        <w:rPr>
          <w:szCs w:val="22"/>
        </w:rPr>
        <w:t xml:space="preserve">The Committee </w:t>
      </w:r>
      <w:r>
        <w:rPr>
          <w:szCs w:val="22"/>
        </w:rPr>
        <w:t>raised the following concerns about</w:t>
      </w:r>
      <w:r w:rsidRPr="00415320">
        <w:rPr>
          <w:szCs w:val="22"/>
        </w:rPr>
        <w:t xml:space="preserve"> the protocol </w:t>
      </w:r>
      <w:r w:rsidRPr="00415320">
        <w:rPr>
          <w:rFonts w:cs="Arial"/>
          <w:i/>
          <w:szCs w:val="22"/>
        </w:rPr>
        <w:t>(National Ethical Standards for Health and Disability Research and Quality Improvement, para 9.8)</w:t>
      </w:r>
      <w:r w:rsidRPr="00415320">
        <w:rPr>
          <w:szCs w:val="22"/>
        </w:rPr>
        <w:t>:</w:t>
      </w:r>
    </w:p>
    <w:p w14:paraId="1F4DA588" w14:textId="77777777" w:rsidR="00C87080" w:rsidRPr="00415320" w:rsidRDefault="00C87080" w:rsidP="00415320">
      <w:pPr>
        <w:pStyle w:val="ListParagraph"/>
        <w:numPr>
          <w:ilvl w:val="1"/>
          <w:numId w:val="20"/>
        </w:numPr>
        <w:rPr>
          <w:rFonts w:cs="Arial"/>
          <w:szCs w:val="22"/>
        </w:rPr>
      </w:pPr>
      <w:r>
        <w:t>Please clarify</w:t>
      </w:r>
      <w:r w:rsidR="001A2237">
        <w:t xml:space="preserve"> if </w:t>
      </w:r>
      <w:r>
        <w:t xml:space="preserve">participants from previous PBC study who took the drug dose which is safe, </w:t>
      </w:r>
      <w:proofErr w:type="gramStart"/>
      <w:r>
        <w:t>tolerable</w:t>
      </w:r>
      <w:proofErr w:type="gramEnd"/>
      <w:r>
        <w:t xml:space="preserve"> and effective for them</w:t>
      </w:r>
      <w:r w:rsidR="001A2237">
        <w:t xml:space="preserve"> will </w:t>
      </w:r>
      <w:r>
        <w:t>receive the same dose in this ASSURE study</w:t>
      </w:r>
      <w:r w:rsidR="001A2237">
        <w:t xml:space="preserve">. </w:t>
      </w:r>
    </w:p>
    <w:p w14:paraId="00D40417" w14:textId="77777777" w:rsidR="00C87080" w:rsidRDefault="001A2237" w:rsidP="00415320">
      <w:pPr>
        <w:pStyle w:val="ListParagraph"/>
        <w:numPr>
          <w:ilvl w:val="1"/>
          <w:numId w:val="20"/>
        </w:numPr>
      </w:pPr>
      <w:r>
        <w:t xml:space="preserve">The Committee also queried the dose adjustment and whether the adjustment </w:t>
      </w:r>
      <w:r w:rsidR="00C87080">
        <w:t xml:space="preserve">from 10mg to 5 mg or vice-versa </w:t>
      </w:r>
      <w:r>
        <w:t xml:space="preserve">will </w:t>
      </w:r>
      <w:r w:rsidR="00C87080">
        <w:t xml:space="preserve">not affect the primary objective to determine the </w:t>
      </w:r>
      <w:proofErr w:type="gramStart"/>
      <w:r w:rsidR="00C87080">
        <w:t>dose</w:t>
      </w:r>
      <w:proofErr w:type="gramEnd"/>
      <w:r w:rsidR="00C87080">
        <w:t xml:space="preserve"> which is safe, tolerable and effective to be used for long period of time</w:t>
      </w:r>
      <w:r>
        <w:t>.</w:t>
      </w:r>
    </w:p>
    <w:p w14:paraId="60AD83E0" w14:textId="77777777" w:rsidR="00C87080" w:rsidRDefault="00E848B7" w:rsidP="00415320">
      <w:pPr>
        <w:pStyle w:val="ListParagraph"/>
        <w:numPr>
          <w:ilvl w:val="1"/>
          <w:numId w:val="20"/>
        </w:numPr>
      </w:pPr>
      <w:r>
        <w:t>For p</w:t>
      </w:r>
      <w:r w:rsidR="00363FC5">
        <w:t>articipants</w:t>
      </w:r>
      <w:r w:rsidR="00C87080">
        <w:t xml:space="preserve"> who tolerated UDCA therapy, the study drug will be an add-on to this group, while </w:t>
      </w:r>
      <w:r>
        <w:t xml:space="preserve">for </w:t>
      </w:r>
      <w:r w:rsidR="00C87080">
        <w:t>those with UDCA intolerance, the study drug will be given as monotherapy (heterogenous population)</w:t>
      </w:r>
      <w:r w:rsidR="001A2237">
        <w:t xml:space="preserve">. The Committee queried if this </w:t>
      </w:r>
      <w:r w:rsidR="00363FC5">
        <w:t>would</w:t>
      </w:r>
      <w:r w:rsidR="001A2237">
        <w:t xml:space="preserve"> </w:t>
      </w:r>
      <w:r w:rsidR="00C87080">
        <w:t>affect the efficacy objective of the study</w:t>
      </w:r>
      <w:r w:rsidR="001A2237">
        <w:t>.</w:t>
      </w:r>
    </w:p>
    <w:p w14:paraId="7BA917F1" w14:textId="77777777" w:rsidR="001A2237" w:rsidRDefault="001A2237" w:rsidP="00415320">
      <w:pPr>
        <w:pStyle w:val="ListParagraph"/>
        <w:numPr>
          <w:ilvl w:val="1"/>
          <w:numId w:val="20"/>
        </w:numPr>
      </w:pPr>
      <w:r>
        <w:t>Please detail how missed doses and compliance at home will be handled aside from accountability during clinic visits.</w:t>
      </w:r>
    </w:p>
    <w:p w14:paraId="21086F9D" w14:textId="77777777" w:rsidR="00363FC5" w:rsidRPr="000822B0" w:rsidRDefault="001A2237" w:rsidP="001A2237">
      <w:pPr>
        <w:pStyle w:val="ListParagraph"/>
        <w:numPr>
          <w:ilvl w:val="1"/>
          <w:numId w:val="20"/>
        </w:numPr>
        <w:rPr>
          <w:rFonts w:cs="Arial"/>
          <w:color w:val="FF0000"/>
        </w:rPr>
      </w:pPr>
      <w:r>
        <w:t xml:space="preserve">Please clarify how often a liver biopsy is required in practice. </w:t>
      </w:r>
    </w:p>
    <w:p w14:paraId="5BAEA5A3" w14:textId="77777777" w:rsidR="001A2237" w:rsidRPr="001A2237" w:rsidRDefault="001F438C" w:rsidP="001A2237">
      <w:pPr>
        <w:pStyle w:val="ListParagraph"/>
        <w:numPr>
          <w:ilvl w:val="1"/>
          <w:numId w:val="20"/>
        </w:numPr>
        <w:rPr>
          <w:rFonts w:cs="Arial"/>
          <w:color w:val="FF0000"/>
        </w:rPr>
      </w:pPr>
      <w:r>
        <w:rPr>
          <w:rFonts w:ascii="Segoe UI" w:hAnsi="Segoe UI" w:cs="Segoe UI"/>
          <w:color w:val="242424"/>
          <w:szCs w:val="21"/>
          <w:shd w:val="clear" w:color="auto" w:fill="FFFFFF"/>
        </w:rPr>
        <w:t> Please clarify if a liver biopsy performed no more than 6 months prior to the screening is sufficient to determine the status of the liver and if this could be used in the stead of subsequent biopsy in the screening process.</w:t>
      </w:r>
      <w:r w:rsidR="000822B0">
        <w:rPr>
          <w:rFonts w:ascii="Segoe UI" w:hAnsi="Segoe UI" w:cs="Segoe UI"/>
          <w:color w:val="242424"/>
          <w:szCs w:val="21"/>
          <w:shd w:val="clear" w:color="auto" w:fill="FFFFFF"/>
        </w:rPr>
        <w:t xml:space="preserve"> </w:t>
      </w:r>
      <w:r w:rsidR="00363FC5">
        <w:t>Please</w:t>
      </w:r>
      <w:r w:rsidR="001A2237">
        <w:t xml:space="preserve"> clarify who will make </w:t>
      </w:r>
      <w:r w:rsidR="001A2237">
        <w:lastRenderedPageBreak/>
        <w:t xml:space="preserve">contact if concerns are found in order to separate usual care from study physical to avoid potential compliance pressures. </w:t>
      </w:r>
    </w:p>
    <w:p w14:paraId="5615429E" w14:textId="77777777" w:rsidR="00C87080" w:rsidRDefault="00C87080" w:rsidP="00415320">
      <w:pPr>
        <w:pStyle w:val="ListParagraph"/>
        <w:numPr>
          <w:ilvl w:val="1"/>
          <w:numId w:val="20"/>
        </w:numPr>
      </w:pPr>
      <w:r>
        <w:t xml:space="preserve">Please specify </w:t>
      </w:r>
      <w:r w:rsidR="00363FC5">
        <w:t xml:space="preserve">location of </w:t>
      </w:r>
      <w:r>
        <w:t xml:space="preserve">central laboratory mentioned under </w:t>
      </w:r>
      <w:r w:rsidR="001A2237">
        <w:t>s</w:t>
      </w:r>
      <w:r>
        <w:t>tudy procedure</w:t>
      </w:r>
      <w:r w:rsidR="001A2237">
        <w:t>s</w:t>
      </w:r>
      <w:r w:rsidR="00363FC5">
        <w:t>.</w:t>
      </w:r>
    </w:p>
    <w:p w14:paraId="08A99087" w14:textId="77777777" w:rsidR="00C87080" w:rsidRDefault="00C87080" w:rsidP="00415320">
      <w:pPr>
        <w:pStyle w:val="ListParagraph"/>
        <w:numPr>
          <w:ilvl w:val="1"/>
          <w:numId w:val="20"/>
        </w:numPr>
      </w:pPr>
      <w:r>
        <w:t>Please specify back-up blood sample collection in terms of indication and amount per time point.</w:t>
      </w:r>
    </w:p>
    <w:p w14:paraId="6C1A3872" w14:textId="77777777" w:rsidR="00C400F0" w:rsidRPr="00C87080" w:rsidRDefault="00363FC5" w:rsidP="00415320">
      <w:pPr>
        <w:pStyle w:val="ListParagraph"/>
        <w:numPr>
          <w:ilvl w:val="1"/>
          <w:numId w:val="20"/>
        </w:numPr>
        <w:rPr>
          <w:rFonts w:cs="Arial"/>
          <w:color w:val="FF0000"/>
        </w:rPr>
      </w:pPr>
      <w:r>
        <w:t>The Committee queried if</w:t>
      </w:r>
      <w:r w:rsidR="00C87080">
        <w:t xml:space="preserve"> PK testing</w:t>
      </w:r>
      <w:r>
        <w:t xml:space="preserve"> is</w:t>
      </w:r>
      <w:r w:rsidR="00C87080">
        <w:t xml:space="preserve"> an optional lab test that needs participant’s consent</w:t>
      </w:r>
      <w:r w:rsidR="00E848B7">
        <w:t>.</w:t>
      </w:r>
      <w:r w:rsidR="00C400F0" w:rsidRPr="00D324AA">
        <w:br/>
      </w:r>
    </w:p>
    <w:p w14:paraId="44F47077" w14:textId="77777777" w:rsidR="00C400F0" w:rsidRPr="00D324AA" w:rsidRDefault="00C400F0" w:rsidP="00C400F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08B533A" w14:textId="77777777" w:rsidR="00C400F0" w:rsidRPr="00D324AA" w:rsidRDefault="00C400F0" w:rsidP="00C400F0">
      <w:pPr>
        <w:spacing w:before="80" w:after="80"/>
        <w:rPr>
          <w:rFonts w:cs="Arial"/>
          <w:szCs w:val="22"/>
          <w:lang w:val="en-NZ"/>
        </w:rPr>
      </w:pPr>
    </w:p>
    <w:p w14:paraId="2C04DBA5" w14:textId="77777777" w:rsidR="00737E0C" w:rsidRDefault="00737E0C" w:rsidP="00737E0C">
      <w:pPr>
        <w:pStyle w:val="ListParagraph"/>
      </w:pPr>
      <w:r>
        <w:t xml:space="preserve">Page 2 </w:t>
      </w:r>
      <w:r w:rsidR="005158A7">
        <w:t xml:space="preserve">mentions "This is an open-label study. You and your doctor will know which dose of seladelpar you will receive." but </w:t>
      </w:r>
      <w:r>
        <w:t>page 22</w:t>
      </w:r>
      <w:r w:rsidR="005158A7">
        <w:t xml:space="preserve"> mentions "However, in order to protect the scientific integrity of the study, the treatment you received in this study needs to remain unknown (i.e., blinded) until the study data are analysed</w:t>
      </w:r>
      <w:r w:rsidR="00E848B7">
        <w:t>.</w:t>
      </w:r>
      <w:r w:rsidR="005158A7">
        <w:t>” Please correct.</w:t>
      </w:r>
    </w:p>
    <w:p w14:paraId="516B2148" w14:textId="77777777" w:rsidR="00C87080" w:rsidRDefault="00A91E60" w:rsidP="00A91E60">
      <w:pPr>
        <w:pStyle w:val="ListParagraph"/>
      </w:pPr>
      <w:r>
        <w:t xml:space="preserve">Please remove repetition of explanations regarding visit assessments and consider using a table of assessments/visits. </w:t>
      </w:r>
      <w:r w:rsidR="00C87080">
        <w:t>Please cast the following into a table for better understanding and organization of events</w:t>
      </w:r>
    </w:p>
    <w:p w14:paraId="15E8A6EB" w14:textId="77777777" w:rsidR="00C87080" w:rsidRDefault="00C87080" w:rsidP="00737E0C">
      <w:pPr>
        <w:pStyle w:val="ListParagraph"/>
        <w:numPr>
          <w:ilvl w:val="1"/>
          <w:numId w:val="3"/>
        </w:numPr>
      </w:pPr>
      <w:r>
        <w:t>study visits and procedures</w:t>
      </w:r>
    </w:p>
    <w:p w14:paraId="19583E18" w14:textId="77777777" w:rsidR="00C87080" w:rsidRDefault="00C87080" w:rsidP="00737E0C">
      <w:pPr>
        <w:pStyle w:val="ListParagraph"/>
        <w:numPr>
          <w:ilvl w:val="1"/>
          <w:numId w:val="3"/>
        </w:numPr>
      </w:pPr>
      <w:r>
        <w:t xml:space="preserve">the different laboratories overseas with the specific test/s to be performed </w:t>
      </w:r>
    </w:p>
    <w:p w14:paraId="6952E573" w14:textId="77777777" w:rsidR="00737E0C" w:rsidRDefault="00737E0C" w:rsidP="00737E0C">
      <w:pPr>
        <w:pStyle w:val="ListParagraph"/>
      </w:pPr>
      <w:r>
        <w:t>Please clarify if all liver biopsies are optional.</w:t>
      </w:r>
    </w:p>
    <w:p w14:paraId="2C39589A" w14:textId="77777777" w:rsidR="00C87080" w:rsidRDefault="00C87080" w:rsidP="00737E0C">
      <w:pPr>
        <w:pStyle w:val="ListParagraph"/>
      </w:pPr>
      <w:r>
        <w:t>Please append consent to PK analysis which is mentioned in the information sheet</w:t>
      </w:r>
      <w:r w:rsidR="00E848B7">
        <w:t>.</w:t>
      </w:r>
    </w:p>
    <w:p w14:paraId="2F08CE09" w14:textId="77777777" w:rsidR="00C87080" w:rsidRDefault="001F438C" w:rsidP="00C87080">
      <w:pPr>
        <w:pStyle w:val="ListParagraph"/>
      </w:pPr>
      <w:r>
        <w:t>Please d</w:t>
      </w:r>
      <w:r w:rsidR="00C87080">
        <w:t xml:space="preserve">elete choices </w:t>
      </w:r>
      <w:r w:rsidR="00A91E60">
        <w:t xml:space="preserve">in the consent form </w:t>
      </w:r>
      <w:r w:rsidR="00C87080">
        <w:t>for informing GP/Local doctor since it is mandatory</w:t>
      </w:r>
      <w:r w:rsidR="00E848B7">
        <w:t>.</w:t>
      </w:r>
    </w:p>
    <w:p w14:paraId="7FD4EAAF" w14:textId="77777777" w:rsidR="00C87080" w:rsidRDefault="00C87080" w:rsidP="00C87080">
      <w:pPr>
        <w:pStyle w:val="ListParagraph"/>
      </w:pPr>
      <w:r>
        <w:t>Please make a brief and concise description/s for each section/topic to avoid a lengthy PIS which may lead to participant’s misunderstanding or confusion or nonparticipation.</w:t>
      </w:r>
    </w:p>
    <w:p w14:paraId="263C3D5A" w14:textId="77777777" w:rsidR="00C87080" w:rsidRDefault="00A91E60" w:rsidP="00A91E60">
      <w:pPr>
        <w:pStyle w:val="ListParagraph"/>
      </w:pPr>
      <w:r>
        <w:t>Please refer</w:t>
      </w:r>
      <w:r w:rsidR="00C87080">
        <w:t xml:space="preserve"> to previous studies by the names the participants will know them by</w:t>
      </w:r>
      <w:r>
        <w:t>.</w:t>
      </w:r>
    </w:p>
    <w:p w14:paraId="700A703F" w14:textId="77777777" w:rsidR="00C87080" w:rsidRDefault="005F50D3" w:rsidP="00C87080">
      <w:pPr>
        <w:pStyle w:val="ListParagraph"/>
      </w:pPr>
      <w:r>
        <w:t xml:space="preserve">Please ensure the document is fit for the New Zealand context e.g. </w:t>
      </w:r>
      <w:r w:rsidR="00C87080">
        <w:t xml:space="preserve">around screening (presumably all would require if no-one is currently on, or very recently received seladelpar); remove reference to any </w:t>
      </w:r>
      <w:proofErr w:type="gramStart"/>
      <w:r w:rsidR="00C87080">
        <w:t>third party</w:t>
      </w:r>
      <w:proofErr w:type="gramEnd"/>
      <w:r w:rsidR="00C87080">
        <w:t xml:space="preserve"> vendors that aren't being used</w:t>
      </w:r>
      <w:r>
        <w:t>;</w:t>
      </w:r>
      <w:r w:rsidR="00C87080">
        <w:t xml:space="preserve"> replace racial origin with ethnicity;</w:t>
      </w:r>
      <w:r>
        <w:t xml:space="preserve"> state if</w:t>
      </w:r>
      <w:r w:rsidR="00C87080">
        <w:t xml:space="preserve"> Fibroscan available.</w:t>
      </w:r>
    </w:p>
    <w:p w14:paraId="5B8116D3" w14:textId="77777777" w:rsidR="00C87080" w:rsidRDefault="00C87080" w:rsidP="00F87E8A">
      <w:pPr>
        <w:pStyle w:val="ListParagraph"/>
        <w:numPr>
          <w:ilvl w:val="0"/>
          <w:numId w:val="0"/>
        </w:numPr>
        <w:ind w:left="357"/>
      </w:pPr>
    </w:p>
    <w:p w14:paraId="025572E6" w14:textId="77777777" w:rsidR="00C400F0" w:rsidRPr="00D324AA" w:rsidRDefault="00C400F0" w:rsidP="00C400F0">
      <w:pPr>
        <w:spacing w:before="80" w:after="80"/>
      </w:pPr>
    </w:p>
    <w:p w14:paraId="232597A8" w14:textId="77777777" w:rsidR="00C400F0" w:rsidRPr="0054344C" w:rsidRDefault="00C400F0" w:rsidP="00C400F0">
      <w:pPr>
        <w:rPr>
          <w:b/>
          <w:bCs/>
          <w:lang w:val="en-NZ"/>
        </w:rPr>
      </w:pPr>
      <w:r w:rsidRPr="0054344C">
        <w:rPr>
          <w:b/>
          <w:bCs/>
          <w:lang w:val="en-NZ"/>
        </w:rPr>
        <w:t xml:space="preserve">Decision </w:t>
      </w:r>
    </w:p>
    <w:p w14:paraId="7437C10D" w14:textId="77777777" w:rsidR="00C400F0" w:rsidRPr="00D324AA" w:rsidRDefault="00C400F0" w:rsidP="00C400F0">
      <w:pPr>
        <w:rPr>
          <w:lang w:val="en-NZ"/>
        </w:rPr>
      </w:pPr>
    </w:p>
    <w:p w14:paraId="19F60955" w14:textId="77777777" w:rsidR="00C400F0" w:rsidRPr="00D324AA" w:rsidRDefault="00C400F0" w:rsidP="00C400F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ED0D43A" w14:textId="77777777" w:rsidR="00C400F0" w:rsidRPr="00D324AA" w:rsidRDefault="00C400F0" w:rsidP="00C400F0">
      <w:pPr>
        <w:rPr>
          <w:lang w:val="en-NZ"/>
        </w:rPr>
      </w:pPr>
    </w:p>
    <w:p w14:paraId="7C6A8072" w14:textId="77777777" w:rsidR="00C400F0" w:rsidRPr="006D0A33" w:rsidRDefault="00C400F0" w:rsidP="00C400F0">
      <w:pPr>
        <w:pStyle w:val="ListParagraph"/>
      </w:pPr>
      <w:r w:rsidRPr="006D0A33">
        <w:t>Please address all outstanding ethical issues, providing the information requested by the Committee.</w:t>
      </w:r>
    </w:p>
    <w:p w14:paraId="1CCE8B47" w14:textId="77777777" w:rsidR="00C400F0" w:rsidRPr="006D0A33" w:rsidRDefault="00C400F0" w:rsidP="00C400F0">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AC1F1FE" w14:textId="77777777" w:rsidR="00C400F0" w:rsidRPr="006D0A33" w:rsidRDefault="00C400F0" w:rsidP="00C400F0">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3D6D76E3" w14:textId="77777777" w:rsidR="00C400F0" w:rsidRPr="00D324AA" w:rsidRDefault="00C400F0" w:rsidP="00C400F0">
      <w:pPr>
        <w:rPr>
          <w:color w:val="FF0000"/>
          <w:lang w:val="en-NZ"/>
        </w:rPr>
      </w:pPr>
    </w:p>
    <w:p w14:paraId="2B76C599" w14:textId="77777777" w:rsidR="00C400F0" w:rsidRPr="00D324AA" w:rsidRDefault="00C400F0" w:rsidP="00C400F0">
      <w:pPr>
        <w:rPr>
          <w:lang w:val="en-NZ"/>
        </w:rPr>
      </w:pPr>
      <w:r w:rsidRPr="00D324AA">
        <w:rPr>
          <w:lang w:val="en-NZ"/>
        </w:rPr>
        <w:t>After receipt of the information requested by the Committee, a final decision on the application will be made by</w:t>
      </w:r>
      <w:r w:rsidR="006E24DA">
        <w:rPr>
          <w:lang w:val="en-NZ"/>
        </w:rPr>
        <w:t xml:space="preserve"> </w:t>
      </w:r>
      <w:r w:rsidR="006E24DA" w:rsidRPr="006E24DA">
        <w:rPr>
          <w:lang w:val="en-NZ"/>
        </w:rPr>
        <w:t xml:space="preserve">Dr Sotera Catapang </w:t>
      </w:r>
      <w:r w:rsidR="006E24DA">
        <w:rPr>
          <w:lang w:val="en-NZ"/>
        </w:rPr>
        <w:t xml:space="preserve">&amp; </w:t>
      </w:r>
      <w:r w:rsidR="006E24DA" w:rsidRPr="006E24DA">
        <w:rPr>
          <w:lang w:val="en-NZ"/>
        </w:rPr>
        <w:t>Dr Leonie Walker</w:t>
      </w:r>
      <w:r w:rsidR="006E24DA">
        <w:rPr>
          <w:lang w:val="en-NZ"/>
        </w:rPr>
        <w:t>.</w:t>
      </w:r>
    </w:p>
    <w:p w14:paraId="06873DFA" w14:textId="77777777" w:rsidR="00C400F0" w:rsidRPr="00D324AA" w:rsidRDefault="00C400F0" w:rsidP="00C400F0">
      <w:pPr>
        <w:rPr>
          <w:color w:val="FF0000"/>
          <w:lang w:val="en-NZ"/>
        </w:rPr>
      </w:pPr>
    </w:p>
    <w:p w14:paraId="0D614690" w14:textId="77777777" w:rsidR="00C400F0" w:rsidRPr="00DA5F0B" w:rsidRDefault="00C400F0" w:rsidP="00C400F0">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00F0" w:rsidRPr="00960BFE" w14:paraId="7DFDDF03" w14:textId="77777777" w:rsidTr="00213DBB">
        <w:trPr>
          <w:trHeight w:val="280"/>
        </w:trPr>
        <w:tc>
          <w:tcPr>
            <w:tcW w:w="966" w:type="dxa"/>
            <w:tcBorders>
              <w:top w:val="nil"/>
              <w:left w:val="nil"/>
              <w:bottom w:val="nil"/>
              <w:right w:val="nil"/>
            </w:tcBorders>
          </w:tcPr>
          <w:p w14:paraId="67DCB244" w14:textId="77777777" w:rsidR="00C400F0" w:rsidRPr="00960BFE" w:rsidRDefault="00C400F0" w:rsidP="00213DBB">
            <w:pPr>
              <w:autoSpaceDE w:val="0"/>
              <w:autoSpaceDN w:val="0"/>
              <w:adjustRightInd w:val="0"/>
            </w:pPr>
            <w:r>
              <w:rPr>
                <w:b/>
              </w:rPr>
              <w:t>4</w:t>
            </w:r>
            <w:r w:rsidRPr="00960BFE">
              <w:rPr>
                <w:b/>
              </w:rPr>
              <w:t xml:space="preserve"> </w:t>
            </w:r>
            <w:r w:rsidRPr="00960BFE">
              <w:t xml:space="preserve"> </w:t>
            </w:r>
          </w:p>
        </w:tc>
        <w:tc>
          <w:tcPr>
            <w:tcW w:w="2575" w:type="dxa"/>
            <w:tcBorders>
              <w:top w:val="nil"/>
              <w:left w:val="nil"/>
              <w:bottom w:val="nil"/>
              <w:right w:val="nil"/>
            </w:tcBorders>
          </w:tcPr>
          <w:p w14:paraId="18AFBE23" w14:textId="77777777" w:rsidR="00C400F0" w:rsidRPr="00960BFE" w:rsidRDefault="00C400F0" w:rsidP="00213DB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91DF99E" w14:textId="77777777" w:rsidR="00C400F0" w:rsidRPr="002B62FF" w:rsidRDefault="00C400F0" w:rsidP="00213DBB">
            <w:pPr>
              <w:autoSpaceDE w:val="0"/>
              <w:autoSpaceDN w:val="0"/>
              <w:adjustRightInd w:val="0"/>
              <w:rPr>
                <w:b/>
                <w:bCs/>
              </w:rPr>
            </w:pPr>
            <w:r w:rsidRPr="00C400F0">
              <w:rPr>
                <w:b/>
                <w:bCs/>
              </w:rPr>
              <w:t>2022 FULL 12504</w:t>
            </w:r>
          </w:p>
        </w:tc>
      </w:tr>
      <w:tr w:rsidR="00C400F0" w:rsidRPr="00960BFE" w14:paraId="7243AD96" w14:textId="77777777" w:rsidTr="00213DBB">
        <w:trPr>
          <w:trHeight w:val="280"/>
        </w:trPr>
        <w:tc>
          <w:tcPr>
            <w:tcW w:w="966" w:type="dxa"/>
            <w:tcBorders>
              <w:top w:val="nil"/>
              <w:left w:val="nil"/>
              <w:bottom w:val="nil"/>
              <w:right w:val="nil"/>
            </w:tcBorders>
          </w:tcPr>
          <w:p w14:paraId="0F617446"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28B65069" w14:textId="77777777" w:rsidR="00C400F0" w:rsidRPr="00960BFE" w:rsidRDefault="00C400F0" w:rsidP="00213DBB">
            <w:pPr>
              <w:autoSpaceDE w:val="0"/>
              <w:autoSpaceDN w:val="0"/>
              <w:adjustRightInd w:val="0"/>
            </w:pPr>
            <w:r w:rsidRPr="00960BFE">
              <w:t xml:space="preserve">Title: </w:t>
            </w:r>
          </w:p>
        </w:tc>
        <w:tc>
          <w:tcPr>
            <w:tcW w:w="6459" w:type="dxa"/>
            <w:tcBorders>
              <w:top w:val="nil"/>
              <w:left w:val="nil"/>
              <w:bottom w:val="nil"/>
              <w:right w:val="nil"/>
            </w:tcBorders>
          </w:tcPr>
          <w:p w14:paraId="7537A1B6" w14:textId="77777777" w:rsidR="00C400F0" w:rsidRPr="00960BFE" w:rsidRDefault="00C400F0" w:rsidP="00213DBB">
            <w:pPr>
              <w:autoSpaceDE w:val="0"/>
              <w:autoSpaceDN w:val="0"/>
              <w:adjustRightInd w:val="0"/>
            </w:pPr>
            <w:r w:rsidRPr="00C400F0">
              <w:t>Rectal concentrations of thioguanine in inflammatory bowel disease 2</w:t>
            </w:r>
          </w:p>
        </w:tc>
      </w:tr>
      <w:tr w:rsidR="00C400F0" w:rsidRPr="00960BFE" w14:paraId="5FDB83BA" w14:textId="77777777" w:rsidTr="00213DBB">
        <w:trPr>
          <w:trHeight w:val="280"/>
        </w:trPr>
        <w:tc>
          <w:tcPr>
            <w:tcW w:w="966" w:type="dxa"/>
            <w:tcBorders>
              <w:top w:val="nil"/>
              <w:left w:val="nil"/>
              <w:bottom w:val="nil"/>
              <w:right w:val="nil"/>
            </w:tcBorders>
          </w:tcPr>
          <w:p w14:paraId="2967580B"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7CA95DE8" w14:textId="77777777" w:rsidR="00C400F0" w:rsidRPr="00960BFE" w:rsidRDefault="00C400F0" w:rsidP="00213DBB">
            <w:pPr>
              <w:autoSpaceDE w:val="0"/>
              <w:autoSpaceDN w:val="0"/>
              <w:adjustRightInd w:val="0"/>
            </w:pPr>
            <w:r w:rsidRPr="00960BFE">
              <w:t xml:space="preserve">Principal Investigator: </w:t>
            </w:r>
          </w:p>
        </w:tc>
        <w:tc>
          <w:tcPr>
            <w:tcW w:w="6459" w:type="dxa"/>
            <w:tcBorders>
              <w:top w:val="nil"/>
              <w:left w:val="nil"/>
              <w:bottom w:val="nil"/>
              <w:right w:val="nil"/>
            </w:tcBorders>
          </w:tcPr>
          <w:p w14:paraId="08848B2A" w14:textId="77777777" w:rsidR="00C400F0" w:rsidRPr="00960BFE" w:rsidRDefault="00C400F0" w:rsidP="00213DBB">
            <w:r w:rsidRPr="00C400F0">
              <w:t>Professor Murray Barclay</w:t>
            </w:r>
          </w:p>
        </w:tc>
      </w:tr>
      <w:tr w:rsidR="00C400F0" w:rsidRPr="00960BFE" w14:paraId="79DFE6B3" w14:textId="77777777" w:rsidTr="00213DBB">
        <w:trPr>
          <w:trHeight w:val="280"/>
        </w:trPr>
        <w:tc>
          <w:tcPr>
            <w:tcW w:w="966" w:type="dxa"/>
            <w:tcBorders>
              <w:top w:val="nil"/>
              <w:left w:val="nil"/>
              <w:bottom w:val="nil"/>
              <w:right w:val="nil"/>
            </w:tcBorders>
          </w:tcPr>
          <w:p w14:paraId="03595CA0"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164328BD" w14:textId="77777777" w:rsidR="00C400F0" w:rsidRPr="00960BFE" w:rsidRDefault="00C400F0" w:rsidP="00213DBB">
            <w:pPr>
              <w:autoSpaceDE w:val="0"/>
              <w:autoSpaceDN w:val="0"/>
              <w:adjustRightInd w:val="0"/>
            </w:pPr>
            <w:r w:rsidRPr="00960BFE">
              <w:t xml:space="preserve">Sponsor: </w:t>
            </w:r>
          </w:p>
        </w:tc>
        <w:tc>
          <w:tcPr>
            <w:tcW w:w="6459" w:type="dxa"/>
            <w:tcBorders>
              <w:top w:val="nil"/>
              <w:left w:val="nil"/>
              <w:bottom w:val="nil"/>
              <w:right w:val="nil"/>
            </w:tcBorders>
          </w:tcPr>
          <w:p w14:paraId="297EA07F" w14:textId="77777777" w:rsidR="00C400F0" w:rsidRPr="00960BFE" w:rsidRDefault="00820039" w:rsidP="00213DBB">
            <w:pPr>
              <w:autoSpaceDE w:val="0"/>
              <w:autoSpaceDN w:val="0"/>
              <w:adjustRightInd w:val="0"/>
            </w:pPr>
            <w:r w:rsidRPr="00820039">
              <w:t>Barclay Gastroenterology</w:t>
            </w:r>
          </w:p>
        </w:tc>
      </w:tr>
      <w:tr w:rsidR="00C400F0" w:rsidRPr="00960BFE" w14:paraId="5D1C1B6A" w14:textId="77777777" w:rsidTr="00213DBB">
        <w:trPr>
          <w:trHeight w:val="280"/>
        </w:trPr>
        <w:tc>
          <w:tcPr>
            <w:tcW w:w="966" w:type="dxa"/>
            <w:tcBorders>
              <w:top w:val="nil"/>
              <w:left w:val="nil"/>
              <w:bottom w:val="nil"/>
              <w:right w:val="nil"/>
            </w:tcBorders>
          </w:tcPr>
          <w:p w14:paraId="1DA25492" w14:textId="77777777" w:rsidR="00C400F0" w:rsidRPr="00960BFE" w:rsidRDefault="00C400F0" w:rsidP="00213DBB">
            <w:pPr>
              <w:autoSpaceDE w:val="0"/>
              <w:autoSpaceDN w:val="0"/>
              <w:adjustRightInd w:val="0"/>
            </w:pPr>
            <w:r w:rsidRPr="00960BFE">
              <w:t xml:space="preserve"> </w:t>
            </w:r>
          </w:p>
        </w:tc>
        <w:tc>
          <w:tcPr>
            <w:tcW w:w="2575" w:type="dxa"/>
            <w:tcBorders>
              <w:top w:val="nil"/>
              <w:left w:val="nil"/>
              <w:bottom w:val="nil"/>
              <w:right w:val="nil"/>
            </w:tcBorders>
          </w:tcPr>
          <w:p w14:paraId="77931C1C" w14:textId="77777777" w:rsidR="00C400F0" w:rsidRPr="00960BFE" w:rsidRDefault="00C400F0" w:rsidP="00213DBB">
            <w:pPr>
              <w:autoSpaceDE w:val="0"/>
              <w:autoSpaceDN w:val="0"/>
              <w:adjustRightInd w:val="0"/>
            </w:pPr>
            <w:r w:rsidRPr="00960BFE">
              <w:t xml:space="preserve">Clock Start Date: </w:t>
            </w:r>
          </w:p>
        </w:tc>
        <w:tc>
          <w:tcPr>
            <w:tcW w:w="6459" w:type="dxa"/>
            <w:tcBorders>
              <w:top w:val="nil"/>
              <w:left w:val="nil"/>
              <w:bottom w:val="nil"/>
              <w:right w:val="nil"/>
            </w:tcBorders>
          </w:tcPr>
          <w:p w14:paraId="61AA4B6A" w14:textId="77777777" w:rsidR="00C400F0" w:rsidRPr="00960BFE" w:rsidRDefault="00820039" w:rsidP="00213DBB">
            <w:pPr>
              <w:autoSpaceDE w:val="0"/>
              <w:autoSpaceDN w:val="0"/>
              <w:adjustRightInd w:val="0"/>
            </w:pPr>
            <w:r>
              <w:t>9</w:t>
            </w:r>
            <w:r w:rsidR="006E24DA">
              <w:t>th</w:t>
            </w:r>
            <w:r>
              <w:t xml:space="preserve"> May 2022</w:t>
            </w:r>
          </w:p>
        </w:tc>
      </w:tr>
    </w:tbl>
    <w:p w14:paraId="1A549FA8" w14:textId="77777777" w:rsidR="00C400F0" w:rsidRPr="00795EDD" w:rsidRDefault="00C400F0" w:rsidP="00C400F0"/>
    <w:p w14:paraId="3B7DA3F5" w14:textId="77777777" w:rsidR="00C400F0" w:rsidRPr="00820039" w:rsidRDefault="00820039" w:rsidP="00C400F0">
      <w:pPr>
        <w:autoSpaceDE w:val="0"/>
        <w:autoSpaceDN w:val="0"/>
        <w:adjustRightInd w:val="0"/>
        <w:rPr>
          <w:sz w:val="20"/>
          <w:lang w:val="en-NZ"/>
        </w:rPr>
      </w:pPr>
      <w:r w:rsidRPr="00820039">
        <w:rPr>
          <w:rFonts w:cs="Arial"/>
          <w:szCs w:val="22"/>
          <w:lang w:val="en-NZ"/>
        </w:rPr>
        <w:t>Professor Murray Barclay</w:t>
      </w:r>
      <w:r w:rsidR="00C400F0" w:rsidRPr="00820039">
        <w:rPr>
          <w:lang w:val="en-NZ"/>
        </w:rPr>
        <w:t xml:space="preserve"> was present via videoconference for discussion of this application.</w:t>
      </w:r>
    </w:p>
    <w:p w14:paraId="5E07C31F" w14:textId="77777777" w:rsidR="00C400F0" w:rsidRPr="00D324AA" w:rsidRDefault="00C400F0" w:rsidP="00C400F0">
      <w:pPr>
        <w:rPr>
          <w:u w:val="single"/>
          <w:lang w:val="en-NZ"/>
        </w:rPr>
      </w:pPr>
    </w:p>
    <w:p w14:paraId="6AD56349" w14:textId="77777777" w:rsidR="00C400F0" w:rsidRPr="0054344C" w:rsidRDefault="00C400F0" w:rsidP="00C400F0">
      <w:pPr>
        <w:pStyle w:val="Headingbold"/>
      </w:pPr>
      <w:r w:rsidRPr="0054344C">
        <w:t>Potential conflicts of interest</w:t>
      </w:r>
    </w:p>
    <w:p w14:paraId="174EDE5C" w14:textId="77777777" w:rsidR="00C400F0" w:rsidRPr="00D324AA" w:rsidRDefault="00C400F0" w:rsidP="00C400F0">
      <w:pPr>
        <w:rPr>
          <w:b/>
          <w:lang w:val="en-NZ"/>
        </w:rPr>
      </w:pPr>
    </w:p>
    <w:p w14:paraId="47B52632" w14:textId="77777777" w:rsidR="00C400F0" w:rsidRPr="00D324AA" w:rsidRDefault="00C400F0" w:rsidP="00C400F0">
      <w:pPr>
        <w:rPr>
          <w:lang w:val="en-NZ"/>
        </w:rPr>
      </w:pPr>
      <w:r w:rsidRPr="00D324AA">
        <w:rPr>
          <w:lang w:val="en-NZ"/>
        </w:rPr>
        <w:t>The Chair asked members to declare any potential conflicts of interest related to this application.</w:t>
      </w:r>
    </w:p>
    <w:p w14:paraId="0B871D8A" w14:textId="77777777" w:rsidR="00C400F0" w:rsidRPr="00D324AA" w:rsidRDefault="00C400F0" w:rsidP="00C400F0">
      <w:pPr>
        <w:rPr>
          <w:lang w:val="en-NZ"/>
        </w:rPr>
      </w:pPr>
    </w:p>
    <w:p w14:paraId="5984F4A6" w14:textId="77777777" w:rsidR="00C400F0" w:rsidRPr="00D324AA" w:rsidRDefault="00C400F0" w:rsidP="00276CEF">
      <w:pPr>
        <w:rPr>
          <w:lang w:val="en-NZ"/>
        </w:rPr>
      </w:pPr>
      <w:r w:rsidRPr="00D324AA">
        <w:rPr>
          <w:lang w:val="en-NZ"/>
        </w:rPr>
        <w:t>No potential conflicts of interest related to this application were declared by any member.</w:t>
      </w:r>
    </w:p>
    <w:p w14:paraId="5CAA6303" w14:textId="77777777" w:rsidR="00C400F0" w:rsidRPr="00D324AA" w:rsidRDefault="00C400F0" w:rsidP="00C400F0">
      <w:pPr>
        <w:spacing w:before="80" w:after="80"/>
        <w:rPr>
          <w:lang w:val="en-NZ"/>
        </w:rPr>
      </w:pPr>
    </w:p>
    <w:p w14:paraId="0FA55AB6" w14:textId="77777777" w:rsidR="00C400F0" w:rsidRPr="0054344C" w:rsidRDefault="00C400F0" w:rsidP="00C400F0">
      <w:pPr>
        <w:pStyle w:val="Headingbold"/>
      </w:pPr>
      <w:r w:rsidRPr="0054344C">
        <w:t>Summary of outstanding ethical issues</w:t>
      </w:r>
    </w:p>
    <w:p w14:paraId="5595ABD1" w14:textId="77777777" w:rsidR="00C400F0" w:rsidRPr="00D324AA" w:rsidRDefault="00C400F0" w:rsidP="00C400F0">
      <w:pPr>
        <w:rPr>
          <w:lang w:val="en-NZ"/>
        </w:rPr>
      </w:pPr>
    </w:p>
    <w:p w14:paraId="69ED5780" w14:textId="77777777" w:rsidR="00C400F0" w:rsidRPr="00D324AA" w:rsidRDefault="00C400F0" w:rsidP="00C400F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142BCE4" w14:textId="77777777" w:rsidR="00C400F0" w:rsidRPr="00D324AA" w:rsidRDefault="00C400F0" w:rsidP="00C400F0">
      <w:pPr>
        <w:autoSpaceDE w:val="0"/>
        <w:autoSpaceDN w:val="0"/>
        <w:adjustRightInd w:val="0"/>
        <w:rPr>
          <w:szCs w:val="22"/>
          <w:lang w:val="en-NZ"/>
        </w:rPr>
      </w:pPr>
    </w:p>
    <w:p w14:paraId="0855462E" w14:textId="6E182618" w:rsidR="00C400F0" w:rsidRPr="00095FDA" w:rsidRDefault="00C400F0" w:rsidP="00276CEF">
      <w:pPr>
        <w:pStyle w:val="ListParagraph"/>
        <w:numPr>
          <w:ilvl w:val="0"/>
          <w:numId w:val="23"/>
        </w:numPr>
        <w:rPr>
          <w:rFonts w:cs="Arial"/>
        </w:rPr>
      </w:pPr>
      <w:r w:rsidRPr="00095FDA">
        <w:t xml:space="preserve">The Committee </w:t>
      </w:r>
      <w:r w:rsidR="004A087B" w:rsidRPr="00095FDA">
        <w:t xml:space="preserve">recommended ensuring the patients are aware </w:t>
      </w:r>
      <w:r w:rsidR="00095FDA" w:rsidRPr="00095FDA">
        <w:t>another doctor</w:t>
      </w:r>
      <w:r w:rsidR="00E848B7">
        <w:t xml:space="preserve"> independent of the study</w:t>
      </w:r>
      <w:r w:rsidR="00832506" w:rsidRPr="00095FDA">
        <w:t xml:space="preserve"> is available to </w:t>
      </w:r>
      <w:r w:rsidR="004A087B" w:rsidRPr="00095FDA">
        <w:t>answer question</w:t>
      </w:r>
      <w:r w:rsidR="00E848B7">
        <w:t>s</w:t>
      </w:r>
      <w:r w:rsidR="004A087B" w:rsidRPr="00095FDA">
        <w:t xml:space="preserve"> and how they can contact </w:t>
      </w:r>
      <w:r w:rsidR="00D55E66">
        <w:t>a</w:t>
      </w:r>
      <w:r w:rsidR="002C7A31">
        <w:t xml:space="preserve"> doctor</w:t>
      </w:r>
      <w:r w:rsidR="00D55E66">
        <w:t>.</w:t>
      </w:r>
      <w:r w:rsidR="00322EF0" w:rsidRPr="00095FDA">
        <w:rPr>
          <w:rFonts w:cs="Arial"/>
        </w:rPr>
        <w:t xml:space="preserve"> </w:t>
      </w:r>
      <w:r w:rsidR="00095FDA" w:rsidRPr="00095FDA">
        <w:rPr>
          <w:rFonts w:cs="Arial"/>
        </w:rPr>
        <w:t xml:space="preserve">Please ensure the protocol has more </w:t>
      </w:r>
      <w:r w:rsidR="005C3953" w:rsidRPr="00095FDA">
        <w:rPr>
          <w:rFonts w:cs="Arial"/>
        </w:rPr>
        <w:t>detail</w:t>
      </w:r>
      <w:r w:rsidR="00322EF0" w:rsidRPr="00095FDA">
        <w:rPr>
          <w:rFonts w:cs="Arial"/>
        </w:rPr>
        <w:t xml:space="preserve"> about the informed consent process i.e. they will have time to consider their decision and someone to talk to with questions</w:t>
      </w:r>
      <w:r w:rsidR="00095FDA" w:rsidRPr="00095FDA">
        <w:rPr>
          <w:rFonts w:cs="Arial"/>
        </w:rPr>
        <w:t>.</w:t>
      </w:r>
      <w:r w:rsidRPr="00095FDA">
        <w:br/>
      </w:r>
      <w:r w:rsidRPr="00095FDA">
        <w:br/>
      </w:r>
    </w:p>
    <w:p w14:paraId="4A7213E6" w14:textId="77777777" w:rsidR="00C400F0" w:rsidRPr="00D324AA" w:rsidRDefault="00C400F0" w:rsidP="00C400F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5723972" w14:textId="77777777" w:rsidR="00C400F0" w:rsidRPr="00D324AA" w:rsidRDefault="00C400F0" w:rsidP="00C400F0">
      <w:pPr>
        <w:spacing w:before="80" w:after="80"/>
        <w:rPr>
          <w:rFonts w:cs="Arial"/>
          <w:szCs w:val="22"/>
          <w:lang w:val="en-NZ"/>
        </w:rPr>
      </w:pPr>
    </w:p>
    <w:p w14:paraId="5A128A8D" w14:textId="77777777" w:rsidR="00C400F0" w:rsidRDefault="00322EF0" w:rsidP="00276CEF">
      <w:pPr>
        <w:pStyle w:val="ListParagraph"/>
      </w:pPr>
      <w:r>
        <w:t xml:space="preserve">Please provide approximate length of day 8 appointment. </w:t>
      </w:r>
    </w:p>
    <w:p w14:paraId="145A2FA6" w14:textId="77777777" w:rsidR="00322EF0" w:rsidRDefault="00322EF0" w:rsidP="00C400F0">
      <w:pPr>
        <w:pStyle w:val="ListParagraph"/>
      </w:pPr>
      <w:r>
        <w:t>Under risk section there is no mention (as rare or unlikely it is) of perforation risk</w:t>
      </w:r>
      <w:r w:rsidR="00E848B7">
        <w:t xml:space="preserve"> of flexible sigmoidoscopy</w:t>
      </w:r>
      <w:r>
        <w:t xml:space="preserve">. </w:t>
      </w:r>
      <w:r w:rsidR="00276CEF">
        <w:t>Please add.</w:t>
      </w:r>
    </w:p>
    <w:p w14:paraId="62E2A069" w14:textId="77777777" w:rsidR="00322EF0" w:rsidRDefault="00322EF0" w:rsidP="00C400F0">
      <w:pPr>
        <w:pStyle w:val="ListParagraph"/>
      </w:pPr>
      <w:r>
        <w:t>Mention that deidentified data will be sent to Australia and the Netherlands. Please also add the</w:t>
      </w:r>
      <w:r w:rsidR="00276CEF">
        <w:t xml:space="preserve"> HDEC</w:t>
      </w:r>
      <w:r>
        <w:t xml:space="preserve"> templated wording around risks and cultural issues of data going overseas</w:t>
      </w:r>
      <w:r w:rsidR="00276CEF">
        <w:t>.</w:t>
      </w:r>
    </w:p>
    <w:p w14:paraId="2B30C353" w14:textId="77777777" w:rsidR="00322EF0" w:rsidRDefault="00276CEF" w:rsidP="00C400F0">
      <w:pPr>
        <w:pStyle w:val="ListParagraph"/>
      </w:pPr>
      <w:r>
        <w:t>Please state</w:t>
      </w:r>
      <w:r w:rsidR="00322EF0">
        <w:t xml:space="preserve"> how long the data will be retained. </w:t>
      </w:r>
    </w:p>
    <w:p w14:paraId="15681C46" w14:textId="792F8FAA" w:rsidR="00C61080" w:rsidRDefault="00083AFF" w:rsidP="00AB263E">
      <w:pPr>
        <w:pStyle w:val="ListParagraph"/>
      </w:pPr>
      <w:r>
        <w:t xml:space="preserve">Amend under compensation “may not” to “would not” </w:t>
      </w:r>
    </w:p>
    <w:p w14:paraId="56116D9D" w14:textId="77777777" w:rsidR="00DC2487" w:rsidRPr="00D324AA" w:rsidRDefault="00DC2487" w:rsidP="00C400F0">
      <w:pPr>
        <w:pStyle w:val="ListParagraph"/>
      </w:pPr>
      <w:r>
        <w:t>Please clarify whether fasting is needed before sigmoidoscopy or any blood tests.</w:t>
      </w:r>
    </w:p>
    <w:p w14:paraId="75A7051C" w14:textId="77777777" w:rsidR="00C400F0" w:rsidRPr="00D324AA" w:rsidRDefault="00C400F0" w:rsidP="00C400F0">
      <w:pPr>
        <w:spacing w:before="80" w:after="80"/>
      </w:pPr>
    </w:p>
    <w:p w14:paraId="237C04A6" w14:textId="77777777" w:rsidR="00C400F0" w:rsidRPr="0054344C" w:rsidRDefault="00C400F0" w:rsidP="00C400F0">
      <w:pPr>
        <w:rPr>
          <w:b/>
          <w:bCs/>
          <w:lang w:val="en-NZ"/>
        </w:rPr>
      </w:pPr>
      <w:r w:rsidRPr="0054344C">
        <w:rPr>
          <w:b/>
          <w:bCs/>
          <w:lang w:val="en-NZ"/>
        </w:rPr>
        <w:t xml:space="preserve">Decision </w:t>
      </w:r>
    </w:p>
    <w:p w14:paraId="67CB2959" w14:textId="77777777" w:rsidR="00C400F0" w:rsidRPr="00D324AA" w:rsidRDefault="00C400F0" w:rsidP="00C400F0">
      <w:pPr>
        <w:rPr>
          <w:lang w:val="en-NZ"/>
        </w:rPr>
      </w:pPr>
    </w:p>
    <w:p w14:paraId="77FE1B63" w14:textId="77777777" w:rsidR="00C400F0" w:rsidRPr="00095FDA" w:rsidRDefault="00C400F0" w:rsidP="00C400F0">
      <w:pPr>
        <w:rPr>
          <w:lang w:val="en-NZ"/>
        </w:rPr>
      </w:pPr>
      <w:r w:rsidRPr="00095FDA">
        <w:rPr>
          <w:lang w:val="en-NZ"/>
        </w:rPr>
        <w:t xml:space="preserve">This application was </w:t>
      </w:r>
      <w:r w:rsidRPr="00095FDA">
        <w:rPr>
          <w:i/>
          <w:lang w:val="en-NZ"/>
        </w:rPr>
        <w:t>approved</w:t>
      </w:r>
      <w:r w:rsidR="00707414" w:rsidRPr="00095FDA">
        <w:rPr>
          <w:i/>
          <w:lang w:val="en-NZ"/>
        </w:rPr>
        <w:t xml:space="preserve"> with non-standard conditions</w:t>
      </w:r>
      <w:r w:rsidR="00707414" w:rsidRPr="00095FDA">
        <w:rPr>
          <w:lang w:val="en-NZ"/>
        </w:rPr>
        <w:t xml:space="preserve"> </w:t>
      </w:r>
      <w:r w:rsidRPr="00095FDA">
        <w:rPr>
          <w:lang w:val="en-NZ"/>
        </w:rPr>
        <w:t xml:space="preserve">by </w:t>
      </w:r>
      <w:r w:rsidRPr="00095FDA">
        <w:rPr>
          <w:rFonts w:cs="Arial"/>
          <w:szCs w:val="22"/>
          <w:lang w:val="en-NZ"/>
        </w:rPr>
        <w:t>consensus</w:t>
      </w:r>
      <w:r w:rsidRPr="00095FDA">
        <w:rPr>
          <w:lang w:val="en-NZ"/>
        </w:rPr>
        <w:t xml:space="preserve">, </w:t>
      </w:r>
      <w:r w:rsidRPr="00095FDA">
        <w:rPr>
          <w:rFonts w:cs="Arial"/>
          <w:szCs w:val="22"/>
          <w:lang w:val="en-NZ"/>
        </w:rPr>
        <w:t>subject to the following non-standard conditions:</w:t>
      </w:r>
    </w:p>
    <w:p w14:paraId="6A6D9FEB" w14:textId="77777777" w:rsidR="00C400F0" w:rsidRPr="00095FDA" w:rsidRDefault="00C400F0" w:rsidP="00C400F0">
      <w:pPr>
        <w:rPr>
          <w:lang w:val="en-NZ"/>
        </w:rPr>
      </w:pPr>
    </w:p>
    <w:p w14:paraId="0A9CFD6D" w14:textId="77777777" w:rsidR="00C400F0" w:rsidRPr="00095FDA" w:rsidRDefault="00C400F0" w:rsidP="00C400F0">
      <w:pPr>
        <w:pStyle w:val="NSCbullet"/>
        <w:rPr>
          <w:color w:val="auto"/>
        </w:rPr>
      </w:pPr>
      <w:r w:rsidRPr="00095FDA">
        <w:rPr>
          <w:color w:val="auto"/>
        </w:rPr>
        <w:t>please address all outstanding ethical issues raised by the Committee</w:t>
      </w:r>
    </w:p>
    <w:p w14:paraId="43B2E629" w14:textId="77777777" w:rsidR="00C400F0" w:rsidRPr="00C15471" w:rsidRDefault="00C400F0" w:rsidP="00C400F0">
      <w:pPr>
        <w:numPr>
          <w:ilvl w:val="0"/>
          <w:numId w:val="5"/>
        </w:numPr>
        <w:spacing w:before="80" w:after="80"/>
        <w:ind w:left="714" w:hanging="357"/>
        <w:rPr>
          <w:rFonts w:cs="Arial"/>
          <w:szCs w:val="22"/>
          <w:lang w:val="en-NZ"/>
        </w:rPr>
      </w:pPr>
      <w:r w:rsidRPr="00095FDA">
        <w:rPr>
          <w:rFonts w:cs="Arial"/>
          <w:szCs w:val="22"/>
          <w:lang w:val="en-NZ"/>
        </w:rPr>
        <w:t xml:space="preserve">please update the Participant Information Sheet and Consent Form, </w:t>
      </w:r>
      <w:proofErr w:type="gramStart"/>
      <w:r w:rsidRPr="00095FDA">
        <w:rPr>
          <w:rFonts w:cs="Arial"/>
          <w:szCs w:val="22"/>
          <w:lang w:val="en-NZ"/>
        </w:rPr>
        <w:t>taking into account</w:t>
      </w:r>
      <w:proofErr w:type="gramEnd"/>
      <w:r w:rsidRPr="00095FDA">
        <w:rPr>
          <w:rFonts w:cs="Arial"/>
          <w:szCs w:val="22"/>
          <w:lang w:val="en-NZ"/>
        </w:rPr>
        <w:t xml:space="preserve"> the feedback provided by the Committee. </w:t>
      </w:r>
      <w:r w:rsidRPr="00095FDA">
        <w:rPr>
          <w:i/>
          <w:iCs/>
        </w:rPr>
        <w:t>(National Ethical Standards for Health and Disability Research and Quality Improvement, para 7.15 – 7.17).</w:t>
      </w:r>
    </w:p>
    <w:p w14:paraId="41348923" w14:textId="77777777" w:rsidR="00C15471" w:rsidRDefault="00C15471" w:rsidP="00C15471">
      <w:pPr>
        <w:spacing w:before="80" w:after="80"/>
        <w:rPr>
          <w:i/>
          <w:iCs/>
        </w:rPr>
      </w:pPr>
    </w:p>
    <w:p w14:paraId="177DE02E" w14:textId="77777777" w:rsidR="00C15471" w:rsidRDefault="00C15471" w:rsidP="00C15471">
      <w:pPr>
        <w:spacing w:before="80" w:after="80"/>
        <w:rPr>
          <w:i/>
          <w:iCs/>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5471" w:rsidRPr="00960BFE" w14:paraId="22F7C38B" w14:textId="77777777" w:rsidTr="000A6961">
        <w:trPr>
          <w:trHeight w:val="280"/>
        </w:trPr>
        <w:tc>
          <w:tcPr>
            <w:tcW w:w="966" w:type="dxa"/>
            <w:tcBorders>
              <w:top w:val="nil"/>
              <w:left w:val="nil"/>
              <w:bottom w:val="nil"/>
              <w:right w:val="nil"/>
            </w:tcBorders>
          </w:tcPr>
          <w:p w14:paraId="530DFDBB" w14:textId="77777777" w:rsidR="00C15471" w:rsidRPr="00960BFE" w:rsidRDefault="00C15471" w:rsidP="000A6961">
            <w:pPr>
              <w:autoSpaceDE w:val="0"/>
              <w:autoSpaceDN w:val="0"/>
              <w:adjustRightInd w:val="0"/>
            </w:pPr>
            <w:r>
              <w:rPr>
                <w:b/>
              </w:rPr>
              <w:lastRenderedPageBreak/>
              <w:t>5</w:t>
            </w:r>
          </w:p>
        </w:tc>
        <w:tc>
          <w:tcPr>
            <w:tcW w:w="2575" w:type="dxa"/>
            <w:tcBorders>
              <w:top w:val="nil"/>
              <w:left w:val="nil"/>
              <w:bottom w:val="nil"/>
              <w:right w:val="nil"/>
            </w:tcBorders>
          </w:tcPr>
          <w:p w14:paraId="5ACBD18A" w14:textId="77777777" w:rsidR="00C15471" w:rsidRPr="00960BFE" w:rsidRDefault="00C15471" w:rsidP="000A696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8327678" w14:textId="77777777" w:rsidR="00C15471" w:rsidRPr="002B62FF" w:rsidRDefault="00C15471" w:rsidP="000A6961">
            <w:pPr>
              <w:autoSpaceDE w:val="0"/>
              <w:autoSpaceDN w:val="0"/>
              <w:adjustRightInd w:val="0"/>
              <w:rPr>
                <w:b/>
                <w:bCs/>
              </w:rPr>
            </w:pPr>
            <w:r w:rsidRPr="00C400F0">
              <w:rPr>
                <w:b/>
                <w:bCs/>
              </w:rPr>
              <w:t>2022 FULL 11325</w:t>
            </w:r>
            <w:r w:rsidRPr="00C400F0">
              <w:rPr>
                <w:b/>
                <w:bCs/>
              </w:rPr>
              <w:tab/>
            </w:r>
          </w:p>
        </w:tc>
      </w:tr>
      <w:tr w:rsidR="00C15471" w:rsidRPr="00960BFE" w14:paraId="743455A6" w14:textId="77777777" w:rsidTr="000A6961">
        <w:trPr>
          <w:trHeight w:val="280"/>
        </w:trPr>
        <w:tc>
          <w:tcPr>
            <w:tcW w:w="966" w:type="dxa"/>
            <w:tcBorders>
              <w:top w:val="nil"/>
              <w:left w:val="nil"/>
              <w:bottom w:val="nil"/>
              <w:right w:val="nil"/>
            </w:tcBorders>
          </w:tcPr>
          <w:p w14:paraId="16157F32"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51BD5085" w14:textId="77777777" w:rsidR="00C15471" w:rsidRPr="00960BFE" w:rsidRDefault="00C15471" w:rsidP="000A6961">
            <w:pPr>
              <w:autoSpaceDE w:val="0"/>
              <w:autoSpaceDN w:val="0"/>
              <w:adjustRightInd w:val="0"/>
            </w:pPr>
            <w:r w:rsidRPr="00960BFE">
              <w:t xml:space="preserve">Title: </w:t>
            </w:r>
          </w:p>
        </w:tc>
        <w:tc>
          <w:tcPr>
            <w:tcW w:w="6459" w:type="dxa"/>
            <w:tcBorders>
              <w:top w:val="nil"/>
              <w:left w:val="nil"/>
              <w:bottom w:val="nil"/>
              <w:right w:val="nil"/>
            </w:tcBorders>
          </w:tcPr>
          <w:p w14:paraId="66C6D05C" w14:textId="77777777" w:rsidR="00C15471" w:rsidRPr="00960BFE" w:rsidRDefault="00C15471" w:rsidP="000A6961">
            <w:pPr>
              <w:autoSpaceDE w:val="0"/>
              <w:autoSpaceDN w:val="0"/>
              <w:adjustRightInd w:val="0"/>
            </w:pPr>
            <w:r w:rsidRPr="00C1794F">
              <w:rPr>
                <w:rFonts w:cs="Arial"/>
                <w:sz w:val="20"/>
              </w:rPr>
              <w:t xml:space="preserve">SONIC - Study </w:t>
            </w:r>
            <w:proofErr w:type="gramStart"/>
            <w:r w:rsidRPr="00C1794F">
              <w:rPr>
                <w:rFonts w:cs="Arial"/>
                <w:sz w:val="20"/>
              </w:rPr>
              <w:t>Of</w:t>
            </w:r>
            <w:proofErr w:type="gramEnd"/>
            <w:r w:rsidRPr="00C1794F">
              <w:rPr>
                <w:rFonts w:cs="Arial"/>
                <w:sz w:val="20"/>
              </w:rPr>
              <w:t xml:space="preserve"> Neck Injuries In Children</w:t>
            </w:r>
          </w:p>
        </w:tc>
      </w:tr>
      <w:tr w:rsidR="00C15471" w:rsidRPr="00960BFE" w14:paraId="221AADA9" w14:textId="77777777" w:rsidTr="000A6961">
        <w:trPr>
          <w:trHeight w:val="280"/>
        </w:trPr>
        <w:tc>
          <w:tcPr>
            <w:tcW w:w="966" w:type="dxa"/>
            <w:tcBorders>
              <w:top w:val="nil"/>
              <w:left w:val="nil"/>
              <w:bottom w:val="nil"/>
              <w:right w:val="nil"/>
            </w:tcBorders>
          </w:tcPr>
          <w:p w14:paraId="16C6C7A7"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62E61F5E" w14:textId="77777777" w:rsidR="00C15471" w:rsidRPr="00960BFE" w:rsidRDefault="00C15471" w:rsidP="000A6961">
            <w:pPr>
              <w:autoSpaceDE w:val="0"/>
              <w:autoSpaceDN w:val="0"/>
              <w:adjustRightInd w:val="0"/>
            </w:pPr>
            <w:r w:rsidRPr="00960BFE">
              <w:t xml:space="preserve">Principal Investigator: </w:t>
            </w:r>
          </w:p>
        </w:tc>
        <w:tc>
          <w:tcPr>
            <w:tcW w:w="6459" w:type="dxa"/>
            <w:tcBorders>
              <w:top w:val="nil"/>
              <w:left w:val="nil"/>
              <w:bottom w:val="nil"/>
              <w:right w:val="nil"/>
            </w:tcBorders>
          </w:tcPr>
          <w:p w14:paraId="314E40DA" w14:textId="77777777" w:rsidR="00C15471" w:rsidRPr="00960BFE" w:rsidRDefault="00C15471" w:rsidP="000A6961">
            <w:r>
              <w:t>Professor Stuart Dalziel</w:t>
            </w:r>
          </w:p>
        </w:tc>
      </w:tr>
      <w:tr w:rsidR="00C15471" w:rsidRPr="00960BFE" w14:paraId="27122ECB" w14:textId="77777777" w:rsidTr="000A6961">
        <w:trPr>
          <w:trHeight w:val="280"/>
        </w:trPr>
        <w:tc>
          <w:tcPr>
            <w:tcW w:w="966" w:type="dxa"/>
            <w:tcBorders>
              <w:top w:val="nil"/>
              <w:left w:val="nil"/>
              <w:bottom w:val="nil"/>
              <w:right w:val="nil"/>
            </w:tcBorders>
          </w:tcPr>
          <w:p w14:paraId="7484E44A"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2936D80E" w14:textId="77777777" w:rsidR="00C15471" w:rsidRPr="00960BFE" w:rsidRDefault="00C15471" w:rsidP="000A6961">
            <w:pPr>
              <w:autoSpaceDE w:val="0"/>
              <w:autoSpaceDN w:val="0"/>
              <w:adjustRightInd w:val="0"/>
            </w:pPr>
            <w:r w:rsidRPr="00960BFE">
              <w:t xml:space="preserve">Sponsor: </w:t>
            </w:r>
          </w:p>
        </w:tc>
        <w:tc>
          <w:tcPr>
            <w:tcW w:w="6459" w:type="dxa"/>
            <w:tcBorders>
              <w:top w:val="nil"/>
              <w:left w:val="nil"/>
              <w:bottom w:val="nil"/>
              <w:right w:val="nil"/>
            </w:tcBorders>
          </w:tcPr>
          <w:p w14:paraId="380B5D97" w14:textId="77777777" w:rsidR="00C15471" w:rsidRPr="00960BFE" w:rsidRDefault="00C15471" w:rsidP="000A6961">
            <w:pPr>
              <w:autoSpaceDE w:val="0"/>
              <w:autoSpaceDN w:val="0"/>
              <w:adjustRightInd w:val="0"/>
            </w:pPr>
            <w:r>
              <w:t>N/A</w:t>
            </w:r>
          </w:p>
        </w:tc>
      </w:tr>
      <w:tr w:rsidR="00C15471" w:rsidRPr="00960BFE" w14:paraId="257538D0" w14:textId="77777777" w:rsidTr="000A6961">
        <w:trPr>
          <w:trHeight w:val="280"/>
        </w:trPr>
        <w:tc>
          <w:tcPr>
            <w:tcW w:w="966" w:type="dxa"/>
            <w:tcBorders>
              <w:top w:val="nil"/>
              <w:left w:val="nil"/>
              <w:bottom w:val="nil"/>
              <w:right w:val="nil"/>
            </w:tcBorders>
          </w:tcPr>
          <w:p w14:paraId="7F99D96A"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4C36B623" w14:textId="77777777" w:rsidR="00C15471" w:rsidRPr="00960BFE" w:rsidRDefault="00C15471" w:rsidP="000A6961">
            <w:pPr>
              <w:autoSpaceDE w:val="0"/>
              <w:autoSpaceDN w:val="0"/>
              <w:adjustRightInd w:val="0"/>
            </w:pPr>
            <w:r w:rsidRPr="00960BFE">
              <w:t xml:space="preserve">Clock Start Date: </w:t>
            </w:r>
          </w:p>
        </w:tc>
        <w:tc>
          <w:tcPr>
            <w:tcW w:w="6459" w:type="dxa"/>
            <w:tcBorders>
              <w:top w:val="nil"/>
              <w:left w:val="nil"/>
              <w:bottom w:val="nil"/>
              <w:right w:val="nil"/>
            </w:tcBorders>
          </w:tcPr>
          <w:p w14:paraId="69F635A7" w14:textId="77777777" w:rsidR="00C15471" w:rsidRPr="00960BFE" w:rsidRDefault="00C15471" w:rsidP="000A6961">
            <w:pPr>
              <w:autoSpaceDE w:val="0"/>
              <w:autoSpaceDN w:val="0"/>
              <w:adjustRightInd w:val="0"/>
            </w:pPr>
            <w:r>
              <w:t>9</w:t>
            </w:r>
            <w:r w:rsidRPr="0081212A">
              <w:rPr>
                <w:vertAlign w:val="superscript"/>
              </w:rPr>
              <w:t>th</w:t>
            </w:r>
            <w:r>
              <w:t xml:space="preserve"> May 2022</w:t>
            </w:r>
            <w:r w:rsidRPr="00960BFE">
              <w:t xml:space="preserve"> </w:t>
            </w:r>
          </w:p>
        </w:tc>
      </w:tr>
    </w:tbl>
    <w:p w14:paraId="1D1141AE" w14:textId="77777777" w:rsidR="00C15471" w:rsidRPr="00795EDD" w:rsidRDefault="00C15471" w:rsidP="00C15471"/>
    <w:p w14:paraId="3A1179F1" w14:textId="77777777" w:rsidR="00C15471" w:rsidRPr="00D324AA" w:rsidRDefault="00C15471" w:rsidP="00C15471">
      <w:pPr>
        <w:autoSpaceDE w:val="0"/>
        <w:autoSpaceDN w:val="0"/>
        <w:adjustRightInd w:val="0"/>
        <w:rPr>
          <w:sz w:val="20"/>
          <w:lang w:val="en-NZ"/>
        </w:rPr>
      </w:pPr>
      <w:r w:rsidRPr="00961329">
        <w:rPr>
          <w:rFonts w:cs="Arial"/>
          <w:szCs w:val="22"/>
          <w:lang w:val="en-NZ"/>
        </w:rPr>
        <w:t>Professor Stuart Dalziel</w:t>
      </w:r>
      <w:r w:rsidRPr="00961329">
        <w:rPr>
          <w:lang w:val="en-NZ"/>
        </w:rPr>
        <w:t xml:space="preserve"> </w:t>
      </w:r>
      <w:r>
        <w:rPr>
          <w:lang w:val="en-NZ"/>
        </w:rPr>
        <w:t xml:space="preserve">and </w:t>
      </w:r>
      <w:r w:rsidRPr="0081212A">
        <w:rPr>
          <w:lang w:val="en-NZ"/>
        </w:rPr>
        <w:t>Ms Eunicia Tan</w:t>
      </w:r>
      <w:r>
        <w:rPr>
          <w:lang w:val="en-NZ"/>
        </w:rPr>
        <w:t xml:space="preserve"> </w:t>
      </w:r>
      <w:r w:rsidRPr="00961329">
        <w:rPr>
          <w:lang w:val="en-NZ"/>
        </w:rPr>
        <w:t>w</w:t>
      </w:r>
      <w:r>
        <w:rPr>
          <w:lang w:val="en-NZ"/>
        </w:rPr>
        <w:t>ere</w:t>
      </w:r>
      <w:r w:rsidRPr="00D324AA">
        <w:rPr>
          <w:lang w:val="en-NZ"/>
        </w:rPr>
        <w:t xml:space="preserve"> present via videoconference for discussion of this application.</w:t>
      </w:r>
    </w:p>
    <w:p w14:paraId="4B7FE233" w14:textId="77777777" w:rsidR="00C15471" w:rsidRPr="00D324AA" w:rsidRDefault="00C15471" w:rsidP="00C15471">
      <w:pPr>
        <w:rPr>
          <w:u w:val="single"/>
          <w:lang w:val="en-NZ"/>
        </w:rPr>
      </w:pPr>
    </w:p>
    <w:p w14:paraId="04159B98" w14:textId="77777777" w:rsidR="00C15471" w:rsidRPr="0054344C" w:rsidRDefault="00C15471" w:rsidP="00C15471">
      <w:pPr>
        <w:pStyle w:val="Headingbold"/>
      </w:pPr>
      <w:r w:rsidRPr="0054344C">
        <w:t>Potential conflicts of interest</w:t>
      </w:r>
    </w:p>
    <w:p w14:paraId="4BFEBA42" w14:textId="77777777" w:rsidR="00C15471" w:rsidRPr="00D324AA" w:rsidRDefault="00C15471" w:rsidP="00C15471">
      <w:pPr>
        <w:rPr>
          <w:b/>
          <w:lang w:val="en-NZ"/>
        </w:rPr>
      </w:pPr>
    </w:p>
    <w:p w14:paraId="063C5DFB" w14:textId="77777777" w:rsidR="00C15471" w:rsidRPr="00D324AA" w:rsidRDefault="00C15471" w:rsidP="00C15471">
      <w:pPr>
        <w:rPr>
          <w:lang w:val="en-NZ"/>
        </w:rPr>
      </w:pPr>
      <w:r w:rsidRPr="00D324AA">
        <w:rPr>
          <w:lang w:val="en-NZ"/>
        </w:rPr>
        <w:t>The Chair asked members to declare any potential conflicts of interest related to this application.</w:t>
      </w:r>
    </w:p>
    <w:p w14:paraId="54EE1E27" w14:textId="77777777" w:rsidR="00C15471" w:rsidRPr="00D324AA" w:rsidRDefault="00C15471" w:rsidP="00C15471">
      <w:pPr>
        <w:rPr>
          <w:rFonts w:cs="Arial"/>
          <w:color w:val="33CCCC"/>
          <w:szCs w:val="22"/>
          <w:lang w:val="en-NZ"/>
        </w:rPr>
      </w:pPr>
    </w:p>
    <w:p w14:paraId="4E07B24E" w14:textId="77777777" w:rsidR="00C15471" w:rsidRPr="00961329" w:rsidRDefault="00C15471" w:rsidP="00C15471">
      <w:pPr>
        <w:rPr>
          <w:rFonts w:cs="Arial"/>
          <w:szCs w:val="22"/>
          <w:lang w:val="en-NZ"/>
        </w:rPr>
      </w:pPr>
      <w:r w:rsidRPr="00961329">
        <w:rPr>
          <w:rFonts w:cs="Arial"/>
          <w:szCs w:val="22"/>
          <w:lang w:val="en-NZ"/>
        </w:rPr>
        <w:t xml:space="preserve">Dr Leonie Walker member declared a potential conflict of interest due to working with Australasian College of Emergency Medicine, however noted that </w:t>
      </w:r>
      <w:r>
        <w:rPr>
          <w:rFonts w:cs="Arial"/>
          <w:szCs w:val="22"/>
          <w:lang w:val="en-NZ"/>
        </w:rPr>
        <w:t>she</w:t>
      </w:r>
      <w:r w:rsidRPr="00961329">
        <w:rPr>
          <w:rFonts w:cs="Arial"/>
          <w:szCs w:val="22"/>
          <w:lang w:val="en-NZ"/>
        </w:rPr>
        <w:t xml:space="preserve"> did not have any knowledge or direct working relationship with the clinicians involved. The Committee </w:t>
      </w:r>
      <w:r w:rsidR="000B49EE">
        <w:rPr>
          <w:rFonts w:cs="Arial"/>
          <w:szCs w:val="22"/>
          <w:lang w:val="en-NZ"/>
        </w:rPr>
        <w:t xml:space="preserve">agreed this did not register as a conflict of interest and </w:t>
      </w:r>
      <w:r w:rsidRPr="00961329">
        <w:rPr>
          <w:rFonts w:cs="Arial"/>
          <w:szCs w:val="22"/>
          <w:lang w:val="en-NZ"/>
        </w:rPr>
        <w:t xml:space="preserve">decided to proceed as normal. </w:t>
      </w:r>
    </w:p>
    <w:p w14:paraId="18504902" w14:textId="77777777" w:rsidR="00C15471" w:rsidRPr="00D324AA" w:rsidRDefault="00C15471" w:rsidP="00C15471">
      <w:pPr>
        <w:autoSpaceDE w:val="0"/>
        <w:autoSpaceDN w:val="0"/>
        <w:adjustRightInd w:val="0"/>
        <w:rPr>
          <w:lang w:val="en-NZ"/>
        </w:rPr>
      </w:pPr>
    </w:p>
    <w:p w14:paraId="5B0D9011" w14:textId="77777777" w:rsidR="00C15471" w:rsidRPr="0054344C" w:rsidRDefault="00C15471" w:rsidP="00C15471">
      <w:pPr>
        <w:pStyle w:val="Headingbold"/>
      </w:pPr>
      <w:r w:rsidRPr="0054344C">
        <w:t>Summary of outstanding ethical issues</w:t>
      </w:r>
    </w:p>
    <w:p w14:paraId="325CBAD0" w14:textId="77777777" w:rsidR="00C15471" w:rsidRPr="00D324AA" w:rsidRDefault="00C15471" w:rsidP="00C15471">
      <w:pPr>
        <w:rPr>
          <w:lang w:val="en-NZ"/>
        </w:rPr>
      </w:pPr>
    </w:p>
    <w:p w14:paraId="2A7780DA" w14:textId="77777777" w:rsidR="00C15471" w:rsidRPr="00D324AA" w:rsidRDefault="00C15471" w:rsidP="00C1547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596E304" w14:textId="77777777" w:rsidR="00C15471" w:rsidRPr="00D324AA" w:rsidRDefault="00C15471" w:rsidP="00C15471">
      <w:pPr>
        <w:autoSpaceDE w:val="0"/>
        <w:autoSpaceDN w:val="0"/>
        <w:adjustRightInd w:val="0"/>
        <w:rPr>
          <w:szCs w:val="22"/>
          <w:lang w:val="en-NZ"/>
        </w:rPr>
      </w:pPr>
    </w:p>
    <w:p w14:paraId="488FF6A8" w14:textId="77777777" w:rsidR="00C15471" w:rsidRPr="0059492E" w:rsidRDefault="00C15471" w:rsidP="00C15471">
      <w:pPr>
        <w:pStyle w:val="ListParagraph"/>
        <w:numPr>
          <w:ilvl w:val="0"/>
          <w:numId w:val="7"/>
        </w:numPr>
      </w:pPr>
      <w:r w:rsidRPr="00D324AA">
        <w:t xml:space="preserve">The Committee </w:t>
      </w:r>
      <w:r w:rsidR="000B49EE">
        <w:t xml:space="preserve">approved </w:t>
      </w:r>
      <w:r>
        <w:t xml:space="preserve">the waiver of consent that </w:t>
      </w:r>
      <w:r w:rsidR="000B49EE">
        <w:t xml:space="preserve">is </w:t>
      </w:r>
      <w:r>
        <w:t xml:space="preserve">required to conduct this study, and the use of verbal consent for follow up. The Committee requested that any relevant information raised by the participants will be followed up directly with the participant. </w:t>
      </w:r>
      <w:r w:rsidRPr="00D324AA">
        <w:br/>
      </w:r>
    </w:p>
    <w:p w14:paraId="55F65B94" w14:textId="77777777" w:rsidR="00C15471" w:rsidRPr="00D324AA" w:rsidRDefault="00C15471" w:rsidP="00C1547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72420B8" w14:textId="77777777" w:rsidR="00C15471" w:rsidRPr="00D324AA" w:rsidRDefault="00C15471" w:rsidP="00C15471">
      <w:pPr>
        <w:spacing w:before="80" w:after="80"/>
        <w:rPr>
          <w:rFonts w:cs="Arial"/>
          <w:szCs w:val="22"/>
          <w:lang w:val="en-NZ"/>
        </w:rPr>
      </w:pPr>
    </w:p>
    <w:p w14:paraId="70081885" w14:textId="77777777" w:rsidR="00C15471" w:rsidRPr="00D324AA" w:rsidRDefault="00C15471" w:rsidP="00C15471">
      <w:pPr>
        <w:pStyle w:val="ListParagraph"/>
      </w:pPr>
      <w:r>
        <w:t xml:space="preserve">The Committee noted that the current PIS may be too complicated for younger children to understand. The Researcher noted that they would discuss the PIS and/or assent form with the participants, however the Committee requested that a simplified version </w:t>
      </w:r>
      <w:r w:rsidR="000B49EE">
        <w:t xml:space="preserve">also </w:t>
      </w:r>
      <w:r>
        <w:t xml:space="preserve">be offered. </w:t>
      </w:r>
    </w:p>
    <w:p w14:paraId="01A192D1" w14:textId="77777777" w:rsidR="00C15471" w:rsidRDefault="00C15471" w:rsidP="00C15471">
      <w:pPr>
        <w:pStyle w:val="ListParagraph"/>
      </w:pPr>
      <w:r>
        <w:t xml:space="preserve">Please provide more detail explaining to participants that the study will not affect their normal standard of care. </w:t>
      </w:r>
    </w:p>
    <w:p w14:paraId="2E8A1001" w14:textId="77777777" w:rsidR="00C15471" w:rsidRDefault="00C15471" w:rsidP="00C15471">
      <w:pPr>
        <w:pStyle w:val="ListParagraph"/>
      </w:pPr>
      <w:r>
        <w:t xml:space="preserve">Please review and update the advocacy emails as they are out of date. </w:t>
      </w:r>
    </w:p>
    <w:p w14:paraId="0194B30F" w14:textId="77777777" w:rsidR="00C15471" w:rsidRPr="00D324AA" w:rsidRDefault="00C15471" w:rsidP="00C15471">
      <w:pPr>
        <w:pStyle w:val="ListParagraph"/>
      </w:pPr>
      <w:r>
        <w:t>Please consider removing any duplicate information (i.e. in the ‘how is the study designed’ section).</w:t>
      </w:r>
    </w:p>
    <w:p w14:paraId="40A60A5F" w14:textId="77777777" w:rsidR="00C15471" w:rsidRPr="00D324AA" w:rsidRDefault="00C15471" w:rsidP="00C15471">
      <w:pPr>
        <w:spacing w:before="80" w:after="80"/>
      </w:pPr>
    </w:p>
    <w:p w14:paraId="3CE8BE62" w14:textId="77777777" w:rsidR="00C15471" w:rsidRPr="0054344C" w:rsidRDefault="00C15471" w:rsidP="00C15471">
      <w:pPr>
        <w:rPr>
          <w:b/>
          <w:bCs/>
          <w:lang w:val="en-NZ"/>
        </w:rPr>
      </w:pPr>
      <w:r w:rsidRPr="0054344C">
        <w:rPr>
          <w:b/>
          <w:bCs/>
          <w:lang w:val="en-NZ"/>
        </w:rPr>
        <w:t xml:space="preserve">Decision </w:t>
      </w:r>
    </w:p>
    <w:p w14:paraId="47DC9775" w14:textId="77777777" w:rsidR="00C15471" w:rsidRPr="00D324AA" w:rsidRDefault="00C15471" w:rsidP="00C15471">
      <w:pPr>
        <w:rPr>
          <w:lang w:val="en-NZ"/>
        </w:rPr>
      </w:pPr>
    </w:p>
    <w:p w14:paraId="74AB45E2" w14:textId="77777777" w:rsidR="00C15471" w:rsidRPr="00D324AA" w:rsidRDefault="00C15471" w:rsidP="00C15471">
      <w:pPr>
        <w:rPr>
          <w:lang w:val="en-NZ"/>
        </w:rPr>
      </w:pPr>
      <w:r w:rsidRPr="00D324AA">
        <w:rPr>
          <w:lang w:val="en-NZ"/>
        </w:rPr>
        <w:t xml:space="preserve">This application was </w:t>
      </w:r>
      <w:r w:rsidRPr="00D324AA">
        <w:rPr>
          <w:i/>
          <w:lang w:val="en-NZ"/>
        </w:rPr>
        <w:t>approved</w:t>
      </w:r>
      <w:r>
        <w:rPr>
          <w:i/>
          <w:lang w:val="en-NZ"/>
        </w:rPr>
        <w:t xml:space="preserve"> with non-standard conditions</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69A4DBE5" w14:textId="77777777" w:rsidR="00C15471" w:rsidRPr="00D324AA" w:rsidRDefault="00C15471" w:rsidP="00C15471">
      <w:pPr>
        <w:rPr>
          <w:color w:val="FF0000"/>
          <w:lang w:val="en-NZ"/>
        </w:rPr>
      </w:pPr>
    </w:p>
    <w:p w14:paraId="7494D680" w14:textId="77777777" w:rsidR="00C15471" w:rsidRPr="0059492E" w:rsidRDefault="00C15471" w:rsidP="00C15471">
      <w:pPr>
        <w:pStyle w:val="NSCbullet"/>
        <w:rPr>
          <w:color w:val="auto"/>
        </w:rPr>
      </w:pPr>
      <w:r w:rsidRPr="0059492E">
        <w:rPr>
          <w:color w:val="auto"/>
        </w:rPr>
        <w:t>please address all outstanding ethical issues raised by the Committee</w:t>
      </w:r>
    </w:p>
    <w:p w14:paraId="0CF5E570" w14:textId="77777777" w:rsidR="00C15471" w:rsidRPr="0059492E" w:rsidRDefault="00C15471" w:rsidP="00C15471">
      <w:pPr>
        <w:numPr>
          <w:ilvl w:val="0"/>
          <w:numId w:val="5"/>
        </w:numPr>
        <w:spacing w:before="80" w:after="80"/>
        <w:ind w:left="714" w:hanging="357"/>
        <w:rPr>
          <w:rFonts w:cs="Arial"/>
          <w:szCs w:val="22"/>
          <w:lang w:val="en-NZ"/>
        </w:rPr>
      </w:pPr>
      <w:r w:rsidRPr="0059492E">
        <w:rPr>
          <w:rFonts w:cs="Arial"/>
          <w:szCs w:val="22"/>
          <w:lang w:val="en-NZ"/>
        </w:rPr>
        <w:t xml:space="preserve">please update the Participant Information Sheet and Consent Form, </w:t>
      </w:r>
      <w:proofErr w:type="gramStart"/>
      <w:r w:rsidRPr="0059492E">
        <w:rPr>
          <w:rFonts w:cs="Arial"/>
          <w:szCs w:val="22"/>
          <w:lang w:val="en-NZ"/>
        </w:rPr>
        <w:t>taking into account</w:t>
      </w:r>
      <w:proofErr w:type="gramEnd"/>
      <w:r w:rsidRPr="0059492E">
        <w:rPr>
          <w:rFonts w:cs="Arial"/>
          <w:szCs w:val="22"/>
          <w:lang w:val="en-NZ"/>
        </w:rPr>
        <w:t xml:space="preserve"> the feedback provided by the Committee. </w:t>
      </w:r>
      <w:r w:rsidRPr="0059492E">
        <w:rPr>
          <w:i/>
          <w:iCs/>
        </w:rPr>
        <w:t>(National Ethical Standards for Health and Disability Research and Quality Improvement, para 7.15 – 7.17).</w:t>
      </w:r>
    </w:p>
    <w:p w14:paraId="506FB3C2" w14:textId="77777777" w:rsidR="00C15471" w:rsidRPr="00D324AA" w:rsidRDefault="00C15471" w:rsidP="00C15471">
      <w:pPr>
        <w:rPr>
          <w:rFonts w:cs="Arial"/>
          <w:color w:val="33CCCC"/>
          <w:szCs w:val="22"/>
          <w:lang w:val="en-NZ"/>
        </w:rPr>
      </w:pPr>
    </w:p>
    <w:p w14:paraId="684FEA8C" w14:textId="77777777" w:rsidR="00C15471" w:rsidRPr="00DA5F0B" w:rsidRDefault="00C15471" w:rsidP="00C1547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5471" w:rsidRPr="00960BFE" w14:paraId="179D1CBB" w14:textId="77777777" w:rsidTr="000A6961">
        <w:trPr>
          <w:trHeight w:val="280"/>
        </w:trPr>
        <w:tc>
          <w:tcPr>
            <w:tcW w:w="966" w:type="dxa"/>
            <w:tcBorders>
              <w:top w:val="nil"/>
              <w:left w:val="nil"/>
              <w:bottom w:val="nil"/>
              <w:right w:val="nil"/>
            </w:tcBorders>
          </w:tcPr>
          <w:p w14:paraId="5CE5EB3A" w14:textId="77777777" w:rsidR="00C15471" w:rsidRPr="00960BFE" w:rsidRDefault="00C15471" w:rsidP="000A6961">
            <w:pPr>
              <w:autoSpaceDE w:val="0"/>
              <w:autoSpaceDN w:val="0"/>
              <w:adjustRightInd w:val="0"/>
            </w:pPr>
            <w:r>
              <w:rPr>
                <w:b/>
              </w:rPr>
              <w:t>6</w:t>
            </w:r>
          </w:p>
        </w:tc>
        <w:tc>
          <w:tcPr>
            <w:tcW w:w="2575" w:type="dxa"/>
            <w:tcBorders>
              <w:top w:val="nil"/>
              <w:left w:val="nil"/>
              <w:bottom w:val="nil"/>
              <w:right w:val="nil"/>
            </w:tcBorders>
          </w:tcPr>
          <w:p w14:paraId="7B7DFF43" w14:textId="77777777" w:rsidR="00C15471" w:rsidRPr="00960BFE" w:rsidRDefault="00C15471" w:rsidP="000A696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BB69C76" w14:textId="77777777" w:rsidR="00C15471" w:rsidRPr="002B62FF" w:rsidRDefault="00C15471" w:rsidP="000A6961">
            <w:pPr>
              <w:autoSpaceDE w:val="0"/>
              <w:autoSpaceDN w:val="0"/>
              <w:adjustRightInd w:val="0"/>
              <w:rPr>
                <w:b/>
                <w:bCs/>
              </w:rPr>
            </w:pPr>
            <w:r w:rsidRPr="00C400F0">
              <w:rPr>
                <w:b/>
                <w:bCs/>
              </w:rPr>
              <w:t>2022 FULL 11411</w:t>
            </w:r>
          </w:p>
        </w:tc>
      </w:tr>
      <w:tr w:rsidR="00C15471" w:rsidRPr="00960BFE" w14:paraId="47F3FEED" w14:textId="77777777" w:rsidTr="000A6961">
        <w:trPr>
          <w:trHeight w:val="280"/>
        </w:trPr>
        <w:tc>
          <w:tcPr>
            <w:tcW w:w="966" w:type="dxa"/>
            <w:tcBorders>
              <w:top w:val="nil"/>
              <w:left w:val="nil"/>
              <w:bottom w:val="nil"/>
              <w:right w:val="nil"/>
            </w:tcBorders>
          </w:tcPr>
          <w:p w14:paraId="0163FED0"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743332F9" w14:textId="77777777" w:rsidR="00C15471" w:rsidRPr="00960BFE" w:rsidRDefault="00C15471" w:rsidP="000A6961">
            <w:pPr>
              <w:autoSpaceDE w:val="0"/>
              <w:autoSpaceDN w:val="0"/>
              <w:adjustRightInd w:val="0"/>
            </w:pPr>
            <w:r w:rsidRPr="00960BFE">
              <w:t xml:space="preserve">Title: </w:t>
            </w:r>
          </w:p>
        </w:tc>
        <w:tc>
          <w:tcPr>
            <w:tcW w:w="6459" w:type="dxa"/>
            <w:tcBorders>
              <w:top w:val="nil"/>
              <w:left w:val="nil"/>
              <w:bottom w:val="nil"/>
              <w:right w:val="nil"/>
            </w:tcBorders>
          </w:tcPr>
          <w:p w14:paraId="6B376A40" w14:textId="77777777" w:rsidR="00C15471" w:rsidRPr="00960BFE" w:rsidRDefault="00C15471" w:rsidP="000A6961">
            <w:pPr>
              <w:autoSpaceDE w:val="0"/>
              <w:autoSpaceDN w:val="0"/>
              <w:adjustRightInd w:val="0"/>
            </w:pPr>
            <w:r w:rsidRPr="00C400F0">
              <w:t>ION-682884-CS13/Open-Label, Extension Study to Assess the Long-Term Safety and Efficacy of ION-682884</w:t>
            </w:r>
          </w:p>
        </w:tc>
      </w:tr>
      <w:tr w:rsidR="00C15471" w:rsidRPr="00960BFE" w14:paraId="363D41FB" w14:textId="77777777" w:rsidTr="000A6961">
        <w:trPr>
          <w:trHeight w:val="280"/>
        </w:trPr>
        <w:tc>
          <w:tcPr>
            <w:tcW w:w="966" w:type="dxa"/>
            <w:tcBorders>
              <w:top w:val="nil"/>
              <w:left w:val="nil"/>
              <w:bottom w:val="nil"/>
              <w:right w:val="nil"/>
            </w:tcBorders>
          </w:tcPr>
          <w:p w14:paraId="7687B6AA"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4F779F87" w14:textId="77777777" w:rsidR="00C15471" w:rsidRPr="00960BFE" w:rsidRDefault="00C15471" w:rsidP="000A6961">
            <w:pPr>
              <w:autoSpaceDE w:val="0"/>
              <w:autoSpaceDN w:val="0"/>
              <w:adjustRightInd w:val="0"/>
            </w:pPr>
            <w:r w:rsidRPr="00960BFE">
              <w:t xml:space="preserve">Principal Investigator: </w:t>
            </w:r>
          </w:p>
        </w:tc>
        <w:tc>
          <w:tcPr>
            <w:tcW w:w="6459" w:type="dxa"/>
            <w:tcBorders>
              <w:top w:val="nil"/>
              <w:left w:val="nil"/>
              <w:bottom w:val="nil"/>
              <w:right w:val="nil"/>
            </w:tcBorders>
          </w:tcPr>
          <w:p w14:paraId="3B2FDCFA" w14:textId="77777777" w:rsidR="00C15471" w:rsidRPr="00960BFE" w:rsidRDefault="00C15471" w:rsidP="000A6961">
            <w:r w:rsidRPr="00C400F0">
              <w:t>Prof Edward (Ed) Gane</w:t>
            </w:r>
          </w:p>
        </w:tc>
      </w:tr>
      <w:tr w:rsidR="00C15471" w:rsidRPr="00960BFE" w14:paraId="23F68EDF" w14:textId="77777777" w:rsidTr="000A6961">
        <w:trPr>
          <w:trHeight w:val="280"/>
        </w:trPr>
        <w:tc>
          <w:tcPr>
            <w:tcW w:w="966" w:type="dxa"/>
            <w:tcBorders>
              <w:top w:val="nil"/>
              <w:left w:val="nil"/>
              <w:bottom w:val="nil"/>
              <w:right w:val="nil"/>
            </w:tcBorders>
          </w:tcPr>
          <w:p w14:paraId="671907E2"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465050CD" w14:textId="77777777" w:rsidR="00C15471" w:rsidRPr="00960BFE" w:rsidRDefault="00C15471" w:rsidP="000A6961">
            <w:pPr>
              <w:autoSpaceDE w:val="0"/>
              <w:autoSpaceDN w:val="0"/>
              <w:adjustRightInd w:val="0"/>
            </w:pPr>
            <w:r w:rsidRPr="00960BFE">
              <w:t xml:space="preserve">Sponsor: </w:t>
            </w:r>
          </w:p>
        </w:tc>
        <w:tc>
          <w:tcPr>
            <w:tcW w:w="6459" w:type="dxa"/>
            <w:tcBorders>
              <w:top w:val="nil"/>
              <w:left w:val="nil"/>
              <w:bottom w:val="nil"/>
              <w:right w:val="nil"/>
            </w:tcBorders>
          </w:tcPr>
          <w:p w14:paraId="1238B14D" w14:textId="77777777" w:rsidR="00C15471" w:rsidRPr="00960BFE" w:rsidRDefault="00C15471" w:rsidP="000A6961">
            <w:pPr>
              <w:autoSpaceDE w:val="0"/>
              <w:autoSpaceDN w:val="0"/>
              <w:adjustRightInd w:val="0"/>
            </w:pPr>
            <w:r w:rsidRPr="003A5579">
              <w:t>Ionis Pharmaceuticals Inc</w:t>
            </w:r>
            <w:r>
              <w:t xml:space="preserve"> &amp; </w:t>
            </w:r>
            <w:r w:rsidRPr="003A5579">
              <w:t>Pharmaceutical Research Associates New Zealand Limited</w:t>
            </w:r>
          </w:p>
        </w:tc>
      </w:tr>
      <w:tr w:rsidR="00C15471" w:rsidRPr="00960BFE" w14:paraId="05413E5C" w14:textId="77777777" w:rsidTr="000A6961">
        <w:trPr>
          <w:trHeight w:val="280"/>
        </w:trPr>
        <w:tc>
          <w:tcPr>
            <w:tcW w:w="966" w:type="dxa"/>
            <w:tcBorders>
              <w:top w:val="nil"/>
              <w:left w:val="nil"/>
              <w:bottom w:val="nil"/>
              <w:right w:val="nil"/>
            </w:tcBorders>
          </w:tcPr>
          <w:p w14:paraId="44D3C7D2"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0BA58FB8" w14:textId="77777777" w:rsidR="00C15471" w:rsidRPr="00960BFE" w:rsidRDefault="00C15471" w:rsidP="000A6961">
            <w:pPr>
              <w:autoSpaceDE w:val="0"/>
              <w:autoSpaceDN w:val="0"/>
              <w:adjustRightInd w:val="0"/>
            </w:pPr>
            <w:r w:rsidRPr="00960BFE">
              <w:t xml:space="preserve">Clock Start Date: </w:t>
            </w:r>
          </w:p>
        </w:tc>
        <w:tc>
          <w:tcPr>
            <w:tcW w:w="6459" w:type="dxa"/>
            <w:tcBorders>
              <w:top w:val="nil"/>
              <w:left w:val="nil"/>
              <w:bottom w:val="nil"/>
              <w:right w:val="nil"/>
            </w:tcBorders>
          </w:tcPr>
          <w:p w14:paraId="698743CF" w14:textId="77777777" w:rsidR="00C15471" w:rsidRPr="00960BFE" w:rsidRDefault="00C15471" w:rsidP="000A6961">
            <w:pPr>
              <w:autoSpaceDE w:val="0"/>
              <w:autoSpaceDN w:val="0"/>
              <w:adjustRightInd w:val="0"/>
            </w:pPr>
            <w:r>
              <w:t>9</w:t>
            </w:r>
            <w:r w:rsidRPr="003A5579">
              <w:rPr>
                <w:vertAlign w:val="superscript"/>
              </w:rPr>
              <w:t>th</w:t>
            </w:r>
            <w:r>
              <w:t xml:space="preserve"> May 2022</w:t>
            </w:r>
            <w:r w:rsidRPr="00960BFE">
              <w:t xml:space="preserve"> </w:t>
            </w:r>
          </w:p>
        </w:tc>
      </w:tr>
    </w:tbl>
    <w:p w14:paraId="330200F3" w14:textId="77777777" w:rsidR="00C15471" w:rsidRPr="00795EDD" w:rsidRDefault="00C15471" w:rsidP="00C15471"/>
    <w:p w14:paraId="6EEB4696" w14:textId="77777777" w:rsidR="00C15471" w:rsidRPr="0081212A" w:rsidRDefault="00C15471" w:rsidP="00C15471">
      <w:pPr>
        <w:autoSpaceDE w:val="0"/>
        <w:autoSpaceDN w:val="0"/>
        <w:adjustRightInd w:val="0"/>
        <w:rPr>
          <w:sz w:val="20"/>
          <w:lang w:val="en-NZ"/>
        </w:rPr>
      </w:pPr>
      <w:r w:rsidRPr="0081212A">
        <w:rPr>
          <w:rFonts w:cs="Arial"/>
          <w:szCs w:val="22"/>
          <w:lang w:val="en-NZ"/>
        </w:rPr>
        <w:t>Prof Ed Gane</w:t>
      </w:r>
      <w:r>
        <w:rPr>
          <w:rFonts w:cs="Arial"/>
          <w:szCs w:val="22"/>
          <w:lang w:val="en-NZ"/>
        </w:rPr>
        <w:t xml:space="preserve"> &amp; </w:t>
      </w:r>
      <w:r w:rsidRPr="0081212A">
        <w:rPr>
          <w:rFonts w:cs="Arial"/>
          <w:szCs w:val="22"/>
          <w:lang w:val="en-NZ"/>
        </w:rPr>
        <w:t xml:space="preserve">Jodi Van Dyk </w:t>
      </w:r>
      <w:r w:rsidRPr="0081212A">
        <w:rPr>
          <w:lang w:val="en-NZ"/>
        </w:rPr>
        <w:t>were present via videoconference for discussion of this application.</w:t>
      </w:r>
    </w:p>
    <w:p w14:paraId="52FFE04D" w14:textId="77777777" w:rsidR="00C15471" w:rsidRPr="00D324AA" w:rsidRDefault="00C15471" w:rsidP="00C15471">
      <w:pPr>
        <w:rPr>
          <w:u w:val="single"/>
          <w:lang w:val="en-NZ"/>
        </w:rPr>
      </w:pPr>
    </w:p>
    <w:p w14:paraId="3D4CD4E5" w14:textId="77777777" w:rsidR="00C15471" w:rsidRPr="0054344C" w:rsidRDefault="00C15471" w:rsidP="00C15471">
      <w:pPr>
        <w:pStyle w:val="Headingbold"/>
      </w:pPr>
      <w:r w:rsidRPr="0054344C">
        <w:t>Potential conflicts of interest</w:t>
      </w:r>
    </w:p>
    <w:p w14:paraId="479036BF" w14:textId="77777777" w:rsidR="00C15471" w:rsidRPr="00D324AA" w:rsidRDefault="00C15471" w:rsidP="00C15471">
      <w:pPr>
        <w:rPr>
          <w:b/>
          <w:lang w:val="en-NZ"/>
        </w:rPr>
      </w:pPr>
    </w:p>
    <w:p w14:paraId="02912A43" w14:textId="77777777" w:rsidR="00C15471" w:rsidRPr="00D324AA" w:rsidRDefault="00C15471" w:rsidP="00C15471">
      <w:pPr>
        <w:rPr>
          <w:lang w:val="en-NZ"/>
        </w:rPr>
      </w:pPr>
      <w:r w:rsidRPr="00D324AA">
        <w:rPr>
          <w:lang w:val="en-NZ"/>
        </w:rPr>
        <w:t>The Chair asked members to declare any potential conflicts of interest related to this application.</w:t>
      </w:r>
    </w:p>
    <w:p w14:paraId="160EFCE5" w14:textId="77777777" w:rsidR="00C15471" w:rsidRPr="00D324AA" w:rsidRDefault="00C15471" w:rsidP="00C15471">
      <w:pPr>
        <w:rPr>
          <w:lang w:val="en-NZ"/>
        </w:rPr>
      </w:pPr>
    </w:p>
    <w:p w14:paraId="5808ABA4" w14:textId="77777777" w:rsidR="00C15471" w:rsidRPr="00D324AA" w:rsidRDefault="00C15471" w:rsidP="00C15471">
      <w:pPr>
        <w:rPr>
          <w:lang w:val="en-NZ"/>
        </w:rPr>
      </w:pPr>
      <w:r w:rsidRPr="00D324AA">
        <w:rPr>
          <w:lang w:val="en-NZ"/>
        </w:rPr>
        <w:t>No potential conflicts of interest related to this application were declared by any member.</w:t>
      </w:r>
    </w:p>
    <w:p w14:paraId="5FADAA3D" w14:textId="77777777" w:rsidR="00C15471" w:rsidRPr="00D324AA" w:rsidRDefault="00C15471" w:rsidP="00C15471">
      <w:pPr>
        <w:rPr>
          <w:lang w:val="en-NZ"/>
        </w:rPr>
      </w:pPr>
    </w:p>
    <w:p w14:paraId="2468C313" w14:textId="77777777" w:rsidR="00C15471" w:rsidRPr="0054344C" w:rsidRDefault="00C15471" w:rsidP="00C15471">
      <w:pPr>
        <w:pStyle w:val="Headingbold"/>
      </w:pPr>
      <w:r w:rsidRPr="0054344C">
        <w:t>Summary of outstanding ethical issues</w:t>
      </w:r>
    </w:p>
    <w:p w14:paraId="62106C5E" w14:textId="77777777" w:rsidR="00C15471" w:rsidRPr="00D324AA" w:rsidRDefault="00C15471" w:rsidP="00C15471">
      <w:pPr>
        <w:rPr>
          <w:lang w:val="en-NZ"/>
        </w:rPr>
      </w:pPr>
    </w:p>
    <w:p w14:paraId="2B1A4265" w14:textId="77777777" w:rsidR="00C15471" w:rsidRPr="00D324AA" w:rsidRDefault="00C15471" w:rsidP="00C1547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971D3EA" w14:textId="77777777" w:rsidR="00C15471" w:rsidRPr="00D324AA" w:rsidRDefault="00C15471" w:rsidP="00C15471">
      <w:pPr>
        <w:autoSpaceDE w:val="0"/>
        <w:autoSpaceDN w:val="0"/>
        <w:adjustRightInd w:val="0"/>
        <w:rPr>
          <w:szCs w:val="22"/>
          <w:lang w:val="en-NZ"/>
        </w:rPr>
      </w:pPr>
    </w:p>
    <w:p w14:paraId="0EDB8CD4" w14:textId="77777777" w:rsidR="00C15471" w:rsidRPr="005B7D52" w:rsidRDefault="00C15471" w:rsidP="00D55E66">
      <w:pPr>
        <w:pStyle w:val="ListParagraph"/>
        <w:numPr>
          <w:ilvl w:val="0"/>
          <w:numId w:val="26"/>
        </w:numPr>
        <w:rPr>
          <w:rFonts w:cs="Arial"/>
          <w:color w:val="FF0000"/>
        </w:rPr>
      </w:pPr>
      <w:r w:rsidRPr="00D324AA">
        <w:t xml:space="preserve">The Committee </w:t>
      </w:r>
      <w:r>
        <w:t xml:space="preserve">asked for clarification administering the study drug </w:t>
      </w:r>
      <w:r w:rsidR="00083951">
        <w:t xml:space="preserve">at </w:t>
      </w:r>
      <w:r>
        <w:t>home</w:t>
      </w:r>
      <w:r w:rsidR="00083951">
        <w:t xml:space="preserve"> for the eligible participant</w:t>
      </w:r>
      <w:r>
        <w:t xml:space="preserve">, and whether a caregiver administering the drug is an option. The Researcher explained that </w:t>
      </w:r>
      <w:r w:rsidR="00083951">
        <w:t>they anticipate that the participant</w:t>
      </w:r>
      <w:r>
        <w:t xml:space="preserve"> will have access to a nurse who can administer the drug </w:t>
      </w:r>
      <w:r w:rsidR="00083951">
        <w:t xml:space="preserve">if the participant wants to take the option but in the </w:t>
      </w:r>
      <w:proofErr w:type="gramStart"/>
      <w:r w:rsidR="00083951">
        <w:t>parent</w:t>
      </w:r>
      <w:proofErr w:type="gramEnd"/>
      <w:r w:rsidR="00083951">
        <w:t xml:space="preserve"> study has been attending clinic for this.</w:t>
      </w:r>
      <w:r>
        <w:t xml:space="preserve"> The Committee requested that there is appropriate cover from the study sponsor in the event of a caregiver possibly incorrectly administering the drug.</w:t>
      </w:r>
    </w:p>
    <w:p w14:paraId="17B66C2C" w14:textId="77777777" w:rsidR="00C15471" w:rsidRPr="0081212A" w:rsidRDefault="00C15471" w:rsidP="00C15471">
      <w:pPr>
        <w:pStyle w:val="ListParagraph"/>
        <w:rPr>
          <w:rFonts w:cs="Arial"/>
          <w:color w:val="FF0000"/>
        </w:rPr>
      </w:pPr>
      <w:r w:rsidRPr="0081212A">
        <w:t>The Committee raised the statement regarding the Sponsor reserving the right to terminate the study due to commercial reasons, which is not permitted in New Zealand (</w:t>
      </w:r>
      <w:r w:rsidRPr="0081212A">
        <w:rPr>
          <w:rStyle w:val="ITALICSTYLE"/>
          <w:color w:val="auto"/>
        </w:rPr>
        <w:t>National Ethical Standards for Health and Disability Research</w:t>
      </w:r>
      <w:r w:rsidRPr="0081212A">
        <w:t xml:space="preserve"> </w:t>
      </w:r>
      <w:r w:rsidRPr="0081212A">
        <w:rPr>
          <w:rStyle w:val="ITALICSTYLE"/>
          <w:color w:val="auto"/>
        </w:rPr>
        <w:t>and Quality Improvemen</w:t>
      </w:r>
      <w:r w:rsidRPr="0081212A">
        <w:t>t</w:t>
      </w:r>
      <w:r w:rsidRPr="0081212A">
        <w:rPr>
          <w:i/>
          <w:iCs/>
        </w:rPr>
        <w:t>, para 11.37</w:t>
      </w:r>
      <w:r w:rsidRPr="0081212A">
        <w:t>).</w:t>
      </w:r>
    </w:p>
    <w:p w14:paraId="4C608E94" w14:textId="77777777" w:rsidR="00C15471" w:rsidRPr="00E015C1" w:rsidRDefault="00C15471" w:rsidP="00C15471">
      <w:pPr>
        <w:pStyle w:val="ListParagraph"/>
        <w:rPr>
          <w:rFonts w:cs="Arial"/>
          <w:color w:val="FF0000"/>
        </w:rPr>
      </w:pPr>
      <w:r>
        <w:t xml:space="preserve">The Committee noted that it would be preferable for </w:t>
      </w:r>
      <w:r w:rsidRPr="00E015C1">
        <w:t>participants already taking part in a parent study</w:t>
      </w:r>
      <w:r>
        <w:t xml:space="preserve"> to have an independent contact </w:t>
      </w:r>
      <w:r w:rsidR="00083951">
        <w:t xml:space="preserve">regarding rolling over into the </w:t>
      </w:r>
      <w:r>
        <w:t xml:space="preserve">extension study. </w:t>
      </w:r>
    </w:p>
    <w:p w14:paraId="2F4A9F41" w14:textId="77777777" w:rsidR="00C15471" w:rsidRPr="00D324AA" w:rsidRDefault="00C15471" w:rsidP="00C15471">
      <w:pPr>
        <w:numPr>
          <w:ilvl w:val="0"/>
          <w:numId w:val="3"/>
        </w:numPr>
        <w:spacing w:before="80" w:after="80"/>
        <w:contextualSpacing/>
        <w:rPr>
          <w:lang w:val="en-NZ"/>
        </w:rPr>
      </w:pPr>
      <w:r>
        <w:rPr>
          <w:lang w:val="en-NZ"/>
        </w:rPr>
        <w:t xml:space="preserve">The Committee queried </w:t>
      </w:r>
      <w:r w:rsidR="00083951">
        <w:rPr>
          <w:lang w:val="en-NZ"/>
        </w:rPr>
        <w:t xml:space="preserve">whether </w:t>
      </w:r>
      <w:r>
        <w:rPr>
          <w:lang w:val="en-NZ"/>
        </w:rPr>
        <w:t>the identifiers listed on the participant</w:t>
      </w:r>
      <w:r w:rsidR="00ED7D97">
        <w:rPr>
          <w:lang w:val="en-NZ"/>
        </w:rPr>
        <w:t>’</w:t>
      </w:r>
      <w:r>
        <w:rPr>
          <w:lang w:val="en-NZ"/>
        </w:rPr>
        <w:t xml:space="preserve"> identification card are necessary (i.e. full name and study number). The Researcher agreed that both identifiers </w:t>
      </w:r>
      <w:r w:rsidR="00083951">
        <w:rPr>
          <w:lang w:val="en-NZ"/>
        </w:rPr>
        <w:t xml:space="preserve">did not </w:t>
      </w:r>
      <w:r>
        <w:rPr>
          <w:lang w:val="en-NZ"/>
        </w:rPr>
        <w:t xml:space="preserve">need to be displayed and would discuss </w:t>
      </w:r>
      <w:r w:rsidR="00835C5E">
        <w:rPr>
          <w:lang w:val="en-NZ"/>
        </w:rPr>
        <w:t>amending the Participant Card with the Sponsor</w:t>
      </w:r>
      <w:r>
        <w:rPr>
          <w:lang w:val="en-NZ"/>
        </w:rPr>
        <w:t xml:space="preserve">.  </w:t>
      </w:r>
    </w:p>
    <w:p w14:paraId="5CCC5222" w14:textId="77777777" w:rsidR="00C15471" w:rsidRPr="00D324AA" w:rsidRDefault="00C15471" w:rsidP="00C15471">
      <w:pPr>
        <w:pStyle w:val="ListParagraph"/>
        <w:rPr>
          <w:rFonts w:cs="Arial"/>
          <w:color w:val="FF0000"/>
        </w:rPr>
      </w:pPr>
      <w:r>
        <w:t xml:space="preserve">Please replace references to teaspoon measurements to millilitres. </w:t>
      </w:r>
      <w:r w:rsidRPr="00D324AA">
        <w:br/>
      </w:r>
    </w:p>
    <w:p w14:paraId="2577D42B" w14:textId="77777777" w:rsidR="00C15471" w:rsidRPr="00D324AA" w:rsidRDefault="00C15471" w:rsidP="00C1547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1134C18" w14:textId="77777777" w:rsidR="00C15471" w:rsidRPr="00D324AA" w:rsidRDefault="00C15471" w:rsidP="00C15471">
      <w:pPr>
        <w:spacing w:before="80" w:after="80"/>
        <w:rPr>
          <w:rFonts w:cs="Arial"/>
          <w:szCs w:val="22"/>
          <w:lang w:val="en-NZ"/>
        </w:rPr>
      </w:pPr>
    </w:p>
    <w:p w14:paraId="5C5AD95B" w14:textId="77777777" w:rsidR="00C15471" w:rsidRPr="00D324AA" w:rsidRDefault="00C15471" w:rsidP="00C15471">
      <w:pPr>
        <w:pStyle w:val="ListParagraph"/>
      </w:pPr>
      <w:r>
        <w:t xml:space="preserve">The Committee asked how long the compulsory in-person consultations were expected to take and requested that this is added to the PIS to ensure that </w:t>
      </w:r>
      <w:r w:rsidR="00D21616">
        <w:t xml:space="preserve">the </w:t>
      </w:r>
      <w:r>
        <w:t>participant</w:t>
      </w:r>
      <w:r w:rsidR="00D21616">
        <w:t xml:space="preserve"> </w:t>
      </w:r>
      <w:r>
        <w:t>know</w:t>
      </w:r>
      <w:r w:rsidR="00D21616">
        <w:t>s</w:t>
      </w:r>
      <w:r>
        <w:t xml:space="preserve"> of the time commitments. </w:t>
      </w:r>
    </w:p>
    <w:p w14:paraId="24517172" w14:textId="77777777" w:rsidR="00C15471" w:rsidRPr="00D324AA" w:rsidRDefault="00C15471" w:rsidP="00C15471">
      <w:pPr>
        <w:spacing w:before="80" w:after="80"/>
      </w:pPr>
    </w:p>
    <w:p w14:paraId="6379EB3E" w14:textId="77777777" w:rsidR="00C15471" w:rsidRPr="0054344C" w:rsidRDefault="00C15471" w:rsidP="00C15471">
      <w:pPr>
        <w:rPr>
          <w:b/>
          <w:bCs/>
          <w:lang w:val="en-NZ"/>
        </w:rPr>
      </w:pPr>
      <w:r w:rsidRPr="0054344C">
        <w:rPr>
          <w:b/>
          <w:bCs/>
          <w:lang w:val="en-NZ"/>
        </w:rPr>
        <w:t xml:space="preserve">Decision </w:t>
      </w:r>
    </w:p>
    <w:p w14:paraId="574298A4" w14:textId="77777777" w:rsidR="00C15471" w:rsidRPr="00D324AA" w:rsidRDefault="00C15471" w:rsidP="00C15471">
      <w:pPr>
        <w:rPr>
          <w:lang w:val="en-NZ"/>
        </w:rPr>
      </w:pPr>
    </w:p>
    <w:p w14:paraId="30E6B3BB" w14:textId="77777777" w:rsidR="00C15471" w:rsidRPr="00D324AA" w:rsidRDefault="00C15471" w:rsidP="00C15471">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1D89D2D8" w14:textId="77777777" w:rsidR="00C15471" w:rsidRPr="00D324AA" w:rsidRDefault="00C15471" w:rsidP="00C15471">
      <w:pPr>
        <w:rPr>
          <w:color w:val="FF0000"/>
          <w:lang w:val="en-NZ"/>
        </w:rPr>
      </w:pPr>
    </w:p>
    <w:p w14:paraId="4B6A6E00" w14:textId="77777777" w:rsidR="00C15471" w:rsidRPr="0081212A" w:rsidRDefault="00C15471" w:rsidP="00C15471">
      <w:pPr>
        <w:pStyle w:val="NSCbullet"/>
        <w:rPr>
          <w:color w:val="auto"/>
        </w:rPr>
      </w:pPr>
      <w:r w:rsidRPr="0081212A">
        <w:rPr>
          <w:color w:val="auto"/>
        </w:rPr>
        <w:t>please address all outstanding ethical issues raised by the Committee</w:t>
      </w:r>
    </w:p>
    <w:p w14:paraId="4D0AE56B" w14:textId="77777777" w:rsidR="00C15471" w:rsidRPr="0081212A" w:rsidRDefault="00C15471" w:rsidP="00C15471">
      <w:pPr>
        <w:numPr>
          <w:ilvl w:val="0"/>
          <w:numId w:val="5"/>
        </w:numPr>
        <w:spacing w:before="80" w:after="80"/>
        <w:ind w:left="714" w:hanging="357"/>
        <w:rPr>
          <w:rFonts w:cs="Arial"/>
          <w:szCs w:val="22"/>
          <w:lang w:val="en-NZ"/>
        </w:rPr>
      </w:pPr>
      <w:r w:rsidRPr="0081212A">
        <w:rPr>
          <w:rFonts w:cs="Arial"/>
          <w:szCs w:val="22"/>
          <w:lang w:val="en-NZ"/>
        </w:rPr>
        <w:lastRenderedPageBreak/>
        <w:t xml:space="preserve">please update the Participant Information Sheet and Consent Form, </w:t>
      </w:r>
      <w:proofErr w:type="gramStart"/>
      <w:r w:rsidRPr="0081212A">
        <w:rPr>
          <w:rFonts w:cs="Arial"/>
          <w:szCs w:val="22"/>
          <w:lang w:val="en-NZ"/>
        </w:rPr>
        <w:t>taking into account</w:t>
      </w:r>
      <w:proofErr w:type="gramEnd"/>
      <w:r w:rsidRPr="0081212A">
        <w:rPr>
          <w:rFonts w:cs="Arial"/>
          <w:szCs w:val="22"/>
          <w:lang w:val="en-NZ"/>
        </w:rPr>
        <w:t xml:space="preserve"> the feedback provided by the Committee. </w:t>
      </w:r>
      <w:r w:rsidRPr="0081212A">
        <w:rPr>
          <w:i/>
          <w:iCs/>
        </w:rPr>
        <w:t>(National Ethical Standards for Health and Disability Research and Quality Improvement, para 7.15 – 7.17).</w:t>
      </w:r>
    </w:p>
    <w:p w14:paraId="36101788" w14:textId="77777777" w:rsidR="00C15471" w:rsidRPr="00D324AA" w:rsidRDefault="00C15471" w:rsidP="00C15471">
      <w:pPr>
        <w:rPr>
          <w:rFonts w:cs="Arial"/>
          <w:color w:val="33CCCC"/>
          <w:szCs w:val="22"/>
          <w:lang w:val="en-NZ"/>
        </w:rPr>
      </w:pPr>
    </w:p>
    <w:p w14:paraId="22639832" w14:textId="77777777" w:rsidR="00C15471" w:rsidRPr="00DA5F0B" w:rsidRDefault="00C15471" w:rsidP="00C1547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5471" w:rsidRPr="00960BFE" w14:paraId="40CB30BA" w14:textId="77777777" w:rsidTr="000A6961">
        <w:trPr>
          <w:trHeight w:val="280"/>
        </w:trPr>
        <w:tc>
          <w:tcPr>
            <w:tcW w:w="966" w:type="dxa"/>
            <w:tcBorders>
              <w:top w:val="nil"/>
              <w:left w:val="nil"/>
              <w:bottom w:val="nil"/>
              <w:right w:val="nil"/>
            </w:tcBorders>
          </w:tcPr>
          <w:p w14:paraId="61D27D32" w14:textId="77777777" w:rsidR="00C15471" w:rsidRPr="00960BFE" w:rsidRDefault="00C15471" w:rsidP="000A6961">
            <w:pPr>
              <w:autoSpaceDE w:val="0"/>
              <w:autoSpaceDN w:val="0"/>
              <w:adjustRightInd w:val="0"/>
            </w:pPr>
            <w:r>
              <w:rPr>
                <w:b/>
              </w:rPr>
              <w:t>7</w:t>
            </w:r>
            <w:r w:rsidRPr="00960BFE">
              <w:rPr>
                <w:b/>
              </w:rPr>
              <w:t xml:space="preserve"> </w:t>
            </w:r>
            <w:r w:rsidRPr="00960BFE">
              <w:t xml:space="preserve"> </w:t>
            </w:r>
          </w:p>
        </w:tc>
        <w:tc>
          <w:tcPr>
            <w:tcW w:w="2575" w:type="dxa"/>
            <w:tcBorders>
              <w:top w:val="nil"/>
              <w:left w:val="nil"/>
              <w:bottom w:val="nil"/>
              <w:right w:val="nil"/>
            </w:tcBorders>
          </w:tcPr>
          <w:p w14:paraId="6319C87E" w14:textId="77777777" w:rsidR="00C15471" w:rsidRPr="00960BFE" w:rsidRDefault="00C15471" w:rsidP="000A696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F2D881A" w14:textId="77777777" w:rsidR="00C15471" w:rsidRPr="002B62FF" w:rsidRDefault="00C15471" w:rsidP="000A6961">
            <w:pPr>
              <w:autoSpaceDE w:val="0"/>
              <w:autoSpaceDN w:val="0"/>
              <w:adjustRightInd w:val="0"/>
              <w:rPr>
                <w:b/>
                <w:bCs/>
              </w:rPr>
            </w:pPr>
            <w:r w:rsidRPr="00C400F0">
              <w:rPr>
                <w:b/>
                <w:bCs/>
              </w:rPr>
              <w:t>2022 FULL 12162</w:t>
            </w:r>
          </w:p>
        </w:tc>
      </w:tr>
      <w:tr w:rsidR="00C15471" w:rsidRPr="00960BFE" w14:paraId="6F1410FD" w14:textId="77777777" w:rsidTr="000A6961">
        <w:trPr>
          <w:trHeight w:val="280"/>
        </w:trPr>
        <w:tc>
          <w:tcPr>
            <w:tcW w:w="966" w:type="dxa"/>
            <w:tcBorders>
              <w:top w:val="nil"/>
              <w:left w:val="nil"/>
              <w:bottom w:val="nil"/>
              <w:right w:val="nil"/>
            </w:tcBorders>
          </w:tcPr>
          <w:p w14:paraId="4E191CF9"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34794849" w14:textId="77777777" w:rsidR="00C15471" w:rsidRPr="00960BFE" w:rsidRDefault="00C15471" w:rsidP="000A6961">
            <w:pPr>
              <w:autoSpaceDE w:val="0"/>
              <w:autoSpaceDN w:val="0"/>
              <w:adjustRightInd w:val="0"/>
            </w:pPr>
            <w:r w:rsidRPr="00960BFE">
              <w:t xml:space="preserve">Title: </w:t>
            </w:r>
          </w:p>
        </w:tc>
        <w:tc>
          <w:tcPr>
            <w:tcW w:w="6459" w:type="dxa"/>
            <w:tcBorders>
              <w:top w:val="nil"/>
              <w:left w:val="nil"/>
              <w:bottom w:val="nil"/>
              <w:right w:val="nil"/>
            </w:tcBorders>
          </w:tcPr>
          <w:p w14:paraId="2BD6EB77" w14:textId="77777777" w:rsidR="00C15471" w:rsidRPr="00960BFE" w:rsidRDefault="00C15471" w:rsidP="000A6961">
            <w:pPr>
              <w:autoSpaceDE w:val="0"/>
              <w:autoSpaceDN w:val="0"/>
              <w:adjustRightInd w:val="0"/>
            </w:pPr>
            <w:r w:rsidRPr="00C400F0">
              <w:t>The CI-DEX Study</w:t>
            </w:r>
          </w:p>
        </w:tc>
      </w:tr>
      <w:tr w:rsidR="00C15471" w:rsidRPr="00960BFE" w14:paraId="4D67228C" w14:textId="77777777" w:rsidTr="000A6961">
        <w:trPr>
          <w:trHeight w:val="280"/>
        </w:trPr>
        <w:tc>
          <w:tcPr>
            <w:tcW w:w="966" w:type="dxa"/>
            <w:tcBorders>
              <w:top w:val="nil"/>
              <w:left w:val="nil"/>
              <w:bottom w:val="nil"/>
              <w:right w:val="nil"/>
            </w:tcBorders>
          </w:tcPr>
          <w:p w14:paraId="6FDCB52A"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011F04D2" w14:textId="77777777" w:rsidR="00C15471" w:rsidRPr="00960BFE" w:rsidRDefault="00C15471" w:rsidP="000A6961">
            <w:pPr>
              <w:autoSpaceDE w:val="0"/>
              <w:autoSpaceDN w:val="0"/>
              <w:adjustRightInd w:val="0"/>
            </w:pPr>
            <w:r w:rsidRPr="00960BFE">
              <w:t xml:space="preserve">Principal Investigator: </w:t>
            </w:r>
          </w:p>
        </w:tc>
        <w:tc>
          <w:tcPr>
            <w:tcW w:w="6459" w:type="dxa"/>
            <w:tcBorders>
              <w:top w:val="nil"/>
              <w:left w:val="nil"/>
              <w:bottom w:val="nil"/>
              <w:right w:val="nil"/>
            </w:tcBorders>
          </w:tcPr>
          <w:p w14:paraId="1E08A9CF" w14:textId="77777777" w:rsidR="00C15471" w:rsidRPr="00960BFE" w:rsidRDefault="00C15471" w:rsidP="000A6961">
            <w:r>
              <w:t>Associate Professor Holly Teagle</w:t>
            </w:r>
          </w:p>
        </w:tc>
      </w:tr>
      <w:tr w:rsidR="00C15471" w:rsidRPr="00960BFE" w14:paraId="32D01EFE" w14:textId="77777777" w:rsidTr="000A6961">
        <w:trPr>
          <w:trHeight w:val="280"/>
        </w:trPr>
        <w:tc>
          <w:tcPr>
            <w:tcW w:w="966" w:type="dxa"/>
            <w:tcBorders>
              <w:top w:val="nil"/>
              <w:left w:val="nil"/>
              <w:bottom w:val="nil"/>
              <w:right w:val="nil"/>
            </w:tcBorders>
          </w:tcPr>
          <w:p w14:paraId="08A52A9E"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4360B1C9" w14:textId="77777777" w:rsidR="00C15471" w:rsidRPr="00960BFE" w:rsidRDefault="00C15471" w:rsidP="000A6961">
            <w:pPr>
              <w:autoSpaceDE w:val="0"/>
              <w:autoSpaceDN w:val="0"/>
              <w:adjustRightInd w:val="0"/>
            </w:pPr>
            <w:r w:rsidRPr="00960BFE">
              <w:t xml:space="preserve">Sponsor: </w:t>
            </w:r>
          </w:p>
        </w:tc>
        <w:tc>
          <w:tcPr>
            <w:tcW w:w="6459" w:type="dxa"/>
            <w:tcBorders>
              <w:top w:val="nil"/>
              <w:left w:val="nil"/>
              <w:bottom w:val="nil"/>
              <w:right w:val="nil"/>
            </w:tcBorders>
          </w:tcPr>
          <w:p w14:paraId="6F91434F" w14:textId="77777777" w:rsidR="00C15471" w:rsidRPr="00960BFE" w:rsidRDefault="00C15471" w:rsidP="000A6961">
            <w:pPr>
              <w:autoSpaceDE w:val="0"/>
              <w:autoSpaceDN w:val="0"/>
              <w:adjustRightInd w:val="0"/>
            </w:pPr>
            <w:r>
              <w:t>Cochlear Ltd</w:t>
            </w:r>
          </w:p>
        </w:tc>
      </w:tr>
      <w:tr w:rsidR="00C15471" w:rsidRPr="00960BFE" w14:paraId="10200EAD" w14:textId="77777777" w:rsidTr="000A6961">
        <w:trPr>
          <w:trHeight w:val="280"/>
        </w:trPr>
        <w:tc>
          <w:tcPr>
            <w:tcW w:w="966" w:type="dxa"/>
            <w:tcBorders>
              <w:top w:val="nil"/>
              <w:left w:val="nil"/>
              <w:bottom w:val="nil"/>
              <w:right w:val="nil"/>
            </w:tcBorders>
          </w:tcPr>
          <w:p w14:paraId="7541C253" w14:textId="77777777" w:rsidR="00C15471" w:rsidRPr="00960BFE" w:rsidRDefault="00C15471" w:rsidP="000A6961">
            <w:pPr>
              <w:autoSpaceDE w:val="0"/>
              <w:autoSpaceDN w:val="0"/>
              <w:adjustRightInd w:val="0"/>
            </w:pPr>
            <w:r w:rsidRPr="00960BFE">
              <w:t xml:space="preserve"> </w:t>
            </w:r>
          </w:p>
        </w:tc>
        <w:tc>
          <w:tcPr>
            <w:tcW w:w="2575" w:type="dxa"/>
            <w:tcBorders>
              <w:top w:val="nil"/>
              <w:left w:val="nil"/>
              <w:bottom w:val="nil"/>
              <w:right w:val="nil"/>
            </w:tcBorders>
          </w:tcPr>
          <w:p w14:paraId="76C8D200" w14:textId="77777777" w:rsidR="00C15471" w:rsidRPr="00960BFE" w:rsidRDefault="00C15471" w:rsidP="000A6961">
            <w:pPr>
              <w:autoSpaceDE w:val="0"/>
              <w:autoSpaceDN w:val="0"/>
              <w:adjustRightInd w:val="0"/>
            </w:pPr>
            <w:r w:rsidRPr="00960BFE">
              <w:t xml:space="preserve">Clock Start Date: </w:t>
            </w:r>
          </w:p>
        </w:tc>
        <w:tc>
          <w:tcPr>
            <w:tcW w:w="6459" w:type="dxa"/>
            <w:tcBorders>
              <w:top w:val="nil"/>
              <w:left w:val="nil"/>
              <w:bottom w:val="nil"/>
              <w:right w:val="nil"/>
            </w:tcBorders>
          </w:tcPr>
          <w:p w14:paraId="112D40EA" w14:textId="77777777" w:rsidR="00C15471" w:rsidRPr="00960BFE" w:rsidRDefault="00C15471" w:rsidP="000A6961">
            <w:pPr>
              <w:autoSpaceDE w:val="0"/>
              <w:autoSpaceDN w:val="0"/>
              <w:adjustRightInd w:val="0"/>
            </w:pPr>
            <w:r>
              <w:t>9</w:t>
            </w:r>
            <w:r w:rsidRPr="003A5579">
              <w:rPr>
                <w:vertAlign w:val="superscript"/>
              </w:rPr>
              <w:t>th</w:t>
            </w:r>
            <w:r>
              <w:t xml:space="preserve"> May 2022</w:t>
            </w:r>
          </w:p>
        </w:tc>
      </w:tr>
    </w:tbl>
    <w:p w14:paraId="38DFC922" w14:textId="77777777" w:rsidR="00C15471" w:rsidRPr="00795EDD" w:rsidRDefault="00C15471" w:rsidP="00C15471"/>
    <w:p w14:paraId="7C33DF5C" w14:textId="77777777" w:rsidR="00C15471" w:rsidRPr="00D324AA" w:rsidRDefault="00C15471" w:rsidP="00C15471">
      <w:pPr>
        <w:autoSpaceDE w:val="0"/>
        <w:autoSpaceDN w:val="0"/>
        <w:adjustRightInd w:val="0"/>
        <w:rPr>
          <w:sz w:val="20"/>
          <w:lang w:val="en-NZ"/>
        </w:rPr>
      </w:pPr>
      <w:r>
        <w:t>Associate Professor Holly Teagle</w:t>
      </w:r>
      <w:r w:rsidRPr="00D324AA">
        <w:rPr>
          <w:lang w:val="en-NZ"/>
        </w:rPr>
        <w:t xml:space="preserve"> was present via videoconference for discussion of this application.</w:t>
      </w:r>
    </w:p>
    <w:p w14:paraId="6D0CCD99" w14:textId="77777777" w:rsidR="00C15471" w:rsidRPr="00D324AA" w:rsidRDefault="00C15471" w:rsidP="00C15471">
      <w:pPr>
        <w:rPr>
          <w:u w:val="single"/>
          <w:lang w:val="en-NZ"/>
        </w:rPr>
      </w:pPr>
    </w:p>
    <w:p w14:paraId="1F38461E" w14:textId="77777777" w:rsidR="00C15471" w:rsidRPr="0054344C" w:rsidRDefault="00C15471" w:rsidP="00C15471">
      <w:pPr>
        <w:pStyle w:val="Headingbold"/>
      </w:pPr>
      <w:r w:rsidRPr="0054344C">
        <w:t>Potential conflicts of interest</w:t>
      </w:r>
    </w:p>
    <w:p w14:paraId="4CE6B727" w14:textId="77777777" w:rsidR="00C15471" w:rsidRPr="00D324AA" w:rsidRDefault="00C15471" w:rsidP="00C15471">
      <w:pPr>
        <w:rPr>
          <w:b/>
          <w:lang w:val="en-NZ"/>
        </w:rPr>
      </w:pPr>
    </w:p>
    <w:p w14:paraId="4A0D2D3B" w14:textId="77777777" w:rsidR="00C15471" w:rsidRPr="00D324AA" w:rsidRDefault="00C15471" w:rsidP="00C15471">
      <w:pPr>
        <w:rPr>
          <w:lang w:val="en-NZ"/>
        </w:rPr>
      </w:pPr>
      <w:r w:rsidRPr="00D324AA">
        <w:rPr>
          <w:lang w:val="en-NZ"/>
        </w:rPr>
        <w:t>The Chair asked members to declare any potential conflicts of interest related to this application.</w:t>
      </w:r>
    </w:p>
    <w:p w14:paraId="768D1702" w14:textId="77777777" w:rsidR="00C15471" w:rsidRPr="00D324AA" w:rsidRDefault="00C15471" w:rsidP="00C15471">
      <w:pPr>
        <w:rPr>
          <w:lang w:val="en-NZ"/>
        </w:rPr>
      </w:pPr>
    </w:p>
    <w:p w14:paraId="1DB89B1E" w14:textId="77777777" w:rsidR="00C15471" w:rsidRPr="00D324AA" w:rsidRDefault="00C15471" w:rsidP="00C15471">
      <w:pPr>
        <w:rPr>
          <w:lang w:val="en-NZ"/>
        </w:rPr>
      </w:pPr>
      <w:r w:rsidRPr="00D324AA">
        <w:rPr>
          <w:lang w:val="en-NZ"/>
        </w:rPr>
        <w:t>No potential conflicts of interest related to this application were declared by any member.</w:t>
      </w:r>
    </w:p>
    <w:p w14:paraId="4E239D3F" w14:textId="77777777" w:rsidR="00C15471" w:rsidRPr="00D324AA" w:rsidRDefault="00C15471" w:rsidP="00C15471">
      <w:pPr>
        <w:autoSpaceDE w:val="0"/>
        <w:autoSpaceDN w:val="0"/>
        <w:adjustRightInd w:val="0"/>
        <w:rPr>
          <w:lang w:val="en-NZ"/>
        </w:rPr>
      </w:pPr>
    </w:p>
    <w:p w14:paraId="47546170" w14:textId="77777777" w:rsidR="00C15471" w:rsidRPr="0054344C" w:rsidRDefault="00C15471" w:rsidP="00C15471">
      <w:pPr>
        <w:pStyle w:val="Headingbold"/>
      </w:pPr>
      <w:r w:rsidRPr="0054344C">
        <w:t xml:space="preserve">Summary of resolved ethical issues </w:t>
      </w:r>
    </w:p>
    <w:p w14:paraId="0B2AE094" w14:textId="77777777" w:rsidR="00C15471" w:rsidRPr="00D324AA" w:rsidRDefault="00C15471" w:rsidP="00C15471">
      <w:pPr>
        <w:rPr>
          <w:u w:val="single"/>
          <w:lang w:val="en-NZ"/>
        </w:rPr>
      </w:pPr>
    </w:p>
    <w:p w14:paraId="06F64DE8" w14:textId="77777777" w:rsidR="00C15471" w:rsidRPr="00D324AA" w:rsidRDefault="00C15471" w:rsidP="00C15471">
      <w:pPr>
        <w:rPr>
          <w:lang w:val="en-NZ"/>
        </w:rPr>
      </w:pPr>
      <w:r w:rsidRPr="00D324AA">
        <w:rPr>
          <w:lang w:val="en-NZ"/>
        </w:rPr>
        <w:t>The main ethical issues considered by the Committee and addressed by the Researcher are as follows.</w:t>
      </w:r>
    </w:p>
    <w:p w14:paraId="32178357" w14:textId="77777777" w:rsidR="00C15471" w:rsidRPr="00D324AA" w:rsidRDefault="00C15471" w:rsidP="00C15471">
      <w:pPr>
        <w:rPr>
          <w:lang w:val="en-NZ"/>
        </w:rPr>
      </w:pPr>
    </w:p>
    <w:p w14:paraId="4B167413" w14:textId="77777777" w:rsidR="00C15471" w:rsidRDefault="00C15471" w:rsidP="00D55E66">
      <w:pPr>
        <w:pStyle w:val="ListParagraph"/>
        <w:numPr>
          <w:ilvl w:val="0"/>
          <w:numId w:val="27"/>
        </w:numPr>
      </w:pPr>
      <w:r w:rsidRPr="00D324AA">
        <w:t>The</w:t>
      </w:r>
      <w:r>
        <w:t xml:space="preserve"> Researcher clarified for the Committee that there are study sites in Auckland, Christchurch, and Wellington. This is due to recruiting through sites that are publicly funded</w:t>
      </w:r>
      <w:r w:rsidR="00835C5E">
        <w:t xml:space="preserve"> to provide cochlear implants</w:t>
      </w:r>
      <w:r>
        <w:t xml:space="preserve">. </w:t>
      </w:r>
    </w:p>
    <w:p w14:paraId="376FE414" w14:textId="77777777" w:rsidR="00D21616" w:rsidRPr="00D324AA" w:rsidRDefault="00D21616" w:rsidP="00C15471">
      <w:pPr>
        <w:pStyle w:val="ListParagraph"/>
        <w:numPr>
          <w:ilvl w:val="0"/>
          <w:numId w:val="7"/>
        </w:numPr>
      </w:pPr>
      <w:r>
        <w:t xml:space="preserve">The researcher clarified that the Study Sponsor is the contracted </w:t>
      </w:r>
      <w:r w:rsidR="00D55E66">
        <w:t>preferred provider contract</w:t>
      </w:r>
      <w:r w:rsidR="000822B0">
        <w:t xml:space="preserve"> </w:t>
      </w:r>
      <w:r>
        <w:t>of cochlear implants for NZ.</w:t>
      </w:r>
    </w:p>
    <w:p w14:paraId="5A8DB1AD" w14:textId="77777777" w:rsidR="00C15471" w:rsidRPr="00010AA8" w:rsidRDefault="00C15471" w:rsidP="00C15471">
      <w:pPr>
        <w:pStyle w:val="ListParagraph"/>
        <w:rPr>
          <w:rFonts w:cs="Arial"/>
        </w:rPr>
      </w:pPr>
      <w:r w:rsidRPr="00804E28">
        <w:rPr>
          <w:rFonts w:cs="Arial"/>
        </w:rPr>
        <w:t xml:space="preserve">The </w:t>
      </w:r>
      <w:r>
        <w:rPr>
          <w:rFonts w:cs="Arial"/>
        </w:rPr>
        <w:t xml:space="preserve">Committee asked for clarification on the </w:t>
      </w:r>
      <w:r w:rsidR="00835C5E">
        <w:rPr>
          <w:rFonts w:cs="Arial"/>
        </w:rPr>
        <w:t xml:space="preserve">availability </w:t>
      </w:r>
      <w:r>
        <w:rPr>
          <w:rFonts w:cs="Arial"/>
        </w:rPr>
        <w:t xml:space="preserve">of the cochlear implant and whether declining </w:t>
      </w:r>
      <w:r w:rsidR="00DC2487">
        <w:rPr>
          <w:rFonts w:cs="Arial"/>
        </w:rPr>
        <w:t xml:space="preserve">participation </w:t>
      </w:r>
      <w:proofErr w:type="gramStart"/>
      <w:r w:rsidR="00DC2487">
        <w:rPr>
          <w:rFonts w:cs="Arial"/>
        </w:rPr>
        <w:t>into</w:t>
      </w:r>
      <w:r w:rsidR="00835C5E">
        <w:rPr>
          <w:rFonts w:cs="Arial"/>
        </w:rPr>
        <w:t xml:space="preserve">  </w:t>
      </w:r>
      <w:r>
        <w:rPr>
          <w:rFonts w:cs="Arial"/>
        </w:rPr>
        <w:t>the</w:t>
      </w:r>
      <w:proofErr w:type="gramEnd"/>
      <w:r>
        <w:rPr>
          <w:rFonts w:cs="Arial"/>
        </w:rPr>
        <w:t xml:space="preserve"> study would impact a </w:t>
      </w:r>
      <w:r w:rsidR="00835C5E">
        <w:rPr>
          <w:rFonts w:cs="Arial"/>
        </w:rPr>
        <w:t xml:space="preserve">person’s </w:t>
      </w:r>
      <w:r>
        <w:rPr>
          <w:rFonts w:cs="Arial"/>
        </w:rPr>
        <w:t xml:space="preserve">ability to access an implant. The Researcher confirmed that declining the study would not impact </w:t>
      </w:r>
      <w:r w:rsidR="00DC2487">
        <w:rPr>
          <w:rFonts w:cs="Arial"/>
        </w:rPr>
        <w:t xml:space="preserve">an individual’s </w:t>
      </w:r>
      <w:r>
        <w:rPr>
          <w:rFonts w:cs="Arial"/>
        </w:rPr>
        <w:t xml:space="preserve">ability to access an implant as it is a publicly funded service. </w:t>
      </w:r>
    </w:p>
    <w:p w14:paraId="08E60E98" w14:textId="77777777" w:rsidR="00C15471" w:rsidRPr="00D324AA" w:rsidRDefault="00C15471" w:rsidP="00C15471">
      <w:pPr>
        <w:spacing w:before="80" w:after="80"/>
        <w:rPr>
          <w:lang w:val="en-NZ"/>
        </w:rPr>
      </w:pPr>
    </w:p>
    <w:p w14:paraId="7CCAA166" w14:textId="77777777" w:rsidR="00C15471" w:rsidRPr="0054344C" w:rsidRDefault="00C15471" w:rsidP="00C15471">
      <w:pPr>
        <w:pStyle w:val="Headingbold"/>
      </w:pPr>
      <w:r w:rsidRPr="0054344C">
        <w:t>Summary of outstanding ethical issues</w:t>
      </w:r>
    </w:p>
    <w:p w14:paraId="049ED180" w14:textId="77777777" w:rsidR="00C15471" w:rsidRPr="00D324AA" w:rsidRDefault="00C15471" w:rsidP="00C15471">
      <w:pPr>
        <w:rPr>
          <w:lang w:val="en-NZ"/>
        </w:rPr>
      </w:pPr>
    </w:p>
    <w:p w14:paraId="5BD7D053" w14:textId="77777777" w:rsidR="00C15471" w:rsidRPr="00D324AA" w:rsidRDefault="00C15471" w:rsidP="00C1547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15FDC2B" w14:textId="77777777" w:rsidR="00C15471" w:rsidRPr="00D324AA" w:rsidRDefault="00C15471" w:rsidP="00C15471">
      <w:pPr>
        <w:autoSpaceDE w:val="0"/>
        <w:autoSpaceDN w:val="0"/>
        <w:adjustRightInd w:val="0"/>
        <w:rPr>
          <w:szCs w:val="22"/>
          <w:lang w:val="en-NZ"/>
        </w:rPr>
      </w:pPr>
    </w:p>
    <w:p w14:paraId="558E1332" w14:textId="77777777" w:rsidR="00C15471" w:rsidRPr="00804E28" w:rsidRDefault="00C15471" w:rsidP="00C15471">
      <w:pPr>
        <w:pStyle w:val="ListParagraph"/>
        <w:rPr>
          <w:rFonts w:cs="Arial"/>
          <w:color w:val="FF0000"/>
        </w:rPr>
      </w:pPr>
      <w:r w:rsidRPr="00D324AA">
        <w:t xml:space="preserve">The Committee </w:t>
      </w:r>
      <w:r>
        <w:t>requested more information regarding the recruitment process, noting that the protocol states that there may be issues with cognitive impairment. The Researcher explained that each centre is a 12-month enrolment for each participant, with a balance of participants across all global sites. The Researcher explained that there is cognitive screening for potential participants, however this is not conducted as an exclusionary procedure; it is to identify clinical management and support for participants (</w:t>
      </w:r>
      <w:r w:rsidRPr="0081212A">
        <w:rPr>
          <w:i/>
          <w:iCs/>
        </w:rPr>
        <w:t>National Ethical Standards for Health and Disability Research and Quality Improvement</w:t>
      </w:r>
      <w:r>
        <w:rPr>
          <w:i/>
          <w:iCs/>
        </w:rPr>
        <w:t>, para 11.7)</w:t>
      </w:r>
    </w:p>
    <w:p w14:paraId="46833A22" w14:textId="77777777" w:rsidR="00C15471" w:rsidRPr="008F5027" w:rsidRDefault="00C15471" w:rsidP="00C15471">
      <w:pPr>
        <w:pStyle w:val="ListParagraph"/>
        <w:numPr>
          <w:ilvl w:val="1"/>
          <w:numId w:val="3"/>
        </w:numPr>
        <w:rPr>
          <w:rFonts w:cs="Arial"/>
          <w:color w:val="FF0000"/>
        </w:rPr>
      </w:pPr>
      <w:r>
        <w:t xml:space="preserve">The Committee requested that special consideration is given towards participants ability to give informed consent if they are identified with having a cognitive impairment, such as ensuring that they are aware it is a blinded study, any potential risks and expected follow-ups from the study. Please consider using the </w:t>
      </w:r>
      <w:r w:rsidRPr="009A0F33">
        <w:rPr>
          <w:i/>
          <w:iCs/>
        </w:rPr>
        <w:t>National Ethical Standards for Health and Disability Research and Quality Improvement</w:t>
      </w:r>
      <w:r>
        <w:rPr>
          <w:i/>
          <w:iCs/>
        </w:rPr>
        <w:t xml:space="preserve"> </w:t>
      </w:r>
      <w:r>
        <w:t>guidelines for supported decision making (</w:t>
      </w:r>
      <w:r w:rsidRPr="00A00DF1">
        <w:rPr>
          <w:i/>
          <w:iCs/>
        </w:rPr>
        <w:t>para 5.11</w:t>
      </w:r>
      <w:r>
        <w:t xml:space="preserve">). </w:t>
      </w:r>
    </w:p>
    <w:p w14:paraId="335A0EE8" w14:textId="77777777" w:rsidR="00C15471" w:rsidRDefault="00C15471" w:rsidP="00C15471">
      <w:pPr>
        <w:pStyle w:val="ListParagraph"/>
        <w:numPr>
          <w:ilvl w:val="1"/>
          <w:numId w:val="3"/>
        </w:numPr>
        <w:rPr>
          <w:rFonts w:cs="Arial"/>
        </w:rPr>
      </w:pPr>
      <w:r w:rsidRPr="008F5027">
        <w:rPr>
          <w:rFonts w:cs="Arial"/>
        </w:rPr>
        <w:t>The</w:t>
      </w:r>
      <w:r>
        <w:rPr>
          <w:rFonts w:cs="Arial"/>
        </w:rPr>
        <w:t xml:space="preserve"> Researcher noted that there have been some minimal requirements which have been included in the study, however these will be confirmed by the study Sponsor. </w:t>
      </w:r>
    </w:p>
    <w:p w14:paraId="20FAAAFB" w14:textId="77777777" w:rsidR="00C15471" w:rsidRDefault="00C15471" w:rsidP="00C15471">
      <w:pPr>
        <w:pStyle w:val="ListParagraph"/>
        <w:rPr>
          <w:rFonts w:cs="Arial"/>
        </w:rPr>
      </w:pPr>
      <w:r>
        <w:rPr>
          <w:rFonts w:cs="Arial"/>
        </w:rPr>
        <w:t xml:space="preserve">The Committee asked for clarification on which follow-ups would be additional to the usual standard of care after a typical cochlear implant operation. The Researcher explained that there are two additional follow-ups for participants who receive the study device.  The </w:t>
      </w:r>
      <w:r>
        <w:rPr>
          <w:rFonts w:cs="Arial"/>
        </w:rPr>
        <w:lastRenderedPageBreak/>
        <w:t>Committee requested that anything outside of the usual standard of care is explicitly outlined in the protocol and any participant-facing materials (</w:t>
      </w:r>
      <w:r w:rsidRPr="0081212A">
        <w:rPr>
          <w:rFonts w:cs="Arial"/>
          <w:i/>
          <w:iCs/>
        </w:rPr>
        <w:t xml:space="preserve">National Ethical Standards for Health and Disability Research and Quality Improvement, para </w:t>
      </w:r>
      <w:r w:rsidRPr="001E2B11">
        <w:rPr>
          <w:rFonts w:cs="Arial"/>
          <w:i/>
          <w:iCs/>
        </w:rPr>
        <w:t>18.9 – 18.10)</w:t>
      </w:r>
      <w:r>
        <w:rPr>
          <w:rFonts w:cs="Arial"/>
          <w:i/>
          <w:iCs/>
        </w:rPr>
        <w:t xml:space="preserve">. </w:t>
      </w:r>
    </w:p>
    <w:p w14:paraId="4B7E2AB6" w14:textId="77777777" w:rsidR="00C15471" w:rsidRDefault="00C15471" w:rsidP="00C15471">
      <w:pPr>
        <w:pStyle w:val="ListParagraph"/>
        <w:rPr>
          <w:rFonts w:cs="Arial"/>
        </w:rPr>
      </w:pPr>
      <w:r>
        <w:rPr>
          <w:rFonts w:cs="Arial"/>
        </w:rPr>
        <w:t xml:space="preserve">The Committee noted that the representatives from the Sponsor will be involved in the study surgery and post-follow up sessions. The Researcher explained that the Sponsor are funding a clinical researcher (likely an Audiologist) to collect data for the study. The Researcher noted that this person will not have a role in the participant’s clinical care. The Committee requested that this is made clearer in participant-facing documentation. </w:t>
      </w:r>
    </w:p>
    <w:p w14:paraId="4239658E" w14:textId="77777777" w:rsidR="00C15471" w:rsidRPr="00D51588" w:rsidRDefault="00C15471" w:rsidP="00C15471">
      <w:pPr>
        <w:pStyle w:val="ListParagraph"/>
        <w:rPr>
          <w:rFonts w:cs="Arial"/>
        </w:rPr>
      </w:pPr>
      <w:r>
        <w:rPr>
          <w:rFonts w:cs="Arial"/>
        </w:rPr>
        <w:t xml:space="preserve">The Committee </w:t>
      </w:r>
      <w:r w:rsidR="0000416A">
        <w:rPr>
          <w:rFonts w:cs="Arial"/>
        </w:rPr>
        <w:t>queried the statements that the</w:t>
      </w:r>
      <w:r>
        <w:rPr>
          <w:rFonts w:cs="Arial"/>
        </w:rPr>
        <w:t xml:space="preserve"> Sponsor </w:t>
      </w:r>
      <w:r w:rsidR="0000416A">
        <w:rPr>
          <w:rFonts w:cs="Arial"/>
        </w:rPr>
        <w:t xml:space="preserve">will have </w:t>
      </w:r>
      <w:r>
        <w:rPr>
          <w:rFonts w:cs="Arial"/>
        </w:rPr>
        <w:t xml:space="preserve">access to participant’s identifiable data </w:t>
      </w:r>
      <w:r w:rsidR="0000416A">
        <w:rPr>
          <w:rFonts w:cs="Arial"/>
        </w:rPr>
        <w:t>by virtue of the fact that they receive the Sponsor’s control or study device.</w:t>
      </w:r>
      <w:r>
        <w:rPr>
          <w:rFonts w:cs="Arial"/>
        </w:rPr>
        <w:t xml:space="preserve"> </w:t>
      </w:r>
      <w:r w:rsidRPr="00D51588">
        <w:rPr>
          <w:rFonts w:cs="Arial"/>
        </w:rPr>
        <w:t xml:space="preserve">Please reconsider this or ensure that this is clearly outlined and justified to participants. </w:t>
      </w:r>
    </w:p>
    <w:p w14:paraId="2EF9BF78" w14:textId="77777777" w:rsidR="00C15471" w:rsidRPr="00D51588" w:rsidRDefault="00C15471" w:rsidP="00C15471">
      <w:pPr>
        <w:pStyle w:val="ListParagraph"/>
        <w:rPr>
          <w:rFonts w:cs="Arial"/>
        </w:rPr>
      </w:pPr>
      <w:r w:rsidRPr="00D51588">
        <w:rPr>
          <w:rFonts w:cs="Arial"/>
        </w:rPr>
        <w:t xml:space="preserve">The Committee noted that this is a first-in-human trial and noted that there was a pilot study using the dexamethasone eluting electrode. The Researcher confirmed this and explained that dexamethasone has been used in the past when fitting cochlear implants. The Committee noted that some participants may receive the </w:t>
      </w:r>
      <w:r w:rsidR="0000416A" w:rsidRPr="00D51588">
        <w:rPr>
          <w:rFonts w:cs="Arial"/>
        </w:rPr>
        <w:t xml:space="preserve">control </w:t>
      </w:r>
      <w:r w:rsidRPr="00D51588">
        <w:rPr>
          <w:rFonts w:cs="Arial"/>
        </w:rPr>
        <w:t xml:space="preserve">device without the eluting array and </w:t>
      </w:r>
      <w:r w:rsidR="0000416A" w:rsidRPr="00D51588">
        <w:rPr>
          <w:rFonts w:cs="Arial"/>
        </w:rPr>
        <w:t xml:space="preserve">would not be able to receive dexamethasone administered into or near the ear. The Committee asked for clarification regarding standard of care in terms of location/mode of dexamethasone administration with a cochlear implant and whether in fact control participants would receive standard of care. The Committee also queried whether administering dexamethasone other than in or near the ear </w:t>
      </w:r>
      <w:r w:rsidRPr="00D51588">
        <w:rPr>
          <w:rFonts w:cs="Arial"/>
        </w:rPr>
        <w:t xml:space="preserve">poses any risks. The Researcher stated that they would discuss this with the study Sponsor. </w:t>
      </w:r>
    </w:p>
    <w:p w14:paraId="3E3331FD" w14:textId="77777777" w:rsidR="00C15471" w:rsidRPr="00D51588" w:rsidRDefault="00C15471" w:rsidP="00C15471">
      <w:pPr>
        <w:pStyle w:val="ListParagraph"/>
        <w:numPr>
          <w:ilvl w:val="1"/>
          <w:numId w:val="3"/>
        </w:numPr>
        <w:rPr>
          <w:rFonts w:cs="Arial"/>
        </w:rPr>
      </w:pPr>
      <w:r w:rsidRPr="00D51588">
        <w:rPr>
          <w:rFonts w:cs="Arial"/>
        </w:rPr>
        <w:t xml:space="preserve">The Committee asked for clarification on whether there is a risk of any increase in impedance </w:t>
      </w:r>
      <w:r w:rsidR="0000416A" w:rsidRPr="00D51588">
        <w:rPr>
          <w:rFonts w:cs="Arial"/>
        </w:rPr>
        <w:t>without using dexamethasone in or near the ear</w:t>
      </w:r>
      <w:r w:rsidRPr="00D51588">
        <w:rPr>
          <w:rFonts w:cs="Arial"/>
        </w:rPr>
        <w:t xml:space="preserve">.  The Researcher noted that the use of dexamethasone varies across sites, however they would follow this up with the </w:t>
      </w:r>
      <w:r w:rsidR="0000416A" w:rsidRPr="00D51588">
        <w:rPr>
          <w:rFonts w:cs="Arial"/>
        </w:rPr>
        <w:t>Sponsor and PI</w:t>
      </w:r>
      <w:r w:rsidRPr="00D51588">
        <w:rPr>
          <w:rFonts w:cs="Arial"/>
        </w:rPr>
        <w:t xml:space="preserve">. </w:t>
      </w:r>
    </w:p>
    <w:p w14:paraId="4D11971E" w14:textId="77777777" w:rsidR="00C15471" w:rsidRPr="00D51588" w:rsidRDefault="00C15471" w:rsidP="00C15471">
      <w:pPr>
        <w:pStyle w:val="ListParagraph"/>
        <w:numPr>
          <w:ilvl w:val="1"/>
          <w:numId w:val="3"/>
        </w:numPr>
        <w:rPr>
          <w:rFonts w:cs="Arial"/>
        </w:rPr>
      </w:pPr>
      <w:r w:rsidRPr="00D51588">
        <w:rPr>
          <w:rFonts w:cs="Arial"/>
        </w:rPr>
        <w:t xml:space="preserve">Please clarify elution period 28 days or 30 days and the basis for this duration, and any impacts this timeframe may have on the dexamethasone (i.e. whether the dexamethasone will be replaced after 28 days in order to continue reduction of tissue growth). The Researcher explained that there would be no replacement dexamethasone and based on previous studies, evidence suggests that the impedance values for most recipients will be stable over time. </w:t>
      </w:r>
    </w:p>
    <w:p w14:paraId="36DF3C6E" w14:textId="77777777" w:rsidR="00C15471" w:rsidRDefault="00C15471" w:rsidP="00C15471">
      <w:pPr>
        <w:pStyle w:val="ListParagraph"/>
      </w:pPr>
      <w:r w:rsidRPr="009A0F33">
        <w:t xml:space="preserve">The Committee noted that </w:t>
      </w:r>
      <w:r>
        <w:t xml:space="preserve">pregnant and lactating parents are excluded from the study and requested more information. The Researcher stated that they would follow this up with their team. </w:t>
      </w:r>
    </w:p>
    <w:p w14:paraId="2D1E1C55" w14:textId="77777777" w:rsidR="00C15471" w:rsidRPr="00D51588" w:rsidRDefault="00C15471" w:rsidP="00C15471">
      <w:pPr>
        <w:pStyle w:val="ListParagraph"/>
      </w:pPr>
      <w:r w:rsidRPr="00D51588">
        <w:t>Please provide evidence of New Zealand-specific insurance (</w:t>
      </w:r>
      <w:r w:rsidRPr="00D51588">
        <w:rPr>
          <w:i/>
          <w:iCs/>
        </w:rPr>
        <w:t>National Ethical Standards for Health and Disability Research and Quality Improvement, para 17.5</w:t>
      </w:r>
      <w:r w:rsidRPr="00D51588">
        <w:t>).</w:t>
      </w:r>
    </w:p>
    <w:p w14:paraId="7731B095" w14:textId="77777777" w:rsidR="00C15471" w:rsidRPr="00D51588" w:rsidRDefault="00C15471" w:rsidP="00C15471">
      <w:pPr>
        <w:pStyle w:val="ListParagraph"/>
      </w:pPr>
      <w:r w:rsidRPr="00D51588">
        <w:t xml:space="preserve">Please consider using the Data Management Plan template on the </w:t>
      </w:r>
      <w:hyperlink r:id="rId8" w:history="1">
        <w:r w:rsidRPr="00D51588">
          <w:rPr>
            <w:rStyle w:val="Hyperlink"/>
          </w:rPr>
          <w:t>HDEC website</w:t>
        </w:r>
      </w:hyperlink>
      <w:r w:rsidRPr="00D51588">
        <w:t xml:space="preserve">, as this will ensure that all relevant sections are answered. </w:t>
      </w:r>
    </w:p>
    <w:p w14:paraId="48503DD0" w14:textId="77777777" w:rsidR="00C15471" w:rsidRPr="00D51588" w:rsidRDefault="00C15471" w:rsidP="00C15471">
      <w:pPr>
        <w:pStyle w:val="ListParagraph"/>
      </w:pPr>
      <w:r w:rsidRPr="00D51588">
        <w:t xml:space="preserve">The Committee asked whether the trial would provide more opportunities for New Zealanders to receive cochlear implants or whether </w:t>
      </w:r>
      <w:r w:rsidR="009F2FA3" w:rsidRPr="00D51588">
        <w:t xml:space="preserve">the trial might impact on the availability of cochlear implants to those who are on </w:t>
      </w:r>
      <w:r w:rsidRPr="00D51588">
        <w:t>public lists</w:t>
      </w:r>
      <w:r w:rsidR="009F2FA3" w:rsidRPr="00D51588">
        <w:t xml:space="preserve"> but do not participate in the trial</w:t>
      </w:r>
      <w:r w:rsidRPr="00D51588">
        <w:t xml:space="preserve">.  The Researcher explained that the study may potentially increase the number of devices available in New Zealand, however noted that some of the funding would not cover more than the 60 allocated participants in the trial. Any remaining funds will be reserved for upgrades to the external and internal processors. The Committee requested that this is clarified in the study documents and any participant-facing materials. </w:t>
      </w:r>
    </w:p>
    <w:p w14:paraId="49602DCD" w14:textId="77777777" w:rsidR="00C15471" w:rsidRPr="008F5027" w:rsidRDefault="00C15471" w:rsidP="00C15471">
      <w:pPr>
        <w:pStyle w:val="ListParagraph"/>
        <w:numPr>
          <w:ilvl w:val="0"/>
          <w:numId w:val="0"/>
        </w:numPr>
        <w:ind w:left="357" w:hanging="357"/>
      </w:pPr>
    </w:p>
    <w:p w14:paraId="09C9F821" w14:textId="77777777" w:rsidR="00C15471" w:rsidRPr="00D324AA" w:rsidRDefault="00C15471" w:rsidP="00C1547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440B79F" w14:textId="77777777" w:rsidR="00C15471" w:rsidRPr="00D324AA" w:rsidRDefault="00C15471" w:rsidP="00C15471">
      <w:pPr>
        <w:spacing w:before="80" w:after="80"/>
        <w:rPr>
          <w:rFonts w:cs="Arial"/>
          <w:szCs w:val="22"/>
          <w:lang w:val="en-NZ"/>
        </w:rPr>
      </w:pPr>
    </w:p>
    <w:p w14:paraId="61D119FD" w14:textId="77777777" w:rsidR="00C15471" w:rsidRDefault="00C15471" w:rsidP="00C15471">
      <w:pPr>
        <w:pStyle w:val="ListParagraph"/>
      </w:pPr>
      <w:r>
        <w:t xml:space="preserve">Please provide a lay title for the study and ensure that this is used in participant-facing documents. </w:t>
      </w:r>
    </w:p>
    <w:p w14:paraId="2DDEE6D6" w14:textId="77777777" w:rsidR="00C15471" w:rsidRDefault="00C15471" w:rsidP="00C15471">
      <w:pPr>
        <w:pStyle w:val="ListParagraph"/>
      </w:pPr>
      <w:r>
        <w:lastRenderedPageBreak/>
        <w:t xml:space="preserve">Please include a black box </w:t>
      </w:r>
      <w:r w:rsidR="009F2FA3">
        <w:t xml:space="preserve">warning </w:t>
      </w:r>
      <w:r>
        <w:t xml:space="preserve">at the beginning of the PIS explaining that this is a first-in-human trial, and outline what this may mean to the participant. </w:t>
      </w:r>
    </w:p>
    <w:p w14:paraId="5B4A771B" w14:textId="77777777" w:rsidR="00C15471" w:rsidRDefault="00C15471" w:rsidP="00C15471">
      <w:pPr>
        <w:pStyle w:val="ListParagraph"/>
      </w:pPr>
      <w:r w:rsidRPr="00D324AA">
        <w:t>Please</w:t>
      </w:r>
      <w:r>
        <w:t xml:space="preserve"> provide more detail explaining the role of the Sponsor’s research assistant, especially outlining that they will not be involved in the participant’s clinical care. </w:t>
      </w:r>
    </w:p>
    <w:p w14:paraId="52C83F11" w14:textId="77777777" w:rsidR="0048224F" w:rsidRDefault="00C15471" w:rsidP="0048224F">
      <w:pPr>
        <w:pStyle w:val="ListParagraph"/>
      </w:pPr>
      <w:r>
        <w:t xml:space="preserve">Please outline what it may mean for the participant </w:t>
      </w:r>
      <w:r w:rsidR="009F2FA3">
        <w:t>being unable to</w:t>
      </w:r>
      <w:r>
        <w:t xml:space="preserve"> receive dexamethasone </w:t>
      </w:r>
      <w:r w:rsidR="009F2FA3">
        <w:t xml:space="preserve">in or near the ear </w:t>
      </w:r>
      <w:r>
        <w:t xml:space="preserve">because of taking part in the study. </w:t>
      </w:r>
    </w:p>
    <w:p w14:paraId="67285D78" w14:textId="77777777" w:rsidR="0048224F" w:rsidRPr="000822B0" w:rsidRDefault="00C15471" w:rsidP="0048224F">
      <w:pPr>
        <w:pStyle w:val="ListParagraph"/>
      </w:pPr>
      <w:r w:rsidRPr="000822B0">
        <w:t xml:space="preserve">Please </w:t>
      </w:r>
      <w:r w:rsidR="001134DF" w:rsidRPr="000822B0">
        <w:t>cast the study assessments and schedule of activities/visits in a table for a better understanding and organization.</w:t>
      </w:r>
    </w:p>
    <w:p w14:paraId="1296ACD2" w14:textId="77777777" w:rsidR="00C15471" w:rsidRDefault="00C15471" w:rsidP="0048224F">
      <w:pPr>
        <w:pStyle w:val="ListParagraph"/>
      </w:pPr>
      <w:r>
        <w:t xml:space="preserve">Please provide more information on which follow-ups will be additional to the usual standard of </w:t>
      </w:r>
      <w:r w:rsidR="000822B0">
        <w:t>care for</w:t>
      </w:r>
      <w:r>
        <w:t xml:space="preserve"> taking part in the trial. </w:t>
      </w:r>
    </w:p>
    <w:p w14:paraId="3970C12B" w14:textId="77777777" w:rsidR="00C15471" w:rsidRDefault="00C15471" w:rsidP="00C15471">
      <w:pPr>
        <w:pStyle w:val="ListParagraph"/>
      </w:pPr>
      <w:r>
        <w:t xml:space="preserve">Please </w:t>
      </w:r>
      <w:r w:rsidR="009F2FA3">
        <w:t>clearly state what</w:t>
      </w:r>
      <w:r>
        <w:t xml:space="preserve"> information will be made available to the study sponsor (I.e., identifiable information, who has received the study device, etc). Please justify why the</w:t>
      </w:r>
      <w:r w:rsidR="009F2FA3">
        <w:t xml:space="preserve"> Sponsor</w:t>
      </w:r>
      <w:r>
        <w:t xml:space="preserve"> need</w:t>
      </w:r>
      <w:r w:rsidR="005752CC">
        <w:t>s</w:t>
      </w:r>
      <w:r>
        <w:t xml:space="preserve"> access to </w:t>
      </w:r>
      <w:r w:rsidR="005752CC">
        <w:t xml:space="preserve">identifiable </w:t>
      </w:r>
      <w:r>
        <w:t>information.</w:t>
      </w:r>
    </w:p>
    <w:p w14:paraId="35AF5009" w14:textId="77777777" w:rsidR="00C15471" w:rsidRDefault="00C15471" w:rsidP="00C15471">
      <w:pPr>
        <w:pStyle w:val="ListParagraph"/>
      </w:pPr>
      <w:r w:rsidRPr="0006071D">
        <w:t>Please provide the name and address of the US core laboratory that will review the scan.</w:t>
      </w:r>
      <w:r>
        <w:t xml:space="preserve"> Please also include information on what will happen after the review of the scan (i.e. will it stay in the US laboratory or sent back to New Zealand). </w:t>
      </w:r>
    </w:p>
    <w:p w14:paraId="219E32B4" w14:textId="77777777" w:rsidR="00C15471" w:rsidRDefault="00C15471" w:rsidP="00C15471">
      <w:pPr>
        <w:pStyle w:val="ListParagraph"/>
      </w:pPr>
      <w:r>
        <w:t xml:space="preserve">Please ensure that the standard of care information is relevant to New Zealand (i.e. vaccines that are required prior to cochlear implants). </w:t>
      </w:r>
    </w:p>
    <w:p w14:paraId="4D0BD72A" w14:textId="77777777" w:rsidR="00C15471" w:rsidRDefault="00C15471" w:rsidP="00C15471">
      <w:pPr>
        <w:pStyle w:val="ListParagraph"/>
      </w:pPr>
      <w:r>
        <w:t>Please provide more information of any expected expenses and what will be covered by the study</w:t>
      </w:r>
      <w:r w:rsidR="008C2B32">
        <w:t>, the participant as out of pocket costs,</w:t>
      </w:r>
      <w:r>
        <w:t xml:space="preserve"> or DHB. </w:t>
      </w:r>
    </w:p>
    <w:p w14:paraId="5A4A53CD" w14:textId="77777777" w:rsidR="00C15471" w:rsidRDefault="00C15471" w:rsidP="00C15471">
      <w:pPr>
        <w:pStyle w:val="ListParagraph"/>
      </w:pPr>
      <w:r>
        <w:t xml:space="preserve">The Committee requested that an independent person be made available for the participant to discuss the study with prior to consenting.  </w:t>
      </w:r>
    </w:p>
    <w:p w14:paraId="707DCEBD" w14:textId="77777777" w:rsidR="00C15471" w:rsidRDefault="00C15471" w:rsidP="00C15471">
      <w:pPr>
        <w:pStyle w:val="ListParagraph"/>
      </w:pPr>
      <w:r>
        <w:t xml:space="preserve">Please ensure that anything mentioned in the CF is reflected and discussed in the PIS. </w:t>
      </w:r>
    </w:p>
    <w:p w14:paraId="25711EC0" w14:textId="77777777" w:rsidR="00C15471" w:rsidRDefault="00C15471" w:rsidP="00C15471">
      <w:pPr>
        <w:pStyle w:val="ListParagraph"/>
      </w:pPr>
      <w:r>
        <w:t>Please remove reference to the Medicines Industry Guidelines from the compensations section as these do not cover devices.</w:t>
      </w:r>
    </w:p>
    <w:p w14:paraId="7FB5696A" w14:textId="77777777" w:rsidR="00C15471" w:rsidRPr="00D324AA" w:rsidRDefault="00C15471" w:rsidP="00C15471">
      <w:pPr>
        <w:pStyle w:val="ListParagraph"/>
        <w:numPr>
          <w:ilvl w:val="0"/>
          <w:numId w:val="0"/>
        </w:numPr>
      </w:pPr>
    </w:p>
    <w:p w14:paraId="6D99F427" w14:textId="77777777" w:rsidR="00C15471" w:rsidRPr="0054344C" w:rsidRDefault="00C15471" w:rsidP="00C15471">
      <w:pPr>
        <w:rPr>
          <w:b/>
          <w:bCs/>
          <w:lang w:val="en-NZ"/>
        </w:rPr>
      </w:pPr>
      <w:r w:rsidRPr="0054344C">
        <w:rPr>
          <w:b/>
          <w:bCs/>
          <w:lang w:val="en-NZ"/>
        </w:rPr>
        <w:t xml:space="preserve">Decision </w:t>
      </w:r>
    </w:p>
    <w:p w14:paraId="463864B1" w14:textId="77777777" w:rsidR="00C15471" w:rsidRPr="00D324AA" w:rsidRDefault="00C15471" w:rsidP="00C15471">
      <w:pPr>
        <w:rPr>
          <w:lang w:val="en-NZ"/>
        </w:rPr>
      </w:pPr>
    </w:p>
    <w:p w14:paraId="7C7BC31F" w14:textId="77777777" w:rsidR="00C15471" w:rsidRDefault="00C15471" w:rsidP="00C15471">
      <w:pPr>
        <w:rPr>
          <w:color w:val="4BACC6"/>
          <w:lang w:val="en-NZ"/>
        </w:rPr>
      </w:pPr>
      <w:r w:rsidRPr="00D324AA">
        <w:rPr>
          <w:lang w:val="en-NZ"/>
        </w:rPr>
        <w:t xml:space="preserve">This application was </w:t>
      </w:r>
      <w:r w:rsidRPr="00A00DF1">
        <w:rPr>
          <w:i/>
          <w:lang w:val="en-NZ"/>
        </w:rPr>
        <w:t>declined</w:t>
      </w:r>
      <w:r w:rsidRPr="00A00DF1">
        <w:rPr>
          <w:lang w:val="en-NZ"/>
        </w:rPr>
        <w:t xml:space="preserve"> by </w:t>
      </w:r>
      <w:r w:rsidRPr="00A00DF1">
        <w:rPr>
          <w:rFonts w:cs="Arial"/>
          <w:szCs w:val="22"/>
          <w:lang w:val="en-NZ"/>
        </w:rPr>
        <w:t xml:space="preserve">consensus, </w:t>
      </w:r>
      <w:r w:rsidRPr="00A00DF1">
        <w:rPr>
          <w:lang w:val="en-NZ"/>
        </w:rPr>
        <w:t>as the Committee did not consider that the study would meet the ethical standards referenced above.</w:t>
      </w:r>
    </w:p>
    <w:p w14:paraId="32F980E3" w14:textId="77777777" w:rsidR="00C15471" w:rsidRPr="00DA5F0B" w:rsidRDefault="00C15471" w:rsidP="00C15471">
      <w:r>
        <w:br w:type="page"/>
      </w:r>
    </w:p>
    <w:p w14:paraId="28D24B6C" w14:textId="77777777" w:rsidR="00C15471" w:rsidRPr="00DA5F0B" w:rsidRDefault="00C15471" w:rsidP="00C15471"/>
    <w:p w14:paraId="26A4489A" w14:textId="77777777" w:rsidR="00C15471" w:rsidRPr="00DA5F0B" w:rsidRDefault="00C15471" w:rsidP="00C15471">
      <w:pPr>
        <w:pStyle w:val="Heading2"/>
      </w:pPr>
      <w:r w:rsidRPr="00DA5F0B">
        <w:t>General business</w:t>
      </w:r>
    </w:p>
    <w:p w14:paraId="0781F1AC" w14:textId="77777777" w:rsidR="00C15471" w:rsidRDefault="00C15471" w:rsidP="00C15471"/>
    <w:p w14:paraId="1F211007" w14:textId="77777777" w:rsidR="00C15471" w:rsidRDefault="00C15471" w:rsidP="00C15471">
      <w:pPr>
        <w:numPr>
          <w:ilvl w:val="0"/>
          <w:numId w:val="1"/>
        </w:numPr>
      </w:pPr>
      <w:r>
        <w:t>The</w:t>
      </w:r>
      <w:r w:rsidRPr="00F945B4">
        <w:rPr>
          <w:color w:val="FF0000"/>
        </w:rPr>
        <w:t xml:space="preserve"> </w:t>
      </w:r>
      <w:r>
        <w:t>Chair reminded the Committee of the date and time of its next scheduled meeting:</w:t>
      </w:r>
    </w:p>
    <w:p w14:paraId="5270AD64" w14:textId="77777777" w:rsidR="00C15471" w:rsidRDefault="00C15471" w:rsidP="00C15471">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C15471" w:rsidRPr="00E24E77" w14:paraId="5FDDC32E" w14:textId="77777777" w:rsidTr="000A6961">
        <w:tc>
          <w:tcPr>
            <w:tcW w:w="2160" w:type="dxa"/>
            <w:tcBorders>
              <w:top w:val="single" w:sz="4" w:space="0" w:color="auto"/>
            </w:tcBorders>
          </w:tcPr>
          <w:p w14:paraId="47B8AECB" w14:textId="77777777" w:rsidR="00C15471" w:rsidRPr="006E24DA" w:rsidRDefault="00C15471" w:rsidP="000A6961">
            <w:pPr>
              <w:spacing w:before="80" w:after="80"/>
              <w:rPr>
                <w:rFonts w:cs="Arial"/>
                <w:b/>
                <w:sz w:val="20"/>
                <w:lang w:val="en-NZ"/>
              </w:rPr>
            </w:pPr>
            <w:r w:rsidRPr="006E24DA">
              <w:rPr>
                <w:rFonts w:cs="Arial"/>
                <w:b/>
                <w:sz w:val="20"/>
                <w:lang w:val="en-NZ"/>
              </w:rPr>
              <w:t>Meeting date:</w:t>
            </w:r>
          </w:p>
        </w:tc>
        <w:tc>
          <w:tcPr>
            <w:tcW w:w="6120" w:type="dxa"/>
            <w:tcBorders>
              <w:top w:val="single" w:sz="4" w:space="0" w:color="auto"/>
            </w:tcBorders>
          </w:tcPr>
          <w:p w14:paraId="131676F1" w14:textId="77777777" w:rsidR="00C15471" w:rsidRPr="006E24DA" w:rsidRDefault="006E24DA" w:rsidP="000A6961">
            <w:pPr>
              <w:spacing w:before="80" w:after="80"/>
              <w:rPr>
                <w:rFonts w:cs="Arial"/>
                <w:sz w:val="20"/>
                <w:lang w:val="en-NZ"/>
              </w:rPr>
            </w:pPr>
            <w:r w:rsidRPr="006E24DA">
              <w:rPr>
                <w:rFonts w:cs="Arial"/>
                <w:sz w:val="20"/>
                <w:lang w:val="en-NZ"/>
              </w:rPr>
              <w:t>21</w:t>
            </w:r>
            <w:r w:rsidRPr="006E24DA">
              <w:rPr>
                <w:rFonts w:cs="Arial"/>
                <w:sz w:val="20"/>
                <w:vertAlign w:val="superscript"/>
                <w:lang w:val="en-NZ"/>
              </w:rPr>
              <w:t>st</w:t>
            </w:r>
            <w:r w:rsidRPr="006E24DA">
              <w:rPr>
                <w:rFonts w:cs="Arial"/>
                <w:sz w:val="20"/>
                <w:lang w:val="en-NZ"/>
              </w:rPr>
              <w:t xml:space="preserve"> June 2022</w:t>
            </w:r>
          </w:p>
        </w:tc>
      </w:tr>
      <w:tr w:rsidR="00C15471" w:rsidRPr="00E24E77" w14:paraId="74346547" w14:textId="77777777" w:rsidTr="000A6961">
        <w:tc>
          <w:tcPr>
            <w:tcW w:w="2160" w:type="dxa"/>
            <w:tcBorders>
              <w:bottom w:val="single" w:sz="4" w:space="0" w:color="auto"/>
            </w:tcBorders>
          </w:tcPr>
          <w:p w14:paraId="5995AE6D" w14:textId="77777777" w:rsidR="00C15471" w:rsidRPr="00E24E77" w:rsidRDefault="00C15471" w:rsidP="000A6961">
            <w:pPr>
              <w:spacing w:before="80" w:after="80"/>
              <w:rPr>
                <w:rFonts w:cs="Arial"/>
                <w:b/>
                <w:sz w:val="20"/>
                <w:lang w:val="en-NZ"/>
              </w:rPr>
            </w:pPr>
            <w:r>
              <w:rPr>
                <w:rFonts w:cs="Arial"/>
                <w:b/>
                <w:sz w:val="20"/>
                <w:lang w:val="en-NZ"/>
              </w:rPr>
              <w:t>Zoom details</w:t>
            </w:r>
            <w:r w:rsidRPr="00E24E77">
              <w:rPr>
                <w:rFonts w:cs="Arial"/>
                <w:b/>
                <w:sz w:val="20"/>
                <w:lang w:val="en-NZ"/>
              </w:rPr>
              <w:t>:</w:t>
            </w:r>
          </w:p>
        </w:tc>
        <w:tc>
          <w:tcPr>
            <w:tcW w:w="6120" w:type="dxa"/>
            <w:tcBorders>
              <w:bottom w:val="single" w:sz="4" w:space="0" w:color="auto"/>
            </w:tcBorders>
          </w:tcPr>
          <w:p w14:paraId="5E5168F5" w14:textId="77777777" w:rsidR="00C15471" w:rsidRPr="00D12113" w:rsidRDefault="00C15471" w:rsidP="000A6961">
            <w:pPr>
              <w:spacing w:before="80" w:after="80"/>
              <w:rPr>
                <w:rFonts w:cs="Arial"/>
                <w:color w:val="FF3399"/>
                <w:sz w:val="20"/>
                <w:lang w:val="en-NZ"/>
              </w:rPr>
            </w:pPr>
            <w:r>
              <w:rPr>
                <w:rFonts w:cs="Arial"/>
                <w:sz w:val="20"/>
                <w:lang w:val="en-NZ"/>
              </w:rPr>
              <w:t>To be determined</w:t>
            </w:r>
          </w:p>
        </w:tc>
      </w:tr>
    </w:tbl>
    <w:p w14:paraId="191E52AD" w14:textId="77777777" w:rsidR="00C15471" w:rsidRPr="00F346D4" w:rsidRDefault="00C15471" w:rsidP="00C15471">
      <w:pPr>
        <w:rPr>
          <w:color w:val="00CCFF"/>
        </w:rPr>
      </w:pPr>
    </w:p>
    <w:p w14:paraId="3B567051" w14:textId="77777777" w:rsidR="00C15471" w:rsidRDefault="00C15471" w:rsidP="00C15471"/>
    <w:p w14:paraId="7E1FB97A" w14:textId="77777777" w:rsidR="00C15471" w:rsidRPr="0054344C" w:rsidRDefault="00C15471" w:rsidP="00C15471">
      <w:pPr>
        <w:numPr>
          <w:ilvl w:val="0"/>
          <w:numId w:val="1"/>
        </w:numPr>
        <w:rPr>
          <w:b/>
          <w:szCs w:val="22"/>
        </w:rPr>
      </w:pPr>
      <w:r w:rsidRPr="0054344C">
        <w:rPr>
          <w:b/>
          <w:szCs w:val="22"/>
        </w:rPr>
        <w:t>Review of Last Minutes</w:t>
      </w:r>
    </w:p>
    <w:p w14:paraId="221B664C" w14:textId="77777777" w:rsidR="00C15471" w:rsidRPr="00946B92" w:rsidRDefault="00C15471" w:rsidP="00C15471">
      <w:pPr>
        <w:rPr>
          <w:szCs w:val="22"/>
        </w:rPr>
      </w:pPr>
      <w:r w:rsidRPr="00946B92">
        <w:rPr>
          <w:szCs w:val="22"/>
        </w:rPr>
        <w:t>The minutes of the previous meeting were agreed and signed by the Chair and Co-ordinator as a true record.</w:t>
      </w:r>
    </w:p>
    <w:p w14:paraId="10303785" w14:textId="77777777" w:rsidR="00C15471" w:rsidRPr="00946B92" w:rsidRDefault="00C15471" w:rsidP="00C15471">
      <w:pPr>
        <w:ind w:left="465"/>
        <w:rPr>
          <w:szCs w:val="22"/>
        </w:rPr>
      </w:pPr>
    </w:p>
    <w:p w14:paraId="24CEAEDA" w14:textId="77777777" w:rsidR="00C15471" w:rsidRPr="0054344C" w:rsidRDefault="00C15471" w:rsidP="00C15471">
      <w:pPr>
        <w:numPr>
          <w:ilvl w:val="0"/>
          <w:numId w:val="1"/>
        </w:numPr>
        <w:rPr>
          <w:b/>
          <w:szCs w:val="22"/>
        </w:rPr>
      </w:pPr>
      <w:r w:rsidRPr="0054344C">
        <w:rPr>
          <w:b/>
          <w:szCs w:val="22"/>
        </w:rPr>
        <w:t>Matters Arising</w:t>
      </w:r>
    </w:p>
    <w:p w14:paraId="2816AA41" w14:textId="77777777" w:rsidR="00C15471" w:rsidRPr="00946B92" w:rsidRDefault="00C15471" w:rsidP="00C15471">
      <w:pPr>
        <w:rPr>
          <w:b/>
          <w:szCs w:val="22"/>
          <w:u w:val="single"/>
        </w:rPr>
      </w:pPr>
    </w:p>
    <w:p w14:paraId="088E36EA" w14:textId="77777777" w:rsidR="00C15471" w:rsidRPr="0054344C" w:rsidRDefault="00C15471" w:rsidP="00C15471">
      <w:pPr>
        <w:numPr>
          <w:ilvl w:val="0"/>
          <w:numId w:val="1"/>
        </w:numPr>
        <w:rPr>
          <w:b/>
          <w:szCs w:val="22"/>
        </w:rPr>
      </w:pPr>
      <w:r w:rsidRPr="0054344C">
        <w:rPr>
          <w:b/>
          <w:szCs w:val="22"/>
        </w:rPr>
        <w:t>Other business</w:t>
      </w:r>
    </w:p>
    <w:p w14:paraId="52DD646E" w14:textId="77777777" w:rsidR="00C15471" w:rsidRPr="00946B92" w:rsidRDefault="00C15471" w:rsidP="00C15471">
      <w:pPr>
        <w:rPr>
          <w:szCs w:val="22"/>
        </w:rPr>
      </w:pPr>
    </w:p>
    <w:p w14:paraId="1262BD5C" w14:textId="77777777" w:rsidR="00C15471" w:rsidRPr="0054344C" w:rsidRDefault="00C15471" w:rsidP="00C15471">
      <w:pPr>
        <w:numPr>
          <w:ilvl w:val="0"/>
          <w:numId w:val="1"/>
        </w:numPr>
        <w:rPr>
          <w:b/>
          <w:szCs w:val="22"/>
        </w:rPr>
      </w:pPr>
      <w:r w:rsidRPr="0054344C">
        <w:rPr>
          <w:b/>
          <w:szCs w:val="22"/>
        </w:rPr>
        <w:t>Other business for information</w:t>
      </w:r>
    </w:p>
    <w:p w14:paraId="71072D63" w14:textId="77777777" w:rsidR="00C15471" w:rsidRPr="00540FF2" w:rsidRDefault="00C15471" w:rsidP="00C15471">
      <w:pPr>
        <w:ind w:left="465"/>
        <w:rPr>
          <w:b/>
          <w:szCs w:val="22"/>
        </w:rPr>
      </w:pPr>
    </w:p>
    <w:p w14:paraId="3B652D4B" w14:textId="77777777" w:rsidR="00C15471" w:rsidRPr="0054344C" w:rsidRDefault="00C15471" w:rsidP="00C15471">
      <w:pPr>
        <w:numPr>
          <w:ilvl w:val="0"/>
          <w:numId w:val="1"/>
        </w:numPr>
        <w:rPr>
          <w:b/>
          <w:szCs w:val="22"/>
        </w:rPr>
      </w:pPr>
      <w:r w:rsidRPr="0054344C">
        <w:rPr>
          <w:b/>
          <w:szCs w:val="22"/>
        </w:rPr>
        <w:t>Any other business</w:t>
      </w:r>
    </w:p>
    <w:p w14:paraId="338779AD" w14:textId="77777777" w:rsidR="00C15471" w:rsidRPr="00946B92" w:rsidRDefault="00C15471" w:rsidP="00C15471">
      <w:pPr>
        <w:rPr>
          <w:szCs w:val="22"/>
        </w:rPr>
      </w:pPr>
    </w:p>
    <w:p w14:paraId="6F53BD1C" w14:textId="77777777" w:rsidR="00C15471" w:rsidRDefault="00C15471" w:rsidP="00C15471"/>
    <w:p w14:paraId="7A8ABE26" w14:textId="77777777" w:rsidR="00C15471" w:rsidRPr="00095FDA" w:rsidRDefault="00C15471" w:rsidP="00C15471">
      <w:pPr>
        <w:spacing w:before="80" w:after="80"/>
        <w:rPr>
          <w:rFonts w:cs="Arial"/>
          <w:szCs w:val="22"/>
          <w:lang w:val="en-NZ"/>
        </w:rPr>
      </w:pPr>
      <w:r>
        <w:t xml:space="preserve">The meeting </w:t>
      </w:r>
      <w:r w:rsidRPr="00C15471">
        <w:t xml:space="preserve">closed at </w:t>
      </w:r>
      <w:r w:rsidRPr="00C15471">
        <w:rPr>
          <w:rFonts w:cs="Arial"/>
          <w:szCs w:val="22"/>
          <w:lang w:val="en-NZ"/>
        </w:rPr>
        <w:t>4:30pm</w:t>
      </w:r>
      <w:r>
        <w:rPr>
          <w:rFonts w:cs="Arial"/>
          <w:szCs w:val="22"/>
          <w:lang w:val="en-NZ"/>
        </w:rPr>
        <w:t>.</w:t>
      </w:r>
    </w:p>
    <w:p w14:paraId="37ADB60F" w14:textId="77777777" w:rsidR="00C400F0" w:rsidRPr="00D324AA" w:rsidRDefault="00C400F0" w:rsidP="00C400F0">
      <w:pPr>
        <w:rPr>
          <w:rFonts w:cs="Arial"/>
          <w:color w:val="33CCCC"/>
          <w:szCs w:val="22"/>
          <w:lang w:val="en-NZ"/>
        </w:rPr>
      </w:pPr>
    </w:p>
    <w:p w14:paraId="1E2E39D7" w14:textId="77777777" w:rsidR="00C06097" w:rsidRPr="00121262" w:rsidRDefault="00C06097" w:rsidP="00C11890"/>
    <w:sectPr w:rsidR="00C06097" w:rsidRPr="00121262" w:rsidSect="008F6D9D">
      <w:footerReference w:type="even" r:id="rId9"/>
      <w:footerReference w:type="default" r:id="rId10"/>
      <w:headerReference w:type="first" r:id="rId11"/>
      <w:footerReference w:type="first" r:id="rId12"/>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03FA7F" w14:textId="77777777" w:rsidR="00635CB7" w:rsidRDefault="00635CB7">
      <w:r>
        <w:separator/>
      </w:r>
    </w:p>
  </w:endnote>
  <w:endnote w:type="continuationSeparator" w:id="0">
    <w:p w14:paraId="58D91248" w14:textId="77777777" w:rsidR="00635CB7" w:rsidRDefault="00635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ECAD4"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78208D"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81053D" w:rsidRPr="00977E7F" w14:paraId="1448FB94" w14:textId="77777777" w:rsidTr="00D73B66">
      <w:trPr>
        <w:trHeight w:val="282"/>
      </w:trPr>
      <w:tc>
        <w:tcPr>
          <w:tcW w:w="8222" w:type="dxa"/>
        </w:tcPr>
        <w:p w14:paraId="0A6CDF94" w14:textId="77777777" w:rsidR="0081053D" w:rsidRPr="00977E7F" w:rsidRDefault="00BE2A32"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C400F0">
            <w:rPr>
              <w:rFonts w:cs="Arial"/>
              <w:sz w:val="16"/>
              <w:szCs w:val="16"/>
            </w:rPr>
            <w:t xml:space="preserve">Northern </w:t>
          </w:r>
          <w:r w:rsidR="00C400F0" w:rsidRPr="00C400F0">
            <w:rPr>
              <w:rFonts w:cs="Arial"/>
              <w:sz w:val="16"/>
              <w:szCs w:val="16"/>
            </w:rPr>
            <w:t>A</w:t>
          </w:r>
          <w:r w:rsidRPr="00C400F0">
            <w:rPr>
              <w:rFonts w:cs="Arial"/>
              <w:sz w:val="16"/>
              <w:szCs w:val="16"/>
              <w:lang w:val="en-NZ"/>
            </w:rPr>
            <w:t xml:space="preserve"> Health and Disability Ethics Committee </w:t>
          </w:r>
          <w:r w:rsidRPr="00C400F0">
            <w:rPr>
              <w:rFonts w:cs="Arial"/>
              <w:sz w:val="16"/>
              <w:szCs w:val="16"/>
            </w:rPr>
            <w:t xml:space="preserve">– </w:t>
          </w:r>
          <w:r w:rsidR="00C400F0" w:rsidRPr="00C400F0">
            <w:rPr>
              <w:rFonts w:cs="Arial"/>
              <w:sz w:val="16"/>
              <w:szCs w:val="16"/>
            </w:rPr>
            <w:t>17</w:t>
          </w:r>
          <w:r w:rsidR="00C400F0" w:rsidRPr="00C400F0">
            <w:rPr>
              <w:rFonts w:cs="Arial"/>
              <w:sz w:val="16"/>
              <w:szCs w:val="16"/>
              <w:vertAlign w:val="superscript"/>
            </w:rPr>
            <w:t>th</w:t>
          </w:r>
          <w:r w:rsidR="00C400F0" w:rsidRPr="00C400F0">
            <w:rPr>
              <w:rFonts w:cs="Arial"/>
              <w:sz w:val="16"/>
              <w:szCs w:val="16"/>
            </w:rPr>
            <w:t xml:space="preserve"> May</w:t>
          </w:r>
          <w:r w:rsidRPr="00C400F0">
            <w:rPr>
              <w:rFonts w:cs="Arial"/>
              <w:sz w:val="16"/>
              <w:szCs w:val="16"/>
            </w:rPr>
            <w:t xml:space="preserve"> 2022</w:t>
          </w:r>
        </w:p>
      </w:tc>
      <w:tc>
        <w:tcPr>
          <w:tcW w:w="1789" w:type="dxa"/>
        </w:tcPr>
        <w:p w14:paraId="0DC9DDA7"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B49EE">
            <w:rPr>
              <w:rStyle w:val="PageNumber"/>
              <w:rFonts w:cs="Arial"/>
              <w:noProof/>
              <w:sz w:val="16"/>
              <w:szCs w:val="16"/>
            </w:rPr>
            <w:t>17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B49EE">
            <w:rPr>
              <w:rStyle w:val="PageNumber"/>
              <w:rFonts w:cs="Arial"/>
              <w:noProof/>
              <w:sz w:val="16"/>
              <w:szCs w:val="16"/>
            </w:rPr>
            <w:t>17</w:t>
          </w:r>
          <w:r w:rsidRPr="002A365B">
            <w:rPr>
              <w:rStyle w:val="PageNumber"/>
              <w:rFonts w:cs="Arial"/>
              <w:sz w:val="16"/>
              <w:szCs w:val="16"/>
            </w:rPr>
            <w:fldChar w:fldCharType="end"/>
          </w:r>
        </w:p>
      </w:tc>
    </w:tr>
  </w:tbl>
  <w:p w14:paraId="4EE8212D" w14:textId="77777777" w:rsidR="00522B40" w:rsidRPr="00BF6505" w:rsidRDefault="00635CB7" w:rsidP="00D3417F">
    <w:pPr>
      <w:pStyle w:val="Footer"/>
      <w:tabs>
        <w:tab w:val="clear" w:pos="8306"/>
        <w:tab w:val="left" w:pos="6930"/>
        <w:tab w:val="right" w:pos="9720"/>
      </w:tabs>
      <w:ind w:right="360"/>
      <w:rPr>
        <w:rFonts w:cs="Arial"/>
        <w:sz w:val="16"/>
        <w:szCs w:val="16"/>
      </w:rPr>
    </w:pPr>
    <w:r>
      <w:rPr>
        <w:noProof/>
      </w:rPr>
      <w:pict w14:anchorId="06BB6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7.6pt;margin-top:-27.45pt;width:424.45pt;height:46.9pt;z-index:-1;visibility:visible;mso-position-horizontal-relative:text;mso-position-vertical-relative:text">
          <v:imagedata r:id="rId1" o:titl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81053D" w:rsidRPr="00977E7F" w14:paraId="564D5622" w14:textId="77777777" w:rsidTr="00D73B66">
      <w:trPr>
        <w:trHeight w:val="283"/>
      </w:trPr>
      <w:tc>
        <w:tcPr>
          <w:tcW w:w="7796" w:type="dxa"/>
        </w:tcPr>
        <w:p w14:paraId="40D34D1D"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00601341" w:rsidRPr="00601341">
            <w:rPr>
              <w:rFonts w:cs="Arial"/>
              <w:sz w:val="16"/>
              <w:szCs w:val="16"/>
              <w:lang w:val="en-NZ"/>
            </w:rPr>
            <w:t>Northern A</w:t>
          </w:r>
          <w:r w:rsidR="004B7C11" w:rsidRPr="00601341">
            <w:rPr>
              <w:rFonts w:cs="Arial"/>
              <w:sz w:val="16"/>
              <w:szCs w:val="16"/>
              <w:lang w:val="en-NZ"/>
            </w:rPr>
            <w:t xml:space="preserve"> Health and Disability Ethics Committee </w:t>
          </w:r>
          <w:r w:rsidR="004B7C11" w:rsidRPr="00601341">
            <w:rPr>
              <w:rFonts w:cs="Arial"/>
              <w:sz w:val="16"/>
              <w:szCs w:val="16"/>
            </w:rPr>
            <w:t xml:space="preserve">– </w:t>
          </w:r>
          <w:r w:rsidR="00601341" w:rsidRPr="00601341">
            <w:rPr>
              <w:rFonts w:cs="Arial"/>
              <w:sz w:val="16"/>
              <w:szCs w:val="16"/>
            </w:rPr>
            <w:t>17</w:t>
          </w:r>
          <w:r w:rsidR="00601341" w:rsidRPr="00601341">
            <w:rPr>
              <w:rFonts w:cs="Arial"/>
              <w:sz w:val="16"/>
              <w:szCs w:val="16"/>
              <w:vertAlign w:val="superscript"/>
            </w:rPr>
            <w:t>th</w:t>
          </w:r>
          <w:r w:rsidR="00601341" w:rsidRPr="00601341">
            <w:rPr>
              <w:rFonts w:cs="Arial"/>
              <w:sz w:val="16"/>
              <w:szCs w:val="16"/>
            </w:rPr>
            <w:t xml:space="preserve"> April</w:t>
          </w:r>
          <w:r w:rsidR="004B7C11" w:rsidRPr="00601341">
            <w:rPr>
              <w:rFonts w:cs="Arial"/>
              <w:sz w:val="16"/>
              <w:szCs w:val="16"/>
            </w:rPr>
            <w:t xml:space="preserve"> 202</w:t>
          </w:r>
          <w:r w:rsidR="00BE2A32" w:rsidRPr="00601341">
            <w:rPr>
              <w:rFonts w:cs="Arial"/>
              <w:sz w:val="16"/>
              <w:szCs w:val="16"/>
            </w:rPr>
            <w:t>2</w:t>
          </w:r>
        </w:p>
      </w:tc>
      <w:tc>
        <w:tcPr>
          <w:tcW w:w="1886" w:type="dxa"/>
        </w:tcPr>
        <w:p w14:paraId="054229E1"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B49E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B49EE">
            <w:rPr>
              <w:rStyle w:val="PageNumber"/>
              <w:rFonts w:cs="Arial"/>
              <w:noProof/>
              <w:sz w:val="16"/>
              <w:szCs w:val="16"/>
            </w:rPr>
            <w:t>17</w:t>
          </w:r>
          <w:r w:rsidRPr="002A365B">
            <w:rPr>
              <w:rStyle w:val="PageNumber"/>
              <w:rFonts w:cs="Arial"/>
              <w:sz w:val="16"/>
              <w:szCs w:val="16"/>
            </w:rPr>
            <w:fldChar w:fldCharType="end"/>
          </w:r>
        </w:p>
      </w:tc>
    </w:tr>
  </w:tbl>
  <w:p w14:paraId="6FEE356F" w14:textId="77777777" w:rsidR="00BF6505" w:rsidRPr="00C91F3F" w:rsidRDefault="00635CB7" w:rsidP="00D3417F">
    <w:pPr>
      <w:pStyle w:val="Footer"/>
      <w:tabs>
        <w:tab w:val="clear" w:pos="8306"/>
        <w:tab w:val="left" w:pos="6960"/>
        <w:tab w:val="right" w:pos="9720"/>
      </w:tabs>
      <w:ind w:right="360"/>
      <w:rPr>
        <w:rFonts w:cs="Arial"/>
        <w:sz w:val="16"/>
        <w:szCs w:val="16"/>
      </w:rPr>
    </w:pPr>
    <w:r>
      <w:rPr>
        <w:noProof/>
      </w:rPr>
      <w:pict w14:anchorId="6686D9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51" type="#_x0000_t75" style="position:absolute;margin-left:-53.1pt;margin-top:-26.75pt;width:424.45pt;height:46.9pt;z-index:-2;visibility:visible;mso-position-horizontal-relative:text;mso-position-vertical-relative:text">
          <v:imagedata r:id="rId1"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6C1D8" w14:textId="77777777" w:rsidR="00635CB7" w:rsidRDefault="00635CB7">
      <w:r>
        <w:separator/>
      </w:r>
    </w:p>
  </w:footnote>
  <w:footnote w:type="continuationSeparator" w:id="0">
    <w:p w14:paraId="77207490" w14:textId="77777777" w:rsidR="00635CB7" w:rsidRDefault="00635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BF" w:firstRow="1" w:lastRow="0" w:firstColumn="1" w:lastColumn="0" w:noHBand="0" w:noVBand="0"/>
    </w:tblPr>
    <w:tblGrid>
      <w:gridCol w:w="1914"/>
      <w:gridCol w:w="7480"/>
    </w:tblGrid>
    <w:tr w:rsidR="00522B40" w14:paraId="3B10A4B5" w14:textId="77777777" w:rsidTr="008F6D9D">
      <w:trPr>
        <w:trHeight w:val="1079"/>
      </w:trPr>
      <w:tc>
        <w:tcPr>
          <w:tcW w:w="1914" w:type="dxa"/>
          <w:tcBorders>
            <w:bottom w:val="single" w:sz="4" w:space="0" w:color="auto"/>
          </w:tcBorders>
        </w:tcPr>
        <w:p w14:paraId="4C728ED8" w14:textId="77777777" w:rsidR="00522B40" w:rsidRPr="00987913" w:rsidRDefault="00635CB7" w:rsidP="00296E6F">
          <w:pPr>
            <w:pStyle w:val="Heading1"/>
          </w:pPr>
          <w:r>
            <w:rPr>
              <w:noProof/>
            </w:rPr>
            <w:pict w14:anchorId="5DC84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Graphical user interface, textDescription automatically generated" style="position:absolute;margin-left:-.45pt;margin-top:-18.4pt;width:189.05pt;height:1in;z-index:1;visibility:visible;mso-position-horizontal-relative:margin;mso-position-vertical-relative:page;mso-width-relative:margin">
                <v:imagedata r:id="rId1" o:title=""/>
                <w10:wrap anchorx="margin" anchory="page"/>
              </v:shape>
            </w:pict>
          </w:r>
        </w:p>
      </w:tc>
      <w:tc>
        <w:tcPr>
          <w:tcW w:w="7480" w:type="dxa"/>
          <w:tcBorders>
            <w:bottom w:val="single" w:sz="4" w:space="0" w:color="auto"/>
          </w:tcBorders>
          <w:vAlign w:val="bottom"/>
        </w:tcPr>
        <w:p w14:paraId="61DECAA2" w14:textId="77777777" w:rsidR="00522B40" w:rsidRPr="00296E6F" w:rsidRDefault="0054344C" w:rsidP="00296E6F">
          <w:pPr>
            <w:pStyle w:val="Heading1"/>
          </w:pPr>
          <w:r>
            <w:t xml:space="preserve">                  </w:t>
          </w:r>
          <w:r w:rsidR="00522B40" w:rsidRPr="00296E6F">
            <w:t>Minutes</w:t>
          </w:r>
        </w:p>
      </w:tc>
    </w:tr>
  </w:tbl>
  <w:p w14:paraId="088B9743"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FFFFFFFF"/>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E4D007C"/>
    <w:multiLevelType w:val="hybridMultilevel"/>
    <w:tmpl w:val="FFFFFFFF"/>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E8D05F3"/>
    <w:multiLevelType w:val="hybridMultilevel"/>
    <w:tmpl w:val="FFFFFFFF"/>
    <w:lvl w:ilvl="0" w:tplc="13CCB6B0">
      <w:start w:val="1"/>
      <w:numFmt w:val="decimal"/>
      <w:pStyle w:val="ListParagraph"/>
      <w:lvlText w:val="%1."/>
      <w:lvlJc w:val="left"/>
      <w:pPr>
        <w:ind w:left="360" w:hanging="360"/>
      </w:pPr>
      <w:rPr>
        <w:rFonts w:cs="Times New Roman" w:hint="default"/>
        <w:color w:val="auto"/>
      </w:rPr>
    </w:lvl>
    <w:lvl w:ilvl="1" w:tplc="C8C6D2C4">
      <w:start w:val="1"/>
      <w:numFmt w:val="lowerLetter"/>
      <w:lvlText w:val="%2."/>
      <w:lvlJc w:val="left"/>
      <w:pPr>
        <w:ind w:left="1080" w:hanging="360"/>
      </w:pPr>
      <w:rPr>
        <w:rFonts w:cs="Times New Roman"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45657183"/>
    <w:multiLevelType w:val="hybridMultilevel"/>
    <w:tmpl w:val="FFFFFFFF"/>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4" w15:restartNumberingAfterBreak="0">
    <w:nsid w:val="622F78E2"/>
    <w:multiLevelType w:val="hybridMultilevel"/>
    <w:tmpl w:val="FFFFFFFF"/>
    <w:lvl w:ilvl="0" w:tplc="C50263E8">
      <w:start w:val="1"/>
      <w:numFmt w:val="decimal"/>
      <w:lvlText w:val="%1."/>
      <w:lvlJc w:val="left"/>
      <w:pPr>
        <w:ind w:left="360" w:hanging="360"/>
      </w:pPr>
      <w:rPr>
        <w:rFonts w:cs="Times New Roman"/>
        <w:color w:val="auto"/>
      </w:rPr>
    </w:lvl>
    <w:lvl w:ilvl="1" w:tplc="65CCCB5C">
      <w:start w:val="1"/>
      <w:numFmt w:val="lowerLetter"/>
      <w:lvlText w:val="%2."/>
      <w:lvlJc w:val="left"/>
      <w:pPr>
        <w:ind w:left="1080" w:hanging="360"/>
      </w:pPr>
      <w:rPr>
        <w:rFonts w:cs="Times New Roman"/>
        <w:color w:val="auto"/>
      </w:rPr>
    </w:lvl>
    <w:lvl w:ilvl="2" w:tplc="1409001B">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5" w15:restartNumberingAfterBreak="0">
    <w:nsid w:val="677C4CAC"/>
    <w:multiLevelType w:val="hybridMultilevel"/>
    <w:tmpl w:val="FFFFFFFF"/>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75FF1879"/>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5"/>
  </w:num>
  <w:num w:numId="6">
    <w:abstractNumId w:val="0"/>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num>
  <w:num w:numId="21">
    <w:abstractNumId w:val="2"/>
    <w:lvlOverride w:ilvl="0">
      <w:startOverride w:val="1"/>
    </w:lvlOverride>
  </w:num>
  <w:num w:numId="22">
    <w:abstractNumId w:val="4"/>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54FC"/>
    <w:rsid w:val="0000416A"/>
    <w:rsid w:val="00010AA8"/>
    <w:rsid w:val="00011118"/>
    <w:rsid w:val="00011269"/>
    <w:rsid w:val="000200C0"/>
    <w:rsid w:val="00024BE1"/>
    <w:rsid w:val="00030E73"/>
    <w:rsid w:val="00033916"/>
    <w:rsid w:val="00044AE5"/>
    <w:rsid w:val="0006071D"/>
    <w:rsid w:val="00064773"/>
    <w:rsid w:val="00071481"/>
    <w:rsid w:val="000732A9"/>
    <w:rsid w:val="000822B0"/>
    <w:rsid w:val="00082758"/>
    <w:rsid w:val="00083951"/>
    <w:rsid w:val="00083AFF"/>
    <w:rsid w:val="00084D28"/>
    <w:rsid w:val="00095FDA"/>
    <w:rsid w:val="000A5FB2"/>
    <w:rsid w:val="000A6961"/>
    <w:rsid w:val="000B2F36"/>
    <w:rsid w:val="000B49EE"/>
    <w:rsid w:val="000B5EB9"/>
    <w:rsid w:val="000C59C8"/>
    <w:rsid w:val="000D2CD8"/>
    <w:rsid w:val="000F2F24"/>
    <w:rsid w:val="0011026E"/>
    <w:rsid w:val="00111D63"/>
    <w:rsid w:val="001134DF"/>
    <w:rsid w:val="001201E1"/>
    <w:rsid w:val="00121262"/>
    <w:rsid w:val="001260F1"/>
    <w:rsid w:val="00142A63"/>
    <w:rsid w:val="00152653"/>
    <w:rsid w:val="00162F86"/>
    <w:rsid w:val="00173C26"/>
    <w:rsid w:val="00184D6C"/>
    <w:rsid w:val="001853FE"/>
    <w:rsid w:val="0018623C"/>
    <w:rsid w:val="001A2237"/>
    <w:rsid w:val="001A3A93"/>
    <w:rsid w:val="001A422A"/>
    <w:rsid w:val="001B6362"/>
    <w:rsid w:val="001C18DD"/>
    <w:rsid w:val="001E29B4"/>
    <w:rsid w:val="001E2B11"/>
    <w:rsid w:val="001E2CC2"/>
    <w:rsid w:val="001E356B"/>
    <w:rsid w:val="001F3A91"/>
    <w:rsid w:val="001F438C"/>
    <w:rsid w:val="00204AC4"/>
    <w:rsid w:val="002070A8"/>
    <w:rsid w:val="00213DBB"/>
    <w:rsid w:val="00224E75"/>
    <w:rsid w:val="00243A5D"/>
    <w:rsid w:val="0025574F"/>
    <w:rsid w:val="00263263"/>
    <w:rsid w:val="00276B34"/>
    <w:rsid w:val="00276CEF"/>
    <w:rsid w:val="00285CB4"/>
    <w:rsid w:val="002963F9"/>
    <w:rsid w:val="00296E6F"/>
    <w:rsid w:val="002A365B"/>
    <w:rsid w:val="002B62FF"/>
    <w:rsid w:val="002B776D"/>
    <w:rsid w:val="002C7A31"/>
    <w:rsid w:val="002D261D"/>
    <w:rsid w:val="003012FC"/>
    <w:rsid w:val="00303AC5"/>
    <w:rsid w:val="00322EF0"/>
    <w:rsid w:val="00326E85"/>
    <w:rsid w:val="00337389"/>
    <w:rsid w:val="0034541B"/>
    <w:rsid w:val="00363FC5"/>
    <w:rsid w:val="0036578A"/>
    <w:rsid w:val="00375C2D"/>
    <w:rsid w:val="00381DF9"/>
    <w:rsid w:val="003A5579"/>
    <w:rsid w:val="003A5713"/>
    <w:rsid w:val="003A5D1E"/>
    <w:rsid w:val="003B2ED9"/>
    <w:rsid w:val="003E3E13"/>
    <w:rsid w:val="003F578D"/>
    <w:rsid w:val="00404347"/>
    <w:rsid w:val="00415320"/>
    <w:rsid w:val="00415ABA"/>
    <w:rsid w:val="00435DD0"/>
    <w:rsid w:val="00436F07"/>
    <w:rsid w:val="004444E1"/>
    <w:rsid w:val="00451CD6"/>
    <w:rsid w:val="004523B6"/>
    <w:rsid w:val="00457752"/>
    <w:rsid w:val="00474713"/>
    <w:rsid w:val="0047482A"/>
    <w:rsid w:val="004811C6"/>
    <w:rsid w:val="0048224F"/>
    <w:rsid w:val="00495F36"/>
    <w:rsid w:val="004A087B"/>
    <w:rsid w:val="004A60A1"/>
    <w:rsid w:val="004B1081"/>
    <w:rsid w:val="004B7466"/>
    <w:rsid w:val="004B7C11"/>
    <w:rsid w:val="004C24F7"/>
    <w:rsid w:val="004C568A"/>
    <w:rsid w:val="004D7651"/>
    <w:rsid w:val="004E37FE"/>
    <w:rsid w:val="004E4133"/>
    <w:rsid w:val="00501A66"/>
    <w:rsid w:val="005116A1"/>
    <w:rsid w:val="005158A7"/>
    <w:rsid w:val="00522B40"/>
    <w:rsid w:val="00540FF2"/>
    <w:rsid w:val="0054344C"/>
    <w:rsid w:val="00551BB9"/>
    <w:rsid w:val="0055290C"/>
    <w:rsid w:val="00573984"/>
    <w:rsid w:val="005752CC"/>
    <w:rsid w:val="005866BA"/>
    <w:rsid w:val="00593C77"/>
    <w:rsid w:val="0059492E"/>
    <w:rsid w:val="00595113"/>
    <w:rsid w:val="0059512E"/>
    <w:rsid w:val="005A33C5"/>
    <w:rsid w:val="005B3C6A"/>
    <w:rsid w:val="005B5338"/>
    <w:rsid w:val="005B7D52"/>
    <w:rsid w:val="005C2BD2"/>
    <w:rsid w:val="005C3953"/>
    <w:rsid w:val="005D3F05"/>
    <w:rsid w:val="005D4E8F"/>
    <w:rsid w:val="005D669D"/>
    <w:rsid w:val="005F50D3"/>
    <w:rsid w:val="005F59BA"/>
    <w:rsid w:val="006012E9"/>
    <w:rsid w:val="00601341"/>
    <w:rsid w:val="00603524"/>
    <w:rsid w:val="006211CE"/>
    <w:rsid w:val="00632C2B"/>
    <w:rsid w:val="00635CB7"/>
    <w:rsid w:val="00645F61"/>
    <w:rsid w:val="0066588E"/>
    <w:rsid w:val="00666481"/>
    <w:rsid w:val="00680223"/>
    <w:rsid w:val="00680B7B"/>
    <w:rsid w:val="00695001"/>
    <w:rsid w:val="006A2EFE"/>
    <w:rsid w:val="006A3814"/>
    <w:rsid w:val="006A496D"/>
    <w:rsid w:val="006B1823"/>
    <w:rsid w:val="006B3B84"/>
    <w:rsid w:val="006B5BD3"/>
    <w:rsid w:val="006C4833"/>
    <w:rsid w:val="006D0A33"/>
    <w:rsid w:val="006D18A0"/>
    <w:rsid w:val="006D4840"/>
    <w:rsid w:val="006E24DA"/>
    <w:rsid w:val="0070622F"/>
    <w:rsid w:val="00707414"/>
    <w:rsid w:val="00725E58"/>
    <w:rsid w:val="0072793E"/>
    <w:rsid w:val="00730747"/>
    <w:rsid w:val="00737E0C"/>
    <w:rsid w:val="007433D6"/>
    <w:rsid w:val="007446F6"/>
    <w:rsid w:val="007457C8"/>
    <w:rsid w:val="00746BF6"/>
    <w:rsid w:val="00752EC0"/>
    <w:rsid w:val="00753E2C"/>
    <w:rsid w:val="00770A9F"/>
    <w:rsid w:val="00795EDD"/>
    <w:rsid w:val="007A6B47"/>
    <w:rsid w:val="007B18B7"/>
    <w:rsid w:val="007B79E0"/>
    <w:rsid w:val="007C44B1"/>
    <w:rsid w:val="007D4362"/>
    <w:rsid w:val="007D5756"/>
    <w:rsid w:val="007F3F9F"/>
    <w:rsid w:val="007F56D5"/>
    <w:rsid w:val="00802219"/>
    <w:rsid w:val="0080327B"/>
    <w:rsid w:val="00804E28"/>
    <w:rsid w:val="0081053D"/>
    <w:rsid w:val="0081212A"/>
    <w:rsid w:val="00820039"/>
    <w:rsid w:val="00826455"/>
    <w:rsid w:val="00832506"/>
    <w:rsid w:val="00835C5E"/>
    <w:rsid w:val="00841276"/>
    <w:rsid w:val="00844010"/>
    <w:rsid w:val="008444A3"/>
    <w:rsid w:val="008655A8"/>
    <w:rsid w:val="00883A06"/>
    <w:rsid w:val="008869BB"/>
    <w:rsid w:val="0088735C"/>
    <w:rsid w:val="00894BEA"/>
    <w:rsid w:val="008958A3"/>
    <w:rsid w:val="008B0412"/>
    <w:rsid w:val="008C2B32"/>
    <w:rsid w:val="008D61B5"/>
    <w:rsid w:val="008D77B5"/>
    <w:rsid w:val="008E26A8"/>
    <w:rsid w:val="008E5A4D"/>
    <w:rsid w:val="008F0D49"/>
    <w:rsid w:val="008F5027"/>
    <w:rsid w:val="008F6D9D"/>
    <w:rsid w:val="008F7153"/>
    <w:rsid w:val="00911213"/>
    <w:rsid w:val="009256CA"/>
    <w:rsid w:val="00932E8C"/>
    <w:rsid w:val="00940F99"/>
    <w:rsid w:val="00946B92"/>
    <w:rsid w:val="009513F0"/>
    <w:rsid w:val="00960BFE"/>
    <w:rsid w:val="00961329"/>
    <w:rsid w:val="00965308"/>
    <w:rsid w:val="009706C6"/>
    <w:rsid w:val="009742B0"/>
    <w:rsid w:val="00977E7F"/>
    <w:rsid w:val="0098032A"/>
    <w:rsid w:val="00987913"/>
    <w:rsid w:val="00987A4A"/>
    <w:rsid w:val="009A073D"/>
    <w:rsid w:val="009A0F33"/>
    <w:rsid w:val="009B3D0C"/>
    <w:rsid w:val="009C3D58"/>
    <w:rsid w:val="009C51DB"/>
    <w:rsid w:val="009E6C99"/>
    <w:rsid w:val="009F246C"/>
    <w:rsid w:val="009F2FA3"/>
    <w:rsid w:val="009F7E39"/>
    <w:rsid w:val="00A00DF1"/>
    <w:rsid w:val="00A025C0"/>
    <w:rsid w:val="00A34B2D"/>
    <w:rsid w:val="00A51639"/>
    <w:rsid w:val="00A723C2"/>
    <w:rsid w:val="00A75CE9"/>
    <w:rsid w:val="00A84630"/>
    <w:rsid w:val="00A863CC"/>
    <w:rsid w:val="00A91E60"/>
    <w:rsid w:val="00A92ADA"/>
    <w:rsid w:val="00A9572D"/>
    <w:rsid w:val="00AA79BD"/>
    <w:rsid w:val="00AB263E"/>
    <w:rsid w:val="00AB51B7"/>
    <w:rsid w:val="00AC5113"/>
    <w:rsid w:val="00AD5238"/>
    <w:rsid w:val="00B1380A"/>
    <w:rsid w:val="00B13B86"/>
    <w:rsid w:val="00B144D4"/>
    <w:rsid w:val="00B31E25"/>
    <w:rsid w:val="00B347AE"/>
    <w:rsid w:val="00B37D44"/>
    <w:rsid w:val="00B46E5E"/>
    <w:rsid w:val="00B50A97"/>
    <w:rsid w:val="00B61F40"/>
    <w:rsid w:val="00B66EE9"/>
    <w:rsid w:val="00B73414"/>
    <w:rsid w:val="00B87890"/>
    <w:rsid w:val="00B92E04"/>
    <w:rsid w:val="00BC572F"/>
    <w:rsid w:val="00BD0129"/>
    <w:rsid w:val="00BE2A32"/>
    <w:rsid w:val="00BE5262"/>
    <w:rsid w:val="00BF0FB3"/>
    <w:rsid w:val="00BF6505"/>
    <w:rsid w:val="00BF71CF"/>
    <w:rsid w:val="00C06097"/>
    <w:rsid w:val="00C0708F"/>
    <w:rsid w:val="00C11890"/>
    <w:rsid w:val="00C15471"/>
    <w:rsid w:val="00C1794F"/>
    <w:rsid w:val="00C33B1E"/>
    <w:rsid w:val="00C34A61"/>
    <w:rsid w:val="00C400F0"/>
    <w:rsid w:val="00C47AFE"/>
    <w:rsid w:val="00C5496D"/>
    <w:rsid w:val="00C54E16"/>
    <w:rsid w:val="00C61080"/>
    <w:rsid w:val="00C856E5"/>
    <w:rsid w:val="00C87080"/>
    <w:rsid w:val="00C91F3F"/>
    <w:rsid w:val="00CA5491"/>
    <w:rsid w:val="00CC403D"/>
    <w:rsid w:val="00CE6AA6"/>
    <w:rsid w:val="00CF2A70"/>
    <w:rsid w:val="00CF4308"/>
    <w:rsid w:val="00D03031"/>
    <w:rsid w:val="00D03DE6"/>
    <w:rsid w:val="00D07F6C"/>
    <w:rsid w:val="00D11BE7"/>
    <w:rsid w:val="00D12113"/>
    <w:rsid w:val="00D1412B"/>
    <w:rsid w:val="00D16DE2"/>
    <w:rsid w:val="00D21616"/>
    <w:rsid w:val="00D21889"/>
    <w:rsid w:val="00D31F83"/>
    <w:rsid w:val="00D324AA"/>
    <w:rsid w:val="00D3282A"/>
    <w:rsid w:val="00D3417F"/>
    <w:rsid w:val="00D37B67"/>
    <w:rsid w:val="00D405A5"/>
    <w:rsid w:val="00D41692"/>
    <w:rsid w:val="00D51588"/>
    <w:rsid w:val="00D5397B"/>
    <w:rsid w:val="00D55E66"/>
    <w:rsid w:val="00D62F79"/>
    <w:rsid w:val="00D73B66"/>
    <w:rsid w:val="00D80C93"/>
    <w:rsid w:val="00DA5F0B"/>
    <w:rsid w:val="00DB032B"/>
    <w:rsid w:val="00DB2BD7"/>
    <w:rsid w:val="00DB6F81"/>
    <w:rsid w:val="00DC2487"/>
    <w:rsid w:val="00DC35A3"/>
    <w:rsid w:val="00DC62A5"/>
    <w:rsid w:val="00DD02FF"/>
    <w:rsid w:val="00DD1BA0"/>
    <w:rsid w:val="00DF30D7"/>
    <w:rsid w:val="00E015C1"/>
    <w:rsid w:val="00E07948"/>
    <w:rsid w:val="00E11B1A"/>
    <w:rsid w:val="00E20390"/>
    <w:rsid w:val="00E24E77"/>
    <w:rsid w:val="00E27691"/>
    <w:rsid w:val="00E43406"/>
    <w:rsid w:val="00E51921"/>
    <w:rsid w:val="00E528A1"/>
    <w:rsid w:val="00E5290A"/>
    <w:rsid w:val="00E66B9B"/>
    <w:rsid w:val="00E714D9"/>
    <w:rsid w:val="00E739D2"/>
    <w:rsid w:val="00E758A7"/>
    <w:rsid w:val="00E7725C"/>
    <w:rsid w:val="00E80AFB"/>
    <w:rsid w:val="00E848B7"/>
    <w:rsid w:val="00EA6A1B"/>
    <w:rsid w:val="00EC068C"/>
    <w:rsid w:val="00ED7D97"/>
    <w:rsid w:val="00EE3A9D"/>
    <w:rsid w:val="00EF4368"/>
    <w:rsid w:val="00F12B97"/>
    <w:rsid w:val="00F346D4"/>
    <w:rsid w:val="00F722FC"/>
    <w:rsid w:val="00F87E8A"/>
    <w:rsid w:val="00F9451C"/>
    <w:rsid w:val="00F945B4"/>
    <w:rsid w:val="00FA2CEB"/>
    <w:rsid w:val="00FA7539"/>
    <w:rsid w:val="00FC0334"/>
    <w:rsid w:val="00FD1CC0"/>
    <w:rsid w:val="00FD2B1E"/>
    <w:rsid w:val="00FD2BFE"/>
    <w:rsid w:val="00FD7E4C"/>
    <w:rsid w:val="00FE1A5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122890C"/>
  <w14:defaultImageDpi w14:val="0"/>
  <w15:docId w15:val="{DDB66DA6-735E-48E3-9A04-3601CA3E6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96E6F"/>
    <w:rPr>
      <w:rFonts w:ascii="Arial" w:hAnsi="Arial" w:cs="Times New Roman"/>
      <w:b/>
      <w:iCs/>
      <w:sz w:val="48"/>
      <w:szCs w:val="48"/>
      <w:lang w:val="x-none" w:eastAsia="en-US"/>
    </w:rPr>
  </w:style>
  <w:style w:type="character" w:customStyle="1" w:styleId="Heading2Char">
    <w:name w:val="Heading 2 Char"/>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ind w:left="357" w:hanging="357"/>
    </w:pPr>
    <w:rPr>
      <w:lang w:val="en-NZ"/>
    </w:rPr>
  </w:style>
  <w:style w:type="character" w:customStyle="1" w:styleId="HeadingboldChar">
    <w:name w:val="Heading bold Char"/>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link w:val="NSCbullet"/>
    <w:locked/>
    <w:rsid w:val="006D0A33"/>
    <w:rPr>
      <w:rFonts w:ascii="Arial" w:hAnsi="Arial" w:cs="Arial"/>
      <w:color w:val="4BACC6"/>
      <w:sz w:val="22"/>
      <w:szCs w:val="22"/>
      <w:lang w:val="x-none" w:eastAsia="en-US"/>
    </w:rPr>
  </w:style>
  <w:style w:type="character" w:styleId="Strong">
    <w:name w:val="Strong"/>
    <w:uiPriority w:val="22"/>
    <w:qFormat/>
    <w:rsid w:val="00540FF2"/>
    <w:rPr>
      <w:rFonts w:cs="Times New Roman"/>
      <w:b/>
    </w:rPr>
  </w:style>
  <w:style w:type="character" w:styleId="Emphasis">
    <w:name w:val="Emphasis"/>
    <w:uiPriority w:val="20"/>
    <w:qFormat/>
    <w:rsid w:val="00AD5238"/>
    <w:rPr>
      <w:rFonts w:cs="Times New Roman"/>
      <w:i/>
    </w:rPr>
  </w:style>
  <w:style w:type="character" w:customStyle="1" w:styleId="ITALICSTYLE">
    <w:name w:val="ITALIC STYLE"/>
    <w:uiPriority w:val="7"/>
    <w:qFormat/>
    <w:rsid w:val="00C15471"/>
    <w:rPr>
      <w:i/>
      <w:color w:val="4A4A4A"/>
    </w:rPr>
  </w:style>
  <w:style w:type="character" w:styleId="Hyperlink">
    <w:name w:val="Hyperlink"/>
    <w:uiPriority w:val="99"/>
    <w:rsid w:val="00C15471"/>
    <w:rPr>
      <w:rFonts w:cs="Times New Roman"/>
      <w:color w:val="0000FF"/>
      <w:u w:val="single"/>
    </w:rPr>
  </w:style>
  <w:style w:type="paragraph" w:styleId="Revision">
    <w:name w:val="Revision"/>
    <w:hidden/>
    <w:uiPriority w:val="99"/>
    <w:semiHidden/>
    <w:rsid w:val="00D31F83"/>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8093688">
      <w:marLeft w:val="0"/>
      <w:marRight w:val="0"/>
      <w:marTop w:val="0"/>
      <w:marBottom w:val="0"/>
      <w:divBdr>
        <w:top w:val="none" w:sz="0" w:space="0" w:color="auto"/>
        <w:left w:val="none" w:sz="0" w:space="0" w:color="auto"/>
        <w:bottom w:val="none" w:sz="0" w:space="0" w:color="auto"/>
        <w:right w:val="none" w:sz="0" w:space="0" w:color="auto"/>
      </w:divBdr>
    </w:div>
    <w:div w:id="2098093689">
      <w:marLeft w:val="0"/>
      <w:marRight w:val="0"/>
      <w:marTop w:val="0"/>
      <w:marBottom w:val="0"/>
      <w:divBdr>
        <w:top w:val="none" w:sz="0" w:space="0" w:color="auto"/>
        <w:left w:val="none" w:sz="0" w:space="0" w:color="auto"/>
        <w:bottom w:val="none" w:sz="0" w:space="0" w:color="auto"/>
        <w:right w:val="none" w:sz="0" w:space="0" w:color="auto"/>
      </w:divBdr>
    </w:div>
    <w:div w:id="2098093690">
      <w:marLeft w:val="0"/>
      <w:marRight w:val="0"/>
      <w:marTop w:val="0"/>
      <w:marBottom w:val="0"/>
      <w:divBdr>
        <w:top w:val="none" w:sz="0" w:space="0" w:color="auto"/>
        <w:left w:val="none" w:sz="0" w:space="0" w:color="auto"/>
        <w:bottom w:val="none" w:sz="0" w:space="0" w:color="auto"/>
        <w:right w:val="none" w:sz="0" w:space="0" w:color="auto"/>
      </w:divBdr>
    </w:div>
    <w:div w:id="2098093691">
      <w:marLeft w:val="0"/>
      <w:marRight w:val="0"/>
      <w:marTop w:val="0"/>
      <w:marBottom w:val="0"/>
      <w:divBdr>
        <w:top w:val="none" w:sz="0" w:space="0" w:color="auto"/>
        <w:left w:val="none" w:sz="0" w:space="0" w:color="auto"/>
        <w:bottom w:val="none" w:sz="0" w:space="0" w:color="auto"/>
        <w:right w:val="none" w:sz="0" w:space="0" w:color="auto"/>
      </w:divBdr>
    </w:div>
    <w:div w:id="2098093692">
      <w:marLeft w:val="0"/>
      <w:marRight w:val="0"/>
      <w:marTop w:val="0"/>
      <w:marBottom w:val="0"/>
      <w:divBdr>
        <w:top w:val="none" w:sz="0" w:space="0" w:color="auto"/>
        <w:left w:val="none" w:sz="0" w:space="0" w:color="auto"/>
        <w:bottom w:val="none" w:sz="0" w:space="0" w:color="auto"/>
        <w:right w:val="none" w:sz="0" w:space="0" w:color="auto"/>
      </w:divBdr>
    </w:div>
    <w:div w:id="2098093693">
      <w:marLeft w:val="0"/>
      <w:marRight w:val="0"/>
      <w:marTop w:val="0"/>
      <w:marBottom w:val="0"/>
      <w:divBdr>
        <w:top w:val="none" w:sz="0" w:space="0" w:color="auto"/>
        <w:left w:val="none" w:sz="0" w:space="0" w:color="auto"/>
        <w:bottom w:val="none" w:sz="0" w:space="0" w:color="auto"/>
        <w:right w:val="none" w:sz="0" w:space="0" w:color="auto"/>
      </w:divBdr>
    </w:div>
    <w:div w:id="20980936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and-forms/data-and-tissue-management-plan-templat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6EA70-8A1E-48E5-8D8A-D7B65C933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4605</Words>
  <Characters>26252</Characters>
  <Application>Microsoft Office Word</Application>
  <DocSecurity>0</DocSecurity>
  <Lines>218</Lines>
  <Paragraphs>61</Paragraphs>
  <ScaleCrop>false</ScaleCrop>
  <Company>MOH</Company>
  <LinksUpToDate>false</LinksUpToDate>
  <CharactersWithSpaces>30796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5</cp:revision>
  <cp:lastPrinted>2011-05-20T06:26:00Z</cp:lastPrinted>
  <dcterms:created xsi:type="dcterms:W3CDTF">2022-07-11T00:59:00Z</dcterms:created>
  <dcterms:modified xsi:type="dcterms:W3CDTF">2022-07-11T00:59:00Z</dcterms:modified>
</cp:coreProperties>
</file>