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22 October 2013</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Clinical Trials Unit, Level 8 Ward Services Block, CCDHB,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605602">
            <w:pPr>
              <w:spacing w:before="80" w:after="80"/>
              <w:ind w:left="742"/>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5152B7" w:rsidRDefault="005152B7" w:rsidP="00E24E77">
            <w:pPr>
              <w:spacing w:before="80" w:after="80"/>
              <w:rPr>
                <w:rFonts w:cs="Arial"/>
                <w:sz w:val="20"/>
                <w:lang w:val="en-NZ" w:eastAsia="en-GB"/>
              </w:rPr>
            </w:pPr>
            <w:r w:rsidRPr="005152B7">
              <w:rPr>
                <w:rFonts w:cs="Arial"/>
                <w:sz w:val="20"/>
                <w:lang w:val="en-NZ" w:eastAsia="en-GB"/>
              </w:rPr>
              <w:t>12noon</w:t>
            </w:r>
          </w:p>
        </w:tc>
        <w:tc>
          <w:tcPr>
            <w:tcW w:w="8221" w:type="dxa"/>
            <w:shd w:val="clear" w:color="auto" w:fill="F2F2F2" w:themeFill="background1" w:themeFillShade="F2"/>
          </w:tcPr>
          <w:p w:rsidR="006C4833" w:rsidRPr="00826455" w:rsidRDefault="006C4833" w:rsidP="00605602">
            <w:pPr>
              <w:spacing w:before="80" w:after="80"/>
              <w:ind w:left="742"/>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5152B7" w:rsidRDefault="005152B7" w:rsidP="00E24E77">
            <w:pPr>
              <w:spacing w:before="80" w:after="80"/>
              <w:rPr>
                <w:rFonts w:cs="Arial"/>
                <w:sz w:val="20"/>
                <w:lang w:val="en-NZ" w:eastAsia="en-GB"/>
              </w:rPr>
            </w:pPr>
            <w:r w:rsidRPr="005152B7">
              <w:rPr>
                <w:rFonts w:cs="Arial"/>
                <w:sz w:val="20"/>
                <w:lang w:val="en-NZ" w:eastAsia="en-GB"/>
              </w:rPr>
              <w:t>12.05pm</w:t>
            </w:r>
          </w:p>
        </w:tc>
        <w:tc>
          <w:tcPr>
            <w:tcW w:w="8221" w:type="dxa"/>
            <w:shd w:val="clear" w:color="auto" w:fill="F2F2F2" w:themeFill="background1" w:themeFillShade="F2"/>
          </w:tcPr>
          <w:p w:rsidR="007F56D5" w:rsidRPr="00826455" w:rsidRDefault="007F56D5" w:rsidP="00605602">
            <w:pPr>
              <w:spacing w:before="80" w:after="80"/>
              <w:ind w:left="742"/>
              <w:rPr>
                <w:rFonts w:cs="Arial"/>
                <w:sz w:val="20"/>
                <w:lang w:val="en-NZ" w:eastAsia="en-GB"/>
              </w:rPr>
            </w:pPr>
            <w:r w:rsidRPr="00826455">
              <w:rPr>
                <w:rFonts w:cs="Arial"/>
                <w:sz w:val="20"/>
                <w:lang w:val="en-NZ" w:eastAsia="en-GB"/>
              </w:rPr>
              <w:t>Confirmation of minutes of meeting of 24 September 2013</w:t>
            </w:r>
          </w:p>
        </w:tc>
      </w:tr>
      <w:tr w:rsidR="007F56D5" w:rsidTr="00435DD0">
        <w:tc>
          <w:tcPr>
            <w:tcW w:w="1555" w:type="dxa"/>
            <w:shd w:val="clear" w:color="auto" w:fill="F2F2F2" w:themeFill="background1" w:themeFillShade="F2"/>
          </w:tcPr>
          <w:p w:rsidR="007F56D5" w:rsidRPr="005152B7" w:rsidRDefault="007F56D5" w:rsidP="005152B7">
            <w:pPr>
              <w:rPr>
                <w:rFonts w:cs="Arial"/>
                <w:sz w:val="20"/>
                <w:lang w:val="en-NZ" w:eastAsia="en-GB"/>
              </w:rPr>
            </w:pPr>
          </w:p>
        </w:tc>
        <w:tc>
          <w:tcPr>
            <w:tcW w:w="8221" w:type="dxa"/>
            <w:shd w:val="clear" w:color="auto" w:fill="F2F2F2" w:themeFill="background1" w:themeFillShade="F2"/>
          </w:tcPr>
          <w:p w:rsidR="007F56D5" w:rsidRDefault="007F56D5" w:rsidP="00605602">
            <w:pPr>
              <w:ind w:left="742"/>
              <w:rPr>
                <w:rFonts w:cs="Arial"/>
                <w:sz w:val="20"/>
                <w:lang w:val="en-NZ" w:eastAsia="en-GB"/>
              </w:rPr>
            </w:pPr>
            <w:r w:rsidRPr="00826455">
              <w:rPr>
                <w:rFonts w:cs="Arial"/>
                <w:sz w:val="20"/>
                <w:lang w:val="en-NZ" w:eastAsia="en-GB"/>
              </w:rPr>
              <w:t>New applications (see over for details)</w:t>
            </w:r>
          </w:p>
          <w:p w:rsidR="00E46D52" w:rsidRPr="00826455" w:rsidRDefault="00E46D52" w:rsidP="00605602">
            <w:pPr>
              <w:ind w:left="742"/>
              <w:rPr>
                <w:rFonts w:cs="Arial"/>
                <w:sz w:val="20"/>
                <w:lang w:val="en-NZ" w:eastAsia="en-GB"/>
              </w:rPr>
            </w:pPr>
            <w:bookmarkStart w:id="0" w:name="_GoBack"/>
            <w:bookmarkEnd w:id="0"/>
          </w:p>
        </w:tc>
      </w:tr>
      <w:tr w:rsidR="00826455" w:rsidTr="00435DD0">
        <w:tc>
          <w:tcPr>
            <w:tcW w:w="1555" w:type="dxa"/>
            <w:shd w:val="clear" w:color="auto" w:fill="F2F2F2" w:themeFill="background1" w:themeFillShade="F2"/>
          </w:tcPr>
          <w:p w:rsidR="00826455" w:rsidRPr="005152B7" w:rsidRDefault="005152B7" w:rsidP="005152B7">
            <w:pPr>
              <w:rPr>
                <w:rFonts w:cs="Arial"/>
                <w:sz w:val="20"/>
                <w:lang w:val="en-NZ" w:eastAsia="en-GB"/>
              </w:rPr>
            </w:pPr>
            <w:r w:rsidRPr="005152B7">
              <w:rPr>
                <w:rFonts w:cs="Arial"/>
                <w:sz w:val="20"/>
                <w:lang w:val="en-NZ" w:eastAsia="en-GB"/>
              </w:rPr>
              <w:t>12.30 – 1.00</w:t>
            </w:r>
          </w:p>
          <w:p w:rsidR="005152B7" w:rsidRPr="005152B7" w:rsidRDefault="005152B7" w:rsidP="005152B7">
            <w:pPr>
              <w:rPr>
                <w:rFonts w:cs="Arial"/>
                <w:sz w:val="20"/>
                <w:lang w:val="en-NZ" w:eastAsia="en-GB"/>
              </w:rPr>
            </w:pPr>
            <w:r w:rsidRPr="005152B7">
              <w:rPr>
                <w:rFonts w:cs="Arial"/>
                <w:sz w:val="20"/>
                <w:lang w:val="en-NZ" w:eastAsia="en-GB"/>
              </w:rPr>
              <w:t>1.00 – 1.30</w:t>
            </w:r>
          </w:p>
          <w:p w:rsidR="005152B7" w:rsidRPr="005152B7" w:rsidRDefault="005152B7" w:rsidP="005152B7">
            <w:pPr>
              <w:rPr>
                <w:rFonts w:cs="Arial"/>
                <w:sz w:val="20"/>
                <w:lang w:val="en-NZ" w:eastAsia="en-GB"/>
              </w:rPr>
            </w:pPr>
            <w:r w:rsidRPr="005152B7">
              <w:rPr>
                <w:rFonts w:cs="Arial"/>
                <w:sz w:val="20"/>
                <w:lang w:val="en-NZ" w:eastAsia="en-GB"/>
              </w:rPr>
              <w:t>1.30 – 2.00</w:t>
            </w:r>
          </w:p>
          <w:p w:rsidR="005152B7" w:rsidRPr="005152B7" w:rsidRDefault="005152B7" w:rsidP="005152B7">
            <w:pPr>
              <w:rPr>
                <w:rFonts w:cs="Arial"/>
                <w:sz w:val="20"/>
                <w:lang w:val="en-NZ" w:eastAsia="en-GB"/>
              </w:rPr>
            </w:pPr>
            <w:r w:rsidRPr="005152B7">
              <w:rPr>
                <w:rFonts w:cs="Arial"/>
                <w:sz w:val="20"/>
                <w:lang w:val="en-NZ" w:eastAsia="en-GB"/>
              </w:rPr>
              <w:t>2.00 – 2.30</w:t>
            </w:r>
          </w:p>
          <w:p w:rsidR="005152B7" w:rsidRPr="005152B7" w:rsidRDefault="005152B7" w:rsidP="005152B7">
            <w:pPr>
              <w:rPr>
                <w:rFonts w:cs="Arial"/>
                <w:sz w:val="20"/>
                <w:lang w:val="en-NZ" w:eastAsia="en-GB"/>
              </w:rPr>
            </w:pPr>
            <w:r w:rsidRPr="005152B7">
              <w:rPr>
                <w:rFonts w:cs="Arial"/>
                <w:sz w:val="20"/>
                <w:lang w:val="en-NZ" w:eastAsia="en-GB"/>
              </w:rPr>
              <w:t>2.30 – 3.00</w:t>
            </w:r>
          </w:p>
        </w:tc>
        <w:tc>
          <w:tcPr>
            <w:tcW w:w="8221" w:type="dxa"/>
            <w:shd w:val="clear" w:color="auto" w:fill="F2F2F2" w:themeFill="background1" w:themeFillShade="F2"/>
          </w:tcPr>
          <w:p w:rsidR="00826455" w:rsidRPr="00826455" w:rsidRDefault="00826455" w:rsidP="00605602">
            <w:pPr>
              <w:ind w:left="742"/>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13/CEN/146</w:t>
            </w:r>
          </w:p>
          <w:p w:rsidR="00826455" w:rsidRPr="00826455" w:rsidRDefault="00826455" w:rsidP="00605602">
            <w:pPr>
              <w:ind w:left="742"/>
              <w:rPr>
                <w:rFonts w:cs="Arial"/>
                <w:sz w:val="20"/>
                <w:lang w:val="en-NZ" w:eastAsia="en-GB"/>
              </w:rPr>
            </w:pPr>
            <w:r w:rsidRPr="00826455">
              <w:rPr>
                <w:rFonts w:cs="Arial"/>
                <w:sz w:val="20"/>
                <w:lang w:val="en-NZ" w:eastAsia="en-GB"/>
              </w:rPr>
              <w:t xml:space="preserve">  ii 13/CEN/150</w:t>
            </w:r>
          </w:p>
          <w:p w:rsidR="00826455" w:rsidRPr="00826455" w:rsidRDefault="00826455" w:rsidP="00605602">
            <w:pPr>
              <w:ind w:left="742"/>
              <w:rPr>
                <w:rFonts w:cs="Arial"/>
                <w:sz w:val="20"/>
                <w:lang w:val="en-NZ" w:eastAsia="en-GB"/>
              </w:rPr>
            </w:pPr>
            <w:r w:rsidRPr="00826455">
              <w:rPr>
                <w:rFonts w:cs="Arial"/>
                <w:sz w:val="20"/>
                <w:lang w:val="en-NZ" w:eastAsia="en-GB"/>
              </w:rPr>
              <w:t xml:space="preserve">  iii 13/CEN/152</w:t>
            </w:r>
          </w:p>
          <w:p w:rsidR="00826455" w:rsidRPr="00826455" w:rsidRDefault="00826455" w:rsidP="00605602">
            <w:pPr>
              <w:ind w:left="742"/>
              <w:rPr>
                <w:rFonts w:cs="Arial"/>
                <w:sz w:val="20"/>
                <w:lang w:val="en-NZ" w:eastAsia="en-GB"/>
              </w:rPr>
            </w:pPr>
            <w:r w:rsidRPr="00826455">
              <w:rPr>
                <w:rFonts w:cs="Arial"/>
                <w:sz w:val="20"/>
                <w:lang w:val="en-NZ" w:eastAsia="en-GB"/>
              </w:rPr>
              <w:t xml:space="preserve">  iv 13/CEN/153</w:t>
            </w:r>
          </w:p>
          <w:p w:rsidR="00826455" w:rsidRPr="00826455" w:rsidRDefault="00826455" w:rsidP="00605602">
            <w:pPr>
              <w:ind w:left="742"/>
              <w:rPr>
                <w:rFonts w:cs="Arial"/>
                <w:sz w:val="20"/>
                <w:lang w:val="en-NZ" w:eastAsia="en-GB"/>
              </w:rPr>
            </w:pPr>
            <w:r w:rsidRPr="00826455">
              <w:rPr>
                <w:rFonts w:cs="Arial"/>
                <w:sz w:val="20"/>
                <w:lang w:val="en-NZ" w:eastAsia="en-GB"/>
              </w:rPr>
              <w:t xml:space="preserve">  v 13/CEN/154</w:t>
            </w:r>
          </w:p>
        </w:tc>
      </w:tr>
      <w:tr w:rsidR="00826455" w:rsidTr="00435DD0">
        <w:tc>
          <w:tcPr>
            <w:tcW w:w="1555" w:type="dxa"/>
            <w:shd w:val="clear" w:color="auto" w:fill="F2F2F2" w:themeFill="background1" w:themeFillShade="F2"/>
          </w:tcPr>
          <w:p w:rsidR="00826455" w:rsidRPr="005152B7" w:rsidRDefault="005152B7" w:rsidP="00826455">
            <w:pPr>
              <w:spacing w:before="80" w:after="80"/>
              <w:rPr>
                <w:rFonts w:cs="Arial"/>
                <w:sz w:val="20"/>
                <w:lang w:val="en-NZ" w:eastAsia="en-GB"/>
              </w:rPr>
            </w:pPr>
            <w:r w:rsidRPr="005152B7">
              <w:rPr>
                <w:rFonts w:cs="Arial"/>
                <w:sz w:val="20"/>
                <w:lang w:val="en-NZ" w:eastAsia="en-GB"/>
              </w:rPr>
              <w:t>3.00pm</w:t>
            </w:r>
          </w:p>
        </w:tc>
        <w:tc>
          <w:tcPr>
            <w:tcW w:w="8221" w:type="dxa"/>
            <w:shd w:val="clear" w:color="auto" w:fill="F2F2F2" w:themeFill="background1" w:themeFillShade="F2"/>
          </w:tcPr>
          <w:p w:rsidR="00826455" w:rsidRPr="00826455" w:rsidRDefault="00826455" w:rsidP="00605602">
            <w:pPr>
              <w:spacing w:before="80" w:after="80"/>
              <w:ind w:left="742"/>
              <w:rPr>
                <w:rFonts w:cs="Arial"/>
                <w:sz w:val="20"/>
                <w:lang w:val="en-NZ" w:eastAsia="en-GB"/>
              </w:rPr>
            </w:pPr>
            <w:r w:rsidRPr="00826455">
              <w:rPr>
                <w:rFonts w:cs="Arial"/>
                <w:sz w:val="20"/>
                <w:lang w:val="en-NZ" w:eastAsia="en-GB"/>
              </w:rPr>
              <w:t>General business:</w:t>
            </w:r>
          </w:p>
          <w:p w:rsidR="00826455" w:rsidRPr="00605602" w:rsidRDefault="00826455" w:rsidP="00605602">
            <w:pPr>
              <w:pStyle w:val="ListParagraph"/>
              <w:numPr>
                <w:ilvl w:val="0"/>
                <w:numId w:val="10"/>
              </w:numPr>
              <w:spacing w:before="80" w:after="80"/>
              <w:rPr>
                <w:rFonts w:cs="Arial"/>
                <w:sz w:val="20"/>
                <w:lang w:val="en-NZ" w:eastAsia="en-GB"/>
              </w:rPr>
            </w:pPr>
            <w:r w:rsidRPr="00605602">
              <w:rPr>
                <w:rFonts w:cs="Arial"/>
                <w:sz w:val="20"/>
                <w:lang w:val="en-NZ" w:eastAsia="en-GB"/>
              </w:rPr>
              <w:t>Noting section of agenda</w:t>
            </w:r>
          </w:p>
        </w:tc>
      </w:tr>
      <w:tr w:rsidR="00826455" w:rsidTr="00435DD0">
        <w:tc>
          <w:tcPr>
            <w:tcW w:w="1555" w:type="dxa"/>
            <w:tcBorders>
              <w:bottom w:val="single" w:sz="4" w:space="0" w:color="auto"/>
            </w:tcBorders>
            <w:shd w:val="clear" w:color="auto" w:fill="F2F2F2" w:themeFill="background1" w:themeFillShade="F2"/>
          </w:tcPr>
          <w:p w:rsidR="00826455" w:rsidRPr="005152B7" w:rsidRDefault="005152B7" w:rsidP="00826455">
            <w:pPr>
              <w:spacing w:before="80" w:after="80"/>
              <w:rPr>
                <w:rFonts w:cs="Arial"/>
                <w:sz w:val="20"/>
                <w:lang w:val="en-NZ" w:eastAsia="en-GB"/>
              </w:rPr>
            </w:pPr>
            <w:r w:rsidRPr="005152B7">
              <w:rPr>
                <w:rFonts w:cs="Arial"/>
                <w:sz w:val="20"/>
                <w:lang w:val="en-NZ" w:eastAsia="en-GB"/>
              </w:rPr>
              <w:t>3.15pm</w:t>
            </w:r>
          </w:p>
        </w:tc>
        <w:tc>
          <w:tcPr>
            <w:tcW w:w="8221" w:type="dxa"/>
            <w:tcBorders>
              <w:bottom w:val="single" w:sz="4" w:space="0" w:color="auto"/>
            </w:tcBorders>
            <w:shd w:val="clear" w:color="auto" w:fill="F2F2F2" w:themeFill="background1" w:themeFillShade="F2"/>
          </w:tcPr>
          <w:p w:rsidR="00826455" w:rsidRPr="00826455" w:rsidRDefault="00826455" w:rsidP="00605602">
            <w:pPr>
              <w:spacing w:before="80" w:after="80"/>
              <w:ind w:left="742"/>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605602" w:rsidRPr="00E20390">
        <w:trPr>
          <w:trHeight w:val="240"/>
        </w:trPr>
        <w:tc>
          <w:tcPr>
            <w:tcW w:w="2700" w:type="dxa"/>
            <w:shd w:val="pct12" w:color="auto" w:fill="FFFFFF"/>
            <w:vAlign w:val="center"/>
          </w:tcPr>
          <w:p w:rsidR="00605602" w:rsidRPr="00E20390" w:rsidRDefault="00605602">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605602" w:rsidRPr="00E20390" w:rsidRDefault="00605602">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605602" w:rsidRPr="00E20390" w:rsidRDefault="00605602">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605602" w:rsidRPr="00E20390" w:rsidRDefault="00605602">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605602" w:rsidRPr="00E20390" w:rsidRDefault="00605602">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Mrs  Helen Walker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Lay (consumer/community perspectives)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01/07/2015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Lay (ethical/moral reasoning)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01/07/2015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Mr Paul Barnett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Lay (the law)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01/07/2014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Mrs Gael Donoghue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01/07/2014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Mrs Sandy Gill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Lay (consumer/community perspectives)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01/07/2014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Non-lay (intervention studies)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01/07/2015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r w:rsidR="00605602" w:rsidRPr="00E20390">
        <w:trPr>
          <w:trHeight w:val="280"/>
        </w:trPr>
        <w:tc>
          <w:tcPr>
            <w:tcW w:w="2700" w:type="dxa"/>
          </w:tcPr>
          <w:p w:rsidR="00605602" w:rsidRPr="00E20390" w:rsidRDefault="00605602">
            <w:pPr>
              <w:autoSpaceDE w:val="0"/>
              <w:autoSpaceDN w:val="0"/>
              <w:adjustRightInd w:val="0"/>
              <w:rPr>
                <w:sz w:val="16"/>
                <w:szCs w:val="16"/>
              </w:rPr>
            </w:pPr>
            <w:r w:rsidRPr="00E20390">
              <w:rPr>
                <w:sz w:val="16"/>
                <w:szCs w:val="16"/>
              </w:rPr>
              <w:t xml:space="preserve">Dr Dean Quinn </w:t>
            </w:r>
          </w:p>
        </w:tc>
        <w:tc>
          <w:tcPr>
            <w:tcW w:w="2600" w:type="dxa"/>
          </w:tcPr>
          <w:p w:rsidR="00605602" w:rsidRPr="00E20390" w:rsidRDefault="00605602">
            <w:pPr>
              <w:autoSpaceDE w:val="0"/>
              <w:autoSpaceDN w:val="0"/>
              <w:adjustRightInd w:val="0"/>
              <w:rPr>
                <w:sz w:val="16"/>
                <w:szCs w:val="16"/>
              </w:rPr>
            </w:pPr>
            <w:r w:rsidRPr="00E20390">
              <w:rPr>
                <w:sz w:val="16"/>
                <w:szCs w:val="16"/>
              </w:rPr>
              <w:t xml:space="preserve">Non-lay (intervention studies) </w:t>
            </w:r>
          </w:p>
        </w:tc>
        <w:tc>
          <w:tcPr>
            <w:tcW w:w="1300" w:type="dxa"/>
          </w:tcPr>
          <w:p w:rsidR="00605602" w:rsidRPr="00E20390" w:rsidRDefault="00605602">
            <w:pPr>
              <w:autoSpaceDE w:val="0"/>
              <w:autoSpaceDN w:val="0"/>
              <w:adjustRightInd w:val="0"/>
              <w:rPr>
                <w:sz w:val="16"/>
                <w:szCs w:val="16"/>
              </w:rPr>
            </w:pPr>
            <w:r w:rsidRPr="00E20390">
              <w:rPr>
                <w:sz w:val="16"/>
                <w:szCs w:val="16"/>
              </w:rPr>
              <w:t xml:space="preserve">01/07/2012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01/07/2015 </w:t>
            </w:r>
          </w:p>
        </w:tc>
        <w:tc>
          <w:tcPr>
            <w:tcW w:w="1200" w:type="dxa"/>
          </w:tcPr>
          <w:p w:rsidR="00605602" w:rsidRPr="00E20390" w:rsidRDefault="00605602">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w:t>
      </w:r>
      <w:r w:rsidRPr="00F77333">
        <w:rPr>
          <w:rFonts w:cs="Arial"/>
          <w:szCs w:val="22"/>
          <w:lang w:val="en-NZ"/>
        </w:rPr>
        <w:t xml:space="preserve">meeting at </w:t>
      </w:r>
      <w:r w:rsidR="00F77333" w:rsidRPr="00F77333">
        <w:rPr>
          <w:rFonts w:cs="Arial"/>
          <w:szCs w:val="22"/>
          <w:lang w:val="en-NZ"/>
        </w:rPr>
        <w:t xml:space="preserve">12.08 pm </w:t>
      </w:r>
      <w:r w:rsidRPr="00F77333">
        <w:rPr>
          <w:rFonts w:cs="Arial"/>
          <w:szCs w:val="22"/>
          <w:lang w:val="en-NZ"/>
        </w:rPr>
        <w:t xml:space="preserve">and </w:t>
      </w:r>
      <w:r w:rsidRPr="00204AC4">
        <w:rPr>
          <w:rFonts w:cs="Arial"/>
          <w:szCs w:val="22"/>
          <w:lang w:val="en-NZ"/>
        </w:rPr>
        <w:t xml:space="preserve">welcomed Committee members, noting that </w:t>
      </w:r>
      <w:r w:rsidR="005152B7">
        <w:rPr>
          <w:rFonts w:cs="Arial"/>
          <w:szCs w:val="22"/>
          <w:lang w:val="en-NZ"/>
        </w:rPr>
        <w:t>no apologies had been received.</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Pr="005152B7" w:rsidRDefault="00E24E77" w:rsidP="00E24E77">
      <w:pPr>
        <w:rPr>
          <w:lang w:val="en-NZ"/>
        </w:rPr>
      </w:pPr>
      <w:r w:rsidRPr="005152B7">
        <w:rPr>
          <w:lang w:val="en-NZ"/>
        </w:rPr>
        <w:t xml:space="preserve">The minutes of the meeting of </w:t>
      </w:r>
      <w:r w:rsidR="005152B7" w:rsidRPr="005152B7">
        <w:rPr>
          <w:rFonts w:cs="Arial"/>
          <w:szCs w:val="22"/>
          <w:lang w:val="en-NZ"/>
        </w:rPr>
        <w:t>24 September</w:t>
      </w:r>
      <w:r w:rsidRPr="005152B7">
        <w:rPr>
          <w:lang w:val="en-NZ"/>
        </w:rPr>
        <w:t xml:space="preserve"> were </w:t>
      </w:r>
      <w:r w:rsidR="00522B40" w:rsidRPr="005152B7">
        <w:rPr>
          <w:lang w:val="en-NZ"/>
        </w:rPr>
        <w:t>confirm</w:t>
      </w:r>
      <w:r w:rsidRPr="005152B7">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rPr>
                <w:b/>
              </w:rPr>
              <w:t>13/CEN/146</w:t>
            </w: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Title: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ACCT007: Rap-CV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Principal Investigator: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Dr  Stephen Laughton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Sponsor: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ANZCHOG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Clock Start Date: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10 October 2013 </w:t>
            </w:r>
          </w:p>
        </w:tc>
      </w:tr>
    </w:tbl>
    <w:p w:rsidR="00795EDD" w:rsidRPr="00960BFE" w:rsidRDefault="00795EDD" w:rsidP="00E24E77"/>
    <w:p w:rsidR="00987913" w:rsidRPr="006764BA" w:rsidRDefault="00063CB4" w:rsidP="00E24E77">
      <w:pPr>
        <w:rPr>
          <w:sz w:val="20"/>
          <w:lang w:val="en-NZ"/>
        </w:rPr>
      </w:pPr>
      <w:r>
        <w:rPr>
          <w:rFonts w:cs="Arial"/>
          <w:szCs w:val="22"/>
          <w:lang w:val="en-NZ"/>
        </w:rPr>
        <w:t xml:space="preserve">Ms </w:t>
      </w:r>
      <w:r w:rsidR="00FB280E">
        <w:rPr>
          <w:rFonts w:cs="Arial"/>
          <w:szCs w:val="22"/>
          <w:lang w:val="en-NZ"/>
        </w:rPr>
        <w:t>Paula Murray</w:t>
      </w:r>
      <w:r w:rsidR="00987913" w:rsidRPr="006764BA">
        <w:rPr>
          <w:lang w:val="en-NZ"/>
        </w:rPr>
        <w:t xml:space="preserve"> was present </w:t>
      </w:r>
      <w:r w:rsidR="00DC62A5" w:rsidRPr="006764BA">
        <w:rPr>
          <w:rFonts w:cs="Arial"/>
          <w:szCs w:val="22"/>
          <w:lang w:val="en-NZ"/>
        </w:rPr>
        <w:t>by teleconference</w:t>
      </w:r>
      <w:r w:rsidR="005152B7" w:rsidRPr="006764BA">
        <w:rPr>
          <w:rFonts w:cs="Arial"/>
          <w:szCs w:val="22"/>
          <w:lang w:val="en-NZ"/>
        </w:rPr>
        <w:t xml:space="preserve"> </w:t>
      </w:r>
      <w:r w:rsidR="00987913" w:rsidRPr="006764BA">
        <w:rPr>
          <w:lang w:val="en-NZ"/>
        </w:rPr>
        <w:t>for discussion of this application.</w:t>
      </w:r>
    </w:p>
    <w:p w:rsidR="00987913" w:rsidRPr="00960BFE" w:rsidRDefault="00987913" w:rsidP="00E24E77">
      <w:pPr>
        <w:rPr>
          <w:u w:val="single"/>
          <w:lang w:val="en-NZ"/>
        </w:rPr>
      </w:pPr>
    </w:p>
    <w:p w:rsidR="00E24E77" w:rsidRPr="00FD2B1E" w:rsidRDefault="00E24E77" w:rsidP="00E24E77">
      <w:pPr>
        <w:rPr>
          <w:u w:val="single"/>
          <w:lang w:val="en-NZ"/>
        </w:rPr>
      </w:pPr>
      <w:r w:rsidRPr="00FD2B1E">
        <w:rPr>
          <w:u w:val="single"/>
          <w:lang w:val="en-NZ"/>
        </w:rPr>
        <w:t>Potential conflicts of interest</w:t>
      </w:r>
    </w:p>
    <w:p w:rsidR="00E24E77" w:rsidRPr="008869BB" w:rsidRDefault="00E24E77" w:rsidP="00E24E77">
      <w:pPr>
        <w:rPr>
          <w:b/>
          <w:lang w:val="en-NZ"/>
        </w:rPr>
      </w:pPr>
    </w:p>
    <w:p w:rsidR="00E24E77" w:rsidRPr="00960BFE" w:rsidRDefault="00E24E77" w:rsidP="00E24E77">
      <w:pPr>
        <w:rPr>
          <w:lang w:val="en-NZ"/>
        </w:rPr>
      </w:pPr>
      <w:r w:rsidRPr="00960BFE">
        <w:rPr>
          <w:lang w:val="en-NZ"/>
        </w:rPr>
        <w:t>The Chair asked members to declare any potential conflicts of interest related to this application.</w:t>
      </w:r>
    </w:p>
    <w:p w:rsidR="00E24E77" w:rsidRPr="00960BFE" w:rsidRDefault="00E24E77" w:rsidP="00E24E77">
      <w:pPr>
        <w:rPr>
          <w:lang w:val="en-NZ"/>
        </w:rPr>
      </w:pPr>
    </w:p>
    <w:p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rsidP="00E24E77">
      <w:pPr>
        <w:rPr>
          <w:lang w:val="en-NZ"/>
        </w:rPr>
      </w:pPr>
    </w:p>
    <w:p w:rsidR="00E24E77" w:rsidRPr="00FD2B1E" w:rsidRDefault="00E24E77" w:rsidP="00E24E77">
      <w:pPr>
        <w:rPr>
          <w:u w:val="single"/>
          <w:lang w:val="en-NZ"/>
        </w:rPr>
      </w:pPr>
      <w:r w:rsidRPr="00960BFE">
        <w:rPr>
          <w:u w:val="single"/>
          <w:lang w:val="en-NZ"/>
        </w:rPr>
        <w:t>Summary of ethical issues</w:t>
      </w:r>
    </w:p>
    <w:p w:rsidR="00E24E77" w:rsidRPr="008869BB" w:rsidRDefault="00E24E77" w:rsidP="00E24E77">
      <w:pPr>
        <w:rPr>
          <w:b/>
          <w:lang w:val="en-NZ"/>
        </w:rPr>
      </w:pPr>
    </w:p>
    <w:p w:rsidR="00E24E77" w:rsidRPr="00960BFE" w:rsidRDefault="00E24E77" w:rsidP="00E24E77">
      <w:pPr>
        <w:rPr>
          <w:lang w:val="en-NZ"/>
        </w:rPr>
      </w:pPr>
      <w:r w:rsidRPr="00960BFE">
        <w:rPr>
          <w:lang w:val="en-NZ"/>
        </w:rPr>
        <w:t xml:space="preserve">The main ethical issues considered by the Committee were as follows. </w:t>
      </w:r>
    </w:p>
    <w:p w:rsidR="00E24E77" w:rsidRPr="00E85BB9" w:rsidRDefault="00E24E77" w:rsidP="00E24E77">
      <w:pPr>
        <w:rPr>
          <w:lang w:val="en-NZ"/>
        </w:rPr>
      </w:pPr>
    </w:p>
    <w:p w:rsidR="00BF6668" w:rsidRDefault="00FB280E" w:rsidP="005152B7">
      <w:pPr>
        <w:pStyle w:val="ListParagraph"/>
        <w:numPr>
          <w:ilvl w:val="0"/>
          <w:numId w:val="3"/>
        </w:numPr>
        <w:spacing w:before="80" w:after="80"/>
        <w:rPr>
          <w:rFonts w:cs="Arial"/>
          <w:szCs w:val="22"/>
          <w:lang w:val="en-NZ"/>
        </w:rPr>
      </w:pPr>
      <w:r w:rsidRPr="00E85BB9">
        <w:rPr>
          <w:rFonts w:cs="Arial"/>
          <w:szCs w:val="22"/>
          <w:lang w:val="en-NZ"/>
        </w:rPr>
        <w:t xml:space="preserve">The Committee </w:t>
      </w:r>
      <w:r w:rsidR="00BF6668" w:rsidRPr="00E85BB9">
        <w:rPr>
          <w:rFonts w:cs="Arial"/>
          <w:szCs w:val="22"/>
          <w:lang w:val="en-NZ"/>
        </w:rPr>
        <w:t xml:space="preserve">acknowledged that this was a well put together application </w:t>
      </w:r>
      <w:r w:rsidR="00DE2C6A">
        <w:rPr>
          <w:rFonts w:cs="Arial"/>
          <w:szCs w:val="22"/>
          <w:lang w:val="en-NZ"/>
        </w:rPr>
        <w:t xml:space="preserve">and </w:t>
      </w:r>
      <w:r w:rsidR="00E85BB9" w:rsidRPr="00E85BB9">
        <w:rPr>
          <w:rFonts w:cs="Arial"/>
          <w:szCs w:val="22"/>
          <w:lang w:val="en-NZ"/>
        </w:rPr>
        <w:t>noted the</w:t>
      </w:r>
      <w:r w:rsidRPr="00E85BB9">
        <w:rPr>
          <w:rFonts w:cs="Arial"/>
          <w:szCs w:val="22"/>
          <w:lang w:val="en-NZ"/>
        </w:rPr>
        <w:t xml:space="preserve"> </w:t>
      </w:r>
      <w:r w:rsidR="00BF6668">
        <w:rPr>
          <w:rFonts w:cs="Arial"/>
          <w:szCs w:val="22"/>
          <w:lang w:val="en-NZ"/>
        </w:rPr>
        <w:t xml:space="preserve">care </w:t>
      </w:r>
      <w:r w:rsidR="00E85BB9">
        <w:rPr>
          <w:rFonts w:cs="Arial"/>
          <w:szCs w:val="22"/>
          <w:lang w:val="en-NZ"/>
        </w:rPr>
        <w:t xml:space="preserve">that </w:t>
      </w:r>
      <w:r w:rsidR="00BF6668">
        <w:rPr>
          <w:rFonts w:cs="Arial"/>
          <w:szCs w:val="22"/>
          <w:lang w:val="en-NZ"/>
        </w:rPr>
        <w:t xml:space="preserve">had been put into the </w:t>
      </w:r>
      <w:r w:rsidR="00833CBD">
        <w:rPr>
          <w:rFonts w:cs="Arial"/>
          <w:szCs w:val="22"/>
          <w:lang w:val="en-NZ"/>
        </w:rPr>
        <w:t>participant information s</w:t>
      </w:r>
      <w:r w:rsidR="00801514">
        <w:rPr>
          <w:rFonts w:cs="Arial"/>
          <w:szCs w:val="22"/>
          <w:lang w:val="en-NZ"/>
        </w:rPr>
        <w:t>heets</w:t>
      </w:r>
      <w:r>
        <w:rPr>
          <w:rFonts w:cs="Arial"/>
          <w:szCs w:val="22"/>
          <w:lang w:val="en-NZ"/>
        </w:rPr>
        <w:t xml:space="preserve">.  </w:t>
      </w:r>
    </w:p>
    <w:p w:rsidR="00420C27" w:rsidRPr="0044763F" w:rsidRDefault="00BF6668" w:rsidP="0044763F">
      <w:pPr>
        <w:pStyle w:val="ListParagraph"/>
        <w:numPr>
          <w:ilvl w:val="0"/>
          <w:numId w:val="3"/>
        </w:numPr>
        <w:spacing w:before="80" w:after="80"/>
        <w:rPr>
          <w:rFonts w:cs="Arial"/>
          <w:szCs w:val="22"/>
          <w:lang w:val="en-NZ"/>
        </w:rPr>
      </w:pPr>
      <w:r w:rsidRPr="0044763F">
        <w:rPr>
          <w:rFonts w:cs="Arial"/>
          <w:szCs w:val="22"/>
          <w:lang w:val="en-NZ"/>
        </w:rPr>
        <w:t>This is a s</w:t>
      </w:r>
      <w:r w:rsidR="00FB280E" w:rsidRPr="0044763F">
        <w:rPr>
          <w:rFonts w:cs="Arial"/>
          <w:szCs w:val="22"/>
          <w:lang w:val="en-NZ"/>
        </w:rPr>
        <w:t xml:space="preserve">tage 1 study, </w:t>
      </w:r>
      <w:r w:rsidRPr="0044763F">
        <w:rPr>
          <w:rFonts w:cs="Arial"/>
          <w:szCs w:val="22"/>
          <w:lang w:val="en-NZ"/>
        </w:rPr>
        <w:t xml:space="preserve">which will add a third drug </w:t>
      </w:r>
      <w:r w:rsidR="0044763F" w:rsidRPr="0044763F">
        <w:rPr>
          <w:rFonts w:cs="Arial"/>
          <w:szCs w:val="22"/>
          <w:lang w:val="en-NZ"/>
        </w:rPr>
        <w:t>(</w:t>
      </w:r>
      <w:proofErr w:type="spellStart"/>
      <w:r w:rsidR="0044763F" w:rsidRPr="0044763F">
        <w:rPr>
          <w:rFonts w:cs="Arial"/>
          <w:szCs w:val="22"/>
          <w:lang w:val="en-NZ"/>
        </w:rPr>
        <w:t>rapamycin</w:t>
      </w:r>
      <w:proofErr w:type="spellEnd"/>
      <w:r w:rsidR="0044763F" w:rsidRPr="0044763F">
        <w:rPr>
          <w:rFonts w:cs="Arial"/>
          <w:szCs w:val="22"/>
          <w:lang w:val="en-NZ"/>
        </w:rPr>
        <w:t xml:space="preserve">) </w:t>
      </w:r>
      <w:r w:rsidRPr="0044763F">
        <w:rPr>
          <w:rFonts w:cs="Arial"/>
          <w:szCs w:val="22"/>
          <w:lang w:val="en-NZ"/>
        </w:rPr>
        <w:t>to a</w:t>
      </w:r>
      <w:r w:rsidR="0044763F" w:rsidRPr="0044763F">
        <w:rPr>
          <w:rFonts w:cs="Arial"/>
          <w:szCs w:val="22"/>
          <w:lang w:val="en-NZ"/>
        </w:rPr>
        <w:t>n existing</w:t>
      </w:r>
      <w:r w:rsidRPr="0044763F">
        <w:rPr>
          <w:rFonts w:cs="Arial"/>
          <w:szCs w:val="22"/>
          <w:lang w:val="en-NZ"/>
        </w:rPr>
        <w:t xml:space="preserve"> chemotherapy </w:t>
      </w:r>
      <w:r w:rsidR="0044763F" w:rsidRPr="0044763F">
        <w:rPr>
          <w:rFonts w:cs="Arial"/>
          <w:szCs w:val="22"/>
          <w:lang w:val="en-NZ"/>
        </w:rPr>
        <w:t>regimen of</w:t>
      </w:r>
      <w:r w:rsidR="001A3941">
        <w:rPr>
          <w:rFonts w:cs="Arial"/>
          <w:szCs w:val="22"/>
          <w:lang w:val="en-NZ"/>
        </w:rPr>
        <w:t xml:space="preserve"> </w:t>
      </w:r>
      <w:r w:rsidR="00E85BB9" w:rsidRPr="0044763F">
        <w:rPr>
          <w:rFonts w:cs="Arial"/>
          <w:szCs w:val="22"/>
          <w:lang w:val="en-NZ"/>
        </w:rPr>
        <w:t xml:space="preserve">cyclophosphamide and </w:t>
      </w:r>
      <w:proofErr w:type="spellStart"/>
      <w:r w:rsidR="00E85BB9" w:rsidRPr="0044763F">
        <w:rPr>
          <w:rFonts w:cs="Arial"/>
          <w:szCs w:val="22"/>
          <w:lang w:val="en-NZ"/>
        </w:rPr>
        <w:t>v</w:t>
      </w:r>
      <w:r w:rsidR="005B2FE1" w:rsidRPr="0044763F">
        <w:rPr>
          <w:rFonts w:cs="Arial"/>
          <w:szCs w:val="22"/>
          <w:lang w:val="en-NZ"/>
        </w:rPr>
        <w:t>i</w:t>
      </w:r>
      <w:r w:rsidR="00E85BB9" w:rsidRPr="0044763F">
        <w:rPr>
          <w:rFonts w:cs="Arial"/>
          <w:szCs w:val="22"/>
          <w:lang w:val="en-NZ"/>
        </w:rPr>
        <w:t>nor</w:t>
      </w:r>
      <w:r w:rsidR="005B2FE1" w:rsidRPr="0044763F">
        <w:rPr>
          <w:rFonts w:cs="Arial"/>
          <w:szCs w:val="22"/>
          <w:lang w:val="en-NZ"/>
        </w:rPr>
        <w:t>a</w:t>
      </w:r>
      <w:r w:rsidR="00E85BB9" w:rsidRPr="0044763F">
        <w:rPr>
          <w:rFonts w:cs="Arial"/>
          <w:szCs w:val="22"/>
          <w:lang w:val="en-NZ"/>
        </w:rPr>
        <w:t>lbine</w:t>
      </w:r>
      <w:proofErr w:type="spellEnd"/>
      <w:r w:rsidR="001A3941">
        <w:rPr>
          <w:rFonts w:cs="Arial"/>
          <w:szCs w:val="22"/>
          <w:lang w:val="en-NZ"/>
        </w:rPr>
        <w:t xml:space="preserve">. </w:t>
      </w:r>
      <w:r w:rsidR="00722D86" w:rsidRPr="0044763F">
        <w:rPr>
          <w:rFonts w:cs="Arial"/>
          <w:szCs w:val="22"/>
          <w:lang w:val="en-NZ"/>
        </w:rPr>
        <w:t xml:space="preserve">Participants </w:t>
      </w:r>
      <w:r w:rsidR="00DE2C6A" w:rsidRPr="0044763F">
        <w:rPr>
          <w:rFonts w:cs="Arial"/>
          <w:szCs w:val="22"/>
          <w:lang w:val="en-NZ"/>
        </w:rPr>
        <w:t>will be under the age of 22</w:t>
      </w:r>
      <w:r w:rsidR="00722D86" w:rsidRPr="0044763F">
        <w:rPr>
          <w:rFonts w:cs="Arial"/>
          <w:szCs w:val="22"/>
          <w:lang w:val="en-NZ"/>
        </w:rPr>
        <w:t xml:space="preserve"> whose cancer </w:t>
      </w:r>
      <w:proofErr w:type="gramStart"/>
      <w:r w:rsidR="00722D86" w:rsidRPr="0044763F">
        <w:rPr>
          <w:rFonts w:cs="Arial"/>
          <w:szCs w:val="22"/>
          <w:lang w:val="en-NZ"/>
        </w:rPr>
        <w:t>has</w:t>
      </w:r>
      <w:proofErr w:type="gramEnd"/>
      <w:r w:rsidR="00722D86" w:rsidRPr="0044763F">
        <w:rPr>
          <w:rFonts w:cs="Arial"/>
          <w:szCs w:val="22"/>
          <w:lang w:val="en-NZ"/>
        </w:rPr>
        <w:t xml:space="preserve"> </w:t>
      </w:r>
      <w:r w:rsidR="0044763F">
        <w:rPr>
          <w:rFonts w:cs="Arial"/>
          <w:szCs w:val="22"/>
          <w:lang w:val="en-NZ"/>
        </w:rPr>
        <w:t xml:space="preserve">returned or has </w:t>
      </w:r>
      <w:r w:rsidR="00722D86" w:rsidRPr="0044763F">
        <w:rPr>
          <w:rFonts w:cs="Arial"/>
          <w:szCs w:val="22"/>
          <w:lang w:val="en-NZ"/>
        </w:rPr>
        <w:t xml:space="preserve">not responded to treatment.  </w:t>
      </w:r>
    </w:p>
    <w:p w:rsidR="00FB280E" w:rsidRDefault="00BF6668" w:rsidP="005152B7">
      <w:pPr>
        <w:pStyle w:val="ListParagraph"/>
        <w:numPr>
          <w:ilvl w:val="0"/>
          <w:numId w:val="3"/>
        </w:numPr>
        <w:spacing w:before="80" w:after="80"/>
        <w:rPr>
          <w:rFonts w:cs="Arial"/>
          <w:szCs w:val="22"/>
          <w:lang w:val="en-NZ"/>
        </w:rPr>
      </w:pPr>
      <w:r>
        <w:rPr>
          <w:rFonts w:cs="Arial"/>
          <w:szCs w:val="22"/>
          <w:lang w:val="en-NZ"/>
        </w:rPr>
        <w:t xml:space="preserve">The </w:t>
      </w:r>
      <w:r w:rsidR="00FB280E">
        <w:rPr>
          <w:rFonts w:cs="Arial"/>
          <w:szCs w:val="22"/>
          <w:lang w:val="en-NZ"/>
        </w:rPr>
        <w:t xml:space="preserve">Committee noted that </w:t>
      </w:r>
      <w:proofErr w:type="spellStart"/>
      <w:r w:rsidR="00FB280E">
        <w:rPr>
          <w:rFonts w:cs="Arial"/>
          <w:szCs w:val="22"/>
          <w:lang w:val="en-NZ"/>
        </w:rPr>
        <w:t>rapamycin</w:t>
      </w:r>
      <w:proofErr w:type="spellEnd"/>
      <w:r w:rsidR="00FB280E">
        <w:rPr>
          <w:rFonts w:cs="Arial"/>
          <w:szCs w:val="22"/>
          <w:lang w:val="en-NZ"/>
        </w:rPr>
        <w:t xml:space="preserve"> is not</w:t>
      </w:r>
      <w:r w:rsidR="005B2FE1">
        <w:rPr>
          <w:rFonts w:cs="Arial"/>
          <w:szCs w:val="22"/>
          <w:lang w:val="en-NZ"/>
        </w:rPr>
        <w:t xml:space="preserve"> listed</w:t>
      </w:r>
      <w:r w:rsidR="00FB280E">
        <w:rPr>
          <w:rFonts w:cs="Arial"/>
          <w:szCs w:val="22"/>
          <w:lang w:val="en-NZ"/>
        </w:rPr>
        <w:t xml:space="preserve"> in</w:t>
      </w:r>
      <w:r>
        <w:rPr>
          <w:rFonts w:cs="Arial"/>
          <w:szCs w:val="22"/>
          <w:lang w:val="en-NZ"/>
        </w:rPr>
        <w:t xml:space="preserve"> the PHARMAC schedule and is not an approved drug in New Zealand</w:t>
      </w:r>
      <w:r w:rsidR="00FB280E">
        <w:rPr>
          <w:rFonts w:cs="Arial"/>
          <w:szCs w:val="22"/>
          <w:lang w:val="en-NZ"/>
        </w:rPr>
        <w:t xml:space="preserve">.  </w:t>
      </w:r>
      <w:proofErr w:type="spellStart"/>
      <w:r w:rsidR="00FB280E">
        <w:rPr>
          <w:rFonts w:cs="Arial"/>
          <w:szCs w:val="22"/>
          <w:lang w:val="en-NZ"/>
        </w:rPr>
        <w:t>Rapamune</w:t>
      </w:r>
      <w:proofErr w:type="spellEnd"/>
      <w:r w:rsidR="00FB280E">
        <w:rPr>
          <w:rFonts w:cs="Arial"/>
          <w:szCs w:val="22"/>
          <w:lang w:val="en-NZ"/>
        </w:rPr>
        <w:t xml:space="preserve"> </w:t>
      </w:r>
      <w:r>
        <w:rPr>
          <w:rFonts w:cs="Arial"/>
          <w:szCs w:val="22"/>
          <w:lang w:val="en-NZ"/>
        </w:rPr>
        <w:t xml:space="preserve">which is a similar </w:t>
      </w:r>
      <w:proofErr w:type="gramStart"/>
      <w:r>
        <w:rPr>
          <w:rFonts w:cs="Arial"/>
          <w:szCs w:val="22"/>
          <w:lang w:val="en-NZ"/>
        </w:rPr>
        <w:t>drug,</w:t>
      </w:r>
      <w:proofErr w:type="gramEnd"/>
      <w:r>
        <w:rPr>
          <w:rFonts w:cs="Arial"/>
          <w:szCs w:val="22"/>
          <w:lang w:val="en-NZ"/>
        </w:rPr>
        <w:t xml:space="preserve"> is approved in New Zeal</w:t>
      </w:r>
      <w:r w:rsidR="00B67609">
        <w:rPr>
          <w:rFonts w:cs="Arial"/>
          <w:szCs w:val="22"/>
          <w:lang w:val="en-NZ"/>
        </w:rPr>
        <w:t>and</w:t>
      </w:r>
      <w:r>
        <w:rPr>
          <w:rFonts w:cs="Arial"/>
          <w:szCs w:val="22"/>
          <w:lang w:val="en-NZ"/>
        </w:rPr>
        <w:t xml:space="preserve"> in 1mg or 2mg doses</w:t>
      </w:r>
      <w:r w:rsidR="0044763F">
        <w:rPr>
          <w:rFonts w:cs="Arial"/>
          <w:szCs w:val="22"/>
          <w:lang w:val="en-NZ"/>
        </w:rPr>
        <w:t>. If</w:t>
      </w:r>
      <w:r w:rsidR="00801514">
        <w:rPr>
          <w:rFonts w:cs="Arial"/>
          <w:szCs w:val="22"/>
          <w:lang w:val="en-NZ"/>
        </w:rPr>
        <w:t xml:space="preserve"> </w:t>
      </w:r>
      <w:r>
        <w:rPr>
          <w:rFonts w:cs="Arial"/>
          <w:szCs w:val="22"/>
          <w:lang w:val="en-NZ"/>
        </w:rPr>
        <w:t>this is not what the researcher</w:t>
      </w:r>
      <w:r w:rsidR="0044763F">
        <w:rPr>
          <w:rFonts w:cs="Arial"/>
          <w:szCs w:val="22"/>
          <w:lang w:val="en-NZ"/>
        </w:rPr>
        <w:t>s</w:t>
      </w:r>
      <w:r>
        <w:rPr>
          <w:rFonts w:cs="Arial"/>
          <w:szCs w:val="22"/>
          <w:lang w:val="en-NZ"/>
        </w:rPr>
        <w:t xml:space="preserve"> </w:t>
      </w:r>
      <w:r w:rsidR="0044763F">
        <w:rPr>
          <w:rFonts w:cs="Arial"/>
          <w:szCs w:val="22"/>
          <w:lang w:val="en-NZ"/>
        </w:rPr>
        <w:t>are</w:t>
      </w:r>
      <w:r>
        <w:rPr>
          <w:rFonts w:cs="Arial"/>
          <w:szCs w:val="22"/>
          <w:lang w:val="en-NZ"/>
        </w:rPr>
        <w:t xml:space="preserve"> proposing to use, SCOTT approval </w:t>
      </w:r>
      <w:r w:rsidR="0044763F">
        <w:rPr>
          <w:rFonts w:cs="Arial"/>
          <w:szCs w:val="22"/>
          <w:lang w:val="en-NZ"/>
        </w:rPr>
        <w:t>is</w:t>
      </w:r>
      <w:r>
        <w:rPr>
          <w:rFonts w:cs="Arial"/>
          <w:szCs w:val="22"/>
          <w:lang w:val="en-NZ"/>
        </w:rPr>
        <w:t xml:space="preserve"> required.</w:t>
      </w:r>
      <w:r w:rsidR="00FB280E">
        <w:rPr>
          <w:rFonts w:cs="Arial"/>
          <w:szCs w:val="22"/>
          <w:lang w:val="en-NZ"/>
        </w:rPr>
        <w:t xml:space="preserve">  </w:t>
      </w:r>
    </w:p>
    <w:p w:rsidR="00FB280E" w:rsidRDefault="007809AB" w:rsidP="005152B7">
      <w:pPr>
        <w:pStyle w:val="ListParagraph"/>
        <w:numPr>
          <w:ilvl w:val="0"/>
          <w:numId w:val="3"/>
        </w:numPr>
        <w:spacing w:before="80" w:after="80"/>
        <w:rPr>
          <w:rFonts w:cs="Arial"/>
          <w:szCs w:val="22"/>
          <w:lang w:val="en-NZ"/>
        </w:rPr>
      </w:pPr>
      <w:r>
        <w:rPr>
          <w:rFonts w:cs="Arial"/>
          <w:szCs w:val="22"/>
          <w:lang w:val="en-NZ"/>
        </w:rPr>
        <w:t>The Committee noted that a</w:t>
      </w:r>
      <w:r w:rsidR="0044763F">
        <w:rPr>
          <w:rFonts w:cs="Arial"/>
          <w:szCs w:val="22"/>
          <w:lang w:val="en-NZ"/>
        </w:rPr>
        <w:t>s this is a</w:t>
      </w:r>
      <w:r>
        <w:rPr>
          <w:rFonts w:cs="Arial"/>
          <w:szCs w:val="22"/>
          <w:lang w:val="en-NZ"/>
        </w:rPr>
        <w:t xml:space="preserve"> new </w:t>
      </w:r>
      <w:r w:rsidR="0044763F">
        <w:rPr>
          <w:rFonts w:cs="Arial"/>
          <w:szCs w:val="22"/>
          <w:lang w:val="en-NZ"/>
        </w:rPr>
        <w:t xml:space="preserve">drug </w:t>
      </w:r>
      <w:r>
        <w:rPr>
          <w:rFonts w:cs="Arial"/>
          <w:szCs w:val="22"/>
          <w:lang w:val="en-NZ"/>
        </w:rPr>
        <w:t>co</w:t>
      </w:r>
      <w:r w:rsidR="00801514">
        <w:rPr>
          <w:rFonts w:cs="Arial"/>
          <w:szCs w:val="22"/>
          <w:lang w:val="en-NZ"/>
        </w:rPr>
        <w:t>mbination</w:t>
      </w:r>
      <w:r>
        <w:rPr>
          <w:rFonts w:cs="Arial"/>
          <w:szCs w:val="22"/>
          <w:lang w:val="en-NZ"/>
        </w:rPr>
        <w:t xml:space="preserve">, new </w:t>
      </w:r>
      <w:r w:rsidR="0044763F">
        <w:rPr>
          <w:rFonts w:cs="Arial"/>
          <w:szCs w:val="22"/>
          <w:lang w:val="en-NZ"/>
        </w:rPr>
        <w:t xml:space="preserve">or worse </w:t>
      </w:r>
      <w:r w:rsidR="00FB280E">
        <w:rPr>
          <w:rFonts w:cs="Arial"/>
          <w:szCs w:val="22"/>
          <w:lang w:val="en-NZ"/>
        </w:rPr>
        <w:t>side effects</w:t>
      </w:r>
      <w:r w:rsidR="005B2FE1">
        <w:rPr>
          <w:rFonts w:cs="Arial"/>
          <w:szCs w:val="22"/>
          <w:lang w:val="en-NZ"/>
        </w:rPr>
        <w:t xml:space="preserve"> </w:t>
      </w:r>
      <w:r w:rsidR="0044763F">
        <w:rPr>
          <w:rFonts w:cs="Arial"/>
          <w:szCs w:val="22"/>
          <w:lang w:val="en-NZ"/>
        </w:rPr>
        <w:t xml:space="preserve">may ensue </w:t>
      </w:r>
      <w:r w:rsidR="005B2FE1">
        <w:rPr>
          <w:rFonts w:cs="Arial"/>
          <w:szCs w:val="22"/>
          <w:lang w:val="en-NZ"/>
        </w:rPr>
        <w:t>and</w:t>
      </w:r>
      <w:r>
        <w:rPr>
          <w:rFonts w:cs="Arial"/>
          <w:szCs w:val="22"/>
          <w:lang w:val="en-NZ"/>
        </w:rPr>
        <w:t xml:space="preserve"> SCOTT approval should be provided</w:t>
      </w:r>
      <w:r w:rsidR="00FB280E">
        <w:rPr>
          <w:rFonts w:cs="Arial"/>
          <w:szCs w:val="22"/>
          <w:lang w:val="en-NZ"/>
        </w:rPr>
        <w:t xml:space="preserve">.  Ms Murray agreed </w:t>
      </w:r>
      <w:r>
        <w:rPr>
          <w:rFonts w:cs="Arial"/>
          <w:szCs w:val="22"/>
          <w:lang w:val="en-NZ"/>
        </w:rPr>
        <w:t>to investigate this.</w:t>
      </w:r>
    </w:p>
    <w:p w:rsidR="007809AB" w:rsidRDefault="007809AB" w:rsidP="005152B7">
      <w:pPr>
        <w:pStyle w:val="ListParagraph"/>
        <w:numPr>
          <w:ilvl w:val="0"/>
          <w:numId w:val="3"/>
        </w:numPr>
        <w:spacing w:before="80" w:after="80"/>
        <w:rPr>
          <w:rFonts w:cs="Arial"/>
          <w:szCs w:val="22"/>
          <w:lang w:val="en-NZ"/>
        </w:rPr>
      </w:pPr>
      <w:r>
        <w:rPr>
          <w:rFonts w:cs="Arial"/>
          <w:szCs w:val="22"/>
          <w:lang w:val="en-NZ"/>
        </w:rPr>
        <w:t xml:space="preserve">The Committee </w:t>
      </w:r>
      <w:r w:rsidR="00E85BB9">
        <w:rPr>
          <w:rFonts w:cs="Arial"/>
          <w:szCs w:val="22"/>
          <w:lang w:val="en-NZ"/>
        </w:rPr>
        <w:t>acknowledged</w:t>
      </w:r>
      <w:r>
        <w:rPr>
          <w:rFonts w:cs="Arial"/>
          <w:szCs w:val="22"/>
          <w:lang w:val="en-NZ"/>
        </w:rPr>
        <w:t xml:space="preserve"> that the </w:t>
      </w:r>
      <w:r w:rsidR="0044763F">
        <w:rPr>
          <w:rFonts w:cs="Arial"/>
          <w:szCs w:val="22"/>
          <w:lang w:val="en-NZ"/>
        </w:rPr>
        <w:t xml:space="preserve">researchers </w:t>
      </w:r>
      <w:r>
        <w:rPr>
          <w:rFonts w:cs="Arial"/>
          <w:szCs w:val="22"/>
          <w:lang w:val="en-NZ"/>
        </w:rPr>
        <w:t xml:space="preserve">had </w:t>
      </w:r>
      <w:r w:rsidR="00E85BB9">
        <w:rPr>
          <w:rFonts w:cs="Arial"/>
          <w:szCs w:val="22"/>
          <w:lang w:val="en-NZ"/>
        </w:rPr>
        <w:t xml:space="preserve">recognised the importance of </w:t>
      </w:r>
      <w:proofErr w:type="spellStart"/>
      <w:r w:rsidR="00E85BB9">
        <w:rPr>
          <w:rFonts w:cs="Arial"/>
          <w:szCs w:val="22"/>
          <w:lang w:val="en-NZ"/>
        </w:rPr>
        <w:t>wh</w:t>
      </w:r>
      <w:r w:rsidR="005B2FE1">
        <w:rPr>
          <w:rFonts w:cs="Arial"/>
          <w:szCs w:val="22"/>
          <w:lang w:val="en-NZ"/>
        </w:rPr>
        <w:t>ā</w:t>
      </w:r>
      <w:r w:rsidR="00E85BB9">
        <w:rPr>
          <w:rFonts w:cs="Arial"/>
          <w:szCs w:val="22"/>
          <w:lang w:val="en-NZ"/>
        </w:rPr>
        <w:t>nau</w:t>
      </w:r>
      <w:proofErr w:type="spellEnd"/>
      <w:r w:rsidR="00E85BB9">
        <w:rPr>
          <w:rFonts w:cs="Arial"/>
          <w:szCs w:val="22"/>
          <w:lang w:val="en-NZ"/>
        </w:rPr>
        <w:t xml:space="preserve"> in</w:t>
      </w:r>
      <w:r>
        <w:rPr>
          <w:rFonts w:cs="Arial"/>
          <w:szCs w:val="22"/>
          <w:lang w:val="en-NZ"/>
        </w:rPr>
        <w:t xml:space="preserve"> information</w:t>
      </w:r>
      <w:r w:rsidR="00063CB4">
        <w:rPr>
          <w:rFonts w:cs="Arial"/>
          <w:szCs w:val="22"/>
          <w:lang w:val="en-NZ"/>
        </w:rPr>
        <w:t xml:space="preserve"> and decision making</w:t>
      </w:r>
      <w:r w:rsidR="0044763F">
        <w:rPr>
          <w:rFonts w:cs="Arial"/>
          <w:szCs w:val="22"/>
          <w:lang w:val="en-NZ"/>
        </w:rPr>
        <w:t xml:space="preserve"> (P.4.2)</w:t>
      </w:r>
      <w:r>
        <w:rPr>
          <w:rFonts w:cs="Arial"/>
          <w:szCs w:val="22"/>
          <w:lang w:val="en-NZ"/>
        </w:rPr>
        <w:t xml:space="preserve">.  The Committee recommended for future applications, that </w:t>
      </w:r>
      <w:r w:rsidR="00DE2C6A">
        <w:rPr>
          <w:rFonts w:cs="Arial"/>
          <w:szCs w:val="22"/>
          <w:lang w:val="en-NZ"/>
        </w:rPr>
        <w:t>reference</w:t>
      </w:r>
      <w:r>
        <w:rPr>
          <w:rFonts w:cs="Arial"/>
          <w:szCs w:val="22"/>
          <w:lang w:val="en-NZ"/>
        </w:rPr>
        <w:t xml:space="preserve"> should be made </w:t>
      </w:r>
      <w:r w:rsidR="0044763F">
        <w:rPr>
          <w:rFonts w:cs="Arial"/>
          <w:szCs w:val="22"/>
          <w:lang w:val="en-NZ"/>
        </w:rPr>
        <w:t xml:space="preserve">to the fact that taking tissues (such as </w:t>
      </w:r>
      <w:r>
        <w:rPr>
          <w:rFonts w:cs="Arial"/>
          <w:szCs w:val="22"/>
          <w:lang w:val="en-NZ"/>
        </w:rPr>
        <w:t>blood samples</w:t>
      </w:r>
      <w:r w:rsidR="0044763F">
        <w:rPr>
          <w:rFonts w:cs="Arial"/>
          <w:szCs w:val="22"/>
          <w:lang w:val="en-NZ"/>
        </w:rPr>
        <w:t xml:space="preserve">) </w:t>
      </w:r>
      <w:r w:rsidR="005B2FE1">
        <w:rPr>
          <w:rFonts w:cs="Arial"/>
          <w:szCs w:val="22"/>
          <w:lang w:val="en-NZ"/>
        </w:rPr>
        <w:t>might pose issues for Māori</w:t>
      </w:r>
      <w:r>
        <w:rPr>
          <w:rFonts w:cs="Arial"/>
          <w:szCs w:val="22"/>
          <w:lang w:val="en-NZ"/>
        </w:rPr>
        <w:t>.</w:t>
      </w:r>
    </w:p>
    <w:p w:rsidR="00FB280E" w:rsidRPr="00E85BB9" w:rsidRDefault="007809AB" w:rsidP="005152B7">
      <w:pPr>
        <w:pStyle w:val="ListParagraph"/>
        <w:numPr>
          <w:ilvl w:val="0"/>
          <w:numId w:val="3"/>
        </w:numPr>
        <w:spacing w:before="80" w:after="80"/>
        <w:rPr>
          <w:rFonts w:cs="Arial"/>
          <w:szCs w:val="22"/>
          <w:lang w:val="en-NZ"/>
        </w:rPr>
      </w:pPr>
      <w:r w:rsidRPr="00E85BB9">
        <w:rPr>
          <w:rFonts w:cs="Arial"/>
          <w:szCs w:val="22"/>
          <w:lang w:val="en-NZ"/>
        </w:rPr>
        <w:t xml:space="preserve">The Committee queried the discrepancy between the </w:t>
      </w:r>
      <w:r w:rsidR="0044763F">
        <w:rPr>
          <w:rFonts w:cs="Arial"/>
          <w:szCs w:val="22"/>
          <w:lang w:val="en-NZ"/>
        </w:rPr>
        <w:t xml:space="preserve">number of participants anticipated to participate in this trial. The </w:t>
      </w:r>
      <w:r w:rsidR="00833CBD">
        <w:rPr>
          <w:rFonts w:cs="Arial"/>
          <w:szCs w:val="22"/>
          <w:lang w:val="en-NZ"/>
        </w:rPr>
        <w:t>p</w:t>
      </w:r>
      <w:r w:rsidR="001A3941">
        <w:rPr>
          <w:rFonts w:cs="Arial"/>
          <w:szCs w:val="22"/>
          <w:lang w:val="en-NZ"/>
        </w:rPr>
        <w:t xml:space="preserve">articipant </w:t>
      </w:r>
      <w:r w:rsidR="00833CBD">
        <w:rPr>
          <w:rFonts w:cs="Arial"/>
          <w:szCs w:val="22"/>
          <w:lang w:val="en-NZ"/>
        </w:rPr>
        <w:t>i</w:t>
      </w:r>
      <w:r w:rsidR="001A3941">
        <w:rPr>
          <w:rFonts w:cs="Arial"/>
          <w:szCs w:val="22"/>
          <w:lang w:val="en-NZ"/>
        </w:rPr>
        <w:t xml:space="preserve">nformation </w:t>
      </w:r>
      <w:r w:rsidR="00833CBD">
        <w:rPr>
          <w:rFonts w:cs="Arial"/>
          <w:szCs w:val="22"/>
          <w:lang w:val="en-NZ"/>
        </w:rPr>
        <w:t>s</w:t>
      </w:r>
      <w:r w:rsidR="001A3941">
        <w:rPr>
          <w:rFonts w:cs="Arial"/>
          <w:szCs w:val="22"/>
          <w:lang w:val="en-NZ"/>
        </w:rPr>
        <w:t>heet</w:t>
      </w:r>
      <w:r w:rsidR="00D1191F">
        <w:rPr>
          <w:rFonts w:cs="Arial"/>
          <w:szCs w:val="22"/>
          <w:lang w:val="en-NZ"/>
        </w:rPr>
        <w:t xml:space="preserve"> </w:t>
      </w:r>
      <w:r w:rsidRPr="00E85BB9">
        <w:rPr>
          <w:rFonts w:cs="Arial"/>
          <w:szCs w:val="22"/>
          <w:lang w:val="en-NZ"/>
        </w:rPr>
        <w:t xml:space="preserve">states that there will be </w:t>
      </w:r>
      <w:r w:rsidR="00C44CAA" w:rsidRPr="00E85BB9">
        <w:rPr>
          <w:rFonts w:cs="Arial"/>
          <w:szCs w:val="22"/>
          <w:lang w:val="en-NZ"/>
        </w:rPr>
        <w:t xml:space="preserve">two to three </w:t>
      </w:r>
      <w:r w:rsidRPr="00E85BB9">
        <w:rPr>
          <w:rFonts w:cs="Arial"/>
          <w:szCs w:val="22"/>
          <w:lang w:val="en-NZ"/>
        </w:rPr>
        <w:t>participants in New Zealand</w:t>
      </w:r>
      <w:r w:rsidR="00C44CAA" w:rsidRPr="00E85BB9">
        <w:rPr>
          <w:rFonts w:cs="Arial"/>
          <w:szCs w:val="22"/>
          <w:lang w:val="en-NZ"/>
        </w:rPr>
        <w:t xml:space="preserve"> </w:t>
      </w:r>
      <w:r w:rsidR="00C44CAA" w:rsidRPr="001A3941">
        <w:rPr>
          <w:rFonts w:cs="Arial"/>
          <w:b/>
          <w:szCs w:val="22"/>
          <w:lang w:val="en-NZ"/>
        </w:rPr>
        <w:t>per year</w:t>
      </w:r>
      <w:r w:rsidRPr="00E85BB9">
        <w:rPr>
          <w:rFonts w:cs="Arial"/>
          <w:szCs w:val="22"/>
          <w:lang w:val="en-NZ"/>
        </w:rPr>
        <w:t xml:space="preserve"> and the application states that there will </w:t>
      </w:r>
      <w:r w:rsidR="005C73B7" w:rsidRPr="00E85BB9">
        <w:rPr>
          <w:rFonts w:cs="Arial"/>
          <w:szCs w:val="22"/>
          <w:lang w:val="en-NZ"/>
        </w:rPr>
        <w:t>be</w:t>
      </w:r>
      <w:r w:rsidR="00DE2C6A">
        <w:rPr>
          <w:rFonts w:cs="Arial"/>
          <w:szCs w:val="22"/>
          <w:lang w:val="en-NZ"/>
        </w:rPr>
        <w:t xml:space="preserve"> two to</w:t>
      </w:r>
      <w:r w:rsidR="005C73B7" w:rsidRPr="00E85BB9">
        <w:rPr>
          <w:rFonts w:cs="Arial"/>
          <w:szCs w:val="22"/>
          <w:lang w:val="en-NZ"/>
        </w:rPr>
        <w:t xml:space="preserve"> three </w:t>
      </w:r>
      <w:r w:rsidR="005C73B7" w:rsidRPr="001A3941">
        <w:rPr>
          <w:rFonts w:cs="Arial"/>
          <w:b/>
          <w:szCs w:val="22"/>
          <w:lang w:val="en-NZ"/>
        </w:rPr>
        <w:t>in total</w:t>
      </w:r>
      <w:r w:rsidR="005C73B7" w:rsidRPr="00E85BB9">
        <w:rPr>
          <w:rFonts w:cs="Arial"/>
          <w:szCs w:val="22"/>
          <w:lang w:val="en-NZ"/>
        </w:rPr>
        <w:t>.  Ms Murray will confirm this but thought that it would be two to three in total.</w:t>
      </w:r>
    </w:p>
    <w:p w:rsidR="00E85BB9" w:rsidRDefault="00E85BB9" w:rsidP="005152B7">
      <w:pPr>
        <w:pStyle w:val="ListParagraph"/>
        <w:numPr>
          <w:ilvl w:val="0"/>
          <w:numId w:val="3"/>
        </w:numPr>
        <w:spacing w:before="80" w:after="80"/>
        <w:rPr>
          <w:rFonts w:cs="Arial"/>
          <w:szCs w:val="22"/>
          <w:lang w:val="en-NZ"/>
        </w:rPr>
      </w:pPr>
      <w:r w:rsidRPr="00E85BB9">
        <w:rPr>
          <w:rFonts w:cs="Arial"/>
          <w:szCs w:val="22"/>
          <w:lang w:val="en-NZ"/>
        </w:rPr>
        <w:t xml:space="preserve">The Committee queried whether approval for </w:t>
      </w:r>
      <w:r>
        <w:rPr>
          <w:rFonts w:cs="Arial"/>
          <w:szCs w:val="22"/>
          <w:lang w:val="en-NZ"/>
        </w:rPr>
        <w:t>Māori</w:t>
      </w:r>
      <w:r w:rsidRPr="00E85BB9">
        <w:rPr>
          <w:rFonts w:cs="Arial"/>
          <w:szCs w:val="22"/>
          <w:lang w:val="en-NZ"/>
        </w:rPr>
        <w:t xml:space="preserve"> consultation had been received (</w:t>
      </w:r>
      <w:r w:rsidR="00FB280E" w:rsidRPr="00E85BB9">
        <w:rPr>
          <w:rFonts w:cs="Arial"/>
          <w:szCs w:val="22"/>
          <w:lang w:val="en-NZ"/>
        </w:rPr>
        <w:t>P</w:t>
      </w:r>
      <w:r w:rsidRPr="00E85BB9">
        <w:rPr>
          <w:rFonts w:cs="Arial"/>
          <w:szCs w:val="22"/>
          <w:lang w:val="en-NZ"/>
        </w:rPr>
        <w:t>.</w:t>
      </w:r>
      <w:r w:rsidR="00FB280E" w:rsidRPr="00E85BB9">
        <w:rPr>
          <w:rFonts w:cs="Arial"/>
          <w:szCs w:val="22"/>
          <w:lang w:val="en-NZ"/>
        </w:rPr>
        <w:t>4.3.1</w:t>
      </w:r>
      <w:r w:rsidRPr="00E85BB9">
        <w:rPr>
          <w:rFonts w:cs="Arial"/>
          <w:szCs w:val="22"/>
          <w:lang w:val="en-NZ"/>
        </w:rPr>
        <w:t>)</w:t>
      </w:r>
      <w:r>
        <w:rPr>
          <w:rFonts w:cs="Arial"/>
          <w:szCs w:val="22"/>
          <w:lang w:val="en-NZ"/>
        </w:rPr>
        <w:t>.  Ms Murray confirmed that this had been received.</w:t>
      </w:r>
    </w:p>
    <w:p w:rsidR="00277E16" w:rsidRPr="00E054CD" w:rsidRDefault="00277E16" w:rsidP="00E054CD">
      <w:pPr>
        <w:pStyle w:val="ListParagraph"/>
        <w:numPr>
          <w:ilvl w:val="0"/>
          <w:numId w:val="3"/>
        </w:numPr>
        <w:spacing w:before="80" w:after="80"/>
        <w:rPr>
          <w:rFonts w:cs="Arial"/>
          <w:szCs w:val="22"/>
          <w:lang w:val="en-NZ"/>
        </w:rPr>
      </w:pPr>
      <w:r>
        <w:rPr>
          <w:rFonts w:cs="Arial"/>
          <w:szCs w:val="22"/>
          <w:lang w:val="en-NZ"/>
        </w:rPr>
        <w:t xml:space="preserve">The Committee noted </w:t>
      </w:r>
      <w:r w:rsidR="00E054CD">
        <w:rPr>
          <w:rFonts w:cs="Arial"/>
          <w:szCs w:val="22"/>
          <w:lang w:val="en-NZ"/>
        </w:rPr>
        <w:t xml:space="preserve">that in order to have informed </w:t>
      </w:r>
      <w:r>
        <w:rPr>
          <w:rFonts w:cs="Arial"/>
          <w:szCs w:val="22"/>
          <w:lang w:val="en-NZ"/>
        </w:rPr>
        <w:t>consent</w:t>
      </w:r>
      <w:r w:rsidR="00E054CD">
        <w:rPr>
          <w:rFonts w:cs="Arial"/>
          <w:szCs w:val="22"/>
          <w:lang w:val="en-NZ"/>
        </w:rPr>
        <w:t xml:space="preserve">, the participant information sheet should include some of the key exclusion criteria in lay language, particularly the exclusion of pregnant women. </w:t>
      </w:r>
    </w:p>
    <w:p w:rsidR="00420C27" w:rsidRDefault="00420C27" w:rsidP="005152B7">
      <w:pPr>
        <w:pStyle w:val="ListParagraph"/>
        <w:numPr>
          <w:ilvl w:val="0"/>
          <w:numId w:val="3"/>
        </w:numPr>
        <w:spacing w:before="80" w:after="80"/>
        <w:rPr>
          <w:rFonts w:cs="Arial"/>
          <w:szCs w:val="22"/>
          <w:lang w:val="en-NZ"/>
        </w:rPr>
      </w:pPr>
      <w:r>
        <w:rPr>
          <w:rFonts w:cs="Arial"/>
          <w:szCs w:val="22"/>
          <w:lang w:val="en-NZ"/>
        </w:rPr>
        <w:t>The following ch</w:t>
      </w:r>
      <w:r w:rsidR="00833CBD">
        <w:rPr>
          <w:rFonts w:cs="Arial"/>
          <w:szCs w:val="22"/>
          <w:lang w:val="en-NZ"/>
        </w:rPr>
        <w:t>anges were requested to the participant information s</w:t>
      </w:r>
      <w:r w:rsidR="00B67609">
        <w:rPr>
          <w:rFonts w:cs="Arial"/>
          <w:szCs w:val="22"/>
          <w:lang w:val="en-NZ"/>
        </w:rPr>
        <w:t xml:space="preserve">heet and </w:t>
      </w:r>
      <w:r w:rsidR="00833CBD">
        <w:rPr>
          <w:rFonts w:cs="Arial"/>
          <w:szCs w:val="22"/>
          <w:lang w:val="en-NZ"/>
        </w:rPr>
        <w:t>c</w:t>
      </w:r>
      <w:r w:rsidR="00B67609">
        <w:rPr>
          <w:rFonts w:cs="Arial"/>
          <w:szCs w:val="22"/>
          <w:lang w:val="en-NZ"/>
        </w:rPr>
        <w:t xml:space="preserve">onsent </w:t>
      </w:r>
      <w:r w:rsidR="00833CBD">
        <w:rPr>
          <w:rFonts w:cs="Arial"/>
          <w:szCs w:val="22"/>
          <w:lang w:val="en-NZ"/>
        </w:rPr>
        <w:t>f</w:t>
      </w:r>
      <w:r w:rsidR="00B67609">
        <w:rPr>
          <w:rFonts w:cs="Arial"/>
          <w:szCs w:val="22"/>
          <w:lang w:val="en-NZ"/>
        </w:rPr>
        <w:t>orm</w:t>
      </w:r>
      <w:r>
        <w:rPr>
          <w:rFonts w:cs="Arial"/>
          <w:szCs w:val="22"/>
          <w:lang w:val="en-NZ"/>
        </w:rPr>
        <w:t>:</w:t>
      </w:r>
    </w:p>
    <w:p w:rsidR="00420C27" w:rsidRDefault="00E85BB9" w:rsidP="00420C27">
      <w:pPr>
        <w:pStyle w:val="ListParagraph"/>
        <w:numPr>
          <w:ilvl w:val="1"/>
          <w:numId w:val="6"/>
        </w:numPr>
        <w:spacing w:before="80" w:after="80"/>
        <w:rPr>
          <w:rFonts w:cs="Arial"/>
          <w:szCs w:val="22"/>
          <w:lang w:val="en-NZ"/>
        </w:rPr>
      </w:pPr>
      <w:r>
        <w:rPr>
          <w:rFonts w:cs="Arial"/>
          <w:szCs w:val="22"/>
          <w:lang w:val="en-NZ"/>
        </w:rPr>
        <w:t>Please state that this study has received ethical approval from the Central Health and Disability Ethics Committee.</w:t>
      </w:r>
    </w:p>
    <w:p w:rsidR="00E85BB9" w:rsidRDefault="00E85BB9" w:rsidP="00420C27">
      <w:pPr>
        <w:pStyle w:val="ListParagraph"/>
        <w:numPr>
          <w:ilvl w:val="1"/>
          <w:numId w:val="6"/>
        </w:numPr>
        <w:spacing w:before="80" w:after="80"/>
        <w:rPr>
          <w:rFonts w:cs="Arial"/>
          <w:szCs w:val="22"/>
          <w:lang w:val="en-NZ"/>
        </w:rPr>
      </w:pPr>
      <w:r>
        <w:rPr>
          <w:rFonts w:cs="Arial"/>
          <w:szCs w:val="22"/>
          <w:lang w:val="en-NZ"/>
        </w:rPr>
        <w:lastRenderedPageBreak/>
        <w:t xml:space="preserve">Please include </w:t>
      </w:r>
      <w:r w:rsidR="00DE2C6A">
        <w:rPr>
          <w:rFonts w:cs="Arial"/>
          <w:szCs w:val="22"/>
          <w:lang w:val="en-NZ"/>
        </w:rPr>
        <w:t>the relevant</w:t>
      </w:r>
      <w:r>
        <w:rPr>
          <w:rFonts w:cs="Arial"/>
          <w:szCs w:val="22"/>
          <w:lang w:val="en-NZ"/>
        </w:rPr>
        <w:t xml:space="preserve"> exclusions, in lay language, </w:t>
      </w:r>
      <w:r w:rsidR="005B2FE1">
        <w:rPr>
          <w:rFonts w:cs="Arial"/>
          <w:szCs w:val="22"/>
          <w:lang w:val="en-NZ"/>
        </w:rPr>
        <w:t>i</w:t>
      </w:r>
      <w:r w:rsidR="00833CBD">
        <w:rPr>
          <w:rFonts w:cs="Arial"/>
          <w:szCs w:val="22"/>
          <w:lang w:val="en-NZ"/>
        </w:rPr>
        <w:t>n the p</w:t>
      </w:r>
      <w:r w:rsidR="00801514">
        <w:rPr>
          <w:rFonts w:cs="Arial"/>
          <w:szCs w:val="22"/>
          <w:lang w:val="en-NZ"/>
        </w:rPr>
        <w:t xml:space="preserve">articipant </w:t>
      </w:r>
      <w:r w:rsidR="00833CBD">
        <w:rPr>
          <w:rFonts w:cs="Arial"/>
          <w:szCs w:val="22"/>
          <w:lang w:val="en-NZ"/>
        </w:rPr>
        <w:t>i</w:t>
      </w:r>
      <w:r w:rsidR="00801514">
        <w:rPr>
          <w:rFonts w:cs="Arial"/>
          <w:szCs w:val="22"/>
          <w:lang w:val="en-NZ"/>
        </w:rPr>
        <w:t xml:space="preserve">nformation </w:t>
      </w:r>
      <w:r w:rsidR="00833CBD">
        <w:rPr>
          <w:rFonts w:cs="Arial"/>
          <w:szCs w:val="22"/>
          <w:lang w:val="en-NZ"/>
        </w:rPr>
        <w:t>s</w:t>
      </w:r>
      <w:r w:rsidR="00801514">
        <w:rPr>
          <w:rFonts w:cs="Arial"/>
          <w:szCs w:val="22"/>
          <w:lang w:val="en-NZ"/>
        </w:rPr>
        <w:t>heet</w:t>
      </w:r>
      <w:r>
        <w:rPr>
          <w:rFonts w:cs="Arial"/>
          <w:szCs w:val="22"/>
          <w:lang w:val="en-NZ"/>
        </w:rPr>
        <w:t xml:space="preserve">, particularly </w:t>
      </w:r>
      <w:r w:rsidR="00DE2C6A">
        <w:rPr>
          <w:rFonts w:cs="Arial"/>
          <w:szCs w:val="22"/>
          <w:lang w:val="en-NZ"/>
        </w:rPr>
        <w:t xml:space="preserve">the exclusion </w:t>
      </w:r>
      <w:r w:rsidR="0044763F">
        <w:rPr>
          <w:rFonts w:cs="Arial"/>
          <w:szCs w:val="22"/>
          <w:lang w:val="en-NZ"/>
        </w:rPr>
        <w:t xml:space="preserve">of </w:t>
      </w:r>
      <w:r w:rsidR="00DE2C6A">
        <w:rPr>
          <w:rFonts w:cs="Arial"/>
          <w:szCs w:val="22"/>
          <w:lang w:val="en-NZ"/>
        </w:rPr>
        <w:t xml:space="preserve">pregnant </w:t>
      </w:r>
      <w:r w:rsidR="00833CBD">
        <w:rPr>
          <w:rFonts w:cs="Arial"/>
          <w:szCs w:val="22"/>
          <w:lang w:val="en-NZ"/>
        </w:rPr>
        <w:t>women.</w:t>
      </w: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w:t>
      </w:r>
      <w:r w:rsidR="00FB280E">
        <w:rPr>
          <w:i/>
          <w:lang w:val="en-NZ"/>
        </w:rPr>
        <w:t>d</w:t>
      </w:r>
      <w:r w:rsidRPr="00960BFE">
        <w:rPr>
          <w:lang w:val="en-NZ"/>
        </w:rPr>
        <w:t xml:space="preserve">, subject to the following information being received. </w:t>
      </w:r>
    </w:p>
    <w:p w:rsidR="00E24E77" w:rsidRPr="00960BFE" w:rsidRDefault="00E24E77" w:rsidP="00E24E77">
      <w:pPr>
        <w:rPr>
          <w:lang w:val="en-NZ"/>
        </w:rPr>
      </w:pPr>
    </w:p>
    <w:p w:rsidR="00E24E77" w:rsidRDefault="009F00F9" w:rsidP="006764BA">
      <w:pPr>
        <w:pStyle w:val="ListParagraph"/>
        <w:numPr>
          <w:ilvl w:val="0"/>
          <w:numId w:val="5"/>
        </w:numPr>
        <w:spacing w:before="80" w:after="80"/>
        <w:rPr>
          <w:rFonts w:cs="Arial"/>
          <w:szCs w:val="22"/>
          <w:lang w:val="en-NZ"/>
        </w:rPr>
      </w:pPr>
      <w:r>
        <w:rPr>
          <w:rFonts w:cs="Arial"/>
          <w:szCs w:val="22"/>
          <w:lang w:val="en-NZ"/>
        </w:rPr>
        <w:t>Please confirm whe</w:t>
      </w:r>
      <w:r w:rsidR="00B67609">
        <w:rPr>
          <w:rFonts w:cs="Arial"/>
          <w:szCs w:val="22"/>
          <w:lang w:val="en-NZ"/>
        </w:rPr>
        <w:t>ther SCOTT approval is required (</w:t>
      </w:r>
      <w:r w:rsidR="00B67609">
        <w:rPr>
          <w:rFonts w:cs="Arial"/>
          <w:i/>
          <w:szCs w:val="22"/>
          <w:lang w:val="en-NZ"/>
        </w:rPr>
        <w:t>Ethical Guidelines for Intervention Studies</w:t>
      </w:r>
      <w:r w:rsidR="00B67609">
        <w:rPr>
          <w:rFonts w:cs="Arial"/>
          <w:szCs w:val="22"/>
          <w:lang w:val="en-NZ"/>
        </w:rPr>
        <w:t xml:space="preserve"> </w:t>
      </w:r>
      <w:r w:rsidR="00A2317A">
        <w:rPr>
          <w:rFonts w:cs="Arial"/>
          <w:i/>
          <w:szCs w:val="22"/>
          <w:lang w:val="en-NZ"/>
        </w:rPr>
        <w:t xml:space="preserve">paras </w:t>
      </w:r>
      <w:r w:rsidR="00B67609">
        <w:rPr>
          <w:rFonts w:cs="Arial"/>
          <w:i/>
          <w:szCs w:val="22"/>
          <w:lang w:val="en-NZ"/>
        </w:rPr>
        <w:t>5.5</w:t>
      </w:r>
      <w:r w:rsidR="00A2317A">
        <w:rPr>
          <w:rFonts w:cs="Arial"/>
          <w:i/>
          <w:szCs w:val="22"/>
          <w:lang w:val="en-NZ"/>
        </w:rPr>
        <w:t>0 – 5.51</w:t>
      </w:r>
      <w:r w:rsidR="00B67609">
        <w:rPr>
          <w:rFonts w:cs="Arial"/>
          <w:szCs w:val="22"/>
          <w:lang w:val="en-NZ"/>
        </w:rPr>
        <w:t>).</w:t>
      </w:r>
    </w:p>
    <w:p w:rsidR="00B67609" w:rsidRDefault="00B67609" w:rsidP="00B67609">
      <w:pPr>
        <w:pStyle w:val="ListParagraph"/>
        <w:numPr>
          <w:ilvl w:val="0"/>
          <w:numId w:val="9"/>
        </w:numPr>
        <w:spacing w:before="120" w:after="120"/>
        <w:jc w:val="both"/>
        <w:rPr>
          <w:rFonts w:cs="Arial"/>
          <w:szCs w:val="22"/>
          <w:lang w:val="en-NZ"/>
        </w:rPr>
      </w:pPr>
      <w:r>
        <w:rPr>
          <w:rFonts w:cs="Arial"/>
          <w:szCs w:val="22"/>
          <w:lang w:val="en-NZ"/>
        </w:rPr>
        <w:t xml:space="preserve">Please amend the </w:t>
      </w:r>
      <w:r w:rsidR="00833CBD">
        <w:rPr>
          <w:rFonts w:cs="Arial"/>
          <w:szCs w:val="22"/>
          <w:lang w:val="en-NZ"/>
        </w:rPr>
        <w:t>p</w:t>
      </w:r>
      <w:r w:rsidR="00853167">
        <w:rPr>
          <w:rFonts w:cs="Arial"/>
          <w:szCs w:val="22"/>
          <w:lang w:val="en-NZ"/>
        </w:rPr>
        <w:t>articipant</w:t>
      </w:r>
      <w:r w:rsidR="00801514">
        <w:rPr>
          <w:rFonts w:cs="Arial"/>
          <w:szCs w:val="22"/>
          <w:lang w:val="en-NZ"/>
        </w:rPr>
        <w:t xml:space="preserve"> </w:t>
      </w:r>
      <w:r w:rsidR="00833CBD">
        <w:rPr>
          <w:rFonts w:cs="Arial"/>
          <w:szCs w:val="22"/>
          <w:lang w:val="en-NZ"/>
        </w:rPr>
        <w:t>i</w:t>
      </w:r>
      <w:r>
        <w:rPr>
          <w:rFonts w:cs="Arial"/>
          <w:szCs w:val="22"/>
          <w:lang w:val="en-NZ"/>
        </w:rPr>
        <w:t>nformation</w:t>
      </w:r>
      <w:r w:rsidR="00801514">
        <w:rPr>
          <w:rFonts w:cs="Arial"/>
          <w:szCs w:val="22"/>
          <w:lang w:val="en-NZ"/>
        </w:rPr>
        <w:t xml:space="preserve"> </w:t>
      </w:r>
      <w:r w:rsidR="00833CBD">
        <w:rPr>
          <w:rFonts w:cs="Arial"/>
          <w:szCs w:val="22"/>
          <w:lang w:val="en-NZ"/>
        </w:rPr>
        <w:t>s</w:t>
      </w:r>
      <w:r>
        <w:rPr>
          <w:rFonts w:cs="Arial"/>
          <w:szCs w:val="22"/>
          <w:lang w:val="en-NZ"/>
        </w:rPr>
        <w:t>heet and consent forms, taking into acco</w:t>
      </w:r>
      <w:r w:rsidR="00801514">
        <w:rPr>
          <w:rFonts w:cs="Arial"/>
          <w:szCs w:val="22"/>
          <w:lang w:val="en-NZ"/>
        </w:rPr>
        <w:t xml:space="preserve">unt the suggestions made by the </w:t>
      </w:r>
      <w:r w:rsidR="00853167">
        <w:rPr>
          <w:rFonts w:cs="Arial"/>
          <w:szCs w:val="22"/>
          <w:lang w:val="en-NZ"/>
        </w:rPr>
        <w:t>C</w:t>
      </w:r>
      <w:r>
        <w:rPr>
          <w:rFonts w:cs="Arial"/>
          <w:szCs w:val="22"/>
          <w:lang w:val="en-NZ"/>
        </w:rPr>
        <w:t>ommittee (</w:t>
      </w:r>
      <w:r>
        <w:rPr>
          <w:rFonts w:cs="Arial"/>
          <w:i/>
          <w:szCs w:val="22"/>
          <w:lang w:val="en-NZ"/>
        </w:rPr>
        <w:t>Ethical Guidelines for Intervention Studies</w:t>
      </w:r>
      <w:r>
        <w:rPr>
          <w:rFonts w:cs="Arial"/>
          <w:szCs w:val="22"/>
          <w:lang w:val="en-NZ"/>
        </w:rPr>
        <w:t xml:space="preserve"> </w:t>
      </w:r>
      <w:r>
        <w:rPr>
          <w:rFonts w:cs="Arial"/>
          <w:i/>
          <w:szCs w:val="22"/>
          <w:lang w:val="en-NZ"/>
        </w:rPr>
        <w:t>para 6.22</w:t>
      </w:r>
      <w:r>
        <w:rPr>
          <w:rFonts w:cs="Arial"/>
          <w:szCs w:val="22"/>
          <w:lang w:val="en-NZ"/>
        </w:rPr>
        <w:t>).</w:t>
      </w:r>
    </w:p>
    <w:p w:rsidR="00E24E77" w:rsidRPr="00960BFE" w:rsidRDefault="00E24E77" w:rsidP="00E24E77">
      <w:pPr>
        <w:rPr>
          <w:color w:val="FF0000"/>
          <w:lang w:val="en-NZ"/>
        </w:rPr>
      </w:pPr>
    </w:p>
    <w:p w:rsidR="00E24E77" w:rsidRPr="00FD2B1E" w:rsidRDefault="00AC3E5B" w:rsidP="00E24E77">
      <w:pPr>
        <w:rPr>
          <w:lang w:val="en-NZ"/>
        </w:rPr>
      </w:pPr>
      <w:r>
        <w:rPr>
          <w:lang w:val="en-NZ"/>
        </w:rPr>
        <w:t xml:space="preserve">The response from the researcher will be </w:t>
      </w:r>
      <w:r w:rsidR="00E24E77" w:rsidRPr="00960BFE">
        <w:rPr>
          <w:lang w:val="en-NZ"/>
        </w:rPr>
        <w:t xml:space="preserve">reviewed, and a final decision made on the application, </w:t>
      </w:r>
      <w:r w:rsidR="00FB280E">
        <w:rPr>
          <w:lang w:val="en-NZ"/>
        </w:rPr>
        <w:t xml:space="preserve">by </w:t>
      </w:r>
      <w:r w:rsidR="00B67609">
        <w:rPr>
          <w:lang w:val="en-NZ"/>
        </w:rPr>
        <w:t xml:space="preserve">Dr </w:t>
      </w:r>
      <w:proofErr w:type="spellStart"/>
      <w:r w:rsidR="00FB280E">
        <w:rPr>
          <w:lang w:val="en-NZ"/>
        </w:rPr>
        <w:t>Patries</w:t>
      </w:r>
      <w:proofErr w:type="spellEnd"/>
      <w:r w:rsidR="00FB280E">
        <w:rPr>
          <w:lang w:val="en-NZ"/>
        </w:rPr>
        <w:t xml:space="preserve"> </w:t>
      </w:r>
      <w:proofErr w:type="spellStart"/>
      <w:r w:rsidR="00FB280E">
        <w:rPr>
          <w:lang w:val="en-NZ"/>
        </w:rPr>
        <w:t>Herst</w:t>
      </w:r>
      <w:proofErr w:type="spellEnd"/>
      <w:r w:rsidR="00FB280E">
        <w:rPr>
          <w:lang w:val="en-NZ"/>
        </w:rPr>
        <w:t xml:space="preserve"> and </w:t>
      </w:r>
      <w:r w:rsidR="001A3941">
        <w:rPr>
          <w:lang w:val="en-NZ"/>
        </w:rPr>
        <w:t>Mrs Sandy Gill</w:t>
      </w:r>
      <w:r w:rsidR="00833CBD">
        <w:rPr>
          <w:lang w:val="en-NZ"/>
        </w:rPr>
        <w:t>.</w:t>
      </w:r>
    </w:p>
    <w:p w:rsidR="00E054CD" w:rsidRDefault="00E054CD">
      <w:r>
        <w:br w:type="page"/>
      </w:r>
    </w:p>
    <w:p w:rsidR="000878D7" w:rsidRPr="00960BFE" w:rsidRDefault="000878D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rPr>
                <w:b/>
              </w:rPr>
              <w:t>13/CEN/150</w:t>
            </w: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Title: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STEP-UP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Principal Investigator: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Dr Mark O'Carroll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Sponsor: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Uptake Medical Corporation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Clock Start Date: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10 October 2013 </w:t>
            </w:r>
          </w:p>
        </w:tc>
      </w:tr>
    </w:tbl>
    <w:p w:rsidR="000878D7" w:rsidRPr="00960BFE" w:rsidRDefault="000878D7">
      <w:pPr>
        <w:autoSpaceDE w:val="0"/>
        <w:autoSpaceDN w:val="0"/>
        <w:adjustRightInd w:val="0"/>
      </w:pPr>
    </w:p>
    <w:p w:rsidR="00987913" w:rsidRPr="00987913" w:rsidRDefault="005152B7">
      <w:pPr>
        <w:autoSpaceDE w:val="0"/>
        <w:autoSpaceDN w:val="0"/>
        <w:adjustRightInd w:val="0"/>
        <w:rPr>
          <w:sz w:val="20"/>
          <w:lang w:val="en-NZ"/>
        </w:rPr>
      </w:pPr>
      <w:r w:rsidRPr="006764BA">
        <w:rPr>
          <w:rFonts w:cs="Arial"/>
          <w:szCs w:val="22"/>
          <w:lang w:val="en-NZ"/>
        </w:rPr>
        <w:t>Dr Mark O’Carroll</w:t>
      </w:r>
      <w:r w:rsidR="006764BA" w:rsidRPr="006764BA">
        <w:rPr>
          <w:rFonts w:cs="Arial"/>
          <w:szCs w:val="22"/>
          <w:lang w:val="en-NZ"/>
        </w:rPr>
        <w:t xml:space="preserve">, </w:t>
      </w:r>
      <w:r w:rsidR="006764BA">
        <w:rPr>
          <w:rFonts w:cs="Arial"/>
          <w:szCs w:val="22"/>
          <w:lang w:val="en-NZ"/>
        </w:rPr>
        <w:t xml:space="preserve">Mr </w:t>
      </w:r>
      <w:r w:rsidR="006764BA" w:rsidRPr="006764BA">
        <w:rPr>
          <w:rFonts w:cs="Arial"/>
          <w:szCs w:val="22"/>
          <w:lang w:val="en-NZ"/>
        </w:rPr>
        <w:t xml:space="preserve">Matt Godden and </w:t>
      </w:r>
      <w:r w:rsidR="006764BA">
        <w:rPr>
          <w:rFonts w:cs="Arial"/>
          <w:szCs w:val="22"/>
          <w:lang w:val="en-NZ"/>
        </w:rPr>
        <w:t xml:space="preserve">Mr </w:t>
      </w:r>
      <w:r w:rsidR="006764BA" w:rsidRPr="006764BA">
        <w:rPr>
          <w:rFonts w:cs="Arial"/>
          <w:szCs w:val="22"/>
          <w:lang w:val="en-NZ"/>
        </w:rPr>
        <w:t>Robert Barry</w:t>
      </w:r>
      <w:r w:rsidR="006764BA" w:rsidRPr="006764BA">
        <w:rPr>
          <w:lang w:val="en-NZ"/>
        </w:rPr>
        <w:t xml:space="preserve"> were</w:t>
      </w:r>
      <w:r w:rsidR="00987913" w:rsidRPr="006764BA">
        <w:rPr>
          <w:lang w:val="en-NZ"/>
        </w:rPr>
        <w:t xml:space="preserve"> present </w:t>
      </w:r>
      <w:r w:rsidR="00DC62A5" w:rsidRPr="006764BA">
        <w:rPr>
          <w:rFonts w:cs="Arial"/>
          <w:szCs w:val="22"/>
          <w:lang w:val="en-NZ"/>
        </w:rPr>
        <w:t>by teleconference</w:t>
      </w:r>
      <w:r w:rsidR="00DC62A5" w:rsidRPr="006764BA">
        <w:rPr>
          <w:lang w:val="en-NZ"/>
        </w:rPr>
        <w:t xml:space="preserve"> </w:t>
      </w:r>
      <w:r w:rsidR="00987913" w:rsidRPr="006764BA">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300382" w:rsidRDefault="00E24E77" w:rsidP="00300382">
      <w:pPr>
        <w:spacing w:before="80" w:after="80"/>
        <w:rPr>
          <w:rFonts w:cs="Arial"/>
          <w:szCs w:val="22"/>
          <w:lang w:val="en-NZ"/>
        </w:rPr>
      </w:pPr>
    </w:p>
    <w:p w:rsidR="00AC3E5B" w:rsidRPr="00AC3E5B" w:rsidRDefault="00AC3E5B" w:rsidP="005152B7">
      <w:pPr>
        <w:pStyle w:val="ListParagraph"/>
        <w:numPr>
          <w:ilvl w:val="0"/>
          <w:numId w:val="3"/>
        </w:numPr>
        <w:spacing w:before="80" w:after="80"/>
        <w:rPr>
          <w:rFonts w:cs="Arial"/>
          <w:i/>
          <w:szCs w:val="22"/>
          <w:lang w:val="en-NZ"/>
        </w:rPr>
      </w:pPr>
      <w:r>
        <w:rPr>
          <w:rFonts w:cs="Arial"/>
          <w:szCs w:val="22"/>
          <w:lang w:val="en-NZ"/>
        </w:rPr>
        <w:t>The Committee noted that they need evidence of favourable peer review. The Committee queried the status of the submission to the UK MHRA and asked whether MHRA review included a scientific peer review.  Dr O’Carroll confirmed that this was at final approval stage, with one more question on informed consent to be answered.  The Committee advised that they would like to view documentation of this review once it is complete in order to satisfy the requirement that favourable peer review had been granted</w:t>
      </w:r>
      <w:r w:rsidR="00727D7F">
        <w:rPr>
          <w:rFonts w:cs="Arial"/>
          <w:szCs w:val="22"/>
          <w:lang w:val="en-NZ"/>
        </w:rPr>
        <w:t>.</w:t>
      </w:r>
    </w:p>
    <w:p w:rsidR="00EF5E41" w:rsidRPr="00EF5E41" w:rsidRDefault="00730056" w:rsidP="005152B7">
      <w:pPr>
        <w:pStyle w:val="ListParagraph"/>
        <w:numPr>
          <w:ilvl w:val="0"/>
          <w:numId w:val="3"/>
        </w:numPr>
        <w:spacing w:before="80" w:after="80"/>
        <w:rPr>
          <w:rFonts w:cs="Arial"/>
          <w:i/>
          <w:szCs w:val="22"/>
          <w:lang w:val="en-NZ"/>
        </w:rPr>
      </w:pPr>
      <w:r>
        <w:rPr>
          <w:rFonts w:cs="Arial"/>
          <w:szCs w:val="22"/>
          <w:lang w:val="en-NZ"/>
        </w:rPr>
        <w:t>Mr Barry advised</w:t>
      </w:r>
      <w:r w:rsidR="00710B1E">
        <w:rPr>
          <w:rFonts w:cs="Arial"/>
          <w:szCs w:val="22"/>
          <w:lang w:val="en-NZ"/>
        </w:rPr>
        <w:t xml:space="preserve"> that ethics approval had been received in Germany and Australia.  The Com</w:t>
      </w:r>
      <w:r w:rsidR="00EF5E41">
        <w:rPr>
          <w:rFonts w:cs="Arial"/>
          <w:szCs w:val="22"/>
          <w:lang w:val="en-NZ"/>
        </w:rPr>
        <w:t xml:space="preserve">mittee </w:t>
      </w:r>
      <w:r>
        <w:rPr>
          <w:rFonts w:cs="Arial"/>
          <w:szCs w:val="22"/>
          <w:lang w:val="en-NZ"/>
        </w:rPr>
        <w:t>explained</w:t>
      </w:r>
      <w:r w:rsidR="00EF5E41">
        <w:rPr>
          <w:rFonts w:cs="Arial"/>
          <w:szCs w:val="22"/>
          <w:lang w:val="en-NZ"/>
        </w:rPr>
        <w:t xml:space="preserve"> that there is a distinction between peer review and ethics approval, with ethics approval being given once evidence of peer review, among other things, has been provided</w:t>
      </w:r>
      <w:r w:rsidR="00710B1E">
        <w:rPr>
          <w:rFonts w:cs="Arial"/>
          <w:szCs w:val="22"/>
          <w:lang w:val="en-NZ"/>
        </w:rPr>
        <w:t xml:space="preserve">.  </w:t>
      </w:r>
    </w:p>
    <w:p w:rsidR="00710B1E" w:rsidRPr="00710B1E" w:rsidRDefault="00EF5E41" w:rsidP="005152B7">
      <w:pPr>
        <w:pStyle w:val="ListParagraph"/>
        <w:numPr>
          <w:ilvl w:val="0"/>
          <w:numId w:val="3"/>
        </w:numPr>
        <w:spacing w:before="80" w:after="80"/>
        <w:rPr>
          <w:rFonts w:cs="Arial"/>
          <w:i/>
          <w:szCs w:val="22"/>
          <w:lang w:val="en-NZ"/>
        </w:rPr>
      </w:pPr>
      <w:r>
        <w:rPr>
          <w:rFonts w:cs="Arial"/>
          <w:szCs w:val="22"/>
          <w:lang w:val="en-NZ"/>
        </w:rPr>
        <w:t xml:space="preserve">Mr </w:t>
      </w:r>
      <w:r w:rsidR="00710B1E">
        <w:rPr>
          <w:rFonts w:cs="Arial"/>
          <w:szCs w:val="22"/>
          <w:lang w:val="en-NZ"/>
        </w:rPr>
        <w:t>Barry queried whether a scientific review is based on the protocol of the study.  The C</w:t>
      </w:r>
      <w:r w:rsidR="00730056">
        <w:rPr>
          <w:rFonts w:cs="Arial"/>
          <w:szCs w:val="22"/>
          <w:lang w:val="en-NZ"/>
        </w:rPr>
        <w:t xml:space="preserve">ommittee confirmed that this is a scientific review </w:t>
      </w:r>
      <w:r w:rsidR="00710B1E">
        <w:rPr>
          <w:rFonts w:cs="Arial"/>
          <w:szCs w:val="22"/>
          <w:lang w:val="en-NZ"/>
        </w:rPr>
        <w:t>based on the protocol and the study design.</w:t>
      </w:r>
    </w:p>
    <w:p w:rsidR="00300382" w:rsidRPr="005B2FB6" w:rsidRDefault="00710B1E" w:rsidP="005152B7">
      <w:pPr>
        <w:pStyle w:val="ListParagraph"/>
        <w:numPr>
          <w:ilvl w:val="0"/>
          <w:numId w:val="3"/>
        </w:numPr>
        <w:spacing w:before="80" w:after="80"/>
        <w:rPr>
          <w:rFonts w:cs="Arial"/>
          <w:i/>
          <w:szCs w:val="22"/>
          <w:lang w:val="en-NZ"/>
        </w:rPr>
      </w:pPr>
      <w:r>
        <w:rPr>
          <w:rFonts w:cs="Arial"/>
          <w:szCs w:val="22"/>
          <w:lang w:val="en-NZ"/>
        </w:rPr>
        <w:t xml:space="preserve">The Committee queried whether there was the possibility of CT scans identifying </w:t>
      </w:r>
      <w:r w:rsidR="005B2FE1">
        <w:rPr>
          <w:rFonts w:cs="Arial"/>
          <w:szCs w:val="22"/>
          <w:lang w:val="en-NZ"/>
        </w:rPr>
        <w:t>previously unidentified conditions</w:t>
      </w:r>
      <w:r>
        <w:rPr>
          <w:rFonts w:cs="Arial"/>
          <w:szCs w:val="22"/>
          <w:lang w:val="en-NZ"/>
        </w:rPr>
        <w:t xml:space="preserve">, such as </w:t>
      </w:r>
      <w:r w:rsidR="005B2FE1">
        <w:rPr>
          <w:rFonts w:cs="Arial"/>
          <w:szCs w:val="22"/>
          <w:lang w:val="en-NZ"/>
        </w:rPr>
        <w:t xml:space="preserve">pulmonary </w:t>
      </w:r>
      <w:r>
        <w:rPr>
          <w:rFonts w:cs="Arial"/>
          <w:szCs w:val="22"/>
          <w:lang w:val="en-NZ"/>
        </w:rPr>
        <w:t>nodules</w:t>
      </w:r>
      <w:r w:rsidR="00730056">
        <w:rPr>
          <w:rFonts w:cs="Arial"/>
          <w:szCs w:val="22"/>
          <w:lang w:val="en-NZ"/>
        </w:rPr>
        <w:t xml:space="preserve"> </w:t>
      </w:r>
      <w:r w:rsidR="002D38C6">
        <w:rPr>
          <w:rFonts w:cs="Arial"/>
          <w:szCs w:val="22"/>
          <w:lang w:val="en-NZ"/>
        </w:rPr>
        <w:t xml:space="preserve">which </w:t>
      </w:r>
      <w:r w:rsidR="005B2FE1">
        <w:rPr>
          <w:rFonts w:cs="Arial"/>
          <w:szCs w:val="22"/>
          <w:lang w:val="en-NZ"/>
        </w:rPr>
        <w:t xml:space="preserve">would </w:t>
      </w:r>
      <w:r w:rsidR="008E063B">
        <w:rPr>
          <w:rFonts w:cs="Arial"/>
          <w:szCs w:val="22"/>
          <w:lang w:val="en-NZ"/>
        </w:rPr>
        <w:t xml:space="preserve">potentially </w:t>
      </w:r>
      <w:r w:rsidR="005B2FE1">
        <w:rPr>
          <w:rFonts w:cs="Arial"/>
          <w:szCs w:val="22"/>
          <w:lang w:val="en-NZ"/>
        </w:rPr>
        <w:t>require further investigation</w:t>
      </w:r>
      <w:r>
        <w:rPr>
          <w:rFonts w:cs="Arial"/>
          <w:szCs w:val="22"/>
          <w:lang w:val="en-NZ"/>
        </w:rPr>
        <w:t xml:space="preserve"> to </w:t>
      </w:r>
      <w:r w:rsidR="00167DFE">
        <w:rPr>
          <w:rFonts w:cs="Arial"/>
          <w:szCs w:val="22"/>
          <w:lang w:val="en-NZ"/>
        </w:rPr>
        <w:t xml:space="preserve">exclude </w:t>
      </w:r>
      <w:r>
        <w:rPr>
          <w:rFonts w:cs="Arial"/>
          <w:szCs w:val="22"/>
          <w:lang w:val="en-NZ"/>
        </w:rPr>
        <w:t>malignanc</w:t>
      </w:r>
      <w:r w:rsidR="005B2FE1">
        <w:rPr>
          <w:rFonts w:cs="Arial"/>
          <w:szCs w:val="22"/>
          <w:lang w:val="en-NZ"/>
        </w:rPr>
        <w:t>y</w:t>
      </w:r>
      <w:r>
        <w:rPr>
          <w:rFonts w:cs="Arial"/>
          <w:szCs w:val="22"/>
          <w:lang w:val="en-NZ"/>
        </w:rPr>
        <w:t>.</w:t>
      </w:r>
      <w:r w:rsidR="00452BC0">
        <w:rPr>
          <w:rFonts w:cs="Arial"/>
          <w:szCs w:val="22"/>
          <w:lang w:val="en-NZ"/>
        </w:rPr>
        <w:t xml:space="preserve">  Dr O’Car</w:t>
      </w:r>
      <w:r w:rsidR="00396BE3">
        <w:rPr>
          <w:rFonts w:cs="Arial"/>
          <w:szCs w:val="22"/>
          <w:lang w:val="en-NZ"/>
        </w:rPr>
        <w:t xml:space="preserve">roll confirmed that in groups </w:t>
      </w:r>
      <w:r w:rsidR="00452BC0">
        <w:rPr>
          <w:rFonts w:cs="Arial"/>
          <w:szCs w:val="22"/>
          <w:lang w:val="en-NZ"/>
        </w:rPr>
        <w:t xml:space="preserve">with severe lung disease, that </w:t>
      </w:r>
      <w:r w:rsidR="00730056">
        <w:rPr>
          <w:rFonts w:cs="Arial"/>
          <w:szCs w:val="22"/>
          <w:lang w:val="en-NZ"/>
        </w:rPr>
        <w:t xml:space="preserve">this </w:t>
      </w:r>
      <w:r w:rsidR="005B2FE1">
        <w:rPr>
          <w:rFonts w:cs="Arial"/>
          <w:szCs w:val="22"/>
          <w:lang w:val="en-NZ"/>
        </w:rPr>
        <w:t>was</w:t>
      </w:r>
      <w:r w:rsidR="009C34E0">
        <w:rPr>
          <w:rFonts w:cs="Arial"/>
          <w:szCs w:val="22"/>
          <w:lang w:val="en-NZ"/>
        </w:rPr>
        <w:t xml:space="preserve"> a possibility</w:t>
      </w:r>
      <w:r w:rsidR="00730056">
        <w:rPr>
          <w:rFonts w:cs="Arial"/>
          <w:szCs w:val="22"/>
          <w:lang w:val="en-NZ"/>
        </w:rPr>
        <w:t>.  The</w:t>
      </w:r>
      <w:r w:rsidR="009C34E0">
        <w:rPr>
          <w:rFonts w:cs="Arial"/>
          <w:szCs w:val="22"/>
          <w:lang w:val="en-NZ"/>
        </w:rPr>
        <w:t xml:space="preserve"> Committee agreed that a sentence should be added to the</w:t>
      </w:r>
      <w:r w:rsidR="00833CBD">
        <w:rPr>
          <w:rFonts w:cs="Arial"/>
          <w:szCs w:val="22"/>
          <w:lang w:val="en-NZ"/>
        </w:rPr>
        <w:t xml:space="preserve"> participant information sheet and consent form</w:t>
      </w:r>
      <w:r w:rsidR="009F00F9">
        <w:rPr>
          <w:rFonts w:cs="Arial"/>
          <w:szCs w:val="22"/>
          <w:lang w:val="en-NZ"/>
        </w:rPr>
        <w:t xml:space="preserve"> </w:t>
      </w:r>
      <w:r w:rsidR="00452BC0">
        <w:rPr>
          <w:rFonts w:cs="Arial"/>
          <w:szCs w:val="22"/>
          <w:lang w:val="en-NZ"/>
        </w:rPr>
        <w:t xml:space="preserve">that </w:t>
      </w:r>
      <w:r w:rsidR="008E063B">
        <w:rPr>
          <w:rFonts w:cs="Arial"/>
          <w:szCs w:val="22"/>
          <w:lang w:val="en-NZ"/>
        </w:rPr>
        <w:t>following a</w:t>
      </w:r>
      <w:r w:rsidR="00452BC0">
        <w:rPr>
          <w:rFonts w:cs="Arial"/>
          <w:szCs w:val="22"/>
          <w:lang w:val="en-NZ"/>
        </w:rPr>
        <w:t xml:space="preserve"> CT scan, </w:t>
      </w:r>
      <w:r w:rsidR="005B2FE1">
        <w:rPr>
          <w:rFonts w:cs="Arial"/>
          <w:szCs w:val="22"/>
          <w:lang w:val="en-NZ"/>
        </w:rPr>
        <w:t>it is possible that a previously undiagnosed condition might be identified that may require further testing.</w:t>
      </w:r>
    </w:p>
    <w:p w:rsidR="00BD51B2" w:rsidRPr="00BD51B2" w:rsidRDefault="00452BC0" w:rsidP="005152B7">
      <w:pPr>
        <w:pStyle w:val="ListParagraph"/>
        <w:numPr>
          <w:ilvl w:val="0"/>
          <w:numId w:val="3"/>
        </w:numPr>
        <w:spacing w:before="80" w:after="80"/>
        <w:rPr>
          <w:rFonts w:cs="Arial"/>
          <w:i/>
          <w:szCs w:val="22"/>
          <w:lang w:val="en-NZ"/>
        </w:rPr>
      </w:pPr>
      <w:r>
        <w:rPr>
          <w:rFonts w:cs="Arial"/>
          <w:szCs w:val="22"/>
          <w:lang w:val="en-NZ"/>
        </w:rPr>
        <w:t xml:space="preserve">The Committee asked for confirmation of the third party’s name as this is currently listed as </w:t>
      </w:r>
      <w:proofErr w:type="spellStart"/>
      <w:r>
        <w:rPr>
          <w:rFonts w:cs="Arial"/>
          <w:szCs w:val="22"/>
          <w:lang w:val="en-NZ"/>
        </w:rPr>
        <w:t>Novotech</w:t>
      </w:r>
      <w:proofErr w:type="spellEnd"/>
      <w:r>
        <w:rPr>
          <w:rFonts w:cs="Arial"/>
          <w:szCs w:val="22"/>
          <w:lang w:val="en-NZ"/>
        </w:rPr>
        <w:t xml:space="preserve"> Regulatory (</w:t>
      </w:r>
      <w:r w:rsidR="00BD51B2">
        <w:rPr>
          <w:rFonts w:cs="Arial"/>
          <w:szCs w:val="22"/>
          <w:lang w:val="en-NZ"/>
        </w:rPr>
        <w:t>A.5.4</w:t>
      </w:r>
      <w:r>
        <w:rPr>
          <w:rFonts w:cs="Arial"/>
          <w:szCs w:val="22"/>
          <w:lang w:val="en-NZ"/>
        </w:rPr>
        <w:t xml:space="preserve">).  Dr O’Carroll agreed </w:t>
      </w:r>
      <w:r w:rsidR="009C34E0">
        <w:rPr>
          <w:rFonts w:cs="Arial"/>
          <w:szCs w:val="22"/>
          <w:lang w:val="en-NZ"/>
        </w:rPr>
        <w:t>to provide this.</w:t>
      </w:r>
    </w:p>
    <w:p w:rsidR="00BD51B2" w:rsidRPr="00BD51B2" w:rsidRDefault="00452BC0" w:rsidP="005152B7">
      <w:pPr>
        <w:pStyle w:val="ListParagraph"/>
        <w:numPr>
          <w:ilvl w:val="0"/>
          <w:numId w:val="3"/>
        </w:numPr>
        <w:spacing w:before="80" w:after="80"/>
        <w:rPr>
          <w:rFonts w:cs="Arial"/>
          <w:i/>
          <w:szCs w:val="22"/>
          <w:lang w:val="en-NZ"/>
        </w:rPr>
      </w:pPr>
      <w:r>
        <w:rPr>
          <w:rFonts w:cs="Arial"/>
          <w:szCs w:val="22"/>
          <w:lang w:val="en-NZ"/>
        </w:rPr>
        <w:t>The Committee thanked the researcher for listing the exclusion criteria on the PIS.</w:t>
      </w:r>
    </w:p>
    <w:p w:rsidR="005B2FE1" w:rsidRPr="00452BC0" w:rsidRDefault="00452BC0" w:rsidP="005B2FE1">
      <w:pPr>
        <w:pStyle w:val="ListParagraph"/>
        <w:numPr>
          <w:ilvl w:val="0"/>
          <w:numId w:val="3"/>
        </w:numPr>
        <w:spacing w:before="80" w:after="80"/>
        <w:rPr>
          <w:rFonts w:cs="Arial"/>
          <w:i/>
          <w:szCs w:val="22"/>
          <w:lang w:val="en-NZ"/>
        </w:rPr>
      </w:pPr>
      <w:r>
        <w:rPr>
          <w:rFonts w:cs="Arial"/>
          <w:szCs w:val="22"/>
          <w:lang w:val="en-NZ"/>
        </w:rPr>
        <w:t>The Commit</w:t>
      </w:r>
      <w:r w:rsidR="009F00F9">
        <w:rPr>
          <w:rFonts w:cs="Arial"/>
          <w:szCs w:val="22"/>
          <w:lang w:val="en-NZ"/>
        </w:rPr>
        <w:t>tee noted that the question on main cultural issues for Māori was well put together but no</w:t>
      </w:r>
      <w:r w:rsidR="00833CBD">
        <w:rPr>
          <w:rFonts w:cs="Arial"/>
          <w:szCs w:val="22"/>
          <w:lang w:val="en-NZ"/>
        </w:rPr>
        <w:t xml:space="preserve">ted that in future </w:t>
      </w:r>
      <w:proofErr w:type="gramStart"/>
      <w:r w:rsidR="00833CBD">
        <w:rPr>
          <w:rFonts w:cs="Arial"/>
          <w:szCs w:val="22"/>
          <w:lang w:val="en-NZ"/>
        </w:rPr>
        <w:t>applications,</w:t>
      </w:r>
      <w:proofErr w:type="gramEnd"/>
      <w:r w:rsidR="00833CBD">
        <w:rPr>
          <w:rFonts w:cs="Arial"/>
          <w:szCs w:val="22"/>
          <w:lang w:val="en-NZ"/>
        </w:rPr>
        <w:t xml:space="preserve"> </w:t>
      </w:r>
      <w:r w:rsidR="009F00F9">
        <w:rPr>
          <w:rFonts w:cs="Arial"/>
          <w:szCs w:val="22"/>
          <w:lang w:val="en-NZ"/>
        </w:rPr>
        <w:t xml:space="preserve">the taking of blood and </w:t>
      </w:r>
      <w:r w:rsidR="00166622">
        <w:rPr>
          <w:rFonts w:cs="Arial"/>
          <w:szCs w:val="22"/>
          <w:lang w:val="en-NZ"/>
        </w:rPr>
        <w:t xml:space="preserve">other tissue </w:t>
      </w:r>
      <w:r w:rsidR="009F00F9">
        <w:rPr>
          <w:rFonts w:cs="Arial"/>
          <w:szCs w:val="22"/>
          <w:lang w:val="en-NZ"/>
        </w:rPr>
        <w:t>samples should be included as a cultural issue.</w:t>
      </w:r>
      <w:r w:rsidR="005B2FE1" w:rsidRPr="005B2FE1">
        <w:rPr>
          <w:rFonts w:cs="Arial"/>
          <w:szCs w:val="22"/>
          <w:lang w:val="en-NZ"/>
        </w:rPr>
        <w:t xml:space="preserve"> </w:t>
      </w:r>
      <w:r w:rsidR="005B2FE1">
        <w:rPr>
          <w:rFonts w:cs="Arial"/>
          <w:szCs w:val="22"/>
          <w:lang w:val="en-NZ"/>
        </w:rPr>
        <w:t xml:space="preserve">The Committee noted that </w:t>
      </w:r>
      <w:r w:rsidR="00166622">
        <w:rPr>
          <w:rFonts w:cs="Arial"/>
          <w:szCs w:val="22"/>
          <w:lang w:val="en-NZ"/>
        </w:rPr>
        <w:t xml:space="preserve">some </w:t>
      </w:r>
      <w:r w:rsidR="005B2FE1">
        <w:rPr>
          <w:rFonts w:cs="Arial"/>
          <w:szCs w:val="22"/>
          <w:lang w:val="en-NZ"/>
        </w:rPr>
        <w:t xml:space="preserve">statistics such as emphysema rates for Māori </w:t>
      </w:r>
      <w:r w:rsidR="00166622">
        <w:rPr>
          <w:rFonts w:cs="Arial"/>
          <w:szCs w:val="22"/>
          <w:lang w:val="en-NZ"/>
        </w:rPr>
        <w:t xml:space="preserve">should be provided </w:t>
      </w:r>
      <w:r w:rsidR="005B2FE1">
        <w:rPr>
          <w:rFonts w:cs="Arial"/>
          <w:szCs w:val="22"/>
          <w:lang w:val="en-NZ"/>
        </w:rPr>
        <w:t>(P.4.1)</w:t>
      </w:r>
      <w:r w:rsidR="00166622">
        <w:rPr>
          <w:rFonts w:cs="Arial"/>
          <w:szCs w:val="22"/>
          <w:lang w:val="en-NZ"/>
        </w:rPr>
        <w:t xml:space="preserve"> in future applications and an indication should be given of and what the health benefits for Māori could be.</w:t>
      </w:r>
    </w:p>
    <w:p w:rsidR="009C34E0" w:rsidRPr="009C34E0" w:rsidRDefault="009F00F9" w:rsidP="009F00F9">
      <w:pPr>
        <w:pStyle w:val="ListParagraph"/>
        <w:numPr>
          <w:ilvl w:val="0"/>
          <w:numId w:val="3"/>
        </w:numPr>
        <w:spacing w:before="80" w:after="80"/>
        <w:rPr>
          <w:rFonts w:cs="Arial"/>
          <w:i/>
          <w:szCs w:val="22"/>
          <w:lang w:val="en-NZ"/>
        </w:rPr>
      </w:pPr>
      <w:r>
        <w:rPr>
          <w:rFonts w:cs="Arial"/>
          <w:szCs w:val="22"/>
          <w:lang w:val="en-NZ"/>
        </w:rPr>
        <w:t>The Committee noted the certificate of liability insurance which states that there is limit of medical expenses to any one person of $10,000 and personal injur</w:t>
      </w:r>
      <w:r w:rsidR="009C34E0">
        <w:rPr>
          <w:rFonts w:cs="Arial"/>
          <w:szCs w:val="22"/>
          <w:lang w:val="en-NZ"/>
        </w:rPr>
        <w:t>y to up to $1M and queried whether these funds would go</w:t>
      </w:r>
      <w:r>
        <w:rPr>
          <w:rFonts w:cs="Arial"/>
          <w:szCs w:val="22"/>
          <w:lang w:val="en-NZ"/>
        </w:rPr>
        <w:t xml:space="preserve"> to the CRO or the patient.  </w:t>
      </w:r>
    </w:p>
    <w:p w:rsidR="009F00F9" w:rsidRPr="009F00F9" w:rsidRDefault="009F00F9" w:rsidP="009F00F9">
      <w:pPr>
        <w:pStyle w:val="ListParagraph"/>
        <w:numPr>
          <w:ilvl w:val="0"/>
          <w:numId w:val="3"/>
        </w:numPr>
        <w:spacing w:before="80" w:after="80"/>
        <w:rPr>
          <w:rFonts w:cs="Arial"/>
          <w:i/>
          <w:szCs w:val="22"/>
          <w:lang w:val="en-NZ"/>
        </w:rPr>
      </w:pPr>
      <w:r>
        <w:rPr>
          <w:rFonts w:cs="Arial"/>
          <w:szCs w:val="22"/>
          <w:lang w:val="en-NZ"/>
        </w:rPr>
        <w:lastRenderedPageBreak/>
        <w:t>The Committee asked for confirmation that the sponsor and PI are comfortable that this insurance fulfils the obligation to provide coverage that is the equivalent of ACC</w:t>
      </w:r>
      <w:r w:rsidR="009C34E0">
        <w:rPr>
          <w:rFonts w:cs="Arial"/>
          <w:szCs w:val="22"/>
          <w:lang w:val="en-NZ"/>
        </w:rPr>
        <w:t xml:space="preserve"> standards</w:t>
      </w:r>
      <w:r>
        <w:rPr>
          <w:rFonts w:cs="Arial"/>
          <w:szCs w:val="22"/>
          <w:lang w:val="en-NZ"/>
        </w:rPr>
        <w:t xml:space="preserve">.  Dr O’Carroll </w:t>
      </w:r>
      <w:r w:rsidR="005B2FE1">
        <w:rPr>
          <w:rFonts w:cs="Arial"/>
          <w:szCs w:val="22"/>
          <w:lang w:val="en-NZ"/>
        </w:rPr>
        <w:t>undertook to check this</w:t>
      </w:r>
      <w:r>
        <w:rPr>
          <w:rFonts w:cs="Arial"/>
          <w:szCs w:val="22"/>
          <w:lang w:val="en-NZ"/>
        </w:rPr>
        <w:t>.</w:t>
      </w:r>
    </w:p>
    <w:p w:rsidR="00420C27" w:rsidRPr="00300382" w:rsidRDefault="00420C27" w:rsidP="005152B7">
      <w:pPr>
        <w:pStyle w:val="ListParagraph"/>
        <w:numPr>
          <w:ilvl w:val="0"/>
          <w:numId w:val="3"/>
        </w:numPr>
        <w:spacing w:before="80" w:after="80"/>
        <w:rPr>
          <w:rFonts w:cs="Arial"/>
          <w:szCs w:val="22"/>
          <w:lang w:val="en-NZ"/>
        </w:rPr>
      </w:pPr>
      <w:r w:rsidRPr="00300382">
        <w:rPr>
          <w:rFonts w:cs="Arial"/>
          <w:szCs w:val="22"/>
          <w:lang w:val="en-NZ"/>
        </w:rPr>
        <w:t xml:space="preserve">The following changes were requested to the </w:t>
      </w:r>
      <w:r w:rsidR="00833CBD">
        <w:rPr>
          <w:rFonts w:cs="Arial"/>
          <w:szCs w:val="22"/>
          <w:lang w:val="en-NZ"/>
        </w:rPr>
        <w:t>participant information sheet and consent form</w:t>
      </w:r>
      <w:r w:rsidRPr="00300382">
        <w:rPr>
          <w:rFonts w:cs="Arial"/>
          <w:szCs w:val="22"/>
          <w:lang w:val="en-NZ"/>
        </w:rPr>
        <w:t>:</w:t>
      </w:r>
    </w:p>
    <w:p w:rsidR="00420C27" w:rsidRPr="00300382" w:rsidRDefault="009F00F9" w:rsidP="00420C27">
      <w:pPr>
        <w:pStyle w:val="ListParagraph"/>
        <w:numPr>
          <w:ilvl w:val="1"/>
          <w:numId w:val="7"/>
        </w:numPr>
        <w:spacing w:before="80" w:after="80"/>
        <w:rPr>
          <w:rFonts w:cs="Arial"/>
          <w:i/>
          <w:szCs w:val="22"/>
          <w:lang w:val="en-NZ"/>
        </w:rPr>
      </w:pPr>
      <w:r>
        <w:rPr>
          <w:rFonts w:cs="Arial"/>
          <w:szCs w:val="22"/>
          <w:lang w:val="en-NZ"/>
        </w:rPr>
        <w:t xml:space="preserve">Please include “age” and “have received medication management completed pulmonary rehabilitation” as </w:t>
      </w:r>
      <w:r w:rsidR="002C38AE">
        <w:rPr>
          <w:rFonts w:cs="Arial"/>
          <w:szCs w:val="22"/>
          <w:lang w:val="en-NZ"/>
        </w:rPr>
        <w:t>inclusion</w:t>
      </w:r>
      <w:r w:rsidR="00833CBD">
        <w:rPr>
          <w:rFonts w:cs="Arial"/>
          <w:szCs w:val="22"/>
          <w:lang w:val="en-NZ"/>
        </w:rPr>
        <w:t xml:space="preserve"> criteria on the participant information sheet</w:t>
      </w:r>
      <w:r>
        <w:rPr>
          <w:rFonts w:cs="Arial"/>
          <w:szCs w:val="22"/>
          <w:lang w:val="en-NZ"/>
        </w:rPr>
        <w:t>.</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00722D86">
        <w:rPr>
          <w:i/>
          <w:lang w:val="en-NZ"/>
        </w:rPr>
        <w:t xml:space="preserve"> </w:t>
      </w:r>
      <w:r w:rsidR="00722D86">
        <w:rPr>
          <w:lang w:val="en-NZ"/>
        </w:rPr>
        <w:t>by consensus</w:t>
      </w:r>
      <w:r w:rsidRPr="00960BFE">
        <w:rPr>
          <w:lang w:val="en-NZ"/>
        </w:rPr>
        <w:t xml:space="preserve">, subject to the following information being received. </w:t>
      </w:r>
    </w:p>
    <w:p w:rsidR="00E24E77" w:rsidRPr="00960BFE" w:rsidRDefault="00E24E77" w:rsidP="00E24E77">
      <w:pPr>
        <w:rPr>
          <w:lang w:val="en-NZ"/>
        </w:rPr>
      </w:pPr>
    </w:p>
    <w:p w:rsidR="00E24E77" w:rsidRDefault="009F00F9" w:rsidP="006764BA">
      <w:pPr>
        <w:pStyle w:val="ListParagraph"/>
        <w:numPr>
          <w:ilvl w:val="0"/>
          <w:numId w:val="5"/>
        </w:numPr>
        <w:spacing w:before="80" w:after="80"/>
        <w:rPr>
          <w:rFonts w:cs="Arial"/>
          <w:szCs w:val="22"/>
          <w:lang w:val="en-NZ"/>
        </w:rPr>
      </w:pPr>
      <w:r>
        <w:rPr>
          <w:rFonts w:cs="Arial"/>
          <w:szCs w:val="22"/>
          <w:lang w:val="en-NZ"/>
        </w:rPr>
        <w:t>Please provid</w:t>
      </w:r>
      <w:r w:rsidR="00B67609">
        <w:rPr>
          <w:rFonts w:cs="Arial"/>
          <w:szCs w:val="22"/>
          <w:lang w:val="en-NZ"/>
        </w:rPr>
        <w:t xml:space="preserve">e evidence of scientific review </w:t>
      </w:r>
      <w:r w:rsidR="00B67609">
        <w:rPr>
          <w:rFonts w:cs="Arial"/>
          <w:i/>
          <w:szCs w:val="22"/>
          <w:lang w:val="en-NZ"/>
        </w:rPr>
        <w:t>(Ethical Guidelines for Intervention Studies para 5.11)</w:t>
      </w:r>
    </w:p>
    <w:p w:rsidR="00BD51B2" w:rsidRDefault="009F00F9" w:rsidP="006764BA">
      <w:pPr>
        <w:pStyle w:val="ListParagraph"/>
        <w:numPr>
          <w:ilvl w:val="0"/>
          <w:numId w:val="5"/>
        </w:numPr>
        <w:spacing w:before="80" w:after="80"/>
        <w:rPr>
          <w:rFonts w:cs="Arial"/>
          <w:szCs w:val="22"/>
          <w:lang w:val="en-NZ"/>
        </w:rPr>
      </w:pPr>
      <w:r>
        <w:rPr>
          <w:rFonts w:cs="Arial"/>
          <w:szCs w:val="22"/>
          <w:lang w:val="en-NZ"/>
        </w:rPr>
        <w:t xml:space="preserve">Please confirm </w:t>
      </w:r>
      <w:r w:rsidR="00B67609">
        <w:rPr>
          <w:rFonts w:cs="Arial"/>
          <w:szCs w:val="22"/>
          <w:lang w:val="en-NZ"/>
        </w:rPr>
        <w:t>who will receive the insurance funds</w:t>
      </w:r>
      <w:r w:rsidR="00276AC2">
        <w:rPr>
          <w:rFonts w:cs="Arial"/>
          <w:szCs w:val="22"/>
          <w:lang w:val="en-NZ"/>
        </w:rPr>
        <w:t xml:space="preserve"> and whether the insurance provides coverag</w:t>
      </w:r>
      <w:r w:rsidR="00B67609">
        <w:rPr>
          <w:rFonts w:cs="Arial"/>
          <w:szCs w:val="22"/>
          <w:lang w:val="en-NZ"/>
        </w:rPr>
        <w:t xml:space="preserve">e that is the equivalent to ACC </w:t>
      </w:r>
      <w:r w:rsidR="00B67609">
        <w:rPr>
          <w:rFonts w:cs="Arial"/>
          <w:i/>
          <w:szCs w:val="22"/>
          <w:lang w:val="en-NZ"/>
        </w:rPr>
        <w:t>(Ethical Guidelines f</w:t>
      </w:r>
      <w:r w:rsidR="006D2A2A">
        <w:rPr>
          <w:rFonts w:cs="Arial"/>
          <w:i/>
          <w:szCs w:val="22"/>
          <w:lang w:val="en-NZ"/>
        </w:rPr>
        <w:t>or Intervention Studies para</w:t>
      </w:r>
      <w:r w:rsidR="00A2317A">
        <w:rPr>
          <w:rFonts w:cs="Arial"/>
          <w:i/>
          <w:szCs w:val="22"/>
          <w:lang w:val="en-NZ"/>
        </w:rPr>
        <w:t>s</w:t>
      </w:r>
      <w:r w:rsidR="006D2A2A">
        <w:rPr>
          <w:rFonts w:cs="Arial"/>
          <w:i/>
          <w:szCs w:val="22"/>
          <w:lang w:val="en-NZ"/>
        </w:rPr>
        <w:t xml:space="preserve"> 8.4</w:t>
      </w:r>
      <w:r w:rsidR="00A2317A">
        <w:rPr>
          <w:rFonts w:cs="Arial"/>
          <w:i/>
          <w:szCs w:val="22"/>
          <w:lang w:val="en-NZ"/>
        </w:rPr>
        <w:t xml:space="preserve"> – 8.5</w:t>
      </w:r>
      <w:r w:rsidR="00B67609">
        <w:rPr>
          <w:rFonts w:cs="Arial"/>
          <w:i/>
          <w:szCs w:val="22"/>
          <w:lang w:val="en-NZ"/>
        </w:rPr>
        <w:t>)</w:t>
      </w:r>
    </w:p>
    <w:p w:rsidR="00B67609" w:rsidRDefault="00B67609" w:rsidP="00B67609">
      <w:pPr>
        <w:pStyle w:val="ListParagraph"/>
        <w:numPr>
          <w:ilvl w:val="0"/>
          <w:numId w:val="5"/>
        </w:numPr>
        <w:spacing w:before="120" w:after="120"/>
        <w:jc w:val="both"/>
        <w:rPr>
          <w:rFonts w:cs="Arial"/>
          <w:szCs w:val="22"/>
          <w:lang w:val="en-NZ"/>
        </w:rPr>
      </w:pPr>
      <w:r>
        <w:rPr>
          <w:rFonts w:cs="Arial"/>
          <w:szCs w:val="22"/>
          <w:lang w:val="en-NZ"/>
        </w:rPr>
        <w:t xml:space="preserve">Please amend the </w:t>
      </w:r>
      <w:r w:rsidR="00833CBD">
        <w:rPr>
          <w:rFonts w:cs="Arial"/>
          <w:szCs w:val="22"/>
          <w:lang w:val="en-NZ"/>
        </w:rPr>
        <w:t xml:space="preserve">participant </w:t>
      </w:r>
      <w:r>
        <w:rPr>
          <w:rFonts w:cs="Arial"/>
          <w:szCs w:val="22"/>
          <w:lang w:val="en-NZ"/>
        </w:rPr>
        <w:t>information sheet and consent forms, taking into accou</w:t>
      </w:r>
      <w:r w:rsidR="00EA6D32">
        <w:rPr>
          <w:rFonts w:cs="Arial"/>
          <w:szCs w:val="22"/>
          <w:lang w:val="en-NZ"/>
        </w:rPr>
        <w:t>nt the suggestions made by the C</w:t>
      </w:r>
      <w:r>
        <w:rPr>
          <w:rFonts w:cs="Arial"/>
          <w:szCs w:val="22"/>
          <w:lang w:val="en-NZ"/>
        </w:rPr>
        <w:t>ommittee (</w:t>
      </w:r>
      <w:r>
        <w:rPr>
          <w:rFonts w:cs="Arial"/>
          <w:i/>
          <w:szCs w:val="22"/>
          <w:lang w:val="en-NZ"/>
        </w:rPr>
        <w:t>Ethical Guidelines for Intervention Studies</w:t>
      </w:r>
      <w:r>
        <w:rPr>
          <w:rFonts w:cs="Arial"/>
          <w:szCs w:val="22"/>
          <w:lang w:val="en-NZ"/>
        </w:rPr>
        <w:t xml:space="preserve"> </w:t>
      </w:r>
      <w:r>
        <w:rPr>
          <w:rFonts w:cs="Arial"/>
          <w:i/>
          <w:szCs w:val="22"/>
          <w:lang w:val="en-NZ"/>
        </w:rPr>
        <w:t>para 6.22</w:t>
      </w:r>
      <w:r>
        <w:rPr>
          <w:rFonts w:cs="Arial"/>
          <w:szCs w:val="22"/>
          <w:lang w:val="en-NZ"/>
        </w:rPr>
        <w:t>).</w:t>
      </w:r>
    </w:p>
    <w:p w:rsidR="00E24E77" w:rsidRPr="00960BFE" w:rsidRDefault="00E24E77" w:rsidP="00E24E77">
      <w:pPr>
        <w:rPr>
          <w:color w:val="FF0000"/>
          <w:lang w:val="en-NZ"/>
        </w:rPr>
      </w:pPr>
    </w:p>
    <w:p w:rsidR="00E24E77" w:rsidRPr="00BD51B2" w:rsidRDefault="00AC3E5B" w:rsidP="00E24E77">
      <w:pPr>
        <w:rPr>
          <w:lang w:val="en-NZ"/>
        </w:rPr>
      </w:pPr>
      <w:r>
        <w:rPr>
          <w:lang w:val="en-NZ"/>
        </w:rPr>
        <w:t xml:space="preserve">The response from the researcher will be </w:t>
      </w:r>
      <w:r w:rsidRPr="00960BFE">
        <w:rPr>
          <w:lang w:val="en-NZ"/>
        </w:rPr>
        <w:t>reviewed</w:t>
      </w:r>
      <w:r w:rsidR="00E24E77" w:rsidRPr="00960BFE">
        <w:rPr>
          <w:lang w:val="en-NZ"/>
        </w:rPr>
        <w:t xml:space="preserve">, and a final decision made on the application, by </w:t>
      </w:r>
      <w:r w:rsidR="00B67609">
        <w:rPr>
          <w:lang w:val="en-NZ"/>
        </w:rPr>
        <w:t xml:space="preserve">Dr </w:t>
      </w:r>
      <w:r w:rsidR="00BD51B2" w:rsidRPr="00BD51B2">
        <w:rPr>
          <w:rFonts w:cs="Arial"/>
          <w:szCs w:val="22"/>
          <w:lang w:val="en-NZ"/>
        </w:rPr>
        <w:t xml:space="preserve">Angela </w:t>
      </w:r>
      <w:proofErr w:type="spellStart"/>
      <w:r w:rsidR="00BD51B2" w:rsidRPr="00BD51B2">
        <w:rPr>
          <w:rFonts w:cs="Arial"/>
          <w:szCs w:val="22"/>
          <w:lang w:val="en-NZ"/>
        </w:rPr>
        <w:t>Ballantyne</w:t>
      </w:r>
      <w:proofErr w:type="spellEnd"/>
      <w:r w:rsidR="00BD51B2" w:rsidRPr="00BD51B2">
        <w:rPr>
          <w:rFonts w:cs="Arial"/>
          <w:szCs w:val="22"/>
          <w:lang w:val="en-NZ"/>
        </w:rPr>
        <w:t xml:space="preserve"> and </w:t>
      </w:r>
      <w:r w:rsidR="00B67609">
        <w:rPr>
          <w:rFonts w:cs="Arial"/>
          <w:szCs w:val="22"/>
          <w:lang w:val="en-NZ"/>
        </w:rPr>
        <w:t xml:space="preserve">Dr </w:t>
      </w:r>
      <w:r w:rsidR="00BD51B2" w:rsidRPr="00BD51B2">
        <w:rPr>
          <w:rFonts w:cs="Arial"/>
          <w:szCs w:val="22"/>
          <w:lang w:val="en-NZ"/>
        </w:rPr>
        <w:t>Dean Quinn</w:t>
      </w:r>
      <w:r w:rsidR="00833CBD">
        <w:rPr>
          <w:rFonts w:cs="Arial"/>
          <w:szCs w:val="22"/>
          <w:lang w:val="en-NZ"/>
        </w:rPr>
        <w:t>.</w:t>
      </w:r>
    </w:p>
    <w:p w:rsidR="00276AC2" w:rsidRDefault="00276AC2">
      <w:r>
        <w:br w:type="page"/>
      </w:r>
    </w:p>
    <w:p w:rsidR="000878D7" w:rsidRPr="00960BFE" w:rsidRDefault="000878D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rPr>
                <w:b/>
              </w:rPr>
              <w:t>13/CEN/152</w:t>
            </w: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Title: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Oxycodone 5 mg bioequivalence study conducted under fasting conditions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Principal Investigator: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Dr </w:t>
            </w:r>
            <w:proofErr w:type="spellStart"/>
            <w:r w:rsidRPr="00960BFE">
              <w:t>Noelyn</w:t>
            </w:r>
            <w:proofErr w:type="spellEnd"/>
            <w:r w:rsidRPr="00960BFE">
              <w:t xml:space="preserve"> Hung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Sponsor: </w:t>
            </w:r>
          </w:p>
        </w:tc>
        <w:tc>
          <w:tcPr>
            <w:tcW w:w="6459" w:type="dxa"/>
            <w:tcBorders>
              <w:top w:val="nil"/>
              <w:left w:val="nil"/>
              <w:bottom w:val="nil"/>
              <w:right w:val="nil"/>
            </w:tcBorders>
          </w:tcPr>
          <w:p w:rsidR="00605602" w:rsidRPr="00960BFE" w:rsidRDefault="00605602">
            <w:pPr>
              <w:autoSpaceDE w:val="0"/>
              <w:autoSpaceDN w:val="0"/>
              <w:adjustRightInd w:val="0"/>
            </w:pPr>
            <w:proofErr w:type="spellStart"/>
            <w:r w:rsidRPr="00960BFE">
              <w:t>Mayne</w:t>
            </w:r>
            <w:proofErr w:type="spellEnd"/>
            <w:r w:rsidRPr="00960BFE">
              <w:t xml:space="preserve"> </w:t>
            </w:r>
            <w:proofErr w:type="spellStart"/>
            <w:r w:rsidRPr="00960BFE">
              <w:t>Pharma</w:t>
            </w:r>
            <w:proofErr w:type="spellEnd"/>
            <w:r w:rsidRPr="00960BFE">
              <w:t xml:space="preserve"> International Pty Ltd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Clock Start Date: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10 October 2013 </w:t>
            </w:r>
          </w:p>
        </w:tc>
      </w:tr>
    </w:tbl>
    <w:p w:rsidR="000878D7" w:rsidRPr="00960BFE" w:rsidRDefault="00965CAD">
      <w:pPr>
        <w:autoSpaceDE w:val="0"/>
        <w:autoSpaceDN w:val="0"/>
        <w:adjustRightInd w:val="0"/>
      </w:pPr>
      <w:r w:rsidRPr="00960BFE">
        <w:t xml:space="preserve"> </w:t>
      </w:r>
    </w:p>
    <w:p w:rsidR="00987913" w:rsidRPr="00987913" w:rsidRDefault="00062FA7">
      <w:pPr>
        <w:autoSpaceDE w:val="0"/>
        <w:autoSpaceDN w:val="0"/>
        <w:adjustRightInd w:val="0"/>
        <w:rPr>
          <w:sz w:val="20"/>
          <w:lang w:val="en-NZ"/>
        </w:rPr>
      </w:pPr>
      <w:r>
        <w:rPr>
          <w:rFonts w:cs="Arial"/>
          <w:szCs w:val="22"/>
          <w:lang w:val="en-NZ"/>
        </w:rPr>
        <w:t xml:space="preserve">Dr </w:t>
      </w:r>
      <w:r w:rsidR="005152B7" w:rsidRPr="006764BA">
        <w:rPr>
          <w:rFonts w:cs="Arial"/>
          <w:szCs w:val="22"/>
          <w:lang w:val="en-NZ"/>
        </w:rPr>
        <w:t xml:space="preserve">Hung and Ms Linda </w:t>
      </w:r>
      <w:proofErr w:type="spellStart"/>
      <w:r w:rsidR="005152B7" w:rsidRPr="006764BA">
        <w:rPr>
          <w:rFonts w:cs="Arial"/>
          <w:szCs w:val="22"/>
          <w:lang w:val="en-NZ"/>
        </w:rPr>
        <w:t>Folland</w:t>
      </w:r>
      <w:proofErr w:type="spellEnd"/>
      <w:r w:rsidR="005152B7" w:rsidRPr="006764BA">
        <w:rPr>
          <w:lang w:val="en-NZ"/>
        </w:rPr>
        <w:t xml:space="preserve"> were</w:t>
      </w:r>
      <w:r w:rsidR="00987913" w:rsidRPr="006764BA">
        <w:rPr>
          <w:lang w:val="en-NZ"/>
        </w:rPr>
        <w:t xml:space="preserve"> present </w:t>
      </w:r>
      <w:r w:rsidR="00DC62A5" w:rsidRPr="006764BA">
        <w:rPr>
          <w:rFonts w:cs="Arial"/>
          <w:szCs w:val="22"/>
          <w:lang w:val="en-NZ"/>
        </w:rPr>
        <w:t>by teleconference</w:t>
      </w:r>
      <w:r w:rsidR="00DC62A5" w:rsidRPr="006764BA">
        <w:rPr>
          <w:lang w:val="en-NZ"/>
        </w:rPr>
        <w:t xml:space="preserve"> </w:t>
      </w:r>
      <w:r w:rsidR="00987913" w:rsidRPr="006764BA">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276AC2" w:rsidRDefault="00276AC2" w:rsidP="005152B7">
      <w:pPr>
        <w:pStyle w:val="ListParagraph"/>
        <w:numPr>
          <w:ilvl w:val="0"/>
          <w:numId w:val="3"/>
        </w:numPr>
        <w:spacing w:before="80" w:after="80"/>
        <w:rPr>
          <w:rFonts w:cs="Arial"/>
          <w:szCs w:val="22"/>
          <w:lang w:val="en-NZ"/>
        </w:rPr>
      </w:pPr>
      <w:r>
        <w:rPr>
          <w:rFonts w:cs="Arial"/>
          <w:szCs w:val="22"/>
          <w:lang w:val="en-NZ"/>
        </w:rPr>
        <w:t>This is a bioequivalence study of an oxycodone drug.</w:t>
      </w:r>
    </w:p>
    <w:p w:rsidR="00276AC2" w:rsidRDefault="00276AC2" w:rsidP="005152B7">
      <w:pPr>
        <w:pStyle w:val="ListParagraph"/>
        <w:numPr>
          <w:ilvl w:val="0"/>
          <w:numId w:val="3"/>
        </w:numPr>
        <w:spacing w:before="80" w:after="80"/>
        <w:rPr>
          <w:rFonts w:cs="Arial"/>
          <w:szCs w:val="22"/>
          <w:lang w:val="en-NZ"/>
        </w:rPr>
      </w:pPr>
      <w:r>
        <w:rPr>
          <w:rFonts w:cs="Arial"/>
          <w:szCs w:val="22"/>
          <w:lang w:val="en-NZ"/>
        </w:rPr>
        <w:t xml:space="preserve">The Committee acknowledged the thoroughness of the </w:t>
      </w:r>
      <w:r w:rsidR="00833CBD">
        <w:rPr>
          <w:rFonts w:cs="Arial"/>
          <w:szCs w:val="22"/>
          <w:lang w:val="en-NZ"/>
        </w:rPr>
        <w:t>participant information sheet</w:t>
      </w:r>
      <w:r>
        <w:rPr>
          <w:rFonts w:cs="Arial"/>
          <w:szCs w:val="22"/>
          <w:lang w:val="en-NZ"/>
        </w:rPr>
        <w:t>.</w:t>
      </w:r>
    </w:p>
    <w:p w:rsidR="00276AC2" w:rsidRDefault="00062FA7" w:rsidP="005152B7">
      <w:pPr>
        <w:pStyle w:val="ListParagraph"/>
        <w:numPr>
          <w:ilvl w:val="0"/>
          <w:numId w:val="3"/>
        </w:numPr>
        <w:spacing w:before="80" w:after="80"/>
        <w:rPr>
          <w:rFonts w:cs="Arial"/>
          <w:szCs w:val="22"/>
          <w:lang w:val="en-NZ"/>
        </w:rPr>
      </w:pPr>
      <w:r>
        <w:rPr>
          <w:rFonts w:cs="Arial"/>
          <w:szCs w:val="22"/>
          <w:lang w:val="en-NZ"/>
        </w:rPr>
        <w:t>The Committee were happy that the content of the peer review was thorough but asked for clarification on the independence of the peer review process.  Dr Hung explained that</w:t>
      </w:r>
      <w:r w:rsidR="005B2FE1">
        <w:rPr>
          <w:rFonts w:cs="Arial"/>
          <w:szCs w:val="22"/>
          <w:lang w:val="en-NZ"/>
        </w:rPr>
        <w:t xml:space="preserve"> an</w:t>
      </w:r>
      <w:r>
        <w:rPr>
          <w:rFonts w:cs="Arial"/>
          <w:szCs w:val="22"/>
          <w:lang w:val="en-NZ"/>
        </w:rPr>
        <w:t xml:space="preserve"> independent </w:t>
      </w:r>
      <w:r w:rsidR="00F67B6F">
        <w:rPr>
          <w:rFonts w:cs="Arial"/>
          <w:szCs w:val="22"/>
          <w:lang w:val="en-NZ"/>
        </w:rPr>
        <w:t xml:space="preserve">person </w:t>
      </w:r>
      <w:r>
        <w:rPr>
          <w:rFonts w:cs="Arial"/>
          <w:szCs w:val="22"/>
          <w:lang w:val="en-NZ"/>
        </w:rPr>
        <w:t>would be someb</w:t>
      </w:r>
      <w:r w:rsidR="004871F2">
        <w:rPr>
          <w:rFonts w:cs="Arial"/>
          <w:szCs w:val="22"/>
          <w:lang w:val="en-NZ"/>
        </w:rPr>
        <w:t>ody not associated with o</w:t>
      </w:r>
      <w:r>
        <w:rPr>
          <w:rFonts w:cs="Arial"/>
          <w:szCs w:val="22"/>
          <w:lang w:val="en-NZ"/>
        </w:rPr>
        <w:t xml:space="preserve">r on the payroll of the company.  He noted however that </w:t>
      </w:r>
      <w:r w:rsidR="00F67B6F">
        <w:rPr>
          <w:rFonts w:cs="Arial"/>
          <w:szCs w:val="22"/>
          <w:lang w:val="en-NZ"/>
        </w:rPr>
        <w:t xml:space="preserve">Zenith did pay </w:t>
      </w:r>
      <w:r>
        <w:rPr>
          <w:rFonts w:cs="Arial"/>
          <w:szCs w:val="22"/>
          <w:lang w:val="en-NZ"/>
        </w:rPr>
        <w:t xml:space="preserve">Professor Glue </w:t>
      </w:r>
      <w:r w:rsidR="00F67B6F">
        <w:rPr>
          <w:rFonts w:cs="Arial"/>
          <w:szCs w:val="22"/>
          <w:lang w:val="en-NZ"/>
        </w:rPr>
        <w:t>for</w:t>
      </w:r>
      <w:r>
        <w:rPr>
          <w:rFonts w:cs="Arial"/>
          <w:szCs w:val="22"/>
          <w:lang w:val="en-NZ"/>
        </w:rPr>
        <w:t xml:space="preserve"> his time.  The Commit</w:t>
      </w:r>
      <w:r w:rsidR="004871F2">
        <w:rPr>
          <w:rFonts w:cs="Arial"/>
          <w:szCs w:val="22"/>
          <w:lang w:val="en-NZ"/>
        </w:rPr>
        <w:t>tee queried whether Zenith used a</w:t>
      </w:r>
      <w:r>
        <w:rPr>
          <w:rFonts w:cs="Arial"/>
          <w:szCs w:val="22"/>
          <w:lang w:val="en-NZ"/>
        </w:rPr>
        <w:t xml:space="preserve"> range of consultants.  Dr Hung confirmed that this was limited to two or three other people as they try to use consultants who are familiar with the protocol, consent and procedures. The Committee noted that it would be helpful to explain this in future applications.</w:t>
      </w:r>
    </w:p>
    <w:p w:rsidR="00674D64" w:rsidRDefault="0005360F" w:rsidP="00674D64">
      <w:pPr>
        <w:pStyle w:val="ListParagraph"/>
        <w:numPr>
          <w:ilvl w:val="0"/>
          <w:numId w:val="3"/>
        </w:numPr>
        <w:spacing w:before="80" w:after="80"/>
        <w:rPr>
          <w:rFonts w:cs="Arial"/>
          <w:szCs w:val="22"/>
          <w:lang w:val="en-NZ"/>
        </w:rPr>
      </w:pPr>
      <w:r>
        <w:rPr>
          <w:rFonts w:cs="Arial"/>
          <w:szCs w:val="22"/>
          <w:lang w:val="en-NZ"/>
        </w:rPr>
        <w:t xml:space="preserve">The Committee congratulated the researcher on their answer to the main cultural issues for </w:t>
      </w:r>
      <w:r w:rsidR="003924F9">
        <w:rPr>
          <w:rFonts w:cs="Arial"/>
          <w:szCs w:val="22"/>
          <w:lang w:val="en-NZ"/>
        </w:rPr>
        <w:t>Māori</w:t>
      </w:r>
      <w:r>
        <w:rPr>
          <w:rFonts w:cs="Arial"/>
          <w:szCs w:val="22"/>
          <w:lang w:val="en-NZ"/>
        </w:rPr>
        <w:t xml:space="preserve"> (</w:t>
      </w:r>
      <w:r w:rsidR="00674D64">
        <w:rPr>
          <w:rFonts w:cs="Arial"/>
          <w:szCs w:val="22"/>
          <w:lang w:val="en-NZ"/>
        </w:rPr>
        <w:t>P.4.2</w:t>
      </w:r>
      <w:r>
        <w:rPr>
          <w:rFonts w:cs="Arial"/>
          <w:szCs w:val="22"/>
          <w:lang w:val="en-NZ"/>
        </w:rPr>
        <w:t>)</w:t>
      </w:r>
      <w:r w:rsidR="00166622">
        <w:rPr>
          <w:rFonts w:cs="Arial"/>
          <w:szCs w:val="22"/>
          <w:lang w:val="en-NZ"/>
        </w:rPr>
        <w:t>.</w:t>
      </w:r>
      <w:r w:rsidR="00674D64">
        <w:rPr>
          <w:rFonts w:cs="Arial"/>
          <w:szCs w:val="22"/>
          <w:lang w:val="en-NZ"/>
        </w:rPr>
        <w:t xml:space="preserve"> </w:t>
      </w:r>
    </w:p>
    <w:p w:rsidR="0005360F" w:rsidRDefault="0005360F" w:rsidP="00674D64">
      <w:pPr>
        <w:pStyle w:val="ListParagraph"/>
        <w:numPr>
          <w:ilvl w:val="0"/>
          <w:numId w:val="3"/>
        </w:numPr>
        <w:spacing w:before="80" w:after="80"/>
        <w:rPr>
          <w:rFonts w:cs="Arial"/>
          <w:szCs w:val="22"/>
          <w:lang w:val="en-NZ"/>
        </w:rPr>
      </w:pPr>
      <w:r>
        <w:rPr>
          <w:rFonts w:cs="Arial"/>
          <w:szCs w:val="22"/>
          <w:lang w:val="en-NZ"/>
        </w:rPr>
        <w:t>The Committee noted that the insurance certificate provided is for another study (</w:t>
      </w:r>
      <w:proofErr w:type="spellStart"/>
      <w:r>
        <w:rPr>
          <w:rFonts w:cs="Arial"/>
          <w:szCs w:val="22"/>
          <w:lang w:val="en-NZ"/>
        </w:rPr>
        <w:t>metoprolol</w:t>
      </w:r>
      <w:proofErr w:type="spellEnd"/>
      <w:r>
        <w:rPr>
          <w:rFonts w:cs="Arial"/>
          <w:szCs w:val="22"/>
          <w:lang w:val="en-NZ"/>
        </w:rPr>
        <w:t xml:space="preserve">). Ms </w:t>
      </w:r>
      <w:proofErr w:type="spellStart"/>
      <w:r>
        <w:rPr>
          <w:rFonts w:cs="Arial"/>
          <w:szCs w:val="22"/>
          <w:lang w:val="en-NZ"/>
        </w:rPr>
        <w:t>Folland</w:t>
      </w:r>
      <w:proofErr w:type="spellEnd"/>
      <w:r>
        <w:rPr>
          <w:rFonts w:cs="Arial"/>
          <w:szCs w:val="22"/>
          <w:lang w:val="en-NZ"/>
        </w:rPr>
        <w:t xml:space="preserve"> advised that the sponsor did not have a certificate ready for </w:t>
      </w:r>
      <w:r w:rsidR="001363BD">
        <w:rPr>
          <w:rFonts w:cs="Arial"/>
          <w:szCs w:val="22"/>
          <w:lang w:val="en-NZ"/>
        </w:rPr>
        <w:t xml:space="preserve">the </w:t>
      </w:r>
      <w:r>
        <w:rPr>
          <w:rFonts w:cs="Arial"/>
          <w:szCs w:val="22"/>
          <w:lang w:val="en-NZ"/>
        </w:rPr>
        <w:t>oxycodone</w:t>
      </w:r>
      <w:r w:rsidR="001363BD">
        <w:rPr>
          <w:rFonts w:cs="Arial"/>
          <w:szCs w:val="22"/>
          <w:lang w:val="en-NZ"/>
        </w:rPr>
        <w:t xml:space="preserve"> stu</w:t>
      </w:r>
      <w:r w:rsidR="00F67B6F">
        <w:rPr>
          <w:rFonts w:cs="Arial"/>
          <w:szCs w:val="22"/>
          <w:lang w:val="en-NZ"/>
        </w:rPr>
        <w:t>d</w:t>
      </w:r>
      <w:r w:rsidR="001363BD">
        <w:rPr>
          <w:rFonts w:cs="Arial"/>
          <w:szCs w:val="22"/>
          <w:lang w:val="en-NZ"/>
        </w:rPr>
        <w:t>y</w:t>
      </w:r>
      <w:r>
        <w:rPr>
          <w:rFonts w:cs="Arial"/>
          <w:szCs w:val="22"/>
          <w:lang w:val="en-NZ"/>
        </w:rPr>
        <w:t xml:space="preserve"> when the application was submitted but that it would be provided before the study starts.</w:t>
      </w:r>
    </w:p>
    <w:p w:rsidR="00961ED2" w:rsidRDefault="00961ED2" w:rsidP="005152B7">
      <w:pPr>
        <w:pStyle w:val="ListParagraph"/>
        <w:numPr>
          <w:ilvl w:val="0"/>
          <w:numId w:val="3"/>
        </w:numPr>
        <w:spacing w:before="80" w:after="80"/>
        <w:rPr>
          <w:rFonts w:cs="Arial"/>
          <w:szCs w:val="22"/>
          <w:lang w:val="en-NZ"/>
        </w:rPr>
      </w:pPr>
      <w:r>
        <w:rPr>
          <w:rFonts w:cs="Arial"/>
          <w:szCs w:val="22"/>
          <w:lang w:val="en-NZ"/>
        </w:rPr>
        <w:t xml:space="preserve">The Committee queried the </w:t>
      </w:r>
      <w:r w:rsidR="001363BD">
        <w:rPr>
          <w:rFonts w:cs="Arial"/>
          <w:szCs w:val="22"/>
          <w:lang w:val="en-NZ"/>
        </w:rPr>
        <w:t>format of</w:t>
      </w:r>
      <w:r>
        <w:rPr>
          <w:rFonts w:cs="Arial"/>
          <w:szCs w:val="22"/>
          <w:lang w:val="en-NZ"/>
        </w:rPr>
        <w:t xml:space="preserve"> page 2 of the CF wh</w:t>
      </w:r>
      <w:r w:rsidR="001363BD">
        <w:rPr>
          <w:rFonts w:cs="Arial"/>
          <w:szCs w:val="22"/>
          <w:lang w:val="en-NZ"/>
        </w:rPr>
        <w:t>ich is for office use only</w:t>
      </w:r>
      <w:r>
        <w:rPr>
          <w:rFonts w:cs="Arial"/>
          <w:szCs w:val="22"/>
          <w:lang w:val="en-NZ"/>
        </w:rPr>
        <w:t xml:space="preserve">.  Ms </w:t>
      </w:r>
      <w:proofErr w:type="spellStart"/>
      <w:r>
        <w:rPr>
          <w:rFonts w:cs="Arial"/>
          <w:szCs w:val="22"/>
          <w:lang w:val="en-NZ"/>
        </w:rPr>
        <w:t>Folland</w:t>
      </w:r>
      <w:proofErr w:type="spellEnd"/>
      <w:r>
        <w:rPr>
          <w:rFonts w:cs="Arial"/>
          <w:szCs w:val="22"/>
          <w:lang w:val="en-NZ"/>
        </w:rPr>
        <w:t xml:space="preserve"> confirmed that this is the usual form and is for information gathering purpose.</w:t>
      </w:r>
    </w:p>
    <w:p w:rsidR="00674D64" w:rsidRDefault="00961ED2" w:rsidP="005152B7">
      <w:pPr>
        <w:pStyle w:val="ListParagraph"/>
        <w:numPr>
          <w:ilvl w:val="0"/>
          <w:numId w:val="3"/>
        </w:numPr>
        <w:spacing w:before="80" w:after="80"/>
        <w:rPr>
          <w:rFonts w:cs="Arial"/>
          <w:szCs w:val="22"/>
          <w:lang w:val="en-NZ"/>
        </w:rPr>
      </w:pPr>
      <w:r>
        <w:rPr>
          <w:rFonts w:cs="Arial"/>
          <w:szCs w:val="22"/>
          <w:lang w:val="en-NZ"/>
        </w:rPr>
        <w:t xml:space="preserve">Ms </w:t>
      </w:r>
      <w:proofErr w:type="spellStart"/>
      <w:r>
        <w:rPr>
          <w:rFonts w:cs="Arial"/>
          <w:szCs w:val="22"/>
          <w:lang w:val="en-NZ"/>
        </w:rPr>
        <w:t>Folland</w:t>
      </w:r>
      <w:proofErr w:type="spellEnd"/>
      <w:r>
        <w:rPr>
          <w:rFonts w:cs="Arial"/>
          <w:szCs w:val="22"/>
          <w:lang w:val="en-NZ"/>
        </w:rPr>
        <w:t xml:space="preserve"> explained that potential participants come to an information reading, with the consent form also read to them at this time.  The investigator </w:t>
      </w:r>
      <w:r w:rsidR="00F95A24">
        <w:rPr>
          <w:rFonts w:cs="Arial"/>
          <w:szCs w:val="22"/>
          <w:lang w:val="en-NZ"/>
        </w:rPr>
        <w:t>will then answer any questions and consent is signed off.</w:t>
      </w:r>
      <w:r>
        <w:rPr>
          <w:rFonts w:cs="Arial"/>
          <w:szCs w:val="22"/>
          <w:lang w:val="en-NZ"/>
        </w:rPr>
        <w:t xml:space="preserve"> </w:t>
      </w:r>
    </w:p>
    <w:p w:rsidR="00F95A24" w:rsidRDefault="00F95A24" w:rsidP="005152B7">
      <w:pPr>
        <w:pStyle w:val="ListParagraph"/>
        <w:numPr>
          <w:ilvl w:val="0"/>
          <w:numId w:val="3"/>
        </w:numPr>
        <w:spacing w:before="80" w:after="80"/>
        <w:rPr>
          <w:rFonts w:cs="Arial"/>
          <w:szCs w:val="22"/>
          <w:lang w:val="en-NZ"/>
        </w:rPr>
      </w:pPr>
      <w:r>
        <w:rPr>
          <w:rFonts w:cs="Arial"/>
          <w:szCs w:val="22"/>
          <w:lang w:val="en-NZ"/>
        </w:rPr>
        <w:t xml:space="preserve">Ms </w:t>
      </w:r>
      <w:proofErr w:type="spellStart"/>
      <w:r>
        <w:rPr>
          <w:rFonts w:cs="Arial"/>
          <w:szCs w:val="22"/>
          <w:lang w:val="en-NZ"/>
        </w:rPr>
        <w:t>Folland</w:t>
      </w:r>
      <w:proofErr w:type="spellEnd"/>
      <w:r>
        <w:rPr>
          <w:rFonts w:cs="Arial"/>
          <w:szCs w:val="22"/>
          <w:lang w:val="en-NZ"/>
        </w:rPr>
        <w:t xml:space="preserve"> confirmed that the participant gets a copy of the </w:t>
      </w:r>
      <w:r w:rsidR="00833CBD">
        <w:rPr>
          <w:rFonts w:cs="Arial"/>
          <w:szCs w:val="22"/>
          <w:lang w:val="en-NZ"/>
        </w:rPr>
        <w:t>participant information sheet and consent form</w:t>
      </w:r>
      <w:r>
        <w:rPr>
          <w:rFonts w:cs="Arial"/>
          <w:szCs w:val="22"/>
          <w:lang w:val="en-NZ"/>
        </w:rPr>
        <w:t xml:space="preserve"> before the meeting and can take it away to consider before coming back.  The participant also gets a copy of </w:t>
      </w:r>
      <w:r w:rsidR="00833CBD">
        <w:rPr>
          <w:rFonts w:cs="Arial"/>
          <w:szCs w:val="22"/>
          <w:lang w:val="en-NZ"/>
        </w:rPr>
        <w:t>these documents</w:t>
      </w:r>
      <w:r>
        <w:rPr>
          <w:rFonts w:cs="Arial"/>
          <w:szCs w:val="22"/>
          <w:lang w:val="en-NZ"/>
        </w:rPr>
        <w:t xml:space="preserve"> to keep.</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6B59FB" w:rsidP="00E24E77">
      <w:pPr>
        <w:rPr>
          <w:lang w:val="en-NZ"/>
        </w:rPr>
      </w:pPr>
      <w:r>
        <w:rPr>
          <w:lang w:val="en-NZ"/>
        </w:rPr>
        <w:t xml:space="preserve">This application was </w:t>
      </w:r>
      <w:r>
        <w:rPr>
          <w:i/>
          <w:lang w:val="en-NZ"/>
        </w:rPr>
        <w:t>provisionally</w:t>
      </w:r>
      <w:r w:rsidR="00E24E77" w:rsidRPr="00FD2B1E">
        <w:rPr>
          <w:i/>
          <w:lang w:val="en-NZ"/>
        </w:rPr>
        <w:t xml:space="preserve"> approved</w:t>
      </w:r>
      <w:r>
        <w:rPr>
          <w:lang w:val="en-NZ"/>
        </w:rPr>
        <w:t xml:space="preserve"> by</w:t>
      </w:r>
      <w:r w:rsidR="00E24E77" w:rsidRPr="00960BFE">
        <w:rPr>
          <w:lang w:val="en-NZ"/>
        </w:rPr>
        <w:t xml:space="preserve">, subject to the following information being received. </w:t>
      </w:r>
    </w:p>
    <w:p w:rsidR="00E24E77" w:rsidRPr="00960BFE" w:rsidRDefault="00E24E77" w:rsidP="00E24E77">
      <w:pPr>
        <w:rPr>
          <w:lang w:val="en-NZ"/>
        </w:rPr>
      </w:pPr>
    </w:p>
    <w:p w:rsidR="00E24E77" w:rsidRPr="002C38AE" w:rsidRDefault="0005360F" w:rsidP="006764BA">
      <w:pPr>
        <w:pStyle w:val="ListParagraph"/>
        <w:numPr>
          <w:ilvl w:val="0"/>
          <w:numId w:val="5"/>
        </w:numPr>
        <w:spacing w:before="80" w:after="80"/>
        <w:rPr>
          <w:rFonts w:cs="Arial"/>
          <w:szCs w:val="22"/>
          <w:lang w:val="en-NZ"/>
        </w:rPr>
      </w:pPr>
      <w:r>
        <w:rPr>
          <w:rFonts w:cs="Arial"/>
          <w:szCs w:val="22"/>
          <w:lang w:val="en-NZ"/>
        </w:rPr>
        <w:t>Please provide evidence of sponsor in</w:t>
      </w:r>
      <w:r w:rsidR="00B67609">
        <w:rPr>
          <w:rFonts w:cs="Arial"/>
          <w:szCs w:val="22"/>
          <w:lang w:val="en-NZ"/>
        </w:rPr>
        <w:t>surance for the oxycodone trial</w:t>
      </w:r>
      <w:r w:rsidR="006D2A2A">
        <w:rPr>
          <w:rFonts w:cs="Arial"/>
          <w:szCs w:val="22"/>
          <w:lang w:val="en-NZ"/>
        </w:rPr>
        <w:t xml:space="preserve"> </w:t>
      </w:r>
      <w:r w:rsidR="006D2A2A">
        <w:rPr>
          <w:rFonts w:cs="Arial"/>
          <w:i/>
          <w:szCs w:val="22"/>
          <w:lang w:val="en-NZ"/>
        </w:rPr>
        <w:t>(Ethical Guidelines f</w:t>
      </w:r>
      <w:r w:rsidR="00A2317A">
        <w:rPr>
          <w:rFonts w:cs="Arial"/>
          <w:i/>
          <w:szCs w:val="22"/>
          <w:lang w:val="en-NZ"/>
        </w:rPr>
        <w:t>or Intervention Studies paras 8.4 – 8.5</w:t>
      </w:r>
      <w:r w:rsidR="006D2A2A">
        <w:rPr>
          <w:rFonts w:cs="Arial"/>
          <w:i/>
          <w:szCs w:val="22"/>
          <w:lang w:val="en-NZ"/>
        </w:rPr>
        <w:t>).</w:t>
      </w:r>
    </w:p>
    <w:p w:rsidR="00166622" w:rsidRPr="00833CBD" w:rsidRDefault="00166622" w:rsidP="00833CBD">
      <w:pPr>
        <w:pStyle w:val="ListParagraph"/>
        <w:numPr>
          <w:ilvl w:val="0"/>
          <w:numId w:val="5"/>
        </w:numPr>
        <w:spacing w:before="80" w:after="80"/>
        <w:rPr>
          <w:rFonts w:cs="Arial"/>
          <w:szCs w:val="22"/>
          <w:lang w:val="en-NZ"/>
        </w:rPr>
      </w:pPr>
      <w:r>
        <w:rPr>
          <w:rFonts w:cs="Arial"/>
          <w:szCs w:val="22"/>
          <w:lang w:val="en-NZ"/>
        </w:rPr>
        <w:lastRenderedPageBreak/>
        <w:t xml:space="preserve">On page 10 of the </w:t>
      </w:r>
      <w:r w:rsidR="00833CBD">
        <w:rPr>
          <w:rFonts w:cs="Arial"/>
          <w:szCs w:val="22"/>
          <w:lang w:val="en-NZ"/>
        </w:rPr>
        <w:t>participant information sheet</w:t>
      </w:r>
      <w:r>
        <w:rPr>
          <w:rFonts w:cs="Arial"/>
          <w:szCs w:val="22"/>
          <w:lang w:val="en-NZ"/>
        </w:rPr>
        <w:t>, please add that this has been approved by the Central Health and Disability Ethics Committee.</w:t>
      </w:r>
    </w:p>
    <w:p w:rsidR="00E24E77" w:rsidRPr="0005360F" w:rsidRDefault="00E24E77" w:rsidP="00E24E77">
      <w:pPr>
        <w:rPr>
          <w:lang w:val="en-NZ"/>
        </w:rPr>
      </w:pPr>
    </w:p>
    <w:p w:rsidR="00E24E77" w:rsidRPr="0005360F" w:rsidRDefault="00AC3E5B" w:rsidP="00E24E77">
      <w:pPr>
        <w:rPr>
          <w:lang w:val="en-NZ"/>
        </w:rPr>
      </w:pPr>
      <w:r>
        <w:rPr>
          <w:lang w:val="en-NZ"/>
        </w:rPr>
        <w:t xml:space="preserve">The response from the researcher will be </w:t>
      </w:r>
      <w:r w:rsidRPr="00960BFE">
        <w:rPr>
          <w:lang w:val="en-NZ"/>
        </w:rPr>
        <w:t>reviewed</w:t>
      </w:r>
      <w:r w:rsidR="00E24E77" w:rsidRPr="0005360F">
        <w:rPr>
          <w:lang w:val="en-NZ"/>
        </w:rPr>
        <w:t xml:space="preserve">, and a final decision made on the application, by </w:t>
      </w:r>
      <w:r w:rsidR="00F67B6F">
        <w:rPr>
          <w:rFonts w:cs="Arial"/>
          <w:szCs w:val="22"/>
          <w:lang w:val="en-NZ"/>
        </w:rPr>
        <w:t xml:space="preserve">the </w:t>
      </w:r>
      <w:r w:rsidR="0029551A">
        <w:rPr>
          <w:lang w:val="en-NZ"/>
        </w:rPr>
        <w:t>S</w:t>
      </w:r>
      <w:r w:rsidR="00F67B6F">
        <w:rPr>
          <w:lang w:val="en-NZ"/>
        </w:rPr>
        <w:t>ecretariat</w:t>
      </w:r>
      <w:r w:rsidR="001363BD">
        <w:rPr>
          <w:rFonts w:cs="Arial"/>
          <w:szCs w:val="22"/>
          <w:lang w:val="en-NZ"/>
        </w:rPr>
        <w:t>.</w:t>
      </w:r>
    </w:p>
    <w:p w:rsidR="000878D7" w:rsidRPr="0005360F" w:rsidRDefault="00965CAD">
      <w:pPr>
        <w:autoSpaceDE w:val="0"/>
        <w:autoSpaceDN w:val="0"/>
        <w:adjustRightInd w:val="0"/>
      </w:pPr>
      <w:r w:rsidRPr="0005360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rPr>
                <w:b/>
              </w:rPr>
              <w:t>13/CEN/153</w:t>
            </w: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Title: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Psychotropic Obesity Observational Study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Principal Investigator: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Dr Mark </w:t>
            </w:r>
            <w:proofErr w:type="spellStart"/>
            <w:r w:rsidRPr="00960BFE">
              <w:t>Huthwaite</w:t>
            </w:r>
            <w:proofErr w:type="spellEnd"/>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Sponsor: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Clock Start Date: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10 October 2013 </w:t>
            </w:r>
          </w:p>
        </w:tc>
      </w:tr>
    </w:tbl>
    <w:p w:rsidR="000878D7" w:rsidRPr="00960BFE" w:rsidRDefault="00965CAD">
      <w:pPr>
        <w:autoSpaceDE w:val="0"/>
        <w:autoSpaceDN w:val="0"/>
        <w:adjustRightInd w:val="0"/>
      </w:pPr>
      <w:r w:rsidRPr="00960BFE">
        <w:t xml:space="preserve"> </w:t>
      </w:r>
    </w:p>
    <w:p w:rsidR="00987913" w:rsidRPr="006764BA" w:rsidRDefault="005152B7">
      <w:pPr>
        <w:autoSpaceDE w:val="0"/>
        <w:autoSpaceDN w:val="0"/>
        <w:adjustRightInd w:val="0"/>
        <w:rPr>
          <w:sz w:val="20"/>
          <w:lang w:val="en-NZ"/>
        </w:rPr>
      </w:pPr>
      <w:r w:rsidRPr="006764BA">
        <w:rPr>
          <w:rFonts w:cs="Arial"/>
          <w:szCs w:val="22"/>
          <w:lang w:val="en-NZ"/>
        </w:rPr>
        <w:t xml:space="preserve">Dr Mark </w:t>
      </w:r>
      <w:proofErr w:type="spellStart"/>
      <w:r w:rsidRPr="006764BA">
        <w:rPr>
          <w:rFonts w:cs="Arial"/>
          <w:szCs w:val="22"/>
          <w:lang w:val="en-NZ"/>
        </w:rPr>
        <w:t>Huthwaite</w:t>
      </w:r>
      <w:proofErr w:type="spellEnd"/>
      <w:r w:rsidRPr="006764BA">
        <w:rPr>
          <w:lang w:val="en-NZ"/>
        </w:rPr>
        <w:t xml:space="preserve"> was present</w:t>
      </w:r>
      <w:r w:rsidRPr="006764BA">
        <w:rPr>
          <w:rFonts w:cs="Arial"/>
          <w:szCs w:val="22"/>
          <w:lang w:val="en-NZ"/>
        </w:rPr>
        <w:t xml:space="preserve"> </w:t>
      </w:r>
      <w:r w:rsidR="00DC62A5" w:rsidRPr="006764BA">
        <w:rPr>
          <w:rFonts w:cs="Arial"/>
          <w:szCs w:val="22"/>
          <w:lang w:val="en-NZ"/>
        </w:rPr>
        <w:t>in person</w:t>
      </w:r>
      <w:r w:rsidRPr="006764BA">
        <w:rPr>
          <w:rFonts w:cs="Arial"/>
          <w:szCs w:val="22"/>
          <w:lang w:val="en-NZ"/>
        </w:rPr>
        <w:t xml:space="preserve"> </w:t>
      </w:r>
      <w:r w:rsidR="00987913" w:rsidRPr="006764BA">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420C27" w:rsidRDefault="00420C27" w:rsidP="00420C27">
      <w:pPr>
        <w:pStyle w:val="ListParagraph"/>
        <w:numPr>
          <w:ilvl w:val="0"/>
          <w:numId w:val="4"/>
        </w:numPr>
        <w:spacing w:before="80" w:after="80"/>
        <w:rPr>
          <w:rFonts w:cs="Arial"/>
          <w:szCs w:val="22"/>
          <w:lang w:val="en-NZ"/>
        </w:rPr>
      </w:pPr>
      <w:r>
        <w:rPr>
          <w:rFonts w:cs="Arial"/>
          <w:szCs w:val="22"/>
          <w:lang w:val="en-NZ"/>
        </w:rPr>
        <w:t>The Committee noted</w:t>
      </w:r>
      <w:r w:rsidR="007E4060">
        <w:rPr>
          <w:rFonts w:cs="Arial"/>
          <w:szCs w:val="22"/>
          <w:lang w:val="en-NZ"/>
        </w:rPr>
        <w:t xml:space="preserve"> that this was a worthwhile project.</w:t>
      </w:r>
    </w:p>
    <w:p w:rsidR="00AE1284" w:rsidRDefault="00AE1284" w:rsidP="00420C27">
      <w:pPr>
        <w:pStyle w:val="ListParagraph"/>
        <w:numPr>
          <w:ilvl w:val="0"/>
          <w:numId w:val="4"/>
        </w:numPr>
        <w:spacing w:before="80" w:after="80"/>
        <w:rPr>
          <w:rFonts w:cs="Arial"/>
          <w:szCs w:val="22"/>
          <w:lang w:val="en-NZ"/>
        </w:rPr>
      </w:pPr>
      <w:r>
        <w:rPr>
          <w:rFonts w:cs="Arial"/>
          <w:szCs w:val="22"/>
          <w:lang w:val="en-NZ"/>
        </w:rPr>
        <w:t>The Committee were concerned that there was the potential of stigmatisation</w:t>
      </w:r>
      <w:r w:rsidR="001363BD">
        <w:rPr>
          <w:rFonts w:cs="Arial"/>
          <w:szCs w:val="22"/>
          <w:lang w:val="en-NZ"/>
        </w:rPr>
        <w:t xml:space="preserve"> to participants</w:t>
      </w:r>
      <w:r>
        <w:rPr>
          <w:rFonts w:cs="Arial"/>
          <w:szCs w:val="22"/>
          <w:lang w:val="en-NZ"/>
        </w:rPr>
        <w:t xml:space="preserve"> from the use of the word obesity in the title.  Dr </w:t>
      </w:r>
      <w:proofErr w:type="spellStart"/>
      <w:r>
        <w:rPr>
          <w:rFonts w:cs="Arial"/>
          <w:szCs w:val="22"/>
          <w:lang w:val="en-NZ"/>
        </w:rPr>
        <w:t>Huthwaite</w:t>
      </w:r>
      <w:proofErr w:type="spellEnd"/>
      <w:r>
        <w:rPr>
          <w:rFonts w:cs="Arial"/>
          <w:szCs w:val="22"/>
          <w:lang w:val="en-NZ"/>
        </w:rPr>
        <w:t xml:space="preserve"> agreed to remove “Psychotropic Obesity Observational Study” from the title on the </w:t>
      </w:r>
      <w:r w:rsidR="00833CBD">
        <w:rPr>
          <w:rFonts w:cs="Arial"/>
          <w:szCs w:val="22"/>
          <w:lang w:val="en-NZ"/>
        </w:rPr>
        <w:t>participant information sheet and consent form</w:t>
      </w:r>
      <w:r>
        <w:rPr>
          <w:rFonts w:cs="Arial"/>
          <w:szCs w:val="22"/>
          <w:lang w:val="en-NZ"/>
        </w:rPr>
        <w:t>.</w:t>
      </w:r>
    </w:p>
    <w:p w:rsidR="00022B39" w:rsidRDefault="00022B39" w:rsidP="00420C27">
      <w:pPr>
        <w:pStyle w:val="ListParagraph"/>
        <w:numPr>
          <w:ilvl w:val="0"/>
          <w:numId w:val="4"/>
        </w:numPr>
        <w:spacing w:before="80" w:after="80"/>
        <w:rPr>
          <w:rFonts w:cs="Arial"/>
          <w:szCs w:val="22"/>
          <w:lang w:val="en-NZ"/>
        </w:rPr>
      </w:pPr>
      <w:r>
        <w:rPr>
          <w:rFonts w:cs="Arial"/>
          <w:szCs w:val="22"/>
          <w:lang w:val="en-NZ"/>
        </w:rPr>
        <w:t xml:space="preserve">Dr </w:t>
      </w:r>
      <w:proofErr w:type="spellStart"/>
      <w:r>
        <w:rPr>
          <w:rFonts w:cs="Arial"/>
          <w:szCs w:val="22"/>
          <w:lang w:val="en-NZ"/>
        </w:rPr>
        <w:t>Huthwaite</w:t>
      </w:r>
      <w:proofErr w:type="spellEnd"/>
      <w:r>
        <w:rPr>
          <w:rFonts w:cs="Arial"/>
          <w:szCs w:val="22"/>
          <w:lang w:val="en-NZ"/>
        </w:rPr>
        <w:t xml:space="preserve"> acknowledged that this study would involve a vulnerable population but this would be managed by only including participants who have the capacity to give informed consent.  </w:t>
      </w:r>
    </w:p>
    <w:p w:rsidR="00022B39" w:rsidRDefault="00022B39" w:rsidP="00420C27">
      <w:pPr>
        <w:pStyle w:val="ListParagraph"/>
        <w:numPr>
          <w:ilvl w:val="0"/>
          <w:numId w:val="4"/>
        </w:numPr>
        <w:spacing w:before="80" w:after="80"/>
        <w:rPr>
          <w:rFonts w:cs="Arial"/>
          <w:szCs w:val="22"/>
          <w:lang w:val="en-NZ"/>
        </w:rPr>
      </w:pPr>
      <w:r>
        <w:rPr>
          <w:rFonts w:cs="Arial"/>
          <w:szCs w:val="22"/>
          <w:lang w:val="en-NZ"/>
        </w:rPr>
        <w:t xml:space="preserve">The Committee asked about consent from caregivers.  Dr </w:t>
      </w:r>
      <w:proofErr w:type="spellStart"/>
      <w:r>
        <w:rPr>
          <w:rFonts w:cs="Arial"/>
          <w:szCs w:val="22"/>
          <w:lang w:val="en-NZ"/>
        </w:rPr>
        <w:t>Huthwaite</w:t>
      </w:r>
      <w:proofErr w:type="spellEnd"/>
      <w:r>
        <w:rPr>
          <w:rFonts w:cs="Arial"/>
          <w:szCs w:val="22"/>
          <w:lang w:val="en-NZ"/>
        </w:rPr>
        <w:t xml:space="preserve"> explained that participants that are unable to give consent will be excluded but there may be some participants who want their family or </w:t>
      </w:r>
      <w:proofErr w:type="spellStart"/>
      <w:r>
        <w:rPr>
          <w:rFonts w:cs="Arial"/>
          <w:szCs w:val="22"/>
          <w:lang w:val="en-NZ"/>
        </w:rPr>
        <w:t>whan</w:t>
      </w:r>
      <w:proofErr w:type="spellEnd"/>
      <w:r w:rsidR="001363BD" w:rsidRPr="002D7F6A">
        <w:t>ā</w:t>
      </w:r>
      <w:r>
        <w:rPr>
          <w:rFonts w:cs="Arial"/>
          <w:szCs w:val="22"/>
          <w:lang w:val="en-NZ"/>
        </w:rPr>
        <w:t>u involved in the consent process.</w:t>
      </w:r>
    </w:p>
    <w:p w:rsidR="0061096B" w:rsidRDefault="007002B1" w:rsidP="00420C27">
      <w:pPr>
        <w:pStyle w:val="ListParagraph"/>
        <w:numPr>
          <w:ilvl w:val="0"/>
          <w:numId w:val="4"/>
        </w:numPr>
        <w:spacing w:before="80" w:after="80"/>
        <w:rPr>
          <w:rFonts w:cs="Arial"/>
          <w:szCs w:val="22"/>
          <w:lang w:val="en-NZ"/>
        </w:rPr>
      </w:pPr>
      <w:r>
        <w:rPr>
          <w:rFonts w:cs="Arial"/>
          <w:szCs w:val="22"/>
          <w:lang w:val="en-NZ"/>
        </w:rPr>
        <w:t xml:space="preserve">The </w:t>
      </w:r>
      <w:r w:rsidR="0061096B">
        <w:rPr>
          <w:rFonts w:cs="Arial"/>
          <w:szCs w:val="22"/>
          <w:lang w:val="en-NZ"/>
        </w:rPr>
        <w:t xml:space="preserve">Committee queried whether there is a sample </w:t>
      </w:r>
      <w:r>
        <w:rPr>
          <w:rFonts w:cs="Arial"/>
          <w:szCs w:val="22"/>
          <w:lang w:val="en-NZ"/>
        </w:rPr>
        <w:t>form for family members</w:t>
      </w:r>
      <w:r w:rsidR="0061096B">
        <w:rPr>
          <w:rFonts w:cs="Arial"/>
          <w:szCs w:val="22"/>
          <w:lang w:val="en-NZ"/>
        </w:rPr>
        <w:t xml:space="preserve">.  </w:t>
      </w:r>
      <w:r>
        <w:rPr>
          <w:rFonts w:cs="Arial"/>
          <w:szCs w:val="22"/>
          <w:lang w:val="en-NZ"/>
        </w:rPr>
        <w:t xml:space="preserve">Dr </w:t>
      </w:r>
      <w:proofErr w:type="spellStart"/>
      <w:r>
        <w:rPr>
          <w:rFonts w:cs="Arial"/>
          <w:szCs w:val="22"/>
          <w:lang w:val="en-NZ"/>
        </w:rPr>
        <w:t>Huthwaite</w:t>
      </w:r>
      <w:proofErr w:type="spellEnd"/>
      <w:r>
        <w:rPr>
          <w:rFonts w:cs="Arial"/>
          <w:szCs w:val="22"/>
          <w:lang w:val="en-NZ"/>
        </w:rPr>
        <w:t xml:space="preserve"> confirmed that they will receive the same information as the participant and that as they will only be involved in the consent discussion, there is no need for them to sign anything.</w:t>
      </w:r>
    </w:p>
    <w:p w:rsidR="00B535FC" w:rsidRDefault="007002B1" w:rsidP="00420C27">
      <w:pPr>
        <w:pStyle w:val="ListParagraph"/>
        <w:numPr>
          <w:ilvl w:val="0"/>
          <w:numId w:val="4"/>
        </w:numPr>
        <w:spacing w:before="80" w:after="80"/>
        <w:rPr>
          <w:rFonts w:cs="Arial"/>
          <w:szCs w:val="22"/>
          <w:lang w:val="en-NZ"/>
        </w:rPr>
      </w:pPr>
      <w:r>
        <w:rPr>
          <w:rFonts w:cs="Arial"/>
          <w:szCs w:val="22"/>
          <w:lang w:val="en-NZ"/>
        </w:rPr>
        <w:t xml:space="preserve">Dr </w:t>
      </w:r>
      <w:proofErr w:type="spellStart"/>
      <w:r>
        <w:rPr>
          <w:rFonts w:cs="Arial"/>
          <w:szCs w:val="22"/>
          <w:lang w:val="en-NZ"/>
        </w:rPr>
        <w:t>Huthwaite</w:t>
      </w:r>
      <w:proofErr w:type="spellEnd"/>
      <w:r>
        <w:rPr>
          <w:rFonts w:cs="Arial"/>
          <w:szCs w:val="22"/>
          <w:lang w:val="en-NZ"/>
        </w:rPr>
        <w:t xml:space="preserve"> confirmed that there will be no children involved in the study and that the participant age range will be from 18 to 65.</w:t>
      </w:r>
    </w:p>
    <w:p w:rsidR="00E639FA" w:rsidRDefault="00E639FA" w:rsidP="00420C27">
      <w:pPr>
        <w:pStyle w:val="ListParagraph"/>
        <w:numPr>
          <w:ilvl w:val="0"/>
          <w:numId w:val="4"/>
        </w:numPr>
        <w:spacing w:before="80" w:after="80"/>
        <w:rPr>
          <w:rFonts w:cs="Arial"/>
          <w:szCs w:val="22"/>
          <w:lang w:val="en-NZ"/>
        </w:rPr>
      </w:pPr>
      <w:r>
        <w:rPr>
          <w:rFonts w:cs="Arial"/>
          <w:szCs w:val="22"/>
          <w:lang w:val="en-NZ"/>
        </w:rPr>
        <w:t xml:space="preserve">The Committee queried whether there should be contact details for </w:t>
      </w:r>
      <w:r w:rsidR="003924F9">
        <w:rPr>
          <w:rFonts w:cs="Arial"/>
          <w:szCs w:val="22"/>
          <w:lang w:val="en-NZ"/>
        </w:rPr>
        <w:t xml:space="preserve">Māori </w:t>
      </w:r>
      <w:r>
        <w:rPr>
          <w:rFonts w:cs="Arial"/>
          <w:szCs w:val="22"/>
          <w:lang w:val="en-NZ"/>
        </w:rPr>
        <w:t>on the</w:t>
      </w:r>
      <w:r w:rsidR="00833CBD">
        <w:rPr>
          <w:rFonts w:cs="Arial"/>
          <w:szCs w:val="22"/>
          <w:lang w:val="en-NZ"/>
        </w:rPr>
        <w:t xml:space="preserve"> participant information sheet</w:t>
      </w:r>
      <w:r>
        <w:rPr>
          <w:rFonts w:cs="Arial"/>
          <w:szCs w:val="22"/>
          <w:lang w:val="en-NZ"/>
        </w:rPr>
        <w:t xml:space="preserve">.  Dr </w:t>
      </w:r>
      <w:proofErr w:type="spellStart"/>
      <w:r>
        <w:rPr>
          <w:rFonts w:cs="Arial"/>
          <w:szCs w:val="22"/>
          <w:lang w:val="en-NZ"/>
        </w:rPr>
        <w:t>Huthwaite</w:t>
      </w:r>
      <w:proofErr w:type="spellEnd"/>
      <w:r>
        <w:rPr>
          <w:rFonts w:cs="Arial"/>
          <w:szCs w:val="22"/>
          <w:lang w:val="en-NZ"/>
        </w:rPr>
        <w:t xml:space="preserve"> confirmed that </w:t>
      </w:r>
      <w:proofErr w:type="spellStart"/>
      <w:r>
        <w:rPr>
          <w:rFonts w:cs="Arial"/>
          <w:szCs w:val="22"/>
          <w:lang w:val="en-NZ"/>
        </w:rPr>
        <w:t>Kaumatua</w:t>
      </w:r>
      <w:proofErr w:type="spellEnd"/>
      <w:r>
        <w:rPr>
          <w:rFonts w:cs="Arial"/>
          <w:szCs w:val="22"/>
          <w:lang w:val="en-NZ"/>
        </w:rPr>
        <w:t xml:space="preserve"> and </w:t>
      </w:r>
      <w:r w:rsidR="00F67B6F">
        <w:rPr>
          <w:rFonts w:cs="Arial"/>
          <w:szCs w:val="22"/>
          <w:lang w:val="en-NZ"/>
        </w:rPr>
        <w:t xml:space="preserve">Pacifica contact person </w:t>
      </w:r>
      <w:r w:rsidR="00894BA5">
        <w:rPr>
          <w:rFonts w:cs="Arial"/>
          <w:szCs w:val="22"/>
          <w:lang w:val="en-NZ"/>
        </w:rPr>
        <w:t xml:space="preserve">are involved with the patient </w:t>
      </w:r>
      <w:r w:rsidR="001363BD">
        <w:rPr>
          <w:rFonts w:cs="Arial"/>
          <w:szCs w:val="22"/>
          <w:lang w:val="en-NZ"/>
        </w:rPr>
        <w:t xml:space="preserve">on a day-to-day basis </w:t>
      </w:r>
      <w:r w:rsidR="00894BA5">
        <w:rPr>
          <w:rFonts w:cs="Arial"/>
          <w:szCs w:val="22"/>
          <w:lang w:val="en-NZ"/>
        </w:rPr>
        <w:t>and can be called at any time.  There is also a consumer advocate on call.</w:t>
      </w:r>
    </w:p>
    <w:p w:rsidR="00E57F69" w:rsidRDefault="00E57F69" w:rsidP="00420C27">
      <w:pPr>
        <w:pStyle w:val="ListParagraph"/>
        <w:numPr>
          <w:ilvl w:val="0"/>
          <w:numId w:val="4"/>
        </w:numPr>
        <w:spacing w:before="80" w:after="80"/>
        <w:rPr>
          <w:rFonts w:cs="Arial"/>
          <w:szCs w:val="22"/>
          <w:lang w:val="en-NZ"/>
        </w:rPr>
      </w:pPr>
      <w:r>
        <w:rPr>
          <w:rFonts w:cs="Arial"/>
          <w:szCs w:val="22"/>
          <w:lang w:val="en-NZ"/>
        </w:rPr>
        <w:t xml:space="preserve">The Committee asked if James Stanley had provided a report on the basis of his peer review.  Dr </w:t>
      </w:r>
      <w:proofErr w:type="spellStart"/>
      <w:r>
        <w:rPr>
          <w:rFonts w:cs="Arial"/>
          <w:szCs w:val="22"/>
          <w:lang w:val="en-NZ"/>
        </w:rPr>
        <w:t>Huthwaite</w:t>
      </w:r>
      <w:proofErr w:type="spellEnd"/>
      <w:r>
        <w:rPr>
          <w:rFonts w:cs="Arial"/>
          <w:szCs w:val="22"/>
          <w:lang w:val="en-NZ"/>
        </w:rPr>
        <w:t xml:space="preserve"> explained that this had been done through the University of Otago research grant application.  The Committee acknowledged </w:t>
      </w:r>
      <w:r w:rsidR="003924F9">
        <w:rPr>
          <w:rFonts w:cs="Arial"/>
          <w:szCs w:val="22"/>
          <w:lang w:val="en-NZ"/>
        </w:rPr>
        <w:t>that with UORG</w:t>
      </w:r>
      <w:r>
        <w:rPr>
          <w:rFonts w:cs="Arial"/>
          <w:szCs w:val="22"/>
          <w:lang w:val="en-NZ"/>
        </w:rPr>
        <w:t xml:space="preserve"> grants, the researcher does not receive a report, just a </w:t>
      </w:r>
      <w:r w:rsidR="00077991">
        <w:rPr>
          <w:rFonts w:cs="Arial"/>
          <w:szCs w:val="22"/>
          <w:lang w:val="en-NZ"/>
        </w:rPr>
        <w:t>‘</w:t>
      </w:r>
      <w:r>
        <w:rPr>
          <w:rFonts w:cs="Arial"/>
          <w:szCs w:val="22"/>
          <w:lang w:val="en-NZ"/>
        </w:rPr>
        <w:t>yes</w:t>
      </w:r>
      <w:r w:rsidR="00077991">
        <w:rPr>
          <w:rFonts w:cs="Arial"/>
          <w:szCs w:val="22"/>
          <w:lang w:val="en-NZ"/>
        </w:rPr>
        <w:t>’</w:t>
      </w:r>
      <w:r>
        <w:rPr>
          <w:rFonts w:cs="Arial"/>
          <w:szCs w:val="22"/>
          <w:lang w:val="en-NZ"/>
        </w:rPr>
        <w:t xml:space="preserve"> or </w:t>
      </w:r>
      <w:r w:rsidR="00077991">
        <w:rPr>
          <w:rFonts w:cs="Arial"/>
          <w:szCs w:val="22"/>
          <w:lang w:val="en-NZ"/>
        </w:rPr>
        <w:t>‘</w:t>
      </w:r>
      <w:r>
        <w:rPr>
          <w:rFonts w:cs="Arial"/>
          <w:szCs w:val="22"/>
          <w:lang w:val="en-NZ"/>
        </w:rPr>
        <w:t>no</w:t>
      </w:r>
      <w:r w:rsidR="00077991">
        <w:rPr>
          <w:rFonts w:cs="Arial"/>
          <w:szCs w:val="22"/>
          <w:lang w:val="en-NZ"/>
        </w:rPr>
        <w:t>’</w:t>
      </w:r>
      <w:r w:rsidR="00F67B6F">
        <w:rPr>
          <w:rFonts w:cs="Arial"/>
          <w:szCs w:val="22"/>
          <w:lang w:val="en-NZ"/>
        </w:rPr>
        <w:t xml:space="preserve"> decision</w:t>
      </w:r>
      <w:r>
        <w:rPr>
          <w:rFonts w:cs="Arial"/>
          <w:szCs w:val="22"/>
          <w:lang w:val="en-NZ"/>
        </w:rPr>
        <w:t xml:space="preserve"> to fund and that the application would have had at least three reviewers.  The Committee asked </w:t>
      </w:r>
      <w:r w:rsidR="003924F9">
        <w:rPr>
          <w:rFonts w:cs="Arial"/>
          <w:szCs w:val="22"/>
          <w:lang w:val="en-NZ"/>
        </w:rPr>
        <w:t>if it would be possible for UORG</w:t>
      </w:r>
      <w:r>
        <w:rPr>
          <w:rFonts w:cs="Arial"/>
          <w:szCs w:val="22"/>
          <w:lang w:val="en-NZ"/>
        </w:rPr>
        <w:t xml:space="preserve"> to provide evidenc</w:t>
      </w:r>
      <w:r w:rsidR="001363BD">
        <w:rPr>
          <w:rFonts w:cs="Arial"/>
          <w:szCs w:val="22"/>
          <w:lang w:val="en-NZ"/>
        </w:rPr>
        <w:t>e in writing of the peer review.  This could be sent directly to the Committee to ensure confidentiality</w:t>
      </w:r>
      <w:r>
        <w:rPr>
          <w:rFonts w:cs="Arial"/>
          <w:szCs w:val="22"/>
          <w:lang w:val="en-NZ"/>
        </w:rPr>
        <w:t>.  The Committee agreed that they would also be happy to receive a letter of approval from UO</w:t>
      </w:r>
      <w:r w:rsidR="003924F9">
        <w:rPr>
          <w:rFonts w:cs="Arial"/>
          <w:szCs w:val="22"/>
          <w:lang w:val="en-NZ"/>
        </w:rPr>
        <w:t>RG</w:t>
      </w:r>
      <w:r>
        <w:rPr>
          <w:rFonts w:cs="Arial"/>
          <w:szCs w:val="22"/>
          <w:lang w:val="en-NZ"/>
        </w:rPr>
        <w:t xml:space="preserve"> confirming the study as evidence.  </w:t>
      </w:r>
    </w:p>
    <w:p w:rsidR="00F67B6F" w:rsidRDefault="00F67B6F" w:rsidP="00F67B6F">
      <w:pPr>
        <w:pStyle w:val="ListParagraph"/>
        <w:numPr>
          <w:ilvl w:val="0"/>
          <w:numId w:val="4"/>
        </w:numPr>
        <w:spacing w:before="80" w:after="80"/>
        <w:rPr>
          <w:rFonts w:cs="Arial"/>
          <w:szCs w:val="22"/>
          <w:lang w:val="en-NZ"/>
        </w:rPr>
      </w:pPr>
      <w:r>
        <w:rPr>
          <w:rFonts w:cs="Arial"/>
          <w:szCs w:val="22"/>
          <w:lang w:val="en-NZ"/>
        </w:rPr>
        <w:t xml:space="preserve">Dr </w:t>
      </w:r>
      <w:proofErr w:type="spellStart"/>
      <w:r>
        <w:rPr>
          <w:rFonts w:cs="Arial"/>
          <w:szCs w:val="22"/>
          <w:lang w:val="en-NZ"/>
        </w:rPr>
        <w:t>Huthwaite</w:t>
      </w:r>
      <w:proofErr w:type="spellEnd"/>
      <w:r>
        <w:rPr>
          <w:rFonts w:cs="Arial"/>
          <w:szCs w:val="22"/>
          <w:lang w:val="en-NZ"/>
        </w:rPr>
        <w:t xml:space="preserve"> showed the letter of approval from UORG to the Committee who confirmed that they were satisfied with this as evidence of peer review.</w:t>
      </w:r>
    </w:p>
    <w:p w:rsidR="00B535FC" w:rsidRDefault="00E57F69" w:rsidP="00420C27">
      <w:pPr>
        <w:pStyle w:val="ListParagraph"/>
        <w:numPr>
          <w:ilvl w:val="0"/>
          <w:numId w:val="4"/>
        </w:numPr>
        <w:spacing w:before="80" w:after="80"/>
        <w:rPr>
          <w:rFonts w:cs="Arial"/>
          <w:szCs w:val="22"/>
          <w:lang w:val="en-NZ"/>
        </w:rPr>
      </w:pPr>
      <w:r>
        <w:rPr>
          <w:rFonts w:cs="Arial"/>
          <w:szCs w:val="22"/>
          <w:lang w:val="en-NZ"/>
        </w:rPr>
        <w:t>The Committee agreed that the</w:t>
      </w:r>
      <w:r w:rsidR="003924F9">
        <w:rPr>
          <w:rFonts w:cs="Arial"/>
          <w:szCs w:val="22"/>
          <w:lang w:val="en-NZ"/>
        </w:rPr>
        <w:t xml:space="preserve"> Secretariat would write to UORG</w:t>
      </w:r>
      <w:r>
        <w:rPr>
          <w:rFonts w:cs="Arial"/>
          <w:szCs w:val="22"/>
          <w:lang w:val="en-NZ"/>
        </w:rPr>
        <w:t xml:space="preserve"> about </w:t>
      </w:r>
      <w:r w:rsidR="001363BD">
        <w:rPr>
          <w:rFonts w:cs="Arial"/>
          <w:szCs w:val="22"/>
          <w:lang w:val="en-NZ"/>
        </w:rPr>
        <w:t>a process for viewing</w:t>
      </w:r>
      <w:r>
        <w:rPr>
          <w:rFonts w:cs="Arial"/>
          <w:szCs w:val="22"/>
          <w:lang w:val="en-NZ"/>
        </w:rPr>
        <w:t xml:space="preserve"> evidence of peer reviews.</w:t>
      </w:r>
    </w:p>
    <w:p w:rsidR="00E639FA" w:rsidRDefault="00CA5C99" w:rsidP="00420C27">
      <w:pPr>
        <w:pStyle w:val="ListParagraph"/>
        <w:numPr>
          <w:ilvl w:val="0"/>
          <w:numId w:val="4"/>
        </w:numPr>
        <w:spacing w:before="80" w:after="80"/>
        <w:rPr>
          <w:rFonts w:cs="Arial"/>
          <w:szCs w:val="22"/>
          <w:lang w:val="en-NZ"/>
        </w:rPr>
      </w:pPr>
      <w:r w:rsidRPr="00E639FA">
        <w:rPr>
          <w:rFonts w:cs="Arial"/>
          <w:szCs w:val="22"/>
          <w:lang w:val="en-NZ"/>
        </w:rPr>
        <w:lastRenderedPageBreak/>
        <w:t xml:space="preserve">The </w:t>
      </w:r>
      <w:r w:rsidR="004049BE" w:rsidRPr="00E639FA">
        <w:rPr>
          <w:rFonts w:cs="Arial"/>
          <w:szCs w:val="22"/>
          <w:lang w:val="en-NZ"/>
        </w:rPr>
        <w:t xml:space="preserve">Committee queried how people would be enrolled in </w:t>
      </w:r>
      <w:r w:rsidRPr="00E639FA">
        <w:rPr>
          <w:rFonts w:cs="Arial"/>
          <w:szCs w:val="22"/>
          <w:lang w:val="en-NZ"/>
        </w:rPr>
        <w:t>the constipation</w:t>
      </w:r>
      <w:r w:rsidR="004049BE" w:rsidRPr="00E639FA">
        <w:rPr>
          <w:rFonts w:cs="Arial"/>
          <w:szCs w:val="22"/>
          <w:lang w:val="en-NZ"/>
        </w:rPr>
        <w:t xml:space="preserve"> study.  </w:t>
      </w:r>
      <w:r w:rsidRPr="00E639FA">
        <w:rPr>
          <w:rFonts w:cs="Arial"/>
          <w:szCs w:val="22"/>
          <w:lang w:val="en-NZ"/>
        </w:rPr>
        <w:t xml:space="preserve">Dr </w:t>
      </w:r>
      <w:proofErr w:type="spellStart"/>
      <w:r w:rsidRPr="00E639FA">
        <w:rPr>
          <w:rFonts w:cs="Arial"/>
          <w:szCs w:val="22"/>
          <w:lang w:val="en-NZ"/>
        </w:rPr>
        <w:t>Huthwaite</w:t>
      </w:r>
      <w:proofErr w:type="spellEnd"/>
      <w:r w:rsidR="004049BE" w:rsidRPr="00E639FA">
        <w:rPr>
          <w:rFonts w:cs="Arial"/>
          <w:szCs w:val="22"/>
          <w:lang w:val="en-NZ"/>
        </w:rPr>
        <w:t xml:space="preserve"> </w:t>
      </w:r>
      <w:r w:rsidRPr="00E639FA">
        <w:rPr>
          <w:rFonts w:cs="Arial"/>
          <w:szCs w:val="22"/>
          <w:lang w:val="en-NZ"/>
        </w:rPr>
        <w:t>explained that this will be randomised and participants will have taken part in the first study.</w:t>
      </w:r>
      <w:r w:rsidR="004049BE" w:rsidRPr="00E639FA">
        <w:rPr>
          <w:rFonts w:cs="Arial"/>
          <w:szCs w:val="22"/>
          <w:lang w:val="en-NZ"/>
        </w:rPr>
        <w:t xml:space="preserve"> </w:t>
      </w:r>
      <w:r w:rsidRPr="00E639FA">
        <w:rPr>
          <w:rFonts w:cs="Arial"/>
          <w:szCs w:val="22"/>
          <w:lang w:val="en-NZ"/>
        </w:rPr>
        <w:t xml:space="preserve">  The Committee recommended that as this is a sub-study</w:t>
      </w:r>
      <w:r w:rsidR="004049BE" w:rsidRPr="00E639FA">
        <w:rPr>
          <w:rFonts w:cs="Arial"/>
          <w:szCs w:val="22"/>
          <w:lang w:val="en-NZ"/>
        </w:rPr>
        <w:t xml:space="preserve"> that the word “optional” </w:t>
      </w:r>
      <w:r w:rsidRPr="00E639FA">
        <w:rPr>
          <w:rFonts w:cs="Arial"/>
          <w:szCs w:val="22"/>
          <w:lang w:val="en-NZ"/>
        </w:rPr>
        <w:t>should be included in the title</w:t>
      </w:r>
      <w:r w:rsidR="001363BD">
        <w:rPr>
          <w:rFonts w:cs="Arial"/>
          <w:szCs w:val="22"/>
          <w:lang w:val="en-NZ"/>
        </w:rPr>
        <w:t xml:space="preserve"> in the </w:t>
      </w:r>
      <w:r w:rsidR="00833CBD">
        <w:rPr>
          <w:rFonts w:cs="Arial"/>
          <w:szCs w:val="22"/>
          <w:lang w:val="en-NZ"/>
        </w:rPr>
        <w:t>participant information sheet and consent form</w:t>
      </w:r>
      <w:r w:rsidR="004049BE" w:rsidRPr="00E639FA">
        <w:rPr>
          <w:rFonts w:cs="Arial"/>
          <w:szCs w:val="22"/>
          <w:lang w:val="en-NZ"/>
        </w:rPr>
        <w:t xml:space="preserve">.  </w:t>
      </w:r>
    </w:p>
    <w:p w:rsidR="004049BE" w:rsidRPr="00E639FA" w:rsidRDefault="007002B1" w:rsidP="00420C27">
      <w:pPr>
        <w:pStyle w:val="ListParagraph"/>
        <w:numPr>
          <w:ilvl w:val="0"/>
          <w:numId w:val="4"/>
        </w:numPr>
        <w:spacing w:before="80" w:after="80"/>
        <w:rPr>
          <w:rFonts w:cs="Arial"/>
          <w:szCs w:val="22"/>
          <w:lang w:val="en-NZ"/>
        </w:rPr>
      </w:pPr>
      <w:r w:rsidRPr="00E639FA">
        <w:rPr>
          <w:rFonts w:cs="Arial"/>
          <w:szCs w:val="22"/>
          <w:lang w:val="en-NZ"/>
        </w:rPr>
        <w:t>The Committee queried whether there would be any concerns for patients with mental health issues</w:t>
      </w:r>
      <w:r w:rsidR="004049BE" w:rsidRPr="00E639FA">
        <w:rPr>
          <w:rFonts w:cs="Arial"/>
          <w:szCs w:val="22"/>
          <w:lang w:val="en-NZ"/>
        </w:rPr>
        <w:t xml:space="preserve"> having to wear </w:t>
      </w:r>
      <w:r w:rsidRPr="00E639FA">
        <w:rPr>
          <w:rFonts w:cs="Arial"/>
          <w:szCs w:val="22"/>
          <w:lang w:val="en-NZ"/>
        </w:rPr>
        <w:t xml:space="preserve">a </w:t>
      </w:r>
      <w:r w:rsidR="00077991">
        <w:rPr>
          <w:rFonts w:cs="Arial"/>
          <w:szCs w:val="22"/>
          <w:lang w:val="en-NZ"/>
        </w:rPr>
        <w:t>monitoring</w:t>
      </w:r>
      <w:r w:rsidRPr="00E639FA">
        <w:rPr>
          <w:rFonts w:cs="Arial"/>
          <w:szCs w:val="22"/>
          <w:lang w:val="en-NZ"/>
        </w:rPr>
        <w:t xml:space="preserve"> device</w:t>
      </w:r>
      <w:r w:rsidR="004049BE" w:rsidRPr="00E639FA">
        <w:rPr>
          <w:rFonts w:cs="Arial"/>
          <w:szCs w:val="22"/>
          <w:lang w:val="en-NZ"/>
        </w:rPr>
        <w:t xml:space="preserve"> or swallow </w:t>
      </w:r>
      <w:r w:rsidR="00F67B6F">
        <w:rPr>
          <w:rFonts w:cs="Arial"/>
          <w:szCs w:val="22"/>
          <w:lang w:val="en-NZ"/>
        </w:rPr>
        <w:t>tracer capsules</w:t>
      </w:r>
      <w:r w:rsidR="00167DFE">
        <w:rPr>
          <w:rFonts w:cs="Arial"/>
          <w:szCs w:val="22"/>
          <w:lang w:val="en-NZ"/>
        </w:rPr>
        <w:t xml:space="preserve">.  </w:t>
      </w:r>
      <w:r w:rsidRPr="00E639FA">
        <w:rPr>
          <w:rFonts w:cs="Arial"/>
          <w:szCs w:val="22"/>
          <w:lang w:val="en-NZ"/>
        </w:rPr>
        <w:t xml:space="preserve">Dr </w:t>
      </w:r>
      <w:proofErr w:type="spellStart"/>
      <w:r w:rsidRPr="00E639FA">
        <w:rPr>
          <w:rFonts w:cs="Arial"/>
          <w:szCs w:val="22"/>
          <w:lang w:val="en-NZ"/>
        </w:rPr>
        <w:t>Huthwaite</w:t>
      </w:r>
      <w:proofErr w:type="spellEnd"/>
      <w:r w:rsidR="004049BE" w:rsidRPr="00E639FA">
        <w:rPr>
          <w:rFonts w:cs="Arial"/>
          <w:szCs w:val="22"/>
          <w:lang w:val="en-NZ"/>
        </w:rPr>
        <w:t xml:space="preserve"> confirmed this </w:t>
      </w:r>
      <w:r w:rsidR="00CA5C99" w:rsidRPr="00E639FA">
        <w:rPr>
          <w:rFonts w:cs="Arial"/>
          <w:szCs w:val="22"/>
          <w:lang w:val="en-NZ"/>
        </w:rPr>
        <w:t>would be discussed in the consent process.</w:t>
      </w:r>
    </w:p>
    <w:p w:rsidR="00C45646" w:rsidRPr="00C45646" w:rsidRDefault="007002B1" w:rsidP="00C45646">
      <w:pPr>
        <w:pStyle w:val="ListParagraph"/>
        <w:numPr>
          <w:ilvl w:val="0"/>
          <w:numId w:val="4"/>
        </w:numPr>
        <w:spacing w:before="80" w:after="80"/>
        <w:rPr>
          <w:rFonts w:cs="Arial"/>
          <w:szCs w:val="22"/>
          <w:lang w:val="en-NZ"/>
        </w:rPr>
      </w:pPr>
      <w:r>
        <w:rPr>
          <w:rFonts w:cs="Arial"/>
          <w:szCs w:val="22"/>
          <w:lang w:val="en-NZ"/>
        </w:rPr>
        <w:t>Please provide the name(s) of the person(s) licensed under the Radiation Protection Act 1965 under whose supervision ionising radiation will be administer to participants in the study (R.1.13.2)</w:t>
      </w:r>
    </w:p>
    <w:p w:rsidR="00E24E77" w:rsidRDefault="00420C27" w:rsidP="00420C27">
      <w:pPr>
        <w:pStyle w:val="ListParagraph"/>
        <w:numPr>
          <w:ilvl w:val="0"/>
          <w:numId w:val="4"/>
        </w:numPr>
        <w:spacing w:before="80" w:after="80"/>
        <w:rPr>
          <w:rFonts w:cs="Arial"/>
          <w:szCs w:val="22"/>
          <w:lang w:val="en-NZ"/>
        </w:rPr>
      </w:pPr>
      <w:r>
        <w:rPr>
          <w:rFonts w:cs="Arial"/>
          <w:szCs w:val="22"/>
          <w:lang w:val="en-NZ"/>
        </w:rPr>
        <w:t xml:space="preserve">The following changes were requested to the </w:t>
      </w:r>
      <w:r w:rsidR="00765E7B">
        <w:rPr>
          <w:rFonts w:cs="Arial"/>
          <w:szCs w:val="22"/>
          <w:lang w:val="en-NZ"/>
        </w:rPr>
        <w:t>participant information sheet and consent form</w:t>
      </w:r>
      <w:r>
        <w:rPr>
          <w:rFonts w:cs="Arial"/>
          <w:szCs w:val="22"/>
          <w:lang w:val="en-NZ"/>
        </w:rPr>
        <w:t>:</w:t>
      </w:r>
    </w:p>
    <w:p w:rsidR="00420C27" w:rsidRDefault="007002B1" w:rsidP="00420C27">
      <w:pPr>
        <w:pStyle w:val="ListParagraph"/>
        <w:numPr>
          <w:ilvl w:val="1"/>
          <w:numId w:val="4"/>
        </w:numPr>
        <w:spacing w:before="80" w:after="80"/>
        <w:rPr>
          <w:rFonts w:cs="Arial"/>
          <w:szCs w:val="22"/>
          <w:lang w:val="en-NZ"/>
        </w:rPr>
      </w:pPr>
      <w:r>
        <w:rPr>
          <w:rFonts w:cs="Arial"/>
          <w:szCs w:val="22"/>
          <w:lang w:val="en-NZ"/>
        </w:rPr>
        <w:t xml:space="preserve">Please add that the study has been approved by the Central Health and Disability Ethics Committee to the </w:t>
      </w:r>
      <w:r w:rsidR="00765E7B">
        <w:rPr>
          <w:rFonts w:cs="Arial"/>
          <w:szCs w:val="22"/>
          <w:lang w:val="en-NZ"/>
        </w:rPr>
        <w:t>participant information sheet and consent form</w:t>
      </w:r>
      <w:r>
        <w:rPr>
          <w:rFonts w:cs="Arial"/>
          <w:szCs w:val="22"/>
          <w:lang w:val="en-NZ"/>
        </w:rPr>
        <w:t>.</w:t>
      </w:r>
    </w:p>
    <w:p w:rsidR="00CA5C99" w:rsidRDefault="00CA5C99" w:rsidP="00420C27">
      <w:pPr>
        <w:pStyle w:val="ListParagraph"/>
        <w:numPr>
          <w:ilvl w:val="1"/>
          <w:numId w:val="4"/>
        </w:numPr>
        <w:spacing w:before="80" w:after="80"/>
        <w:rPr>
          <w:rFonts w:cs="Arial"/>
          <w:szCs w:val="22"/>
          <w:lang w:val="en-NZ"/>
        </w:rPr>
      </w:pPr>
      <w:r>
        <w:rPr>
          <w:rFonts w:cs="Arial"/>
          <w:szCs w:val="22"/>
          <w:lang w:val="en-NZ"/>
        </w:rPr>
        <w:t>Please add</w:t>
      </w:r>
      <w:r w:rsidR="00E639FA">
        <w:rPr>
          <w:rFonts w:cs="Arial"/>
          <w:szCs w:val="22"/>
          <w:lang w:val="en-NZ"/>
        </w:rPr>
        <w:t xml:space="preserve"> “Because you took part in the first study, you have been invited…” to </w:t>
      </w:r>
      <w:r>
        <w:rPr>
          <w:rFonts w:cs="Arial"/>
          <w:szCs w:val="22"/>
          <w:lang w:val="en-NZ"/>
        </w:rPr>
        <w:t xml:space="preserve">the </w:t>
      </w:r>
      <w:r w:rsidR="00765E7B">
        <w:rPr>
          <w:rFonts w:cs="Arial"/>
          <w:szCs w:val="22"/>
          <w:lang w:val="en-NZ"/>
        </w:rPr>
        <w:t>p</w:t>
      </w:r>
      <w:r w:rsidR="00E054CD">
        <w:rPr>
          <w:rFonts w:cs="Arial"/>
          <w:szCs w:val="22"/>
          <w:lang w:val="en-NZ"/>
        </w:rPr>
        <w:t>articipant</w:t>
      </w:r>
      <w:r w:rsidR="00765E7B">
        <w:rPr>
          <w:rFonts w:cs="Arial"/>
          <w:szCs w:val="22"/>
          <w:lang w:val="en-NZ"/>
        </w:rPr>
        <w:t xml:space="preserve"> information s</w:t>
      </w:r>
      <w:r w:rsidR="008E063B">
        <w:rPr>
          <w:rFonts w:cs="Arial"/>
          <w:szCs w:val="22"/>
          <w:lang w:val="en-NZ"/>
        </w:rPr>
        <w:t xml:space="preserve">heet </w:t>
      </w:r>
      <w:r>
        <w:rPr>
          <w:rFonts w:cs="Arial"/>
          <w:szCs w:val="22"/>
          <w:lang w:val="en-NZ"/>
        </w:rPr>
        <w:t xml:space="preserve"> for the constipation study</w:t>
      </w:r>
      <w:r w:rsidR="00E639FA">
        <w:rPr>
          <w:rFonts w:cs="Arial"/>
          <w:szCs w:val="22"/>
          <w:lang w:val="en-NZ"/>
        </w:rPr>
        <w:t xml:space="preserve"> (page 1, para 1)</w:t>
      </w:r>
    </w:p>
    <w:p w:rsidR="00E639FA" w:rsidRDefault="00E639FA" w:rsidP="00420C27">
      <w:pPr>
        <w:pStyle w:val="ListParagraph"/>
        <w:numPr>
          <w:ilvl w:val="1"/>
          <w:numId w:val="4"/>
        </w:numPr>
        <w:spacing w:before="80" w:after="80"/>
        <w:rPr>
          <w:rFonts w:cs="Arial"/>
          <w:szCs w:val="22"/>
          <w:lang w:val="en-NZ"/>
        </w:rPr>
      </w:pPr>
      <w:r>
        <w:rPr>
          <w:rFonts w:cs="Arial"/>
          <w:szCs w:val="22"/>
          <w:lang w:val="en-NZ"/>
        </w:rPr>
        <w:t>Please complete the sentence of the third</w:t>
      </w:r>
      <w:r w:rsidR="00765E7B">
        <w:rPr>
          <w:rFonts w:cs="Arial"/>
          <w:szCs w:val="22"/>
          <w:lang w:val="en-NZ"/>
        </w:rPr>
        <w:t xml:space="preserve"> bullet point, page 3 of the participant information sheet</w:t>
      </w:r>
      <w:r>
        <w:rPr>
          <w:rFonts w:cs="Arial"/>
          <w:szCs w:val="22"/>
          <w:lang w:val="en-NZ"/>
        </w:rPr>
        <w:t>.</w:t>
      </w:r>
    </w:p>
    <w:p w:rsidR="00E639FA" w:rsidRPr="00420C27" w:rsidRDefault="00E639FA" w:rsidP="00420C27">
      <w:pPr>
        <w:pStyle w:val="ListParagraph"/>
        <w:numPr>
          <w:ilvl w:val="1"/>
          <w:numId w:val="4"/>
        </w:numPr>
        <w:spacing w:before="80" w:after="80"/>
        <w:rPr>
          <w:rFonts w:cs="Arial"/>
          <w:szCs w:val="22"/>
          <w:lang w:val="en-NZ"/>
        </w:rPr>
      </w:pPr>
      <w:r>
        <w:rPr>
          <w:rFonts w:cs="Arial"/>
          <w:szCs w:val="22"/>
          <w:lang w:val="en-NZ"/>
        </w:rPr>
        <w:t xml:space="preserve">Please review the first sentence of the bolded paragraph on ACC </w:t>
      </w:r>
      <w:r w:rsidR="00765E7B">
        <w:rPr>
          <w:rFonts w:cs="Arial"/>
          <w:szCs w:val="22"/>
          <w:lang w:val="en-NZ"/>
        </w:rPr>
        <w:t>entitlement on page 4 of the participant information sheet</w:t>
      </w:r>
      <w:r>
        <w:rPr>
          <w:rFonts w:cs="Arial"/>
          <w:szCs w:val="22"/>
          <w:lang w:val="en-NZ"/>
        </w:rPr>
        <w:t>.  This should be amended from “you will be covered by the Accident</w:t>
      </w:r>
      <w:r w:rsidR="003C71D7">
        <w:rPr>
          <w:rFonts w:cs="Arial"/>
          <w:szCs w:val="22"/>
          <w:lang w:val="en-NZ"/>
        </w:rPr>
        <w:t xml:space="preserve"> Compensation legislation” to “</w:t>
      </w:r>
      <w:r>
        <w:rPr>
          <w:rFonts w:cs="Arial"/>
          <w:szCs w:val="22"/>
          <w:lang w:val="en-NZ"/>
        </w:rPr>
        <w:t xml:space="preserve">you </w:t>
      </w:r>
      <w:r w:rsidRPr="003C71D7">
        <w:rPr>
          <w:rFonts w:cs="Arial"/>
          <w:szCs w:val="22"/>
          <w:u w:val="single"/>
          <w:lang w:val="en-NZ"/>
        </w:rPr>
        <w:t>may</w:t>
      </w:r>
      <w:r>
        <w:rPr>
          <w:rFonts w:cs="Arial"/>
          <w:szCs w:val="22"/>
          <w:lang w:val="en-NZ"/>
        </w:rPr>
        <w:t xml:space="preserve"> be covered by the Accident Compensation legislation”.</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0878D7" w:rsidRDefault="00E24E77">
      <w:pPr>
        <w:autoSpaceDE w:val="0"/>
        <w:autoSpaceDN w:val="0"/>
        <w:adjustRightInd w:val="0"/>
        <w:rPr>
          <w:rFonts w:cs="Arial"/>
          <w:szCs w:val="22"/>
          <w:lang w:val="en-NZ"/>
        </w:rPr>
      </w:pPr>
      <w:r w:rsidRPr="00081E3B">
        <w:rPr>
          <w:lang w:val="en-NZ"/>
        </w:rPr>
        <w:t xml:space="preserve">This application was </w:t>
      </w:r>
      <w:r w:rsidRPr="00081E3B">
        <w:rPr>
          <w:i/>
          <w:lang w:val="en-NZ"/>
        </w:rPr>
        <w:t>approved</w:t>
      </w:r>
      <w:r w:rsidRPr="00081E3B">
        <w:rPr>
          <w:lang w:val="en-NZ"/>
        </w:rPr>
        <w:t xml:space="preserve"> by </w:t>
      </w:r>
      <w:r w:rsidRPr="00081E3B">
        <w:rPr>
          <w:rFonts w:cs="Arial"/>
          <w:szCs w:val="22"/>
          <w:lang w:val="en-NZ"/>
        </w:rPr>
        <w:t>consensus</w:t>
      </w:r>
      <w:r w:rsidR="00075A8F">
        <w:rPr>
          <w:rFonts w:cs="Arial"/>
          <w:szCs w:val="22"/>
          <w:lang w:val="en-NZ"/>
        </w:rPr>
        <w:t xml:space="preserve"> with non-standard approval conditions:</w:t>
      </w:r>
    </w:p>
    <w:p w:rsidR="00075A8F" w:rsidRDefault="00075A8F">
      <w:pPr>
        <w:autoSpaceDE w:val="0"/>
        <w:autoSpaceDN w:val="0"/>
        <w:adjustRightInd w:val="0"/>
        <w:rPr>
          <w:rFonts w:cs="Arial"/>
          <w:szCs w:val="22"/>
          <w:lang w:val="en-NZ"/>
        </w:rPr>
      </w:pPr>
    </w:p>
    <w:p w:rsidR="00075A8F" w:rsidRDefault="00075A8F" w:rsidP="00075A8F">
      <w:pPr>
        <w:pStyle w:val="ListParagraph"/>
        <w:numPr>
          <w:ilvl w:val="0"/>
          <w:numId w:val="4"/>
        </w:numPr>
        <w:spacing w:before="80" w:after="80"/>
        <w:rPr>
          <w:rFonts w:cs="Arial"/>
          <w:szCs w:val="22"/>
          <w:lang w:val="en-NZ"/>
        </w:rPr>
      </w:pPr>
      <w:r>
        <w:rPr>
          <w:rFonts w:cs="Arial"/>
          <w:szCs w:val="22"/>
          <w:lang w:val="en-NZ"/>
        </w:rPr>
        <w:t>Please remove “Psychotropic Obesity Observational Study” from the title on the participant information sheet and consent form.</w:t>
      </w:r>
    </w:p>
    <w:p w:rsidR="00075A8F" w:rsidRPr="00C45646" w:rsidRDefault="00075A8F" w:rsidP="00075A8F">
      <w:pPr>
        <w:pStyle w:val="ListParagraph"/>
        <w:numPr>
          <w:ilvl w:val="0"/>
          <w:numId w:val="4"/>
        </w:numPr>
        <w:spacing w:before="80" w:after="80"/>
        <w:rPr>
          <w:rFonts w:cs="Arial"/>
          <w:szCs w:val="22"/>
          <w:lang w:val="en-NZ"/>
        </w:rPr>
      </w:pPr>
      <w:r>
        <w:rPr>
          <w:rFonts w:cs="Arial"/>
          <w:szCs w:val="22"/>
          <w:lang w:val="en-NZ"/>
        </w:rPr>
        <w:t>Please provide the name(s) of the person(s) licensed under the Radiation Protection Act 1965 under whose supervision ionising radiation will be administer</w:t>
      </w:r>
      <w:r w:rsidR="007F79E8">
        <w:rPr>
          <w:rFonts w:cs="Arial"/>
          <w:szCs w:val="22"/>
          <w:lang w:val="en-NZ"/>
        </w:rPr>
        <w:t xml:space="preserve"> to participants in the study.</w:t>
      </w:r>
    </w:p>
    <w:p w:rsidR="00081E3B" w:rsidRDefault="00081E3B">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rPr>
                <w:b/>
              </w:rPr>
              <w:t>13/CEN/154</w:t>
            </w: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Title: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Neurocognitive impairment in long term paediatric liver transplant recipients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Principal Investigator: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Dr Rachael Harry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Sponsor: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 </w:t>
            </w:r>
          </w:p>
        </w:tc>
      </w:tr>
      <w:tr w:rsidR="00605602" w:rsidRPr="00960BFE" w:rsidTr="00605602">
        <w:trPr>
          <w:trHeight w:val="280"/>
        </w:trPr>
        <w:tc>
          <w:tcPr>
            <w:tcW w:w="966" w:type="dxa"/>
            <w:tcBorders>
              <w:top w:val="nil"/>
              <w:left w:val="nil"/>
              <w:bottom w:val="nil"/>
              <w:right w:val="nil"/>
            </w:tcBorders>
          </w:tcPr>
          <w:p w:rsidR="00605602" w:rsidRPr="00960BFE" w:rsidRDefault="00605602">
            <w:pPr>
              <w:autoSpaceDE w:val="0"/>
              <w:autoSpaceDN w:val="0"/>
              <w:adjustRightInd w:val="0"/>
            </w:pPr>
            <w:r w:rsidRPr="00960BFE">
              <w:t xml:space="preserve"> </w:t>
            </w:r>
          </w:p>
        </w:tc>
        <w:tc>
          <w:tcPr>
            <w:tcW w:w="2575" w:type="dxa"/>
            <w:tcBorders>
              <w:top w:val="nil"/>
              <w:left w:val="nil"/>
              <w:bottom w:val="nil"/>
              <w:right w:val="nil"/>
            </w:tcBorders>
          </w:tcPr>
          <w:p w:rsidR="00605602" w:rsidRPr="00960BFE" w:rsidRDefault="00605602">
            <w:pPr>
              <w:autoSpaceDE w:val="0"/>
              <w:autoSpaceDN w:val="0"/>
              <w:adjustRightInd w:val="0"/>
            </w:pPr>
            <w:r w:rsidRPr="00960BFE">
              <w:t xml:space="preserve">Clock Start Date: </w:t>
            </w:r>
          </w:p>
        </w:tc>
        <w:tc>
          <w:tcPr>
            <w:tcW w:w="6459" w:type="dxa"/>
            <w:tcBorders>
              <w:top w:val="nil"/>
              <w:left w:val="nil"/>
              <w:bottom w:val="nil"/>
              <w:right w:val="nil"/>
            </w:tcBorders>
          </w:tcPr>
          <w:p w:rsidR="00605602" w:rsidRPr="00960BFE" w:rsidRDefault="00605602">
            <w:pPr>
              <w:autoSpaceDE w:val="0"/>
              <w:autoSpaceDN w:val="0"/>
              <w:adjustRightInd w:val="0"/>
            </w:pPr>
            <w:r w:rsidRPr="00960BFE">
              <w:t xml:space="preserve">10 October 2013 </w:t>
            </w:r>
          </w:p>
        </w:tc>
      </w:tr>
    </w:tbl>
    <w:p w:rsidR="000878D7" w:rsidRPr="00960BFE" w:rsidRDefault="00965CAD">
      <w:pPr>
        <w:autoSpaceDE w:val="0"/>
        <w:autoSpaceDN w:val="0"/>
        <w:adjustRightInd w:val="0"/>
      </w:pPr>
      <w:r w:rsidRPr="00960BFE">
        <w:t xml:space="preserve"> </w:t>
      </w:r>
    </w:p>
    <w:p w:rsidR="00987913" w:rsidRPr="006764BA" w:rsidRDefault="005152B7">
      <w:pPr>
        <w:autoSpaceDE w:val="0"/>
        <w:autoSpaceDN w:val="0"/>
        <w:adjustRightInd w:val="0"/>
        <w:rPr>
          <w:sz w:val="20"/>
          <w:lang w:val="en-NZ"/>
        </w:rPr>
      </w:pPr>
      <w:r w:rsidRPr="006764BA">
        <w:rPr>
          <w:rFonts w:cs="Arial"/>
          <w:szCs w:val="22"/>
          <w:lang w:val="en-NZ"/>
        </w:rPr>
        <w:t>Dr Rachael Harry</w:t>
      </w:r>
      <w:r w:rsidR="00987913" w:rsidRPr="006764BA">
        <w:rPr>
          <w:lang w:val="en-NZ"/>
        </w:rPr>
        <w:t xml:space="preserve"> was present </w:t>
      </w:r>
      <w:r w:rsidR="00DC62A5" w:rsidRPr="006764BA">
        <w:rPr>
          <w:rFonts w:cs="Arial"/>
          <w:szCs w:val="22"/>
          <w:lang w:val="en-NZ"/>
        </w:rPr>
        <w:t>by teleconference</w:t>
      </w:r>
      <w:r w:rsidRPr="006764BA">
        <w:rPr>
          <w:rFonts w:cs="Arial"/>
          <w:szCs w:val="22"/>
          <w:lang w:val="en-NZ"/>
        </w:rPr>
        <w:t xml:space="preserve"> </w:t>
      </w:r>
      <w:r w:rsidR="00987913" w:rsidRPr="006764BA">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E24E77" w:rsidRPr="00FD2B1E" w:rsidRDefault="00E24E77">
      <w:pPr>
        <w:autoSpaceDE w:val="0"/>
        <w:autoSpaceDN w:val="0"/>
        <w:adjustRightInd w:val="0"/>
        <w:rPr>
          <w:u w:val="single"/>
          <w:lang w:val="en-NZ"/>
        </w:rPr>
      </w:pPr>
      <w:r w:rsidRPr="00960BFE">
        <w:rPr>
          <w:u w:val="single"/>
          <w:lang w:val="en-NZ"/>
        </w:rPr>
        <w:t>Summary of ethical issues</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rsidR="00E24E77" w:rsidRPr="00960BFE" w:rsidRDefault="00E24E77">
      <w:pPr>
        <w:autoSpaceDE w:val="0"/>
        <w:autoSpaceDN w:val="0"/>
        <w:adjustRightInd w:val="0"/>
        <w:rPr>
          <w:lang w:val="en-NZ"/>
        </w:rPr>
      </w:pPr>
    </w:p>
    <w:p w:rsidR="006D2A2A" w:rsidRDefault="000271EE" w:rsidP="005152B7">
      <w:pPr>
        <w:pStyle w:val="ListParagraph"/>
        <w:numPr>
          <w:ilvl w:val="0"/>
          <w:numId w:val="4"/>
        </w:numPr>
        <w:spacing w:before="80" w:after="80"/>
        <w:rPr>
          <w:rFonts w:cs="Arial"/>
          <w:szCs w:val="22"/>
          <w:lang w:val="en-NZ"/>
        </w:rPr>
      </w:pPr>
      <w:r>
        <w:rPr>
          <w:rFonts w:cs="Arial"/>
          <w:szCs w:val="22"/>
          <w:lang w:val="en-NZ"/>
        </w:rPr>
        <w:t xml:space="preserve">The Committee </w:t>
      </w:r>
      <w:r w:rsidR="00081E3B">
        <w:rPr>
          <w:rFonts w:cs="Arial"/>
          <w:szCs w:val="22"/>
          <w:lang w:val="en-NZ"/>
        </w:rPr>
        <w:t>asked whether Dr Harry would be</w:t>
      </w:r>
      <w:r>
        <w:rPr>
          <w:rFonts w:cs="Arial"/>
          <w:szCs w:val="22"/>
          <w:lang w:val="en-NZ"/>
        </w:rPr>
        <w:t xml:space="preserve"> prepared to let </w:t>
      </w:r>
      <w:r w:rsidR="00081E3B">
        <w:rPr>
          <w:rFonts w:cs="Arial"/>
          <w:szCs w:val="22"/>
          <w:lang w:val="en-NZ"/>
        </w:rPr>
        <w:t xml:space="preserve">the </w:t>
      </w:r>
      <w:r>
        <w:rPr>
          <w:rFonts w:cs="Arial"/>
          <w:szCs w:val="22"/>
          <w:lang w:val="en-NZ"/>
        </w:rPr>
        <w:t xml:space="preserve">Committee see </w:t>
      </w:r>
      <w:r w:rsidR="006D2A2A">
        <w:rPr>
          <w:rFonts w:cs="Arial"/>
          <w:szCs w:val="22"/>
          <w:lang w:val="en-NZ"/>
        </w:rPr>
        <w:t xml:space="preserve">the </w:t>
      </w:r>
      <w:r>
        <w:rPr>
          <w:rFonts w:cs="Arial"/>
          <w:szCs w:val="22"/>
          <w:lang w:val="en-NZ"/>
        </w:rPr>
        <w:t>questionnaires</w:t>
      </w:r>
      <w:r w:rsidR="006D2A2A">
        <w:rPr>
          <w:rFonts w:cs="Arial"/>
          <w:szCs w:val="22"/>
          <w:lang w:val="en-NZ"/>
        </w:rPr>
        <w:t xml:space="preserve"> that will be administered</w:t>
      </w:r>
      <w:r w:rsidR="00166622">
        <w:rPr>
          <w:rFonts w:cs="Arial"/>
          <w:szCs w:val="22"/>
          <w:lang w:val="en-NZ"/>
        </w:rPr>
        <w:t xml:space="preserve"> to participants</w:t>
      </w:r>
      <w:r>
        <w:rPr>
          <w:rFonts w:cs="Arial"/>
          <w:szCs w:val="22"/>
          <w:lang w:val="en-NZ"/>
        </w:rPr>
        <w:t xml:space="preserve">.  </w:t>
      </w:r>
      <w:r w:rsidR="00081E3B">
        <w:rPr>
          <w:rFonts w:cs="Arial"/>
          <w:szCs w:val="22"/>
          <w:lang w:val="en-NZ"/>
        </w:rPr>
        <w:t xml:space="preserve">Dr Harry advised that the Psychological </w:t>
      </w:r>
      <w:r>
        <w:rPr>
          <w:rFonts w:cs="Arial"/>
          <w:szCs w:val="22"/>
          <w:lang w:val="en-NZ"/>
        </w:rPr>
        <w:t xml:space="preserve">Professional Body states that questionnaires </w:t>
      </w:r>
      <w:r w:rsidR="00081E3B">
        <w:rPr>
          <w:rFonts w:cs="Arial"/>
          <w:szCs w:val="22"/>
          <w:lang w:val="en-NZ"/>
        </w:rPr>
        <w:t>are not allowed to be disclosed in order to protect confidentiality.</w:t>
      </w:r>
      <w:r>
        <w:rPr>
          <w:rFonts w:cs="Arial"/>
          <w:szCs w:val="22"/>
          <w:lang w:val="en-NZ"/>
        </w:rPr>
        <w:t xml:space="preserve">  </w:t>
      </w:r>
    </w:p>
    <w:p w:rsidR="00E24E77" w:rsidRDefault="00081E3B" w:rsidP="005152B7">
      <w:pPr>
        <w:pStyle w:val="ListParagraph"/>
        <w:numPr>
          <w:ilvl w:val="0"/>
          <w:numId w:val="4"/>
        </w:numPr>
        <w:spacing w:before="80" w:after="80"/>
        <w:rPr>
          <w:rFonts w:cs="Arial"/>
          <w:szCs w:val="22"/>
          <w:lang w:val="en-NZ"/>
        </w:rPr>
      </w:pPr>
      <w:r>
        <w:rPr>
          <w:rFonts w:cs="Arial"/>
          <w:szCs w:val="22"/>
          <w:lang w:val="en-NZ"/>
        </w:rPr>
        <w:t xml:space="preserve">The </w:t>
      </w:r>
      <w:r w:rsidR="000271EE">
        <w:rPr>
          <w:rFonts w:cs="Arial"/>
          <w:szCs w:val="22"/>
          <w:lang w:val="en-NZ"/>
        </w:rPr>
        <w:t xml:space="preserve">Committee </w:t>
      </w:r>
      <w:r>
        <w:rPr>
          <w:rFonts w:cs="Arial"/>
          <w:szCs w:val="22"/>
          <w:lang w:val="en-NZ"/>
        </w:rPr>
        <w:t xml:space="preserve">confirmed that they had approved previous applications </w:t>
      </w:r>
      <w:r w:rsidR="000271EE">
        <w:rPr>
          <w:rFonts w:cs="Arial"/>
          <w:szCs w:val="22"/>
          <w:lang w:val="en-NZ"/>
        </w:rPr>
        <w:t>where questionnaires have bee</w:t>
      </w:r>
      <w:r w:rsidR="006D2A2A">
        <w:rPr>
          <w:rFonts w:cs="Arial"/>
          <w:szCs w:val="22"/>
          <w:lang w:val="en-NZ"/>
        </w:rPr>
        <w:t xml:space="preserve">n given to </w:t>
      </w:r>
      <w:r w:rsidR="003C71D7">
        <w:rPr>
          <w:rFonts w:cs="Arial"/>
          <w:szCs w:val="22"/>
          <w:lang w:val="en-NZ"/>
        </w:rPr>
        <w:t xml:space="preserve">the </w:t>
      </w:r>
      <w:r w:rsidR="006D2A2A">
        <w:rPr>
          <w:rFonts w:cs="Arial"/>
          <w:szCs w:val="22"/>
          <w:lang w:val="en-NZ"/>
        </w:rPr>
        <w:t>HDEC in confidence and that a closed meeting could be held to ensure confidentiality.</w:t>
      </w:r>
    </w:p>
    <w:p w:rsidR="00E57F69" w:rsidRDefault="00E57F69" w:rsidP="005152B7">
      <w:pPr>
        <w:pStyle w:val="ListParagraph"/>
        <w:numPr>
          <w:ilvl w:val="0"/>
          <w:numId w:val="4"/>
        </w:numPr>
        <w:spacing w:before="80" w:after="80"/>
        <w:rPr>
          <w:rFonts w:cs="Arial"/>
          <w:szCs w:val="22"/>
          <w:lang w:val="en-NZ"/>
        </w:rPr>
      </w:pPr>
      <w:r>
        <w:rPr>
          <w:rFonts w:cs="Arial"/>
          <w:szCs w:val="22"/>
          <w:lang w:val="en-NZ"/>
        </w:rPr>
        <w:t xml:space="preserve">Dr Harry </w:t>
      </w:r>
      <w:r w:rsidR="006D2A2A">
        <w:rPr>
          <w:rFonts w:cs="Arial"/>
          <w:szCs w:val="22"/>
          <w:lang w:val="en-NZ"/>
        </w:rPr>
        <w:t>advised</w:t>
      </w:r>
      <w:r>
        <w:rPr>
          <w:rFonts w:cs="Arial"/>
          <w:szCs w:val="22"/>
          <w:lang w:val="en-NZ"/>
        </w:rPr>
        <w:t xml:space="preserve"> that the questionnaires that will be used are validated tests, which are used world-wide.</w:t>
      </w:r>
    </w:p>
    <w:p w:rsidR="00E57F69" w:rsidRDefault="00E57F69" w:rsidP="005152B7">
      <w:pPr>
        <w:pStyle w:val="ListParagraph"/>
        <w:numPr>
          <w:ilvl w:val="0"/>
          <w:numId w:val="4"/>
        </w:numPr>
        <w:spacing w:before="80" w:after="80"/>
        <w:rPr>
          <w:rFonts w:cs="Arial"/>
          <w:szCs w:val="22"/>
          <w:lang w:val="en-NZ"/>
        </w:rPr>
      </w:pPr>
      <w:r>
        <w:rPr>
          <w:rFonts w:cs="Arial"/>
          <w:szCs w:val="22"/>
          <w:lang w:val="en-NZ"/>
        </w:rPr>
        <w:t>The Committee noted that the peer review did not explain why the study is feasible and whether it had scientific validity.  Dr Harry confirmed that she does</w:t>
      </w:r>
      <w:r w:rsidR="003C71D7">
        <w:rPr>
          <w:rFonts w:cs="Arial"/>
          <w:szCs w:val="22"/>
          <w:lang w:val="en-NZ"/>
        </w:rPr>
        <w:t xml:space="preserve"> not know the reviewer and that </w:t>
      </w:r>
      <w:r>
        <w:rPr>
          <w:rFonts w:cs="Arial"/>
          <w:szCs w:val="22"/>
          <w:lang w:val="en-NZ"/>
        </w:rPr>
        <w:t>the application was sent to a colleague who then sent it on to another colleague at Starship</w:t>
      </w:r>
      <w:r w:rsidR="006D2A2A">
        <w:rPr>
          <w:rFonts w:cs="Arial"/>
          <w:szCs w:val="22"/>
          <w:lang w:val="en-NZ"/>
        </w:rPr>
        <w:t xml:space="preserve"> Hospital</w:t>
      </w:r>
      <w:r>
        <w:rPr>
          <w:rFonts w:cs="Arial"/>
          <w:szCs w:val="22"/>
          <w:lang w:val="en-NZ"/>
        </w:rPr>
        <w:t>.  The Committee noted that this detail should be provided in future applications.</w:t>
      </w:r>
    </w:p>
    <w:p w:rsidR="00F36E9E" w:rsidRDefault="00E57F69" w:rsidP="005152B7">
      <w:pPr>
        <w:pStyle w:val="ListParagraph"/>
        <w:numPr>
          <w:ilvl w:val="0"/>
          <w:numId w:val="4"/>
        </w:numPr>
        <w:spacing w:before="80" w:after="80"/>
        <w:rPr>
          <w:rFonts w:cs="Arial"/>
          <w:szCs w:val="22"/>
          <w:lang w:val="en-NZ"/>
        </w:rPr>
      </w:pPr>
      <w:r>
        <w:rPr>
          <w:rFonts w:cs="Arial"/>
          <w:szCs w:val="22"/>
          <w:lang w:val="en-NZ"/>
        </w:rPr>
        <w:t>The Committee were concerned that participants could be stigmatised as the las</w:t>
      </w:r>
      <w:r w:rsidR="00765E7B">
        <w:rPr>
          <w:rFonts w:cs="Arial"/>
          <w:szCs w:val="22"/>
          <w:lang w:val="en-NZ"/>
        </w:rPr>
        <w:t>t paragraph of page 1 of the participant information sheet</w:t>
      </w:r>
      <w:r>
        <w:rPr>
          <w:rFonts w:cs="Arial"/>
          <w:szCs w:val="22"/>
          <w:lang w:val="en-NZ"/>
        </w:rPr>
        <w:t xml:space="preserve"> refers to problems with </w:t>
      </w:r>
      <w:r w:rsidR="003924F9">
        <w:rPr>
          <w:rFonts w:cs="Arial"/>
          <w:szCs w:val="22"/>
          <w:lang w:val="en-NZ"/>
        </w:rPr>
        <w:t xml:space="preserve">their </w:t>
      </w:r>
      <w:r>
        <w:rPr>
          <w:rFonts w:cs="Arial"/>
          <w:szCs w:val="22"/>
          <w:lang w:val="en-NZ"/>
        </w:rPr>
        <w:t>behaviour and thinking.</w:t>
      </w:r>
      <w:r w:rsidR="003924F9">
        <w:rPr>
          <w:rFonts w:cs="Arial"/>
          <w:szCs w:val="22"/>
          <w:lang w:val="en-NZ"/>
        </w:rPr>
        <w:t xml:space="preserve"> </w:t>
      </w:r>
      <w:r w:rsidR="003C71D7">
        <w:rPr>
          <w:rFonts w:cs="Arial"/>
          <w:szCs w:val="22"/>
          <w:lang w:val="en-NZ"/>
        </w:rPr>
        <w:t xml:space="preserve"> </w:t>
      </w:r>
      <w:r w:rsidR="003924F9">
        <w:rPr>
          <w:rFonts w:cs="Arial"/>
          <w:szCs w:val="22"/>
          <w:lang w:val="en-NZ"/>
        </w:rPr>
        <w:t xml:space="preserve">Dr Harry explained that this was not her intention and that she had worded it in this way as she wanted to use youth language.  </w:t>
      </w:r>
    </w:p>
    <w:p w:rsidR="00765E7B" w:rsidRDefault="00765E7B" w:rsidP="005152B7">
      <w:pPr>
        <w:pStyle w:val="ListParagraph"/>
        <w:numPr>
          <w:ilvl w:val="0"/>
          <w:numId w:val="4"/>
        </w:numPr>
        <w:spacing w:before="80" w:after="80"/>
        <w:rPr>
          <w:rFonts w:cs="Arial"/>
          <w:szCs w:val="22"/>
          <w:lang w:val="en-NZ"/>
        </w:rPr>
      </w:pPr>
      <w:r>
        <w:rPr>
          <w:rFonts w:cs="Arial"/>
          <w:szCs w:val="22"/>
          <w:lang w:val="en-NZ"/>
        </w:rPr>
        <w:t>The Committee recommended that the researcher be very careful in the participant information sheet to ensure that there is not an emphasis on wording that could create stigmatisation or a negative picture of young persons who have undergone a liver transplant.  Wording that appears to emphasise that young people who have had a liver transplant are more prone to bad behaviour and have lower cognitive functioning than the general youth population is disempowering and potentially stigmatising.</w:t>
      </w:r>
    </w:p>
    <w:p w:rsidR="000271EE" w:rsidRDefault="003924F9" w:rsidP="005152B7">
      <w:pPr>
        <w:pStyle w:val="ListParagraph"/>
        <w:numPr>
          <w:ilvl w:val="0"/>
          <w:numId w:val="4"/>
        </w:numPr>
        <w:spacing w:before="80" w:after="80"/>
        <w:rPr>
          <w:rFonts w:cs="Arial"/>
          <w:szCs w:val="22"/>
          <w:lang w:val="en-NZ"/>
        </w:rPr>
      </w:pPr>
      <w:r>
        <w:rPr>
          <w:rFonts w:cs="Arial"/>
          <w:szCs w:val="22"/>
          <w:lang w:val="en-NZ"/>
        </w:rPr>
        <w:t xml:space="preserve">The Committee noted that it would be useful in future applications to describe how the study may benefit Māori and Pacific people (P.4.1).  Dr Harry explained that this would be difficult to give as the study had not yet been done but the Committee advised that what the study hopes to achieve </w:t>
      </w:r>
      <w:r w:rsidR="003C71D7">
        <w:rPr>
          <w:rFonts w:cs="Arial"/>
          <w:szCs w:val="22"/>
          <w:lang w:val="en-NZ"/>
        </w:rPr>
        <w:t>would cover this.</w:t>
      </w:r>
    </w:p>
    <w:p w:rsidR="00790149" w:rsidRDefault="003924F9" w:rsidP="005152B7">
      <w:pPr>
        <w:pStyle w:val="ListParagraph"/>
        <w:numPr>
          <w:ilvl w:val="0"/>
          <w:numId w:val="4"/>
        </w:numPr>
        <w:spacing w:before="80" w:after="80"/>
        <w:rPr>
          <w:rFonts w:cs="Arial"/>
          <w:szCs w:val="22"/>
          <w:lang w:val="en-NZ"/>
        </w:rPr>
      </w:pPr>
      <w:r>
        <w:rPr>
          <w:rFonts w:cs="Arial"/>
          <w:szCs w:val="22"/>
          <w:lang w:val="en-NZ"/>
        </w:rPr>
        <w:t xml:space="preserve">The Committee noted that the main cultural issues for Māori would be </w:t>
      </w:r>
      <w:proofErr w:type="spellStart"/>
      <w:r>
        <w:rPr>
          <w:rFonts w:cs="Arial"/>
          <w:szCs w:val="22"/>
          <w:lang w:val="en-NZ"/>
        </w:rPr>
        <w:t>taonga</w:t>
      </w:r>
      <w:proofErr w:type="spellEnd"/>
      <w:r>
        <w:rPr>
          <w:rFonts w:cs="Arial"/>
          <w:szCs w:val="22"/>
          <w:lang w:val="en-NZ"/>
        </w:rPr>
        <w:t xml:space="preserve"> of knowledge and the inclusion of </w:t>
      </w:r>
      <w:proofErr w:type="spellStart"/>
      <w:r>
        <w:rPr>
          <w:rFonts w:cs="Arial"/>
          <w:szCs w:val="22"/>
          <w:lang w:val="en-NZ"/>
        </w:rPr>
        <w:t>wh</w:t>
      </w:r>
      <w:proofErr w:type="spellEnd"/>
      <w:r w:rsidR="003C71D7" w:rsidRPr="002D7F6A">
        <w:t>ā</w:t>
      </w:r>
      <w:proofErr w:type="spellStart"/>
      <w:r>
        <w:rPr>
          <w:rFonts w:cs="Arial"/>
          <w:szCs w:val="22"/>
          <w:lang w:val="en-NZ"/>
        </w:rPr>
        <w:t>nau</w:t>
      </w:r>
      <w:proofErr w:type="spellEnd"/>
      <w:r>
        <w:rPr>
          <w:rFonts w:cs="Arial"/>
          <w:szCs w:val="22"/>
          <w:lang w:val="en-NZ"/>
        </w:rPr>
        <w:t xml:space="preserve"> in decision making.</w:t>
      </w:r>
    </w:p>
    <w:p w:rsidR="003924F9" w:rsidRPr="003924F9" w:rsidRDefault="003924F9" w:rsidP="003924F9">
      <w:pPr>
        <w:pStyle w:val="ListParagraph"/>
        <w:numPr>
          <w:ilvl w:val="0"/>
          <w:numId w:val="4"/>
        </w:numPr>
        <w:spacing w:before="80" w:after="80"/>
        <w:rPr>
          <w:rFonts w:cs="Arial"/>
          <w:szCs w:val="22"/>
          <w:lang w:val="en-NZ"/>
        </w:rPr>
      </w:pPr>
      <w:r>
        <w:rPr>
          <w:rFonts w:cs="Arial"/>
          <w:szCs w:val="22"/>
          <w:lang w:val="en-NZ"/>
        </w:rPr>
        <w:t>The Committee noted that they would need to know the qualifications of Lucy Robinson, who will be performing the neurocognit</w:t>
      </w:r>
      <w:r w:rsidR="003C71D7">
        <w:rPr>
          <w:rFonts w:cs="Arial"/>
          <w:szCs w:val="22"/>
          <w:lang w:val="en-NZ"/>
        </w:rPr>
        <w:t>ive assessments.  This can be done by</w:t>
      </w:r>
      <w:r>
        <w:rPr>
          <w:rFonts w:cs="Arial"/>
          <w:szCs w:val="22"/>
          <w:lang w:val="en-NZ"/>
        </w:rPr>
        <w:t xml:space="preserve"> providing a copy of her CV.</w:t>
      </w:r>
    </w:p>
    <w:p w:rsidR="007715DB" w:rsidRPr="003924F9" w:rsidRDefault="003924F9" w:rsidP="003924F9">
      <w:pPr>
        <w:pStyle w:val="ListParagraph"/>
        <w:numPr>
          <w:ilvl w:val="0"/>
          <w:numId w:val="4"/>
        </w:numPr>
        <w:spacing w:before="80" w:after="80"/>
        <w:rPr>
          <w:rFonts w:cs="Arial"/>
          <w:szCs w:val="22"/>
          <w:lang w:val="en-NZ"/>
        </w:rPr>
      </w:pPr>
      <w:r>
        <w:rPr>
          <w:rFonts w:cs="Arial"/>
          <w:szCs w:val="22"/>
          <w:lang w:val="en-NZ"/>
        </w:rPr>
        <w:lastRenderedPageBreak/>
        <w:t xml:space="preserve">The Committee queried whether the </w:t>
      </w:r>
      <w:r w:rsidR="0029551A">
        <w:rPr>
          <w:rFonts w:cs="Arial"/>
          <w:szCs w:val="22"/>
          <w:lang w:val="en-NZ"/>
        </w:rPr>
        <w:t>participant information sheet and consent form</w:t>
      </w:r>
      <w:r>
        <w:rPr>
          <w:rFonts w:cs="Arial"/>
          <w:szCs w:val="22"/>
          <w:lang w:val="en-NZ"/>
        </w:rPr>
        <w:t xml:space="preserve"> has been finalised as there is a draft header on the document.  Dr Harry confirmed that this will be removed.</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3924F9">
        <w:rPr>
          <w:lang w:val="en-NZ"/>
        </w:rPr>
        <w:t xml:space="preserve">This application was </w:t>
      </w:r>
      <w:r w:rsidRPr="003924F9">
        <w:rPr>
          <w:i/>
          <w:lang w:val="en-NZ"/>
        </w:rPr>
        <w:t>declined</w:t>
      </w:r>
      <w:r w:rsidRPr="003924F9">
        <w:rPr>
          <w:lang w:val="en-NZ"/>
        </w:rPr>
        <w:t xml:space="preserve"> by </w:t>
      </w:r>
      <w:r w:rsidRPr="003924F9">
        <w:rPr>
          <w:rFonts w:cs="Arial"/>
          <w:szCs w:val="22"/>
          <w:lang w:val="en-NZ"/>
        </w:rPr>
        <w:t>consensus</w:t>
      </w:r>
      <w:r w:rsidRPr="003924F9">
        <w:rPr>
          <w:lang w:val="en-NZ"/>
        </w:rPr>
        <w:t>, as the Committee</w:t>
      </w:r>
      <w:r w:rsidR="00843354">
        <w:rPr>
          <w:lang w:val="en-NZ"/>
        </w:rPr>
        <w:t xml:space="preserve"> considered the application was incomplete in respect of a material requirement, </w:t>
      </w:r>
      <w:proofErr w:type="spellStart"/>
      <w:r w:rsidR="00843354">
        <w:rPr>
          <w:lang w:val="en-NZ"/>
        </w:rPr>
        <w:t>viz</w:t>
      </w:r>
      <w:proofErr w:type="spellEnd"/>
      <w:r w:rsidR="00843354">
        <w:rPr>
          <w:lang w:val="en-NZ"/>
        </w:rPr>
        <w:t>: provi</w:t>
      </w:r>
      <w:r w:rsidR="0029551A">
        <w:rPr>
          <w:lang w:val="en-NZ"/>
        </w:rPr>
        <w:t xml:space="preserve">sion (on a confidential basis) </w:t>
      </w:r>
      <w:r w:rsidR="00843354">
        <w:rPr>
          <w:lang w:val="en-NZ"/>
        </w:rPr>
        <w:t>of copies of</w:t>
      </w:r>
      <w:r w:rsidR="0029551A">
        <w:rPr>
          <w:lang w:val="en-NZ"/>
        </w:rPr>
        <w:t xml:space="preserve"> the questionnaires to be used </w:t>
      </w:r>
      <w:r w:rsidR="00843354">
        <w:rPr>
          <w:lang w:val="en-NZ"/>
        </w:rPr>
        <w:t xml:space="preserve">– see </w:t>
      </w:r>
      <w:r w:rsidR="00843354" w:rsidRPr="0029551A">
        <w:rPr>
          <w:i/>
          <w:lang w:val="en-NZ"/>
        </w:rPr>
        <w:t>Ethical Guidelines for Observational Studies para 5.5</w:t>
      </w:r>
      <w:r w:rsidR="00843354">
        <w:rPr>
          <w:lang w:val="en-NZ"/>
        </w:rPr>
        <w:t>.</w:t>
      </w:r>
    </w:p>
    <w:p w:rsidR="00E24E77" w:rsidRPr="00BC194D" w:rsidRDefault="00E24E77" w:rsidP="00E24E77">
      <w:pPr>
        <w:rPr>
          <w:lang w:val="en-NZ"/>
        </w:rPr>
      </w:pPr>
    </w:p>
    <w:p w:rsidR="000878D7" w:rsidRPr="00960BFE" w:rsidRDefault="00843354" w:rsidP="006D2A2A">
      <w:pPr>
        <w:pStyle w:val="ListParagraph"/>
        <w:numPr>
          <w:ilvl w:val="0"/>
          <w:numId w:val="9"/>
        </w:numPr>
        <w:autoSpaceDE w:val="0"/>
        <w:autoSpaceDN w:val="0"/>
        <w:adjustRightInd w:val="0"/>
      </w:pPr>
      <w:r>
        <w:rPr>
          <w:rFonts w:cs="Arial"/>
          <w:szCs w:val="22"/>
          <w:lang w:val="en-NZ"/>
        </w:rPr>
        <w:t>When reapplying (as quickly</w:t>
      </w:r>
      <w:r w:rsidR="0029551A">
        <w:rPr>
          <w:rFonts w:cs="Arial"/>
          <w:szCs w:val="22"/>
          <w:lang w:val="en-NZ"/>
        </w:rPr>
        <w:t xml:space="preserve"> as is practicable) </w:t>
      </w:r>
      <w:r>
        <w:rPr>
          <w:rFonts w:cs="Arial"/>
          <w:szCs w:val="22"/>
          <w:lang w:val="en-NZ"/>
        </w:rPr>
        <w:t>p</w:t>
      </w:r>
      <w:r w:rsidR="00A2317A">
        <w:rPr>
          <w:rFonts w:cs="Arial"/>
          <w:szCs w:val="22"/>
          <w:lang w:val="en-NZ"/>
        </w:rPr>
        <w:t xml:space="preserve">lease provide copies of questionnaires that will be </w:t>
      </w:r>
      <w:r w:rsidR="0004301A" w:rsidRPr="007A25AA">
        <w:rPr>
          <w:rFonts w:cs="Arial"/>
          <w:szCs w:val="22"/>
          <w:lang w:val="en-NZ"/>
        </w:rPr>
        <w:t>used</w:t>
      </w:r>
      <w:r w:rsidR="0029551A">
        <w:rPr>
          <w:rFonts w:cs="Arial"/>
          <w:szCs w:val="22"/>
          <w:lang w:val="en-NZ"/>
        </w:rPr>
        <w:t>.</w:t>
      </w:r>
      <w:r w:rsidR="00965CAD"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5152B7">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7C70EA" w:rsidRDefault="007C70EA" w:rsidP="005152B7">
      <w:pPr>
        <w:numPr>
          <w:ilvl w:val="0"/>
          <w:numId w:val="2"/>
        </w:numPr>
      </w:pPr>
      <w:r>
        <w:t>The Committee noted ongoing issues with</w:t>
      </w:r>
      <w:r w:rsidR="0029551A">
        <w:t xml:space="preserve"> the participation information s</w:t>
      </w:r>
      <w:r>
        <w:t xml:space="preserve">heet template which the Secretariat is currently looking at.  The following changes were recommended: </w:t>
      </w:r>
    </w:p>
    <w:p w:rsidR="007C70EA" w:rsidRPr="007C70EA" w:rsidRDefault="007C70EA" w:rsidP="007C70EA"/>
    <w:p w:rsidR="007C70EA" w:rsidRPr="007C70EA" w:rsidRDefault="007C70EA" w:rsidP="007C70EA">
      <w:pPr>
        <w:pStyle w:val="ListParagraph"/>
        <w:numPr>
          <w:ilvl w:val="0"/>
          <w:numId w:val="9"/>
        </w:numPr>
      </w:pPr>
      <w:r>
        <w:t>The Committee noted that point one of the consent form template does not take into account differences in literacy levels and cultural norms.  At present it reads “</w:t>
      </w:r>
      <w:r w:rsidRPr="007C70EA">
        <w:rPr>
          <w:rFonts w:cs="Arial"/>
          <w:szCs w:val="22"/>
        </w:rPr>
        <w:t xml:space="preserve">I have read, or have had read to me in my first </w:t>
      </w:r>
      <w:r w:rsidR="00EA6D32">
        <w:rPr>
          <w:rFonts w:cs="Arial"/>
          <w:szCs w:val="22"/>
        </w:rPr>
        <w:t>language, and I understand the participant information s</w:t>
      </w:r>
      <w:r w:rsidRPr="007C70EA">
        <w:rPr>
          <w:rFonts w:cs="Arial"/>
          <w:szCs w:val="22"/>
        </w:rPr>
        <w:t xml:space="preserve">heet.”  The Committee recommended amending this to read “I have read and been given a verbal explanation and been given a participant information sheet about the research.” </w:t>
      </w:r>
    </w:p>
    <w:p w:rsidR="007C70EA" w:rsidRPr="00DC62A5" w:rsidRDefault="007C70EA" w:rsidP="007C70EA">
      <w:pPr>
        <w:pStyle w:val="ListParagraph"/>
        <w:numPr>
          <w:ilvl w:val="0"/>
          <w:numId w:val="9"/>
        </w:numPr>
      </w:pPr>
      <w:r>
        <w:t xml:space="preserve">Revision of the </w:t>
      </w:r>
      <w:r w:rsidR="0029551A">
        <w:t>participation information</w:t>
      </w:r>
      <w:r w:rsidR="00EA6D32">
        <w:t xml:space="preserve"> sheet</w:t>
      </w:r>
      <w:r>
        <w:t xml:space="preserve"> to make it clear that there is a significant element of doubt about whether people will be compensated under ACC.</w:t>
      </w:r>
    </w:p>
    <w:p w:rsidR="007C70EA" w:rsidRDefault="007C70EA" w:rsidP="007C70EA"/>
    <w:p w:rsidR="007C70EA" w:rsidRPr="007C70EA" w:rsidRDefault="00EA6D32" w:rsidP="007C70EA">
      <w:pPr>
        <w:pStyle w:val="ListParagraph"/>
        <w:numPr>
          <w:ilvl w:val="0"/>
          <w:numId w:val="2"/>
        </w:numPr>
      </w:pPr>
      <w:r>
        <w:t>The Committee noted that the participant information s</w:t>
      </w:r>
      <w:r w:rsidR="007C70EA" w:rsidRPr="007C70EA">
        <w:t xml:space="preserve">heet template on online forms does not include </w:t>
      </w:r>
      <w:r w:rsidR="007C70EA" w:rsidRPr="007C70EA">
        <w:rPr>
          <w:rFonts w:cs="Arial"/>
          <w:szCs w:val="22"/>
          <w:lang w:val="en-NZ"/>
        </w:rPr>
        <w:t>Māori contact details.  The Secretariat will follow this up.</w:t>
      </w:r>
    </w:p>
    <w:p w:rsidR="007C70EA" w:rsidRPr="007C70EA" w:rsidRDefault="007C70EA" w:rsidP="007C70EA">
      <w:pPr>
        <w:ind w:left="465"/>
      </w:pPr>
    </w:p>
    <w:p w:rsidR="00E24E77" w:rsidRDefault="00E24E77" w:rsidP="005152B7">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26 November 2013,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Deloitte House, MEDSAFE, Level 6, 10 Brandon Street, Wellington, 6011</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A2317A" w:rsidRDefault="00A2317A" w:rsidP="005D3F05">
      <w:pPr>
        <w:ind w:left="105" w:firstLine="615"/>
      </w:pPr>
      <w:r w:rsidRPr="00A2317A">
        <w:t xml:space="preserve">Dr </w:t>
      </w:r>
      <w:proofErr w:type="spellStart"/>
      <w:r w:rsidR="003F46D9" w:rsidRPr="00A2317A">
        <w:t>Patries</w:t>
      </w:r>
      <w:proofErr w:type="spellEnd"/>
      <w:r w:rsidR="003F46D9" w:rsidRPr="00A2317A">
        <w:t xml:space="preserve"> </w:t>
      </w:r>
      <w:proofErr w:type="spellStart"/>
      <w:r w:rsidR="003F46D9" w:rsidRPr="00A2317A">
        <w:t>Herst</w:t>
      </w:r>
      <w:proofErr w:type="spellEnd"/>
    </w:p>
    <w:p w:rsidR="00770A9F" w:rsidRPr="00946B92" w:rsidRDefault="00770A9F" w:rsidP="001260F1">
      <w:pPr>
        <w:ind w:left="465"/>
        <w:rPr>
          <w:szCs w:val="22"/>
        </w:rPr>
      </w:pPr>
    </w:p>
    <w:p w:rsidR="00C06097" w:rsidRPr="007C70EA" w:rsidRDefault="00E24E77" w:rsidP="00770A9F">
      <w:r w:rsidRPr="007C70EA">
        <w:t xml:space="preserve">The meeting closed at </w:t>
      </w:r>
      <w:r w:rsidR="007C70EA" w:rsidRPr="007C70EA">
        <w:rPr>
          <w:rFonts w:cs="Arial"/>
          <w:szCs w:val="22"/>
          <w:lang w:val="en-NZ"/>
        </w:rPr>
        <w:t>3.00pm</w:t>
      </w:r>
    </w:p>
    <w:sectPr w:rsidR="00C06097" w:rsidRPr="007C70EA"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5AA" w:rsidRDefault="007A25AA">
      <w:r>
        <w:separator/>
      </w:r>
    </w:p>
  </w:endnote>
  <w:endnote w:type="continuationSeparator" w:id="0">
    <w:p w:rsidR="007A25AA" w:rsidRDefault="007A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AA" w:rsidRDefault="007A25A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25AA" w:rsidRDefault="007A25A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1" w:type="dxa"/>
      <w:tblLook w:val="04A0" w:firstRow="1" w:lastRow="0" w:firstColumn="1" w:lastColumn="0" w:noHBand="0" w:noVBand="1"/>
    </w:tblPr>
    <w:tblGrid>
      <w:gridCol w:w="8623"/>
      <w:gridCol w:w="1638"/>
    </w:tblGrid>
    <w:tr w:rsidR="007A25AA" w:rsidRPr="00977E7F" w:rsidTr="0081053D">
      <w:trPr>
        <w:trHeight w:val="282"/>
      </w:trPr>
      <w:tc>
        <w:tcPr>
          <w:tcW w:w="8623" w:type="dxa"/>
        </w:tcPr>
        <w:p w:rsidR="007A25AA" w:rsidRPr="00977E7F" w:rsidRDefault="007A25A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October 2013</w:t>
          </w:r>
        </w:p>
      </w:tc>
      <w:tc>
        <w:tcPr>
          <w:tcW w:w="1638" w:type="dxa"/>
        </w:tcPr>
        <w:p w:rsidR="007A25AA" w:rsidRPr="00977E7F" w:rsidRDefault="007A25A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46D52">
            <w:rPr>
              <w:rStyle w:val="PageNumber"/>
              <w:rFonts w:cs="Arial"/>
              <w:noProof/>
              <w:sz w:val="16"/>
              <w:szCs w:val="16"/>
            </w:rPr>
            <w:t>12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46D52">
            <w:rPr>
              <w:rStyle w:val="PageNumber"/>
              <w:rFonts w:cs="Arial"/>
              <w:noProof/>
              <w:sz w:val="16"/>
              <w:szCs w:val="16"/>
            </w:rPr>
            <w:t>13</w:t>
          </w:r>
          <w:r w:rsidRPr="002A365B">
            <w:rPr>
              <w:rStyle w:val="PageNumber"/>
              <w:rFonts w:cs="Arial"/>
              <w:sz w:val="16"/>
              <w:szCs w:val="16"/>
            </w:rPr>
            <w:fldChar w:fldCharType="end"/>
          </w:r>
        </w:p>
      </w:tc>
    </w:tr>
  </w:tbl>
  <w:p w:rsidR="007A25AA" w:rsidRPr="00BF6505" w:rsidRDefault="007A25A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6" w:type="dxa"/>
      <w:tblLook w:val="04A0" w:firstRow="1" w:lastRow="0" w:firstColumn="1" w:lastColumn="0" w:noHBand="0" w:noVBand="1"/>
    </w:tblPr>
    <w:tblGrid>
      <w:gridCol w:w="8585"/>
      <w:gridCol w:w="1631"/>
    </w:tblGrid>
    <w:tr w:rsidR="007A25AA" w:rsidRPr="00977E7F" w:rsidTr="0081053D">
      <w:trPr>
        <w:trHeight w:val="283"/>
      </w:trPr>
      <w:tc>
        <w:tcPr>
          <w:tcW w:w="8585" w:type="dxa"/>
        </w:tcPr>
        <w:p w:rsidR="007A25AA" w:rsidRPr="00977E7F" w:rsidRDefault="007A25A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October 2013</w:t>
          </w:r>
        </w:p>
      </w:tc>
      <w:tc>
        <w:tcPr>
          <w:tcW w:w="1631" w:type="dxa"/>
        </w:tcPr>
        <w:p w:rsidR="007A25AA" w:rsidRPr="00977E7F" w:rsidRDefault="007A25A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E46D52">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E46D52">
            <w:rPr>
              <w:rStyle w:val="PageNumber"/>
              <w:rFonts w:cs="Arial"/>
              <w:noProof/>
              <w:sz w:val="16"/>
              <w:szCs w:val="16"/>
            </w:rPr>
            <w:t>13</w:t>
          </w:r>
          <w:r w:rsidRPr="002A365B">
            <w:rPr>
              <w:rStyle w:val="PageNumber"/>
              <w:rFonts w:cs="Arial"/>
              <w:sz w:val="16"/>
              <w:szCs w:val="16"/>
            </w:rPr>
            <w:fldChar w:fldCharType="end"/>
          </w:r>
        </w:p>
      </w:tc>
    </w:tr>
  </w:tbl>
  <w:p w:rsidR="007A25AA" w:rsidRPr="00C91F3F" w:rsidRDefault="007A25A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5AA" w:rsidRDefault="007A25AA">
      <w:r>
        <w:separator/>
      </w:r>
    </w:p>
  </w:footnote>
  <w:footnote w:type="continuationSeparator" w:id="0">
    <w:p w:rsidR="007A25AA" w:rsidRDefault="007A2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Ind w:w="-72" w:type="dxa"/>
      <w:tblBorders>
        <w:bottom w:val="single" w:sz="4" w:space="0" w:color="auto"/>
      </w:tblBorders>
      <w:tblLook w:val="00A0" w:firstRow="1" w:lastRow="0" w:firstColumn="1" w:lastColumn="0" w:noHBand="0" w:noVBand="0"/>
    </w:tblPr>
    <w:tblGrid>
      <w:gridCol w:w="1967"/>
      <w:gridCol w:w="7933"/>
    </w:tblGrid>
    <w:tr w:rsidR="007A25AA" w:rsidTr="00987913">
      <w:trPr>
        <w:trHeight w:val="1079"/>
      </w:trPr>
      <w:tc>
        <w:tcPr>
          <w:tcW w:w="1914" w:type="dxa"/>
          <w:tcBorders>
            <w:bottom w:val="single" w:sz="4" w:space="0" w:color="auto"/>
          </w:tcBorders>
        </w:tcPr>
        <w:p w:rsidR="007A25AA" w:rsidRPr="00987913" w:rsidRDefault="007A25AA" w:rsidP="00987913">
          <w:pPr>
            <w:pStyle w:val="Heading1"/>
          </w:pPr>
          <w:r>
            <w:rPr>
              <w:noProof/>
              <w:lang w:eastAsia="en-NZ"/>
            </w:rPr>
            <w:drawing>
              <wp:inline distT="0" distB="0" distL="0" distR="0">
                <wp:extent cx="1073150" cy="7156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5645"/>
                        </a:xfrm>
                        <a:prstGeom prst="rect">
                          <a:avLst/>
                        </a:prstGeom>
                        <a:noFill/>
                        <a:ln>
                          <a:noFill/>
                        </a:ln>
                      </pic:spPr>
                    </pic:pic>
                  </a:graphicData>
                </a:graphic>
              </wp:inline>
            </w:drawing>
          </w:r>
        </w:p>
      </w:tc>
      <w:tc>
        <w:tcPr>
          <w:tcW w:w="7986" w:type="dxa"/>
          <w:tcBorders>
            <w:bottom w:val="single" w:sz="4" w:space="0" w:color="auto"/>
          </w:tcBorders>
          <w:vAlign w:val="bottom"/>
        </w:tcPr>
        <w:p w:rsidR="007A25AA" w:rsidRPr="00987913" w:rsidRDefault="007A25AA" w:rsidP="00987913">
          <w:pPr>
            <w:pStyle w:val="Heading1"/>
          </w:pPr>
          <w:r>
            <w:tab/>
            <w:t>Minutes</w:t>
          </w:r>
        </w:p>
      </w:tc>
    </w:tr>
  </w:tbl>
  <w:p w:rsidR="007A25AA" w:rsidRDefault="007A25A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06E33"/>
    <w:multiLevelType w:val="hybridMultilevel"/>
    <w:tmpl w:val="0A746E32"/>
    <w:lvl w:ilvl="0" w:tplc="F6EC7AC2">
      <w:start w:val="1"/>
      <w:numFmt w:val="bullet"/>
      <w:lvlText w:val=""/>
      <w:lvlJc w:val="left"/>
      <w:pPr>
        <w:ind w:left="992" w:hanging="425"/>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7233C0"/>
    <w:multiLevelType w:val="hybridMultilevel"/>
    <w:tmpl w:val="1C8A2306"/>
    <w:lvl w:ilvl="0" w:tplc="1BEEECDA">
      <w:start w:val="1"/>
      <w:numFmt w:val="bullet"/>
      <w:lvlText w:val=""/>
      <w:lvlJc w:val="left"/>
      <w:pPr>
        <w:ind w:left="992" w:hanging="425"/>
      </w:pPr>
      <w:rPr>
        <w:rFonts w:ascii="Symbol" w:hAnsi="Symbol" w:hint="default"/>
      </w:rPr>
    </w:lvl>
    <w:lvl w:ilvl="1" w:tplc="3382830E">
      <w:start w:val="1"/>
      <w:numFmt w:val="bullet"/>
      <w:lvlText w:val="o"/>
      <w:lvlJc w:val="left"/>
      <w:pPr>
        <w:ind w:left="2126" w:hanging="708"/>
      </w:pPr>
      <w:rPr>
        <w:rFonts w:ascii="Courier New" w:hAnsi="Courier New"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139F00BE"/>
    <w:multiLevelType w:val="hybridMultilevel"/>
    <w:tmpl w:val="4C282FB4"/>
    <w:lvl w:ilvl="0" w:tplc="1BEEECDA">
      <w:start w:val="1"/>
      <w:numFmt w:val="bullet"/>
      <w:lvlText w:val=""/>
      <w:lvlJc w:val="left"/>
      <w:pPr>
        <w:ind w:left="992" w:hanging="425"/>
      </w:pPr>
      <w:rPr>
        <w:rFonts w:ascii="Symbol" w:hAnsi="Symbol" w:hint="default"/>
      </w:rPr>
    </w:lvl>
    <w:lvl w:ilvl="1" w:tplc="DB200C7A">
      <w:start w:val="1"/>
      <w:numFmt w:val="bullet"/>
      <w:lvlText w:val="o"/>
      <w:lvlJc w:val="left"/>
      <w:pPr>
        <w:ind w:left="2126" w:hanging="708"/>
      </w:pPr>
      <w:rPr>
        <w:rFonts w:ascii="Courier New" w:hAnsi="Courier New"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2D4284F"/>
    <w:multiLevelType w:val="hybridMultilevel"/>
    <w:tmpl w:val="D53ACBBA"/>
    <w:lvl w:ilvl="0" w:tplc="D2AA5542">
      <w:start w:val="1"/>
      <w:numFmt w:val="bullet"/>
      <w:lvlText w:val=""/>
      <w:lvlJc w:val="left"/>
      <w:pPr>
        <w:ind w:left="992" w:hanging="425"/>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3BB147B4"/>
    <w:multiLevelType w:val="hybridMultilevel"/>
    <w:tmpl w:val="A0F68A3C"/>
    <w:lvl w:ilvl="0" w:tplc="4B9293C6">
      <w:start w:val="1"/>
      <w:numFmt w:val="bullet"/>
      <w:lvlText w:val=""/>
      <w:lvlJc w:val="left"/>
      <w:pPr>
        <w:ind w:left="992" w:hanging="425"/>
      </w:pPr>
      <w:rPr>
        <w:rFonts w:ascii="Symbol" w:hAnsi="Symbol" w:hint="default"/>
      </w:rPr>
    </w:lvl>
    <w:lvl w:ilvl="1" w:tplc="547C780A">
      <w:start w:val="1"/>
      <w:numFmt w:val="bullet"/>
      <w:lvlText w:val="o"/>
      <w:lvlJc w:val="left"/>
      <w:pPr>
        <w:ind w:left="2126" w:hanging="708"/>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694A0A0B"/>
    <w:multiLevelType w:val="hybridMultilevel"/>
    <w:tmpl w:val="C5EC86C0"/>
    <w:lvl w:ilvl="0" w:tplc="14090001">
      <w:start w:val="1"/>
      <w:numFmt w:val="bullet"/>
      <w:lvlText w:val=""/>
      <w:lvlJc w:val="left"/>
      <w:pPr>
        <w:ind w:left="992" w:hanging="425"/>
      </w:pPr>
      <w:rPr>
        <w:rFonts w:ascii="Symbol" w:hAnsi="Symbol" w:hint="default"/>
      </w:rPr>
    </w:lvl>
    <w:lvl w:ilvl="1" w:tplc="14090003">
      <w:start w:val="1"/>
      <w:numFmt w:val="bullet"/>
      <w:lvlText w:val="o"/>
      <w:lvlJc w:val="left"/>
      <w:pPr>
        <w:ind w:left="1440" w:hanging="360"/>
      </w:pPr>
      <w:rPr>
        <w:rFonts w:ascii="Courier New" w:hAnsi="Courier New" w:cs="Times New Roman"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Times New Roman"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Times New Roman" w:hint="default"/>
      </w:rPr>
    </w:lvl>
    <w:lvl w:ilvl="8" w:tplc="14090005">
      <w:start w:val="1"/>
      <w:numFmt w:val="bullet"/>
      <w:lvlText w:val=""/>
      <w:lvlJc w:val="left"/>
      <w:pPr>
        <w:ind w:left="6480" w:hanging="360"/>
      </w:pPr>
      <w:rPr>
        <w:rFonts w:ascii="Wingdings" w:hAnsi="Wingdings" w:hint="default"/>
      </w:rPr>
    </w:lvl>
  </w:abstractNum>
  <w:abstractNum w:abstractNumId="8">
    <w:nsid w:val="70AE16F8"/>
    <w:multiLevelType w:val="hybridMultilevel"/>
    <w:tmpl w:val="9550B424"/>
    <w:lvl w:ilvl="0" w:tplc="1BEEECDA">
      <w:start w:val="1"/>
      <w:numFmt w:val="bullet"/>
      <w:lvlText w:val=""/>
      <w:lvlJc w:val="left"/>
      <w:pPr>
        <w:ind w:left="992" w:hanging="425"/>
      </w:pPr>
      <w:rPr>
        <w:rFonts w:ascii="Symbol" w:hAnsi="Symbol" w:hint="default"/>
      </w:rPr>
    </w:lvl>
    <w:lvl w:ilvl="1" w:tplc="71428940">
      <w:start w:val="1"/>
      <w:numFmt w:val="bullet"/>
      <w:lvlText w:val="o"/>
      <w:lvlJc w:val="left"/>
      <w:pPr>
        <w:ind w:left="2126" w:hanging="708"/>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7B9E2A1A"/>
    <w:multiLevelType w:val="hybridMultilevel"/>
    <w:tmpl w:val="E9E204EC"/>
    <w:lvl w:ilvl="0" w:tplc="14090001">
      <w:start w:val="1"/>
      <w:numFmt w:val="bullet"/>
      <w:lvlText w:val=""/>
      <w:lvlJc w:val="left"/>
      <w:pPr>
        <w:ind w:left="1462" w:hanging="360"/>
      </w:pPr>
      <w:rPr>
        <w:rFonts w:ascii="Symbol" w:hAnsi="Symbol" w:hint="default"/>
      </w:rPr>
    </w:lvl>
    <w:lvl w:ilvl="1" w:tplc="14090003" w:tentative="1">
      <w:start w:val="1"/>
      <w:numFmt w:val="bullet"/>
      <w:lvlText w:val="o"/>
      <w:lvlJc w:val="left"/>
      <w:pPr>
        <w:ind w:left="2182" w:hanging="360"/>
      </w:pPr>
      <w:rPr>
        <w:rFonts w:ascii="Courier New" w:hAnsi="Courier New" w:cs="Courier New" w:hint="default"/>
      </w:rPr>
    </w:lvl>
    <w:lvl w:ilvl="2" w:tplc="14090005" w:tentative="1">
      <w:start w:val="1"/>
      <w:numFmt w:val="bullet"/>
      <w:lvlText w:val=""/>
      <w:lvlJc w:val="left"/>
      <w:pPr>
        <w:ind w:left="2902" w:hanging="360"/>
      </w:pPr>
      <w:rPr>
        <w:rFonts w:ascii="Wingdings" w:hAnsi="Wingdings" w:hint="default"/>
      </w:rPr>
    </w:lvl>
    <w:lvl w:ilvl="3" w:tplc="14090001" w:tentative="1">
      <w:start w:val="1"/>
      <w:numFmt w:val="bullet"/>
      <w:lvlText w:val=""/>
      <w:lvlJc w:val="left"/>
      <w:pPr>
        <w:ind w:left="3622" w:hanging="360"/>
      </w:pPr>
      <w:rPr>
        <w:rFonts w:ascii="Symbol" w:hAnsi="Symbol" w:hint="default"/>
      </w:rPr>
    </w:lvl>
    <w:lvl w:ilvl="4" w:tplc="14090003" w:tentative="1">
      <w:start w:val="1"/>
      <w:numFmt w:val="bullet"/>
      <w:lvlText w:val="o"/>
      <w:lvlJc w:val="left"/>
      <w:pPr>
        <w:ind w:left="4342" w:hanging="360"/>
      </w:pPr>
      <w:rPr>
        <w:rFonts w:ascii="Courier New" w:hAnsi="Courier New" w:cs="Courier New" w:hint="default"/>
      </w:rPr>
    </w:lvl>
    <w:lvl w:ilvl="5" w:tplc="14090005" w:tentative="1">
      <w:start w:val="1"/>
      <w:numFmt w:val="bullet"/>
      <w:lvlText w:val=""/>
      <w:lvlJc w:val="left"/>
      <w:pPr>
        <w:ind w:left="5062" w:hanging="360"/>
      </w:pPr>
      <w:rPr>
        <w:rFonts w:ascii="Wingdings" w:hAnsi="Wingdings" w:hint="default"/>
      </w:rPr>
    </w:lvl>
    <w:lvl w:ilvl="6" w:tplc="14090001" w:tentative="1">
      <w:start w:val="1"/>
      <w:numFmt w:val="bullet"/>
      <w:lvlText w:val=""/>
      <w:lvlJc w:val="left"/>
      <w:pPr>
        <w:ind w:left="5782" w:hanging="360"/>
      </w:pPr>
      <w:rPr>
        <w:rFonts w:ascii="Symbol" w:hAnsi="Symbol" w:hint="default"/>
      </w:rPr>
    </w:lvl>
    <w:lvl w:ilvl="7" w:tplc="14090003" w:tentative="1">
      <w:start w:val="1"/>
      <w:numFmt w:val="bullet"/>
      <w:lvlText w:val="o"/>
      <w:lvlJc w:val="left"/>
      <w:pPr>
        <w:ind w:left="6502" w:hanging="360"/>
      </w:pPr>
      <w:rPr>
        <w:rFonts w:ascii="Courier New" w:hAnsi="Courier New" w:cs="Courier New" w:hint="default"/>
      </w:rPr>
    </w:lvl>
    <w:lvl w:ilvl="8" w:tplc="14090005" w:tentative="1">
      <w:start w:val="1"/>
      <w:numFmt w:val="bullet"/>
      <w:lvlText w:val=""/>
      <w:lvlJc w:val="left"/>
      <w:pPr>
        <w:ind w:left="7222" w:hanging="360"/>
      </w:pPr>
      <w:rPr>
        <w:rFonts w:ascii="Wingdings" w:hAnsi="Wingdings" w:hint="default"/>
      </w:rPr>
    </w:lvl>
  </w:abstractNum>
  <w:num w:numId="1">
    <w:abstractNumId w:val="3"/>
  </w:num>
  <w:num w:numId="2">
    <w:abstractNumId w:val="4"/>
  </w:num>
  <w:num w:numId="3">
    <w:abstractNumId w:val="1"/>
  </w:num>
  <w:num w:numId="4">
    <w:abstractNumId w:val="6"/>
  </w:num>
  <w:num w:numId="5">
    <w:abstractNumId w:val="5"/>
  </w:num>
  <w:num w:numId="6">
    <w:abstractNumId w:val="8"/>
  </w:num>
  <w:num w:numId="7">
    <w:abstractNumId w:val="2"/>
  </w:num>
  <w:num w:numId="8">
    <w:abstractNumId w:val="0"/>
  </w:num>
  <w:num w:numId="9">
    <w:abstractNumId w:val="7"/>
  </w:num>
  <w:num w:numId="1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FC"/>
    <w:rsid w:val="00011269"/>
    <w:rsid w:val="00022B39"/>
    <w:rsid w:val="00024BE1"/>
    <w:rsid w:val="000271EE"/>
    <w:rsid w:val="00030E73"/>
    <w:rsid w:val="000339F2"/>
    <w:rsid w:val="0004301A"/>
    <w:rsid w:val="0005360F"/>
    <w:rsid w:val="00062FA7"/>
    <w:rsid w:val="00063CB4"/>
    <w:rsid w:val="000732A9"/>
    <w:rsid w:val="00075A8F"/>
    <w:rsid w:val="00077991"/>
    <w:rsid w:val="00081E3B"/>
    <w:rsid w:val="00082758"/>
    <w:rsid w:val="000878D7"/>
    <w:rsid w:val="000B2F36"/>
    <w:rsid w:val="000C03D7"/>
    <w:rsid w:val="000C188E"/>
    <w:rsid w:val="000F2F24"/>
    <w:rsid w:val="0011026E"/>
    <w:rsid w:val="00121262"/>
    <w:rsid w:val="001260F1"/>
    <w:rsid w:val="00127404"/>
    <w:rsid w:val="001363BD"/>
    <w:rsid w:val="00142A63"/>
    <w:rsid w:val="00166622"/>
    <w:rsid w:val="00167DFE"/>
    <w:rsid w:val="00172C8B"/>
    <w:rsid w:val="00184D6C"/>
    <w:rsid w:val="001853FE"/>
    <w:rsid w:val="0018623C"/>
    <w:rsid w:val="001A3941"/>
    <w:rsid w:val="001A3A93"/>
    <w:rsid w:val="001A422A"/>
    <w:rsid w:val="001B6362"/>
    <w:rsid w:val="001E29B4"/>
    <w:rsid w:val="001F33C9"/>
    <w:rsid w:val="001F3A91"/>
    <w:rsid w:val="001F5AA4"/>
    <w:rsid w:val="00204AC4"/>
    <w:rsid w:val="002070A8"/>
    <w:rsid w:val="00243A5D"/>
    <w:rsid w:val="0025574F"/>
    <w:rsid w:val="00276AC2"/>
    <w:rsid w:val="00276B34"/>
    <w:rsid w:val="00277E16"/>
    <w:rsid w:val="00285CB4"/>
    <w:rsid w:val="0029551A"/>
    <w:rsid w:val="002A365B"/>
    <w:rsid w:val="002C38AE"/>
    <w:rsid w:val="002C71EC"/>
    <w:rsid w:val="002D38C6"/>
    <w:rsid w:val="00300382"/>
    <w:rsid w:val="003356D6"/>
    <w:rsid w:val="00375C2D"/>
    <w:rsid w:val="00381DF9"/>
    <w:rsid w:val="003924F9"/>
    <w:rsid w:val="00396BE3"/>
    <w:rsid w:val="003A0B8F"/>
    <w:rsid w:val="003A5713"/>
    <w:rsid w:val="003A5D1E"/>
    <w:rsid w:val="003C71D7"/>
    <w:rsid w:val="003E3E13"/>
    <w:rsid w:val="003F46D9"/>
    <w:rsid w:val="00404347"/>
    <w:rsid w:val="004049BE"/>
    <w:rsid w:val="00404F9D"/>
    <w:rsid w:val="00415ABA"/>
    <w:rsid w:val="00420C27"/>
    <w:rsid w:val="00435DD0"/>
    <w:rsid w:val="00436F07"/>
    <w:rsid w:val="0044763F"/>
    <w:rsid w:val="00452BC0"/>
    <w:rsid w:val="00457752"/>
    <w:rsid w:val="00473B43"/>
    <w:rsid w:val="0047482A"/>
    <w:rsid w:val="004871F2"/>
    <w:rsid w:val="004B1081"/>
    <w:rsid w:val="004B7466"/>
    <w:rsid w:val="004C24F7"/>
    <w:rsid w:val="004D050A"/>
    <w:rsid w:val="004D7651"/>
    <w:rsid w:val="004E4133"/>
    <w:rsid w:val="00501A66"/>
    <w:rsid w:val="005152B7"/>
    <w:rsid w:val="00522B40"/>
    <w:rsid w:val="0054493C"/>
    <w:rsid w:val="005569C5"/>
    <w:rsid w:val="005866BA"/>
    <w:rsid w:val="00593C77"/>
    <w:rsid w:val="00595113"/>
    <w:rsid w:val="005B2FB6"/>
    <w:rsid w:val="005B2FE1"/>
    <w:rsid w:val="005C73B7"/>
    <w:rsid w:val="005D3F05"/>
    <w:rsid w:val="005D4E8F"/>
    <w:rsid w:val="005D669D"/>
    <w:rsid w:val="00605602"/>
    <w:rsid w:val="0061096B"/>
    <w:rsid w:val="00666481"/>
    <w:rsid w:val="00674D64"/>
    <w:rsid w:val="006764BA"/>
    <w:rsid w:val="00680B7B"/>
    <w:rsid w:val="006835A5"/>
    <w:rsid w:val="006A496D"/>
    <w:rsid w:val="006B1823"/>
    <w:rsid w:val="006B59FB"/>
    <w:rsid w:val="006C4833"/>
    <w:rsid w:val="006D2A2A"/>
    <w:rsid w:val="006D4840"/>
    <w:rsid w:val="007002B1"/>
    <w:rsid w:val="00710B1E"/>
    <w:rsid w:val="00722D86"/>
    <w:rsid w:val="0072793E"/>
    <w:rsid w:val="00727D7F"/>
    <w:rsid w:val="00730056"/>
    <w:rsid w:val="007433D6"/>
    <w:rsid w:val="007457C8"/>
    <w:rsid w:val="00753E2C"/>
    <w:rsid w:val="00765E7B"/>
    <w:rsid w:val="00770A9F"/>
    <w:rsid w:val="007715DB"/>
    <w:rsid w:val="0078079D"/>
    <w:rsid w:val="007809AB"/>
    <w:rsid w:val="00781905"/>
    <w:rsid w:val="00790149"/>
    <w:rsid w:val="00795EDD"/>
    <w:rsid w:val="007A25AA"/>
    <w:rsid w:val="007A6B47"/>
    <w:rsid w:val="007C70EA"/>
    <w:rsid w:val="007D5756"/>
    <w:rsid w:val="007E4060"/>
    <w:rsid w:val="007F56D5"/>
    <w:rsid w:val="007F79E8"/>
    <w:rsid w:val="00801514"/>
    <w:rsid w:val="0081053D"/>
    <w:rsid w:val="00826455"/>
    <w:rsid w:val="00833CBD"/>
    <w:rsid w:val="00841276"/>
    <w:rsid w:val="00843354"/>
    <w:rsid w:val="008444A3"/>
    <w:rsid w:val="00851E79"/>
    <w:rsid w:val="00853167"/>
    <w:rsid w:val="008869BB"/>
    <w:rsid w:val="0088735C"/>
    <w:rsid w:val="00894BA5"/>
    <w:rsid w:val="00894BEA"/>
    <w:rsid w:val="008A76A3"/>
    <w:rsid w:val="008D61B5"/>
    <w:rsid w:val="008E063B"/>
    <w:rsid w:val="008E26A8"/>
    <w:rsid w:val="008F7153"/>
    <w:rsid w:val="00911213"/>
    <w:rsid w:val="00932E8C"/>
    <w:rsid w:val="00946B92"/>
    <w:rsid w:val="009513F0"/>
    <w:rsid w:val="00960BFE"/>
    <w:rsid w:val="00961ED2"/>
    <w:rsid w:val="00965308"/>
    <w:rsid w:val="00965CAD"/>
    <w:rsid w:val="009706C6"/>
    <w:rsid w:val="00977E7F"/>
    <w:rsid w:val="0098032A"/>
    <w:rsid w:val="00987913"/>
    <w:rsid w:val="00987A4A"/>
    <w:rsid w:val="009C34E0"/>
    <w:rsid w:val="009C51DB"/>
    <w:rsid w:val="009C70E3"/>
    <w:rsid w:val="009F00F9"/>
    <w:rsid w:val="00A2317A"/>
    <w:rsid w:val="00A308BB"/>
    <w:rsid w:val="00A3186F"/>
    <w:rsid w:val="00A35C3E"/>
    <w:rsid w:val="00A36C1F"/>
    <w:rsid w:val="00A51639"/>
    <w:rsid w:val="00A57AB3"/>
    <w:rsid w:val="00A6783D"/>
    <w:rsid w:val="00A723C2"/>
    <w:rsid w:val="00A84630"/>
    <w:rsid w:val="00A863CC"/>
    <w:rsid w:val="00A92ADA"/>
    <w:rsid w:val="00A9572D"/>
    <w:rsid w:val="00AA79BD"/>
    <w:rsid w:val="00AB51B7"/>
    <w:rsid w:val="00AC3E5B"/>
    <w:rsid w:val="00AC6A84"/>
    <w:rsid w:val="00AE1284"/>
    <w:rsid w:val="00B13B86"/>
    <w:rsid w:val="00B50A97"/>
    <w:rsid w:val="00B535FC"/>
    <w:rsid w:val="00B54398"/>
    <w:rsid w:val="00B67609"/>
    <w:rsid w:val="00B73414"/>
    <w:rsid w:val="00B92E04"/>
    <w:rsid w:val="00BC194D"/>
    <w:rsid w:val="00BD0129"/>
    <w:rsid w:val="00BD51B2"/>
    <w:rsid w:val="00BE5262"/>
    <w:rsid w:val="00BF0FB3"/>
    <w:rsid w:val="00BF6505"/>
    <w:rsid w:val="00BF6668"/>
    <w:rsid w:val="00C06097"/>
    <w:rsid w:val="00C0708F"/>
    <w:rsid w:val="00C15F9C"/>
    <w:rsid w:val="00C33B1E"/>
    <w:rsid w:val="00C44CAA"/>
    <w:rsid w:val="00C45646"/>
    <w:rsid w:val="00C54E16"/>
    <w:rsid w:val="00C91F3F"/>
    <w:rsid w:val="00CA5C99"/>
    <w:rsid w:val="00CF4308"/>
    <w:rsid w:val="00D03031"/>
    <w:rsid w:val="00D049EB"/>
    <w:rsid w:val="00D1191F"/>
    <w:rsid w:val="00D11BE7"/>
    <w:rsid w:val="00D12113"/>
    <w:rsid w:val="00D154FC"/>
    <w:rsid w:val="00D32918"/>
    <w:rsid w:val="00D3417F"/>
    <w:rsid w:val="00D37B67"/>
    <w:rsid w:val="00D41692"/>
    <w:rsid w:val="00D53BAC"/>
    <w:rsid w:val="00D62F79"/>
    <w:rsid w:val="00D80C93"/>
    <w:rsid w:val="00D86928"/>
    <w:rsid w:val="00DB032B"/>
    <w:rsid w:val="00DC35A3"/>
    <w:rsid w:val="00DC62A5"/>
    <w:rsid w:val="00DD1BA0"/>
    <w:rsid w:val="00DE2C6A"/>
    <w:rsid w:val="00E054CD"/>
    <w:rsid w:val="00E07948"/>
    <w:rsid w:val="00E170BC"/>
    <w:rsid w:val="00E20390"/>
    <w:rsid w:val="00E228A1"/>
    <w:rsid w:val="00E24E77"/>
    <w:rsid w:val="00E46D52"/>
    <w:rsid w:val="00E57F69"/>
    <w:rsid w:val="00E639FA"/>
    <w:rsid w:val="00E739D2"/>
    <w:rsid w:val="00E7725C"/>
    <w:rsid w:val="00E85BB9"/>
    <w:rsid w:val="00EA6A1B"/>
    <w:rsid w:val="00EA6D32"/>
    <w:rsid w:val="00EC068C"/>
    <w:rsid w:val="00EF5E41"/>
    <w:rsid w:val="00F346D4"/>
    <w:rsid w:val="00F36E9E"/>
    <w:rsid w:val="00F67B6F"/>
    <w:rsid w:val="00F77333"/>
    <w:rsid w:val="00F9451C"/>
    <w:rsid w:val="00F945B4"/>
    <w:rsid w:val="00F95A24"/>
    <w:rsid w:val="00FA7539"/>
    <w:rsid w:val="00FB280E"/>
    <w:rsid w:val="00FD1CC0"/>
    <w:rsid w:val="00FD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152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515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5638">
      <w:bodyDiv w:val="1"/>
      <w:marLeft w:val="0"/>
      <w:marRight w:val="0"/>
      <w:marTop w:val="0"/>
      <w:marBottom w:val="0"/>
      <w:divBdr>
        <w:top w:val="none" w:sz="0" w:space="0" w:color="auto"/>
        <w:left w:val="none" w:sz="0" w:space="0" w:color="auto"/>
        <w:bottom w:val="none" w:sz="0" w:space="0" w:color="auto"/>
        <w:right w:val="none" w:sz="0" w:space="0" w:color="auto"/>
      </w:divBdr>
    </w:div>
    <w:div w:id="1183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3399</Words>
  <Characters>18823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22178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2013-10-23T01:20:00Z</cp:lastPrinted>
  <dcterms:created xsi:type="dcterms:W3CDTF">2013-11-28T02:50:00Z</dcterms:created>
  <dcterms:modified xsi:type="dcterms:W3CDTF">2014-01-22T00:58:00Z</dcterms:modified>
</cp:coreProperties>
</file>