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9D2EFD"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9D2EFD" w:rsidTr="00D11BE7">
        <w:tc>
          <w:tcPr>
            <w:tcW w:w="2268" w:type="dxa"/>
            <w:tcBorders>
              <w:top w:val="single" w:sz="4" w:space="0" w:color="auto"/>
            </w:tcBorders>
            <w:shd w:val="clear" w:color="auto" w:fill="F3F3F3"/>
          </w:tcPr>
          <w:p w:rsidR="00E24E77" w:rsidRPr="009D2EFD" w:rsidRDefault="00E24E77" w:rsidP="00E24E77">
            <w:pPr>
              <w:spacing w:before="80" w:after="80"/>
              <w:rPr>
                <w:rFonts w:cs="Arial"/>
                <w:b/>
                <w:sz w:val="20"/>
                <w:lang w:val="en-NZ"/>
              </w:rPr>
            </w:pPr>
            <w:r w:rsidRPr="009D2EFD">
              <w:rPr>
                <w:rFonts w:cs="Arial"/>
                <w:b/>
                <w:sz w:val="20"/>
                <w:lang w:val="en-NZ"/>
              </w:rPr>
              <w:t>Committee:</w:t>
            </w:r>
          </w:p>
        </w:tc>
        <w:tc>
          <w:tcPr>
            <w:tcW w:w="7508" w:type="dxa"/>
            <w:tcBorders>
              <w:top w:val="single" w:sz="4" w:space="0" w:color="auto"/>
            </w:tcBorders>
            <w:shd w:val="clear" w:color="auto" w:fill="F3F3F3"/>
          </w:tcPr>
          <w:p w:rsidR="00E24E77" w:rsidRPr="009D2EFD" w:rsidRDefault="00AB51B7" w:rsidP="00E24E77">
            <w:pPr>
              <w:spacing w:before="80" w:after="80"/>
              <w:rPr>
                <w:rFonts w:cs="Arial"/>
                <w:sz w:val="20"/>
                <w:lang w:val="en-NZ"/>
              </w:rPr>
            </w:pPr>
            <w:r w:rsidRPr="009D2EFD">
              <w:rPr>
                <w:rFonts w:cs="Arial"/>
                <w:sz w:val="20"/>
                <w:lang w:val="en-NZ"/>
              </w:rPr>
              <w:t>Central Health and Disability Ethics Committee</w:t>
            </w:r>
          </w:p>
        </w:tc>
      </w:tr>
      <w:tr w:rsidR="00E24E77" w:rsidRPr="009D2EFD" w:rsidTr="00D11BE7">
        <w:tc>
          <w:tcPr>
            <w:tcW w:w="2268" w:type="dxa"/>
            <w:shd w:val="clear" w:color="auto" w:fill="F3F3F3"/>
          </w:tcPr>
          <w:p w:rsidR="00E24E77" w:rsidRPr="009D2EFD" w:rsidRDefault="00E24E77" w:rsidP="00E24E77">
            <w:pPr>
              <w:spacing w:before="80" w:after="80"/>
              <w:rPr>
                <w:rFonts w:cs="Arial"/>
                <w:b/>
                <w:sz w:val="20"/>
                <w:lang w:val="en-NZ"/>
              </w:rPr>
            </w:pPr>
            <w:r w:rsidRPr="009D2EFD">
              <w:rPr>
                <w:rFonts w:cs="Arial"/>
                <w:b/>
                <w:sz w:val="20"/>
                <w:lang w:val="en-NZ"/>
              </w:rPr>
              <w:t>Meeting date:</w:t>
            </w:r>
          </w:p>
        </w:tc>
        <w:tc>
          <w:tcPr>
            <w:tcW w:w="7508" w:type="dxa"/>
            <w:shd w:val="clear" w:color="auto" w:fill="F3F3F3"/>
          </w:tcPr>
          <w:p w:rsidR="00E24E77" w:rsidRPr="009D2EFD" w:rsidRDefault="00AB51B7" w:rsidP="00E24E77">
            <w:pPr>
              <w:spacing w:before="80" w:after="80"/>
              <w:rPr>
                <w:rFonts w:cs="Arial"/>
                <w:sz w:val="20"/>
                <w:lang w:val="en-NZ"/>
              </w:rPr>
            </w:pPr>
            <w:r w:rsidRPr="009D2EFD">
              <w:rPr>
                <w:rFonts w:cs="Arial"/>
                <w:sz w:val="20"/>
                <w:lang w:val="en-NZ"/>
              </w:rPr>
              <w:t>23 July 2013</w:t>
            </w:r>
          </w:p>
        </w:tc>
      </w:tr>
      <w:tr w:rsidR="00E24E77" w:rsidRPr="009D2EFD" w:rsidTr="00D11BE7">
        <w:tc>
          <w:tcPr>
            <w:tcW w:w="2268" w:type="dxa"/>
            <w:tcBorders>
              <w:bottom w:val="single" w:sz="4" w:space="0" w:color="auto"/>
            </w:tcBorders>
            <w:shd w:val="clear" w:color="auto" w:fill="F3F3F3"/>
          </w:tcPr>
          <w:p w:rsidR="00E24E77" w:rsidRPr="009D2EFD" w:rsidRDefault="00E24E77" w:rsidP="00E24E77">
            <w:pPr>
              <w:spacing w:before="80" w:after="80"/>
              <w:rPr>
                <w:rFonts w:cs="Arial"/>
                <w:b/>
                <w:sz w:val="20"/>
                <w:lang w:val="en-NZ"/>
              </w:rPr>
            </w:pPr>
            <w:r w:rsidRPr="009D2EFD">
              <w:rPr>
                <w:rFonts w:cs="Arial"/>
                <w:b/>
                <w:sz w:val="20"/>
                <w:lang w:val="en-NZ"/>
              </w:rPr>
              <w:t>Meeting venue:</w:t>
            </w:r>
          </w:p>
        </w:tc>
        <w:tc>
          <w:tcPr>
            <w:tcW w:w="7508" w:type="dxa"/>
            <w:tcBorders>
              <w:bottom w:val="single" w:sz="4" w:space="0" w:color="auto"/>
            </w:tcBorders>
            <w:shd w:val="clear" w:color="auto" w:fill="F3F3F3"/>
          </w:tcPr>
          <w:p w:rsidR="00E24E77" w:rsidRPr="009D2EFD" w:rsidRDefault="0055708F" w:rsidP="00E24E77">
            <w:pPr>
              <w:spacing w:before="80" w:after="80"/>
              <w:rPr>
                <w:rFonts w:cs="Arial"/>
                <w:sz w:val="20"/>
                <w:lang w:val="en-NZ"/>
              </w:rPr>
            </w:pPr>
            <w:r>
              <w:rPr>
                <w:rFonts w:cs="Arial"/>
                <w:sz w:val="20"/>
                <w:lang w:val="en-NZ"/>
              </w:rPr>
              <w:t xml:space="preserve">Via </w:t>
            </w:r>
            <w:r w:rsidR="00B243C4" w:rsidRPr="009D2EFD">
              <w:rPr>
                <w:rFonts w:cs="Arial"/>
                <w:sz w:val="20"/>
                <w:lang w:val="en-NZ"/>
              </w:rPr>
              <w:t>Teleconference</w:t>
            </w:r>
          </w:p>
        </w:tc>
      </w:tr>
    </w:tbl>
    <w:p w:rsidR="00E24E77" w:rsidRPr="009D2EFD"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9D2EFD" w:rsidTr="00435DD0">
        <w:tc>
          <w:tcPr>
            <w:tcW w:w="1555" w:type="dxa"/>
            <w:tcBorders>
              <w:top w:val="single" w:sz="4" w:space="0" w:color="auto"/>
            </w:tcBorders>
            <w:shd w:val="clear" w:color="auto" w:fill="F2F2F2" w:themeFill="background1" w:themeFillShade="F2"/>
          </w:tcPr>
          <w:p w:rsidR="006C4833" w:rsidRPr="009D2EFD" w:rsidRDefault="006C4833" w:rsidP="00E24E77">
            <w:pPr>
              <w:spacing w:before="80" w:after="80"/>
              <w:rPr>
                <w:rFonts w:cs="Arial"/>
                <w:b/>
                <w:sz w:val="20"/>
                <w:lang w:val="en-NZ"/>
              </w:rPr>
            </w:pPr>
            <w:r w:rsidRPr="009D2EFD">
              <w:rPr>
                <w:rFonts w:cs="Arial"/>
                <w:b/>
                <w:sz w:val="20"/>
                <w:lang w:val="en-NZ"/>
              </w:rPr>
              <w:t>Time</w:t>
            </w:r>
          </w:p>
        </w:tc>
        <w:tc>
          <w:tcPr>
            <w:tcW w:w="8221" w:type="dxa"/>
            <w:tcBorders>
              <w:top w:val="single" w:sz="4" w:space="0" w:color="auto"/>
            </w:tcBorders>
            <w:shd w:val="clear" w:color="auto" w:fill="F2F2F2" w:themeFill="background1" w:themeFillShade="F2"/>
          </w:tcPr>
          <w:p w:rsidR="006C4833" w:rsidRPr="009D2EFD" w:rsidRDefault="006C4833" w:rsidP="0055708F">
            <w:pPr>
              <w:spacing w:before="80" w:after="80"/>
              <w:ind w:left="742"/>
              <w:rPr>
                <w:rFonts w:cs="Arial"/>
                <w:b/>
                <w:sz w:val="20"/>
                <w:lang w:val="en-NZ"/>
              </w:rPr>
            </w:pPr>
            <w:r w:rsidRPr="009D2EFD">
              <w:rPr>
                <w:rFonts w:cs="Arial"/>
                <w:b/>
                <w:sz w:val="20"/>
                <w:lang w:val="en-NZ"/>
              </w:rPr>
              <w:t>Item of business</w:t>
            </w:r>
          </w:p>
        </w:tc>
      </w:tr>
      <w:tr w:rsidR="006C4833" w:rsidRPr="009D2EFD" w:rsidTr="00435DD0">
        <w:tc>
          <w:tcPr>
            <w:tcW w:w="1555" w:type="dxa"/>
            <w:shd w:val="clear" w:color="auto" w:fill="F2F2F2" w:themeFill="background1" w:themeFillShade="F2"/>
          </w:tcPr>
          <w:p w:rsidR="006C4833" w:rsidRPr="009D2EFD" w:rsidRDefault="00B243C4" w:rsidP="00E24E77">
            <w:pPr>
              <w:spacing w:before="80" w:after="80"/>
              <w:rPr>
                <w:rFonts w:cs="Arial"/>
                <w:sz w:val="20"/>
                <w:lang w:val="en-NZ"/>
              </w:rPr>
            </w:pPr>
            <w:r w:rsidRPr="009D2EFD">
              <w:rPr>
                <w:rFonts w:cs="Arial"/>
                <w:sz w:val="20"/>
                <w:lang w:val="en-NZ"/>
              </w:rPr>
              <w:t>12:00</w:t>
            </w:r>
            <w:r w:rsidR="0055708F">
              <w:rPr>
                <w:rFonts w:cs="Arial"/>
                <w:sz w:val="20"/>
                <w:lang w:val="en-NZ"/>
              </w:rPr>
              <w:t>pm</w:t>
            </w:r>
          </w:p>
        </w:tc>
        <w:tc>
          <w:tcPr>
            <w:tcW w:w="8221" w:type="dxa"/>
            <w:shd w:val="clear" w:color="auto" w:fill="F2F2F2" w:themeFill="background1" w:themeFillShade="F2"/>
          </w:tcPr>
          <w:p w:rsidR="006C4833" w:rsidRPr="009D2EFD" w:rsidRDefault="006C4833" w:rsidP="0055708F">
            <w:pPr>
              <w:spacing w:before="80" w:after="80"/>
              <w:ind w:left="742"/>
              <w:rPr>
                <w:rFonts w:cs="Arial"/>
                <w:sz w:val="20"/>
                <w:lang w:val="en-NZ"/>
              </w:rPr>
            </w:pPr>
            <w:r w:rsidRPr="009D2EFD">
              <w:rPr>
                <w:rFonts w:cs="Arial"/>
                <w:sz w:val="20"/>
                <w:lang w:val="en-NZ"/>
              </w:rPr>
              <w:t>Welcome</w:t>
            </w:r>
          </w:p>
        </w:tc>
      </w:tr>
      <w:tr w:rsidR="007F56D5" w:rsidRPr="009D2EFD" w:rsidTr="00435DD0">
        <w:tc>
          <w:tcPr>
            <w:tcW w:w="1555" w:type="dxa"/>
            <w:shd w:val="clear" w:color="auto" w:fill="F2F2F2" w:themeFill="background1" w:themeFillShade="F2"/>
          </w:tcPr>
          <w:p w:rsidR="007F56D5" w:rsidRPr="009D2EFD" w:rsidRDefault="00B243C4" w:rsidP="00E24E77">
            <w:pPr>
              <w:spacing w:before="80" w:after="80"/>
              <w:rPr>
                <w:rFonts w:cs="Arial"/>
                <w:sz w:val="20"/>
                <w:lang w:val="en-NZ"/>
              </w:rPr>
            </w:pPr>
            <w:r w:rsidRPr="009D2EFD">
              <w:rPr>
                <w:rFonts w:cs="Arial"/>
                <w:sz w:val="20"/>
                <w:lang w:val="en-NZ"/>
              </w:rPr>
              <w:t>12.05</w:t>
            </w:r>
            <w:r w:rsidR="0055708F">
              <w:rPr>
                <w:rFonts w:cs="Arial"/>
                <w:sz w:val="20"/>
                <w:lang w:val="en-NZ"/>
              </w:rPr>
              <w:t>pm</w:t>
            </w:r>
          </w:p>
        </w:tc>
        <w:tc>
          <w:tcPr>
            <w:tcW w:w="8221" w:type="dxa"/>
            <w:shd w:val="clear" w:color="auto" w:fill="F2F2F2" w:themeFill="background1" w:themeFillShade="F2"/>
          </w:tcPr>
          <w:p w:rsidR="007F56D5" w:rsidRPr="009D2EFD" w:rsidRDefault="007F56D5" w:rsidP="0055708F">
            <w:pPr>
              <w:spacing w:before="80" w:after="80"/>
              <w:ind w:left="742"/>
              <w:rPr>
                <w:rFonts w:cs="Arial"/>
                <w:sz w:val="20"/>
                <w:lang w:val="en-NZ"/>
              </w:rPr>
            </w:pPr>
            <w:r w:rsidRPr="009D2EFD">
              <w:rPr>
                <w:rFonts w:cs="Arial"/>
                <w:sz w:val="20"/>
                <w:lang w:val="en-NZ"/>
              </w:rPr>
              <w:t>Confirmation of minutes of meeting of 25 June 2013</w:t>
            </w:r>
          </w:p>
        </w:tc>
      </w:tr>
      <w:tr w:rsidR="007F56D5" w:rsidRPr="009D2EFD" w:rsidTr="00435DD0">
        <w:tc>
          <w:tcPr>
            <w:tcW w:w="1555" w:type="dxa"/>
            <w:shd w:val="clear" w:color="auto" w:fill="F2F2F2" w:themeFill="background1" w:themeFillShade="F2"/>
          </w:tcPr>
          <w:p w:rsidR="007F56D5" w:rsidRPr="009D2EFD" w:rsidRDefault="00B243C4" w:rsidP="00E24E77">
            <w:pPr>
              <w:spacing w:before="80" w:after="80"/>
              <w:rPr>
                <w:rFonts w:cs="Arial"/>
                <w:sz w:val="20"/>
                <w:lang w:val="en-NZ"/>
              </w:rPr>
            </w:pPr>
            <w:r w:rsidRPr="009D2EFD">
              <w:rPr>
                <w:rFonts w:cs="Arial"/>
                <w:sz w:val="20"/>
                <w:lang w:val="en-NZ"/>
              </w:rPr>
              <w:t>12:10</w:t>
            </w:r>
            <w:r w:rsidR="0055708F">
              <w:rPr>
                <w:rFonts w:cs="Arial"/>
                <w:sz w:val="20"/>
                <w:lang w:val="en-NZ"/>
              </w:rPr>
              <w:t>pm</w:t>
            </w:r>
          </w:p>
        </w:tc>
        <w:tc>
          <w:tcPr>
            <w:tcW w:w="8221" w:type="dxa"/>
            <w:shd w:val="clear" w:color="auto" w:fill="F2F2F2" w:themeFill="background1" w:themeFillShade="F2"/>
          </w:tcPr>
          <w:p w:rsidR="007F56D5" w:rsidRPr="009D2EFD" w:rsidRDefault="007F56D5" w:rsidP="0055708F">
            <w:pPr>
              <w:spacing w:before="80" w:after="80"/>
              <w:ind w:left="742"/>
              <w:rPr>
                <w:rFonts w:cs="Arial"/>
                <w:sz w:val="20"/>
                <w:lang w:val="en-NZ"/>
              </w:rPr>
            </w:pPr>
            <w:r w:rsidRPr="009D2EFD">
              <w:rPr>
                <w:rFonts w:cs="Arial"/>
                <w:sz w:val="20"/>
                <w:lang w:val="en-NZ"/>
              </w:rPr>
              <w:t xml:space="preserve">New applications </w:t>
            </w:r>
          </w:p>
        </w:tc>
      </w:tr>
      <w:tr w:rsidR="00826455" w:rsidRPr="009D2EFD" w:rsidTr="00435DD0">
        <w:tc>
          <w:tcPr>
            <w:tcW w:w="1555" w:type="dxa"/>
            <w:shd w:val="clear" w:color="auto" w:fill="F2F2F2" w:themeFill="background1" w:themeFillShade="F2"/>
          </w:tcPr>
          <w:p w:rsidR="00826455" w:rsidRPr="009D2EFD" w:rsidRDefault="00826455" w:rsidP="00E24E77">
            <w:pPr>
              <w:spacing w:before="80" w:after="80"/>
              <w:rPr>
                <w:rFonts w:cs="Arial"/>
                <w:sz w:val="20"/>
                <w:lang w:val="en-NZ"/>
              </w:rPr>
            </w:pPr>
          </w:p>
        </w:tc>
        <w:tc>
          <w:tcPr>
            <w:tcW w:w="8221" w:type="dxa"/>
            <w:shd w:val="clear" w:color="auto" w:fill="F2F2F2" w:themeFill="background1" w:themeFillShade="F2"/>
          </w:tcPr>
          <w:p w:rsidR="00826455" w:rsidRPr="009D2EFD" w:rsidRDefault="00826455" w:rsidP="0055708F">
            <w:pPr>
              <w:ind w:left="742"/>
              <w:rPr>
                <w:rFonts w:cs="Arial"/>
                <w:sz w:val="20"/>
                <w:lang w:val="en-NZ"/>
              </w:rPr>
            </w:pPr>
            <w:r w:rsidRPr="009D2EFD">
              <w:rPr>
                <w:rFonts w:cs="Arial"/>
                <w:sz w:val="20"/>
                <w:lang w:val="en-NZ"/>
              </w:rPr>
              <w:t xml:space="preserve"> </w:t>
            </w:r>
            <w:r w:rsidR="0055708F">
              <w:rPr>
                <w:rFonts w:cs="Arial"/>
                <w:sz w:val="20"/>
                <w:lang w:val="en-NZ"/>
              </w:rPr>
              <w:t xml:space="preserve"> </w:t>
            </w:r>
            <w:proofErr w:type="spellStart"/>
            <w:r w:rsidRPr="009D2EFD">
              <w:rPr>
                <w:rFonts w:cs="Arial"/>
                <w:sz w:val="20"/>
                <w:lang w:val="en-NZ"/>
              </w:rPr>
              <w:t>i</w:t>
            </w:r>
            <w:proofErr w:type="spellEnd"/>
            <w:r w:rsidRPr="009D2EFD">
              <w:rPr>
                <w:rFonts w:cs="Arial"/>
                <w:sz w:val="20"/>
                <w:lang w:val="en-NZ"/>
              </w:rPr>
              <w:t xml:space="preserve"> 13/CEN/97</w:t>
            </w:r>
          </w:p>
          <w:p w:rsidR="00826455" w:rsidRPr="009D2EFD" w:rsidRDefault="00826455" w:rsidP="0055708F">
            <w:pPr>
              <w:ind w:left="742"/>
              <w:rPr>
                <w:rFonts w:cs="Arial"/>
                <w:sz w:val="20"/>
                <w:lang w:val="en-NZ"/>
              </w:rPr>
            </w:pPr>
            <w:r w:rsidRPr="009D2EFD">
              <w:rPr>
                <w:rFonts w:cs="Arial"/>
                <w:sz w:val="20"/>
                <w:lang w:val="en-NZ"/>
              </w:rPr>
              <w:t xml:space="preserve">  ii 13/CEN/100</w:t>
            </w:r>
          </w:p>
          <w:p w:rsidR="00826455" w:rsidRPr="009D2EFD" w:rsidRDefault="00826455" w:rsidP="0055708F">
            <w:pPr>
              <w:ind w:left="742"/>
              <w:rPr>
                <w:rFonts w:cs="Arial"/>
                <w:sz w:val="20"/>
                <w:lang w:val="en-NZ"/>
              </w:rPr>
            </w:pPr>
            <w:r w:rsidRPr="009D2EFD">
              <w:rPr>
                <w:rFonts w:cs="Arial"/>
                <w:sz w:val="20"/>
                <w:lang w:val="en-NZ"/>
              </w:rPr>
              <w:t xml:space="preserve">  iii 13/CEN/101</w:t>
            </w:r>
          </w:p>
          <w:p w:rsidR="00826455" w:rsidRPr="009D2EFD" w:rsidRDefault="00826455" w:rsidP="0055708F">
            <w:pPr>
              <w:ind w:left="742"/>
              <w:rPr>
                <w:rFonts w:cs="Arial"/>
                <w:sz w:val="20"/>
                <w:lang w:val="en-NZ"/>
              </w:rPr>
            </w:pPr>
            <w:r w:rsidRPr="009D2EFD">
              <w:rPr>
                <w:rFonts w:cs="Arial"/>
                <w:sz w:val="20"/>
                <w:lang w:val="en-NZ"/>
              </w:rPr>
              <w:t xml:space="preserve">  iv 13/CEN/102</w:t>
            </w:r>
          </w:p>
          <w:p w:rsidR="00826455" w:rsidRPr="009D2EFD" w:rsidRDefault="00826455" w:rsidP="0055708F">
            <w:pPr>
              <w:ind w:left="742"/>
              <w:rPr>
                <w:rFonts w:cs="Arial"/>
                <w:sz w:val="20"/>
                <w:lang w:val="en-NZ"/>
              </w:rPr>
            </w:pPr>
            <w:r w:rsidRPr="009D2EFD">
              <w:rPr>
                <w:rFonts w:cs="Arial"/>
                <w:sz w:val="20"/>
                <w:lang w:val="en-NZ"/>
              </w:rPr>
              <w:t xml:space="preserve">  v 13/CEN/103</w:t>
            </w:r>
          </w:p>
          <w:p w:rsidR="00826455" w:rsidRPr="009D2EFD" w:rsidRDefault="00826455" w:rsidP="0055708F">
            <w:pPr>
              <w:ind w:left="742"/>
              <w:rPr>
                <w:rFonts w:cs="Arial"/>
                <w:sz w:val="20"/>
                <w:lang w:val="en-NZ"/>
              </w:rPr>
            </w:pPr>
            <w:r w:rsidRPr="009D2EFD">
              <w:rPr>
                <w:rFonts w:cs="Arial"/>
                <w:sz w:val="20"/>
                <w:lang w:val="en-NZ"/>
              </w:rPr>
              <w:t xml:space="preserve">  vi 13/CEN/104</w:t>
            </w:r>
          </w:p>
          <w:p w:rsidR="00826455" w:rsidRPr="009D2EFD" w:rsidRDefault="00826455" w:rsidP="0055708F">
            <w:pPr>
              <w:ind w:left="742"/>
              <w:rPr>
                <w:rFonts w:cs="Arial"/>
                <w:sz w:val="20"/>
                <w:lang w:val="en-NZ"/>
              </w:rPr>
            </w:pPr>
            <w:r w:rsidRPr="009D2EFD">
              <w:rPr>
                <w:rFonts w:cs="Arial"/>
                <w:sz w:val="20"/>
                <w:lang w:val="en-NZ"/>
              </w:rPr>
              <w:t xml:space="preserve">  vii 13/CEN/105</w:t>
            </w:r>
          </w:p>
          <w:p w:rsidR="00826455" w:rsidRPr="009D2EFD" w:rsidRDefault="00826455" w:rsidP="0055708F">
            <w:pPr>
              <w:ind w:left="742"/>
              <w:rPr>
                <w:rFonts w:cs="Arial"/>
                <w:sz w:val="20"/>
                <w:lang w:val="en-NZ"/>
              </w:rPr>
            </w:pPr>
            <w:r w:rsidRPr="009D2EFD">
              <w:rPr>
                <w:rFonts w:cs="Arial"/>
                <w:sz w:val="20"/>
                <w:lang w:val="en-NZ"/>
              </w:rPr>
              <w:t xml:space="preserve">  viii 13/CEN/106</w:t>
            </w:r>
          </w:p>
        </w:tc>
      </w:tr>
      <w:tr w:rsidR="00826455" w:rsidRPr="009D2EFD" w:rsidTr="00435DD0">
        <w:tc>
          <w:tcPr>
            <w:tcW w:w="1555" w:type="dxa"/>
            <w:shd w:val="clear" w:color="auto" w:fill="F2F2F2" w:themeFill="background1" w:themeFillShade="F2"/>
          </w:tcPr>
          <w:p w:rsidR="00826455" w:rsidRPr="009D2EFD" w:rsidRDefault="0055708F" w:rsidP="00826455">
            <w:pPr>
              <w:spacing w:before="80" w:after="80"/>
              <w:rPr>
                <w:rFonts w:cs="Arial"/>
                <w:sz w:val="20"/>
                <w:lang w:val="en-NZ"/>
              </w:rPr>
            </w:pPr>
            <w:r>
              <w:rPr>
                <w:rFonts w:cs="Arial"/>
                <w:sz w:val="20"/>
                <w:lang w:val="en-NZ"/>
              </w:rPr>
              <w:t>4pm</w:t>
            </w:r>
          </w:p>
        </w:tc>
        <w:tc>
          <w:tcPr>
            <w:tcW w:w="8221" w:type="dxa"/>
            <w:shd w:val="clear" w:color="auto" w:fill="F2F2F2" w:themeFill="background1" w:themeFillShade="F2"/>
          </w:tcPr>
          <w:p w:rsidR="00826455" w:rsidRPr="009D2EFD" w:rsidRDefault="00826455" w:rsidP="0055708F">
            <w:pPr>
              <w:spacing w:before="80" w:after="80"/>
              <w:ind w:left="742"/>
              <w:rPr>
                <w:rFonts w:cs="Arial"/>
                <w:sz w:val="20"/>
                <w:lang w:val="en-NZ"/>
              </w:rPr>
            </w:pPr>
            <w:r w:rsidRPr="009D2EFD">
              <w:rPr>
                <w:rFonts w:cs="Arial"/>
                <w:sz w:val="20"/>
                <w:lang w:val="en-NZ"/>
              </w:rPr>
              <w:t>General business:</w:t>
            </w:r>
          </w:p>
          <w:p w:rsidR="00826455" w:rsidRPr="0055708F" w:rsidRDefault="00826455" w:rsidP="0055708F">
            <w:pPr>
              <w:pStyle w:val="ListParagraph"/>
              <w:numPr>
                <w:ilvl w:val="0"/>
                <w:numId w:val="14"/>
              </w:numPr>
              <w:spacing w:before="80" w:after="80"/>
              <w:rPr>
                <w:rFonts w:cs="Arial"/>
                <w:sz w:val="20"/>
                <w:lang w:val="en-NZ"/>
              </w:rPr>
            </w:pPr>
            <w:r w:rsidRPr="0055708F">
              <w:rPr>
                <w:rFonts w:cs="Arial"/>
                <w:sz w:val="20"/>
                <w:lang w:val="en-NZ"/>
              </w:rPr>
              <w:t>Noting section of agenda</w:t>
            </w:r>
          </w:p>
        </w:tc>
      </w:tr>
      <w:tr w:rsidR="00826455" w:rsidRPr="009D2EFD" w:rsidTr="00435DD0">
        <w:tc>
          <w:tcPr>
            <w:tcW w:w="1555" w:type="dxa"/>
            <w:tcBorders>
              <w:bottom w:val="single" w:sz="4" w:space="0" w:color="auto"/>
            </w:tcBorders>
            <w:shd w:val="clear" w:color="auto" w:fill="F2F2F2" w:themeFill="background1" w:themeFillShade="F2"/>
          </w:tcPr>
          <w:p w:rsidR="00826455" w:rsidRPr="009D2EFD" w:rsidRDefault="0055708F" w:rsidP="00826455">
            <w:pPr>
              <w:spacing w:before="80" w:after="80"/>
              <w:rPr>
                <w:rFonts w:cs="Arial"/>
                <w:sz w:val="20"/>
                <w:lang w:val="en-NZ"/>
              </w:rPr>
            </w:pPr>
            <w:r>
              <w:rPr>
                <w:rFonts w:cs="Arial"/>
                <w:sz w:val="20"/>
                <w:lang w:val="en-NZ"/>
              </w:rPr>
              <w:t>4.05pm</w:t>
            </w:r>
          </w:p>
        </w:tc>
        <w:tc>
          <w:tcPr>
            <w:tcW w:w="8221" w:type="dxa"/>
            <w:tcBorders>
              <w:bottom w:val="single" w:sz="4" w:space="0" w:color="auto"/>
            </w:tcBorders>
            <w:shd w:val="clear" w:color="auto" w:fill="F2F2F2" w:themeFill="background1" w:themeFillShade="F2"/>
          </w:tcPr>
          <w:p w:rsidR="00826455" w:rsidRPr="009D2EFD" w:rsidRDefault="00826455" w:rsidP="0055708F">
            <w:pPr>
              <w:spacing w:before="80" w:after="80"/>
              <w:ind w:left="742"/>
              <w:rPr>
                <w:rFonts w:cs="Arial"/>
                <w:sz w:val="20"/>
                <w:lang w:val="en-NZ"/>
              </w:rPr>
            </w:pPr>
            <w:r w:rsidRPr="009D2EFD">
              <w:rPr>
                <w:rFonts w:cs="Arial"/>
                <w:sz w:val="20"/>
                <w:lang w:val="en-NZ"/>
              </w:rPr>
              <w:t>Meeting ends</w:t>
            </w:r>
          </w:p>
        </w:tc>
      </w:tr>
    </w:tbl>
    <w:p w:rsidR="00E24E77" w:rsidRPr="009D2EFD"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72"/>
      </w:tblGrid>
      <w:tr w:rsidR="00582115" w:rsidRPr="009D2EFD" w:rsidTr="006638F0">
        <w:trPr>
          <w:trHeight w:val="240"/>
        </w:trPr>
        <w:tc>
          <w:tcPr>
            <w:tcW w:w="2700" w:type="dxa"/>
            <w:shd w:val="pct12" w:color="auto" w:fill="FFFFFF"/>
            <w:vAlign w:val="center"/>
          </w:tcPr>
          <w:p w:rsidR="00582115" w:rsidRPr="009D2EFD" w:rsidRDefault="00582115">
            <w:pPr>
              <w:autoSpaceDE w:val="0"/>
              <w:autoSpaceDN w:val="0"/>
              <w:adjustRightInd w:val="0"/>
              <w:rPr>
                <w:sz w:val="16"/>
                <w:szCs w:val="16"/>
              </w:rPr>
            </w:pPr>
            <w:r w:rsidRPr="009D2EFD">
              <w:rPr>
                <w:b/>
                <w:sz w:val="16"/>
                <w:szCs w:val="16"/>
              </w:rPr>
              <w:t xml:space="preserve">Member Name </w:t>
            </w:r>
            <w:r w:rsidRPr="009D2EFD">
              <w:rPr>
                <w:sz w:val="16"/>
                <w:szCs w:val="16"/>
              </w:rPr>
              <w:t xml:space="preserve"> </w:t>
            </w:r>
          </w:p>
        </w:tc>
        <w:tc>
          <w:tcPr>
            <w:tcW w:w="2600" w:type="dxa"/>
            <w:shd w:val="pct12" w:color="auto" w:fill="FFFFFF"/>
            <w:vAlign w:val="center"/>
          </w:tcPr>
          <w:p w:rsidR="00582115" w:rsidRPr="009D2EFD" w:rsidRDefault="00582115">
            <w:pPr>
              <w:autoSpaceDE w:val="0"/>
              <w:autoSpaceDN w:val="0"/>
              <w:adjustRightInd w:val="0"/>
              <w:rPr>
                <w:sz w:val="16"/>
                <w:szCs w:val="16"/>
              </w:rPr>
            </w:pPr>
            <w:r w:rsidRPr="009D2EFD">
              <w:rPr>
                <w:b/>
                <w:sz w:val="16"/>
                <w:szCs w:val="16"/>
              </w:rPr>
              <w:t xml:space="preserve">Member Category </w:t>
            </w:r>
            <w:r w:rsidRPr="009D2EFD">
              <w:rPr>
                <w:sz w:val="16"/>
                <w:szCs w:val="16"/>
              </w:rPr>
              <w:t xml:space="preserve"> </w:t>
            </w:r>
          </w:p>
        </w:tc>
        <w:tc>
          <w:tcPr>
            <w:tcW w:w="1300" w:type="dxa"/>
            <w:shd w:val="pct12" w:color="auto" w:fill="FFFFFF"/>
            <w:vAlign w:val="center"/>
          </w:tcPr>
          <w:p w:rsidR="00582115" w:rsidRPr="009D2EFD" w:rsidRDefault="00582115">
            <w:pPr>
              <w:autoSpaceDE w:val="0"/>
              <w:autoSpaceDN w:val="0"/>
              <w:adjustRightInd w:val="0"/>
              <w:rPr>
                <w:sz w:val="16"/>
                <w:szCs w:val="16"/>
              </w:rPr>
            </w:pPr>
            <w:r w:rsidRPr="009D2EFD">
              <w:rPr>
                <w:b/>
                <w:sz w:val="16"/>
                <w:szCs w:val="16"/>
              </w:rPr>
              <w:t xml:space="preserve">Appointed </w:t>
            </w:r>
            <w:r w:rsidRPr="009D2EFD">
              <w:rPr>
                <w:sz w:val="16"/>
                <w:szCs w:val="16"/>
              </w:rPr>
              <w:t xml:space="preserve"> </w:t>
            </w:r>
          </w:p>
        </w:tc>
        <w:tc>
          <w:tcPr>
            <w:tcW w:w="1200" w:type="dxa"/>
            <w:shd w:val="pct12" w:color="auto" w:fill="FFFFFF"/>
            <w:vAlign w:val="center"/>
          </w:tcPr>
          <w:p w:rsidR="00582115" w:rsidRPr="009D2EFD" w:rsidRDefault="00582115">
            <w:pPr>
              <w:autoSpaceDE w:val="0"/>
              <w:autoSpaceDN w:val="0"/>
              <w:adjustRightInd w:val="0"/>
              <w:rPr>
                <w:sz w:val="16"/>
                <w:szCs w:val="16"/>
              </w:rPr>
            </w:pPr>
            <w:r w:rsidRPr="009D2EFD">
              <w:rPr>
                <w:b/>
                <w:sz w:val="16"/>
                <w:szCs w:val="16"/>
              </w:rPr>
              <w:t xml:space="preserve">Term Expires </w:t>
            </w:r>
            <w:r w:rsidRPr="009D2EFD">
              <w:rPr>
                <w:sz w:val="16"/>
                <w:szCs w:val="16"/>
              </w:rPr>
              <w:t xml:space="preserve"> </w:t>
            </w:r>
          </w:p>
        </w:tc>
        <w:tc>
          <w:tcPr>
            <w:tcW w:w="1272" w:type="dxa"/>
            <w:shd w:val="pct12" w:color="auto" w:fill="FFFFFF"/>
            <w:vAlign w:val="center"/>
          </w:tcPr>
          <w:p w:rsidR="00582115" w:rsidRPr="009D2EFD" w:rsidRDefault="00582115">
            <w:pPr>
              <w:autoSpaceDE w:val="0"/>
              <w:autoSpaceDN w:val="0"/>
              <w:adjustRightInd w:val="0"/>
              <w:rPr>
                <w:sz w:val="16"/>
                <w:szCs w:val="16"/>
              </w:rPr>
            </w:pPr>
            <w:r w:rsidRPr="009D2EFD">
              <w:rPr>
                <w:b/>
                <w:sz w:val="16"/>
                <w:szCs w:val="16"/>
              </w:rPr>
              <w:t xml:space="preserve">Apologies? </w:t>
            </w:r>
            <w:r w:rsidRPr="009D2EFD">
              <w:rPr>
                <w:sz w:val="16"/>
                <w:szCs w:val="16"/>
              </w:rPr>
              <w:t xml:space="preserve"> </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Mrs  Helen Walker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Lay (consumer/community perspectives)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01/07/2015 </w:t>
            </w:r>
          </w:p>
        </w:tc>
        <w:tc>
          <w:tcPr>
            <w:tcW w:w="1272" w:type="dxa"/>
          </w:tcPr>
          <w:p w:rsidR="00582115" w:rsidRPr="009D2EFD" w:rsidRDefault="00582115">
            <w:pPr>
              <w:autoSpaceDE w:val="0"/>
              <w:autoSpaceDN w:val="0"/>
              <w:adjustRightInd w:val="0"/>
              <w:rPr>
                <w:sz w:val="16"/>
                <w:szCs w:val="16"/>
              </w:rPr>
            </w:pPr>
            <w:r w:rsidRPr="009D2EFD">
              <w:rPr>
                <w:sz w:val="16"/>
                <w:szCs w:val="16"/>
              </w:rPr>
              <w:t xml:space="preserve">Apologies </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Dr Angela </w:t>
            </w:r>
            <w:proofErr w:type="spellStart"/>
            <w:r w:rsidRPr="009D2EFD">
              <w:rPr>
                <w:sz w:val="16"/>
                <w:szCs w:val="16"/>
              </w:rPr>
              <w:t>Ballantyne</w:t>
            </w:r>
            <w:proofErr w:type="spellEnd"/>
            <w:r w:rsidRPr="009D2EFD">
              <w:rPr>
                <w:sz w:val="16"/>
                <w:szCs w:val="16"/>
              </w:rPr>
              <w:t xml:space="preserve">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Lay (ethical/moral reasoning)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01/07/2015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Mr Paul Barnett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Lay (the law)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01/07/2014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Mrs Gael Donoghue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Non-lay (health/disability service provision)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01/07/2014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Mrs Sandy Gill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Lay (consumer/community perspectives)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01/07/2014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Dr </w:t>
            </w:r>
            <w:proofErr w:type="spellStart"/>
            <w:r w:rsidRPr="009D2EFD">
              <w:rPr>
                <w:sz w:val="16"/>
                <w:szCs w:val="16"/>
              </w:rPr>
              <w:t>Patries</w:t>
            </w:r>
            <w:proofErr w:type="spellEnd"/>
            <w:r w:rsidRPr="009D2EFD">
              <w:rPr>
                <w:sz w:val="16"/>
                <w:szCs w:val="16"/>
              </w:rPr>
              <w:t xml:space="preserve"> </w:t>
            </w:r>
            <w:proofErr w:type="spellStart"/>
            <w:r w:rsidRPr="009D2EFD">
              <w:rPr>
                <w:sz w:val="16"/>
                <w:szCs w:val="16"/>
              </w:rPr>
              <w:t>Herst</w:t>
            </w:r>
            <w:proofErr w:type="spellEnd"/>
            <w:r w:rsidRPr="009D2EFD">
              <w:rPr>
                <w:sz w:val="16"/>
                <w:szCs w:val="16"/>
              </w:rPr>
              <w:t xml:space="preserve">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Non-lay (intervention studies)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01/07/2015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Dr Dean Quinn  (Acting Chair)</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Non-lay (intervention studies)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01/07/2015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r w:rsidR="00582115" w:rsidRPr="009D2EFD" w:rsidTr="006638F0">
        <w:trPr>
          <w:trHeight w:val="280"/>
        </w:trPr>
        <w:tc>
          <w:tcPr>
            <w:tcW w:w="2700" w:type="dxa"/>
          </w:tcPr>
          <w:p w:rsidR="00582115" w:rsidRPr="009D2EFD" w:rsidRDefault="00582115">
            <w:pPr>
              <w:autoSpaceDE w:val="0"/>
              <w:autoSpaceDN w:val="0"/>
              <w:adjustRightInd w:val="0"/>
              <w:rPr>
                <w:sz w:val="16"/>
                <w:szCs w:val="16"/>
              </w:rPr>
            </w:pPr>
            <w:r w:rsidRPr="009D2EFD">
              <w:rPr>
                <w:sz w:val="16"/>
                <w:szCs w:val="16"/>
              </w:rPr>
              <w:t xml:space="preserve">Dr Lynne Russell </w:t>
            </w:r>
          </w:p>
        </w:tc>
        <w:tc>
          <w:tcPr>
            <w:tcW w:w="2600" w:type="dxa"/>
          </w:tcPr>
          <w:p w:rsidR="00582115" w:rsidRPr="009D2EFD" w:rsidRDefault="00582115">
            <w:pPr>
              <w:autoSpaceDE w:val="0"/>
              <w:autoSpaceDN w:val="0"/>
              <w:adjustRightInd w:val="0"/>
              <w:rPr>
                <w:sz w:val="16"/>
                <w:szCs w:val="16"/>
              </w:rPr>
            </w:pPr>
            <w:r w:rsidRPr="009D2EFD">
              <w:rPr>
                <w:sz w:val="16"/>
                <w:szCs w:val="16"/>
              </w:rPr>
              <w:t xml:space="preserve">Non-lay (observational studies) </w:t>
            </w:r>
          </w:p>
        </w:tc>
        <w:tc>
          <w:tcPr>
            <w:tcW w:w="1300" w:type="dxa"/>
          </w:tcPr>
          <w:p w:rsidR="00582115" w:rsidRPr="009D2EFD" w:rsidRDefault="00582115">
            <w:pPr>
              <w:autoSpaceDE w:val="0"/>
              <w:autoSpaceDN w:val="0"/>
              <w:adjustRightInd w:val="0"/>
              <w:rPr>
                <w:sz w:val="16"/>
                <w:szCs w:val="16"/>
              </w:rPr>
            </w:pPr>
            <w:r w:rsidRPr="009D2EFD">
              <w:rPr>
                <w:sz w:val="16"/>
                <w:szCs w:val="16"/>
              </w:rPr>
              <w:t xml:space="preserve">01/07/2012 </w:t>
            </w:r>
          </w:p>
        </w:tc>
        <w:tc>
          <w:tcPr>
            <w:tcW w:w="1200" w:type="dxa"/>
          </w:tcPr>
          <w:p w:rsidR="00582115" w:rsidRPr="009D2EFD" w:rsidRDefault="00582115">
            <w:pPr>
              <w:autoSpaceDE w:val="0"/>
              <w:autoSpaceDN w:val="0"/>
              <w:adjustRightInd w:val="0"/>
              <w:rPr>
                <w:sz w:val="16"/>
                <w:szCs w:val="16"/>
              </w:rPr>
            </w:pPr>
            <w:r w:rsidRPr="009D2EFD">
              <w:rPr>
                <w:sz w:val="16"/>
                <w:szCs w:val="16"/>
              </w:rPr>
              <w:t xml:space="preserve">01/07/2014 </w:t>
            </w:r>
          </w:p>
        </w:tc>
        <w:tc>
          <w:tcPr>
            <w:tcW w:w="1272" w:type="dxa"/>
          </w:tcPr>
          <w:p w:rsidR="00582115" w:rsidRPr="009D2EFD" w:rsidRDefault="00582115">
            <w:pPr>
              <w:autoSpaceDE w:val="0"/>
              <w:autoSpaceDN w:val="0"/>
              <w:adjustRightInd w:val="0"/>
              <w:rPr>
                <w:sz w:val="16"/>
                <w:szCs w:val="16"/>
              </w:rPr>
            </w:pPr>
            <w:r w:rsidRPr="009D2EFD">
              <w:rPr>
                <w:sz w:val="16"/>
                <w:szCs w:val="16"/>
              </w:rPr>
              <w:t>Present via T/C</w:t>
            </w:r>
          </w:p>
        </w:tc>
      </w:tr>
    </w:tbl>
    <w:p w:rsidR="00522B40" w:rsidRPr="009D2EFD" w:rsidRDefault="00F9451C" w:rsidP="00F9451C">
      <w:pPr>
        <w:rPr>
          <w:sz w:val="16"/>
          <w:szCs w:val="16"/>
        </w:rPr>
      </w:pPr>
      <w:r w:rsidRPr="009D2EFD">
        <w:rPr>
          <w:sz w:val="16"/>
          <w:szCs w:val="16"/>
        </w:rPr>
        <w:t xml:space="preserve"> </w:t>
      </w:r>
    </w:p>
    <w:p w:rsidR="00E24E77" w:rsidRPr="009D2EFD" w:rsidRDefault="00E24E77" w:rsidP="00E24E77">
      <w:pPr>
        <w:pStyle w:val="Heading2"/>
        <w:pBdr>
          <w:bottom w:val="single" w:sz="12" w:space="1" w:color="auto"/>
        </w:pBdr>
      </w:pPr>
      <w:r w:rsidRPr="009D2EFD">
        <w:br w:type="page"/>
      </w:r>
      <w:r w:rsidRPr="009D2EFD">
        <w:lastRenderedPageBreak/>
        <w:t>Welcome</w:t>
      </w:r>
    </w:p>
    <w:p w:rsidR="00E24E77" w:rsidRPr="009D2EFD" w:rsidRDefault="00E24E77" w:rsidP="00E24E77">
      <w:pPr>
        <w:rPr>
          <w:lang w:val="en-NZ"/>
        </w:rPr>
      </w:pPr>
    </w:p>
    <w:p w:rsidR="00E24E77" w:rsidRPr="009D2EFD" w:rsidRDefault="00E24E77" w:rsidP="00204AC4">
      <w:pPr>
        <w:spacing w:before="80" w:after="80"/>
        <w:rPr>
          <w:rFonts w:cs="Arial"/>
          <w:szCs w:val="22"/>
          <w:lang w:val="en-NZ"/>
        </w:rPr>
      </w:pPr>
      <w:r w:rsidRPr="009D2EFD">
        <w:rPr>
          <w:rFonts w:cs="Arial"/>
          <w:szCs w:val="22"/>
          <w:lang w:val="en-NZ"/>
        </w:rPr>
        <w:t xml:space="preserve">The Chair opened the meeting at </w:t>
      </w:r>
      <w:r w:rsidR="001E5B8B" w:rsidRPr="009D2EFD">
        <w:rPr>
          <w:rFonts w:cs="Arial"/>
          <w:szCs w:val="22"/>
          <w:lang w:val="en-NZ"/>
        </w:rPr>
        <w:t>12 pm</w:t>
      </w:r>
      <w:r w:rsidRPr="009D2EFD">
        <w:rPr>
          <w:rFonts w:cs="Arial"/>
          <w:szCs w:val="22"/>
          <w:lang w:val="en-NZ"/>
        </w:rPr>
        <w:t xml:space="preserve"> and welcomed Committee members, noting that apologies had been received from </w:t>
      </w:r>
      <w:r w:rsidR="00B243C4" w:rsidRPr="009D2EFD">
        <w:rPr>
          <w:rFonts w:cs="Arial"/>
          <w:szCs w:val="22"/>
          <w:lang w:val="en-NZ"/>
        </w:rPr>
        <w:t>Helen Walker.</w:t>
      </w:r>
      <w:r w:rsidR="00582115" w:rsidRPr="009D2EFD">
        <w:rPr>
          <w:rFonts w:cs="Arial"/>
          <w:szCs w:val="22"/>
          <w:lang w:val="en-NZ"/>
        </w:rPr>
        <w:t xml:space="preserve">  Due to the Wellington earthquakes, the conference was held via teleconference.</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The Chair noted that the meeting was quorate. </w:t>
      </w:r>
    </w:p>
    <w:p w:rsidR="00E24E77" w:rsidRPr="009D2EFD" w:rsidRDefault="00E24E77" w:rsidP="00E24E77">
      <w:pPr>
        <w:rPr>
          <w:lang w:val="en-NZ"/>
        </w:rPr>
      </w:pPr>
    </w:p>
    <w:p w:rsidR="00E24E77" w:rsidRPr="009D2EFD" w:rsidRDefault="00E24E77" w:rsidP="00E24E77">
      <w:pPr>
        <w:rPr>
          <w:lang w:val="en-NZ"/>
        </w:rPr>
      </w:pPr>
      <w:r w:rsidRPr="009D2EFD">
        <w:rPr>
          <w:lang w:val="en-NZ"/>
        </w:rPr>
        <w:t>The Committee noted and agreed the agenda for the meeting.</w:t>
      </w:r>
    </w:p>
    <w:p w:rsidR="00E24E77" w:rsidRPr="009D2EFD" w:rsidRDefault="00E24E77" w:rsidP="00E24E77">
      <w:pPr>
        <w:rPr>
          <w:lang w:val="en-NZ"/>
        </w:rPr>
      </w:pPr>
    </w:p>
    <w:p w:rsidR="00E24E77" w:rsidRPr="009D2EFD" w:rsidRDefault="00E24E77" w:rsidP="00E24E77">
      <w:pPr>
        <w:pStyle w:val="Heading2"/>
        <w:pBdr>
          <w:bottom w:val="single" w:sz="12" w:space="1" w:color="auto"/>
        </w:pBdr>
      </w:pPr>
      <w:r w:rsidRPr="009D2EFD">
        <w:t>Confirmation of previous minutes</w:t>
      </w:r>
    </w:p>
    <w:p w:rsidR="00E24E77" w:rsidRPr="009D2EFD" w:rsidRDefault="00E24E77" w:rsidP="00E24E77">
      <w:pPr>
        <w:rPr>
          <w:lang w:val="en-NZ"/>
        </w:rPr>
      </w:pPr>
    </w:p>
    <w:p w:rsidR="00E24E77" w:rsidRPr="009D2EFD" w:rsidRDefault="00E24E77" w:rsidP="00E24E77">
      <w:pPr>
        <w:rPr>
          <w:lang w:val="en-NZ"/>
        </w:rPr>
      </w:pPr>
      <w:r w:rsidRPr="009D2EFD">
        <w:rPr>
          <w:lang w:val="en-NZ"/>
        </w:rPr>
        <w:t>The minutes of the meeting of</w:t>
      </w:r>
      <w:r w:rsidR="00F63A6F" w:rsidRPr="009D2EFD">
        <w:rPr>
          <w:rFonts w:cs="Arial"/>
          <w:szCs w:val="22"/>
          <w:lang w:val="en-NZ"/>
        </w:rPr>
        <w:t xml:space="preserve"> 25 June</w:t>
      </w:r>
      <w:r w:rsidRPr="009D2EFD">
        <w:rPr>
          <w:lang w:val="en-NZ"/>
        </w:rPr>
        <w:t xml:space="preserve"> were </w:t>
      </w:r>
      <w:r w:rsidR="00522B40" w:rsidRPr="009D2EFD">
        <w:rPr>
          <w:lang w:val="en-NZ"/>
        </w:rPr>
        <w:t>confirmed</w:t>
      </w:r>
      <w:r w:rsidRPr="009D2EFD">
        <w:rPr>
          <w:lang w:val="en-NZ"/>
        </w:rPr>
        <w:t xml:space="preserve"> subject to the following amendments:</w:t>
      </w:r>
    </w:p>
    <w:p w:rsidR="00E24E77" w:rsidRPr="009D2EFD" w:rsidRDefault="00F63A6F" w:rsidP="00E24E77">
      <w:pPr>
        <w:rPr>
          <w:lang w:val="en-NZ"/>
        </w:rPr>
      </w:pPr>
      <w:r w:rsidRPr="009D2EFD">
        <w:rPr>
          <w:lang w:val="en-NZ"/>
        </w:rPr>
        <w:t>Page 5 of 14, Adina (add surname of researcher)</w:t>
      </w:r>
      <w:r w:rsidR="00582115" w:rsidRPr="009D2EFD">
        <w:rPr>
          <w:lang w:val="en-NZ"/>
        </w:rPr>
        <w:t>, please insert researcher’s full name</w:t>
      </w:r>
    </w:p>
    <w:p w:rsidR="00E24E77" w:rsidRPr="009D2EFD" w:rsidRDefault="00F63A6F" w:rsidP="003E7FDA">
      <w:r w:rsidRPr="009D2EFD">
        <w:rPr>
          <w:lang w:val="en-NZ"/>
        </w:rPr>
        <w:t>Item 3</w:t>
      </w:r>
      <w:r w:rsidR="00582115" w:rsidRPr="009D2EFD">
        <w:rPr>
          <w:lang w:val="en-NZ"/>
        </w:rPr>
        <w:t>,</w:t>
      </w:r>
      <w:r w:rsidRPr="009D2EFD">
        <w:rPr>
          <w:lang w:val="en-NZ"/>
        </w:rPr>
        <w:t xml:space="preserve"> third bullet point add “language” after lay.</w:t>
      </w:r>
      <w:r w:rsidR="00E24E77" w:rsidRPr="009D2EFD">
        <w:br w:type="page"/>
      </w:r>
      <w:r w:rsidR="00E24E77" w:rsidRPr="003E7FDA">
        <w:rPr>
          <w:b/>
          <w:i/>
          <w:sz w:val="36"/>
          <w:szCs w:val="36"/>
          <w:u w:val="single"/>
        </w:rPr>
        <w:lastRenderedPageBreak/>
        <w:t>New applications</w:t>
      </w:r>
      <w:r w:rsidR="00E24E77" w:rsidRPr="009D2EFD">
        <w:t xml:space="preserve"> </w:t>
      </w:r>
    </w:p>
    <w:p w:rsidR="00795EDD" w:rsidRPr="009D2EFD"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r w:rsidRPr="009D2EFD">
              <w:rPr>
                <w:b/>
              </w:rPr>
              <w:t xml:space="preserve">1 </w:t>
            </w: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1006D0" w:rsidRPr="009D2EFD" w:rsidRDefault="001006D0">
            <w:pPr>
              <w:autoSpaceDE w:val="0"/>
              <w:autoSpaceDN w:val="0"/>
              <w:adjustRightInd w:val="0"/>
            </w:pPr>
            <w:r w:rsidRPr="009D2EFD">
              <w:rPr>
                <w:b/>
              </w:rPr>
              <w:t>13/CEN/97</w:t>
            </w:r>
            <w:r w:rsidRPr="009D2EFD">
              <w:t xml:space="preserve">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Title: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The </w:t>
            </w:r>
            <w:proofErr w:type="spellStart"/>
            <w:r w:rsidRPr="009D2EFD">
              <w:t>TrACY</w:t>
            </w:r>
            <w:proofErr w:type="spellEnd"/>
            <w:r w:rsidRPr="009D2EFD">
              <w:t xml:space="preserve"> Study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Principal Investigator: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Associate Professor Sally N. Merry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Sponsor: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University of Auckland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Clock Start Date: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11 July 2013 </w:t>
            </w:r>
          </w:p>
        </w:tc>
      </w:tr>
    </w:tbl>
    <w:p w:rsidR="00795EDD" w:rsidRPr="009D2EFD" w:rsidRDefault="00795EDD" w:rsidP="00E24E77">
      <w:r w:rsidRPr="009D2EFD">
        <w:t xml:space="preserve"> </w:t>
      </w:r>
    </w:p>
    <w:p w:rsidR="001006D0" w:rsidRPr="009D2EFD" w:rsidRDefault="001006D0" w:rsidP="001006D0">
      <w:pPr>
        <w:autoSpaceDE w:val="0"/>
        <w:autoSpaceDN w:val="0"/>
        <w:adjustRightInd w:val="0"/>
        <w:rPr>
          <w:sz w:val="20"/>
          <w:lang w:val="en-NZ"/>
        </w:rPr>
      </w:pPr>
      <w:r w:rsidRPr="009D2EFD">
        <w:rPr>
          <w:rFonts w:cs="Arial"/>
          <w:szCs w:val="22"/>
          <w:lang w:val="en-NZ"/>
        </w:rPr>
        <w:t xml:space="preserve">Associate Professor Merry, Dr Karolina </w:t>
      </w:r>
      <w:proofErr w:type="spellStart"/>
      <w:r w:rsidRPr="009D2EFD">
        <w:rPr>
          <w:rFonts w:cs="Arial"/>
          <w:szCs w:val="22"/>
          <w:lang w:val="en-NZ"/>
        </w:rPr>
        <w:t>Stasiak</w:t>
      </w:r>
      <w:proofErr w:type="spellEnd"/>
      <w:r w:rsidRPr="009D2EFD">
        <w:rPr>
          <w:rFonts w:cs="Arial"/>
          <w:szCs w:val="22"/>
          <w:lang w:val="en-NZ"/>
        </w:rPr>
        <w:t xml:space="preserve"> and Dr </w:t>
      </w:r>
      <w:proofErr w:type="spellStart"/>
      <w:r w:rsidRPr="009D2EFD">
        <w:rPr>
          <w:rFonts w:cs="Arial"/>
          <w:szCs w:val="22"/>
          <w:lang w:val="en-NZ"/>
        </w:rPr>
        <w:t>Mathijs</w:t>
      </w:r>
      <w:proofErr w:type="spellEnd"/>
      <w:r w:rsidRPr="009D2EFD">
        <w:rPr>
          <w:rFonts w:cs="Arial"/>
          <w:szCs w:val="22"/>
          <w:lang w:val="en-NZ"/>
        </w:rPr>
        <w:t xml:space="preserve"> </w:t>
      </w:r>
      <w:proofErr w:type="spellStart"/>
      <w:r w:rsidRPr="009D2EFD">
        <w:rPr>
          <w:rFonts w:cs="Arial"/>
          <w:szCs w:val="22"/>
          <w:lang w:val="en-NZ"/>
        </w:rPr>
        <w:t>Lucassen</w:t>
      </w:r>
      <w:proofErr w:type="spellEnd"/>
      <w:r w:rsidRPr="009D2EFD">
        <w:rPr>
          <w:rFonts w:cs="Arial"/>
          <w:szCs w:val="22"/>
          <w:lang w:val="en-NZ"/>
        </w:rPr>
        <w:t xml:space="preserve"> were</w:t>
      </w:r>
      <w:r w:rsidRPr="009D2EFD">
        <w:rPr>
          <w:lang w:val="en-NZ"/>
        </w:rPr>
        <w:t xml:space="preserve"> present </w:t>
      </w:r>
      <w:r w:rsidRPr="009D2EFD">
        <w:rPr>
          <w:rFonts w:cs="Arial"/>
          <w:szCs w:val="22"/>
          <w:lang w:val="en-NZ"/>
        </w:rPr>
        <w:t>by teleconference</w:t>
      </w:r>
      <w:r w:rsidRPr="009D2EFD">
        <w:rPr>
          <w:lang w:val="en-NZ"/>
        </w:rPr>
        <w:t xml:space="preserve"> for discussion of this application.</w:t>
      </w:r>
    </w:p>
    <w:p w:rsidR="00987913" w:rsidRPr="009D2EFD" w:rsidRDefault="00987913" w:rsidP="00E24E77">
      <w:pPr>
        <w:rPr>
          <w:u w:val="single"/>
          <w:lang w:val="en-NZ"/>
        </w:rPr>
      </w:pPr>
    </w:p>
    <w:p w:rsidR="00E24E77" w:rsidRPr="009D2EFD" w:rsidRDefault="00E24E77" w:rsidP="00E24E77">
      <w:pPr>
        <w:rPr>
          <w:u w:val="single"/>
          <w:lang w:val="en-NZ"/>
        </w:rPr>
      </w:pPr>
      <w:r w:rsidRPr="009D2EFD">
        <w:rPr>
          <w:u w:val="single"/>
          <w:lang w:val="en-NZ"/>
        </w:rPr>
        <w:t>Potential conflicts of interest</w:t>
      </w:r>
    </w:p>
    <w:p w:rsidR="00E24E77" w:rsidRPr="009D2EFD" w:rsidRDefault="00E24E77" w:rsidP="00E24E77">
      <w:pPr>
        <w:rPr>
          <w:b/>
          <w:lang w:val="en-NZ"/>
        </w:rPr>
      </w:pPr>
    </w:p>
    <w:p w:rsidR="00E24E77" w:rsidRPr="009D2EFD" w:rsidRDefault="00E24E77" w:rsidP="00E24E77">
      <w:pPr>
        <w:rPr>
          <w:lang w:val="en-NZ"/>
        </w:rPr>
      </w:pPr>
      <w:r w:rsidRPr="009D2EFD">
        <w:rPr>
          <w:lang w:val="en-NZ"/>
        </w:rPr>
        <w:t>The Chair asked members to declare any potential conflicts of interest related to this application.</w:t>
      </w:r>
    </w:p>
    <w:p w:rsidR="00E24E77" w:rsidRPr="009D2EFD" w:rsidRDefault="00E24E77" w:rsidP="00E24E77">
      <w:pPr>
        <w:rPr>
          <w:lang w:val="en-NZ"/>
        </w:rPr>
      </w:pPr>
    </w:p>
    <w:p w:rsidR="00E24E77" w:rsidRPr="009D2EFD" w:rsidRDefault="00E24E77" w:rsidP="00E24E77">
      <w:pPr>
        <w:rPr>
          <w:lang w:val="en-NZ"/>
        </w:rPr>
      </w:pPr>
      <w:r w:rsidRPr="009D2EFD">
        <w:rPr>
          <w:lang w:val="en-NZ"/>
        </w:rPr>
        <w:t>No potential conflicts of interest related to this application were declared by any member.</w:t>
      </w:r>
    </w:p>
    <w:p w:rsidR="00F70861" w:rsidRPr="009D2EFD" w:rsidRDefault="00F70861" w:rsidP="00E24E77">
      <w:pPr>
        <w:rPr>
          <w:rFonts w:cs="Arial"/>
          <w:szCs w:val="22"/>
          <w:lang w:val="en-NZ"/>
        </w:rPr>
      </w:pPr>
    </w:p>
    <w:p w:rsidR="00E24E77" w:rsidRPr="009D2EFD" w:rsidRDefault="00E24E77" w:rsidP="00E24E77">
      <w:pPr>
        <w:rPr>
          <w:u w:val="single"/>
          <w:lang w:val="en-NZ"/>
        </w:rPr>
      </w:pPr>
      <w:r w:rsidRPr="009D2EFD">
        <w:rPr>
          <w:u w:val="single"/>
          <w:lang w:val="en-NZ"/>
        </w:rPr>
        <w:t>Summary of ethical issues</w:t>
      </w:r>
    </w:p>
    <w:p w:rsidR="00E24E77" w:rsidRPr="009D2EFD" w:rsidRDefault="00E24E77" w:rsidP="00E24E77">
      <w:pPr>
        <w:rPr>
          <w:b/>
          <w:lang w:val="en-NZ"/>
        </w:rPr>
      </w:pPr>
    </w:p>
    <w:p w:rsidR="00E24E77" w:rsidRPr="009D2EFD" w:rsidRDefault="00E24E77" w:rsidP="00E24E77">
      <w:pPr>
        <w:rPr>
          <w:lang w:val="en-NZ"/>
        </w:rPr>
      </w:pPr>
      <w:r w:rsidRPr="009D2EFD">
        <w:rPr>
          <w:lang w:val="en-NZ"/>
        </w:rPr>
        <w:t xml:space="preserve">The main ethical issues considered by the Committee were as follows. </w:t>
      </w:r>
    </w:p>
    <w:p w:rsidR="00E24E77" w:rsidRPr="009D2EFD" w:rsidRDefault="00E24E77" w:rsidP="00E24E77">
      <w:pPr>
        <w:rPr>
          <w:lang w:val="en-NZ"/>
        </w:rPr>
      </w:pPr>
    </w:p>
    <w:p w:rsidR="00653D58" w:rsidRPr="00653D58" w:rsidRDefault="001C175D" w:rsidP="00653D58">
      <w:pPr>
        <w:numPr>
          <w:ilvl w:val="0"/>
          <w:numId w:val="4"/>
        </w:numPr>
        <w:spacing w:before="80" w:after="80"/>
        <w:ind w:left="709"/>
        <w:rPr>
          <w:rFonts w:cs="Arial"/>
          <w:szCs w:val="22"/>
          <w:lang w:val="en-NZ"/>
        </w:rPr>
      </w:pPr>
      <w:r w:rsidRPr="00653D58">
        <w:rPr>
          <w:rFonts w:cs="Arial"/>
          <w:szCs w:val="22"/>
          <w:lang w:val="en-NZ"/>
        </w:rPr>
        <w:t xml:space="preserve">The </w:t>
      </w:r>
      <w:r w:rsidR="00F70861" w:rsidRPr="00653D58">
        <w:rPr>
          <w:rFonts w:cs="Arial"/>
          <w:szCs w:val="22"/>
          <w:lang w:val="en-NZ"/>
        </w:rPr>
        <w:t>Committee noted</w:t>
      </w:r>
      <w:r w:rsidR="00582115" w:rsidRPr="00653D58">
        <w:rPr>
          <w:rFonts w:cs="Arial"/>
          <w:szCs w:val="22"/>
          <w:lang w:val="en-NZ"/>
        </w:rPr>
        <w:t xml:space="preserve"> that</w:t>
      </w:r>
      <w:r w:rsidR="00F70861" w:rsidRPr="00653D58">
        <w:rPr>
          <w:rFonts w:cs="Arial"/>
          <w:szCs w:val="22"/>
          <w:lang w:val="en-NZ"/>
        </w:rPr>
        <w:t xml:space="preserve"> </w:t>
      </w:r>
      <w:r w:rsidR="00582115" w:rsidRPr="00653D58">
        <w:rPr>
          <w:rFonts w:cs="Arial"/>
          <w:szCs w:val="22"/>
          <w:lang w:val="en-NZ"/>
        </w:rPr>
        <w:t>the trial will compare</w:t>
      </w:r>
      <w:r w:rsidR="00F70861" w:rsidRPr="00653D58">
        <w:rPr>
          <w:rFonts w:cs="Arial"/>
          <w:szCs w:val="22"/>
          <w:lang w:val="en-NZ"/>
        </w:rPr>
        <w:t xml:space="preserve"> standard </w:t>
      </w:r>
      <w:r w:rsidR="00582115" w:rsidRPr="00653D58">
        <w:rPr>
          <w:rFonts w:cs="Arial"/>
          <w:szCs w:val="22"/>
          <w:lang w:val="en-NZ"/>
        </w:rPr>
        <w:t>treatment</w:t>
      </w:r>
      <w:r w:rsidR="00F70861" w:rsidRPr="00653D58">
        <w:rPr>
          <w:rFonts w:cs="Arial"/>
          <w:szCs w:val="22"/>
          <w:lang w:val="en-NZ"/>
        </w:rPr>
        <w:t xml:space="preserve"> with MATCH</w:t>
      </w:r>
      <w:r w:rsidRPr="00653D58">
        <w:rPr>
          <w:rFonts w:cs="Arial"/>
          <w:szCs w:val="22"/>
          <w:lang w:val="en-NZ"/>
        </w:rPr>
        <w:t>, a modular</w:t>
      </w:r>
      <w:r w:rsidR="00582115" w:rsidRPr="00653D58">
        <w:rPr>
          <w:rFonts w:cs="Arial"/>
          <w:szCs w:val="22"/>
          <w:lang w:val="en-NZ"/>
        </w:rPr>
        <w:t xml:space="preserve"> CBT</w:t>
      </w:r>
      <w:r w:rsidRPr="00653D58">
        <w:rPr>
          <w:rFonts w:cs="Arial"/>
          <w:szCs w:val="22"/>
          <w:lang w:val="en-NZ"/>
        </w:rPr>
        <w:t xml:space="preserve"> programme,</w:t>
      </w:r>
      <w:r w:rsidR="00F70861" w:rsidRPr="00653D58">
        <w:rPr>
          <w:rFonts w:cs="Arial"/>
          <w:szCs w:val="22"/>
          <w:lang w:val="en-NZ"/>
        </w:rPr>
        <w:t xml:space="preserve"> in children and young peopl</w:t>
      </w:r>
      <w:r w:rsidR="009D2EFD" w:rsidRPr="00653D58">
        <w:rPr>
          <w:rFonts w:cs="Arial"/>
          <w:szCs w:val="22"/>
          <w:lang w:val="en-NZ"/>
        </w:rPr>
        <w:t>e (7-14) who experience anxiety</w:t>
      </w:r>
      <w:r w:rsidR="00F70861" w:rsidRPr="00653D58">
        <w:rPr>
          <w:rFonts w:cs="Arial"/>
          <w:szCs w:val="22"/>
          <w:lang w:val="en-NZ"/>
        </w:rPr>
        <w:t>, depression trauma related symptoms</w:t>
      </w:r>
      <w:r w:rsidR="00582115" w:rsidRPr="00653D58">
        <w:rPr>
          <w:rFonts w:cs="Arial"/>
          <w:szCs w:val="22"/>
          <w:lang w:val="en-NZ"/>
        </w:rPr>
        <w:t xml:space="preserve">. The researcher explained that the MATCH programme has a strong evidence base but the researchers want to see if this model of evidence based care will work here and in particular whether MATCH works for </w:t>
      </w:r>
      <w:r w:rsidR="00976806" w:rsidRPr="00653D58">
        <w:rPr>
          <w:rFonts w:cs="Arial"/>
          <w:szCs w:val="22"/>
          <w:lang w:val="en-NZ"/>
        </w:rPr>
        <w:t>Māori</w:t>
      </w:r>
      <w:r w:rsidR="00582115" w:rsidRPr="00653D58">
        <w:rPr>
          <w:rFonts w:cs="Arial"/>
          <w:szCs w:val="22"/>
          <w:lang w:val="en-NZ"/>
        </w:rPr>
        <w:t xml:space="preserve"> and </w:t>
      </w:r>
      <w:proofErr w:type="spellStart"/>
      <w:r w:rsidR="00976806" w:rsidRPr="00653D58">
        <w:rPr>
          <w:rFonts w:cs="Arial"/>
          <w:szCs w:val="22"/>
          <w:lang w:val="en-NZ"/>
        </w:rPr>
        <w:t>Pasifika</w:t>
      </w:r>
      <w:proofErr w:type="spellEnd"/>
      <w:r w:rsidR="00976806" w:rsidRPr="00653D58">
        <w:rPr>
          <w:rFonts w:cs="Arial"/>
          <w:szCs w:val="22"/>
          <w:lang w:val="en-NZ"/>
        </w:rPr>
        <w:t xml:space="preserve"> </w:t>
      </w:r>
      <w:r w:rsidR="00582115" w:rsidRPr="00653D58">
        <w:rPr>
          <w:rFonts w:cs="Arial"/>
          <w:szCs w:val="22"/>
          <w:lang w:val="en-NZ"/>
        </w:rPr>
        <w:t>people.  In particular they want to see how it will work with children with more than one symptom/behavioural problem.</w:t>
      </w:r>
    </w:p>
    <w:p w:rsidR="00582115" w:rsidRPr="00653D58" w:rsidRDefault="00824C34" w:rsidP="00653D58">
      <w:pPr>
        <w:numPr>
          <w:ilvl w:val="0"/>
          <w:numId w:val="4"/>
        </w:numPr>
        <w:spacing w:before="80" w:after="80"/>
        <w:ind w:left="709"/>
        <w:rPr>
          <w:rFonts w:cs="Arial"/>
          <w:szCs w:val="22"/>
          <w:lang w:val="en-NZ"/>
        </w:rPr>
      </w:pPr>
      <w:r w:rsidRPr="009D2EFD">
        <w:rPr>
          <w:rFonts w:cs="Arial"/>
          <w:szCs w:val="22"/>
          <w:lang w:val="en-NZ"/>
        </w:rPr>
        <w:t xml:space="preserve">The Committee asked how MATCH (a US programme) will be adapted to a NZ setting?   The Researcher said MATCH will be delivered via </w:t>
      </w:r>
      <w:proofErr w:type="spellStart"/>
      <w:r w:rsidR="00976806">
        <w:rPr>
          <w:rFonts w:cs="Arial"/>
          <w:szCs w:val="22"/>
          <w:lang w:val="en-NZ"/>
        </w:rPr>
        <w:t>K</w:t>
      </w:r>
      <w:r w:rsidRPr="009D2EFD">
        <w:rPr>
          <w:rFonts w:cs="Arial"/>
          <w:szCs w:val="22"/>
          <w:lang w:val="en-NZ"/>
        </w:rPr>
        <w:t>aupapa</w:t>
      </w:r>
      <w:proofErr w:type="spellEnd"/>
      <w:r w:rsidRPr="009D2EFD">
        <w:rPr>
          <w:rFonts w:cs="Arial"/>
          <w:szCs w:val="22"/>
          <w:lang w:val="en-NZ"/>
        </w:rPr>
        <w:t xml:space="preserve"> Māori services and </w:t>
      </w:r>
      <w:proofErr w:type="spellStart"/>
      <w:r w:rsidRPr="009D2EFD">
        <w:rPr>
          <w:rFonts w:cs="Arial"/>
          <w:szCs w:val="22"/>
          <w:lang w:val="en-NZ"/>
        </w:rPr>
        <w:t>Pasifika</w:t>
      </w:r>
      <w:proofErr w:type="spellEnd"/>
      <w:r w:rsidRPr="009D2EFD">
        <w:rPr>
          <w:rFonts w:cs="Arial"/>
          <w:szCs w:val="22"/>
          <w:lang w:val="en-NZ"/>
        </w:rPr>
        <w:t xml:space="preserve"> services. Māori and Pacific clinicians will work alongside US clinicians to align practices.</w:t>
      </w:r>
    </w:p>
    <w:p w:rsidR="00582115" w:rsidRPr="00653D58" w:rsidRDefault="00582115" w:rsidP="00653D58">
      <w:pPr>
        <w:numPr>
          <w:ilvl w:val="0"/>
          <w:numId w:val="4"/>
        </w:numPr>
        <w:spacing w:before="80" w:after="80"/>
        <w:ind w:left="709"/>
        <w:rPr>
          <w:rFonts w:cs="Arial"/>
          <w:szCs w:val="22"/>
          <w:lang w:val="en-NZ"/>
        </w:rPr>
      </w:pPr>
      <w:r w:rsidRPr="009D2EFD">
        <w:rPr>
          <w:rFonts w:cs="Arial"/>
          <w:szCs w:val="22"/>
          <w:lang w:val="en-NZ"/>
        </w:rPr>
        <w:t>The Committee questioned what MATCH involved from a participant/parent</w:t>
      </w:r>
      <w:r w:rsidR="00976806">
        <w:rPr>
          <w:rFonts w:cs="Arial"/>
          <w:szCs w:val="22"/>
          <w:lang w:val="en-NZ"/>
        </w:rPr>
        <w:t>/caregiver</w:t>
      </w:r>
      <w:r w:rsidRPr="009D2EFD">
        <w:rPr>
          <w:rFonts w:cs="Arial"/>
          <w:szCs w:val="22"/>
          <w:lang w:val="en-NZ"/>
        </w:rPr>
        <w:t xml:space="preserve"> perspective as this was not clear from the PIS/CF.  The researcher explained that </w:t>
      </w:r>
      <w:r w:rsidR="00516F48" w:rsidRPr="009D2EFD">
        <w:rPr>
          <w:rFonts w:cs="Arial"/>
          <w:szCs w:val="22"/>
          <w:lang w:val="en-NZ"/>
        </w:rPr>
        <w:t xml:space="preserve">MATCH </w:t>
      </w:r>
      <w:r w:rsidRPr="009D2EFD">
        <w:rPr>
          <w:rFonts w:cs="Arial"/>
          <w:szCs w:val="22"/>
          <w:lang w:val="en-NZ"/>
        </w:rPr>
        <w:t>involves</w:t>
      </w:r>
      <w:r w:rsidR="00516F48" w:rsidRPr="009D2EFD">
        <w:rPr>
          <w:rFonts w:cs="Arial"/>
          <w:szCs w:val="22"/>
          <w:lang w:val="en-NZ"/>
        </w:rPr>
        <w:t xml:space="preserve"> CBT strategies and techniques a</w:t>
      </w:r>
      <w:r w:rsidR="00976806">
        <w:rPr>
          <w:rFonts w:cs="Arial"/>
          <w:szCs w:val="22"/>
          <w:lang w:val="en-NZ"/>
        </w:rPr>
        <w:t>longside</w:t>
      </w:r>
      <w:r w:rsidR="00516F48" w:rsidRPr="009D2EFD">
        <w:rPr>
          <w:rFonts w:cs="Arial"/>
          <w:szCs w:val="22"/>
          <w:lang w:val="en-NZ"/>
        </w:rPr>
        <w:t xml:space="preserve"> parent management training.</w:t>
      </w:r>
    </w:p>
    <w:p w:rsidR="00582115" w:rsidRPr="00653D58" w:rsidRDefault="001C175D" w:rsidP="00653D58">
      <w:pPr>
        <w:numPr>
          <w:ilvl w:val="0"/>
          <w:numId w:val="4"/>
        </w:numPr>
        <w:spacing w:before="80" w:after="80"/>
        <w:ind w:left="709"/>
        <w:rPr>
          <w:rFonts w:cs="Arial"/>
          <w:szCs w:val="22"/>
          <w:lang w:val="en-NZ"/>
        </w:rPr>
      </w:pPr>
      <w:r w:rsidRPr="009D2EFD">
        <w:rPr>
          <w:rFonts w:cs="Arial"/>
          <w:szCs w:val="22"/>
          <w:lang w:val="en-NZ"/>
        </w:rPr>
        <w:t>The Committee noted that the c</w:t>
      </w:r>
      <w:r w:rsidR="00F70861" w:rsidRPr="009D2EFD">
        <w:rPr>
          <w:rFonts w:cs="Arial"/>
          <w:szCs w:val="22"/>
          <w:lang w:val="en-NZ"/>
        </w:rPr>
        <w:t xml:space="preserve">linicians </w:t>
      </w:r>
      <w:r w:rsidRPr="009D2EFD">
        <w:rPr>
          <w:rFonts w:cs="Arial"/>
          <w:szCs w:val="22"/>
          <w:lang w:val="en-NZ"/>
        </w:rPr>
        <w:t>will be</w:t>
      </w:r>
      <w:r w:rsidR="00F70861" w:rsidRPr="009D2EFD">
        <w:rPr>
          <w:rFonts w:cs="Arial"/>
          <w:szCs w:val="22"/>
          <w:lang w:val="en-NZ"/>
        </w:rPr>
        <w:t xml:space="preserve"> ran</w:t>
      </w:r>
      <w:r w:rsidR="00653D58">
        <w:rPr>
          <w:rFonts w:cs="Arial"/>
          <w:szCs w:val="22"/>
          <w:lang w:val="en-NZ"/>
        </w:rPr>
        <w:t>domised to delivering treatment.</w:t>
      </w:r>
    </w:p>
    <w:p w:rsidR="00824C34" w:rsidRPr="00653D58" w:rsidRDefault="00582115" w:rsidP="00653D58">
      <w:pPr>
        <w:numPr>
          <w:ilvl w:val="0"/>
          <w:numId w:val="4"/>
        </w:numPr>
        <w:spacing w:before="80" w:after="80"/>
        <w:ind w:left="709"/>
        <w:rPr>
          <w:rFonts w:cs="Arial"/>
          <w:szCs w:val="22"/>
          <w:lang w:val="en-NZ"/>
        </w:rPr>
      </w:pPr>
      <w:r w:rsidRPr="009D2EFD">
        <w:rPr>
          <w:rFonts w:cs="Arial"/>
          <w:szCs w:val="22"/>
          <w:lang w:val="en-NZ"/>
        </w:rPr>
        <w:t>The Committee noted that the study has been p</w:t>
      </w:r>
      <w:r w:rsidR="00F70861" w:rsidRPr="009D2EFD">
        <w:rPr>
          <w:rFonts w:cs="Arial"/>
          <w:szCs w:val="22"/>
          <w:lang w:val="en-NZ"/>
        </w:rPr>
        <w:t>eer reviewed</w:t>
      </w:r>
      <w:r w:rsidR="001C175D" w:rsidRPr="009D2EFD">
        <w:rPr>
          <w:rFonts w:cs="Arial"/>
          <w:szCs w:val="22"/>
          <w:lang w:val="en-NZ"/>
        </w:rPr>
        <w:t xml:space="preserve"> by </w:t>
      </w:r>
      <w:r w:rsidRPr="009D2EFD">
        <w:rPr>
          <w:rFonts w:cs="Arial"/>
          <w:szCs w:val="22"/>
          <w:lang w:val="en-NZ"/>
        </w:rPr>
        <w:t xml:space="preserve">the </w:t>
      </w:r>
      <w:r w:rsidR="001C175D" w:rsidRPr="009D2EFD">
        <w:rPr>
          <w:rFonts w:cs="Arial"/>
          <w:szCs w:val="22"/>
          <w:lang w:val="en-NZ"/>
        </w:rPr>
        <w:t>HRC</w:t>
      </w:r>
      <w:r w:rsidRPr="009D2EFD">
        <w:rPr>
          <w:rFonts w:cs="Arial"/>
          <w:szCs w:val="22"/>
          <w:lang w:val="en-NZ"/>
        </w:rPr>
        <w:t>.</w:t>
      </w:r>
    </w:p>
    <w:p w:rsidR="00824C34" w:rsidRPr="00653D58" w:rsidRDefault="00582115" w:rsidP="00653D58">
      <w:pPr>
        <w:numPr>
          <w:ilvl w:val="0"/>
          <w:numId w:val="4"/>
        </w:numPr>
        <w:spacing w:before="80" w:after="80"/>
        <w:ind w:left="709"/>
        <w:rPr>
          <w:rFonts w:cs="Arial"/>
          <w:szCs w:val="22"/>
          <w:lang w:val="en-NZ"/>
        </w:rPr>
      </w:pPr>
      <w:r w:rsidRPr="009D2EFD">
        <w:rPr>
          <w:rFonts w:cs="Arial"/>
          <w:szCs w:val="22"/>
          <w:lang w:val="en-NZ"/>
        </w:rPr>
        <w:t>The r</w:t>
      </w:r>
      <w:r w:rsidR="001C175D" w:rsidRPr="009D2EFD">
        <w:rPr>
          <w:rFonts w:cs="Arial"/>
          <w:szCs w:val="22"/>
          <w:lang w:val="en-NZ"/>
        </w:rPr>
        <w:t>esearcher clarified that there are two PIS for differing age groups and</w:t>
      </w:r>
      <w:r w:rsidRPr="009D2EFD">
        <w:rPr>
          <w:rFonts w:cs="Arial"/>
          <w:szCs w:val="22"/>
          <w:lang w:val="en-NZ"/>
        </w:rPr>
        <w:t xml:space="preserve"> one</w:t>
      </w:r>
      <w:r w:rsidR="001C175D" w:rsidRPr="009D2EFD">
        <w:rPr>
          <w:rFonts w:cs="Arial"/>
          <w:szCs w:val="22"/>
          <w:lang w:val="en-NZ"/>
        </w:rPr>
        <w:t xml:space="preserve"> for </w:t>
      </w:r>
      <w:r w:rsidRPr="009D2EFD">
        <w:rPr>
          <w:rFonts w:cs="Arial"/>
          <w:szCs w:val="22"/>
          <w:lang w:val="en-NZ"/>
        </w:rPr>
        <w:t>clinicians delivering the therapy.</w:t>
      </w:r>
    </w:p>
    <w:p w:rsidR="00653D58" w:rsidRDefault="00824C34" w:rsidP="00653D58">
      <w:pPr>
        <w:numPr>
          <w:ilvl w:val="0"/>
          <w:numId w:val="4"/>
        </w:numPr>
        <w:spacing w:before="80" w:after="80"/>
        <w:ind w:left="709"/>
        <w:rPr>
          <w:rFonts w:cs="Arial"/>
          <w:szCs w:val="22"/>
          <w:lang w:val="en-NZ"/>
        </w:rPr>
      </w:pPr>
      <w:r w:rsidRPr="009D2EFD">
        <w:rPr>
          <w:rFonts w:cs="Arial"/>
          <w:szCs w:val="22"/>
          <w:lang w:val="en-NZ"/>
        </w:rPr>
        <w:t>PIS: parent/clinician section please include exclusion criteria in parent /caregiver PIS.</w:t>
      </w:r>
    </w:p>
    <w:p w:rsidR="001C175D" w:rsidRPr="00653D58" w:rsidRDefault="00582115" w:rsidP="00653D58">
      <w:pPr>
        <w:numPr>
          <w:ilvl w:val="0"/>
          <w:numId w:val="4"/>
        </w:numPr>
        <w:spacing w:before="80" w:after="80"/>
        <w:ind w:left="709"/>
        <w:rPr>
          <w:rFonts w:cs="Arial"/>
          <w:szCs w:val="22"/>
          <w:lang w:val="en-NZ"/>
        </w:rPr>
      </w:pPr>
      <w:r w:rsidRPr="00653D58">
        <w:rPr>
          <w:rFonts w:cs="Arial"/>
          <w:szCs w:val="22"/>
          <w:lang w:val="en-NZ"/>
        </w:rPr>
        <w:t>The Committee advised the researcher</w:t>
      </w:r>
      <w:r w:rsidR="001C175D" w:rsidRPr="00653D58">
        <w:rPr>
          <w:rFonts w:cs="Arial"/>
          <w:szCs w:val="22"/>
          <w:lang w:val="en-NZ"/>
        </w:rPr>
        <w:t xml:space="preserve"> to </w:t>
      </w:r>
      <w:r w:rsidRPr="00653D58">
        <w:rPr>
          <w:rFonts w:cs="Arial"/>
          <w:szCs w:val="22"/>
          <w:lang w:val="en-NZ"/>
        </w:rPr>
        <w:t>obtain</w:t>
      </w:r>
      <w:r w:rsidR="001C175D" w:rsidRPr="00653D58">
        <w:rPr>
          <w:rFonts w:cs="Arial"/>
          <w:szCs w:val="22"/>
          <w:lang w:val="en-NZ"/>
        </w:rPr>
        <w:t xml:space="preserve"> consent from</w:t>
      </w:r>
      <w:r w:rsidR="00516F48" w:rsidRPr="00653D58">
        <w:rPr>
          <w:rFonts w:cs="Arial"/>
          <w:szCs w:val="22"/>
          <w:lang w:val="en-NZ"/>
        </w:rPr>
        <w:t xml:space="preserve"> parents/</w:t>
      </w:r>
      <w:r w:rsidR="00976806" w:rsidRPr="00653D58">
        <w:rPr>
          <w:rFonts w:cs="Arial"/>
          <w:szCs w:val="22"/>
          <w:lang w:val="en-NZ"/>
        </w:rPr>
        <w:t xml:space="preserve">caregivers </w:t>
      </w:r>
      <w:r w:rsidR="001C175D" w:rsidRPr="00653D58">
        <w:rPr>
          <w:rFonts w:cs="Arial"/>
          <w:szCs w:val="22"/>
          <w:lang w:val="en-NZ"/>
        </w:rPr>
        <w:t>in most cases</w:t>
      </w:r>
      <w:r w:rsidRPr="00653D58">
        <w:rPr>
          <w:rFonts w:cs="Arial"/>
          <w:szCs w:val="22"/>
          <w:lang w:val="en-NZ"/>
        </w:rPr>
        <w:t xml:space="preserve">, </w:t>
      </w:r>
      <w:r w:rsidR="001C175D" w:rsidRPr="00653D58">
        <w:rPr>
          <w:rFonts w:cs="Arial"/>
          <w:szCs w:val="22"/>
          <w:lang w:val="en-NZ"/>
        </w:rPr>
        <w:t>as well as assent from younger children.</w:t>
      </w:r>
      <w:r w:rsidRPr="00653D58">
        <w:rPr>
          <w:rFonts w:cs="Arial"/>
          <w:szCs w:val="22"/>
          <w:lang w:val="en-NZ"/>
        </w:rPr>
        <w:t xml:space="preserve">  </w:t>
      </w:r>
      <w:r w:rsidR="001C175D" w:rsidRPr="00653D58">
        <w:rPr>
          <w:rFonts w:cs="Arial"/>
          <w:szCs w:val="22"/>
          <w:lang w:val="en-NZ"/>
        </w:rPr>
        <w:t xml:space="preserve">The researcher </w:t>
      </w:r>
      <w:r w:rsidRPr="00653D58">
        <w:rPr>
          <w:rFonts w:cs="Arial"/>
          <w:szCs w:val="22"/>
          <w:lang w:val="en-NZ"/>
        </w:rPr>
        <w:t>confirmed</w:t>
      </w:r>
      <w:r w:rsidR="001C175D" w:rsidRPr="00653D58">
        <w:rPr>
          <w:rFonts w:cs="Arial"/>
          <w:szCs w:val="22"/>
          <w:lang w:val="en-NZ"/>
        </w:rPr>
        <w:t xml:space="preserve"> that they would </w:t>
      </w:r>
      <w:r w:rsidRPr="00653D58">
        <w:rPr>
          <w:rFonts w:cs="Arial"/>
          <w:szCs w:val="22"/>
          <w:lang w:val="en-NZ"/>
        </w:rPr>
        <w:t>seek a</w:t>
      </w:r>
      <w:r w:rsidR="001C175D" w:rsidRPr="00653D58">
        <w:rPr>
          <w:rFonts w:cs="Arial"/>
          <w:szCs w:val="22"/>
          <w:lang w:val="en-NZ"/>
        </w:rPr>
        <w:t xml:space="preserve"> child’s consent depending on child’s developmental stage, rather than</w:t>
      </w:r>
      <w:r w:rsidRPr="00653D58">
        <w:rPr>
          <w:rFonts w:cs="Arial"/>
          <w:szCs w:val="22"/>
          <w:lang w:val="en-NZ"/>
        </w:rPr>
        <w:t xml:space="preserve"> applying</w:t>
      </w:r>
      <w:r w:rsidR="001C175D" w:rsidRPr="00653D58">
        <w:rPr>
          <w:rFonts w:cs="Arial"/>
          <w:szCs w:val="22"/>
          <w:lang w:val="en-NZ"/>
        </w:rPr>
        <w:t xml:space="preserve"> a crude age cut off. </w:t>
      </w:r>
      <w:r w:rsidR="00516F48" w:rsidRPr="00653D58">
        <w:rPr>
          <w:rFonts w:cs="Arial"/>
          <w:szCs w:val="22"/>
          <w:lang w:val="en-NZ"/>
        </w:rPr>
        <w:t xml:space="preserve"> </w:t>
      </w:r>
      <w:r w:rsidR="00824C34" w:rsidRPr="00653D58">
        <w:rPr>
          <w:rFonts w:cs="Arial"/>
          <w:szCs w:val="22"/>
          <w:lang w:val="en-NZ"/>
        </w:rPr>
        <w:t>The researcher</w:t>
      </w:r>
      <w:r w:rsidR="00516F48" w:rsidRPr="00653D58">
        <w:rPr>
          <w:rFonts w:cs="Arial"/>
          <w:szCs w:val="22"/>
          <w:lang w:val="en-NZ"/>
        </w:rPr>
        <w:t xml:space="preserve"> </w:t>
      </w:r>
      <w:r w:rsidRPr="00653D58">
        <w:rPr>
          <w:rFonts w:cs="Arial"/>
          <w:szCs w:val="22"/>
          <w:lang w:val="en-NZ"/>
        </w:rPr>
        <w:t>agreed that they will</w:t>
      </w:r>
      <w:r w:rsidR="00516F48" w:rsidRPr="00653D58">
        <w:rPr>
          <w:rFonts w:cs="Arial"/>
          <w:szCs w:val="22"/>
          <w:lang w:val="en-NZ"/>
        </w:rPr>
        <w:t xml:space="preserve"> seek parental</w:t>
      </w:r>
      <w:r w:rsidR="00976806" w:rsidRPr="00653D58">
        <w:rPr>
          <w:rFonts w:cs="Arial"/>
          <w:szCs w:val="22"/>
          <w:lang w:val="en-NZ"/>
        </w:rPr>
        <w:t>/caregiver</w:t>
      </w:r>
      <w:r w:rsidR="00516F48" w:rsidRPr="00653D58">
        <w:rPr>
          <w:rFonts w:cs="Arial"/>
          <w:szCs w:val="22"/>
          <w:lang w:val="en-NZ"/>
        </w:rPr>
        <w:t xml:space="preserve"> consent.</w:t>
      </w:r>
      <w:r w:rsidR="00824C34" w:rsidRPr="00653D58">
        <w:rPr>
          <w:rFonts w:cs="Arial"/>
          <w:szCs w:val="22"/>
          <w:lang w:val="en-NZ"/>
        </w:rPr>
        <w:t xml:space="preserve"> The researchers will ensure that they comply with legal requirements when seeking consent.</w:t>
      </w:r>
    </w:p>
    <w:p w:rsidR="00516F48" w:rsidRPr="00653D58" w:rsidRDefault="00824C34" w:rsidP="00653D58">
      <w:pPr>
        <w:numPr>
          <w:ilvl w:val="0"/>
          <w:numId w:val="4"/>
        </w:numPr>
        <w:spacing w:before="80" w:after="80"/>
        <w:ind w:left="709"/>
        <w:rPr>
          <w:rFonts w:cs="Arial"/>
          <w:szCs w:val="22"/>
          <w:lang w:val="en-NZ"/>
        </w:rPr>
      </w:pPr>
      <w:r w:rsidRPr="009D2EFD">
        <w:rPr>
          <w:rFonts w:cs="Arial"/>
          <w:szCs w:val="22"/>
          <w:lang w:val="en-NZ"/>
        </w:rPr>
        <w:t xml:space="preserve">The Committee commented that the PIS </w:t>
      </w:r>
      <w:proofErr w:type="gramStart"/>
      <w:r w:rsidRPr="009D2EFD">
        <w:rPr>
          <w:rFonts w:cs="Arial"/>
          <w:szCs w:val="22"/>
          <w:lang w:val="en-NZ"/>
        </w:rPr>
        <w:t>refers</w:t>
      </w:r>
      <w:proofErr w:type="gramEnd"/>
      <w:r w:rsidRPr="009D2EFD">
        <w:rPr>
          <w:rFonts w:cs="Arial"/>
          <w:szCs w:val="22"/>
          <w:lang w:val="en-NZ"/>
        </w:rPr>
        <w:t xml:space="preserve"> to parents, and many children </w:t>
      </w:r>
      <w:r w:rsidR="00976806">
        <w:rPr>
          <w:rFonts w:cs="Arial"/>
          <w:szCs w:val="22"/>
          <w:lang w:val="en-NZ"/>
        </w:rPr>
        <w:t xml:space="preserve">are </w:t>
      </w:r>
      <w:r w:rsidRPr="009D2EFD">
        <w:rPr>
          <w:rFonts w:cs="Arial"/>
          <w:szCs w:val="22"/>
          <w:lang w:val="en-NZ"/>
        </w:rPr>
        <w:t>not be in the care of their parents</w:t>
      </w:r>
      <w:r w:rsidR="009D2EFD">
        <w:rPr>
          <w:rFonts w:cs="Arial"/>
          <w:szCs w:val="22"/>
          <w:lang w:val="en-NZ"/>
        </w:rPr>
        <w:t xml:space="preserve"> </w:t>
      </w:r>
      <w:r w:rsidR="00976806">
        <w:rPr>
          <w:rFonts w:cs="Arial"/>
          <w:szCs w:val="22"/>
          <w:lang w:val="en-NZ"/>
        </w:rPr>
        <w:t>(</w:t>
      </w:r>
      <w:r w:rsidR="009D2EFD">
        <w:rPr>
          <w:rFonts w:cs="Arial"/>
          <w:szCs w:val="22"/>
          <w:lang w:val="en-NZ"/>
        </w:rPr>
        <w:t xml:space="preserve">they may be </w:t>
      </w:r>
      <w:proofErr w:type="spellStart"/>
      <w:r w:rsidR="009D2EFD">
        <w:rPr>
          <w:rFonts w:cs="Arial"/>
          <w:szCs w:val="22"/>
          <w:lang w:val="en-NZ"/>
        </w:rPr>
        <w:t>whā</w:t>
      </w:r>
      <w:r w:rsidRPr="009D2EFD">
        <w:rPr>
          <w:rFonts w:cs="Arial"/>
          <w:szCs w:val="22"/>
          <w:lang w:val="en-NZ"/>
        </w:rPr>
        <w:t>ngai</w:t>
      </w:r>
      <w:proofErr w:type="spellEnd"/>
      <w:r w:rsidRPr="009D2EFD">
        <w:rPr>
          <w:rFonts w:cs="Arial"/>
          <w:szCs w:val="22"/>
          <w:lang w:val="en-NZ"/>
        </w:rPr>
        <w:t xml:space="preserve"> </w:t>
      </w:r>
      <w:r w:rsidR="00976806">
        <w:rPr>
          <w:rFonts w:cs="Arial"/>
          <w:szCs w:val="22"/>
          <w:lang w:val="en-NZ"/>
        </w:rPr>
        <w:t xml:space="preserve">or be in a foster </w:t>
      </w:r>
      <w:r w:rsidRPr="009D2EFD">
        <w:rPr>
          <w:rFonts w:cs="Arial"/>
          <w:szCs w:val="22"/>
          <w:lang w:val="en-NZ"/>
        </w:rPr>
        <w:t>arrangement</w:t>
      </w:r>
      <w:r w:rsidR="00976806">
        <w:rPr>
          <w:rFonts w:cs="Arial"/>
          <w:szCs w:val="22"/>
          <w:lang w:val="en-NZ"/>
        </w:rPr>
        <w:t>)</w:t>
      </w:r>
      <w:r w:rsidRPr="009D2EFD">
        <w:rPr>
          <w:rFonts w:cs="Arial"/>
          <w:szCs w:val="22"/>
          <w:lang w:val="en-NZ"/>
        </w:rPr>
        <w:t>.  The Committee suggested accommodating this by referring to</w:t>
      </w:r>
      <w:r w:rsidR="00976806">
        <w:rPr>
          <w:rFonts w:cs="Arial"/>
          <w:szCs w:val="22"/>
          <w:lang w:val="en-NZ"/>
        </w:rPr>
        <w:t xml:space="preserve"> either</w:t>
      </w:r>
      <w:r w:rsidRPr="009D2EFD">
        <w:rPr>
          <w:rFonts w:cs="Arial"/>
          <w:szCs w:val="22"/>
          <w:lang w:val="en-NZ"/>
        </w:rPr>
        <w:t>: “parents/caregiver</w:t>
      </w:r>
      <w:r w:rsidR="00976806">
        <w:rPr>
          <w:rFonts w:cs="Arial"/>
          <w:szCs w:val="22"/>
          <w:lang w:val="en-NZ"/>
        </w:rPr>
        <w:t>s</w:t>
      </w:r>
      <w:r w:rsidRPr="009D2EFD">
        <w:rPr>
          <w:rFonts w:cs="Arial"/>
          <w:szCs w:val="22"/>
          <w:lang w:val="en-NZ"/>
        </w:rPr>
        <w:t xml:space="preserve">” </w:t>
      </w:r>
      <w:r w:rsidR="00976806">
        <w:rPr>
          <w:rFonts w:cs="Arial"/>
          <w:szCs w:val="22"/>
          <w:lang w:val="en-NZ"/>
        </w:rPr>
        <w:t>or</w:t>
      </w:r>
      <w:r w:rsidRPr="009D2EFD">
        <w:rPr>
          <w:rFonts w:cs="Arial"/>
          <w:szCs w:val="22"/>
          <w:lang w:val="en-NZ"/>
        </w:rPr>
        <w:t xml:space="preserve"> “</w:t>
      </w:r>
      <w:r w:rsidR="001006D0" w:rsidRPr="009D2EFD">
        <w:rPr>
          <w:rFonts w:cs="Arial"/>
          <w:szCs w:val="22"/>
          <w:lang w:val="en-NZ"/>
        </w:rPr>
        <w:t>people</w:t>
      </w:r>
      <w:r w:rsidRPr="009D2EFD">
        <w:rPr>
          <w:rFonts w:cs="Arial"/>
          <w:szCs w:val="22"/>
          <w:lang w:val="en-NZ"/>
        </w:rPr>
        <w:t xml:space="preserve"> who look after you”</w:t>
      </w:r>
      <w:r w:rsidR="00976806">
        <w:rPr>
          <w:rFonts w:cs="Arial"/>
          <w:szCs w:val="22"/>
          <w:lang w:val="en-NZ"/>
        </w:rPr>
        <w:t xml:space="preserve"> (as relevant)</w:t>
      </w:r>
      <w:r w:rsidRPr="009D2EFD">
        <w:rPr>
          <w:rFonts w:cs="Arial"/>
          <w:szCs w:val="22"/>
          <w:lang w:val="en-NZ"/>
        </w:rPr>
        <w:t>.</w:t>
      </w:r>
    </w:p>
    <w:p w:rsidR="00592E0F" w:rsidRPr="009D2EFD" w:rsidRDefault="00824C34" w:rsidP="00653D58">
      <w:pPr>
        <w:numPr>
          <w:ilvl w:val="0"/>
          <w:numId w:val="4"/>
        </w:numPr>
        <w:spacing w:before="80" w:after="80"/>
        <w:ind w:left="709"/>
        <w:rPr>
          <w:rFonts w:cs="Arial"/>
          <w:szCs w:val="22"/>
          <w:lang w:val="en-NZ"/>
        </w:rPr>
      </w:pPr>
      <w:r w:rsidRPr="009D2EFD">
        <w:rPr>
          <w:rFonts w:cs="Arial"/>
          <w:szCs w:val="22"/>
          <w:lang w:val="en-NZ"/>
        </w:rPr>
        <w:lastRenderedPageBreak/>
        <w:t>The Committee</w:t>
      </w:r>
      <w:r w:rsidR="00CD5364" w:rsidRPr="009D2EFD">
        <w:rPr>
          <w:rFonts w:cs="Arial"/>
          <w:szCs w:val="22"/>
          <w:lang w:val="en-NZ"/>
        </w:rPr>
        <w:t xml:space="preserve"> congratulated researchers on </w:t>
      </w:r>
      <w:r w:rsidRPr="009D2EFD">
        <w:rPr>
          <w:rFonts w:cs="Arial"/>
          <w:szCs w:val="22"/>
          <w:lang w:val="en-NZ"/>
        </w:rPr>
        <w:t>the readability of the</w:t>
      </w:r>
      <w:r w:rsidR="00CD5364" w:rsidRPr="009D2EFD">
        <w:rPr>
          <w:rFonts w:cs="Arial"/>
          <w:szCs w:val="22"/>
          <w:lang w:val="en-NZ"/>
        </w:rPr>
        <w:t xml:space="preserve"> PIS/CF and for</w:t>
      </w:r>
      <w:r w:rsidRPr="009D2EFD">
        <w:rPr>
          <w:rFonts w:cs="Arial"/>
          <w:szCs w:val="22"/>
          <w:lang w:val="en-NZ"/>
        </w:rPr>
        <w:t xml:space="preserve"> the Māori</w:t>
      </w:r>
      <w:r w:rsidR="00CD5364" w:rsidRPr="009D2EFD">
        <w:rPr>
          <w:rFonts w:cs="Arial"/>
          <w:szCs w:val="22"/>
          <w:lang w:val="en-NZ"/>
        </w:rPr>
        <w:t xml:space="preserve"> consultation</w:t>
      </w:r>
      <w:r w:rsidRPr="009D2EFD">
        <w:rPr>
          <w:rFonts w:cs="Arial"/>
          <w:szCs w:val="22"/>
          <w:lang w:val="en-NZ"/>
        </w:rPr>
        <w:t xml:space="preserve"> that has been</w:t>
      </w:r>
      <w:r w:rsidR="00CD5364" w:rsidRPr="009D2EFD">
        <w:rPr>
          <w:rFonts w:cs="Arial"/>
          <w:szCs w:val="22"/>
          <w:lang w:val="en-NZ"/>
        </w:rPr>
        <w:t xml:space="preserve"> undertaken.  </w:t>
      </w:r>
      <w:r w:rsidR="00592E0F" w:rsidRPr="009D2EFD">
        <w:rPr>
          <w:rFonts w:cs="Arial"/>
          <w:szCs w:val="22"/>
          <w:lang w:val="en-NZ"/>
        </w:rPr>
        <w:t>The Committee wished the resea</w:t>
      </w:r>
      <w:r w:rsidRPr="009D2EFD">
        <w:rPr>
          <w:rFonts w:cs="Arial"/>
          <w:szCs w:val="22"/>
          <w:lang w:val="en-NZ"/>
        </w:rPr>
        <w:t>r</w:t>
      </w:r>
      <w:r w:rsidR="00592E0F" w:rsidRPr="009D2EFD">
        <w:rPr>
          <w:rFonts w:cs="Arial"/>
          <w:szCs w:val="22"/>
          <w:lang w:val="en-NZ"/>
        </w:rPr>
        <w:t>chers wel</w:t>
      </w:r>
      <w:r w:rsidRPr="009D2EFD">
        <w:rPr>
          <w:rFonts w:cs="Arial"/>
          <w:szCs w:val="22"/>
          <w:lang w:val="en-NZ"/>
        </w:rPr>
        <w:t>l with their project</w:t>
      </w:r>
      <w:r w:rsidR="00592E0F" w:rsidRPr="009D2EFD">
        <w:rPr>
          <w:rFonts w:cs="Arial"/>
          <w:szCs w:val="22"/>
          <w:lang w:val="en-NZ"/>
        </w:rPr>
        <w:t>.</w:t>
      </w:r>
    </w:p>
    <w:p w:rsidR="00E24E77" w:rsidRPr="009D2EFD" w:rsidRDefault="00E24E77" w:rsidP="00E24E77">
      <w:pPr>
        <w:rPr>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00592E0F" w:rsidRPr="009D2EFD">
        <w:rPr>
          <w:rFonts w:cs="Arial"/>
          <w:szCs w:val="22"/>
          <w:lang w:val="en-NZ"/>
        </w:rPr>
        <w:t xml:space="preserve">consensus </w:t>
      </w:r>
      <w:r w:rsidRPr="009D2EFD">
        <w:rPr>
          <w:lang w:val="en-NZ"/>
        </w:rPr>
        <w:t xml:space="preserve">subject to the following information being received. </w:t>
      </w:r>
    </w:p>
    <w:p w:rsidR="00E24E77" w:rsidRDefault="00E24E77" w:rsidP="00E24E77">
      <w:pPr>
        <w:rPr>
          <w:lang w:val="en-NZ"/>
        </w:rPr>
      </w:pPr>
    </w:p>
    <w:p w:rsidR="00526C5A" w:rsidRPr="009D2EFD" w:rsidRDefault="00526C5A" w:rsidP="00E24E77">
      <w:pPr>
        <w:rPr>
          <w:lang w:val="en-NZ"/>
        </w:rPr>
      </w:pPr>
      <w:r>
        <w:rPr>
          <w:lang w:val="en-NZ"/>
        </w:rPr>
        <w:t xml:space="preserve">Please make the following changes to the PIS/CF </w:t>
      </w:r>
      <w:r>
        <w:rPr>
          <w:rFonts w:cs="Arial"/>
          <w:szCs w:val="22"/>
          <w:lang w:val="en-NZ"/>
        </w:rPr>
        <w:t>(</w:t>
      </w:r>
      <w:r w:rsidRPr="00AB7213">
        <w:rPr>
          <w:rFonts w:cs="Arial"/>
          <w:i/>
          <w:szCs w:val="22"/>
          <w:lang w:val="en-NZ"/>
        </w:rPr>
        <w:t>Ethical Guidelines for Intervention Studies</w:t>
      </w:r>
      <w:r>
        <w:rPr>
          <w:rFonts w:cs="Arial"/>
          <w:szCs w:val="22"/>
          <w:lang w:val="en-NZ"/>
        </w:rPr>
        <w:t xml:space="preserve"> </w:t>
      </w:r>
      <w:proofErr w:type="spellStart"/>
      <w:r w:rsidRPr="00AB7213">
        <w:rPr>
          <w:rFonts w:cs="Arial"/>
          <w:i/>
          <w:szCs w:val="22"/>
          <w:lang w:val="en-NZ"/>
        </w:rPr>
        <w:t>para</w:t>
      </w:r>
      <w:proofErr w:type="spellEnd"/>
      <w:r w:rsidRPr="00AB7213">
        <w:rPr>
          <w:rFonts w:cs="Arial"/>
          <w:i/>
          <w:szCs w:val="22"/>
          <w:lang w:val="en-NZ"/>
        </w:rPr>
        <w:t xml:space="preserve"> 6.22</w:t>
      </w:r>
      <w:r>
        <w:rPr>
          <w:rFonts w:cs="Arial"/>
          <w:szCs w:val="22"/>
          <w:lang w:val="en-NZ"/>
        </w:rPr>
        <w:t>):</w:t>
      </w:r>
    </w:p>
    <w:p w:rsidR="001006D0" w:rsidRPr="00653D58" w:rsidRDefault="00824C34" w:rsidP="00653D58">
      <w:pPr>
        <w:pStyle w:val="ListParagraph"/>
        <w:numPr>
          <w:ilvl w:val="0"/>
          <w:numId w:val="5"/>
        </w:numPr>
        <w:spacing w:before="80" w:after="80"/>
        <w:ind w:left="851"/>
        <w:rPr>
          <w:rFonts w:cs="Arial"/>
          <w:szCs w:val="22"/>
          <w:lang w:val="en-NZ"/>
        </w:rPr>
      </w:pPr>
      <w:r w:rsidRPr="00653D58">
        <w:rPr>
          <w:rFonts w:cs="Arial"/>
          <w:szCs w:val="22"/>
          <w:lang w:val="en-NZ"/>
        </w:rPr>
        <w:t>Please explain clearly in the PIS/CF what MATCH is, and what is involved from the participant’s perspective.</w:t>
      </w:r>
    </w:p>
    <w:p w:rsidR="00824C34" w:rsidRPr="00653D58" w:rsidRDefault="001006D0" w:rsidP="00653D58">
      <w:pPr>
        <w:pStyle w:val="ListParagraph"/>
        <w:numPr>
          <w:ilvl w:val="0"/>
          <w:numId w:val="5"/>
        </w:numPr>
        <w:spacing w:before="80" w:after="80"/>
        <w:ind w:left="851"/>
        <w:rPr>
          <w:rFonts w:cs="Arial"/>
          <w:szCs w:val="22"/>
          <w:lang w:val="en-NZ"/>
        </w:rPr>
      </w:pPr>
      <w:r w:rsidRPr="00653D58">
        <w:rPr>
          <w:rFonts w:cs="Arial"/>
          <w:szCs w:val="22"/>
          <w:lang w:val="en-NZ"/>
        </w:rPr>
        <w:t>Please amend the PI</w:t>
      </w:r>
      <w:r w:rsidR="00670635">
        <w:rPr>
          <w:rFonts w:cs="Arial"/>
          <w:szCs w:val="22"/>
          <w:lang w:val="en-NZ"/>
        </w:rPr>
        <w:t>S</w:t>
      </w:r>
      <w:r w:rsidRPr="00653D58">
        <w:rPr>
          <w:rFonts w:cs="Arial"/>
          <w:szCs w:val="22"/>
          <w:lang w:val="en-NZ"/>
        </w:rPr>
        <w:t xml:space="preserve"> to refer to “parents/caregiver</w:t>
      </w:r>
      <w:r w:rsidR="00976806" w:rsidRPr="00653D58">
        <w:rPr>
          <w:rFonts w:cs="Arial"/>
          <w:szCs w:val="22"/>
          <w:lang w:val="en-NZ"/>
        </w:rPr>
        <w:t>s</w:t>
      </w:r>
      <w:r w:rsidRPr="00653D58">
        <w:rPr>
          <w:rFonts w:cs="Arial"/>
          <w:szCs w:val="22"/>
          <w:lang w:val="en-NZ"/>
        </w:rPr>
        <w:t xml:space="preserve">” </w:t>
      </w:r>
      <w:r w:rsidR="00976806" w:rsidRPr="00653D58">
        <w:rPr>
          <w:rFonts w:cs="Arial"/>
          <w:szCs w:val="22"/>
          <w:lang w:val="en-NZ"/>
        </w:rPr>
        <w:t>or</w:t>
      </w:r>
      <w:r w:rsidRPr="00653D58">
        <w:rPr>
          <w:rFonts w:cs="Arial"/>
          <w:szCs w:val="22"/>
          <w:lang w:val="en-NZ"/>
        </w:rPr>
        <w:t xml:space="preserve"> “people who look after you” </w:t>
      </w:r>
      <w:r w:rsidR="00976806" w:rsidRPr="00653D58">
        <w:rPr>
          <w:rFonts w:cs="Arial"/>
          <w:szCs w:val="22"/>
          <w:lang w:val="en-NZ"/>
        </w:rPr>
        <w:t xml:space="preserve">(as relevant) </w:t>
      </w:r>
      <w:r w:rsidRPr="00653D58">
        <w:rPr>
          <w:rFonts w:cs="Arial"/>
          <w:szCs w:val="22"/>
          <w:lang w:val="en-NZ"/>
        </w:rPr>
        <w:t xml:space="preserve">as not all children </w:t>
      </w:r>
      <w:r w:rsidR="00976806" w:rsidRPr="00653D58">
        <w:rPr>
          <w:rFonts w:cs="Arial"/>
          <w:szCs w:val="22"/>
          <w:lang w:val="en-NZ"/>
        </w:rPr>
        <w:t xml:space="preserve">have </w:t>
      </w:r>
      <w:r w:rsidRPr="00653D58">
        <w:rPr>
          <w:rFonts w:cs="Arial"/>
          <w:szCs w:val="22"/>
          <w:lang w:val="en-NZ"/>
        </w:rPr>
        <w:t>parents</w:t>
      </w:r>
      <w:r w:rsidR="00976806" w:rsidRPr="00653D58">
        <w:rPr>
          <w:rFonts w:cs="Arial"/>
          <w:szCs w:val="22"/>
          <w:lang w:val="en-NZ"/>
        </w:rPr>
        <w:t xml:space="preserve"> as their primary caregivers</w:t>
      </w:r>
      <w:r w:rsidRPr="00653D58">
        <w:rPr>
          <w:rFonts w:cs="Arial"/>
          <w:szCs w:val="22"/>
          <w:lang w:val="en-NZ"/>
        </w:rPr>
        <w:t>.</w:t>
      </w:r>
    </w:p>
    <w:p w:rsidR="00E24E77" w:rsidRPr="00653D58" w:rsidRDefault="00824C34" w:rsidP="00653D58">
      <w:pPr>
        <w:pStyle w:val="ListParagraph"/>
        <w:numPr>
          <w:ilvl w:val="0"/>
          <w:numId w:val="5"/>
        </w:numPr>
        <w:spacing w:before="80" w:after="80"/>
        <w:ind w:left="851"/>
        <w:rPr>
          <w:rFonts w:cs="Arial"/>
          <w:szCs w:val="22"/>
          <w:lang w:val="en-NZ"/>
        </w:rPr>
      </w:pPr>
      <w:r w:rsidRPr="00653D58">
        <w:rPr>
          <w:rFonts w:cs="Arial"/>
          <w:szCs w:val="22"/>
          <w:lang w:val="en-NZ"/>
        </w:rPr>
        <w:t>Please include information about exclusion criteria, in lay language, in the PIS.</w:t>
      </w:r>
    </w:p>
    <w:p w:rsidR="00824C34" w:rsidRPr="00653D58" w:rsidRDefault="00824C34" w:rsidP="00653D58">
      <w:pPr>
        <w:pStyle w:val="ListParagraph"/>
        <w:numPr>
          <w:ilvl w:val="0"/>
          <w:numId w:val="5"/>
        </w:numPr>
        <w:spacing w:before="80" w:after="80"/>
        <w:ind w:left="851"/>
        <w:rPr>
          <w:rFonts w:cs="Arial"/>
          <w:szCs w:val="22"/>
          <w:lang w:val="en-NZ"/>
        </w:rPr>
      </w:pPr>
      <w:r w:rsidRPr="00653D58">
        <w:rPr>
          <w:rFonts w:cs="Arial"/>
          <w:szCs w:val="22"/>
          <w:lang w:val="en-NZ"/>
        </w:rPr>
        <w:t xml:space="preserve">Please ensure that you obtain assent from younger children.  </w:t>
      </w:r>
    </w:p>
    <w:p w:rsidR="00824C34" w:rsidRPr="00653D58" w:rsidRDefault="00824C34" w:rsidP="00653D58">
      <w:pPr>
        <w:pStyle w:val="ListParagraph"/>
        <w:numPr>
          <w:ilvl w:val="0"/>
          <w:numId w:val="5"/>
        </w:numPr>
        <w:spacing w:before="80" w:after="80"/>
        <w:ind w:left="851"/>
        <w:rPr>
          <w:rFonts w:cs="Arial"/>
          <w:szCs w:val="22"/>
          <w:lang w:val="en-NZ"/>
        </w:rPr>
      </w:pPr>
      <w:r w:rsidRPr="00653D58">
        <w:rPr>
          <w:rFonts w:cs="Arial"/>
          <w:szCs w:val="22"/>
          <w:lang w:val="en-NZ"/>
        </w:rPr>
        <w:t>Please ensure that you obtain consent from the parents/</w:t>
      </w:r>
      <w:r w:rsidR="00976806" w:rsidRPr="00653D58">
        <w:rPr>
          <w:rFonts w:cs="Arial"/>
          <w:szCs w:val="22"/>
          <w:lang w:val="en-NZ"/>
        </w:rPr>
        <w:t xml:space="preserve">caregivers </w:t>
      </w:r>
      <w:r w:rsidRPr="00653D58">
        <w:rPr>
          <w:rFonts w:cs="Arial"/>
          <w:szCs w:val="22"/>
          <w:lang w:val="en-NZ"/>
        </w:rPr>
        <w:t>of children participating in the study</w:t>
      </w:r>
      <w:r w:rsidR="001006D0" w:rsidRPr="00653D58">
        <w:rPr>
          <w:rFonts w:cs="Arial"/>
          <w:szCs w:val="22"/>
          <w:lang w:val="en-NZ"/>
        </w:rPr>
        <w:t>.</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information will be reviewed, and a final decision made on the application, by </w:t>
      </w:r>
      <w:proofErr w:type="spellStart"/>
      <w:r w:rsidR="00F70861" w:rsidRPr="009D2EFD">
        <w:rPr>
          <w:rFonts w:cs="Arial"/>
          <w:szCs w:val="22"/>
          <w:lang w:val="en-NZ"/>
        </w:rPr>
        <w:t>Patries</w:t>
      </w:r>
      <w:proofErr w:type="spellEnd"/>
      <w:r w:rsidR="00F70861" w:rsidRPr="009D2EFD">
        <w:rPr>
          <w:rFonts w:cs="Arial"/>
          <w:szCs w:val="22"/>
          <w:lang w:val="en-NZ"/>
        </w:rPr>
        <w:t xml:space="preserve"> </w:t>
      </w:r>
      <w:proofErr w:type="spellStart"/>
      <w:r w:rsidR="001C175D" w:rsidRPr="009D2EFD">
        <w:rPr>
          <w:rFonts w:cs="Arial"/>
          <w:szCs w:val="22"/>
          <w:lang w:val="en-NZ"/>
        </w:rPr>
        <w:t>Herst</w:t>
      </w:r>
      <w:proofErr w:type="spellEnd"/>
      <w:r w:rsidR="001C175D" w:rsidRPr="009D2EFD">
        <w:rPr>
          <w:rFonts w:cs="Arial"/>
          <w:szCs w:val="22"/>
          <w:lang w:val="en-NZ"/>
        </w:rPr>
        <w:t xml:space="preserve"> </w:t>
      </w:r>
      <w:r w:rsidR="00F70861" w:rsidRPr="009D2EFD">
        <w:rPr>
          <w:rFonts w:cs="Arial"/>
          <w:szCs w:val="22"/>
          <w:lang w:val="en-NZ"/>
        </w:rPr>
        <w:t xml:space="preserve">and Sandy </w:t>
      </w:r>
      <w:r w:rsidR="001C175D" w:rsidRPr="009D2EFD">
        <w:rPr>
          <w:rFonts w:cs="Arial"/>
          <w:szCs w:val="22"/>
          <w:lang w:val="en-NZ"/>
        </w:rPr>
        <w:t>Gill.</w:t>
      </w:r>
    </w:p>
    <w:p w:rsidR="003E7FDA" w:rsidRDefault="003E7FDA">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006D0" w:rsidRPr="009D2EFD" w:rsidTr="001006D0">
        <w:trPr>
          <w:trHeight w:val="280"/>
        </w:trPr>
        <w:tc>
          <w:tcPr>
            <w:tcW w:w="966" w:type="dxa"/>
            <w:tcBorders>
              <w:top w:val="nil"/>
              <w:left w:val="nil"/>
              <w:bottom w:val="nil"/>
              <w:right w:val="nil"/>
            </w:tcBorders>
          </w:tcPr>
          <w:p w:rsidR="001006D0" w:rsidRPr="009D2EFD" w:rsidRDefault="001E5B8B">
            <w:pPr>
              <w:autoSpaceDE w:val="0"/>
              <w:autoSpaceDN w:val="0"/>
              <w:adjustRightInd w:val="0"/>
            </w:pPr>
            <w:r w:rsidRPr="009D2EFD">
              <w:lastRenderedPageBreak/>
              <w:br w:type="page"/>
            </w:r>
            <w:r w:rsidR="001006D0" w:rsidRPr="009D2EFD">
              <w:t xml:space="preserve"> </w:t>
            </w:r>
            <w:r w:rsidR="001006D0" w:rsidRPr="009D2EFD">
              <w:rPr>
                <w:b/>
              </w:rPr>
              <w:t xml:space="preserve">2 </w:t>
            </w:r>
            <w:r w:rsidR="001006D0"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1006D0" w:rsidRPr="009D2EFD" w:rsidRDefault="001006D0">
            <w:pPr>
              <w:autoSpaceDE w:val="0"/>
              <w:autoSpaceDN w:val="0"/>
              <w:adjustRightInd w:val="0"/>
            </w:pPr>
            <w:r w:rsidRPr="009D2EFD">
              <w:rPr>
                <w:b/>
              </w:rPr>
              <w:t>13/CEN/100</w:t>
            </w:r>
            <w:r w:rsidRPr="009D2EFD">
              <w:t xml:space="preserve">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Title: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An Investigation of </w:t>
            </w:r>
            <w:proofErr w:type="spellStart"/>
            <w:r w:rsidRPr="009D2EFD">
              <w:t>Orteronel</w:t>
            </w:r>
            <w:proofErr w:type="spellEnd"/>
            <w:r w:rsidRPr="009D2EFD">
              <w:t xml:space="preserve"> in patients with Prostate Cancer and Rising Prostate-Specific Antigen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Principal Investigator: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Dr Shaun Costello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Sponsor: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PPD Global Ltd (NZ Branch) </w:t>
            </w:r>
          </w:p>
        </w:tc>
      </w:tr>
      <w:tr w:rsidR="001006D0" w:rsidRPr="009D2EFD" w:rsidTr="001006D0">
        <w:trPr>
          <w:trHeight w:val="280"/>
        </w:trPr>
        <w:tc>
          <w:tcPr>
            <w:tcW w:w="966" w:type="dxa"/>
            <w:tcBorders>
              <w:top w:val="nil"/>
              <w:left w:val="nil"/>
              <w:bottom w:val="nil"/>
              <w:right w:val="nil"/>
            </w:tcBorders>
          </w:tcPr>
          <w:p w:rsidR="001006D0" w:rsidRPr="009D2EFD" w:rsidRDefault="001006D0">
            <w:pPr>
              <w:autoSpaceDE w:val="0"/>
              <w:autoSpaceDN w:val="0"/>
              <w:adjustRightInd w:val="0"/>
            </w:pPr>
            <w:r w:rsidRPr="009D2EFD">
              <w:t xml:space="preserve"> </w:t>
            </w:r>
          </w:p>
        </w:tc>
        <w:tc>
          <w:tcPr>
            <w:tcW w:w="2575" w:type="dxa"/>
            <w:tcBorders>
              <w:top w:val="nil"/>
              <w:left w:val="nil"/>
              <w:bottom w:val="nil"/>
              <w:right w:val="nil"/>
            </w:tcBorders>
          </w:tcPr>
          <w:p w:rsidR="001006D0" w:rsidRPr="009D2EFD" w:rsidRDefault="001006D0">
            <w:pPr>
              <w:autoSpaceDE w:val="0"/>
              <w:autoSpaceDN w:val="0"/>
              <w:adjustRightInd w:val="0"/>
            </w:pPr>
            <w:r w:rsidRPr="009D2EFD">
              <w:t xml:space="preserve">Clock Start Date: </w:t>
            </w:r>
          </w:p>
        </w:tc>
        <w:tc>
          <w:tcPr>
            <w:tcW w:w="6459" w:type="dxa"/>
            <w:tcBorders>
              <w:top w:val="nil"/>
              <w:left w:val="nil"/>
              <w:bottom w:val="nil"/>
              <w:right w:val="nil"/>
            </w:tcBorders>
          </w:tcPr>
          <w:p w:rsidR="001006D0" w:rsidRPr="009D2EFD" w:rsidRDefault="001006D0">
            <w:pPr>
              <w:autoSpaceDE w:val="0"/>
              <w:autoSpaceDN w:val="0"/>
              <w:adjustRightInd w:val="0"/>
            </w:pPr>
            <w:r w:rsidRPr="009D2EFD">
              <w:t xml:space="preserve">11 July 2013 </w:t>
            </w:r>
          </w:p>
        </w:tc>
      </w:tr>
    </w:tbl>
    <w:p w:rsidR="00987913" w:rsidRPr="009D2EFD" w:rsidRDefault="00987913">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lang w:val="en-NZ"/>
        </w:rPr>
      </w:pPr>
      <w:r w:rsidRPr="009D2EFD">
        <w:rPr>
          <w:lang w:val="en-NZ"/>
        </w:rPr>
        <w:t>No potential conflicts of interest related to this application were declared by any member.</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E200D4" w:rsidRPr="009D2EFD" w:rsidRDefault="00E200D4" w:rsidP="00B91D17">
      <w:pPr>
        <w:numPr>
          <w:ilvl w:val="0"/>
          <w:numId w:val="4"/>
        </w:numPr>
        <w:spacing w:before="80" w:after="80"/>
        <w:ind w:left="709"/>
        <w:rPr>
          <w:rFonts w:cs="Arial"/>
          <w:szCs w:val="22"/>
          <w:lang w:val="en-NZ"/>
        </w:rPr>
      </w:pPr>
      <w:r w:rsidRPr="009D2EFD">
        <w:rPr>
          <w:rFonts w:cs="Arial"/>
          <w:szCs w:val="22"/>
          <w:lang w:val="en-NZ"/>
        </w:rPr>
        <w:t xml:space="preserve">At </w:t>
      </w:r>
      <w:r w:rsidR="00FD3F8B" w:rsidRPr="009D2EFD">
        <w:rPr>
          <w:rFonts w:cs="Arial"/>
          <w:szCs w:val="22"/>
          <w:lang w:val="en-NZ"/>
        </w:rPr>
        <w:t>P</w:t>
      </w:r>
      <w:r w:rsidR="00EE59CD">
        <w:rPr>
          <w:rFonts w:cs="Arial"/>
          <w:szCs w:val="22"/>
          <w:lang w:val="en-NZ"/>
        </w:rPr>
        <w:t>.</w:t>
      </w:r>
      <w:r w:rsidR="00FD3F8B" w:rsidRPr="009D2EFD">
        <w:rPr>
          <w:rFonts w:cs="Arial"/>
          <w:szCs w:val="22"/>
          <w:lang w:val="en-NZ"/>
        </w:rPr>
        <w:t>4.1</w:t>
      </w:r>
      <w:r w:rsidRPr="009D2EFD">
        <w:rPr>
          <w:rFonts w:cs="Arial"/>
          <w:szCs w:val="22"/>
          <w:lang w:val="en-NZ"/>
        </w:rPr>
        <w:t xml:space="preserve"> of the application the researcher states that there have been</w:t>
      </w:r>
      <w:r w:rsidR="00FD3F8B" w:rsidRPr="009D2EFD">
        <w:rPr>
          <w:rFonts w:cs="Arial"/>
          <w:szCs w:val="22"/>
          <w:lang w:val="en-NZ"/>
        </w:rPr>
        <w:t xml:space="preserve"> </w:t>
      </w:r>
      <w:r w:rsidRPr="009D2EFD">
        <w:rPr>
          <w:rFonts w:cs="Arial"/>
          <w:szCs w:val="22"/>
          <w:lang w:val="en-NZ"/>
        </w:rPr>
        <w:t>no studies</w:t>
      </w:r>
      <w:r w:rsidR="006F1999" w:rsidRPr="009D2EFD">
        <w:rPr>
          <w:rFonts w:cs="Arial"/>
          <w:szCs w:val="22"/>
          <w:lang w:val="en-NZ"/>
        </w:rPr>
        <w:t xml:space="preserve"> looking at incidence of pro</w:t>
      </w:r>
      <w:r w:rsidRPr="009D2EFD">
        <w:rPr>
          <w:rFonts w:cs="Arial"/>
          <w:szCs w:val="22"/>
          <w:lang w:val="en-NZ"/>
        </w:rPr>
        <w:t>s</w:t>
      </w:r>
      <w:r w:rsidR="006F1999" w:rsidRPr="009D2EFD">
        <w:rPr>
          <w:rFonts w:cs="Arial"/>
          <w:szCs w:val="22"/>
          <w:lang w:val="en-NZ"/>
        </w:rPr>
        <w:t>t</w:t>
      </w:r>
      <w:r w:rsidRPr="009D2EFD">
        <w:rPr>
          <w:rFonts w:cs="Arial"/>
          <w:szCs w:val="22"/>
          <w:lang w:val="en-NZ"/>
        </w:rPr>
        <w:t>ate cancer in Mā</w:t>
      </w:r>
      <w:r w:rsidR="006F1999" w:rsidRPr="009D2EFD">
        <w:rPr>
          <w:rFonts w:cs="Arial"/>
          <w:szCs w:val="22"/>
          <w:lang w:val="en-NZ"/>
        </w:rPr>
        <w:t>ori males</w:t>
      </w:r>
      <w:r w:rsidRPr="009D2EFD">
        <w:rPr>
          <w:rFonts w:cs="Arial"/>
          <w:szCs w:val="22"/>
          <w:lang w:val="en-NZ"/>
        </w:rPr>
        <w:t>.  The Committee notes that the Ministry of Health publishes information about cancer incidence broken down by ethnicity.</w:t>
      </w:r>
    </w:p>
    <w:p w:rsidR="006F1999" w:rsidRPr="009D2EFD" w:rsidRDefault="00E200D4" w:rsidP="00B91D17">
      <w:pPr>
        <w:numPr>
          <w:ilvl w:val="0"/>
          <w:numId w:val="4"/>
        </w:numPr>
        <w:spacing w:before="80" w:after="80"/>
        <w:ind w:left="709"/>
        <w:rPr>
          <w:rFonts w:cs="Arial"/>
          <w:szCs w:val="22"/>
          <w:lang w:val="en-NZ"/>
        </w:rPr>
      </w:pPr>
      <w:r w:rsidRPr="009D2EFD">
        <w:rPr>
          <w:rFonts w:cs="Arial"/>
          <w:szCs w:val="22"/>
          <w:lang w:val="en-NZ"/>
        </w:rPr>
        <w:t>The Committee commended the researcher for producing a well prepared a</w:t>
      </w:r>
      <w:r w:rsidR="006F1999" w:rsidRPr="009D2EFD">
        <w:rPr>
          <w:rFonts w:cs="Arial"/>
          <w:szCs w:val="22"/>
          <w:lang w:val="en-NZ"/>
        </w:rPr>
        <w:t>pplication</w:t>
      </w:r>
      <w:r w:rsidRPr="009D2EFD">
        <w:rPr>
          <w:rFonts w:cs="Arial"/>
          <w:szCs w:val="22"/>
          <w:lang w:val="en-NZ"/>
        </w:rPr>
        <w:t>.</w:t>
      </w:r>
      <w:r w:rsidR="006F1999" w:rsidRPr="009D2EFD">
        <w:rPr>
          <w:rFonts w:cs="Arial"/>
          <w:szCs w:val="22"/>
          <w:lang w:val="en-NZ"/>
        </w:rPr>
        <w:t xml:space="preserve"> </w:t>
      </w:r>
    </w:p>
    <w:p w:rsidR="006F1999" w:rsidRPr="009D2EFD" w:rsidRDefault="00E200D4" w:rsidP="00B91D17">
      <w:pPr>
        <w:numPr>
          <w:ilvl w:val="0"/>
          <w:numId w:val="4"/>
        </w:numPr>
        <w:spacing w:before="80" w:after="80"/>
        <w:ind w:left="709"/>
        <w:rPr>
          <w:rFonts w:cs="Arial"/>
          <w:szCs w:val="22"/>
          <w:lang w:val="en-NZ"/>
        </w:rPr>
      </w:pPr>
      <w:r w:rsidRPr="009D2EFD">
        <w:rPr>
          <w:rFonts w:cs="Arial"/>
          <w:szCs w:val="22"/>
          <w:lang w:val="en-NZ"/>
        </w:rPr>
        <w:t xml:space="preserve">The </w:t>
      </w:r>
      <w:r w:rsidR="006F1999" w:rsidRPr="009D2EFD">
        <w:rPr>
          <w:rFonts w:cs="Arial"/>
          <w:szCs w:val="22"/>
          <w:lang w:val="en-NZ"/>
        </w:rPr>
        <w:t>PIS should state the time commitment for visits and screening visits.</w:t>
      </w:r>
    </w:p>
    <w:p w:rsidR="006F1999" w:rsidRPr="009D2EFD" w:rsidRDefault="00E200D4" w:rsidP="00B91D17">
      <w:pPr>
        <w:numPr>
          <w:ilvl w:val="0"/>
          <w:numId w:val="4"/>
        </w:numPr>
        <w:spacing w:before="80" w:after="80"/>
        <w:ind w:left="709"/>
        <w:rPr>
          <w:rFonts w:cs="Arial"/>
          <w:szCs w:val="22"/>
          <w:lang w:val="en-NZ"/>
        </w:rPr>
      </w:pPr>
      <w:r w:rsidRPr="009D2EFD">
        <w:rPr>
          <w:rFonts w:cs="Arial"/>
          <w:szCs w:val="22"/>
          <w:lang w:val="en-NZ"/>
        </w:rPr>
        <w:t>The researcher</w:t>
      </w:r>
      <w:r w:rsidR="006F1999" w:rsidRPr="009D2EFD">
        <w:rPr>
          <w:rFonts w:cs="Arial"/>
          <w:szCs w:val="22"/>
          <w:lang w:val="en-NZ"/>
        </w:rPr>
        <w:t xml:space="preserve"> </w:t>
      </w:r>
      <w:r w:rsidRPr="009D2EFD">
        <w:rPr>
          <w:rFonts w:cs="Arial"/>
          <w:szCs w:val="22"/>
          <w:lang w:val="en-NZ"/>
        </w:rPr>
        <w:t>needs to</w:t>
      </w:r>
      <w:r w:rsidR="006F1999" w:rsidRPr="009D2EFD">
        <w:rPr>
          <w:rFonts w:cs="Arial"/>
          <w:szCs w:val="22"/>
          <w:lang w:val="en-NZ"/>
        </w:rPr>
        <w:t xml:space="preserve"> </w:t>
      </w:r>
      <w:r w:rsidRPr="009D2EFD">
        <w:rPr>
          <w:rFonts w:cs="Arial"/>
          <w:szCs w:val="22"/>
          <w:lang w:val="en-NZ"/>
        </w:rPr>
        <w:t>justify</w:t>
      </w:r>
      <w:r w:rsidR="006F1999" w:rsidRPr="009D2EFD">
        <w:rPr>
          <w:rFonts w:cs="Arial"/>
          <w:szCs w:val="22"/>
          <w:lang w:val="en-NZ"/>
        </w:rPr>
        <w:t xml:space="preserve"> why they will plan to exclude people who cannot speak English?</w:t>
      </w:r>
    </w:p>
    <w:p w:rsidR="00E200D4" w:rsidRPr="009D2EFD" w:rsidRDefault="006F1999" w:rsidP="00B91D17">
      <w:pPr>
        <w:numPr>
          <w:ilvl w:val="0"/>
          <w:numId w:val="4"/>
        </w:numPr>
        <w:spacing w:before="80" w:after="80"/>
        <w:ind w:left="709"/>
        <w:rPr>
          <w:rFonts w:cs="Arial"/>
          <w:szCs w:val="22"/>
          <w:lang w:val="en-NZ"/>
        </w:rPr>
      </w:pPr>
      <w:r w:rsidRPr="009D2EFD">
        <w:rPr>
          <w:rFonts w:cs="Arial"/>
          <w:szCs w:val="22"/>
          <w:lang w:val="en-NZ"/>
        </w:rPr>
        <w:t>Committee noted tha</w:t>
      </w:r>
      <w:r w:rsidR="00E200D4" w:rsidRPr="009D2EFD">
        <w:rPr>
          <w:rFonts w:cs="Arial"/>
          <w:szCs w:val="22"/>
          <w:lang w:val="en-NZ"/>
        </w:rPr>
        <w:t>t there</w:t>
      </w:r>
      <w:r w:rsidRPr="009D2EFD">
        <w:rPr>
          <w:rFonts w:cs="Arial"/>
          <w:szCs w:val="22"/>
          <w:lang w:val="en-NZ"/>
        </w:rPr>
        <w:t xml:space="preserve"> is a consent form for main study and additi</w:t>
      </w:r>
      <w:r w:rsidR="00E200D4" w:rsidRPr="009D2EFD">
        <w:rPr>
          <w:rFonts w:cs="Arial"/>
          <w:szCs w:val="22"/>
          <w:lang w:val="en-NZ"/>
        </w:rPr>
        <w:t>onal research for blood samples.  The Committee noted that tissue samples will be sent overseas.</w:t>
      </w:r>
    </w:p>
    <w:p w:rsidR="00E200D4" w:rsidRPr="009D2EFD" w:rsidRDefault="00E200D4" w:rsidP="00B91D17">
      <w:pPr>
        <w:numPr>
          <w:ilvl w:val="0"/>
          <w:numId w:val="4"/>
        </w:numPr>
        <w:spacing w:before="80" w:after="80"/>
        <w:ind w:left="709"/>
        <w:rPr>
          <w:rFonts w:cs="Arial"/>
          <w:szCs w:val="22"/>
          <w:lang w:val="en-NZ"/>
        </w:rPr>
      </w:pPr>
      <w:r w:rsidRPr="009D2EFD">
        <w:rPr>
          <w:rFonts w:cs="Arial"/>
          <w:szCs w:val="22"/>
          <w:lang w:val="en-NZ"/>
        </w:rPr>
        <w:t xml:space="preserve">The separate PIS/CF for future use of tissue should be headed with “Optional”  </w:t>
      </w:r>
    </w:p>
    <w:p w:rsidR="00E200D4" w:rsidRPr="009D2EFD" w:rsidRDefault="00E200D4" w:rsidP="00B91D17">
      <w:pPr>
        <w:numPr>
          <w:ilvl w:val="0"/>
          <w:numId w:val="4"/>
        </w:numPr>
        <w:spacing w:before="80" w:after="80"/>
        <w:ind w:left="709"/>
        <w:rPr>
          <w:rFonts w:cs="Arial"/>
          <w:szCs w:val="22"/>
          <w:lang w:val="en-NZ"/>
        </w:rPr>
      </w:pPr>
      <w:r w:rsidRPr="009D2EFD">
        <w:rPr>
          <w:rFonts w:cs="Arial"/>
          <w:szCs w:val="22"/>
          <w:lang w:val="en-NZ"/>
        </w:rPr>
        <w:t xml:space="preserve">The Committee noted that the study has been peer reviewed and that it will also be reviewed by SCOTT </w:t>
      </w:r>
    </w:p>
    <w:p w:rsidR="006F1999" w:rsidRPr="009D2EFD" w:rsidRDefault="00E200D4" w:rsidP="00B91D17">
      <w:pPr>
        <w:numPr>
          <w:ilvl w:val="0"/>
          <w:numId w:val="4"/>
        </w:numPr>
        <w:spacing w:before="80" w:after="80"/>
        <w:ind w:left="709"/>
        <w:rPr>
          <w:rFonts w:cs="Arial"/>
          <w:szCs w:val="22"/>
          <w:lang w:val="en-NZ"/>
        </w:rPr>
      </w:pPr>
      <w:r w:rsidRPr="009D2EFD">
        <w:rPr>
          <w:rFonts w:cs="Arial"/>
          <w:szCs w:val="22"/>
          <w:lang w:val="en-NZ"/>
        </w:rPr>
        <w:t>PIS – please delete the word</w:t>
      </w:r>
      <w:r w:rsidR="009D2EFD">
        <w:rPr>
          <w:rFonts w:cs="Arial"/>
          <w:szCs w:val="22"/>
          <w:lang w:val="en-NZ"/>
        </w:rPr>
        <w:t xml:space="preserve"> “</w:t>
      </w:r>
      <w:r w:rsidR="00EE59CD">
        <w:rPr>
          <w:rFonts w:cs="Arial"/>
          <w:szCs w:val="22"/>
          <w:lang w:val="en-NZ"/>
        </w:rPr>
        <w:t>a</w:t>
      </w:r>
      <w:r w:rsidR="00EE59CD" w:rsidRPr="009D2EFD">
        <w:rPr>
          <w:rFonts w:cs="Arial"/>
          <w:szCs w:val="22"/>
          <w:lang w:val="en-NZ"/>
        </w:rPr>
        <w:t>lternatively</w:t>
      </w:r>
      <w:r w:rsidR="006F1999" w:rsidRPr="009D2EFD">
        <w:rPr>
          <w:rFonts w:cs="Arial"/>
          <w:szCs w:val="22"/>
          <w:lang w:val="en-NZ"/>
        </w:rPr>
        <w:t xml:space="preserve">” in </w:t>
      </w:r>
      <w:r w:rsidRPr="009D2EFD">
        <w:rPr>
          <w:rFonts w:cs="Arial"/>
          <w:szCs w:val="22"/>
          <w:lang w:val="en-NZ"/>
        </w:rPr>
        <w:t xml:space="preserve">the </w:t>
      </w:r>
      <w:r w:rsidR="00FE2338">
        <w:rPr>
          <w:rFonts w:cs="Arial"/>
          <w:szCs w:val="22"/>
          <w:lang w:val="en-NZ"/>
        </w:rPr>
        <w:t xml:space="preserve">consent form </w:t>
      </w:r>
      <w:r w:rsidR="006F1999" w:rsidRPr="009D2EFD">
        <w:rPr>
          <w:rFonts w:cs="Arial"/>
          <w:szCs w:val="22"/>
          <w:lang w:val="en-NZ"/>
        </w:rPr>
        <w:t xml:space="preserve">as </w:t>
      </w:r>
      <w:r w:rsidRPr="009D2EFD">
        <w:rPr>
          <w:rFonts w:cs="Arial"/>
          <w:szCs w:val="22"/>
          <w:lang w:val="en-NZ"/>
        </w:rPr>
        <w:t>participants</w:t>
      </w:r>
      <w:r w:rsidR="006F1999" w:rsidRPr="009D2EFD">
        <w:rPr>
          <w:rFonts w:cs="Arial"/>
          <w:szCs w:val="22"/>
          <w:lang w:val="en-NZ"/>
        </w:rPr>
        <w:t xml:space="preserve"> may want a copy of res</w:t>
      </w:r>
      <w:r w:rsidRPr="009D2EFD">
        <w:rPr>
          <w:rFonts w:cs="Arial"/>
          <w:szCs w:val="22"/>
          <w:lang w:val="en-NZ"/>
        </w:rPr>
        <w:t>ults and/</w:t>
      </w:r>
      <w:r w:rsidR="006F1999" w:rsidRPr="009D2EFD">
        <w:rPr>
          <w:rFonts w:cs="Arial"/>
          <w:szCs w:val="22"/>
          <w:lang w:val="en-NZ"/>
        </w:rPr>
        <w:t xml:space="preserve">or may </w:t>
      </w:r>
      <w:r w:rsidRPr="009D2EFD">
        <w:rPr>
          <w:rFonts w:cs="Arial"/>
          <w:szCs w:val="22"/>
          <w:lang w:val="en-NZ"/>
        </w:rPr>
        <w:t xml:space="preserve">also </w:t>
      </w:r>
      <w:r w:rsidR="006F1999" w:rsidRPr="009D2EFD">
        <w:rPr>
          <w:rFonts w:cs="Arial"/>
          <w:szCs w:val="22"/>
          <w:lang w:val="en-NZ"/>
        </w:rPr>
        <w:t xml:space="preserve">want to </w:t>
      </w:r>
      <w:r w:rsidRPr="009D2EFD">
        <w:rPr>
          <w:rFonts w:cs="Arial"/>
          <w:szCs w:val="22"/>
          <w:lang w:val="en-NZ"/>
        </w:rPr>
        <w:t>discuss the study results with the</w:t>
      </w:r>
      <w:r w:rsidR="006F1999" w:rsidRPr="009D2EFD">
        <w:rPr>
          <w:rFonts w:cs="Arial"/>
          <w:szCs w:val="22"/>
          <w:lang w:val="en-NZ"/>
        </w:rPr>
        <w:t xml:space="preserve"> researcher</w:t>
      </w:r>
      <w:r w:rsidRPr="009D2EFD">
        <w:rPr>
          <w:rFonts w:cs="Arial"/>
          <w:szCs w:val="22"/>
          <w:lang w:val="en-NZ"/>
        </w:rPr>
        <w:t>.</w:t>
      </w:r>
    </w:p>
    <w:p w:rsidR="006F1999" w:rsidRPr="009D2EFD" w:rsidRDefault="00E200D4" w:rsidP="00B91D17">
      <w:pPr>
        <w:numPr>
          <w:ilvl w:val="0"/>
          <w:numId w:val="4"/>
        </w:numPr>
        <w:spacing w:before="80" w:after="80"/>
        <w:ind w:left="709"/>
        <w:rPr>
          <w:rFonts w:cs="Arial"/>
          <w:szCs w:val="22"/>
          <w:lang w:val="en-NZ"/>
        </w:rPr>
      </w:pPr>
      <w:r w:rsidRPr="009D2EFD">
        <w:rPr>
          <w:rFonts w:cs="Arial"/>
          <w:szCs w:val="22"/>
          <w:lang w:val="en-NZ"/>
        </w:rPr>
        <w:t xml:space="preserve">Please list the </w:t>
      </w:r>
      <w:r w:rsidR="006F1999" w:rsidRPr="009D2EFD">
        <w:rPr>
          <w:rFonts w:cs="Arial"/>
          <w:szCs w:val="22"/>
          <w:lang w:val="en-NZ"/>
        </w:rPr>
        <w:t xml:space="preserve">exclusion criteria in </w:t>
      </w:r>
      <w:r w:rsidRPr="009D2EFD">
        <w:rPr>
          <w:rFonts w:cs="Arial"/>
          <w:szCs w:val="22"/>
          <w:lang w:val="en-NZ"/>
        </w:rPr>
        <w:t xml:space="preserve">the PIS in </w:t>
      </w:r>
      <w:r w:rsidR="006F1999" w:rsidRPr="009D2EFD">
        <w:rPr>
          <w:rFonts w:cs="Arial"/>
          <w:szCs w:val="22"/>
          <w:lang w:val="en-NZ"/>
        </w:rPr>
        <w:t>lay language.</w:t>
      </w:r>
    </w:p>
    <w:p w:rsidR="00E200D4" w:rsidRPr="009D2EFD" w:rsidRDefault="00E200D4" w:rsidP="00B91D17">
      <w:pPr>
        <w:numPr>
          <w:ilvl w:val="0"/>
          <w:numId w:val="4"/>
        </w:numPr>
        <w:spacing w:before="80" w:after="80"/>
        <w:ind w:left="709"/>
        <w:rPr>
          <w:rFonts w:cs="Arial"/>
          <w:szCs w:val="22"/>
          <w:lang w:val="en-NZ"/>
        </w:rPr>
      </w:pPr>
      <w:r w:rsidRPr="009D2EFD">
        <w:rPr>
          <w:rFonts w:cs="Arial"/>
          <w:szCs w:val="22"/>
          <w:lang w:val="en-NZ"/>
        </w:rPr>
        <w:t>The researcher needs to upload evidence of personal indemnity insurance</w:t>
      </w:r>
    </w:p>
    <w:p w:rsidR="006F1999" w:rsidRPr="009D2EFD" w:rsidRDefault="00E200D4" w:rsidP="00B91D17">
      <w:pPr>
        <w:numPr>
          <w:ilvl w:val="0"/>
          <w:numId w:val="4"/>
        </w:numPr>
        <w:spacing w:before="80" w:after="80"/>
        <w:ind w:left="709"/>
        <w:rPr>
          <w:rFonts w:cs="Arial"/>
          <w:szCs w:val="22"/>
          <w:lang w:val="en-NZ"/>
        </w:rPr>
      </w:pPr>
      <w:r w:rsidRPr="009D2EFD">
        <w:rPr>
          <w:rFonts w:cs="Arial"/>
          <w:szCs w:val="22"/>
          <w:lang w:val="en-NZ"/>
        </w:rPr>
        <w:t>Please provide copies of any</w:t>
      </w:r>
      <w:r w:rsidR="006F1999" w:rsidRPr="009D2EFD">
        <w:rPr>
          <w:rFonts w:cs="Arial"/>
          <w:szCs w:val="22"/>
          <w:lang w:val="en-NZ"/>
        </w:rPr>
        <w:t xml:space="preserve"> questionnaires </w:t>
      </w:r>
      <w:r w:rsidRPr="009D2EFD">
        <w:rPr>
          <w:rFonts w:cs="Arial"/>
          <w:szCs w:val="22"/>
          <w:lang w:val="en-NZ"/>
        </w:rPr>
        <w:t>that will be administered</w:t>
      </w:r>
    </w:p>
    <w:p w:rsidR="00E24E77" w:rsidRPr="009D2EFD" w:rsidRDefault="00E24E77" w:rsidP="00E24E77">
      <w:pPr>
        <w:rPr>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Pr="009D2EFD">
        <w:rPr>
          <w:rFonts w:cs="Arial"/>
          <w:szCs w:val="22"/>
          <w:lang w:val="en-NZ"/>
        </w:rPr>
        <w:t xml:space="preserve">consensus </w:t>
      </w:r>
      <w:r w:rsidRPr="009D2EFD">
        <w:rPr>
          <w:lang w:val="en-NZ"/>
        </w:rPr>
        <w:t xml:space="preserve">subject to the following information being received. </w:t>
      </w:r>
    </w:p>
    <w:p w:rsidR="00E24E77" w:rsidRPr="009D2EFD" w:rsidRDefault="00E24E77" w:rsidP="00E24E77">
      <w:pPr>
        <w:rPr>
          <w:lang w:val="en-NZ"/>
        </w:rPr>
      </w:pPr>
    </w:p>
    <w:p w:rsidR="006E7E28" w:rsidRPr="009D2EFD" w:rsidRDefault="006E7E28" w:rsidP="000F4689">
      <w:pPr>
        <w:numPr>
          <w:ilvl w:val="0"/>
          <w:numId w:val="7"/>
        </w:numPr>
        <w:spacing w:before="80" w:after="80"/>
        <w:rPr>
          <w:rFonts w:cs="Arial"/>
          <w:szCs w:val="22"/>
          <w:lang w:val="en-NZ"/>
        </w:rPr>
      </w:pPr>
      <w:r w:rsidRPr="009D2EFD">
        <w:rPr>
          <w:rFonts w:cs="Arial"/>
          <w:szCs w:val="22"/>
          <w:lang w:val="en-NZ"/>
        </w:rPr>
        <w:t>The PIS should state the time commitment involved in all visits as part of the stu</w:t>
      </w:r>
      <w:r w:rsidR="0050388E">
        <w:rPr>
          <w:rFonts w:cs="Arial"/>
          <w:szCs w:val="22"/>
          <w:lang w:val="en-NZ"/>
        </w:rPr>
        <w:t>dy (including screening visits) (</w:t>
      </w:r>
      <w:r w:rsidR="0050388E" w:rsidRPr="00AB7213">
        <w:rPr>
          <w:rFonts w:cs="Arial"/>
          <w:i/>
          <w:szCs w:val="22"/>
          <w:lang w:val="en-NZ"/>
        </w:rPr>
        <w:t>Ethical Guidelines for Intervention Studies</w:t>
      </w:r>
      <w:r w:rsidR="0050388E">
        <w:rPr>
          <w:rFonts w:cs="Arial"/>
          <w:szCs w:val="22"/>
          <w:lang w:val="en-NZ"/>
        </w:rPr>
        <w:t xml:space="preserve"> </w:t>
      </w:r>
      <w:proofErr w:type="spellStart"/>
      <w:r w:rsidR="0050388E" w:rsidRPr="00AB7213">
        <w:rPr>
          <w:rFonts w:cs="Arial"/>
          <w:i/>
          <w:szCs w:val="22"/>
          <w:lang w:val="en-NZ"/>
        </w:rPr>
        <w:t>para</w:t>
      </w:r>
      <w:proofErr w:type="spellEnd"/>
      <w:r w:rsidR="0050388E" w:rsidRPr="00AB7213">
        <w:rPr>
          <w:rFonts w:cs="Arial"/>
          <w:i/>
          <w:szCs w:val="22"/>
          <w:lang w:val="en-NZ"/>
        </w:rPr>
        <w:t xml:space="preserve"> 6.22</w:t>
      </w:r>
      <w:r w:rsidR="0050388E">
        <w:rPr>
          <w:rFonts w:cs="Arial"/>
          <w:szCs w:val="22"/>
          <w:lang w:val="en-NZ"/>
        </w:rPr>
        <w:t>).</w:t>
      </w:r>
    </w:p>
    <w:p w:rsidR="006E7E28" w:rsidRDefault="006E7E28" w:rsidP="000F4689">
      <w:pPr>
        <w:numPr>
          <w:ilvl w:val="0"/>
          <w:numId w:val="7"/>
        </w:numPr>
        <w:spacing w:before="80" w:after="80"/>
        <w:rPr>
          <w:rFonts w:cs="Arial"/>
          <w:szCs w:val="22"/>
          <w:lang w:val="en-NZ"/>
        </w:rPr>
      </w:pPr>
      <w:r w:rsidRPr="009D2EFD">
        <w:rPr>
          <w:rFonts w:cs="Arial"/>
          <w:szCs w:val="22"/>
          <w:lang w:val="en-NZ"/>
        </w:rPr>
        <w:t>Please justify why you plan to exclude people who cannot speak English?</w:t>
      </w:r>
    </w:p>
    <w:p w:rsidR="0025671A" w:rsidRPr="0025671A" w:rsidRDefault="0025671A" w:rsidP="0025671A">
      <w:pPr>
        <w:pStyle w:val="ListParagraph"/>
        <w:numPr>
          <w:ilvl w:val="0"/>
          <w:numId w:val="7"/>
        </w:numPr>
        <w:spacing w:before="80" w:after="80"/>
        <w:rPr>
          <w:rFonts w:cs="Arial"/>
          <w:szCs w:val="22"/>
          <w:lang w:val="en-NZ"/>
        </w:rPr>
      </w:pPr>
      <w:r w:rsidRPr="0025671A">
        <w:rPr>
          <w:rFonts w:cs="Arial"/>
          <w:szCs w:val="22"/>
          <w:lang w:val="en-NZ"/>
        </w:rPr>
        <w:t>Please outline for the Committee how a person who is not fluent in English would be identified. Some cultures would not acknowledge that they are non fluent, and also appear to understand, and/or also be unable to recognise that they are in fact excluded from the study if they are unable to read and completely understand the information given to them.</w:t>
      </w:r>
    </w:p>
    <w:p w:rsidR="006E7E28" w:rsidRPr="009D2EFD" w:rsidRDefault="006E7E28" w:rsidP="000F4689">
      <w:pPr>
        <w:numPr>
          <w:ilvl w:val="0"/>
          <w:numId w:val="7"/>
        </w:numPr>
        <w:spacing w:before="80" w:after="80"/>
        <w:rPr>
          <w:rFonts w:cs="Arial"/>
          <w:szCs w:val="22"/>
          <w:lang w:val="en-NZ"/>
        </w:rPr>
      </w:pPr>
      <w:r w:rsidRPr="009D2EFD">
        <w:rPr>
          <w:rFonts w:cs="Arial"/>
          <w:szCs w:val="22"/>
          <w:lang w:val="en-NZ"/>
        </w:rPr>
        <w:lastRenderedPageBreak/>
        <w:t>The separate PIS/CF for future use of tissue sh</w:t>
      </w:r>
      <w:r w:rsidR="0025671A">
        <w:rPr>
          <w:rFonts w:cs="Arial"/>
          <w:szCs w:val="22"/>
          <w:lang w:val="en-NZ"/>
        </w:rPr>
        <w:t>ould be headed with “Optional”</w:t>
      </w:r>
      <w:r w:rsidR="0050388E">
        <w:rPr>
          <w:rFonts w:cs="Arial"/>
          <w:szCs w:val="22"/>
          <w:lang w:val="en-NZ"/>
        </w:rPr>
        <w:t xml:space="preserve"> (</w:t>
      </w:r>
      <w:r w:rsidR="0050388E" w:rsidRPr="00740B78">
        <w:rPr>
          <w:rFonts w:cs="Arial"/>
          <w:i/>
          <w:szCs w:val="22"/>
          <w:lang w:val="en-NZ"/>
        </w:rPr>
        <w:t xml:space="preserve">Guidelines for the Use of Human Tissue for Future Unspecified Research Purposes, </w:t>
      </w:r>
      <w:proofErr w:type="spellStart"/>
      <w:r w:rsidR="0050388E" w:rsidRPr="00740B78">
        <w:rPr>
          <w:rFonts w:cs="Arial"/>
          <w:i/>
          <w:szCs w:val="22"/>
          <w:lang w:val="en-NZ"/>
        </w:rPr>
        <w:t>para</w:t>
      </w:r>
      <w:proofErr w:type="spellEnd"/>
      <w:r w:rsidR="0050388E" w:rsidRPr="00740B78">
        <w:rPr>
          <w:rFonts w:cs="Arial"/>
          <w:i/>
          <w:szCs w:val="22"/>
          <w:lang w:val="en-NZ"/>
        </w:rPr>
        <w:t xml:space="preserve"> 2</w:t>
      </w:r>
      <w:r w:rsidR="0050388E">
        <w:rPr>
          <w:rFonts w:cs="Arial"/>
          <w:szCs w:val="22"/>
          <w:lang w:val="en-NZ"/>
        </w:rPr>
        <w:t>).</w:t>
      </w:r>
    </w:p>
    <w:p w:rsidR="006E7E28" w:rsidRPr="009D2EFD" w:rsidRDefault="006E7E28" w:rsidP="000F4689">
      <w:pPr>
        <w:numPr>
          <w:ilvl w:val="0"/>
          <w:numId w:val="7"/>
        </w:numPr>
        <w:spacing w:before="80" w:after="80"/>
        <w:rPr>
          <w:rFonts w:cs="Arial"/>
          <w:szCs w:val="22"/>
          <w:lang w:val="en-NZ"/>
        </w:rPr>
      </w:pPr>
      <w:r w:rsidRPr="009D2EFD">
        <w:rPr>
          <w:rFonts w:cs="Arial"/>
          <w:szCs w:val="22"/>
          <w:lang w:val="en-NZ"/>
        </w:rPr>
        <w:t>PIS – please delete the word “</w:t>
      </w:r>
      <w:r w:rsidR="00436C86" w:rsidRPr="009D2EFD">
        <w:rPr>
          <w:rFonts w:cs="Arial"/>
          <w:szCs w:val="22"/>
          <w:lang w:val="en-NZ"/>
        </w:rPr>
        <w:t>Alternatively</w:t>
      </w:r>
      <w:r w:rsidRPr="009D2EFD">
        <w:rPr>
          <w:rFonts w:cs="Arial"/>
          <w:szCs w:val="22"/>
          <w:lang w:val="en-NZ"/>
        </w:rPr>
        <w:t>” in the main PIS as participants may want a copy of results and/or may also want to discuss the st</w:t>
      </w:r>
      <w:r w:rsidR="0050388E">
        <w:rPr>
          <w:rFonts w:cs="Arial"/>
          <w:szCs w:val="22"/>
          <w:lang w:val="en-NZ"/>
        </w:rPr>
        <w:t>udy results with the researcher (</w:t>
      </w:r>
      <w:r w:rsidR="0050388E" w:rsidRPr="00AB7213">
        <w:rPr>
          <w:rFonts w:cs="Arial"/>
          <w:i/>
          <w:szCs w:val="22"/>
          <w:lang w:val="en-NZ"/>
        </w:rPr>
        <w:t>Ethical Guidelines for Intervention Studies</w:t>
      </w:r>
      <w:r w:rsidR="0050388E">
        <w:rPr>
          <w:rFonts w:cs="Arial"/>
          <w:szCs w:val="22"/>
          <w:lang w:val="en-NZ"/>
        </w:rPr>
        <w:t xml:space="preserve"> </w:t>
      </w:r>
      <w:proofErr w:type="spellStart"/>
      <w:r w:rsidR="0050388E" w:rsidRPr="00AB7213">
        <w:rPr>
          <w:rFonts w:cs="Arial"/>
          <w:i/>
          <w:szCs w:val="22"/>
          <w:lang w:val="en-NZ"/>
        </w:rPr>
        <w:t>para</w:t>
      </w:r>
      <w:proofErr w:type="spellEnd"/>
      <w:r w:rsidR="0050388E" w:rsidRPr="00AB7213">
        <w:rPr>
          <w:rFonts w:cs="Arial"/>
          <w:i/>
          <w:szCs w:val="22"/>
          <w:lang w:val="en-NZ"/>
        </w:rPr>
        <w:t xml:space="preserve"> 6.22</w:t>
      </w:r>
      <w:r w:rsidR="0050388E">
        <w:rPr>
          <w:rFonts w:cs="Arial"/>
          <w:szCs w:val="22"/>
          <w:lang w:val="en-NZ"/>
        </w:rPr>
        <w:t>).</w:t>
      </w:r>
    </w:p>
    <w:p w:rsidR="006E7E28" w:rsidRPr="009D2EFD" w:rsidRDefault="006E7E28" w:rsidP="000F4689">
      <w:pPr>
        <w:numPr>
          <w:ilvl w:val="0"/>
          <w:numId w:val="7"/>
        </w:numPr>
        <w:spacing w:before="80" w:after="80"/>
        <w:rPr>
          <w:rFonts w:cs="Arial"/>
          <w:szCs w:val="22"/>
          <w:lang w:val="en-NZ"/>
        </w:rPr>
      </w:pPr>
      <w:r w:rsidRPr="009D2EFD">
        <w:rPr>
          <w:rFonts w:cs="Arial"/>
          <w:szCs w:val="22"/>
          <w:lang w:val="en-NZ"/>
        </w:rPr>
        <w:t>Please list the exclusion crit</w:t>
      </w:r>
      <w:r w:rsidR="0050388E">
        <w:rPr>
          <w:rFonts w:cs="Arial"/>
          <w:szCs w:val="22"/>
          <w:lang w:val="en-NZ"/>
        </w:rPr>
        <w:t>eria in the PIS in lay language (</w:t>
      </w:r>
      <w:r w:rsidR="0050388E" w:rsidRPr="00AB7213">
        <w:rPr>
          <w:rFonts w:cs="Arial"/>
          <w:i/>
          <w:szCs w:val="22"/>
          <w:lang w:val="en-NZ"/>
        </w:rPr>
        <w:t>Ethical Guidelines for Intervention Studies</w:t>
      </w:r>
      <w:r w:rsidR="0050388E">
        <w:rPr>
          <w:rFonts w:cs="Arial"/>
          <w:szCs w:val="22"/>
          <w:lang w:val="en-NZ"/>
        </w:rPr>
        <w:t xml:space="preserve"> </w:t>
      </w:r>
      <w:proofErr w:type="spellStart"/>
      <w:r w:rsidR="0050388E" w:rsidRPr="00AB7213">
        <w:rPr>
          <w:rFonts w:cs="Arial"/>
          <w:i/>
          <w:szCs w:val="22"/>
          <w:lang w:val="en-NZ"/>
        </w:rPr>
        <w:t>para</w:t>
      </w:r>
      <w:proofErr w:type="spellEnd"/>
      <w:r w:rsidR="0050388E" w:rsidRPr="00AB7213">
        <w:rPr>
          <w:rFonts w:cs="Arial"/>
          <w:i/>
          <w:szCs w:val="22"/>
          <w:lang w:val="en-NZ"/>
        </w:rPr>
        <w:t xml:space="preserve"> 6.22</w:t>
      </w:r>
      <w:r w:rsidR="0050388E">
        <w:rPr>
          <w:rFonts w:cs="Arial"/>
          <w:szCs w:val="22"/>
          <w:lang w:val="en-NZ"/>
        </w:rPr>
        <w:t>).</w:t>
      </w:r>
    </w:p>
    <w:p w:rsidR="006E7E28" w:rsidRPr="009D2EFD" w:rsidRDefault="006E7E28" w:rsidP="000F4689">
      <w:pPr>
        <w:numPr>
          <w:ilvl w:val="0"/>
          <w:numId w:val="7"/>
        </w:numPr>
        <w:spacing w:before="80" w:after="80"/>
        <w:rPr>
          <w:rFonts w:cs="Arial"/>
          <w:szCs w:val="22"/>
          <w:lang w:val="en-NZ"/>
        </w:rPr>
      </w:pPr>
      <w:r w:rsidRPr="009D2EFD">
        <w:rPr>
          <w:rFonts w:cs="Arial"/>
          <w:szCs w:val="22"/>
          <w:lang w:val="en-NZ"/>
        </w:rPr>
        <w:t>Please upload evidence of personal indemnity insurance.</w:t>
      </w:r>
    </w:p>
    <w:p w:rsidR="006E7E28" w:rsidRPr="009D2EFD" w:rsidRDefault="006E7E28" w:rsidP="000F4689">
      <w:pPr>
        <w:numPr>
          <w:ilvl w:val="0"/>
          <w:numId w:val="7"/>
        </w:numPr>
        <w:spacing w:before="80" w:after="80"/>
        <w:rPr>
          <w:rFonts w:cs="Arial"/>
          <w:szCs w:val="22"/>
          <w:lang w:val="en-NZ"/>
        </w:rPr>
      </w:pPr>
      <w:r w:rsidRPr="009D2EFD">
        <w:rPr>
          <w:rFonts w:cs="Arial"/>
          <w:szCs w:val="22"/>
          <w:lang w:val="en-NZ"/>
        </w:rPr>
        <w:t>Please provide copies of any questionnaires that will be administered</w:t>
      </w:r>
      <w:r w:rsidR="0050388E">
        <w:rPr>
          <w:rFonts w:cs="Arial"/>
          <w:szCs w:val="22"/>
          <w:lang w:val="en-NZ"/>
        </w:rPr>
        <w:t>.</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information will be reviewed, and a final decision made on the application, by </w:t>
      </w:r>
      <w:r w:rsidR="00FD3F8B" w:rsidRPr="009D2EFD">
        <w:rPr>
          <w:rFonts w:cs="Arial"/>
          <w:szCs w:val="22"/>
          <w:lang w:val="en-NZ"/>
        </w:rPr>
        <w:t>Dean</w:t>
      </w:r>
      <w:r w:rsidR="006E7E28" w:rsidRPr="009D2EFD">
        <w:rPr>
          <w:rFonts w:cs="Arial"/>
          <w:szCs w:val="22"/>
          <w:lang w:val="en-NZ"/>
        </w:rPr>
        <w:t xml:space="preserve"> Quinn</w:t>
      </w:r>
      <w:r w:rsidRPr="009D2EFD">
        <w:rPr>
          <w:lang w:val="en-NZ"/>
        </w:rPr>
        <w:t>.</w:t>
      </w:r>
    </w:p>
    <w:p w:rsidR="006E33DE" w:rsidRPr="009D2EFD" w:rsidRDefault="001E5B8B">
      <w:pPr>
        <w:autoSpaceDE w:val="0"/>
        <w:autoSpaceDN w:val="0"/>
        <w:adjustRightInd w:val="0"/>
      </w:pPr>
      <w:r w:rsidRPr="009D2EFD">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D7C03" w:rsidRPr="009D2EFD" w:rsidTr="008D7C03">
        <w:trPr>
          <w:trHeight w:val="280"/>
        </w:trPr>
        <w:tc>
          <w:tcPr>
            <w:tcW w:w="966" w:type="dxa"/>
            <w:tcBorders>
              <w:top w:val="nil"/>
              <w:left w:val="nil"/>
              <w:bottom w:val="nil"/>
              <w:right w:val="nil"/>
            </w:tcBorders>
          </w:tcPr>
          <w:p w:rsidR="008D7C03" w:rsidRPr="009D2EFD" w:rsidRDefault="008D7C03">
            <w:pPr>
              <w:autoSpaceDE w:val="0"/>
              <w:autoSpaceDN w:val="0"/>
              <w:adjustRightInd w:val="0"/>
            </w:pPr>
            <w:r w:rsidRPr="009D2EFD">
              <w:lastRenderedPageBreak/>
              <w:t xml:space="preserve"> </w:t>
            </w:r>
            <w:r w:rsidRPr="009D2EFD">
              <w:rPr>
                <w:b/>
              </w:rPr>
              <w:t xml:space="preserve">3 </w:t>
            </w:r>
            <w:r w:rsidRPr="009D2EFD">
              <w:t xml:space="preserve"> </w:t>
            </w:r>
          </w:p>
        </w:tc>
        <w:tc>
          <w:tcPr>
            <w:tcW w:w="2575" w:type="dxa"/>
            <w:tcBorders>
              <w:top w:val="nil"/>
              <w:left w:val="nil"/>
              <w:bottom w:val="nil"/>
              <w:right w:val="nil"/>
            </w:tcBorders>
          </w:tcPr>
          <w:p w:rsidR="008D7C03" w:rsidRPr="009D2EFD" w:rsidRDefault="008D7C03">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8D7C03" w:rsidRPr="009D2EFD" w:rsidRDefault="008D7C03">
            <w:pPr>
              <w:autoSpaceDE w:val="0"/>
              <w:autoSpaceDN w:val="0"/>
              <w:adjustRightInd w:val="0"/>
            </w:pPr>
            <w:r w:rsidRPr="009D2EFD">
              <w:rPr>
                <w:b/>
              </w:rPr>
              <w:t>13/CEN/101</w:t>
            </w:r>
            <w:r w:rsidRPr="009D2EFD">
              <w:t xml:space="preserve"> </w:t>
            </w:r>
          </w:p>
        </w:tc>
      </w:tr>
      <w:tr w:rsidR="008D7C03" w:rsidRPr="009D2EFD" w:rsidTr="008D7C03">
        <w:trPr>
          <w:trHeight w:val="280"/>
        </w:trPr>
        <w:tc>
          <w:tcPr>
            <w:tcW w:w="966" w:type="dxa"/>
            <w:tcBorders>
              <w:top w:val="nil"/>
              <w:left w:val="nil"/>
              <w:bottom w:val="nil"/>
              <w:right w:val="nil"/>
            </w:tcBorders>
          </w:tcPr>
          <w:p w:rsidR="008D7C03" w:rsidRPr="009D2EFD" w:rsidRDefault="008D7C03">
            <w:pPr>
              <w:autoSpaceDE w:val="0"/>
              <w:autoSpaceDN w:val="0"/>
              <w:adjustRightInd w:val="0"/>
            </w:pPr>
            <w:r w:rsidRPr="009D2EFD">
              <w:t xml:space="preserve"> </w:t>
            </w:r>
          </w:p>
        </w:tc>
        <w:tc>
          <w:tcPr>
            <w:tcW w:w="2575" w:type="dxa"/>
            <w:tcBorders>
              <w:top w:val="nil"/>
              <w:left w:val="nil"/>
              <w:bottom w:val="nil"/>
              <w:right w:val="nil"/>
            </w:tcBorders>
          </w:tcPr>
          <w:p w:rsidR="008D7C03" w:rsidRPr="009D2EFD" w:rsidRDefault="008D7C03">
            <w:pPr>
              <w:autoSpaceDE w:val="0"/>
              <w:autoSpaceDN w:val="0"/>
              <w:adjustRightInd w:val="0"/>
            </w:pPr>
            <w:r w:rsidRPr="009D2EFD">
              <w:t xml:space="preserve">Title: </w:t>
            </w:r>
          </w:p>
        </w:tc>
        <w:tc>
          <w:tcPr>
            <w:tcW w:w="6459" w:type="dxa"/>
            <w:tcBorders>
              <w:top w:val="nil"/>
              <w:left w:val="nil"/>
              <w:bottom w:val="nil"/>
              <w:right w:val="nil"/>
            </w:tcBorders>
          </w:tcPr>
          <w:p w:rsidR="008D7C03" w:rsidRPr="009D2EFD" w:rsidRDefault="008D7C03">
            <w:pPr>
              <w:autoSpaceDE w:val="0"/>
              <w:autoSpaceDN w:val="0"/>
              <w:adjustRightInd w:val="0"/>
            </w:pPr>
            <w:r w:rsidRPr="009D2EFD">
              <w:t xml:space="preserve">Topical </w:t>
            </w:r>
            <w:proofErr w:type="spellStart"/>
            <w:r w:rsidRPr="009D2EFD">
              <w:t>vs</w:t>
            </w:r>
            <w:proofErr w:type="spellEnd"/>
            <w:r w:rsidRPr="009D2EFD">
              <w:t xml:space="preserve"> intravenous </w:t>
            </w:r>
            <w:proofErr w:type="spellStart"/>
            <w:r w:rsidRPr="009D2EFD">
              <w:t>tranexamic</w:t>
            </w:r>
            <w:proofErr w:type="spellEnd"/>
            <w:r w:rsidRPr="009D2EFD">
              <w:t xml:space="preserve"> acid in total knee </w:t>
            </w:r>
            <w:proofErr w:type="spellStart"/>
            <w:r w:rsidRPr="009D2EFD">
              <w:t>arthroplasty</w:t>
            </w:r>
            <w:proofErr w:type="spellEnd"/>
            <w:r w:rsidRPr="009D2EFD">
              <w:t xml:space="preserve"> </w:t>
            </w:r>
          </w:p>
        </w:tc>
      </w:tr>
      <w:tr w:rsidR="008D7C03" w:rsidRPr="009D2EFD" w:rsidTr="008D7C03">
        <w:trPr>
          <w:trHeight w:val="280"/>
        </w:trPr>
        <w:tc>
          <w:tcPr>
            <w:tcW w:w="966" w:type="dxa"/>
            <w:tcBorders>
              <w:top w:val="nil"/>
              <w:left w:val="nil"/>
              <w:bottom w:val="nil"/>
              <w:right w:val="nil"/>
            </w:tcBorders>
          </w:tcPr>
          <w:p w:rsidR="008D7C03" w:rsidRPr="009D2EFD" w:rsidRDefault="008D7C03">
            <w:pPr>
              <w:autoSpaceDE w:val="0"/>
              <w:autoSpaceDN w:val="0"/>
              <w:adjustRightInd w:val="0"/>
            </w:pPr>
            <w:r w:rsidRPr="009D2EFD">
              <w:t xml:space="preserve"> </w:t>
            </w:r>
          </w:p>
        </w:tc>
        <w:tc>
          <w:tcPr>
            <w:tcW w:w="2575" w:type="dxa"/>
            <w:tcBorders>
              <w:top w:val="nil"/>
              <w:left w:val="nil"/>
              <w:bottom w:val="nil"/>
              <w:right w:val="nil"/>
            </w:tcBorders>
          </w:tcPr>
          <w:p w:rsidR="008D7C03" w:rsidRPr="009D2EFD" w:rsidRDefault="008D7C03">
            <w:pPr>
              <w:autoSpaceDE w:val="0"/>
              <w:autoSpaceDN w:val="0"/>
              <w:adjustRightInd w:val="0"/>
            </w:pPr>
            <w:r w:rsidRPr="009D2EFD">
              <w:t xml:space="preserve">Principal Investigator: </w:t>
            </w:r>
          </w:p>
        </w:tc>
        <w:tc>
          <w:tcPr>
            <w:tcW w:w="6459" w:type="dxa"/>
            <w:tcBorders>
              <w:top w:val="nil"/>
              <w:left w:val="nil"/>
              <w:bottom w:val="nil"/>
              <w:right w:val="nil"/>
            </w:tcBorders>
          </w:tcPr>
          <w:p w:rsidR="008D7C03" w:rsidRPr="009D2EFD" w:rsidRDefault="008D7C03">
            <w:pPr>
              <w:autoSpaceDE w:val="0"/>
              <w:autoSpaceDN w:val="0"/>
              <w:adjustRightInd w:val="0"/>
            </w:pPr>
            <w:r w:rsidRPr="009D2EFD">
              <w:t xml:space="preserve">Dr James </w:t>
            </w:r>
            <w:proofErr w:type="spellStart"/>
            <w:r w:rsidRPr="009D2EFD">
              <w:t>Aoina</w:t>
            </w:r>
            <w:proofErr w:type="spellEnd"/>
            <w:r w:rsidRPr="009D2EFD">
              <w:t xml:space="preserve"> </w:t>
            </w:r>
          </w:p>
        </w:tc>
      </w:tr>
      <w:tr w:rsidR="008D7C03" w:rsidRPr="009D2EFD" w:rsidTr="008D7C03">
        <w:trPr>
          <w:trHeight w:val="280"/>
        </w:trPr>
        <w:tc>
          <w:tcPr>
            <w:tcW w:w="966" w:type="dxa"/>
            <w:tcBorders>
              <w:top w:val="nil"/>
              <w:left w:val="nil"/>
              <w:bottom w:val="nil"/>
              <w:right w:val="nil"/>
            </w:tcBorders>
          </w:tcPr>
          <w:p w:rsidR="008D7C03" w:rsidRPr="009D2EFD" w:rsidRDefault="008D7C03">
            <w:pPr>
              <w:autoSpaceDE w:val="0"/>
              <w:autoSpaceDN w:val="0"/>
              <w:adjustRightInd w:val="0"/>
            </w:pPr>
            <w:r w:rsidRPr="009D2EFD">
              <w:t xml:space="preserve"> </w:t>
            </w:r>
          </w:p>
        </w:tc>
        <w:tc>
          <w:tcPr>
            <w:tcW w:w="2575" w:type="dxa"/>
            <w:tcBorders>
              <w:top w:val="nil"/>
              <w:left w:val="nil"/>
              <w:bottom w:val="nil"/>
              <w:right w:val="nil"/>
            </w:tcBorders>
          </w:tcPr>
          <w:p w:rsidR="008D7C03" w:rsidRPr="009D2EFD" w:rsidRDefault="008D7C03">
            <w:pPr>
              <w:autoSpaceDE w:val="0"/>
              <w:autoSpaceDN w:val="0"/>
              <w:adjustRightInd w:val="0"/>
            </w:pPr>
            <w:r w:rsidRPr="009D2EFD">
              <w:t xml:space="preserve">Sponsor: </w:t>
            </w:r>
          </w:p>
        </w:tc>
        <w:tc>
          <w:tcPr>
            <w:tcW w:w="6459" w:type="dxa"/>
            <w:tcBorders>
              <w:top w:val="nil"/>
              <w:left w:val="nil"/>
              <w:bottom w:val="nil"/>
              <w:right w:val="nil"/>
            </w:tcBorders>
          </w:tcPr>
          <w:p w:rsidR="008D7C03" w:rsidRPr="009D2EFD" w:rsidRDefault="008D7C03">
            <w:pPr>
              <w:autoSpaceDE w:val="0"/>
              <w:autoSpaceDN w:val="0"/>
              <w:adjustRightInd w:val="0"/>
            </w:pPr>
            <w:r w:rsidRPr="009D2EFD">
              <w:t xml:space="preserve"> </w:t>
            </w:r>
          </w:p>
        </w:tc>
      </w:tr>
      <w:tr w:rsidR="008D7C03" w:rsidRPr="009D2EFD" w:rsidTr="008D7C03">
        <w:trPr>
          <w:trHeight w:val="280"/>
        </w:trPr>
        <w:tc>
          <w:tcPr>
            <w:tcW w:w="966" w:type="dxa"/>
            <w:tcBorders>
              <w:top w:val="nil"/>
              <w:left w:val="nil"/>
              <w:bottom w:val="nil"/>
              <w:right w:val="nil"/>
            </w:tcBorders>
          </w:tcPr>
          <w:p w:rsidR="008D7C03" w:rsidRPr="009D2EFD" w:rsidRDefault="008D7C03">
            <w:pPr>
              <w:autoSpaceDE w:val="0"/>
              <w:autoSpaceDN w:val="0"/>
              <w:adjustRightInd w:val="0"/>
            </w:pPr>
            <w:r w:rsidRPr="009D2EFD">
              <w:t xml:space="preserve"> </w:t>
            </w:r>
          </w:p>
        </w:tc>
        <w:tc>
          <w:tcPr>
            <w:tcW w:w="2575" w:type="dxa"/>
            <w:tcBorders>
              <w:top w:val="nil"/>
              <w:left w:val="nil"/>
              <w:bottom w:val="nil"/>
              <w:right w:val="nil"/>
            </w:tcBorders>
          </w:tcPr>
          <w:p w:rsidR="008D7C03" w:rsidRPr="009D2EFD" w:rsidRDefault="008D7C03">
            <w:pPr>
              <w:autoSpaceDE w:val="0"/>
              <w:autoSpaceDN w:val="0"/>
              <w:adjustRightInd w:val="0"/>
            </w:pPr>
            <w:r w:rsidRPr="009D2EFD">
              <w:t xml:space="preserve">Clock Start Date: </w:t>
            </w:r>
          </w:p>
        </w:tc>
        <w:tc>
          <w:tcPr>
            <w:tcW w:w="6459" w:type="dxa"/>
            <w:tcBorders>
              <w:top w:val="nil"/>
              <w:left w:val="nil"/>
              <w:bottom w:val="nil"/>
              <w:right w:val="nil"/>
            </w:tcBorders>
          </w:tcPr>
          <w:p w:rsidR="008D7C03" w:rsidRPr="009D2EFD" w:rsidRDefault="008D7C03">
            <w:pPr>
              <w:autoSpaceDE w:val="0"/>
              <w:autoSpaceDN w:val="0"/>
              <w:adjustRightInd w:val="0"/>
            </w:pPr>
            <w:r w:rsidRPr="009D2EFD">
              <w:t xml:space="preserve">11 July 2013 </w:t>
            </w:r>
          </w:p>
        </w:tc>
      </w:tr>
    </w:tbl>
    <w:p w:rsidR="006E33DE" w:rsidRPr="009D2EFD" w:rsidRDefault="006E33DE">
      <w:pPr>
        <w:autoSpaceDE w:val="0"/>
        <w:autoSpaceDN w:val="0"/>
        <w:adjustRightInd w:val="0"/>
      </w:pPr>
    </w:p>
    <w:p w:rsidR="00987913" w:rsidRPr="009D2EFD" w:rsidRDefault="006E7E28">
      <w:pPr>
        <w:autoSpaceDE w:val="0"/>
        <w:autoSpaceDN w:val="0"/>
        <w:adjustRightInd w:val="0"/>
        <w:rPr>
          <w:sz w:val="20"/>
          <w:lang w:val="en-NZ"/>
        </w:rPr>
      </w:pPr>
      <w:r w:rsidRPr="009D2EFD">
        <w:rPr>
          <w:rFonts w:cs="Arial"/>
          <w:szCs w:val="22"/>
          <w:lang w:val="en-NZ"/>
        </w:rPr>
        <w:t xml:space="preserve">Dr </w:t>
      </w:r>
      <w:r w:rsidR="00F66658" w:rsidRPr="009D2EFD">
        <w:rPr>
          <w:rFonts w:cs="Arial"/>
          <w:szCs w:val="22"/>
          <w:lang w:val="en-NZ"/>
        </w:rPr>
        <w:t xml:space="preserve">James </w:t>
      </w:r>
      <w:proofErr w:type="spellStart"/>
      <w:r w:rsidR="00F66658" w:rsidRPr="009D2EFD">
        <w:rPr>
          <w:rFonts w:cs="Arial"/>
          <w:szCs w:val="22"/>
          <w:lang w:val="en-NZ"/>
        </w:rPr>
        <w:t>Aoina</w:t>
      </w:r>
      <w:proofErr w:type="spellEnd"/>
      <w:r w:rsidR="00987913" w:rsidRPr="009D2EFD">
        <w:rPr>
          <w:lang w:val="en-NZ"/>
        </w:rPr>
        <w:t xml:space="preserve"> was present </w:t>
      </w:r>
      <w:r w:rsidR="00DC62A5" w:rsidRPr="009D2EFD">
        <w:rPr>
          <w:rFonts w:cs="Arial"/>
          <w:szCs w:val="22"/>
          <w:lang w:val="en-NZ"/>
        </w:rPr>
        <w:t>by teleconference</w:t>
      </w:r>
      <w:r w:rsidR="00DC62A5" w:rsidRPr="009D2EFD">
        <w:rPr>
          <w:lang w:val="en-NZ"/>
        </w:rPr>
        <w:t xml:space="preserve"> </w:t>
      </w:r>
      <w:r w:rsidR="00987913" w:rsidRPr="009D2EFD">
        <w:rPr>
          <w:lang w:val="en-NZ"/>
        </w:rPr>
        <w:t>for discussion of this application.</w:t>
      </w:r>
    </w:p>
    <w:p w:rsidR="00987913" w:rsidRPr="009D2EFD" w:rsidRDefault="00987913">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lang w:val="en-NZ"/>
        </w:rPr>
      </w:pPr>
      <w:r w:rsidRPr="009D2EFD">
        <w:rPr>
          <w:lang w:val="en-NZ"/>
        </w:rPr>
        <w:t>No potential conflicts of interest related to this application were declared by any member.</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1F575C" w:rsidRPr="009D2EFD" w:rsidRDefault="006E7E28" w:rsidP="008D7C03">
      <w:pPr>
        <w:numPr>
          <w:ilvl w:val="0"/>
          <w:numId w:val="4"/>
        </w:numPr>
        <w:spacing w:before="80" w:after="80"/>
        <w:ind w:left="709"/>
        <w:rPr>
          <w:rFonts w:cs="Arial"/>
          <w:szCs w:val="22"/>
          <w:lang w:val="en-NZ"/>
        </w:rPr>
      </w:pPr>
      <w:r w:rsidRPr="009D2EFD">
        <w:rPr>
          <w:rFonts w:cs="Arial"/>
          <w:szCs w:val="22"/>
          <w:lang w:val="en-NZ"/>
        </w:rPr>
        <w:t>The Committee noted that the p</w:t>
      </w:r>
      <w:r w:rsidR="00592E0F" w:rsidRPr="009D2EFD">
        <w:rPr>
          <w:rFonts w:cs="Arial"/>
          <w:szCs w:val="22"/>
          <w:lang w:val="en-NZ"/>
        </w:rPr>
        <w:t>eer review</w:t>
      </w:r>
      <w:r w:rsidRPr="009D2EFD">
        <w:rPr>
          <w:rFonts w:cs="Arial"/>
          <w:szCs w:val="22"/>
          <w:lang w:val="en-NZ"/>
        </w:rPr>
        <w:t xml:space="preserve"> provided was all internal to BOPDHB.  The </w:t>
      </w:r>
      <w:r w:rsidR="006B2F11" w:rsidRPr="009D2EFD">
        <w:rPr>
          <w:rFonts w:cs="Arial"/>
          <w:szCs w:val="22"/>
          <w:lang w:val="en-NZ"/>
        </w:rPr>
        <w:t xml:space="preserve">Committee </w:t>
      </w:r>
      <w:r w:rsidR="00592E0F" w:rsidRPr="009D2EFD">
        <w:rPr>
          <w:rFonts w:cs="Arial"/>
          <w:szCs w:val="22"/>
          <w:lang w:val="en-NZ"/>
        </w:rPr>
        <w:t xml:space="preserve">would like to see </w:t>
      </w:r>
      <w:r w:rsidRPr="009D2EFD">
        <w:rPr>
          <w:rFonts w:cs="Arial"/>
          <w:szCs w:val="22"/>
          <w:lang w:val="en-NZ"/>
        </w:rPr>
        <w:t xml:space="preserve">evidence of </w:t>
      </w:r>
      <w:r w:rsidR="00592E0F" w:rsidRPr="009D2EFD">
        <w:rPr>
          <w:rFonts w:cs="Arial"/>
          <w:szCs w:val="22"/>
          <w:lang w:val="en-NZ"/>
        </w:rPr>
        <w:t>independent peer review.</w:t>
      </w:r>
      <w:r w:rsidR="006B2F11" w:rsidRPr="009D2EFD">
        <w:rPr>
          <w:rFonts w:cs="Arial"/>
          <w:szCs w:val="22"/>
          <w:lang w:val="en-NZ"/>
        </w:rPr>
        <w:t xml:space="preserve"> </w:t>
      </w:r>
      <w:r w:rsidR="001F575C" w:rsidRPr="009D2EFD">
        <w:rPr>
          <w:rFonts w:cs="Arial"/>
          <w:szCs w:val="22"/>
          <w:lang w:val="en-NZ"/>
        </w:rPr>
        <w:t>The HDEC Secretariat will provide link to NEAC guideline on this</w:t>
      </w:r>
    </w:p>
    <w:p w:rsidR="00115DF6" w:rsidRPr="009D2EFD" w:rsidRDefault="00115DF6" w:rsidP="008D7C03">
      <w:pPr>
        <w:numPr>
          <w:ilvl w:val="0"/>
          <w:numId w:val="4"/>
        </w:numPr>
        <w:spacing w:before="80" w:after="80"/>
        <w:ind w:left="709"/>
        <w:rPr>
          <w:rFonts w:cs="Arial"/>
          <w:szCs w:val="22"/>
          <w:lang w:val="en-NZ"/>
        </w:rPr>
      </w:pPr>
      <w:r w:rsidRPr="009D2EFD">
        <w:rPr>
          <w:rFonts w:cs="Arial"/>
          <w:szCs w:val="22"/>
          <w:lang w:val="en-NZ"/>
        </w:rPr>
        <w:t>The Committee noted that all participants will be adults.</w:t>
      </w:r>
    </w:p>
    <w:p w:rsidR="00592E0F" w:rsidRPr="009D2EFD" w:rsidRDefault="006E7E28" w:rsidP="008D7C03">
      <w:pPr>
        <w:numPr>
          <w:ilvl w:val="0"/>
          <w:numId w:val="4"/>
        </w:numPr>
        <w:spacing w:before="80" w:after="80"/>
        <w:ind w:left="709"/>
        <w:rPr>
          <w:rFonts w:cs="Arial"/>
          <w:szCs w:val="22"/>
          <w:lang w:val="en-NZ"/>
        </w:rPr>
      </w:pPr>
      <w:r w:rsidRPr="009D2EFD">
        <w:rPr>
          <w:rFonts w:cs="Arial"/>
          <w:szCs w:val="22"/>
          <w:lang w:val="en-NZ"/>
        </w:rPr>
        <w:t xml:space="preserve">Health information needs to be retained </w:t>
      </w:r>
      <w:r w:rsidR="00592E0F" w:rsidRPr="009D2EFD">
        <w:rPr>
          <w:rFonts w:cs="Arial"/>
          <w:szCs w:val="22"/>
          <w:lang w:val="en-NZ"/>
        </w:rPr>
        <w:t>for 10 years not 5.</w:t>
      </w:r>
    </w:p>
    <w:p w:rsidR="00FE2338" w:rsidRDefault="00FE2338" w:rsidP="008D7C03">
      <w:pPr>
        <w:numPr>
          <w:ilvl w:val="0"/>
          <w:numId w:val="4"/>
        </w:numPr>
        <w:spacing w:before="80" w:after="80"/>
        <w:ind w:left="709"/>
        <w:rPr>
          <w:rFonts w:cs="Arial"/>
          <w:szCs w:val="22"/>
          <w:lang w:val="en-NZ"/>
        </w:rPr>
      </w:pPr>
      <w:r>
        <w:rPr>
          <w:rFonts w:cs="Arial"/>
          <w:szCs w:val="22"/>
          <w:lang w:val="en-NZ"/>
        </w:rPr>
        <w:t>Questions</w:t>
      </w:r>
      <w:r w:rsidR="006E7E28" w:rsidRPr="009D2EFD">
        <w:rPr>
          <w:rFonts w:cs="Arial"/>
          <w:szCs w:val="22"/>
          <w:lang w:val="en-NZ"/>
        </w:rPr>
        <w:t xml:space="preserve"> </w:t>
      </w:r>
      <w:r w:rsidR="00115DF6" w:rsidRPr="009D2EFD">
        <w:rPr>
          <w:rFonts w:cs="Arial"/>
          <w:szCs w:val="22"/>
          <w:lang w:val="en-NZ"/>
        </w:rPr>
        <w:t>p.4.1</w:t>
      </w:r>
      <w:r>
        <w:rPr>
          <w:rFonts w:cs="Arial"/>
          <w:szCs w:val="22"/>
          <w:lang w:val="en-NZ"/>
        </w:rPr>
        <w:t xml:space="preserve"> and p 4.2</w:t>
      </w:r>
      <w:r w:rsidR="00115DF6" w:rsidRPr="009D2EFD">
        <w:rPr>
          <w:rFonts w:cs="Arial"/>
          <w:szCs w:val="22"/>
          <w:lang w:val="en-NZ"/>
        </w:rPr>
        <w:t xml:space="preserve"> </w:t>
      </w:r>
      <w:r>
        <w:rPr>
          <w:rFonts w:cs="Arial"/>
          <w:szCs w:val="22"/>
          <w:lang w:val="en-NZ"/>
        </w:rPr>
        <w:t>were</w:t>
      </w:r>
      <w:r w:rsidR="002D6C4C">
        <w:rPr>
          <w:rFonts w:cs="Arial"/>
          <w:szCs w:val="22"/>
          <w:lang w:val="en-NZ"/>
        </w:rPr>
        <w:t xml:space="preserve"> not</w:t>
      </w:r>
      <w:r w:rsidR="006E7E28" w:rsidRPr="009D2EFD">
        <w:rPr>
          <w:rFonts w:cs="Arial"/>
          <w:szCs w:val="22"/>
          <w:lang w:val="en-NZ"/>
        </w:rPr>
        <w:t xml:space="preserve"> answered</w:t>
      </w:r>
      <w:r w:rsidR="002D6C4C">
        <w:rPr>
          <w:rFonts w:cs="Arial"/>
          <w:szCs w:val="22"/>
          <w:lang w:val="en-NZ"/>
        </w:rPr>
        <w:t xml:space="preserve"> well</w:t>
      </w:r>
      <w:r w:rsidR="006E7E28" w:rsidRPr="009D2EFD">
        <w:rPr>
          <w:rFonts w:cs="Arial"/>
          <w:szCs w:val="22"/>
          <w:lang w:val="en-NZ"/>
        </w:rPr>
        <w:t>.</w:t>
      </w:r>
      <w:r w:rsidR="001F575C" w:rsidRPr="009D2EFD">
        <w:rPr>
          <w:rFonts w:cs="Arial"/>
          <w:szCs w:val="22"/>
          <w:lang w:val="en-NZ"/>
        </w:rPr>
        <w:t xml:space="preserve"> </w:t>
      </w:r>
      <w:r>
        <w:rPr>
          <w:rFonts w:cs="Arial"/>
          <w:szCs w:val="22"/>
          <w:lang w:val="en-NZ"/>
        </w:rPr>
        <w:t xml:space="preserve"> For future reference, please see below </w:t>
      </w:r>
      <w:r w:rsidR="002D6C4C">
        <w:rPr>
          <w:rFonts w:cs="Arial"/>
          <w:szCs w:val="22"/>
          <w:lang w:val="en-NZ"/>
        </w:rPr>
        <w:t>two</w:t>
      </w:r>
      <w:r>
        <w:rPr>
          <w:rFonts w:cs="Arial"/>
          <w:szCs w:val="22"/>
          <w:lang w:val="en-NZ"/>
        </w:rPr>
        <w:t xml:space="preserve"> example</w:t>
      </w:r>
      <w:r w:rsidR="002D6C4C">
        <w:rPr>
          <w:rFonts w:cs="Arial"/>
          <w:szCs w:val="22"/>
          <w:lang w:val="en-NZ"/>
        </w:rPr>
        <w:t>s of</w:t>
      </w:r>
      <w:r>
        <w:rPr>
          <w:rFonts w:cs="Arial"/>
          <w:szCs w:val="22"/>
          <w:lang w:val="en-NZ"/>
        </w:rPr>
        <w:t xml:space="preserve"> more </w:t>
      </w:r>
      <w:r w:rsidR="006638F0">
        <w:rPr>
          <w:rFonts w:cs="Arial"/>
          <w:szCs w:val="22"/>
          <w:lang w:val="en-NZ"/>
        </w:rPr>
        <w:t xml:space="preserve">compliant </w:t>
      </w:r>
      <w:r>
        <w:rPr>
          <w:rFonts w:cs="Arial"/>
          <w:szCs w:val="22"/>
          <w:lang w:val="en-NZ"/>
        </w:rPr>
        <w:t>answer</w:t>
      </w:r>
      <w:r w:rsidR="002D6C4C">
        <w:rPr>
          <w:rFonts w:cs="Arial"/>
          <w:szCs w:val="22"/>
          <w:lang w:val="en-NZ"/>
        </w:rPr>
        <w:t>s</w:t>
      </w:r>
      <w:r>
        <w:rPr>
          <w:rFonts w:cs="Arial"/>
          <w:szCs w:val="22"/>
          <w:lang w:val="en-NZ"/>
        </w:rPr>
        <w:t xml:space="preserve"> to </w:t>
      </w:r>
      <w:r w:rsidR="002D6C4C">
        <w:rPr>
          <w:rFonts w:cs="Arial"/>
          <w:szCs w:val="22"/>
          <w:lang w:val="en-NZ"/>
        </w:rPr>
        <w:t>these</w:t>
      </w:r>
      <w:r>
        <w:rPr>
          <w:rFonts w:cs="Arial"/>
          <w:szCs w:val="22"/>
          <w:lang w:val="en-NZ"/>
        </w:rPr>
        <w:t xml:space="preserve"> question</w:t>
      </w:r>
      <w:r w:rsidR="002D6C4C">
        <w:rPr>
          <w:rFonts w:cs="Arial"/>
          <w:szCs w:val="22"/>
          <w:lang w:val="en-NZ"/>
        </w:rPr>
        <w:t>s</w:t>
      </w:r>
      <w:r w:rsidR="008D7C03">
        <w:rPr>
          <w:rFonts w:cs="Arial"/>
          <w:szCs w:val="22"/>
          <w:lang w:val="en-NZ"/>
        </w:rPr>
        <w:t>:</w:t>
      </w:r>
    </w:p>
    <w:p w:rsidR="00FE2338" w:rsidRDefault="00FE2338" w:rsidP="002D6C4C">
      <w:pPr>
        <w:autoSpaceDE w:val="0"/>
        <w:autoSpaceDN w:val="0"/>
        <w:adjustRightInd w:val="0"/>
        <w:ind w:left="709"/>
        <w:rPr>
          <w:rFonts w:ascii="Arial Narrow" w:hAnsi="Arial Narrow" w:cs="ArialMT_5"/>
          <w:color w:val="000000"/>
          <w:sz w:val="18"/>
          <w:szCs w:val="18"/>
          <w:lang w:val="en-NZ"/>
        </w:rPr>
      </w:pPr>
      <w:proofErr w:type="gramStart"/>
      <w:r w:rsidRPr="003D5DF8">
        <w:rPr>
          <w:rFonts w:ascii="Arial Narrow" w:hAnsi="Arial Narrow" w:cs="Arial-BoldMT_6"/>
          <w:b/>
          <w:bCs/>
          <w:color w:val="000000"/>
          <w:sz w:val="18"/>
          <w:szCs w:val="18"/>
          <w:lang w:val="en-NZ"/>
        </w:rPr>
        <w:t>p.4.1</w:t>
      </w:r>
      <w:proofErr w:type="gramEnd"/>
      <w:r w:rsidRPr="003D5DF8">
        <w:rPr>
          <w:rFonts w:ascii="Arial Narrow" w:hAnsi="Arial Narrow" w:cs="Arial-BoldMT_6"/>
          <w:b/>
          <w:bCs/>
          <w:color w:val="000000"/>
          <w:sz w:val="18"/>
          <w:szCs w:val="18"/>
          <w:lang w:val="en-NZ"/>
        </w:rPr>
        <w:t xml:space="preserve">. </w:t>
      </w:r>
      <w:r w:rsidRPr="003D5DF8">
        <w:rPr>
          <w:rFonts w:ascii="Arial Narrow" w:hAnsi="Arial Narrow" w:cs="ArialMT_5"/>
          <w:color w:val="000000"/>
          <w:sz w:val="18"/>
          <w:szCs w:val="18"/>
          <w:lang w:val="en-NZ"/>
        </w:rPr>
        <w:t>Please describe whether and how your study may benefit Māori</w:t>
      </w:r>
      <w:r w:rsidR="008D7C03">
        <w:rPr>
          <w:rFonts w:ascii="Arial Narrow" w:hAnsi="Arial Narrow" w:cs="ArialMT_5"/>
          <w:color w:val="000000"/>
          <w:sz w:val="18"/>
          <w:szCs w:val="18"/>
          <w:lang w:val="en-NZ"/>
        </w:rPr>
        <w:t>.</w:t>
      </w:r>
    </w:p>
    <w:p w:rsidR="008D7C03" w:rsidRPr="003D5DF8" w:rsidRDefault="008D7C03" w:rsidP="002D6C4C">
      <w:pPr>
        <w:autoSpaceDE w:val="0"/>
        <w:autoSpaceDN w:val="0"/>
        <w:adjustRightInd w:val="0"/>
        <w:ind w:left="709"/>
        <w:rPr>
          <w:rFonts w:ascii="Arial Narrow" w:hAnsi="Arial Narrow" w:cs="ArialMT_5"/>
          <w:color w:val="666666"/>
          <w:sz w:val="18"/>
          <w:szCs w:val="18"/>
          <w:lang w:val="en-NZ"/>
        </w:rPr>
      </w:pPr>
    </w:p>
    <w:p w:rsidR="00FE2338" w:rsidRPr="003D5DF8" w:rsidRDefault="00FE2338" w:rsidP="002D6C4C">
      <w:pPr>
        <w:autoSpaceDE w:val="0"/>
        <w:autoSpaceDN w:val="0"/>
        <w:adjustRightInd w:val="0"/>
        <w:ind w:left="709"/>
        <w:rPr>
          <w:rFonts w:ascii="Arial Narrow" w:hAnsi="Arial Narrow" w:cs="ArialMT_5"/>
          <w:color w:val="000000"/>
          <w:sz w:val="18"/>
          <w:szCs w:val="18"/>
          <w:lang w:val="en-NZ"/>
        </w:rPr>
      </w:pPr>
      <w:r w:rsidRPr="003D5DF8">
        <w:rPr>
          <w:rFonts w:ascii="Arial Narrow" w:hAnsi="Arial Narrow" w:cs="ArialMT_5"/>
          <w:color w:val="000000"/>
          <w:sz w:val="18"/>
          <w:szCs w:val="18"/>
          <w:lang w:val="en-NZ"/>
        </w:rPr>
        <w:t>The proposed research process is consistent with the provisions of the Treaty of Waitangi, in that Māori have equal</w:t>
      </w:r>
      <w:r w:rsidR="002D6C4C" w:rsidRPr="003D5DF8">
        <w:rPr>
          <w:rFonts w:ascii="Arial Narrow" w:hAnsi="Arial Narrow" w:cs="ArialMT_5"/>
          <w:color w:val="000000"/>
          <w:sz w:val="18"/>
          <w:szCs w:val="18"/>
          <w:lang w:val="en-NZ"/>
        </w:rPr>
        <w:t xml:space="preserve"> </w:t>
      </w:r>
      <w:r w:rsidRPr="003D5DF8">
        <w:rPr>
          <w:rFonts w:ascii="Arial Narrow" w:hAnsi="Arial Narrow" w:cs="ArialMT_5"/>
          <w:color w:val="000000"/>
          <w:sz w:val="18"/>
          <w:szCs w:val="18"/>
          <w:lang w:val="en-NZ"/>
        </w:rPr>
        <w:t xml:space="preserve">access to participation in the study as </w:t>
      </w:r>
      <w:r w:rsidR="000B21F2" w:rsidRPr="003D5DF8">
        <w:rPr>
          <w:rFonts w:ascii="Arial Narrow" w:hAnsi="Arial Narrow" w:cs="ArialMT_5"/>
          <w:color w:val="000000"/>
          <w:sz w:val="18"/>
          <w:szCs w:val="18"/>
          <w:lang w:val="en-NZ"/>
        </w:rPr>
        <w:t>n</w:t>
      </w:r>
      <w:r w:rsidRPr="003D5DF8">
        <w:rPr>
          <w:rFonts w:ascii="Arial Narrow" w:hAnsi="Arial Narrow" w:cs="ArialMT_5"/>
          <w:color w:val="000000"/>
          <w:sz w:val="18"/>
          <w:szCs w:val="18"/>
          <w:lang w:val="en-NZ"/>
        </w:rPr>
        <w:t>on</w:t>
      </w:r>
      <w:r w:rsidR="002D6C4C" w:rsidRPr="003D5DF8">
        <w:rPr>
          <w:rFonts w:ascii="Arial Narrow" w:hAnsi="Arial Narrow" w:cs="ArialMT_5"/>
          <w:color w:val="000000"/>
          <w:sz w:val="18"/>
          <w:szCs w:val="18"/>
          <w:lang w:val="en-NZ"/>
        </w:rPr>
        <w:t>-</w:t>
      </w:r>
      <w:r w:rsidRPr="003D5DF8">
        <w:rPr>
          <w:rFonts w:ascii="Arial Narrow" w:hAnsi="Arial Narrow" w:cs="ArialMT_5"/>
          <w:color w:val="000000"/>
          <w:sz w:val="18"/>
          <w:szCs w:val="18"/>
          <w:lang w:val="en-NZ"/>
        </w:rPr>
        <w:t xml:space="preserve">Māori. Māori </w:t>
      </w:r>
      <w:r w:rsidR="000B21F2" w:rsidRPr="003D5DF8">
        <w:rPr>
          <w:rFonts w:ascii="Arial Narrow" w:hAnsi="Arial Narrow" w:cs="ArialMT_5"/>
          <w:color w:val="000000"/>
          <w:sz w:val="18"/>
          <w:szCs w:val="18"/>
          <w:lang w:val="en-NZ"/>
        </w:rPr>
        <w:t>h</w:t>
      </w:r>
      <w:r w:rsidRPr="003D5DF8">
        <w:rPr>
          <w:rFonts w:ascii="Arial Narrow" w:hAnsi="Arial Narrow" w:cs="ArialMT_5"/>
          <w:color w:val="000000"/>
          <w:sz w:val="18"/>
          <w:szCs w:val="18"/>
          <w:lang w:val="en-NZ"/>
        </w:rPr>
        <w:t>ealth services will have the opportunity to review and</w:t>
      </w:r>
      <w:r w:rsidR="002D6C4C" w:rsidRPr="003D5DF8">
        <w:rPr>
          <w:rFonts w:ascii="Arial Narrow" w:hAnsi="Arial Narrow" w:cs="ArialMT_5"/>
          <w:color w:val="000000"/>
          <w:sz w:val="18"/>
          <w:szCs w:val="18"/>
          <w:lang w:val="en-NZ"/>
        </w:rPr>
        <w:t xml:space="preserve"> </w:t>
      </w:r>
      <w:r w:rsidRPr="003D5DF8">
        <w:rPr>
          <w:rFonts w:ascii="Arial Narrow" w:hAnsi="Arial Narrow" w:cs="ArialMT_5"/>
          <w:color w:val="000000"/>
          <w:sz w:val="18"/>
          <w:szCs w:val="18"/>
          <w:lang w:val="en-NZ"/>
        </w:rPr>
        <w:t>comment on this study. All potential participants will be given as much time as they require to enter the study,</w:t>
      </w:r>
      <w:r w:rsidR="002D6C4C" w:rsidRPr="003D5DF8">
        <w:rPr>
          <w:rFonts w:ascii="Arial Narrow" w:hAnsi="Arial Narrow" w:cs="ArialMT_5"/>
          <w:color w:val="000000"/>
          <w:sz w:val="18"/>
          <w:szCs w:val="18"/>
          <w:lang w:val="en-NZ"/>
        </w:rPr>
        <w:t xml:space="preserve"> </w:t>
      </w:r>
      <w:r w:rsidRPr="003D5DF8">
        <w:rPr>
          <w:rFonts w:ascii="Arial Narrow" w:hAnsi="Arial Narrow" w:cs="ArialMT_5"/>
          <w:color w:val="000000"/>
          <w:sz w:val="18"/>
          <w:szCs w:val="18"/>
          <w:lang w:val="en-NZ"/>
        </w:rPr>
        <w:t>including to discuss the research with wh</w:t>
      </w:r>
      <w:r w:rsidR="000B21F2" w:rsidRPr="003D5DF8">
        <w:rPr>
          <w:rFonts w:ascii="Arial Narrow" w:hAnsi="Arial Narrow" w:cs="ArialMT_5"/>
          <w:color w:val="000000"/>
          <w:sz w:val="18"/>
          <w:szCs w:val="18"/>
          <w:lang w:val="en-NZ"/>
        </w:rPr>
        <w:t>ā</w:t>
      </w:r>
      <w:r w:rsidRPr="003D5DF8">
        <w:rPr>
          <w:rFonts w:ascii="Arial Narrow" w:hAnsi="Arial Narrow" w:cs="ArialMT_5"/>
          <w:color w:val="000000"/>
          <w:sz w:val="18"/>
          <w:szCs w:val="18"/>
          <w:lang w:val="en-NZ"/>
        </w:rPr>
        <w:t>nau. The Treaty of Waitangi acts as a mandate for equal rights and</w:t>
      </w:r>
      <w:r w:rsidR="002D6C4C" w:rsidRPr="003D5DF8">
        <w:rPr>
          <w:rFonts w:ascii="Arial Narrow" w:hAnsi="Arial Narrow" w:cs="ArialMT_5"/>
          <w:color w:val="000000"/>
          <w:sz w:val="18"/>
          <w:szCs w:val="18"/>
          <w:lang w:val="en-NZ"/>
        </w:rPr>
        <w:t xml:space="preserve"> </w:t>
      </w:r>
      <w:r w:rsidRPr="003D5DF8">
        <w:rPr>
          <w:rFonts w:ascii="Arial Narrow" w:hAnsi="Arial Narrow" w:cs="ArialMT_5"/>
          <w:color w:val="000000"/>
          <w:sz w:val="18"/>
          <w:szCs w:val="18"/>
          <w:lang w:val="en-NZ"/>
        </w:rPr>
        <w:t>therefore by extension, access to healthcare for all New Zealanders and health research is an integral part of this.</w:t>
      </w:r>
    </w:p>
    <w:p w:rsidR="00FE2338" w:rsidRPr="003D5DF8" w:rsidRDefault="00FE2338" w:rsidP="002D6C4C">
      <w:pPr>
        <w:autoSpaceDE w:val="0"/>
        <w:autoSpaceDN w:val="0"/>
        <w:adjustRightInd w:val="0"/>
        <w:ind w:left="709"/>
        <w:rPr>
          <w:rFonts w:ascii="Arial Narrow" w:hAnsi="Arial Narrow" w:cs="ArialMT_5"/>
          <w:color w:val="000000"/>
          <w:sz w:val="18"/>
          <w:szCs w:val="18"/>
          <w:lang w:val="en-NZ"/>
        </w:rPr>
      </w:pPr>
      <w:r w:rsidRPr="003D5DF8">
        <w:rPr>
          <w:rFonts w:ascii="Arial Narrow" w:hAnsi="Arial Narrow" w:cs="ArialMT_5"/>
          <w:color w:val="000000"/>
          <w:sz w:val="18"/>
          <w:szCs w:val="18"/>
          <w:lang w:val="en-NZ"/>
        </w:rPr>
        <w:t xml:space="preserve">This study is an early phase, nontherapeutic trial and as such will not directly benefit </w:t>
      </w:r>
      <w:r w:rsidR="00976806" w:rsidRPr="003D5DF8">
        <w:rPr>
          <w:rFonts w:ascii="Arial Narrow" w:hAnsi="Arial Narrow" w:cs="ArialMT_5"/>
          <w:color w:val="000000"/>
          <w:sz w:val="18"/>
          <w:szCs w:val="18"/>
          <w:lang w:val="en-NZ"/>
        </w:rPr>
        <w:t>Māori</w:t>
      </w:r>
      <w:r w:rsidRPr="003D5DF8">
        <w:rPr>
          <w:rFonts w:ascii="Arial Narrow" w:hAnsi="Arial Narrow" w:cs="ArialMT_5"/>
          <w:color w:val="000000"/>
          <w:sz w:val="18"/>
          <w:szCs w:val="18"/>
          <w:lang w:val="en-NZ"/>
        </w:rPr>
        <w:t>. Should the study drug</w:t>
      </w:r>
      <w:r w:rsidR="002D6C4C" w:rsidRPr="003D5DF8">
        <w:rPr>
          <w:rFonts w:ascii="Arial Narrow" w:hAnsi="Arial Narrow" w:cs="ArialMT_5"/>
          <w:color w:val="000000"/>
          <w:sz w:val="18"/>
          <w:szCs w:val="18"/>
          <w:lang w:val="en-NZ"/>
        </w:rPr>
        <w:t xml:space="preserve"> </w:t>
      </w:r>
      <w:r w:rsidRPr="003D5DF8">
        <w:rPr>
          <w:rFonts w:ascii="Arial Narrow" w:hAnsi="Arial Narrow" w:cs="ArialMT_5"/>
          <w:color w:val="000000"/>
          <w:sz w:val="18"/>
          <w:szCs w:val="18"/>
          <w:lang w:val="en-NZ"/>
        </w:rPr>
        <w:t xml:space="preserve">prove a viable new therapy, </w:t>
      </w:r>
      <w:r w:rsidR="00976806" w:rsidRPr="003D5DF8">
        <w:rPr>
          <w:rFonts w:ascii="Arial Narrow" w:hAnsi="Arial Narrow" w:cs="ArialMT_5"/>
          <w:color w:val="000000"/>
          <w:sz w:val="18"/>
          <w:szCs w:val="18"/>
          <w:lang w:val="en-NZ"/>
        </w:rPr>
        <w:t>Māori</w:t>
      </w:r>
      <w:r w:rsidRPr="003D5DF8">
        <w:rPr>
          <w:rFonts w:ascii="Arial Narrow" w:hAnsi="Arial Narrow" w:cs="ArialMT_5"/>
          <w:color w:val="000000"/>
          <w:sz w:val="18"/>
          <w:szCs w:val="18"/>
          <w:lang w:val="en-NZ"/>
        </w:rPr>
        <w:t xml:space="preserve"> patients with psoriasis may potentially benefit.</w:t>
      </w:r>
    </w:p>
    <w:p w:rsidR="00FE2338" w:rsidRPr="000B21F2" w:rsidRDefault="00FE2338" w:rsidP="002D6C4C">
      <w:pPr>
        <w:autoSpaceDE w:val="0"/>
        <w:autoSpaceDN w:val="0"/>
        <w:adjustRightInd w:val="0"/>
        <w:ind w:left="709"/>
        <w:rPr>
          <w:rFonts w:ascii="Arial Narrow" w:hAnsi="Arial Narrow" w:cs="ArialMT_5"/>
          <w:color w:val="000000"/>
          <w:sz w:val="18"/>
          <w:szCs w:val="18"/>
          <w:highlight w:val="yellow"/>
          <w:lang w:val="en-NZ"/>
        </w:rPr>
      </w:pPr>
    </w:p>
    <w:p w:rsidR="00FE2338" w:rsidRDefault="00FE2338" w:rsidP="002D6C4C">
      <w:pPr>
        <w:autoSpaceDE w:val="0"/>
        <w:autoSpaceDN w:val="0"/>
        <w:adjustRightInd w:val="0"/>
        <w:ind w:left="709"/>
        <w:rPr>
          <w:rFonts w:ascii="Arial Narrow" w:hAnsi="Arial Narrow" w:cs="ArialMT_5"/>
          <w:color w:val="666666"/>
          <w:sz w:val="18"/>
          <w:szCs w:val="18"/>
          <w:lang w:val="en-NZ"/>
        </w:rPr>
      </w:pPr>
      <w:r w:rsidRPr="008D7C03">
        <w:rPr>
          <w:rFonts w:ascii="Arial Narrow" w:hAnsi="Arial Narrow" w:cs="Arial-BoldMT_6"/>
          <w:b/>
          <w:bCs/>
          <w:color w:val="000000"/>
          <w:sz w:val="18"/>
          <w:szCs w:val="18"/>
          <w:lang w:val="en-NZ"/>
        </w:rPr>
        <w:t xml:space="preserve">p.4.2. </w:t>
      </w:r>
      <w:r w:rsidRPr="008D7C03">
        <w:rPr>
          <w:rFonts w:ascii="Arial Narrow" w:hAnsi="Arial Narrow" w:cs="ArialMT_5"/>
          <w:color w:val="000000"/>
          <w:sz w:val="18"/>
          <w:szCs w:val="18"/>
          <w:lang w:val="en-NZ"/>
        </w:rPr>
        <w:t>Please identify the main cultural issues that may arise for Māori who may participate in your study, and explain how</w:t>
      </w:r>
      <w:r w:rsidR="002D6C4C"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 xml:space="preserve">these issues will be managed. </w:t>
      </w:r>
      <w:r w:rsidRPr="008D7C03">
        <w:rPr>
          <w:rFonts w:ascii="Arial Narrow" w:hAnsi="Arial Narrow" w:cs="Arial-ItalicMT_7"/>
          <w:i/>
          <w:iCs/>
          <w:color w:val="000000"/>
          <w:sz w:val="18"/>
          <w:szCs w:val="18"/>
          <w:lang w:val="en-NZ"/>
        </w:rPr>
        <w:t xml:space="preserve">If Māori will be excluded from participating, please state this. You will be asked to explain your inclusion/exclusion criteria in the next section of the Form. </w:t>
      </w:r>
    </w:p>
    <w:p w:rsidR="008D7C03" w:rsidRPr="008D7C03" w:rsidRDefault="008D7C03" w:rsidP="002D6C4C">
      <w:pPr>
        <w:autoSpaceDE w:val="0"/>
        <w:autoSpaceDN w:val="0"/>
        <w:adjustRightInd w:val="0"/>
        <w:ind w:left="709"/>
        <w:rPr>
          <w:rFonts w:ascii="Arial Narrow" w:hAnsi="Arial Narrow" w:cs="ArialMT_5"/>
          <w:color w:val="666666"/>
          <w:sz w:val="18"/>
          <w:szCs w:val="18"/>
          <w:lang w:val="en-NZ"/>
        </w:rPr>
      </w:pPr>
    </w:p>
    <w:p w:rsidR="002D6C4C" w:rsidRDefault="00FE2338" w:rsidP="008D7C03">
      <w:pPr>
        <w:autoSpaceDE w:val="0"/>
        <w:autoSpaceDN w:val="0"/>
        <w:adjustRightInd w:val="0"/>
        <w:ind w:left="709"/>
        <w:rPr>
          <w:rFonts w:ascii="Arial Narrow" w:hAnsi="Arial Narrow" w:cs="ArialMT_5"/>
          <w:color w:val="000000"/>
          <w:sz w:val="18"/>
          <w:szCs w:val="18"/>
          <w:lang w:val="en-NZ"/>
        </w:rPr>
      </w:pPr>
      <w:r w:rsidRPr="008D7C03">
        <w:rPr>
          <w:rFonts w:ascii="Arial Narrow" w:hAnsi="Arial Narrow" w:cs="ArialMT_5"/>
          <w:color w:val="000000"/>
          <w:sz w:val="18"/>
          <w:szCs w:val="18"/>
          <w:lang w:val="en-NZ"/>
        </w:rPr>
        <w:t>The main cultural issues are the collection of tissue samples and health information, which are considered by</w:t>
      </w:r>
      <w:r w:rsidR="002D6C4C"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 xml:space="preserve">many </w:t>
      </w:r>
      <w:r w:rsidR="00976806" w:rsidRPr="008D7C03">
        <w:rPr>
          <w:rFonts w:ascii="Arial Narrow" w:hAnsi="Arial Narrow" w:cs="ArialMT_5"/>
          <w:color w:val="000000"/>
          <w:sz w:val="18"/>
          <w:szCs w:val="18"/>
          <w:lang w:val="en-NZ"/>
        </w:rPr>
        <w:t>Māori</w:t>
      </w:r>
      <w:r w:rsidRPr="008D7C03">
        <w:rPr>
          <w:rFonts w:ascii="Arial Narrow" w:hAnsi="Arial Narrow" w:cs="ArialMT_5"/>
          <w:color w:val="000000"/>
          <w:sz w:val="18"/>
          <w:szCs w:val="18"/>
          <w:lang w:val="en-NZ"/>
        </w:rPr>
        <w:t xml:space="preserve"> to be tapu</w:t>
      </w:r>
      <w:r w:rsidR="000B21F2"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taonga belonging to t</w:t>
      </w:r>
      <w:r w:rsidR="000B21F2" w:rsidRPr="008D7C03">
        <w:rPr>
          <w:rFonts w:ascii="Arial Narrow" w:hAnsi="Arial Narrow" w:cs="ArialMT_5"/>
          <w:color w:val="000000"/>
          <w:sz w:val="18"/>
          <w:szCs w:val="18"/>
          <w:lang w:val="en-NZ"/>
        </w:rPr>
        <w:t>ā</w:t>
      </w:r>
      <w:r w:rsidRPr="008D7C03">
        <w:rPr>
          <w:rFonts w:ascii="Arial Narrow" w:hAnsi="Arial Narrow" w:cs="ArialMT_5"/>
          <w:color w:val="000000"/>
          <w:sz w:val="18"/>
          <w:szCs w:val="18"/>
          <w:lang w:val="en-NZ"/>
        </w:rPr>
        <w:t>ngata whenua so shouldn’t be removed or handed on without</w:t>
      </w:r>
      <w:r w:rsidR="002D6C4C"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 xml:space="preserve">their approval. </w:t>
      </w:r>
      <w:r w:rsidR="00976806" w:rsidRPr="008D7C03">
        <w:rPr>
          <w:rFonts w:ascii="Arial Narrow" w:hAnsi="Arial Narrow" w:cs="ArialMT_5"/>
          <w:color w:val="000000"/>
          <w:sz w:val="18"/>
          <w:szCs w:val="18"/>
          <w:lang w:val="en-NZ"/>
        </w:rPr>
        <w:t>Māori</w:t>
      </w:r>
      <w:r w:rsidRPr="008D7C03">
        <w:rPr>
          <w:rFonts w:ascii="Arial Narrow" w:hAnsi="Arial Narrow" w:cs="ArialMT_5"/>
          <w:color w:val="000000"/>
          <w:sz w:val="18"/>
          <w:szCs w:val="18"/>
          <w:lang w:val="en-NZ"/>
        </w:rPr>
        <w:t xml:space="preserve"> subjects will be informed specifically regarding the storage, testing and destruction of tissue</w:t>
      </w:r>
      <w:r w:rsidR="002D6C4C"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samples and information. They are encouraged to consult with wh</w:t>
      </w:r>
      <w:r w:rsidR="005A1DD3" w:rsidRPr="008D7C03">
        <w:rPr>
          <w:rFonts w:ascii="Arial Narrow" w:hAnsi="Arial Narrow" w:cs="ArialMT_5"/>
          <w:color w:val="000000"/>
          <w:sz w:val="18"/>
          <w:szCs w:val="18"/>
          <w:lang w:val="en-NZ"/>
        </w:rPr>
        <w:t>ā</w:t>
      </w:r>
      <w:r w:rsidRPr="008D7C03">
        <w:rPr>
          <w:rFonts w:ascii="Arial Narrow" w:hAnsi="Arial Narrow" w:cs="ArialMT_5"/>
          <w:color w:val="000000"/>
          <w:sz w:val="18"/>
          <w:szCs w:val="18"/>
          <w:lang w:val="en-NZ"/>
        </w:rPr>
        <w:t>nau before entering the study. In this way they</w:t>
      </w:r>
      <w:r w:rsidR="002D6C4C"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are able to make informed decisions regarding participation and consult with the right groups about how the study</w:t>
      </w:r>
      <w:r w:rsidR="002D6C4C" w:rsidRPr="008D7C03">
        <w:rPr>
          <w:rFonts w:ascii="Arial Narrow" w:hAnsi="Arial Narrow" w:cs="ArialMT_5"/>
          <w:color w:val="000000"/>
          <w:sz w:val="18"/>
          <w:szCs w:val="18"/>
          <w:lang w:val="en-NZ"/>
        </w:rPr>
        <w:t xml:space="preserve"> </w:t>
      </w:r>
      <w:r w:rsidRPr="008D7C03">
        <w:rPr>
          <w:rFonts w:ascii="Arial Narrow" w:hAnsi="Arial Narrow" w:cs="ArialMT_5"/>
          <w:color w:val="000000"/>
          <w:sz w:val="18"/>
          <w:szCs w:val="18"/>
          <w:lang w:val="en-NZ"/>
        </w:rPr>
        <w:t>may affect their cultural beliefs.</w:t>
      </w:r>
    </w:p>
    <w:p w:rsidR="008D7C03" w:rsidRPr="008D7C03" w:rsidRDefault="008D7C03" w:rsidP="008D7C03">
      <w:pPr>
        <w:autoSpaceDE w:val="0"/>
        <w:autoSpaceDN w:val="0"/>
        <w:adjustRightInd w:val="0"/>
        <w:ind w:left="709"/>
        <w:rPr>
          <w:rFonts w:ascii="Arial Narrow" w:hAnsi="Arial Narrow" w:cs="ArialMT_5"/>
          <w:color w:val="000000"/>
          <w:sz w:val="18"/>
          <w:szCs w:val="18"/>
          <w:lang w:val="en-NZ"/>
        </w:rPr>
      </w:pPr>
    </w:p>
    <w:p w:rsidR="006E0A00" w:rsidRDefault="006E0A00">
      <w:r>
        <w:br w:type="page"/>
      </w:r>
    </w:p>
    <w:tbl>
      <w:tblPr>
        <w:tblW w:w="9632" w:type="dxa"/>
        <w:tblCellSpacing w:w="15" w:type="dxa"/>
        <w:tblInd w:w="754" w:type="dxa"/>
        <w:tblCellMar>
          <w:top w:w="15" w:type="dxa"/>
          <w:left w:w="15" w:type="dxa"/>
          <w:bottom w:w="15" w:type="dxa"/>
          <w:right w:w="15" w:type="dxa"/>
        </w:tblCellMar>
        <w:tblLook w:val="04A0" w:firstRow="1" w:lastRow="0" w:firstColumn="1" w:lastColumn="0" w:noHBand="0" w:noVBand="1"/>
      </w:tblPr>
      <w:tblGrid>
        <w:gridCol w:w="9632"/>
      </w:tblGrid>
      <w:tr w:rsidR="002D6C4C" w:rsidRPr="002D6C4C" w:rsidTr="002D6C4C">
        <w:trPr>
          <w:tblCellSpacing w:w="15" w:type="dxa"/>
        </w:trPr>
        <w:tc>
          <w:tcPr>
            <w:tcW w:w="0" w:type="auto"/>
            <w:hideMark/>
          </w:tcPr>
          <w:p w:rsidR="008D7C03" w:rsidRDefault="002D6C4C" w:rsidP="002D6C4C">
            <w:pPr>
              <w:rPr>
                <w:rFonts w:ascii="Arial Narrow" w:hAnsi="Arial Narrow"/>
                <w:sz w:val="18"/>
                <w:szCs w:val="18"/>
                <w:lang w:val="en-NZ" w:eastAsia="en-NZ"/>
              </w:rPr>
            </w:pPr>
            <w:proofErr w:type="gramStart"/>
            <w:r w:rsidRPr="008D7C03">
              <w:rPr>
                <w:rFonts w:ascii="Arial Narrow" w:hAnsi="Arial Narrow"/>
                <w:b/>
                <w:sz w:val="18"/>
                <w:szCs w:val="18"/>
                <w:lang w:val="en-NZ" w:eastAsia="en-NZ"/>
              </w:rPr>
              <w:lastRenderedPageBreak/>
              <w:t>p.4.1</w:t>
            </w:r>
            <w:proofErr w:type="gramEnd"/>
            <w:r w:rsidRPr="008D7C03">
              <w:rPr>
                <w:rFonts w:ascii="Arial Narrow" w:hAnsi="Arial Narrow"/>
                <w:b/>
                <w:sz w:val="18"/>
                <w:szCs w:val="18"/>
                <w:lang w:val="en-NZ" w:eastAsia="en-NZ"/>
              </w:rPr>
              <w:t>.</w:t>
            </w:r>
            <w:r w:rsidRPr="004A2119">
              <w:rPr>
                <w:rFonts w:ascii="Arial Narrow" w:hAnsi="Arial Narrow"/>
                <w:sz w:val="18"/>
                <w:szCs w:val="18"/>
                <w:lang w:val="en-NZ" w:eastAsia="en-NZ"/>
              </w:rPr>
              <w:t xml:space="preserve"> Please describe whether and how your study may benefit Māori.</w:t>
            </w:r>
          </w:p>
          <w:p w:rsidR="002D6C4C" w:rsidRPr="004A2119" w:rsidRDefault="002D6C4C" w:rsidP="002D6C4C">
            <w:pPr>
              <w:rPr>
                <w:rFonts w:ascii="Arial Narrow" w:hAnsi="Arial Narrow"/>
                <w:sz w:val="18"/>
                <w:szCs w:val="18"/>
                <w:lang w:val="en-NZ" w:eastAsia="en-NZ"/>
              </w:rPr>
            </w:pPr>
            <w:r w:rsidRPr="004A2119">
              <w:rPr>
                <w:rFonts w:ascii="Arial Narrow" w:hAnsi="Arial Narrow"/>
                <w:sz w:val="18"/>
                <w:szCs w:val="18"/>
                <w:lang w:val="en-NZ" w:eastAsia="en-NZ"/>
              </w:rPr>
              <w:br/>
              <w:t>Cardiovascular disease (heart, stroke and blood vessel disease) is still the leading cause of death in New Zealand</w:t>
            </w:r>
            <w:proofErr w:type="gramStart"/>
            <w:r w:rsidRPr="004A2119">
              <w:rPr>
                <w:rFonts w:ascii="Arial Narrow" w:hAnsi="Arial Narrow"/>
                <w:sz w:val="18"/>
                <w:szCs w:val="18"/>
                <w:lang w:val="en-NZ" w:eastAsia="en-NZ"/>
              </w:rPr>
              <w:t>,</w:t>
            </w:r>
            <w:proofErr w:type="gramEnd"/>
            <w:r w:rsidRPr="004A2119">
              <w:rPr>
                <w:rFonts w:ascii="Arial Narrow" w:hAnsi="Arial Narrow"/>
                <w:sz w:val="18"/>
                <w:szCs w:val="18"/>
                <w:lang w:val="en-NZ" w:eastAsia="en-NZ"/>
              </w:rPr>
              <w:br/>
              <w:t>accounting for 40% of deaths annually, thus it has a large impact on the delivery of health services. Ischaemic heart</w:t>
            </w:r>
            <w:r w:rsidRPr="004A2119">
              <w:rPr>
                <w:rFonts w:ascii="Arial Narrow" w:hAnsi="Arial Narrow"/>
                <w:sz w:val="18"/>
                <w:szCs w:val="18"/>
                <w:lang w:val="en-NZ" w:eastAsia="en-NZ"/>
              </w:rPr>
              <w:br/>
              <w:t>disease was the second leading cause of death after cancer in 2007. Māori had a higher proportion of deaths in the</w:t>
            </w:r>
            <w:r w:rsidRPr="004A2119">
              <w:rPr>
                <w:rFonts w:ascii="Arial Narrow" w:hAnsi="Arial Narrow"/>
                <w:sz w:val="18"/>
                <w:szCs w:val="18"/>
                <w:lang w:val="en-NZ" w:eastAsia="en-NZ"/>
              </w:rPr>
              <w:br/>
              <w:t>45–64 year old age group than nonMāori. The gap in life expectancy between Māori and non Māori in New Zealand increased over the period 1980–1999. Most notably, the slow decline in Māori cardiovascular disease (CVD) mortality rates over this period contrasted with the rapid decline in non Māori rates. As a consequence, CVD remains the major contributing cause to the widening</w:t>
            </w:r>
            <w:r w:rsidRPr="004A2119">
              <w:rPr>
                <w:rFonts w:ascii="Arial Narrow" w:hAnsi="Arial Narrow"/>
                <w:sz w:val="18"/>
                <w:szCs w:val="18"/>
                <w:lang w:val="en-NZ" w:eastAsia="en-NZ"/>
              </w:rPr>
              <w:br/>
              <w:t xml:space="preserve">life expectancy disparity between Māori and non Māori people in New Zealand. (The New Zealand Medical Journal, 02March2007, Vol 120 No 1250) As this study seeks to improve outcome for patients with Coronary Artery Disease, </w:t>
            </w:r>
            <w:r w:rsidR="00976806" w:rsidRPr="004A2119">
              <w:rPr>
                <w:rFonts w:ascii="Arial Narrow" w:hAnsi="Arial Narrow"/>
                <w:sz w:val="18"/>
                <w:szCs w:val="18"/>
                <w:lang w:val="en-NZ" w:eastAsia="en-NZ"/>
              </w:rPr>
              <w:t>Māori</w:t>
            </w:r>
            <w:r w:rsidRPr="004A2119">
              <w:rPr>
                <w:rFonts w:ascii="Arial Narrow" w:hAnsi="Arial Narrow"/>
                <w:sz w:val="18"/>
                <w:szCs w:val="18"/>
                <w:lang w:val="en-NZ" w:eastAsia="en-NZ"/>
              </w:rPr>
              <w:t xml:space="preserve"> will benefit.</w:t>
            </w:r>
          </w:p>
          <w:p w:rsidR="008D7C03" w:rsidRPr="004A2119" w:rsidRDefault="008D7C03" w:rsidP="002D6C4C">
            <w:pPr>
              <w:rPr>
                <w:rFonts w:ascii="Arial Narrow" w:hAnsi="Arial Narrow"/>
                <w:sz w:val="18"/>
                <w:szCs w:val="18"/>
                <w:lang w:val="en-NZ" w:eastAsia="en-NZ"/>
              </w:rPr>
            </w:pPr>
          </w:p>
          <w:p w:rsidR="008D7C03" w:rsidRDefault="008D7C03" w:rsidP="008D7C03">
            <w:pPr>
              <w:autoSpaceDE w:val="0"/>
              <w:autoSpaceDN w:val="0"/>
              <w:adjustRightInd w:val="0"/>
              <w:rPr>
                <w:rFonts w:ascii="Arial Narrow" w:hAnsi="Arial Narrow" w:cs="ArialMT_5"/>
                <w:color w:val="666666"/>
                <w:sz w:val="18"/>
                <w:szCs w:val="18"/>
                <w:lang w:val="en-NZ"/>
              </w:rPr>
            </w:pPr>
            <w:proofErr w:type="gramStart"/>
            <w:r w:rsidRPr="008D7C03">
              <w:rPr>
                <w:rFonts w:ascii="Arial Narrow" w:hAnsi="Arial Narrow" w:cs="Arial-BoldMT_6"/>
                <w:b/>
                <w:bCs/>
                <w:color w:val="000000"/>
                <w:sz w:val="18"/>
                <w:szCs w:val="18"/>
                <w:lang w:val="en-NZ"/>
              </w:rPr>
              <w:t>p.4.2</w:t>
            </w:r>
            <w:proofErr w:type="gramEnd"/>
            <w:r w:rsidRPr="008D7C03">
              <w:rPr>
                <w:rFonts w:ascii="Arial Narrow" w:hAnsi="Arial Narrow" w:cs="Arial-BoldMT_6"/>
                <w:b/>
                <w:bCs/>
                <w:color w:val="000000"/>
                <w:sz w:val="18"/>
                <w:szCs w:val="18"/>
                <w:lang w:val="en-NZ"/>
              </w:rPr>
              <w:t xml:space="preserve">. </w:t>
            </w:r>
            <w:r w:rsidRPr="008D7C03">
              <w:rPr>
                <w:rFonts w:ascii="Arial Narrow" w:hAnsi="Arial Narrow" w:cs="ArialMT_5"/>
                <w:color w:val="000000"/>
                <w:sz w:val="18"/>
                <w:szCs w:val="18"/>
                <w:lang w:val="en-NZ"/>
              </w:rPr>
              <w:t xml:space="preserve">Please identify the main cultural issues that may arise for Māori who may participate in your study, and explain how these issues will be managed. </w:t>
            </w:r>
            <w:r w:rsidRPr="008D7C03">
              <w:rPr>
                <w:rFonts w:ascii="Arial Narrow" w:hAnsi="Arial Narrow" w:cs="Arial-ItalicMT_7"/>
                <w:i/>
                <w:iCs/>
                <w:color w:val="000000"/>
                <w:sz w:val="18"/>
                <w:szCs w:val="18"/>
                <w:lang w:val="en-NZ"/>
              </w:rPr>
              <w:t xml:space="preserve">If Māori will be excluded from participating, please state this. You will be asked to explain your inclusion/exclusion criteria in the next section of the Form. </w:t>
            </w:r>
            <w:r w:rsidRPr="008D7C03">
              <w:rPr>
                <w:rFonts w:ascii="Arial Narrow" w:hAnsi="Arial Narrow" w:cs="ArialMT_5"/>
                <w:color w:val="666666"/>
                <w:sz w:val="18"/>
                <w:szCs w:val="18"/>
                <w:lang w:val="en-NZ"/>
              </w:rPr>
              <w:t>[&lt; 1200 characters]</w:t>
            </w:r>
          </w:p>
          <w:p w:rsidR="008D7C03" w:rsidRDefault="008D7C03" w:rsidP="005A1DD3">
            <w:pPr>
              <w:rPr>
                <w:rFonts w:ascii="Arial Narrow" w:hAnsi="Arial Narrow" w:cs="Arial-BoldMT_6"/>
                <w:b/>
                <w:bCs/>
                <w:color w:val="000000"/>
                <w:sz w:val="18"/>
                <w:szCs w:val="18"/>
                <w:lang w:val="en-NZ"/>
              </w:rPr>
            </w:pPr>
          </w:p>
          <w:p w:rsidR="002D6C4C" w:rsidRPr="002D6C4C" w:rsidRDefault="002D6C4C" w:rsidP="005A1DD3">
            <w:pPr>
              <w:rPr>
                <w:rFonts w:ascii="Arial Narrow" w:hAnsi="Arial Narrow" w:cs="Segoe UI"/>
                <w:sz w:val="20"/>
                <w:lang w:val="en-NZ" w:eastAsia="en-NZ"/>
              </w:rPr>
            </w:pPr>
            <w:r w:rsidRPr="004A2119">
              <w:rPr>
                <w:rFonts w:ascii="Arial Narrow" w:hAnsi="Arial Narrow"/>
                <w:sz w:val="18"/>
                <w:szCs w:val="18"/>
                <w:lang w:val="en-NZ" w:eastAsia="en-NZ"/>
              </w:rPr>
              <w:t>The main cultural issues are the collection of tissue samples and health information, which are considered by</w:t>
            </w:r>
            <w:r w:rsidRPr="004A2119">
              <w:rPr>
                <w:rFonts w:ascii="Arial Narrow" w:hAnsi="Arial Narrow"/>
                <w:sz w:val="18"/>
                <w:szCs w:val="18"/>
                <w:lang w:val="en-NZ" w:eastAsia="en-NZ"/>
              </w:rPr>
              <w:br/>
              <w:t xml:space="preserve">many </w:t>
            </w:r>
            <w:r w:rsidR="00976806" w:rsidRPr="004A2119">
              <w:rPr>
                <w:rFonts w:ascii="Arial Narrow" w:hAnsi="Arial Narrow"/>
                <w:sz w:val="18"/>
                <w:szCs w:val="18"/>
                <w:lang w:val="en-NZ" w:eastAsia="en-NZ"/>
              </w:rPr>
              <w:t>Māori</w:t>
            </w:r>
            <w:r w:rsidRPr="004A2119">
              <w:rPr>
                <w:rFonts w:ascii="Arial Narrow" w:hAnsi="Arial Narrow"/>
                <w:sz w:val="18"/>
                <w:szCs w:val="18"/>
                <w:lang w:val="en-NZ" w:eastAsia="en-NZ"/>
              </w:rPr>
              <w:t xml:space="preserve"> to be tapu/taonga and belonging to tangata whenua so shouldn’t be removed or handed on without</w:t>
            </w:r>
            <w:r w:rsidRPr="004A2119">
              <w:rPr>
                <w:rFonts w:ascii="Arial Narrow" w:hAnsi="Arial Narrow"/>
                <w:sz w:val="18"/>
                <w:szCs w:val="18"/>
                <w:lang w:val="en-NZ" w:eastAsia="en-NZ"/>
              </w:rPr>
              <w:br/>
              <w:t xml:space="preserve">their approval. </w:t>
            </w:r>
            <w:r w:rsidR="00976806" w:rsidRPr="004A2119">
              <w:rPr>
                <w:rFonts w:ascii="Arial Narrow" w:hAnsi="Arial Narrow"/>
                <w:sz w:val="18"/>
                <w:szCs w:val="18"/>
                <w:lang w:val="en-NZ" w:eastAsia="en-NZ"/>
              </w:rPr>
              <w:t>Māori</w:t>
            </w:r>
            <w:r w:rsidRPr="004A2119">
              <w:rPr>
                <w:rFonts w:ascii="Arial Narrow" w:hAnsi="Arial Narrow"/>
                <w:sz w:val="18"/>
                <w:szCs w:val="18"/>
                <w:lang w:val="en-NZ" w:eastAsia="en-NZ"/>
              </w:rPr>
              <w:t xml:space="preserve"> subjects will be informed specifically regarding the storage, testing and destruction of tissue</w:t>
            </w:r>
            <w:r w:rsidRPr="004A2119">
              <w:rPr>
                <w:rFonts w:ascii="Arial Narrow" w:hAnsi="Arial Narrow"/>
                <w:sz w:val="18"/>
                <w:szCs w:val="18"/>
                <w:lang w:val="en-NZ" w:eastAsia="en-NZ"/>
              </w:rPr>
              <w:br/>
              <w:t>samples and information. They are encouraged to consult with wh</w:t>
            </w:r>
            <w:r w:rsidR="005A1DD3" w:rsidRPr="004A2119">
              <w:rPr>
                <w:rFonts w:ascii="Arial Narrow" w:hAnsi="Arial Narrow"/>
                <w:sz w:val="18"/>
                <w:szCs w:val="18"/>
                <w:lang w:val="en-NZ" w:eastAsia="en-NZ"/>
              </w:rPr>
              <w:t>ā</w:t>
            </w:r>
            <w:r w:rsidRPr="004A2119">
              <w:rPr>
                <w:rFonts w:ascii="Arial Narrow" w:hAnsi="Arial Narrow"/>
                <w:sz w:val="18"/>
                <w:szCs w:val="18"/>
                <w:lang w:val="en-NZ" w:eastAsia="en-NZ"/>
              </w:rPr>
              <w:t>nau before entering the study. In this way they</w:t>
            </w:r>
            <w:r w:rsidRPr="004A2119">
              <w:rPr>
                <w:rFonts w:ascii="Arial Narrow" w:hAnsi="Arial Narrow"/>
                <w:sz w:val="18"/>
                <w:szCs w:val="18"/>
                <w:lang w:val="en-NZ" w:eastAsia="en-NZ"/>
              </w:rPr>
              <w:br/>
              <w:t>are able to make informed decisions regarding participation and consult with the right groups about how the study</w:t>
            </w:r>
            <w:r w:rsidRPr="004A2119">
              <w:rPr>
                <w:rFonts w:ascii="Arial Narrow" w:hAnsi="Arial Narrow"/>
                <w:sz w:val="18"/>
                <w:szCs w:val="18"/>
                <w:lang w:val="en-NZ" w:eastAsia="en-NZ"/>
              </w:rPr>
              <w:br/>
              <w:t>may affect their cultural beliefs.</w:t>
            </w:r>
            <w:r w:rsidRPr="002D6C4C">
              <w:rPr>
                <w:rFonts w:ascii="Arial Narrow" w:hAnsi="Arial Narrow"/>
                <w:sz w:val="20"/>
                <w:lang w:val="en-NZ" w:eastAsia="en-NZ"/>
              </w:rPr>
              <w:t> </w:t>
            </w:r>
          </w:p>
        </w:tc>
      </w:tr>
    </w:tbl>
    <w:p w:rsidR="006B2F11" w:rsidRPr="009D2EFD" w:rsidRDefault="001F575C" w:rsidP="008D7C03">
      <w:pPr>
        <w:numPr>
          <w:ilvl w:val="0"/>
          <w:numId w:val="4"/>
        </w:numPr>
        <w:spacing w:before="80" w:after="80"/>
        <w:ind w:left="709"/>
        <w:rPr>
          <w:rFonts w:cs="Arial"/>
          <w:szCs w:val="22"/>
          <w:lang w:val="en-NZ"/>
        </w:rPr>
      </w:pPr>
      <w:r w:rsidRPr="009D2EFD">
        <w:rPr>
          <w:rFonts w:cs="Arial"/>
          <w:szCs w:val="22"/>
          <w:lang w:val="en-NZ"/>
        </w:rPr>
        <w:t>The</w:t>
      </w:r>
      <w:r w:rsidR="006B2F11" w:rsidRPr="009D2EFD">
        <w:rPr>
          <w:rFonts w:cs="Arial"/>
          <w:szCs w:val="22"/>
          <w:lang w:val="en-NZ"/>
        </w:rPr>
        <w:t xml:space="preserve"> Committee would like </w:t>
      </w:r>
      <w:r w:rsidRPr="009D2EFD">
        <w:rPr>
          <w:rFonts w:cs="Arial"/>
          <w:szCs w:val="22"/>
          <w:lang w:val="en-NZ"/>
        </w:rPr>
        <w:t>to see evidence of Māori consultation</w:t>
      </w:r>
      <w:r w:rsidR="006B2F11" w:rsidRPr="009D2EFD">
        <w:rPr>
          <w:rFonts w:cs="Arial"/>
          <w:szCs w:val="22"/>
          <w:lang w:val="en-NZ"/>
        </w:rPr>
        <w:t>.</w:t>
      </w:r>
    </w:p>
    <w:p w:rsidR="006638F0" w:rsidRDefault="00115DF6" w:rsidP="006638F0">
      <w:pPr>
        <w:numPr>
          <w:ilvl w:val="0"/>
          <w:numId w:val="4"/>
        </w:numPr>
        <w:spacing w:before="80" w:after="80"/>
        <w:ind w:left="709"/>
        <w:rPr>
          <w:rFonts w:cs="Arial"/>
          <w:szCs w:val="22"/>
          <w:lang w:val="en-NZ"/>
        </w:rPr>
      </w:pPr>
      <w:r w:rsidRPr="009D2EFD">
        <w:rPr>
          <w:rFonts w:cs="Arial"/>
          <w:szCs w:val="22"/>
          <w:lang w:val="en-NZ"/>
        </w:rPr>
        <w:t xml:space="preserve">The PIS needs </w:t>
      </w:r>
      <w:proofErr w:type="gramStart"/>
      <w:r w:rsidRPr="009D2EFD">
        <w:rPr>
          <w:rFonts w:cs="Arial"/>
          <w:szCs w:val="22"/>
          <w:lang w:val="en-NZ"/>
        </w:rPr>
        <w:t>a footer</w:t>
      </w:r>
      <w:proofErr w:type="gramEnd"/>
      <w:r w:rsidRPr="009D2EFD">
        <w:rPr>
          <w:rFonts w:cs="Arial"/>
          <w:szCs w:val="22"/>
          <w:lang w:val="en-NZ"/>
        </w:rPr>
        <w:t>.</w:t>
      </w:r>
    </w:p>
    <w:p w:rsidR="006638F0" w:rsidRDefault="006638F0" w:rsidP="006638F0">
      <w:pPr>
        <w:numPr>
          <w:ilvl w:val="0"/>
          <w:numId w:val="4"/>
        </w:numPr>
        <w:spacing w:before="80" w:after="80"/>
        <w:ind w:left="709"/>
        <w:rPr>
          <w:rFonts w:cs="Arial"/>
          <w:szCs w:val="22"/>
          <w:lang w:val="en-NZ"/>
        </w:rPr>
      </w:pPr>
      <w:r w:rsidRPr="006638F0">
        <w:rPr>
          <w:rFonts w:cs="Arial"/>
          <w:szCs w:val="22"/>
          <w:lang w:val="en-NZ"/>
        </w:rPr>
        <w:t xml:space="preserve">The Central Ethics Committee should be specified in the PIS rather than ‘the Health and Disability Ethics Committee’. </w:t>
      </w:r>
    </w:p>
    <w:p w:rsidR="006638F0" w:rsidRDefault="006638F0" w:rsidP="006638F0">
      <w:pPr>
        <w:numPr>
          <w:ilvl w:val="0"/>
          <w:numId w:val="4"/>
        </w:numPr>
        <w:spacing w:before="80" w:after="80"/>
        <w:ind w:left="709"/>
        <w:rPr>
          <w:rFonts w:cs="Arial"/>
          <w:szCs w:val="22"/>
          <w:lang w:val="en-NZ"/>
        </w:rPr>
      </w:pPr>
      <w:r w:rsidRPr="006638F0">
        <w:rPr>
          <w:rFonts w:cs="Arial"/>
          <w:szCs w:val="22"/>
          <w:lang w:val="en-NZ"/>
        </w:rPr>
        <w:t>The researcher needs to explain in the PIS whether, and if so, how, tissue will be disposed of at the end of the study.</w:t>
      </w:r>
    </w:p>
    <w:p w:rsidR="006638F0" w:rsidRPr="006638F0" w:rsidRDefault="006638F0" w:rsidP="006638F0">
      <w:pPr>
        <w:numPr>
          <w:ilvl w:val="0"/>
          <w:numId w:val="4"/>
        </w:numPr>
        <w:spacing w:before="80" w:after="80"/>
        <w:ind w:left="709"/>
        <w:rPr>
          <w:rFonts w:cs="Arial"/>
          <w:szCs w:val="22"/>
          <w:lang w:val="en-NZ"/>
        </w:rPr>
      </w:pPr>
      <w:r w:rsidRPr="006638F0">
        <w:rPr>
          <w:rFonts w:cs="Arial"/>
          <w:szCs w:val="22"/>
          <w:lang w:val="en-NZ"/>
        </w:rPr>
        <w:t>PIS, p 2 – Please state “you will be asked standard medical questions” rather than “you will undergo standard medical questions”.</w:t>
      </w:r>
    </w:p>
    <w:p w:rsidR="006638F0" w:rsidRDefault="006B2F11" w:rsidP="006638F0">
      <w:pPr>
        <w:numPr>
          <w:ilvl w:val="0"/>
          <w:numId w:val="4"/>
        </w:numPr>
        <w:spacing w:before="80" w:after="80"/>
        <w:ind w:left="709"/>
        <w:rPr>
          <w:rFonts w:cs="Arial"/>
          <w:szCs w:val="22"/>
          <w:lang w:val="en-NZ"/>
        </w:rPr>
      </w:pPr>
      <w:r w:rsidRPr="009D2EFD">
        <w:rPr>
          <w:rFonts w:cs="Arial"/>
          <w:szCs w:val="22"/>
          <w:lang w:val="en-NZ"/>
        </w:rPr>
        <w:t xml:space="preserve">PIS p 3 – ACC cover – </w:t>
      </w:r>
      <w:r w:rsidR="001F575C" w:rsidRPr="009D2EFD">
        <w:rPr>
          <w:rFonts w:cs="Arial"/>
          <w:szCs w:val="22"/>
          <w:lang w:val="en-NZ"/>
        </w:rPr>
        <w:t>Please reword to state that participants “may” be eligible for ACC cover rather than that they “would” be eligible for cover.</w:t>
      </w:r>
    </w:p>
    <w:p w:rsidR="006638F0" w:rsidRDefault="006638F0" w:rsidP="006638F0">
      <w:pPr>
        <w:numPr>
          <w:ilvl w:val="0"/>
          <w:numId w:val="4"/>
        </w:numPr>
        <w:spacing w:before="80" w:after="80"/>
        <w:ind w:left="709"/>
        <w:rPr>
          <w:rFonts w:cs="Arial"/>
          <w:szCs w:val="22"/>
          <w:lang w:val="en-NZ"/>
        </w:rPr>
      </w:pPr>
      <w:r w:rsidRPr="006638F0">
        <w:rPr>
          <w:rFonts w:cs="Arial"/>
          <w:szCs w:val="22"/>
          <w:lang w:val="en-NZ"/>
        </w:rPr>
        <w:t>PIS, page 2 bottom of page: states “there will be no difference in your clinical care”.  Please qualify this by adding “in respect of your knee joint replacement”.</w:t>
      </w:r>
    </w:p>
    <w:p w:rsidR="00115DF6" w:rsidRPr="009D2EFD" w:rsidRDefault="00115DF6" w:rsidP="008D7C03">
      <w:pPr>
        <w:numPr>
          <w:ilvl w:val="0"/>
          <w:numId w:val="4"/>
        </w:numPr>
        <w:spacing w:before="80" w:after="80"/>
        <w:ind w:left="709"/>
        <w:rPr>
          <w:rFonts w:cs="Arial"/>
          <w:szCs w:val="22"/>
          <w:lang w:val="en-NZ"/>
        </w:rPr>
      </w:pPr>
      <w:r w:rsidRPr="009D2EFD">
        <w:rPr>
          <w:rFonts w:cs="Arial"/>
          <w:szCs w:val="22"/>
          <w:lang w:val="en-NZ"/>
        </w:rPr>
        <w:t>Please state exclusion criteria in lay language in the PIS.</w:t>
      </w:r>
    </w:p>
    <w:p w:rsidR="000F4689" w:rsidRPr="000F4689" w:rsidRDefault="000F4689" w:rsidP="000F4689">
      <w:pPr>
        <w:numPr>
          <w:ilvl w:val="0"/>
          <w:numId w:val="4"/>
        </w:numPr>
        <w:spacing w:before="80" w:after="80"/>
        <w:ind w:left="709"/>
        <w:rPr>
          <w:rFonts w:cs="Arial"/>
          <w:szCs w:val="22"/>
          <w:lang w:val="en-NZ"/>
        </w:rPr>
      </w:pPr>
      <w:r w:rsidRPr="000F4689">
        <w:rPr>
          <w:rFonts w:cs="Arial"/>
          <w:szCs w:val="22"/>
          <w:lang w:val="en-NZ"/>
        </w:rPr>
        <w:t xml:space="preserve">The PIS needs proof reading to correct minor errors. </w:t>
      </w:r>
    </w:p>
    <w:p w:rsidR="000F4689" w:rsidRPr="000F4689" w:rsidRDefault="000F4689" w:rsidP="000F4689">
      <w:pPr>
        <w:numPr>
          <w:ilvl w:val="0"/>
          <w:numId w:val="4"/>
        </w:numPr>
        <w:spacing w:before="80" w:after="80"/>
        <w:ind w:left="709"/>
        <w:rPr>
          <w:rFonts w:cs="Arial"/>
          <w:szCs w:val="22"/>
          <w:lang w:val="en-NZ"/>
        </w:rPr>
      </w:pPr>
      <w:r w:rsidRPr="000F4689">
        <w:rPr>
          <w:rFonts w:cs="Arial"/>
          <w:szCs w:val="22"/>
          <w:lang w:val="en-NZ"/>
        </w:rPr>
        <w:t>At the start of the consent form, there should be an option to access an interpreter provided.</w:t>
      </w:r>
    </w:p>
    <w:p w:rsidR="000F4689" w:rsidRPr="000F4689" w:rsidRDefault="000F4689" w:rsidP="000F4689">
      <w:pPr>
        <w:numPr>
          <w:ilvl w:val="0"/>
          <w:numId w:val="4"/>
        </w:numPr>
        <w:spacing w:before="80" w:after="80"/>
        <w:ind w:left="709"/>
        <w:rPr>
          <w:rFonts w:cs="Arial"/>
          <w:szCs w:val="22"/>
          <w:lang w:val="en-NZ"/>
        </w:rPr>
      </w:pPr>
      <w:r w:rsidRPr="000F4689">
        <w:rPr>
          <w:rFonts w:cs="Arial"/>
          <w:szCs w:val="22"/>
          <w:lang w:val="en-NZ"/>
        </w:rPr>
        <w:t>As samples will not be sent overseas in this study, please remove reference to this in the consent form.</w:t>
      </w:r>
    </w:p>
    <w:p w:rsidR="000F4689" w:rsidRPr="000F4689" w:rsidRDefault="000F4689" w:rsidP="000F4689">
      <w:pPr>
        <w:numPr>
          <w:ilvl w:val="0"/>
          <w:numId w:val="4"/>
        </w:numPr>
        <w:spacing w:before="80" w:after="80"/>
        <w:ind w:left="709"/>
        <w:rPr>
          <w:rFonts w:cs="Arial"/>
          <w:szCs w:val="22"/>
          <w:lang w:val="en-NZ"/>
        </w:rPr>
      </w:pPr>
      <w:r w:rsidRPr="000F4689">
        <w:rPr>
          <w:rFonts w:cs="Arial"/>
          <w:szCs w:val="22"/>
          <w:lang w:val="en-NZ"/>
        </w:rPr>
        <w:t>The researcher needs to add the title of study to the beginning of the consent form.</w:t>
      </w:r>
    </w:p>
    <w:p w:rsidR="000F4689" w:rsidRPr="000F4689" w:rsidRDefault="000F4689" w:rsidP="000F4689">
      <w:pPr>
        <w:numPr>
          <w:ilvl w:val="0"/>
          <w:numId w:val="4"/>
        </w:numPr>
        <w:spacing w:before="80" w:after="80"/>
        <w:ind w:left="709"/>
        <w:rPr>
          <w:rFonts w:cs="Arial"/>
          <w:szCs w:val="22"/>
          <w:lang w:val="en-NZ"/>
        </w:rPr>
      </w:pPr>
      <w:r w:rsidRPr="000F4689">
        <w:rPr>
          <w:rFonts w:cs="Arial"/>
          <w:szCs w:val="22"/>
          <w:lang w:val="en-NZ"/>
        </w:rPr>
        <w:t>The researcher stated that pregnant women will be excluded from the study.  The paragraph in the consent form relating to pregnancy can be removed.</w:t>
      </w:r>
    </w:p>
    <w:p w:rsidR="000F4689" w:rsidRPr="000F4689" w:rsidRDefault="000F4689" w:rsidP="000F4689">
      <w:pPr>
        <w:numPr>
          <w:ilvl w:val="0"/>
          <w:numId w:val="4"/>
        </w:numPr>
        <w:spacing w:before="80" w:after="80"/>
        <w:ind w:left="709"/>
        <w:rPr>
          <w:rFonts w:cs="Arial"/>
          <w:szCs w:val="22"/>
          <w:lang w:val="en-NZ"/>
        </w:rPr>
      </w:pPr>
      <w:r w:rsidRPr="000F4689">
        <w:rPr>
          <w:rFonts w:cs="Arial"/>
          <w:szCs w:val="22"/>
          <w:lang w:val="en-NZ"/>
        </w:rPr>
        <w:t>The Committee noted that blood samples will be taken and stored according to ‘usual practice’ The Committee sought clarification about what standard practice is in this case.</w:t>
      </w:r>
    </w:p>
    <w:p w:rsidR="003C2391" w:rsidRPr="009D2EFD" w:rsidRDefault="003C2391" w:rsidP="003C2391">
      <w:pPr>
        <w:spacing w:before="80" w:after="80"/>
        <w:ind w:left="720"/>
        <w:rPr>
          <w:rFonts w:cs="Arial"/>
          <w:szCs w:val="22"/>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Pr="009D2EFD">
        <w:rPr>
          <w:rFonts w:cs="Arial"/>
          <w:szCs w:val="22"/>
          <w:lang w:val="en-NZ"/>
        </w:rPr>
        <w:t>consensu</w:t>
      </w:r>
      <w:r w:rsidR="00F84F55" w:rsidRPr="009D2EFD">
        <w:rPr>
          <w:rFonts w:cs="Arial"/>
          <w:szCs w:val="22"/>
          <w:lang w:val="en-NZ"/>
        </w:rPr>
        <w:t>s</w:t>
      </w:r>
      <w:r w:rsidR="003C2391" w:rsidRPr="009D2EFD">
        <w:rPr>
          <w:rFonts w:cs="Arial"/>
          <w:szCs w:val="22"/>
          <w:lang w:val="en-NZ"/>
        </w:rPr>
        <w:t xml:space="preserve"> </w:t>
      </w:r>
      <w:r w:rsidRPr="009D2EFD">
        <w:rPr>
          <w:lang w:val="en-NZ"/>
        </w:rPr>
        <w:t xml:space="preserve">subject to the following information being received. </w:t>
      </w:r>
    </w:p>
    <w:p w:rsidR="00E24E77" w:rsidRPr="009D2EFD" w:rsidRDefault="00E24E77" w:rsidP="00E24E77">
      <w:pPr>
        <w:rPr>
          <w:lang w:val="en-NZ"/>
        </w:rPr>
      </w:pPr>
    </w:p>
    <w:p w:rsidR="00F84F55" w:rsidRPr="008D7C03" w:rsidRDefault="00F84F55" w:rsidP="000F4689">
      <w:pPr>
        <w:numPr>
          <w:ilvl w:val="0"/>
          <w:numId w:val="6"/>
        </w:numPr>
        <w:spacing w:before="80" w:after="80"/>
        <w:rPr>
          <w:rFonts w:cs="Arial"/>
          <w:szCs w:val="22"/>
          <w:lang w:val="en-NZ"/>
        </w:rPr>
      </w:pPr>
      <w:r w:rsidRPr="009D2EFD">
        <w:rPr>
          <w:rFonts w:cs="Arial"/>
          <w:szCs w:val="22"/>
          <w:lang w:val="en-NZ"/>
        </w:rPr>
        <w:t xml:space="preserve">Please provide evidence of independent peer review. </w:t>
      </w:r>
      <w:r w:rsidRPr="008D7C03">
        <w:rPr>
          <w:rFonts w:cs="Arial"/>
          <w:szCs w:val="22"/>
          <w:lang w:val="en-NZ"/>
        </w:rPr>
        <w:t>(Ethical Guidelines for Intervention Studies, Appendix 1)</w:t>
      </w:r>
    </w:p>
    <w:p w:rsidR="009D2EFD" w:rsidRDefault="009D2EFD" w:rsidP="00F84F55">
      <w:pPr>
        <w:pStyle w:val="Heading1"/>
        <w:rPr>
          <w:rFonts w:cs="Arial"/>
          <w:sz w:val="22"/>
          <w:szCs w:val="22"/>
        </w:rPr>
      </w:pPr>
      <w:bookmarkStart w:id="0" w:name="_Toc329248471"/>
    </w:p>
    <w:p w:rsidR="00F84F55" w:rsidRPr="009D2EFD" w:rsidRDefault="00F84F55" w:rsidP="00F84F55">
      <w:pPr>
        <w:pStyle w:val="Heading1"/>
        <w:rPr>
          <w:rFonts w:cs="Arial"/>
          <w:sz w:val="20"/>
          <w:szCs w:val="20"/>
        </w:rPr>
      </w:pPr>
      <w:r w:rsidRPr="009D2EFD">
        <w:rPr>
          <w:rFonts w:cs="Arial"/>
          <w:sz w:val="20"/>
          <w:szCs w:val="20"/>
        </w:rPr>
        <w:t>Appendix 1: Joint Health Research Council and NEAC guidance on features of robust peer review for assessing the scientific validity of research</w:t>
      </w:r>
      <w:bookmarkEnd w:id="0"/>
    </w:p>
    <w:p w:rsidR="00F84F55" w:rsidRPr="009D2EFD" w:rsidRDefault="00F84F55" w:rsidP="00F84F55">
      <w:pPr>
        <w:pStyle w:val="Heading2"/>
        <w:rPr>
          <w:sz w:val="20"/>
          <w:szCs w:val="20"/>
        </w:rPr>
      </w:pPr>
      <w:bookmarkStart w:id="1" w:name="_Toc324758367"/>
      <w:bookmarkStart w:id="2" w:name="_Toc329248472"/>
      <w:r w:rsidRPr="009D2EFD">
        <w:rPr>
          <w:sz w:val="20"/>
          <w:szCs w:val="20"/>
        </w:rPr>
        <w:t>Background</w:t>
      </w:r>
      <w:bookmarkEnd w:id="1"/>
      <w:bookmarkEnd w:id="2"/>
    </w:p>
    <w:p w:rsidR="00F84F55" w:rsidRPr="009D2EFD" w:rsidRDefault="00F84F55" w:rsidP="00F84F55">
      <w:pPr>
        <w:rPr>
          <w:rFonts w:cs="Arial"/>
          <w:sz w:val="18"/>
          <w:szCs w:val="18"/>
        </w:rPr>
      </w:pPr>
      <w:r w:rsidRPr="009D2EFD">
        <w:rPr>
          <w:rFonts w:cs="Arial"/>
          <w:sz w:val="18"/>
          <w:szCs w:val="18"/>
        </w:rPr>
        <w:t>This document seeks to outline the principles of peer review that might be undertaken to assure New Zealand’s Health and Disability Ethics Committees (HDECs) of the scientific validity of a research proposal. Scientific validity of a research project is one component of the research being ethically sound. Research with insufficient scientific validity will waste scarce resources, will misuse the trust and commitment of participants, and may needlessly expose them to risk for no appropriate return.</w:t>
      </w:r>
    </w:p>
    <w:p w:rsidR="00F84F55" w:rsidRPr="009D2EFD" w:rsidRDefault="00F84F55" w:rsidP="00F84F55">
      <w:pPr>
        <w:rPr>
          <w:rFonts w:cs="Arial"/>
          <w:sz w:val="18"/>
          <w:szCs w:val="18"/>
        </w:rPr>
      </w:pPr>
    </w:p>
    <w:p w:rsidR="00F84F55" w:rsidRPr="009D2EFD" w:rsidRDefault="00F84F55" w:rsidP="00F84F55">
      <w:pPr>
        <w:rPr>
          <w:rFonts w:cs="Arial"/>
          <w:sz w:val="18"/>
          <w:szCs w:val="18"/>
        </w:rPr>
      </w:pPr>
      <w:r w:rsidRPr="009D2EFD">
        <w:rPr>
          <w:rFonts w:cs="Arial"/>
          <w:sz w:val="18"/>
          <w:szCs w:val="18"/>
        </w:rPr>
        <w:t xml:space="preserve">The term ‘scientific validity’ is used in the 2012 </w:t>
      </w:r>
      <w:r w:rsidRPr="009D2EFD">
        <w:rPr>
          <w:rFonts w:cs="Arial"/>
          <w:i/>
          <w:sz w:val="18"/>
          <w:szCs w:val="18"/>
        </w:rPr>
        <w:t xml:space="preserve">Standard operating procedures </w:t>
      </w:r>
      <w:r w:rsidRPr="009D2EFD">
        <w:rPr>
          <w:rFonts w:cs="Arial"/>
          <w:sz w:val="18"/>
          <w:szCs w:val="18"/>
        </w:rPr>
        <w:t xml:space="preserve">(SOPs) for HDECs, without definition. NEAC’s </w:t>
      </w:r>
      <w:r w:rsidRPr="009D2EFD">
        <w:rPr>
          <w:rFonts w:cs="Arial"/>
          <w:i/>
          <w:sz w:val="18"/>
          <w:szCs w:val="18"/>
        </w:rPr>
        <w:t>Ethical Guidelines for Observational Studies</w:t>
      </w:r>
      <w:r w:rsidRPr="009D2EFD">
        <w:rPr>
          <w:rFonts w:cs="Arial"/>
          <w:sz w:val="18"/>
          <w:szCs w:val="18"/>
        </w:rPr>
        <w:t xml:space="preserve"> (2012) and these </w:t>
      </w:r>
      <w:r w:rsidRPr="009D2EFD">
        <w:rPr>
          <w:rFonts w:cs="Arial"/>
          <w:i/>
          <w:sz w:val="18"/>
          <w:szCs w:val="18"/>
        </w:rPr>
        <w:t xml:space="preserve">Guidelines </w:t>
      </w:r>
      <w:r w:rsidRPr="009D2EFD">
        <w:rPr>
          <w:rFonts w:cs="Arial"/>
          <w:sz w:val="18"/>
          <w:szCs w:val="18"/>
        </w:rPr>
        <w:t xml:space="preserve">refer to studies being ‘scientifically sound’, which encompasses the expectation that a proposal’s objectives can reasonably be expected to be achieved. </w:t>
      </w:r>
      <w:r w:rsidRPr="009D2EFD">
        <w:rPr>
          <w:rFonts w:cs="Arial"/>
          <w:i/>
          <w:sz w:val="18"/>
          <w:szCs w:val="18"/>
        </w:rPr>
        <w:t>Standards and Operational Guidance for Ethics Review of Health-Related Research with Human Participants</w:t>
      </w:r>
      <w:r w:rsidRPr="009D2EFD">
        <w:rPr>
          <w:rFonts w:cs="Arial"/>
          <w:sz w:val="18"/>
          <w:szCs w:val="18"/>
        </w:rPr>
        <w:t xml:space="preserve"> (WHO 2011) refers to ‘valid scientific methods’ as part of Standard 7: Ethical basis for decision-making in research ethics committees. Important factors in this standard include how the study will be conducted, the qualifications of the researcher(s), the adequacy of provisions made for monitoring and auditing, and the adequacy of the study site (eg, availability of qualified staff and appropriate infrastructures).</w:t>
      </w:r>
    </w:p>
    <w:p w:rsidR="00F84F55" w:rsidRPr="009D2EFD" w:rsidRDefault="00F84F55" w:rsidP="00F84F55">
      <w:pPr>
        <w:rPr>
          <w:rFonts w:cs="Arial"/>
          <w:sz w:val="18"/>
          <w:szCs w:val="18"/>
        </w:rPr>
      </w:pPr>
    </w:p>
    <w:p w:rsidR="00F84F55" w:rsidRPr="009D2EFD" w:rsidRDefault="00F84F55" w:rsidP="00F84F55">
      <w:pPr>
        <w:rPr>
          <w:rFonts w:cs="Arial"/>
          <w:sz w:val="18"/>
          <w:szCs w:val="18"/>
        </w:rPr>
      </w:pPr>
      <w:r w:rsidRPr="009D2EFD">
        <w:rPr>
          <w:rFonts w:cs="Arial"/>
          <w:sz w:val="18"/>
          <w:szCs w:val="18"/>
        </w:rPr>
        <w:t>The Government, in its response to the Health Committee’s 2011 Inquiry into improving New Zealand’s environment to support innovation through clinical trials</w:t>
      </w:r>
      <w:r w:rsidRPr="009D2EFD">
        <w:rPr>
          <w:rFonts w:cs="Arial"/>
          <w:i/>
          <w:sz w:val="18"/>
          <w:szCs w:val="18"/>
        </w:rPr>
        <w:t xml:space="preserve"> </w:t>
      </w:r>
      <w:r w:rsidRPr="009D2EFD">
        <w:rPr>
          <w:rFonts w:cs="Arial"/>
          <w:sz w:val="18"/>
          <w:szCs w:val="18"/>
        </w:rPr>
        <w:t>(Health Committee, June 2011), decided that researchers and research sponsors will be ‘responsible for ensuring that their research has been peer-reviewed for scientific quality’ (response to recommendation 14). The SOPs</w:t>
      </w:r>
      <w:r w:rsidRPr="009D2EFD">
        <w:rPr>
          <w:rFonts w:cs="Arial"/>
          <w:i/>
          <w:sz w:val="18"/>
          <w:szCs w:val="18"/>
        </w:rPr>
        <w:t xml:space="preserve"> </w:t>
      </w:r>
      <w:r w:rsidRPr="009D2EFD">
        <w:rPr>
          <w:rFonts w:cs="Arial"/>
          <w:sz w:val="18"/>
          <w:szCs w:val="18"/>
        </w:rPr>
        <w:t>state that HDECs will check that appropriate peer review (of scientific validity) has been carried out, but will not conduct it themselves. HDECs may not require specific, defined changes to research protocols on the grounds of lack of scientific validity as a condition of HDEC approval.</w:t>
      </w:r>
    </w:p>
    <w:p w:rsidR="00F84F55" w:rsidRPr="009D2EFD" w:rsidRDefault="00F84F55" w:rsidP="00F84F55">
      <w:pPr>
        <w:rPr>
          <w:rFonts w:cs="Arial"/>
          <w:sz w:val="18"/>
          <w:szCs w:val="18"/>
        </w:rPr>
      </w:pPr>
    </w:p>
    <w:p w:rsidR="00F84F55" w:rsidRPr="009D2EFD" w:rsidRDefault="00F84F55" w:rsidP="00F84F55">
      <w:pPr>
        <w:rPr>
          <w:rFonts w:cs="Arial"/>
          <w:sz w:val="18"/>
          <w:szCs w:val="18"/>
        </w:rPr>
      </w:pPr>
      <w:r w:rsidRPr="009D2EFD">
        <w:rPr>
          <w:rFonts w:cs="Arial"/>
          <w:sz w:val="18"/>
          <w:szCs w:val="18"/>
        </w:rPr>
        <w:t xml:space="preserve">This guidance does not explain </w:t>
      </w:r>
      <w:r w:rsidRPr="009D2EFD">
        <w:rPr>
          <w:rFonts w:cs="Arial"/>
          <w:i/>
          <w:sz w:val="18"/>
          <w:szCs w:val="18"/>
        </w:rPr>
        <w:t>how</w:t>
      </w:r>
      <w:r w:rsidRPr="009D2EFD">
        <w:rPr>
          <w:rFonts w:cs="Arial"/>
          <w:sz w:val="18"/>
          <w:szCs w:val="18"/>
        </w:rPr>
        <w:t xml:space="preserve"> review of a research proposal can be obtained, but lays out the features of a fit-for-purpose peer review process. It is anticipated that these guidelines will be of use both to those seeking ethical approval for their health and disability research, and to those undertaking ethical review of research proposals, to verify that the scientific validity of proposed research has been assured through an appropriate peer review process.</w:t>
      </w:r>
    </w:p>
    <w:p w:rsidR="00F84F55" w:rsidRPr="009D2EFD" w:rsidRDefault="00F84F55" w:rsidP="00F84F55">
      <w:pPr>
        <w:pStyle w:val="Heading2"/>
        <w:rPr>
          <w:sz w:val="18"/>
          <w:szCs w:val="18"/>
        </w:rPr>
      </w:pPr>
      <w:bookmarkStart w:id="3" w:name="_Toc324758368"/>
      <w:bookmarkStart w:id="4" w:name="_Toc329248473"/>
      <w:r w:rsidRPr="009D2EFD">
        <w:rPr>
          <w:sz w:val="18"/>
          <w:szCs w:val="18"/>
        </w:rPr>
        <w:t>Peer review</w:t>
      </w:r>
      <w:bookmarkEnd w:id="3"/>
      <w:bookmarkEnd w:id="4"/>
    </w:p>
    <w:p w:rsidR="00F84F55" w:rsidRPr="009D2EFD" w:rsidRDefault="00F84F55" w:rsidP="00F84F55">
      <w:pPr>
        <w:keepLines/>
        <w:rPr>
          <w:rFonts w:cs="Arial"/>
          <w:sz w:val="18"/>
          <w:szCs w:val="18"/>
        </w:rPr>
      </w:pPr>
      <w:r w:rsidRPr="009D2EFD">
        <w:rPr>
          <w:rFonts w:cs="Arial"/>
          <w:sz w:val="18"/>
          <w:szCs w:val="18"/>
        </w:rPr>
        <w:t>The role of New Zealand’s HDECs is to check that proposed health and disability research meets established ethical standards that aim to protect participants</w:t>
      </w:r>
      <w:r w:rsidRPr="009D2EFD">
        <w:rPr>
          <w:rFonts w:cs="Arial"/>
          <w:i/>
          <w:sz w:val="18"/>
          <w:szCs w:val="18"/>
        </w:rPr>
        <w:t xml:space="preserve"> </w:t>
      </w:r>
      <w:r w:rsidRPr="009D2EFD">
        <w:rPr>
          <w:rFonts w:cs="Arial"/>
          <w:sz w:val="18"/>
          <w:szCs w:val="18"/>
        </w:rPr>
        <w:t>(see the SOPs). The SOPs require that researchers and sponsors ensure that the scientific validity of proposed research has been peer-reviewed before an application is made to an HDEC. In this context, peer review is the process by which an applicant can assure an HDEC that a proposal has an appropriate degree of scientific merit, feasibility and likelihood of impact.</w:t>
      </w:r>
    </w:p>
    <w:p w:rsidR="00F84F55" w:rsidRPr="009D2EFD" w:rsidRDefault="00F84F55" w:rsidP="00F84F55">
      <w:pPr>
        <w:pStyle w:val="Heading2"/>
        <w:rPr>
          <w:sz w:val="18"/>
          <w:szCs w:val="18"/>
        </w:rPr>
      </w:pPr>
      <w:bookmarkStart w:id="5" w:name="_Toc324758369"/>
      <w:bookmarkStart w:id="6" w:name="_Toc329248474"/>
      <w:r w:rsidRPr="009D2EFD">
        <w:rPr>
          <w:sz w:val="18"/>
          <w:szCs w:val="18"/>
        </w:rPr>
        <w:t>Areas of focus during peer review</w:t>
      </w:r>
      <w:bookmarkEnd w:id="5"/>
      <w:bookmarkEnd w:id="6"/>
    </w:p>
    <w:p w:rsidR="00F84F55" w:rsidRPr="009D2EFD" w:rsidRDefault="00F84F55" w:rsidP="00F84F55">
      <w:pPr>
        <w:rPr>
          <w:rFonts w:cs="Arial"/>
          <w:sz w:val="18"/>
          <w:szCs w:val="18"/>
        </w:rPr>
      </w:pPr>
      <w:r w:rsidRPr="009D2EFD">
        <w:rPr>
          <w:rFonts w:cs="Arial"/>
          <w:sz w:val="18"/>
          <w:szCs w:val="18"/>
        </w:rPr>
        <w:t>Peer review can be tailored to deliver opinions on a variety of matters relating to a health and disability research proposal. In order to determine scientific validity, the following factors should specifically be determined:</w:t>
      </w:r>
    </w:p>
    <w:p w:rsidR="00F84F55" w:rsidRPr="009D2EFD" w:rsidRDefault="00F84F55" w:rsidP="00653D58">
      <w:pPr>
        <w:pStyle w:val="Bullet"/>
        <w:numPr>
          <w:ilvl w:val="0"/>
          <w:numId w:val="3"/>
        </w:numPr>
        <w:tabs>
          <w:tab w:val="clear" w:pos="1134"/>
          <w:tab w:val="num" w:pos="283"/>
        </w:tabs>
        <w:ind w:left="283"/>
        <w:rPr>
          <w:rFonts w:cs="Arial"/>
          <w:color w:val="auto"/>
          <w:sz w:val="18"/>
          <w:szCs w:val="18"/>
        </w:rPr>
      </w:pPr>
      <w:r w:rsidRPr="009D2EFD">
        <w:rPr>
          <w:rFonts w:cs="Arial"/>
          <w:b/>
          <w:color w:val="auto"/>
          <w:sz w:val="18"/>
          <w:szCs w:val="18"/>
        </w:rPr>
        <w:t>The relative merit of the research:</w:t>
      </w:r>
      <w:r w:rsidRPr="009D2EFD">
        <w:rPr>
          <w:rFonts w:cs="Arial"/>
          <w:color w:val="auto"/>
          <w:sz w:val="18"/>
          <w:szCs w:val="18"/>
        </w:rPr>
        <w:t xml:space="preserve"> A key consideration is whether the proposed work is important, worthwhile and justifiable. The research should address a health issue that is important for health and/or society. The aims, research questions and hypotheses will build on and address gaps in existing knowledge.</w:t>
      </w:r>
    </w:p>
    <w:p w:rsidR="00F84F55" w:rsidRPr="009D2EFD" w:rsidRDefault="00F84F55" w:rsidP="00653D58">
      <w:pPr>
        <w:pStyle w:val="Bullet"/>
        <w:numPr>
          <w:ilvl w:val="0"/>
          <w:numId w:val="3"/>
        </w:numPr>
        <w:tabs>
          <w:tab w:val="clear" w:pos="1134"/>
          <w:tab w:val="num" w:pos="283"/>
        </w:tabs>
        <w:ind w:left="283"/>
        <w:rPr>
          <w:rFonts w:cs="Arial"/>
          <w:color w:val="auto"/>
          <w:sz w:val="18"/>
          <w:szCs w:val="18"/>
        </w:rPr>
      </w:pPr>
      <w:r w:rsidRPr="009D2EFD">
        <w:rPr>
          <w:rFonts w:cs="Arial"/>
          <w:b/>
          <w:color w:val="auto"/>
          <w:sz w:val="18"/>
          <w:szCs w:val="18"/>
        </w:rPr>
        <w:t>The design and methods:</w:t>
      </w:r>
      <w:r w:rsidRPr="009D2EFD">
        <w:rPr>
          <w:rFonts w:cs="Arial"/>
          <w:color w:val="auto"/>
          <w:sz w:val="18"/>
          <w:szCs w:val="18"/>
        </w:rPr>
        <w:t xml:space="preserve"> The quality of study design and methods should be reviewed to assess its robustness. This might include study methodology, a description of sample recruitment and characteristics (including number, gender and ethnicity where relevant) and proposed methods of data analysis. Indication of timelines for the research should be included.</w:t>
      </w:r>
    </w:p>
    <w:p w:rsidR="00F84F55" w:rsidRPr="009D2EFD" w:rsidRDefault="00F84F55" w:rsidP="00653D58">
      <w:pPr>
        <w:pStyle w:val="Bullet"/>
        <w:numPr>
          <w:ilvl w:val="0"/>
          <w:numId w:val="3"/>
        </w:numPr>
        <w:tabs>
          <w:tab w:val="clear" w:pos="1134"/>
          <w:tab w:val="num" w:pos="283"/>
        </w:tabs>
        <w:ind w:left="283"/>
        <w:rPr>
          <w:rFonts w:cs="Arial"/>
          <w:color w:val="auto"/>
          <w:sz w:val="18"/>
          <w:szCs w:val="18"/>
        </w:rPr>
      </w:pPr>
      <w:r w:rsidRPr="009D2EFD">
        <w:rPr>
          <w:rFonts w:cs="Arial"/>
          <w:b/>
          <w:color w:val="auto"/>
          <w:sz w:val="18"/>
          <w:szCs w:val="18"/>
        </w:rPr>
        <w:t>The feasibility of the research:</w:t>
      </w:r>
      <w:r w:rsidRPr="009D2EFD">
        <w:rPr>
          <w:rFonts w:cs="Arial"/>
          <w:color w:val="auto"/>
          <w:sz w:val="18"/>
          <w:szCs w:val="18"/>
        </w:rPr>
        <w:t xml:space="preserve"> This includes whether the overall strategy, methodology and analyses are well</w:t>
      </w:r>
      <w:r w:rsidRPr="009D2EFD">
        <w:rPr>
          <w:rFonts w:cs="Arial"/>
          <w:color w:val="auto"/>
          <w:sz w:val="18"/>
          <w:szCs w:val="18"/>
          <w:lang w:val="en-NZ"/>
        </w:rPr>
        <w:t xml:space="preserve"> </w:t>
      </w:r>
      <w:r w:rsidRPr="009D2EFD">
        <w:rPr>
          <w:rFonts w:cs="Arial"/>
          <w:color w:val="auto"/>
          <w:sz w:val="18"/>
          <w:szCs w:val="18"/>
        </w:rPr>
        <w:t xml:space="preserve">reasoned and appropriate to achieve the specific aims of the project. It should determine whether the research has </w:t>
      </w:r>
      <w:r w:rsidRPr="009D2EFD">
        <w:rPr>
          <w:rFonts w:cs="Arial"/>
          <w:color w:val="auto"/>
          <w:sz w:val="18"/>
          <w:szCs w:val="18"/>
          <w:lang w:val="en-NZ"/>
        </w:rPr>
        <w:t xml:space="preserve">the </w:t>
      </w:r>
      <w:r w:rsidRPr="009D2EFD">
        <w:rPr>
          <w:rFonts w:cs="Arial"/>
          <w:color w:val="auto"/>
          <w:sz w:val="18"/>
          <w:szCs w:val="18"/>
        </w:rPr>
        <w:t>likelihood, on balance, of improving scientific knowledge, concepts, technical capacity or methods in the research field, or of contributing to better treatments, services, health outcomes or preventive interventions. The research will be achievable within the specified timeframe and the research team has the appropriate experience and expertise to undertake the research.</w:t>
      </w:r>
    </w:p>
    <w:p w:rsidR="00F84F55" w:rsidRPr="009D2EFD" w:rsidRDefault="00F84F55" w:rsidP="00F84F55">
      <w:pPr>
        <w:pStyle w:val="Heading2"/>
        <w:rPr>
          <w:sz w:val="18"/>
          <w:szCs w:val="18"/>
        </w:rPr>
      </w:pPr>
      <w:bookmarkStart w:id="7" w:name="_Toc324758370"/>
      <w:bookmarkStart w:id="8" w:name="_Toc329248475"/>
      <w:r w:rsidRPr="009D2EFD">
        <w:rPr>
          <w:sz w:val="18"/>
          <w:szCs w:val="18"/>
        </w:rPr>
        <w:t>Core features of the peer review process</w:t>
      </w:r>
      <w:bookmarkEnd w:id="7"/>
      <w:bookmarkEnd w:id="8"/>
    </w:p>
    <w:p w:rsidR="00F84F55" w:rsidRPr="009D2EFD" w:rsidRDefault="00F84F55" w:rsidP="00F84F55">
      <w:pPr>
        <w:rPr>
          <w:rFonts w:cs="Arial"/>
          <w:sz w:val="18"/>
          <w:szCs w:val="18"/>
        </w:rPr>
      </w:pPr>
      <w:r w:rsidRPr="009D2EFD">
        <w:rPr>
          <w:rFonts w:cs="Arial"/>
          <w:sz w:val="18"/>
          <w:szCs w:val="18"/>
        </w:rPr>
        <w:t xml:space="preserve">A peer review process should be commensurate with the type of proposal, the potential risk to participants and where the research will be undertaken. The type of peer review process that is used must be fit-for-purpose and justifiable. For example, the mechanism for delivering peer review of a graduate student project carried out largely within a tertiary institution will differ from that of a multi-centre clinical trial. Opinions from one or more peers may be sought; again, the </w:t>
      </w:r>
      <w:r w:rsidRPr="009D2EFD">
        <w:rPr>
          <w:rFonts w:cs="Arial"/>
          <w:sz w:val="18"/>
          <w:szCs w:val="18"/>
        </w:rPr>
        <w:lastRenderedPageBreak/>
        <w:t>extent of peer review should be fit-for-purpose. Despite potential differences, an appropriate process for ensuring scientific validity will have the following features:</w:t>
      </w:r>
    </w:p>
    <w:p w:rsidR="00F84F55" w:rsidRPr="009D2EFD" w:rsidRDefault="00F84F55" w:rsidP="00653D58">
      <w:pPr>
        <w:pStyle w:val="Bullet"/>
        <w:keepLines/>
        <w:numPr>
          <w:ilvl w:val="0"/>
          <w:numId w:val="3"/>
        </w:numPr>
        <w:tabs>
          <w:tab w:val="clear" w:pos="1134"/>
          <w:tab w:val="num" w:pos="283"/>
        </w:tabs>
        <w:ind w:left="284" w:hanging="284"/>
        <w:rPr>
          <w:rFonts w:cs="Arial"/>
          <w:color w:val="auto"/>
          <w:sz w:val="18"/>
          <w:szCs w:val="18"/>
        </w:rPr>
      </w:pPr>
      <w:r w:rsidRPr="009D2EFD">
        <w:rPr>
          <w:rFonts w:cs="Arial"/>
          <w:b/>
          <w:color w:val="auto"/>
          <w:sz w:val="18"/>
          <w:szCs w:val="18"/>
        </w:rPr>
        <w:t>Peer review delivers an informed opinion:</w:t>
      </w:r>
      <w:r w:rsidRPr="009D2EFD">
        <w:rPr>
          <w:rFonts w:cs="Arial"/>
          <w:color w:val="auto"/>
          <w:sz w:val="18"/>
          <w:szCs w:val="18"/>
        </w:rPr>
        <w:t xml:space="preserve"> An effective peer review process provides perspectives from subject matter experts. It may be suitable for informed perspectives to be </w:t>
      </w:r>
      <w:r w:rsidRPr="009D2EFD">
        <w:rPr>
          <w:rFonts w:cs="Arial"/>
          <w:color w:val="auto"/>
          <w:sz w:val="18"/>
          <w:szCs w:val="18"/>
          <w:lang w:val="en-NZ"/>
        </w:rPr>
        <w:t>sought</w:t>
      </w:r>
      <w:r w:rsidRPr="009D2EFD">
        <w:rPr>
          <w:rFonts w:cs="Arial"/>
          <w:color w:val="auto"/>
          <w:sz w:val="18"/>
          <w:szCs w:val="18"/>
        </w:rPr>
        <w:t xml:space="preserve"> from individuals in the same organisation as the researcher, as long as the requirements of freedom from bias, equity and fairness can be met. An appropriate peer is one who can deliver an informed opinion on some or all of a proposal. Reviewers will be knowledgeable about the topic and/or context for the research, have the appropriate expertise relative to the breadth and scope of research under review and</w:t>
      </w:r>
      <w:r w:rsidRPr="009D2EFD">
        <w:rPr>
          <w:rFonts w:cs="Arial"/>
          <w:color w:val="auto"/>
          <w:sz w:val="18"/>
          <w:szCs w:val="18"/>
          <w:lang w:val="en-NZ"/>
        </w:rPr>
        <w:t>,</w:t>
      </w:r>
      <w:r w:rsidRPr="009D2EFD">
        <w:rPr>
          <w:rFonts w:cs="Arial"/>
          <w:color w:val="auto"/>
          <w:sz w:val="18"/>
          <w:szCs w:val="18"/>
        </w:rPr>
        <w:t xml:space="preserve"> as a result, will be well placed to make a statement as to whether the research in question has verifiable scientific merit. Peer review of scientific validity may include consideration of cultural relevance and appropriateness.</w:t>
      </w:r>
    </w:p>
    <w:p w:rsidR="00F84F55" w:rsidRPr="009D2EFD" w:rsidRDefault="00F84F55" w:rsidP="00653D58">
      <w:pPr>
        <w:pStyle w:val="Bullet"/>
        <w:numPr>
          <w:ilvl w:val="0"/>
          <w:numId w:val="3"/>
        </w:numPr>
        <w:tabs>
          <w:tab w:val="clear" w:pos="1134"/>
          <w:tab w:val="num" w:pos="283"/>
        </w:tabs>
        <w:ind w:left="283"/>
        <w:rPr>
          <w:rFonts w:cs="Arial"/>
          <w:color w:val="auto"/>
          <w:sz w:val="18"/>
          <w:szCs w:val="18"/>
        </w:rPr>
      </w:pPr>
      <w:r w:rsidRPr="009D2EFD">
        <w:rPr>
          <w:rFonts w:cs="Arial"/>
          <w:b/>
          <w:color w:val="auto"/>
          <w:sz w:val="18"/>
          <w:szCs w:val="18"/>
        </w:rPr>
        <w:t>Peer review delivers an objective opinion:</w:t>
      </w:r>
      <w:r w:rsidRPr="009D2EFD">
        <w:rPr>
          <w:rFonts w:cs="Arial"/>
          <w:color w:val="auto"/>
          <w:sz w:val="18"/>
          <w:szCs w:val="18"/>
        </w:rPr>
        <w:t xml:space="preserve"> Those acting in the capacity of reviewer</w:t>
      </w:r>
      <w:r w:rsidRPr="009D2EFD">
        <w:rPr>
          <w:rFonts w:cs="Arial"/>
          <w:color w:val="auto"/>
          <w:sz w:val="18"/>
          <w:szCs w:val="18"/>
          <w:lang w:val="en-NZ"/>
        </w:rPr>
        <w:t>s</w:t>
      </w:r>
      <w:r w:rsidRPr="009D2EFD">
        <w:rPr>
          <w:rFonts w:cs="Arial"/>
          <w:color w:val="auto"/>
          <w:sz w:val="18"/>
          <w:szCs w:val="18"/>
        </w:rPr>
        <w:t xml:space="preserve"> are charged with delivering a balanced and considered analysis of the research. Generally, the success of the peer review process is determined by the extent to which these evaluations can be considered free of bias, equitable and fair. Objectivity can be compromised if peer reviewers have conflicts of interest, and so appropriate peer reviewers typically will not be materially connected to the researcher(s) in a way that might undermine objectivity, and be free from either positive or negative inducements.</w:t>
      </w:r>
    </w:p>
    <w:p w:rsidR="00F84F55" w:rsidRPr="009D2EFD" w:rsidRDefault="00F84F55" w:rsidP="00653D58">
      <w:pPr>
        <w:pStyle w:val="Bullet"/>
        <w:numPr>
          <w:ilvl w:val="0"/>
          <w:numId w:val="3"/>
        </w:numPr>
        <w:tabs>
          <w:tab w:val="clear" w:pos="1134"/>
          <w:tab w:val="num" w:pos="283"/>
        </w:tabs>
        <w:ind w:left="283"/>
        <w:rPr>
          <w:rFonts w:cs="Arial"/>
          <w:color w:val="auto"/>
          <w:sz w:val="18"/>
          <w:szCs w:val="18"/>
        </w:rPr>
      </w:pPr>
      <w:r w:rsidRPr="009D2EFD">
        <w:rPr>
          <w:rFonts w:cs="Arial"/>
          <w:b/>
          <w:color w:val="auto"/>
          <w:sz w:val="18"/>
          <w:szCs w:val="18"/>
        </w:rPr>
        <w:t>A consensus opinion on scientific validity is formed:</w:t>
      </w:r>
      <w:r w:rsidRPr="009D2EFD">
        <w:rPr>
          <w:rFonts w:cs="Arial"/>
          <w:color w:val="auto"/>
          <w:sz w:val="18"/>
          <w:szCs w:val="18"/>
        </w:rPr>
        <w:t xml:space="preserve"> </w:t>
      </w:r>
      <w:r w:rsidRPr="009D2EFD">
        <w:rPr>
          <w:rFonts w:cs="Arial"/>
          <w:color w:val="auto"/>
          <w:sz w:val="18"/>
          <w:szCs w:val="18"/>
          <w:lang w:val="en-NZ"/>
        </w:rPr>
        <w:t xml:space="preserve">An </w:t>
      </w:r>
      <w:r w:rsidRPr="009D2EFD">
        <w:rPr>
          <w:rFonts w:cs="Arial"/>
          <w:color w:val="auto"/>
          <w:sz w:val="18"/>
          <w:szCs w:val="18"/>
        </w:rPr>
        <w:t>HDEC will need to receive assurance that the peer review process has delivered support for the scientific validity of the proposed research. When a peer review process has engaged a range of experts, there needs to be a process that leads to a consensus opinion about the quality of the research.</w:t>
      </w:r>
    </w:p>
    <w:p w:rsidR="00F84F55" w:rsidRPr="009D2EFD" w:rsidRDefault="00F84F55" w:rsidP="00653D58">
      <w:pPr>
        <w:pStyle w:val="Bullet"/>
        <w:numPr>
          <w:ilvl w:val="0"/>
          <w:numId w:val="3"/>
        </w:numPr>
        <w:tabs>
          <w:tab w:val="clear" w:pos="1134"/>
          <w:tab w:val="num" w:pos="283"/>
        </w:tabs>
        <w:ind w:left="283"/>
        <w:rPr>
          <w:rFonts w:cs="Arial"/>
          <w:color w:val="auto"/>
          <w:sz w:val="18"/>
          <w:szCs w:val="18"/>
        </w:rPr>
      </w:pPr>
      <w:r w:rsidRPr="009D2EFD">
        <w:rPr>
          <w:rFonts w:cs="Arial"/>
          <w:b/>
          <w:color w:val="auto"/>
          <w:sz w:val="18"/>
          <w:szCs w:val="18"/>
        </w:rPr>
        <w:t>Intellectual capital in the research proposal is respected:</w:t>
      </w:r>
      <w:r w:rsidRPr="009D2EFD">
        <w:rPr>
          <w:rFonts w:cs="Arial"/>
          <w:color w:val="auto"/>
          <w:sz w:val="18"/>
          <w:szCs w:val="18"/>
        </w:rPr>
        <w:t xml:space="preserve"> A peer reviewer is in a privileged position through having access to the unexploited ideas and intellectual capital of the researcher. A peer review process should require that reviewers do not disclose the substance of any research proposal, unless there is explicit permission to do so.</w:t>
      </w:r>
    </w:p>
    <w:p w:rsidR="00F84F55" w:rsidRPr="009D2EFD" w:rsidRDefault="00F84F55" w:rsidP="00F84F55">
      <w:pPr>
        <w:pStyle w:val="Heading2"/>
        <w:rPr>
          <w:sz w:val="18"/>
          <w:szCs w:val="18"/>
        </w:rPr>
      </w:pPr>
      <w:bookmarkStart w:id="9" w:name="_Toc324758371"/>
      <w:bookmarkStart w:id="10" w:name="_Toc329248476"/>
      <w:r w:rsidRPr="009D2EFD">
        <w:rPr>
          <w:sz w:val="18"/>
          <w:szCs w:val="18"/>
        </w:rPr>
        <w:t>Limitations of peer review</w:t>
      </w:r>
      <w:bookmarkEnd w:id="9"/>
      <w:bookmarkEnd w:id="10"/>
    </w:p>
    <w:p w:rsidR="00F84F55" w:rsidRPr="009D2EFD" w:rsidRDefault="00F84F55" w:rsidP="00F84F55">
      <w:pPr>
        <w:rPr>
          <w:rFonts w:cs="Arial"/>
          <w:sz w:val="18"/>
          <w:szCs w:val="18"/>
        </w:rPr>
      </w:pPr>
      <w:r w:rsidRPr="009D2EFD">
        <w:rPr>
          <w:rFonts w:cs="Arial"/>
          <w:sz w:val="18"/>
          <w:szCs w:val="18"/>
        </w:rPr>
        <w:t>Peer reviewers typically are not privy to the operational details of a proposed research study. Research proposals usually will outline a methodology, but not explain its implementation in detail. For example, a proposal might state how many patients will be recruited, but will not necessarily explain how patients will be approached, how they might be compensated for participation, nor what information any participant information sheet might contain. Similarly, the detailed clinical trial protocols are not typically included in a peer review. (Detailed examination of a trial protocol is often undertaken by the independent data and safety monitoring committee associated with the trial.) Ethics committees should be aware that studies can be of satisfactory scientific quality as judged by peer review, but still pose ethical concerns because of how the research is to be operationalised. Necessarily, consideration of the safety of participants and researchers, and the balance of risk and benefit, by ethics committees is likely to involve scrutiny of study design and execution.</w:t>
      </w:r>
    </w:p>
    <w:p w:rsidR="00F84F55" w:rsidRPr="009D2EFD" w:rsidRDefault="00F84F55" w:rsidP="00F84F55"/>
    <w:p w:rsidR="003C3478" w:rsidRDefault="003C3478" w:rsidP="003C3478">
      <w:pPr>
        <w:numPr>
          <w:ilvl w:val="0"/>
          <w:numId w:val="6"/>
        </w:numPr>
        <w:spacing w:before="80" w:after="80"/>
        <w:jc w:val="both"/>
        <w:rPr>
          <w:rFonts w:cs="Arial"/>
          <w:szCs w:val="22"/>
          <w:lang w:val="en-NZ"/>
        </w:rPr>
      </w:pPr>
      <w:r>
        <w:rPr>
          <w:rFonts w:cs="Arial"/>
          <w:szCs w:val="22"/>
          <w:lang w:val="en-NZ"/>
        </w:rPr>
        <w:t xml:space="preserve">Please note that health data derived from the study must be stored for a </w:t>
      </w:r>
      <w:r w:rsidRPr="0091534E">
        <w:rPr>
          <w:rFonts w:cs="Arial"/>
          <w:szCs w:val="22"/>
          <w:lang w:val="en-NZ"/>
        </w:rPr>
        <w:t>minimum</w:t>
      </w:r>
      <w:r>
        <w:rPr>
          <w:rFonts w:cs="Arial"/>
          <w:szCs w:val="22"/>
          <w:lang w:val="en-NZ"/>
        </w:rPr>
        <w:t xml:space="preserve"> of 10 years according to the </w:t>
      </w:r>
      <w:hyperlink r:id="rId8" w:history="1">
        <w:r w:rsidRPr="006D40A0">
          <w:rPr>
            <w:rStyle w:val="Hyperlink"/>
            <w:rFonts w:eastAsiaTheme="majorEastAsia" w:cs="Arial"/>
            <w:szCs w:val="22"/>
            <w:lang w:val="en-NZ"/>
          </w:rPr>
          <w:t>Health (Retention of Health Information) Regulations 1996</w:t>
        </w:r>
      </w:hyperlink>
      <w:r>
        <w:rPr>
          <w:rFonts w:cs="Arial"/>
          <w:szCs w:val="22"/>
          <w:lang w:val="en-NZ"/>
        </w:rPr>
        <w:t>.</w:t>
      </w:r>
    </w:p>
    <w:p w:rsidR="0025671A" w:rsidRPr="003C3478" w:rsidRDefault="0025671A" w:rsidP="003C3478">
      <w:pPr>
        <w:pStyle w:val="ListParagraph"/>
        <w:numPr>
          <w:ilvl w:val="0"/>
          <w:numId w:val="6"/>
        </w:numPr>
        <w:spacing w:before="80" w:after="80"/>
        <w:rPr>
          <w:rFonts w:cs="Arial"/>
          <w:szCs w:val="22"/>
          <w:lang w:val="en-NZ"/>
        </w:rPr>
      </w:pPr>
      <w:r w:rsidRPr="0025671A">
        <w:rPr>
          <w:rFonts w:cs="Arial"/>
          <w:szCs w:val="22"/>
          <w:lang w:val="en-NZ"/>
        </w:rPr>
        <w:t>The response to questions p.4.1&amp; 4.2 - Maori Consultation &amp; Cultural Issues – were not well answered. Please see above examples where these questions have been well answered.</w:t>
      </w:r>
      <w:r w:rsidR="003C3478">
        <w:rPr>
          <w:rFonts w:cs="Arial"/>
          <w:szCs w:val="22"/>
          <w:lang w:val="en-NZ"/>
        </w:rPr>
        <w:t xml:space="preserve"> </w:t>
      </w:r>
      <w:r w:rsidRPr="003C3478">
        <w:rPr>
          <w:rFonts w:cs="Arial"/>
          <w:szCs w:val="22"/>
          <w:lang w:val="en-NZ"/>
        </w:rPr>
        <w:t>The Committee would like to see evidence of Māori consultation. (</w:t>
      </w:r>
      <w:r w:rsidRPr="003C3478">
        <w:rPr>
          <w:rFonts w:cs="Arial"/>
          <w:i/>
          <w:szCs w:val="22"/>
          <w:lang w:val="en-NZ"/>
        </w:rPr>
        <w:t xml:space="preserve">Ethical Guidelines for Intervention Studies, </w:t>
      </w:r>
      <w:proofErr w:type="spellStart"/>
      <w:r w:rsidRPr="003C3478">
        <w:rPr>
          <w:rFonts w:cs="Arial"/>
          <w:i/>
          <w:szCs w:val="22"/>
          <w:lang w:val="en-NZ"/>
        </w:rPr>
        <w:t>para</w:t>
      </w:r>
      <w:proofErr w:type="spellEnd"/>
      <w:r w:rsidRPr="003C3478">
        <w:rPr>
          <w:rFonts w:cs="Arial"/>
          <w:i/>
          <w:szCs w:val="22"/>
          <w:lang w:val="en-NZ"/>
        </w:rPr>
        <w:t xml:space="preserve"> 4-6-4.10)</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 xml:space="preserve">Please insert </w:t>
      </w:r>
      <w:proofErr w:type="gramStart"/>
      <w:r w:rsidRPr="0025671A">
        <w:rPr>
          <w:rFonts w:cs="Arial"/>
          <w:szCs w:val="22"/>
          <w:lang w:val="en-NZ"/>
        </w:rPr>
        <w:t>a footer</w:t>
      </w:r>
      <w:proofErr w:type="gramEnd"/>
      <w:r w:rsidRPr="0025671A">
        <w:rPr>
          <w:rFonts w:cs="Arial"/>
          <w:szCs w:val="22"/>
          <w:lang w:val="en-NZ"/>
        </w:rPr>
        <w:t xml:space="preserve"> in the PIS.</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 xml:space="preserve">Please include specific reference to the Central Ethics Committee details in the PIS. </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Please explain in the PIS whether and how tissue will be disp</w:t>
      </w:r>
      <w:r w:rsidR="003C3478">
        <w:rPr>
          <w:rFonts w:cs="Arial"/>
          <w:szCs w:val="22"/>
          <w:lang w:val="en-NZ"/>
        </w:rPr>
        <w:t>osed of at the end of the study (</w:t>
      </w:r>
      <w:r w:rsidR="003C3478" w:rsidRPr="00AB7213">
        <w:rPr>
          <w:rFonts w:cs="Arial"/>
          <w:i/>
          <w:szCs w:val="22"/>
          <w:lang w:val="en-NZ"/>
        </w:rPr>
        <w:t>Ethical Guidelines for Intervention Studies</w:t>
      </w:r>
      <w:r w:rsidR="003C3478">
        <w:rPr>
          <w:rFonts w:cs="Arial"/>
          <w:szCs w:val="22"/>
          <w:lang w:val="en-NZ"/>
        </w:rPr>
        <w:t xml:space="preserve"> </w:t>
      </w:r>
      <w:proofErr w:type="spellStart"/>
      <w:r w:rsidR="003C3478" w:rsidRPr="00AB7213">
        <w:rPr>
          <w:rFonts w:cs="Arial"/>
          <w:i/>
          <w:szCs w:val="22"/>
          <w:lang w:val="en-NZ"/>
        </w:rPr>
        <w:t>para</w:t>
      </w:r>
      <w:proofErr w:type="spellEnd"/>
      <w:r w:rsidR="003C3478" w:rsidRPr="00AB7213">
        <w:rPr>
          <w:rFonts w:cs="Arial"/>
          <w:i/>
          <w:szCs w:val="22"/>
          <w:lang w:val="en-NZ"/>
        </w:rPr>
        <w:t xml:space="preserve"> 6.22</w:t>
      </w:r>
      <w:r w:rsidR="003C3478">
        <w:rPr>
          <w:rFonts w:cs="Arial"/>
          <w:szCs w:val="22"/>
          <w:lang w:val="en-NZ"/>
        </w:rPr>
        <w:t>).</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PIS, p 2 – Please state “you will be asked standard medical questions” rather than “you will undergo standard medical questions”.</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PIS p 3 – ACC cover – Please reword to state that participants “may” be eligible for ACC cover rather than that the</w:t>
      </w:r>
      <w:r w:rsidR="003C3478">
        <w:rPr>
          <w:rFonts w:cs="Arial"/>
          <w:szCs w:val="22"/>
          <w:lang w:val="en-NZ"/>
        </w:rPr>
        <w:t>y “would” be eligible for cover (</w:t>
      </w:r>
      <w:r w:rsidR="003C3478" w:rsidRPr="00AB7213">
        <w:rPr>
          <w:rFonts w:cs="Arial"/>
          <w:i/>
          <w:szCs w:val="22"/>
          <w:lang w:val="en-NZ"/>
        </w:rPr>
        <w:t>Ethical Guidelines for Intervention Studies</w:t>
      </w:r>
      <w:r w:rsidR="003C3478">
        <w:rPr>
          <w:rFonts w:cs="Arial"/>
          <w:szCs w:val="22"/>
          <w:lang w:val="en-NZ"/>
        </w:rPr>
        <w:t xml:space="preserve"> </w:t>
      </w:r>
      <w:proofErr w:type="spellStart"/>
      <w:r w:rsidR="003C3478" w:rsidRPr="00AB7213">
        <w:rPr>
          <w:rFonts w:cs="Arial"/>
          <w:i/>
          <w:szCs w:val="22"/>
          <w:lang w:val="en-NZ"/>
        </w:rPr>
        <w:t>para</w:t>
      </w:r>
      <w:proofErr w:type="spellEnd"/>
      <w:r w:rsidR="003C3478" w:rsidRPr="00AB7213">
        <w:rPr>
          <w:rFonts w:cs="Arial"/>
          <w:i/>
          <w:szCs w:val="22"/>
          <w:lang w:val="en-NZ"/>
        </w:rPr>
        <w:t xml:space="preserve"> 6.22</w:t>
      </w:r>
      <w:r w:rsidR="003C3478">
        <w:rPr>
          <w:rFonts w:cs="Arial"/>
          <w:szCs w:val="22"/>
          <w:lang w:val="en-NZ"/>
        </w:rPr>
        <w:t>).</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PIS, page 2 bottom of page: states “there will be no difference in your clinical care”.  Please qualify this by adding “in respect of your knee joint replacement” or, alternatively, that sentence might be deleted.</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lastRenderedPageBreak/>
        <w:t>Please state the main exclusion crit</w:t>
      </w:r>
      <w:r w:rsidR="003C3478">
        <w:rPr>
          <w:rFonts w:cs="Arial"/>
          <w:szCs w:val="22"/>
          <w:lang w:val="en-NZ"/>
        </w:rPr>
        <w:t>eria in lay language in the PIS (</w:t>
      </w:r>
      <w:r w:rsidR="003C3478" w:rsidRPr="00AB7213">
        <w:rPr>
          <w:rFonts w:cs="Arial"/>
          <w:i/>
          <w:szCs w:val="22"/>
          <w:lang w:val="en-NZ"/>
        </w:rPr>
        <w:t>Ethical Guidelines for Intervention Studies</w:t>
      </w:r>
      <w:r w:rsidR="003C3478">
        <w:rPr>
          <w:rFonts w:cs="Arial"/>
          <w:szCs w:val="22"/>
          <w:lang w:val="en-NZ"/>
        </w:rPr>
        <w:t xml:space="preserve"> </w:t>
      </w:r>
      <w:proofErr w:type="spellStart"/>
      <w:r w:rsidR="003C3478" w:rsidRPr="00AB7213">
        <w:rPr>
          <w:rFonts w:cs="Arial"/>
          <w:i/>
          <w:szCs w:val="22"/>
          <w:lang w:val="en-NZ"/>
        </w:rPr>
        <w:t>para</w:t>
      </w:r>
      <w:proofErr w:type="spellEnd"/>
      <w:r w:rsidR="003C3478" w:rsidRPr="00AB7213">
        <w:rPr>
          <w:rFonts w:cs="Arial"/>
          <w:i/>
          <w:szCs w:val="22"/>
          <w:lang w:val="en-NZ"/>
        </w:rPr>
        <w:t xml:space="preserve"> 6.22</w:t>
      </w:r>
      <w:r w:rsidR="003C3478">
        <w:rPr>
          <w:rFonts w:cs="Arial"/>
          <w:szCs w:val="22"/>
          <w:lang w:val="en-NZ"/>
        </w:rPr>
        <w:t>).</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 xml:space="preserve">Please proof read the PIS. </w:t>
      </w:r>
    </w:p>
    <w:p w:rsidR="0025671A" w:rsidRPr="0025671A" w:rsidRDefault="0025671A" w:rsidP="0025671A">
      <w:pPr>
        <w:pStyle w:val="ListParagraph"/>
        <w:numPr>
          <w:ilvl w:val="0"/>
          <w:numId w:val="6"/>
        </w:numPr>
        <w:spacing w:before="80" w:after="80"/>
        <w:rPr>
          <w:rFonts w:cs="Arial"/>
          <w:szCs w:val="22"/>
          <w:lang w:val="en-NZ"/>
        </w:rPr>
      </w:pPr>
      <w:r w:rsidRPr="0025671A">
        <w:rPr>
          <w:rFonts w:cs="Arial"/>
          <w:szCs w:val="22"/>
          <w:lang w:val="en-NZ"/>
        </w:rPr>
        <w:t>Please include an option to access an interpreter at the start of the consent form.  Please see the example below.</w:t>
      </w:r>
    </w:p>
    <w:p w:rsidR="00F84F55" w:rsidRPr="009D2EFD" w:rsidRDefault="00653D58" w:rsidP="00F84F55">
      <w:pPr>
        <w:contextualSpacing/>
        <w:jc w:val="center"/>
        <w:rPr>
          <w:rFonts w:cs="Arial"/>
          <w:bCs/>
          <w:i/>
          <w:szCs w:val="22"/>
        </w:rPr>
      </w:pPr>
      <w:r>
        <w:rPr>
          <w:noProof/>
          <w:lang w:val="en-NZ" w:eastAsia="en-NZ"/>
        </w:rPr>
        <mc:AlternateContent>
          <mc:Choice Requires="wps">
            <w:drawing>
              <wp:inline distT="0" distB="0" distL="0" distR="0" wp14:anchorId="5EFA0417" wp14:editId="387BDE9E">
                <wp:extent cx="5303520" cy="563245"/>
                <wp:effectExtent l="0" t="0" r="11430" b="2730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03520" cy="563245"/>
                        </a:xfrm>
                        <a:prstGeom prst="rect">
                          <a:avLst/>
                        </a:prstGeom>
                        <a:solidFill>
                          <a:srgbClr val="66FFFF">
                            <a:alpha val="39000"/>
                          </a:srgbClr>
                        </a:solidFill>
                        <a:ln w="6350">
                          <a:solidFill>
                            <a:prstClr val="black"/>
                          </a:solidFill>
                        </a:ln>
                        <a:effectLst/>
                      </wps:spPr>
                      <wps:txbx>
                        <w:txbxContent>
                          <w:p w:rsidR="006638F0" w:rsidRPr="00FF09F8" w:rsidRDefault="006638F0" w:rsidP="00F84F55">
                            <w:pPr>
                              <w:contextualSpacing/>
                              <w:jc w:val="center"/>
                              <w:rPr>
                                <w:rFonts w:cs="Arial"/>
                                <w:b/>
                                <w:bCs/>
                                <w:szCs w:val="22"/>
                              </w:rPr>
                            </w:pPr>
                            <w:r w:rsidRPr="00FF09F8">
                              <w:rPr>
                                <w:rFonts w:cs="Arial"/>
                                <w:b/>
                                <w:bCs/>
                                <w:szCs w:val="22"/>
                              </w:rPr>
                              <w:t>If you need an INTERPRETER, please tell us.</w:t>
                            </w:r>
                          </w:p>
                          <w:p w:rsidR="006638F0" w:rsidRDefault="006638F0" w:rsidP="00F84F55">
                            <w:pPr>
                              <w:contextualSpacing/>
                              <w:jc w:val="center"/>
                              <w:rPr>
                                <w:rFonts w:cs="Arial"/>
                                <w:bCs/>
                                <w:i/>
                                <w:szCs w:val="22"/>
                              </w:rPr>
                            </w:pPr>
                            <w:r w:rsidRPr="00FF09F8">
                              <w:rPr>
                                <w:rFonts w:cs="Arial"/>
                                <w:bCs/>
                                <w:i/>
                                <w:szCs w:val="22"/>
                              </w:rPr>
                              <w:t xml:space="preserve">If you are unable to provide interpreters for the study, </w:t>
                            </w:r>
                            <w:r>
                              <w:rPr>
                                <w:rFonts w:cs="Arial"/>
                                <w:bCs/>
                                <w:i/>
                                <w:szCs w:val="22"/>
                              </w:rPr>
                              <w:t>please clearly state this in the Participant Information Sheet</w:t>
                            </w:r>
                          </w:p>
                          <w:p w:rsidR="006638F0" w:rsidRDefault="006638F0" w:rsidP="00F84F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17.6pt;height:4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" fillcolor="#6ff" strokeweight=".5pt">
                <v:fill opacity="25443f"/>
                <v:path arrowok="t"/>
                <v:textbox>
                  <w:txbxContent>
                    <w:p w:rsidR="006638F0" w:rsidRPr="00FF09F8" w:rsidRDefault="006638F0" w:rsidP="00F84F55">
                      <w:pPr>
                        <w:contextualSpacing/>
                        <w:jc w:val="center"/>
                        <w:rPr>
                          <w:rFonts w:cs="Arial"/>
                          <w:b/>
                          <w:bCs/>
                          <w:szCs w:val="22"/>
                        </w:rPr>
                      </w:pPr>
                      <w:r w:rsidRPr="00FF09F8">
                        <w:rPr>
                          <w:rFonts w:cs="Arial"/>
                          <w:b/>
                          <w:bCs/>
                          <w:szCs w:val="22"/>
                        </w:rPr>
                        <w:t>If you need an INTERPRETER, please tell us.</w:t>
                      </w:r>
                    </w:p>
                    <w:p w:rsidR="006638F0" w:rsidRDefault="006638F0" w:rsidP="00F84F55">
                      <w:pPr>
                        <w:contextualSpacing/>
                        <w:jc w:val="center"/>
                        <w:rPr>
                          <w:rFonts w:cs="Arial"/>
                          <w:bCs/>
                          <w:i/>
                          <w:szCs w:val="22"/>
                        </w:rPr>
                      </w:pPr>
                      <w:r w:rsidRPr="00FF09F8">
                        <w:rPr>
                          <w:rFonts w:cs="Arial"/>
                          <w:bCs/>
                          <w:i/>
                          <w:szCs w:val="22"/>
                        </w:rPr>
                        <w:t xml:space="preserve">If you are unable to provide interpreters for the study, </w:t>
                      </w:r>
                      <w:r>
                        <w:rPr>
                          <w:rFonts w:cs="Arial"/>
                          <w:bCs/>
                          <w:i/>
                          <w:szCs w:val="22"/>
                        </w:rPr>
                        <w:t>please clearly state this in the Participant Information Sheet</w:t>
                      </w:r>
                    </w:p>
                    <w:p w:rsidR="006638F0" w:rsidRDefault="006638F0" w:rsidP="00F84F55"/>
                  </w:txbxContent>
                </v:textbox>
                <w10:anchorlock/>
              </v:shape>
            </w:pict>
          </mc:Fallback>
        </mc:AlternateContent>
      </w:r>
    </w:p>
    <w:p w:rsidR="00444A9E" w:rsidRPr="009D2EFD" w:rsidRDefault="00444A9E" w:rsidP="000F4689">
      <w:pPr>
        <w:numPr>
          <w:ilvl w:val="0"/>
          <w:numId w:val="6"/>
        </w:numPr>
        <w:spacing w:before="80" w:after="80"/>
        <w:rPr>
          <w:rFonts w:cs="Arial"/>
          <w:szCs w:val="22"/>
          <w:lang w:val="en-NZ"/>
        </w:rPr>
      </w:pPr>
      <w:r w:rsidRPr="009D2EFD">
        <w:rPr>
          <w:rFonts w:cs="Arial"/>
          <w:szCs w:val="22"/>
          <w:lang w:val="en-NZ"/>
        </w:rPr>
        <w:t>Please remove reference in the consent form to s</w:t>
      </w:r>
      <w:r w:rsidR="00F84F55" w:rsidRPr="009D2EFD">
        <w:rPr>
          <w:rFonts w:cs="Arial"/>
          <w:szCs w:val="22"/>
          <w:lang w:val="en-NZ"/>
        </w:rPr>
        <w:t xml:space="preserve">amples </w:t>
      </w:r>
      <w:r w:rsidRPr="009D2EFD">
        <w:rPr>
          <w:rFonts w:cs="Arial"/>
          <w:szCs w:val="22"/>
          <w:lang w:val="en-NZ"/>
        </w:rPr>
        <w:t>being</w:t>
      </w:r>
      <w:r w:rsidR="00F84F55" w:rsidRPr="009D2EFD">
        <w:rPr>
          <w:rFonts w:cs="Arial"/>
          <w:szCs w:val="22"/>
          <w:lang w:val="en-NZ"/>
        </w:rPr>
        <w:t xml:space="preserve"> sent overseas</w:t>
      </w:r>
      <w:r w:rsidRPr="009D2EFD">
        <w:rPr>
          <w:rFonts w:cs="Arial"/>
          <w:szCs w:val="22"/>
          <w:lang w:val="en-NZ"/>
        </w:rPr>
        <w:t>.</w:t>
      </w:r>
    </w:p>
    <w:p w:rsidR="00F84F55" w:rsidRPr="009D2EFD" w:rsidRDefault="00444A9E" w:rsidP="000F4689">
      <w:pPr>
        <w:numPr>
          <w:ilvl w:val="0"/>
          <w:numId w:val="6"/>
        </w:numPr>
        <w:spacing w:before="80" w:after="80"/>
        <w:rPr>
          <w:rFonts w:cs="Arial"/>
          <w:szCs w:val="22"/>
          <w:lang w:val="en-NZ"/>
        </w:rPr>
      </w:pPr>
      <w:r w:rsidRPr="009D2EFD">
        <w:rPr>
          <w:rFonts w:cs="Arial"/>
          <w:szCs w:val="22"/>
          <w:lang w:val="en-NZ"/>
        </w:rPr>
        <w:t xml:space="preserve">Since </w:t>
      </w:r>
      <w:r w:rsidR="00F84F55" w:rsidRPr="009D2EFD">
        <w:rPr>
          <w:rFonts w:cs="Arial"/>
          <w:szCs w:val="22"/>
          <w:lang w:val="en-NZ"/>
        </w:rPr>
        <w:t>pregnant women will be excluded from the study</w:t>
      </w:r>
      <w:r w:rsidRPr="009D2EFD">
        <w:rPr>
          <w:rFonts w:cs="Arial"/>
          <w:szCs w:val="22"/>
          <w:lang w:val="en-NZ"/>
        </w:rPr>
        <w:t>, please remove t</w:t>
      </w:r>
      <w:r w:rsidR="00F84F55" w:rsidRPr="009D2EFD">
        <w:rPr>
          <w:rFonts w:cs="Arial"/>
          <w:szCs w:val="22"/>
          <w:lang w:val="en-NZ"/>
        </w:rPr>
        <w:t>he paragraph in the CF relating to pregnancy.</w:t>
      </w:r>
    </w:p>
    <w:p w:rsidR="00444A9E" w:rsidRPr="009D2EFD" w:rsidRDefault="00444A9E" w:rsidP="000F4689">
      <w:pPr>
        <w:numPr>
          <w:ilvl w:val="0"/>
          <w:numId w:val="6"/>
        </w:numPr>
        <w:spacing w:before="80" w:after="80"/>
        <w:rPr>
          <w:rFonts w:cs="Arial"/>
          <w:szCs w:val="22"/>
          <w:lang w:val="en-NZ"/>
        </w:rPr>
      </w:pPr>
      <w:r w:rsidRPr="009D2EFD">
        <w:rPr>
          <w:rFonts w:cs="Arial"/>
          <w:szCs w:val="22"/>
          <w:lang w:val="en-NZ"/>
        </w:rPr>
        <w:t>Please add title of study to consent form.</w:t>
      </w:r>
    </w:p>
    <w:p w:rsidR="00F84F55" w:rsidRPr="009D2EFD" w:rsidRDefault="00444A9E" w:rsidP="000F4689">
      <w:pPr>
        <w:numPr>
          <w:ilvl w:val="0"/>
          <w:numId w:val="6"/>
        </w:numPr>
        <w:spacing w:before="80" w:after="80"/>
        <w:rPr>
          <w:rFonts w:cs="Arial"/>
          <w:szCs w:val="22"/>
          <w:lang w:val="en-NZ"/>
        </w:rPr>
      </w:pPr>
      <w:r w:rsidRPr="009D2EFD">
        <w:rPr>
          <w:rFonts w:cs="Arial"/>
          <w:szCs w:val="22"/>
          <w:lang w:val="en-NZ"/>
        </w:rPr>
        <w:t xml:space="preserve">Please explain what </w:t>
      </w:r>
      <w:r w:rsidR="00F84F55" w:rsidRPr="009D2EFD">
        <w:rPr>
          <w:rFonts w:cs="Arial"/>
          <w:szCs w:val="22"/>
          <w:lang w:val="en-NZ"/>
        </w:rPr>
        <w:t>standard practice is</w:t>
      </w:r>
      <w:r w:rsidRPr="009D2EFD">
        <w:rPr>
          <w:rFonts w:cs="Arial"/>
          <w:szCs w:val="22"/>
          <w:lang w:val="en-NZ"/>
        </w:rPr>
        <w:t xml:space="preserve"> for the storage and disposal of laboratory samples</w:t>
      </w:r>
      <w:r w:rsidR="00F84F55" w:rsidRPr="009D2EFD">
        <w:rPr>
          <w:rFonts w:cs="Arial"/>
          <w:szCs w:val="22"/>
          <w:lang w:val="en-NZ"/>
        </w:rPr>
        <w:t>.</w:t>
      </w:r>
    </w:p>
    <w:p w:rsidR="00F84F55" w:rsidRPr="009D2EFD" w:rsidRDefault="00F84F55" w:rsidP="00F84F55">
      <w:pPr>
        <w:spacing w:before="80" w:after="80"/>
        <w:ind w:left="720"/>
        <w:rPr>
          <w:rFonts w:cs="Arial"/>
          <w:szCs w:val="22"/>
          <w:lang w:val="en-NZ"/>
        </w:rPr>
      </w:pPr>
    </w:p>
    <w:p w:rsidR="00E24E77" w:rsidRPr="009D2EFD" w:rsidRDefault="00E24E77" w:rsidP="00E24E77">
      <w:pPr>
        <w:rPr>
          <w:lang w:val="en-NZ"/>
        </w:rPr>
      </w:pPr>
      <w:r w:rsidRPr="009D2EFD">
        <w:rPr>
          <w:lang w:val="en-NZ"/>
        </w:rPr>
        <w:t xml:space="preserve">This following information will be reviewed, and a final decision made on the application, by </w:t>
      </w:r>
      <w:r w:rsidR="009D2EFD">
        <w:rPr>
          <w:rFonts w:cs="Arial"/>
          <w:szCs w:val="22"/>
          <w:lang w:val="en-NZ"/>
        </w:rPr>
        <w:t xml:space="preserve">Paul Barnett and Angela </w:t>
      </w:r>
      <w:proofErr w:type="spellStart"/>
      <w:r w:rsidR="009D2EFD">
        <w:rPr>
          <w:rFonts w:cs="Arial"/>
          <w:szCs w:val="22"/>
          <w:lang w:val="en-NZ"/>
        </w:rPr>
        <w:t>Balla</w:t>
      </w:r>
      <w:r w:rsidR="00F84F55" w:rsidRPr="009D2EFD">
        <w:rPr>
          <w:rFonts w:cs="Arial"/>
          <w:szCs w:val="22"/>
          <w:lang w:val="en-NZ"/>
        </w:rPr>
        <w:t>ntyne</w:t>
      </w:r>
      <w:proofErr w:type="spellEnd"/>
      <w:r w:rsidRPr="009D2EFD">
        <w:rPr>
          <w:lang w:val="en-NZ"/>
        </w:rPr>
        <w:t>.</w:t>
      </w:r>
    </w:p>
    <w:p w:rsidR="006E33DE" w:rsidRPr="009D2EFD" w:rsidRDefault="001E5B8B">
      <w:pPr>
        <w:autoSpaceDE w:val="0"/>
        <w:autoSpaceDN w:val="0"/>
        <w:adjustRightInd w:val="0"/>
      </w:pPr>
      <w:r w:rsidRPr="009D2EFD">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44A9E" w:rsidRPr="009D2EFD" w:rsidTr="00444A9E">
        <w:trPr>
          <w:trHeight w:val="280"/>
        </w:trPr>
        <w:tc>
          <w:tcPr>
            <w:tcW w:w="966" w:type="dxa"/>
            <w:tcBorders>
              <w:top w:val="nil"/>
              <w:left w:val="nil"/>
              <w:bottom w:val="nil"/>
              <w:right w:val="nil"/>
            </w:tcBorders>
          </w:tcPr>
          <w:p w:rsidR="00444A9E" w:rsidRPr="009D2EFD" w:rsidRDefault="00444A9E">
            <w:pPr>
              <w:autoSpaceDE w:val="0"/>
              <w:autoSpaceDN w:val="0"/>
              <w:adjustRightInd w:val="0"/>
            </w:pPr>
            <w:r w:rsidRPr="009D2EFD">
              <w:lastRenderedPageBreak/>
              <w:t xml:space="preserve"> </w:t>
            </w:r>
            <w:r w:rsidRPr="009D2EFD">
              <w:rPr>
                <w:b/>
              </w:rPr>
              <w:t xml:space="preserve">4 </w:t>
            </w:r>
            <w:r w:rsidRPr="009D2EFD">
              <w:t xml:space="preserve"> </w:t>
            </w:r>
          </w:p>
        </w:tc>
        <w:tc>
          <w:tcPr>
            <w:tcW w:w="2575" w:type="dxa"/>
            <w:tcBorders>
              <w:top w:val="nil"/>
              <w:left w:val="nil"/>
              <w:bottom w:val="nil"/>
              <w:right w:val="nil"/>
            </w:tcBorders>
          </w:tcPr>
          <w:p w:rsidR="00444A9E" w:rsidRPr="009D2EFD" w:rsidRDefault="00444A9E">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444A9E" w:rsidRPr="009D2EFD" w:rsidRDefault="00444A9E">
            <w:pPr>
              <w:autoSpaceDE w:val="0"/>
              <w:autoSpaceDN w:val="0"/>
              <w:adjustRightInd w:val="0"/>
            </w:pPr>
            <w:r w:rsidRPr="009D2EFD">
              <w:rPr>
                <w:b/>
              </w:rPr>
              <w:t>13/CEN/102</w:t>
            </w:r>
            <w:r w:rsidRPr="009D2EFD">
              <w:t xml:space="preserve"> </w:t>
            </w:r>
          </w:p>
        </w:tc>
      </w:tr>
      <w:tr w:rsidR="00444A9E" w:rsidRPr="009D2EFD" w:rsidTr="00444A9E">
        <w:trPr>
          <w:trHeight w:val="280"/>
        </w:trPr>
        <w:tc>
          <w:tcPr>
            <w:tcW w:w="966" w:type="dxa"/>
            <w:tcBorders>
              <w:top w:val="nil"/>
              <w:left w:val="nil"/>
              <w:bottom w:val="nil"/>
              <w:right w:val="nil"/>
            </w:tcBorders>
          </w:tcPr>
          <w:p w:rsidR="00444A9E" w:rsidRPr="009D2EFD" w:rsidRDefault="00444A9E">
            <w:pPr>
              <w:autoSpaceDE w:val="0"/>
              <w:autoSpaceDN w:val="0"/>
              <w:adjustRightInd w:val="0"/>
            </w:pPr>
            <w:r w:rsidRPr="009D2EFD">
              <w:t xml:space="preserve"> </w:t>
            </w:r>
          </w:p>
        </w:tc>
        <w:tc>
          <w:tcPr>
            <w:tcW w:w="2575" w:type="dxa"/>
            <w:tcBorders>
              <w:top w:val="nil"/>
              <w:left w:val="nil"/>
              <w:bottom w:val="nil"/>
              <w:right w:val="nil"/>
            </w:tcBorders>
          </w:tcPr>
          <w:p w:rsidR="00444A9E" w:rsidRPr="009D2EFD" w:rsidRDefault="00444A9E">
            <w:pPr>
              <w:autoSpaceDE w:val="0"/>
              <w:autoSpaceDN w:val="0"/>
              <w:adjustRightInd w:val="0"/>
            </w:pPr>
            <w:r w:rsidRPr="009D2EFD">
              <w:t xml:space="preserve">Title: </w:t>
            </w:r>
          </w:p>
        </w:tc>
        <w:tc>
          <w:tcPr>
            <w:tcW w:w="6459" w:type="dxa"/>
            <w:tcBorders>
              <w:top w:val="nil"/>
              <w:left w:val="nil"/>
              <w:bottom w:val="nil"/>
              <w:right w:val="nil"/>
            </w:tcBorders>
          </w:tcPr>
          <w:p w:rsidR="00444A9E" w:rsidRPr="009D2EFD" w:rsidRDefault="00444A9E">
            <w:pPr>
              <w:autoSpaceDE w:val="0"/>
              <w:autoSpaceDN w:val="0"/>
              <w:adjustRightInd w:val="0"/>
            </w:pPr>
            <w:r w:rsidRPr="009D2EFD">
              <w:t xml:space="preserve">Amgen 416 H2H Study </w:t>
            </w:r>
          </w:p>
        </w:tc>
      </w:tr>
      <w:tr w:rsidR="00444A9E" w:rsidRPr="009D2EFD" w:rsidTr="00444A9E">
        <w:trPr>
          <w:trHeight w:val="280"/>
        </w:trPr>
        <w:tc>
          <w:tcPr>
            <w:tcW w:w="966" w:type="dxa"/>
            <w:tcBorders>
              <w:top w:val="nil"/>
              <w:left w:val="nil"/>
              <w:bottom w:val="nil"/>
              <w:right w:val="nil"/>
            </w:tcBorders>
          </w:tcPr>
          <w:p w:rsidR="00444A9E" w:rsidRPr="009D2EFD" w:rsidRDefault="00444A9E">
            <w:pPr>
              <w:autoSpaceDE w:val="0"/>
              <w:autoSpaceDN w:val="0"/>
              <w:adjustRightInd w:val="0"/>
            </w:pPr>
            <w:r w:rsidRPr="009D2EFD">
              <w:t xml:space="preserve"> </w:t>
            </w:r>
          </w:p>
        </w:tc>
        <w:tc>
          <w:tcPr>
            <w:tcW w:w="2575" w:type="dxa"/>
            <w:tcBorders>
              <w:top w:val="nil"/>
              <w:left w:val="nil"/>
              <w:bottom w:val="nil"/>
              <w:right w:val="nil"/>
            </w:tcBorders>
          </w:tcPr>
          <w:p w:rsidR="00444A9E" w:rsidRPr="009D2EFD" w:rsidRDefault="00444A9E">
            <w:pPr>
              <w:autoSpaceDE w:val="0"/>
              <w:autoSpaceDN w:val="0"/>
              <w:adjustRightInd w:val="0"/>
            </w:pPr>
            <w:r w:rsidRPr="009D2EFD">
              <w:t xml:space="preserve">Principal Investigator: </w:t>
            </w:r>
          </w:p>
        </w:tc>
        <w:tc>
          <w:tcPr>
            <w:tcW w:w="6459" w:type="dxa"/>
            <w:tcBorders>
              <w:top w:val="nil"/>
              <w:left w:val="nil"/>
              <w:bottom w:val="nil"/>
              <w:right w:val="nil"/>
            </w:tcBorders>
          </w:tcPr>
          <w:p w:rsidR="00444A9E" w:rsidRPr="009D2EFD" w:rsidRDefault="00444A9E">
            <w:pPr>
              <w:autoSpaceDE w:val="0"/>
              <w:autoSpaceDN w:val="0"/>
              <w:adjustRightInd w:val="0"/>
            </w:pPr>
            <w:r w:rsidRPr="009D2EFD">
              <w:t xml:space="preserve">Dr Mark Marshall </w:t>
            </w:r>
          </w:p>
        </w:tc>
      </w:tr>
      <w:tr w:rsidR="00444A9E" w:rsidRPr="009D2EFD" w:rsidTr="00444A9E">
        <w:trPr>
          <w:trHeight w:val="280"/>
        </w:trPr>
        <w:tc>
          <w:tcPr>
            <w:tcW w:w="966" w:type="dxa"/>
            <w:tcBorders>
              <w:top w:val="nil"/>
              <w:left w:val="nil"/>
              <w:bottom w:val="nil"/>
              <w:right w:val="nil"/>
            </w:tcBorders>
          </w:tcPr>
          <w:p w:rsidR="00444A9E" w:rsidRPr="009D2EFD" w:rsidRDefault="00444A9E">
            <w:pPr>
              <w:autoSpaceDE w:val="0"/>
              <w:autoSpaceDN w:val="0"/>
              <w:adjustRightInd w:val="0"/>
            </w:pPr>
            <w:r w:rsidRPr="009D2EFD">
              <w:t xml:space="preserve"> </w:t>
            </w:r>
          </w:p>
        </w:tc>
        <w:tc>
          <w:tcPr>
            <w:tcW w:w="2575" w:type="dxa"/>
            <w:tcBorders>
              <w:top w:val="nil"/>
              <w:left w:val="nil"/>
              <w:bottom w:val="nil"/>
              <w:right w:val="nil"/>
            </w:tcBorders>
          </w:tcPr>
          <w:p w:rsidR="00444A9E" w:rsidRPr="009D2EFD" w:rsidRDefault="00444A9E">
            <w:pPr>
              <w:autoSpaceDE w:val="0"/>
              <w:autoSpaceDN w:val="0"/>
              <w:adjustRightInd w:val="0"/>
            </w:pPr>
            <w:r w:rsidRPr="009D2EFD">
              <w:t xml:space="preserve">Sponsor: </w:t>
            </w:r>
          </w:p>
        </w:tc>
        <w:tc>
          <w:tcPr>
            <w:tcW w:w="6459" w:type="dxa"/>
            <w:tcBorders>
              <w:top w:val="nil"/>
              <w:left w:val="nil"/>
              <w:bottom w:val="nil"/>
              <w:right w:val="nil"/>
            </w:tcBorders>
          </w:tcPr>
          <w:p w:rsidR="00444A9E" w:rsidRPr="009D2EFD" w:rsidRDefault="00444A9E">
            <w:pPr>
              <w:autoSpaceDE w:val="0"/>
              <w:autoSpaceDN w:val="0"/>
              <w:adjustRightInd w:val="0"/>
            </w:pPr>
            <w:r w:rsidRPr="009D2EFD">
              <w:t xml:space="preserve">Amgen Australia Pty Ltd   </w:t>
            </w:r>
          </w:p>
        </w:tc>
      </w:tr>
      <w:tr w:rsidR="00444A9E" w:rsidRPr="009D2EFD" w:rsidTr="00444A9E">
        <w:trPr>
          <w:trHeight w:val="280"/>
        </w:trPr>
        <w:tc>
          <w:tcPr>
            <w:tcW w:w="966" w:type="dxa"/>
            <w:tcBorders>
              <w:top w:val="nil"/>
              <w:left w:val="nil"/>
              <w:bottom w:val="nil"/>
              <w:right w:val="nil"/>
            </w:tcBorders>
          </w:tcPr>
          <w:p w:rsidR="00444A9E" w:rsidRPr="009D2EFD" w:rsidRDefault="00444A9E">
            <w:pPr>
              <w:autoSpaceDE w:val="0"/>
              <w:autoSpaceDN w:val="0"/>
              <w:adjustRightInd w:val="0"/>
            </w:pPr>
            <w:r w:rsidRPr="009D2EFD">
              <w:t xml:space="preserve"> </w:t>
            </w:r>
          </w:p>
        </w:tc>
        <w:tc>
          <w:tcPr>
            <w:tcW w:w="2575" w:type="dxa"/>
            <w:tcBorders>
              <w:top w:val="nil"/>
              <w:left w:val="nil"/>
              <w:bottom w:val="nil"/>
              <w:right w:val="nil"/>
            </w:tcBorders>
          </w:tcPr>
          <w:p w:rsidR="00444A9E" w:rsidRPr="009D2EFD" w:rsidRDefault="00444A9E">
            <w:pPr>
              <w:autoSpaceDE w:val="0"/>
              <w:autoSpaceDN w:val="0"/>
              <w:adjustRightInd w:val="0"/>
            </w:pPr>
            <w:r w:rsidRPr="009D2EFD">
              <w:t xml:space="preserve">Clock Start Date: </w:t>
            </w:r>
          </w:p>
        </w:tc>
        <w:tc>
          <w:tcPr>
            <w:tcW w:w="6459" w:type="dxa"/>
            <w:tcBorders>
              <w:top w:val="nil"/>
              <w:left w:val="nil"/>
              <w:bottom w:val="nil"/>
              <w:right w:val="nil"/>
            </w:tcBorders>
          </w:tcPr>
          <w:p w:rsidR="00444A9E" w:rsidRPr="009D2EFD" w:rsidRDefault="00444A9E">
            <w:pPr>
              <w:autoSpaceDE w:val="0"/>
              <w:autoSpaceDN w:val="0"/>
              <w:adjustRightInd w:val="0"/>
            </w:pPr>
            <w:r w:rsidRPr="009D2EFD">
              <w:t xml:space="preserve">11 July 2013 </w:t>
            </w:r>
          </w:p>
        </w:tc>
      </w:tr>
    </w:tbl>
    <w:p w:rsidR="006E33DE" w:rsidRPr="009D2EFD" w:rsidRDefault="006E33DE">
      <w:pPr>
        <w:autoSpaceDE w:val="0"/>
        <w:autoSpaceDN w:val="0"/>
        <w:adjustRightInd w:val="0"/>
      </w:pPr>
    </w:p>
    <w:p w:rsidR="00987913" w:rsidRPr="009D2EFD" w:rsidRDefault="002B4897">
      <w:pPr>
        <w:autoSpaceDE w:val="0"/>
        <w:autoSpaceDN w:val="0"/>
        <w:adjustRightInd w:val="0"/>
        <w:rPr>
          <w:sz w:val="20"/>
          <w:lang w:val="en-NZ"/>
        </w:rPr>
      </w:pPr>
      <w:r w:rsidRPr="009D2EFD">
        <w:rPr>
          <w:rFonts w:cs="Arial"/>
          <w:szCs w:val="22"/>
          <w:lang w:val="en-NZ"/>
        </w:rPr>
        <w:t>Dr Mark Marshall</w:t>
      </w:r>
      <w:r w:rsidR="00987913" w:rsidRPr="009D2EFD">
        <w:rPr>
          <w:lang w:val="en-NZ"/>
        </w:rPr>
        <w:t xml:space="preserve"> was present </w:t>
      </w:r>
      <w:r w:rsidR="00DC62A5" w:rsidRPr="009D2EFD">
        <w:rPr>
          <w:rFonts w:cs="Arial"/>
          <w:szCs w:val="22"/>
          <w:lang w:val="en-NZ"/>
        </w:rPr>
        <w:t>by teleconference</w:t>
      </w:r>
      <w:r w:rsidR="00DC62A5" w:rsidRPr="009D2EFD">
        <w:rPr>
          <w:lang w:val="en-NZ"/>
        </w:rPr>
        <w:t xml:space="preserve"> </w:t>
      </w:r>
      <w:r w:rsidR="00987913" w:rsidRPr="009D2EFD">
        <w:rPr>
          <w:lang w:val="en-NZ"/>
        </w:rPr>
        <w:t>for discussion of this application.</w:t>
      </w:r>
    </w:p>
    <w:p w:rsidR="00987913" w:rsidRPr="009D2EFD" w:rsidRDefault="00987913">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144AC0" w:rsidRPr="009D2EFD" w:rsidRDefault="00144AC0" w:rsidP="009777E4">
      <w:pPr>
        <w:numPr>
          <w:ilvl w:val="0"/>
          <w:numId w:val="4"/>
        </w:numPr>
        <w:spacing w:before="80" w:after="80"/>
        <w:ind w:left="709"/>
        <w:rPr>
          <w:rFonts w:cs="Arial"/>
          <w:szCs w:val="22"/>
          <w:lang w:val="en-NZ"/>
        </w:rPr>
      </w:pPr>
      <w:r w:rsidRPr="009D2EFD">
        <w:rPr>
          <w:rFonts w:cs="Arial"/>
          <w:szCs w:val="22"/>
          <w:lang w:val="en-NZ"/>
        </w:rPr>
        <w:t xml:space="preserve">PIS/CF – optional use forms could be altered (p 5). </w:t>
      </w:r>
    </w:p>
    <w:p w:rsidR="00144AC0" w:rsidRPr="009D2EFD" w:rsidRDefault="002B4897" w:rsidP="009777E4">
      <w:pPr>
        <w:numPr>
          <w:ilvl w:val="0"/>
          <w:numId w:val="4"/>
        </w:numPr>
        <w:spacing w:before="80" w:after="80"/>
        <w:ind w:left="709"/>
        <w:rPr>
          <w:rFonts w:cs="Arial"/>
          <w:szCs w:val="22"/>
          <w:lang w:val="en-NZ"/>
        </w:rPr>
      </w:pPr>
      <w:r w:rsidRPr="009D2EFD">
        <w:rPr>
          <w:rFonts w:cs="Arial"/>
          <w:szCs w:val="22"/>
          <w:lang w:val="en-NZ"/>
        </w:rPr>
        <w:t xml:space="preserve">The Committee sought clarification about whether tissue was going to be used for </w:t>
      </w:r>
      <w:r w:rsidR="006E39F7" w:rsidRPr="009D2EFD">
        <w:rPr>
          <w:rFonts w:cs="Arial"/>
          <w:szCs w:val="22"/>
          <w:lang w:val="en-NZ"/>
        </w:rPr>
        <w:t>pharmacokinetic</w:t>
      </w:r>
      <w:r w:rsidR="00144AC0" w:rsidRPr="009D2EFD">
        <w:rPr>
          <w:rFonts w:cs="Arial"/>
          <w:szCs w:val="22"/>
          <w:lang w:val="en-NZ"/>
        </w:rPr>
        <w:t xml:space="preserve"> research? </w:t>
      </w:r>
    </w:p>
    <w:p w:rsidR="00CB2222" w:rsidRPr="009D2EFD" w:rsidRDefault="00CB2222" w:rsidP="009777E4">
      <w:pPr>
        <w:numPr>
          <w:ilvl w:val="0"/>
          <w:numId w:val="4"/>
        </w:numPr>
        <w:spacing w:before="80" w:after="80"/>
        <w:ind w:left="709"/>
        <w:rPr>
          <w:rFonts w:cs="Arial"/>
          <w:szCs w:val="22"/>
          <w:lang w:val="en-NZ"/>
        </w:rPr>
      </w:pPr>
      <w:r w:rsidRPr="009D2EFD">
        <w:rPr>
          <w:rFonts w:cs="Arial"/>
          <w:szCs w:val="22"/>
          <w:lang w:val="en-NZ"/>
        </w:rPr>
        <w:t xml:space="preserve">The insurance certificate provided states that it applies to Australia, it needs to apply to NZ.  </w:t>
      </w:r>
    </w:p>
    <w:p w:rsidR="00CB2222" w:rsidRPr="009D2EFD" w:rsidRDefault="00CB2222" w:rsidP="009777E4">
      <w:pPr>
        <w:numPr>
          <w:ilvl w:val="0"/>
          <w:numId w:val="4"/>
        </w:numPr>
        <w:spacing w:before="80" w:after="80"/>
        <w:ind w:left="709"/>
        <w:rPr>
          <w:rFonts w:cs="Arial"/>
          <w:szCs w:val="22"/>
          <w:lang w:val="en-NZ"/>
        </w:rPr>
      </w:pPr>
      <w:r w:rsidRPr="009D2EFD">
        <w:rPr>
          <w:rFonts w:cs="Arial"/>
          <w:szCs w:val="22"/>
          <w:lang w:val="en-NZ"/>
        </w:rPr>
        <w:t>The Committee asked how long participants have to give consent?  The researcher advised that this is the length of time that the trial is open for (</w:t>
      </w:r>
      <w:r w:rsidR="006E39F7" w:rsidRPr="009D2EFD">
        <w:rPr>
          <w:rFonts w:cs="Arial"/>
          <w:szCs w:val="22"/>
          <w:lang w:val="en-NZ"/>
        </w:rPr>
        <w:t>i.e.</w:t>
      </w:r>
      <w:r w:rsidRPr="009D2EFD">
        <w:rPr>
          <w:rFonts w:cs="Arial"/>
          <w:szCs w:val="22"/>
          <w:lang w:val="en-NZ"/>
        </w:rPr>
        <w:t xml:space="preserve"> the period it is open for recruitment).  This needs to be stated in the PIS.</w:t>
      </w:r>
    </w:p>
    <w:p w:rsidR="00CB2222" w:rsidRPr="009D2EFD" w:rsidRDefault="00CB2222" w:rsidP="009777E4">
      <w:pPr>
        <w:numPr>
          <w:ilvl w:val="0"/>
          <w:numId w:val="4"/>
        </w:numPr>
        <w:spacing w:before="80" w:after="80"/>
        <w:ind w:left="709"/>
        <w:rPr>
          <w:rFonts w:cs="Arial"/>
          <w:szCs w:val="22"/>
          <w:lang w:val="en-NZ"/>
        </w:rPr>
      </w:pPr>
      <w:r w:rsidRPr="009D2EFD">
        <w:rPr>
          <w:rFonts w:cs="Arial"/>
          <w:szCs w:val="22"/>
          <w:lang w:val="en-NZ"/>
        </w:rPr>
        <w:t>The PIS should state exclusion criteria.</w:t>
      </w:r>
    </w:p>
    <w:p w:rsidR="00CB2222" w:rsidRPr="009D2EFD" w:rsidRDefault="00CB2222" w:rsidP="009777E4">
      <w:pPr>
        <w:numPr>
          <w:ilvl w:val="0"/>
          <w:numId w:val="4"/>
        </w:numPr>
        <w:spacing w:before="80" w:after="80"/>
        <w:ind w:left="709"/>
        <w:rPr>
          <w:rFonts w:cs="Arial"/>
          <w:szCs w:val="22"/>
          <w:lang w:val="en-NZ"/>
        </w:rPr>
      </w:pPr>
      <w:r w:rsidRPr="009D2EFD">
        <w:rPr>
          <w:rFonts w:cs="Arial"/>
          <w:szCs w:val="22"/>
          <w:lang w:val="en-NZ"/>
        </w:rPr>
        <w:t>The Committee noted that the Māori consultation undertaken was appropriate, but would like to see evidence that this consultation is underway.</w:t>
      </w:r>
    </w:p>
    <w:p w:rsidR="009777E4" w:rsidRPr="009777E4" w:rsidRDefault="00CB2222" w:rsidP="009777E4">
      <w:pPr>
        <w:numPr>
          <w:ilvl w:val="0"/>
          <w:numId w:val="4"/>
        </w:numPr>
        <w:spacing w:before="80" w:after="80"/>
        <w:ind w:left="709"/>
        <w:rPr>
          <w:rFonts w:cs="Arial"/>
          <w:szCs w:val="22"/>
          <w:lang w:val="en-NZ"/>
        </w:rPr>
      </w:pPr>
      <w:r w:rsidRPr="009D2EFD">
        <w:rPr>
          <w:rFonts w:cs="Arial"/>
          <w:szCs w:val="22"/>
          <w:lang w:val="en-NZ"/>
        </w:rPr>
        <w:t xml:space="preserve">The PIS/CF </w:t>
      </w:r>
      <w:r w:rsidR="00144AC0" w:rsidRPr="009D2EFD">
        <w:rPr>
          <w:rFonts w:cs="Arial"/>
          <w:szCs w:val="22"/>
          <w:lang w:val="en-NZ"/>
        </w:rPr>
        <w:t>for future</w:t>
      </w:r>
      <w:r w:rsidR="002B4897" w:rsidRPr="009D2EFD">
        <w:rPr>
          <w:rFonts w:cs="Arial"/>
          <w:szCs w:val="22"/>
          <w:lang w:val="en-NZ"/>
        </w:rPr>
        <w:t xml:space="preserve"> unspecified</w:t>
      </w:r>
      <w:r w:rsidR="00144AC0" w:rsidRPr="009D2EFD">
        <w:rPr>
          <w:rFonts w:cs="Arial"/>
          <w:szCs w:val="22"/>
          <w:lang w:val="en-NZ"/>
        </w:rPr>
        <w:t xml:space="preserve"> use</w:t>
      </w:r>
      <w:r w:rsidR="002B4897" w:rsidRPr="009D2EFD">
        <w:rPr>
          <w:rFonts w:cs="Arial"/>
          <w:szCs w:val="22"/>
          <w:lang w:val="en-NZ"/>
        </w:rPr>
        <w:t xml:space="preserve"> of tissue should be separate from the main PIS/CF.  This optional PIS/CF must</w:t>
      </w:r>
      <w:r w:rsidR="00BB1D80" w:rsidRPr="009D2EFD">
        <w:rPr>
          <w:rFonts w:cs="Arial"/>
          <w:szCs w:val="22"/>
          <w:lang w:val="en-NZ"/>
        </w:rPr>
        <w:t xml:space="preserve"> give</w:t>
      </w:r>
      <w:r w:rsidR="002B4897" w:rsidRPr="009D2EFD">
        <w:rPr>
          <w:rFonts w:cs="Arial"/>
          <w:szCs w:val="22"/>
          <w:lang w:val="en-NZ"/>
        </w:rPr>
        <w:t xml:space="preserve"> participants the</w:t>
      </w:r>
      <w:r w:rsidR="00BB1D80" w:rsidRPr="009D2EFD">
        <w:rPr>
          <w:rFonts w:cs="Arial"/>
          <w:szCs w:val="22"/>
          <w:lang w:val="en-NZ"/>
        </w:rPr>
        <w:t xml:space="preserve"> option of withdrawing at any time without prejudice.  </w:t>
      </w:r>
    </w:p>
    <w:p w:rsidR="00BB1D80" w:rsidRPr="009777E4" w:rsidRDefault="002B4897" w:rsidP="009777E4">
      <w:pPr>
        <w:numPr>
          <w:ilvl w:val="0"/>
          <w:numId w:val="4"/>
        </w:numPr>
        <w:spacing w:before="80" w:after="80"/>
        <w:ind w:left="709"/>
        <w:rPr>
          <w:rFonts w:cs="Arial"/>
          <w:szCs w:val="22"/>
          <w:lang w:val="en-NZ"/>
        </w:rPr>
      </w:pPr>
      <w:r w:rsidRPr="009D2EFD">
        <w:rPr>
          <w:rFonts w:cs="Arial"/>
          <w:szCs w:val="22"/>
          <w:lang w:val="en-NZ"/>
        </w:rPr>
        <w:t>The PIS should provide more information about what will happen to the samples</w:t>
      </w:r>
      <w:r w:rsidR="009777E4" w:rsidRPr="009777E4">
        <w:rPr>
          <w:rFonts w:cs="Arial"/>
          <w:szCs w:val="22"/>
          <w:lang w:val="en-NZ"/>
        </w:rPr>
        <w:t xml:space="preserve"> </w:t>
      </w:r>
      <w:r w:rsidR="006E39F7" w:rsidRPr="009777E4">
        <w:rPr>
          <w:rFonts w:cs="Arial"/>
          <w:szCs w:val="22"/>
          <w:lang w:val="en-NZ"/>
        </w:rPr>
        <w:t>e.g.</w:t>
      </w:r>
      <w:r w:rsidRPr="009777E4">
        <w:rPr>
          <w:rFonts w:cs="Arial"/>
          <w:szCs w:val="22"/>
          <w:lang w:val="en-NZ"/>
        </w:rPr>
        <w:t xml:space="preserve"> how will they be stored, who will have access to them, </w:t>
      </w:r>
      <w:r w:rsidR="006E39F7" w:rsidRPr="009777E4">
        <w:rPr>
          <w:rFonts w:cs="Arial"/>
          <w:szCs w:val="22"/>
          <w:lang w:val="en-NZ"/>
        </w:rPr>
        <w:t>and can</w:t>
      </w:r>
      <w:r w:rsidRPr="009777E4">
        <w:rPr>
          <w:rFonts w:cs="Arial"/>
          <w:szCs w:val="22"/>
          <w:lang w:val="en-NZ"/>
        </w:rPr>
        <w:t xml:space="preserve"> a participant request that they be re</w:t>
      </w:r>
      <w:r w:rsidR="00BB1D80" w:rsidRPr="009777E4">
        <w:rPr>
          <w:rFonts w:cs="Arial"/>
          <w:szCs w:val="22"/>
          <w:lang w:val="en-NZ"/>
        </w:rPr>
        <w:t>turn</w:t>
      </w:r>
      <w:r w:rsidRPr="009777E4">
        <w:rPr>
          <w:rFonts w:cs="Arial"/>
          <w:szCs w:val="22"/>
          <w:lang w:val="en-NZ"/>
        </w:rPr>
        <w:t xml:space="preserve">ed?  </w:t>
      </w:r>
    </w:p>
    <w:p w:rsidR="00BB1D80" w:rsidRPr="009D2EFD" w:rsidRDefault="00CB2222" w:rsidP="009777E4">
      <w:pPr>
        <w:numPr>
          <w:ilvl w:val="0"/>
          <w:numId w:val="4"/>
        </w:numPr>
        <w:spacing w:before="80" w:after="80"/>
        <w:ind w:left="709"/>
        <w:rPr>
          <w:rFonts w:cs="Arial"/>
          <w:szCs w:val="22"/>
          <w:lang w:val="en-NZ"/>
        </w:rPr>
      </w:pPr>
      <w:r w:rsidRPr="009D2EFD">
        <w:rPr>
          <w:rFonts w:cs="Arial"/>
          <w:szCs w:val="22"/>
          <w:lang w:val="en-NZ"/>
        </w:rPr>
        <w:t>Where the PIS refers</w:t>
      </w:r>
      <w:r w:rsidR="00BB1D80" w:rsidRPr="009D2EFD">
        <w:rPr>
          <w:rFonts w:cs="Arial"/>
          <w:szCs w:val="22"/>
          <w:lang w:val="en-NZ"/>
        </w:rPr>
        <w:t xml:space="preserve"> to T</w:t>
      </w:r>
      <w:r w:rsidR="002B4897" w:rsidRPr="009D2EFD">
        <w:rPr>
          <w:rFonts w:cs="Arial"/>
          <w:szCs w:val="22"/>
          <w:lang w:val="en-NZ"/>
        </w:rPr>
        <w:t xml:space="preserve">able 2 in the PIS, </w:t>
      </w:r>
      <w:r w:rsidRPr="009D2EFD">
        <w:rPr>
          <w:rFonts w:cs="Arial"/>
          <w:szCs w:val="22"/>
          <w:lang w:val="en-NZ"/>
        </w:rPr>
        <w:t>there needs to be</w:t>
      </w:r>
      <w:r w:rsidR="002B4897" w:rsidRPr="009D2EFD">
        <w:rPr>
          <w:rFonts w:cs="Arial"/>
          <w:szCs w:val="22"/>
          <w:lang w:val="en-NZ"/>
        </w:rPr>
        <w:t xml:space="preserve"> </w:t>
      </w:r>
      <w:r w:rsidR="00144AC0" w:rsidRPr="009D2EFD">
        <w:rPr>
          <w:rFonts w:cs="Arial"/>
          <w:szCs w:val="22"/>
          <w:lang w:val="en-NZ"/>
        </w:rPr>
        <w:t xml:space="preserve">a reference to </w:t>
      </w:r>
      <w:r w:rsidR="002B4897" w:rsidRPr="009D2EFD">
        <w:rPr>
          <w:rFonts w:cs="Arial"/>
          <w:szCs w:val="22"/>
          <w:lang w:val="en-NZ"/>
        </w:rPr>
        <w:t xml:space="preserve">the </w:t>
      </w:r>
      <w:r w:rsidR="00144AC0" w:rsidRPr="009D2EFD">
        <w:rPr>
          <w:rFonts w:cs="Arial"/>
          <w:szCs w:val="22"/>
          <w:lang w:val="en-NZ"/>
        </w:rPr>
        <w:t xml:space="preserve">page </w:t>
      </w:r>
      <w:r w:rsidR="002B4897" w:rsidRPr="009D2EFD">
        <w:rPr>
          <w:rFonts w:cs="Arial"/>
          <w:szCs w:val="22"/>
          <w:lang w:val="en-NZ"/>
        </w:rPr>
        <w:t>number to help participants quickly locate the table.</w:t>
      </w:r>
    </w:p>
    <w:p w:rsidR="00BB1D80" w:rsidRPr="009D2EFD" w:rsidRDefault="00CB2222" w:rsidP="009777E4">
      <w:pPr>
        <w:numPr>
          <w:ilvl w:val="0"/>
          <w:numId w:val="4"/>
        </w:numPr>
        <w:spacing w:before="80" w:after="80"/>
        <w:ind w:left="709"/>
        <w:rPr>
          <w:rFonts w:cs="Arial"/>
          <w:szCs w:val="22"/>
          <w:lang w:val="en-NZ"/>
        </w:rPr>
      </w:pPr>
      <w:r w:rsidRPr="009D2EFD">
        <w:rPr>
          <w:rFonts w:cs="Arial"/>
          <w:szCs w:val="22"/>
          <w:lang w:val="en-NZ"/>
        </w:rPr>
        <w:t>The instr</w:t>
      </w:r>
      <w:r w:rsidR="00144AC0" w:rsidRPr="009D2EFD">
        <w:rPr>
          <w:rFonts w:cs="Arial"/>
          <w:szCs w:val="22"/>
          <w:lang w:val="en-NZ"/>
        </w:rPr>
        <w:t xml:space="preserve">uction </w:t>
      </w:r>
      <w:r w:rsidR="00BB1D80" w:rsidRPr="009D2EFD">
        <w:rPr>
          <w:rFonts w:cs="Arial"/>
          <w:szCs w:val="22"/>
          <w:lang w:val="en-NZ"/>
        </w:rPr>
        <w:t>boxes relating</w:t>
      </w:r>
      <w:r w:rsidR="00144AC0" w:rsidRPr="009D2EFD">
        <w:rPr>
          <w:rFonts w:cs="Arial"/>
          <w:szCs w:val="22"/>
          <w:lang w:val="en-NZ"/>
        </w:rPr>
        <w:t xml:space="preserve"> t</w:t>
      </w:r>
      <w:r w:rsidR="00BB1D80" w:rsidRPr="009D2EFD">
        <w:rPr>
          <w:rFonts w:cs="Arial"/>
          <w:szCs w:val="22"/>
          <w:lang w:val="en-NZ"/>
        </w:rPr>
        <w:t xml:space="preserve">o </w:t>
      </w:r>
      <w:r w:rsidR="00144AC0" w:rsidRPr="009D2EFD">
        <w:rPr>
          <w:rFonts w:cs="Arial"/>
          <w:szCs w:val="22"/>
          <w:lang w:val="en-NZ"/>
        </w:rPr>
        <w:t>other</w:t>
      </w:r>
      <w:r w:rsidR="00BB1D80" w:rsidRPr="009D2EFD">
        <w:rPr>
          <w:rFonts w:cs="Arial"/>
          <w:szCs w:val="22"/>
          <w:lang w:val="en-NZ"/>
        </w:rPr>
        <w:t xml:space="preserve"> countries</w:t>
      </w:r>
      <w:r w:rsidR="00144AC0" w:rsidRPr="009D2EFD">
        <w:rPr>
          <w:rFonts w:cs="Arial"/>
          <w:szCs w:val="22"/>
          <w:lang w:val="en-NZ"/>
        </w:rPr>
        <w:t xml:space="preserve"> (pages 10 and 11</w:t>
      </w:r>
      <w:r w:rsidRPr="009D2EFD">
        <w:rPr>
          <w:rFonts w:cs="Arial"/>
          <w:szCs w:val="22"/>
          <w:lang w:val="en-NZ"/>
        </w:rPr>
        <w:t xml:space="preserve"> of the PIS</w:t>
      </w:r>
      <w:r w:rsidR="00144AC0" w:rsidRPr="009D2EFD">
        <w:rPr>
          <w:rFonts w:cs="Arial"/>
          <w:szCs w:val="22"/>
          <w:lang w:val="en-NZ"/>
        </w:rPr>
        <w:t>)</w:t>
      </w:r>
      <w:r w:rsidRPr="009D2EFD">
        <w:rPr>
          <w:rFonts w:cs="Arial"/>
          <w:szCs w:val="22"/>
          <w:lang w:val="en-NZ"/>
        </w:rPr>
        <w:t xml:space="preserve"> need to be removed</w:t>
      </w:r>
    </w:p>
    <w:p w:rsidR="00CB2222" w:rsidRPr="009D2EFD" w:rsidRDefault="00CB2222" w:rsidP="009777E4">
      <w:pPr>
        <w:numPr>
          <w:ilvl w:val="0"/>
          <w:numId w:val="4"/>
        </w:numPr>
        <w:spacing w:before="80" w:after="80"/>
        <w:ind w:left="709"/>
        <w:rPr>
          <w:rFonts w:cs="Arial"/>
          <w:szCs w:val="22"/>
          <w:lang w:val="en-NZ"/>
        </w:rPr>
      </w:pPr>
      <w:r w:rsidRPr="009D2EFD">
        <w:rPr>
          <w:rFonts w:cs="Arial"/>
          <w:szCs w:val="22"/>
          <w:lang w:val="en-NZ"/>
        </w:rPr>
        <w:t>The study title should be added to the PIS/CF.</w:t>
      </w:r>
    </w:p>
    <w:p w:rsidR="00CB2222" w:rsidRPr="009D2EFD" w:rsidRDefault="00CB2222" w:rsidP="00FA7539">
      <w:pPr>
        <w:spacing w:before="80" w:after="80"/>
        <w:ind w:left="720"/>
        <w:rPr>
          <w:rFonts w:cs="Arial"/>
          <w:szCs w:val="22"/>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00BB1D80" w:rsidRPr="009D2EFD">
        <w:rPr>
          <w:rFonts w:cs="Arial"/>
          <w:szCs w:val="22"/>
          <w:lang w:val="en-NZ"/>
        </w:rPr>
        <w:t>consensus</w:t>
      </w:r>
      <w:r w:rsidRPr="009D2EFD">
        <w:rPr>
          <w:rFonts w:cs="Arial"/>
          <w:szCs w:val="22"/>
          <w:lang w:val="en-NZ"/>
        </w:rPr>
        <w:t xml:space="preserve"> </w:t>
      </w:r>
      <w:r w:rsidRPr="009D2EFD">
        <w:rPr>
          <w:lang w:val="en-NZ"/>
        </w:rPr>
        <w:t xml:space="preserve">subject to the following information being received. </w:t>
      </w:r>
    </w:p>
    <w:p w:rsidR="00E24E77" w:rsidRPr="009D2EFD" w:rsidRDefault="00E24E77" w:rsidP="00E24E77">
      <w:pPr>
        <w:rPr>
          <w:lang w:val="en-NZ"/>
        </w:rPr>
      </w:pP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 xml:space="preserve">Please clarify whether tissue will be used for </w:t>
      </w:r>
      <w:r w:rsidR="006E39F7" w:rsidRPr="009D2EFD">
        <w:rPr>
          <w:rFonts w:cs="Arial"/>
          <w:szCs w:val="22"/>
          <w:lang w:val="en-NZ"/>
        </w:rPr>
        <w:t>pharmacokinetic</w:t>
      </w:r>
      <w:r w:rsidRPr="009D2EFD">
        <w:rPr>
          <w:rFonts w:cs="Arial"/>
          <w:szCs w:val="22"/>
          <w:lang w:val="en-NZ"/>
        </w:rPr>
        <w:t xml:space="preserve"> research? </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 xml:space="preserve">The insurance certificate must cover NZ.  </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Please state how long participants have to give consent in</w:t>
      </w:r>
      <w:r w:rsidR="00DE56D7">
        <w:rPr>
          <w:rFonts w:cs="Arial"/>
          <w:szCs w:val="22"/>
          <w:lang w:val="en-NZ"/>
        </w:rPr>
        <w:t xml:space="preserve"> the PIS (</w:t>
      </w:r>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lastRenderedPageBreak/>
        <w:t>Please state th</w:t>
      </w:r>
      <w:r w:rsidR="00DE56D7">
        <w:rPr>
          <w:rFonts w:cs="Arial"/>
          <w:szCs w:val="22"/>
          <w:lang w:val="en-NZ"/>
        </w:rPr>
        <w:t>e exclusion criteria in the PIS (</w:t>
      </w:r>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Please provide</w:t>
      </w:r>
      <w:r w:rsidR="00DE56D7">
        <w:rPr>
          <w:rFonts w:cs="Arial"/>
          <w:szCs w:val="22"/>
          <w:lang w:val="en-NZ"/>
        </w:rPr>
        <w:t xml:space="preserve"> evidence of Māori consultation </w:t>
      </w:r>
      <w:r w:rsidR="00DE56D7">
        <w:t>(</w:t>
      </w:r>
      <w:r w:rsidR="00DE56D7" w:rsidRPr="00AB7213">
        <w:rPr>
          <w:rFonts w:cs="Arial"/>
          <w:i/>
          <w:szCs w:val="22"/>
          <w:lang w:val="en-NZ"/>
        </w:rPr>
        <w:t>Ethical Guidelines for Intervention Studies</w:t>
      </w:r>
      <w:r w:rsidR="00DE56D7" w:rsidRPr="00014F2C">
        <w:rPr>
          <w:rFonts w:cs="Arial"/>
          <w:szCs w:val="22"/>
          <w:lang w:val="en-NZ"/>
        </w:rPr>
        <w:t xml:space="preserve"> </w:t>
      </w:r>
      <w:proofErr w:type="spellStart"/>
      <w:r w:rsidR="00DE56D7" w:rsidRPr="00AB7213">
        <w:rPr>
          <w:rFonts w:cs="Arial"/>
          <w:i/>
          <w:szCs w:val="22"/>
          <w:lang w:val="en-NZ"/>
        </w:rPr>
        <w:t>para</w:t>
      </w:r>
      <w:proofErr w:type="spellEnd"/>
      <w:r w:rsidR="00DE56D7">
        <w:rPr>
          <w:rFonts w:cs="Arial"/>
          <w:i/>
          <w:szCs w:val="22"/>
          <w:lang w:val="en-NZ"/>
        </w:rPr>
        <w:t xml:space="preserve"> 4.7</w:t>
      </w:r>
      <w:r w:rsidR="00DE56D7">
        <w:rPr>
          <w:rFonts w:cs="Arial"/>
          <w:szCs w:val="22"/>
          <w:lang w:val="en-NZ"/>
        </w:rPr>
        <w:t>)</w:t>
      </w:r>
      <w:r w:rsidR="00DE56D7" w:rsidRPr="00014F2C">
        <w:rPr>
          <w:rFonts w:cs="Arial"/>
          <w:szCs w:val="22"/>
          <w:lang w:val="en-NZ"/>
        </w:rPr>
        <w:t>.</w:t>
      </w:r>
    </w:p>
    <w:p w:rsidR="00EB3B0F" w:rsidRDefault="00CB2222" w:rsidP="0025671A">
      <w:pPr>
        <w:numPr>
          <w:ilvl w:val="0"/>
          <w:numId w:val="8"/>
        </w:numPr>
        <w:spacing w:before="80" w:after="80"/>
        <w:rPr>
          <w:rFonts w:cs="Arial"/>
          <w:szCs w:val="22"/>
          <w:lang w:val="en-NZ"/>
        </w:rPr>
      </w:pPr>
      <w:r w:rsidRPr="009D2EFD">
        <w:rPr>
          <w:rFonts w:cs="Arial"/>
          <w:szCs w:val="22"/>
          <w:lang w:val="en-NZ"/>
        </w:rPr>
        <w:t xml:space="preserve">The PIS/CF for future unspecified use of tissue should be </w:t>
      </w:r>
      <w:r w:rsidR="00EB3B0F" w:rsidRPr="009D2EFD">
        <w:rPr>
          <w:rFonts w:cs="Arial"/>
          <w:szCs w:val="22"/>
          <w:lang w:val="en-NZ"/>
        </w:rPr>
        <w:t>separating</w:t>
      </w:r>
      <w:r w:rsidRPr="009D2EFD">
        <w:rPr>
          <w:rFonts w:cs="Arial"/>
          <w:szCs w:val="22"/>
          <w:lang w:val="en-NZ"/>
        </w:rPr>
        <w:t xml:space="preserve"> from the main PIS/CF</w:t>
      </w:r>
      <w:r w:rsidR="00EB3B0F">
        <w:rPr>
          <w:rFonts w:cs="Arial"/>
          <w:szCs w:val="22"/>
          <w:lang w:val="en-NZ"/>
        </w:rPr>
        <w:t>, with OPTIONAL in capitals</w:t>
      </w:r>
      <w:r w:rsidR="00DE56D7">
        <w:rPr>
          <w:rFonts w:cs="Arial"/>
          <w:szCs w:val="22"/>
          <w:lang w:val="en-NZ"/>
        </w:rPr>
        <w:t xml:space="preserve"> (</w:t>
      </w:r>
      <w:r w:rsidR="00DE56D7" w:rsidRPr="00740B78">
        <w:rPr>
          <w:rFonts w:cs="Arial"/>
          <w:i/>
          <w:szCs w:val="22"/>
          <w:lang w:val="en-NZ"/>
        </w:rPr>
        <w:t xml:space="preserve">Guidelines for the Use of Human Tissue for Future Unspecified Research Purposes, </w:t>
      </w:r>
      <w:proofErr w:type="spellStart"/>
      <w:r w:rsidR="00DE56D7" w:rsidRPr="00740B78">
        <w:rPr>
          <w:rFonts w:cs="Arial"/>
          <w:i/>
          <w:szCs w:val="22"/>
          <w:lang w:val="en-NZ"/>
        </w:rPr>
        <w:t>para</w:t>
      </w:r>
      <w:proofErr w:type="spellEnd"/>
      <w:r w:rsidR="00DE56D7" w:rsidRPr="00740B78">
        <w:rPr>
          <w:rFonts w:cs="Arial"/>
          <w:i/>
          <w:szCs w:val="22"/>
          <w:lang w:val="en-NZ"/>
        </w:rPr>
        <w:t xml:space="preserve"> 2</w:t>
      </w:r>
      <w:r w:rsidR="00DE56D7">
        <w:rPr>
          <w:rFonts w:cs="Arial"/>
          <w:szCs w:val="22"/>
          <w:lang w:val="en-NZ"/>
        </w:rPr>
        <w:t>).</w:t>
      </w:r>
    </w:p>
    <w:p w:rsidR="009777E4" w:rsidRDefault="00CB2222" w:rsidP="0025671A">
      <w:pPr>
        <w:numPr>
          <w:ilvl w:val="0"/>
          <w:numId w:val="8"/>
        </w:numPr>
        <w:spacing w:before="80" w:after="80"/>
        <w:rPr>
          <w:rFonts w:cs="Arial"/>
          <w:szCs w:val="22"/>
          <w:lang w:val="en-NZ"/>
        </w:rPr>
      </w:pPr>
      <w:r w:rsidRPr="009D2EFD">
        <w:rPr>
          <w:rFonts w:cs="Arial"/>
          <w:szCs w:val="22"/>
          <w:lang w:val="en-NZ"/>
        </w:rPr>
        <w:t xml:space="preserve">This optional PIS/CF must give participants the option of withdrawing </w:t>
      </w:r>
      <w:r w:rsidR="00DE56D7">
        <w:rPr>
          <w:rFonts w:cs="Arial"/>
          <w:szCs w:val="22"/>
          <w:lang w:val="en-NZ"/>
        </w:rPr>
        <w:t>at any time without prejudice (</w:t>
      </w:r>
      <w:r w:rsidR="00DE56D7" w:rsidRPr="00740B78">
        <w:rPr>
          <w:rFonts w:cs="Arial"/>
          <w:i/>
          <w:szCs w:val="22"/>
          <w:lang w:val="en-NZ"/>
        </w:rPr>
        <w:t xml:space="preserve">Guidelines for the Use of Human Tissue for Future Unspecified Research Purposes, </w:t>
      </w:r>
      <w:proofErr w:type="spellStart"/>
      <w:r w:rsidR="00DE56D7" w:rsidRPr="00740B78">
        <w:rPr>
          <w:rFonts w:cs="Arial"/>
          <w:i/>
          <w:szCs w:val="22"/>
          <w:lang w:val="en-NZ"/>
        </w:rPr>
        <w:t>para</w:t>
      </w:r>
      <w:proofErr w:type="spellEnd"/>
      <w:r w:rsidR="00DE56D7" w:rsidRPr="00740B78">
        <w:rPr>
          <w:rFonts w:cs="Arial"/>
          <w:i/>
          <w:szCs w:val="22"/>
          <w:lang w:val="en-NZ"/>
        </w:rPr>
        <w:t xml:space="preserve"> 2</w:t>
      </w:r>
      <w:r w:rsidR="00DE56D7">
        <w:rPr>
          <w:rFonts w:cs="Arial"/>
          <w:szCs w:val="22"/>
          <w:lang w:val="en-NZ"/>
        </w:rPr>
        <w:t>).</w:t>
      </w:r>
      <w:r w:rsidR="00EB3B0F">
        <w:rPr>
          <w:rFonts w:cs="Arial"/>
          <w:szCs w:val="22"/>
          <w:lang w:val="en-NZ"/>
        </w:rPr>
        <w:tab/>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 xml:space="preserve">The PIS should provide more information about what will happen to the samples, </w:t>
      </w:r>
      <w:r w:rsidR="006E39F7" w:rsidRPr="009D2EFD">
        <w:rPr>
          <w:rFonts w:cs="Arial"/>
          <w:szCs w:val="22"/>
          <w:lang w:val="en-NZ"/>
        </w:rPr>
        <w:t>e.g.</w:t>
      </w:r>
      <w:r w:rsidRPr="009D2EFD">
        <w:rPr>
          <w:rFonts w:cs="Arial"/>
          <w:szCs w:val="22"/>
          <w:lang w:val="en-NZ"/>
        </w:rPr>
        <w:t xml:space="preserve"> how will they be stored, who will have access to them, </w:t>
      </w:r>
      <w:r w:rsidR="006E39F7" w:rsidRPr="009D2EFD">
        <w:rPr>
          <w:rFonts w:cs="Arial"/>
          <w:szCs w:val="22"/>
          <w:lang w:val="en-NZ"/>
        </w:rPr>
        <w:t>and can</w:t>
      </w:r>
      <w:r w:rsidRPr="009D2EFD">
        <w:rPr>
          <w:rFonts w:cs="Arial"/>
          <w:szCs w:val="22"/>
          <w:lang w:val="en-NZ"/>
        </w:rPr>
        <w:t xml:space="preserve"> a participant </w:t>
      </w:r>
      <w:r w:rsidR="00EB3B0F">
        <w:rPr>
          <w:rFonts w:cs="Arial"/>
          <w:szCs w:val="22"/>
          <w:lang w:val="en-NZ"/>
        </w:rPr>
        <w:t xml:space="preserve">request that they be returned? If genetic research is intended, this information should be </w:t>
      </w:r>
      <w:proofErr w:type="gramStart"/>
      <w:r w:rsidR="00EB3B0F">
        <w:rPr>
          <w:rFonts w:cs="Arial"/>
          <w:szCs w:val="22"/>
          <w:lang w:val="en-NZ"/>
        </w:rPr>
        <w:t>included</w:t>
      </w:r>
      <w:r w:rsidR="00DE56D7">
        <w:rPr>
          <w:rFonts w:cs="Arial"/>
          <w:szCs w:val="22"/>
          <w:lang w:val="en-NZ"/>
        </w:rPr>
        <w:t>(</w:t>
      </w:r>
      <w:proofErr w:type="gramEnd"/>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 xml:space="preserve">Where the PIS </w:t>
      </w:r>
      <w:proofErr w:type="gramStart"/>
      <w:r w:rsidRPr="009D2EFD">
        <w:rPr>
          <w:rFonts w:cs="Arial"/>
          <w:szCs w:val="22"/>
          <w:lang w:val="en-NZ"/>
        </w:rPr>
        <w:t>refers</w:t>
      </w:r>
      <w:proofErr w:type="gramEnd"/>
      <w:r w:rsidRPr="009D2EFD">
        <w:rPr>
          <w:rFonts w:cs="Arial"/>
          <w:szCs w:val="22"/>
          <w:lang w:val="en-NZ"/>
        </w:rPr>
        <w:t xml:space="preserve"> to Table 2 in the PIS, there needs to be a reference to the page number to help participants quickly locate the table.</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Please remove the instruction boxes relating to other countries (pages 10 and 11 of the PIS)</w:t>
      </w:r>
      <w:r w:rsidR="006E1383">
        <w:rPr>
          <w:rFonts w:cs="Arial"/>
          <w:szCs w:val="22"/>
          <w:lang w:val="en-NZ"/>
        </w:rPr>
        <w:t>.</w:t>
      </w:r>
    </w:p>
    <w:p w:rsidR="00CB2222" w:rsidRPr="009D2EFD" w:rsidRDefault="00CB2222" w:rsidP="0025671A">
      <w:pPr>
        <w:numPr>
          <w:ilvl w:val="0"/>
          <w:numId w:val="8"/>
        </w:numPr>
        <w:spacing w:before="80" w:after="80"/>
        <w:rPr>
          <w:rFonts w:cs="Arial"/>
          <w:szCs w:val="22"/>
          <w:lang w:val="en-NZ"/>
        </w:rPr>
      </w:pPr>
      <w:r w:rsidRPr="009D2EFD">
        <w:rPr>
          <w:rFonts w:cs="Arial"/>
          <w:szCs w:val="22"/>
          <w:lang w:val="en-NZ"/>
        </w:rPr>
        <w:t>The study title should be added to the PIS/CF.</w:t>
      </w:r>
    </w:p>
    <w:p w:rsidR="00CB2222" w:rsidRPr="009D2EFD" w:rsidRDefault="00CB2222" w:rsidP="007649FA">
      <w:pPr>
        <w:spacing w:before="80" w:after="80"/>
        <w:ind w:left="720"/>
        <w:rPr>
          <w:rFonts w:cs="Arial"/>
          <w:szCs w:val="22"/>
          <w:lang w:val="en-NZ"/>
        </w:rPr>
      </w:pPr>
    </w:p>
    <w:p w:rsidR="006E33DE" w:rsidRPr="009D2EFD" w:rsidRDefault="00E24E77" w:rsidP="006E1383">
      <w:r w:rsidRPr="009D2EFD">
        <w:rPr>
          <w:lang w:val="en-NZ"/>
        </w:rPr>
        <w:t xml:space="preserve">This information will be reviewed, and a final decision made on the application, by </w:t>
      </w:r>
      <w:r w:rsidR="00BB1D80" w:rsidRPr="009D2EFD">
        <w:rPr>
          <w:rFonts w:cs="Arial"/>
          <w:szCs w:val="22"/>
          <w:lang w:val="en-NZ"/>
        </w:rPr>
        <w:t xml:space="preserve">Lynne </w:t>
      </w:r>
      <w:r w:rsidR="00D23E68" w:rsidRPr="009D2EFD">
        <w:rPr>
          <w:rFonts w:cs="Arial"/>
          <w:szCs w:val="22"/>
          <w:lang w:val="en-NZ"/>
        </w:rPr>
        <w:t xml:space="preserve">Russell </w:t>
      </w:r>
      <w:r w:rsidR="00BB1D80" w:rsidRPr="009D2EFD">
        <w:rPr>
          <w:rFonts w:cs="Arial"/>
          <w:szCs w:val="22"/>
          <w:lang w:val="en-NZ"/>
        </w:rPr>
        <w:t>and Sandy</w:t>
      </w:r>
      <w:r w:rsidR="00D23E68" w:rsidRPr="009D2EFD">
        <w:rPr>
          <w:rFonts w:cs="Arial"/>
          <w:szCs w:val="22"/>
          <w:lang w:val="en-NZ"/>
        </w:rPr>
        <w:t xml:space="preserve"> Gill</w:t>
      </w:r>
      <w:r w:rsidR="00BB1D80" w:rsidRPr="009D2EFD">
        <w:rPr>
          <w:rFonts w:cs="Arial"/>
          <w:szCs w:val="22"/>
          <w:lang w:val="en-NZ"/>
        </w:rPr>
        <w:t>.</w:t>
      </w:r>
    </w:p>
    <w:p w:rsidR="009777E4" w:rsidRDefault="009777E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lastRenderedPageBreak/>
              <w:t xml:space="preserve"> </w:t>
            </w:r>
            <w:r w:rsidRPr="009D2EFD">
              <w:rPr>
                <w:b/>
              </w:rPr>
              <w:t xml:space="preserve">5 </w:t>
            </w: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9D2EFD" w:rsidRPr="009D2EFD" w:rsidRDefault="009D2EFD">
            <w:pPr>
              <w:autoSpaceDE w:val="0"/>
              <w:autoSpaceDN w:val="0"/>
              <w:adjustRightInd w:val="0"/>
            </w:pPr>
            <w:r w:rsidRPr="009D2EFD">
              <w:rPr>
                <w:b/>
              </w:rPr>
              <w:t>13/CEN/103</w:t>
            </w:r>
            <w:r w:rsidRPr="009D2EFD">
              <w:t xml:space="preserve">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Title: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Laboratory production and functional studies on Mesenchymal Stromal Cells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Principal Investigator: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Dr James M (Jim) Faed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Sponsor: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Spinal Cord Society NZ Inc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Clock Start Date: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11 July 2013 </w:t>
            </w:r>
          </w:p>
        </w:tc>
      </w:tr>
    </w:tbl>
    <w:p w:rsidR="006E33DE" w:rsidRPr="009D2EFD" w:rsidRDefault="006E33DE">
      <w:pPr>
        <w:autoSpaceDE w:val="0"/>
        <w:autoSpaceDN w:val="0"/>
        <w:adjustRightInd w:val="0"/>
      </w:pPr>
    </w:p>
    <w:p w:rsidR="00987913" w:rsidRPr="009D2EFD" w:rsidRDefault="00D23E68">
      <w:pPr>
        <w:autoSpaceDE w:val="0"/>
        <w:autoSpaceDN w:val="0"/>
        <w:adjustRightInd w:val="0"/>
        <w:rPr>
          <w:sz w:val="20"/>
          <w:lang w:val="en-NZ"/>
        </w:rPr>
      </w:pPr>
      <w:r w:rsidRPr="009D2EFD">
        <w:rPr>
          <w:rFonts w:cs="Arial"/>
          <w:szCs w:val="22"/>
          <w:lang w:val="en-NZ"/>
        </w:rPr>
        <w:t>Dr Faed and Dr Turner were</w:t>
      </w:r>
      <w:r w:rsidR="00987913" w:rsidRPr="009D2EFD">
        <w:rPr>
          <w:lang w:val="en-NZ"/>
        </w:rPr>
        <w:t xml:space="preserve"> present </w:t>
      </w:r>
      <w:r w:rsidR="00DC62A5" w:rsidRPr="009D2EFD">
        <w:rPr>
          <w:rFonts w:cs="Arial"/>
          <w:szCs w:val="22"/>
          <w:lang w:val="en-NZ"/>
        </w:rPr>
        <w:t>by teleconference</w:t>
      </w:r>
      <w:r w:rsidR="00DC62A5" w:rsidRPr="009D2EFD">
        <w:rPr>
          <w:lang w:val="en-NZ"/>
        </w:rPr>
        <w:t xml:space="preserve"> </w:t>
      </w:r>
      <w:r w:rsidR="00987913" w:rsidRPr="009D2EFD">
        <w:rPr>
          <w:lang w:val="en-NZ"/>
        </w:rPr>
        <w:t>for discussion of this application.</w:t>
      </w:r>
    </w:p>
    <w:p w:rsidR="00987913" w:rsidRPr="009D2EFD" w:rsidRDefault="00987913">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lang w:val="en-NZ"/>
        </w:rPr>
      </w:pPr>
      <w:r w:rsidRPr="009D2EFD">
        <w:rPr>
          <w:lang w:val="en-NZ"/>
        </w:rPr>
        <w:t>No potential conflicts of interest related to this application were declared by any member.</w:t>
      </w:r>
    </w:p>
    <w:p w:rsidR="00D23E68" w:rsidRPr="009D2EFD" w:rsidRDefault="00D23E68">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6040C1" w:rsidRPr="009D2EFD" w:rsidRDefault="006040C1" w:rsidP="009777E4">
      <w:pPr>
        <w:numPr>
          <w:ilvl w:val="0"/>
          <w:numId w:val="4"/>
        </w:numPr>
        <w:spacing w:before="80" w:after="80"/>
        <w:ind w:left="709"/>
        <w:rPr>
          <w:rFonts w:cs="Arial"/>
          <w:szCs w:val="22"/>
          <w:lang w:val="en-NZ"/>
        </w:rPr>
      </w:pPr>
      <w:r w:rsidRPr="009D2EFD">
        <w:rPr>
          <w:rFonts w:cs="Arial"/>
          <w:szCs w:val="22"/>
          <w:lang w:val="en-NZ"/>
        </w:rPr>
        <w:t>The Committee discussed the recruitment process.</w:t>
      </w:r>
    </w:p>
    <w:p w:rsidR="006040C1" w:rsidRPr="009D2EFD" w:rsidRDefault="006040C1" w:rsidP="009777E4">
      <w:pPr>
        <w:numPr>
          <w:ilvl w:val="0"/>
          <w:numId w:val="4"/>
        </w:numPr>
        <w:spacing w:before="80" w:after="80"/>
        <w:ind w:left="709"/>
        <w:rPr>
          <w:rFonts w:cs="Arial"/>
          <w:szCs w:val="22"/>
          <w:lang w:val="en-NZ"/>
        </w:rPr>
      </w:pPr>
      <w:r w:rsidRPr="009D2EFD">
        <w:rPr>
          <w:rFonts w:cs="Arial"/>
          <w:szCs w:val="22"/>
          <w:lang w:val="en-NZ"/>
        </w:rPr>
        <w:t>The future unspecified consent form is inadequate.  There needs to be a separate PIS/CF in accordance with the guidelines (http://www.health.govt.nz/publication/guidelines-use-human-tissue-future-unspecified-research-purposes-0)</w:t>
      </w:r>
      <w:r w:rsidR="006E1383">
        <w:rPr>
          <w:rFonts w:cs="Arial"/>
          <w:szCs w:val="22"/>
          <w:lang w:val="en-NZ"/>
        </w:rPr>
        <w:t>.</w:t>
      </w:r>
    </w:p>
    <w:p w:rsidR="006F50A1" w:rsidRPr="009D2EFD" w:rsidRDefault="00574CAF" w:rsidP="009777E4">
      <w:pPr>
        <w:numPr>
          <w:ilvl w:val="0"/>
          <w:numId w:val="4"/>
        </w:numPr>
        <w:spacing w:before="80" w:after="80"/>
        <w:ind w:left="709"/>
        <w:rPr>
          <w:rFonts w:cs="Arial"/>
          <w:szCs w:val="22"/>
          <w:lang w:val="en-NZ"/>
        </w:rPr>
      </w:pPr>
      <w:r w:rsidRPr="009D2EFD">
        <w:rPr>
          <w:rFonts w:cs="Arial"/>
          <w:szCs w:val="22"/>
          <w:lang w:val="en-NZ"/>
        </w:rPr>
        <w:t>The Committee notes that s</w:t>
      </w:r>
      <w:r w:rsidR="006F50A1" w:rsidRPr="009D2EFD">
        <w:rPr>
          <w:rFonts w:cs="Arial"/>
          <w:szCs w:val="22"/>
          <w:lang w:val="en-NZ"/>
        </w:rPr>
        <w:t xml:space="preserve">amples will be sent overseas for </w:t>
      </w:r>
      <w:r w:rsidRPr="009D2EFD">
        <w:rPr>
          <w:rFonts w:cs="Arial"/>
          <w:szCs w:val="22"/>
          <w:lang w:val="en-NZ"/>
        </w:rPr>
        <w:t xml:space="preserve">use in </w:t>
      </w:r>
      <w:r w:rsidR="006F50A1" w:rsidRPr="009D2EFD">
        <w:rPr>
          <w:rFonts w:cs="Arial"/>
          <w:szCs w:val="22"/>
          <w:lang w:val="en-NZ"/>
        </w:rPr>
        <w:t xml:space="preserve">animal models, but this </w:t>
      </w:r>
      <w:r w:rsidRPr="009D2EFD">
        <w:rPr>
          <w:rFonts w:cs="Arial"/>
          <w:szCs w:val="22"/>
          <w:lang w:val="en-NZ"/>
        </w:rPr>
        <w:t xml:space="preserve">further research would require separate </w:t>
      </w:r>
      <w:r w:rsidR="006F50A1" w:rsidRPr="009D2EFD">
        <w:rPr>
          <w:rFonts w:cs="Arial"/>
          <w:szCs w:val="22"/>
          <w:lang w:val="en-NZ"/>
        </w:rPr>
        <w:t>approval</w:t>
      </w:r>
      <w:r w:rsidRPr="009D2EFD">
        <w:rPr>
          <w:rFonts w:cs="Arial"/>
          <w:szCs w:val="22"/>
          <w:lang w:val="en-NZ"/>
        </w:rPr>
        <w:t>.</w:t>
      </w:r>
    </w:p>
    <w:p w:rsidR="006F50A1" w:rsidRPr="009D2EFD" w:rsidRDefault="00574CAF" w:rsidP="009777E4">
      <w:pPr>
        <w:numPr>
          <w:ilvl w:val="0"/>
          <w:numId w:val="4"/>
        </w:numPr>
        <w:spacing w:before="80" w:after="80"/>
        <w:ind w:left="709"/>
        <w:rPr>
          <w:rFonts w:cs="Arial"/>
          <w:szCs w:val="22"/>
          <w:lang w:val="en-NZ"/>
        </w:rPr>
      </w:pPr>
      <w:r w:rsidRPr="009D2EFD">
        <w:rPr>
          <w:rFonts w:cs="Arial"/>
          <w:szCs w:val="22"/>
          <w:lang w:val="en-NZ"/>
        </w:rPr>
        <w:t>The consent form for f</w:t>
      </w:r>
      <w:r w:rsidR="006F50A1" w:rsidRPr="009D2EFD">
        <w:rPr>
          <w:rFonts w:cs="Arial"/>
          <w:szCs w:val="22"/>
          <w:lang w:val="en-NZ"/>
        </w:rPr>
        <w:t xml:space="preserve">uture unspecified use, </w:t>
      </w:r>
      <w:r w:rsidRPr="009D2EFD">
        <w:rPr>
          <w:rFonts w:cs="Arial"/>
          <w:szCs w:val="22"/>
          <w:lang w:val="en-NZ"/>
        </w:rPr>
        <w:t>should state that the samples may be used in anim</w:t>
      </w:r>
      <w:r w:rsidR="006F50A1" w:rsidRPr="009D2EFD">
        <w:rPr>
          <w:rFonts w:cs="Arial"/>
          <w:szCs w:val="22"/>
          <w:lang w:val="en-NZ"/>
        </w:rPr>
        <w:t>al models.</w:t>
      </w:r>
    </w:p>
    <w:p w:rsidR="006F50A1" w:rsidRPr="009D2EFD" w:rsidRDefault="009B77E6" w:rsidP="009777E4">
      <w:pPr>
        <w:numPr>
          <w:ilvl w:val="0"/>
          <w:numId w:val="4"/>
        </w:numPr>
        <w:spacing w:before="80" w:after="80"/>
        <w:ind w:left="709"/>
        <w:rPr>
          <w:rFonts w:cs="Arial"/>
          <w:szCs w:val="22"/>
          <w:lang w:val="en-NZ"/>
        </w:rPr>
      </w:pPr>
      <w:r w:rsidRPr="009D2EFD">
        <w:rPr>
          <w:rFonts w:cs="Arial"/>
          <w:szCs w:val="22"/>
          <w:lang w:val="en-NZ"/>
        </w:rPr>
        <w:t>The Committee noted the adequacy of peer review.</w:t>
      </w:r>
    </w:p>
    <w:p w:rsidR="006B089B" w:rsidRPr="004F3F10" w:rsidRDefault="00574CAF" w:rsidP="009777E4">
      <w:pPr>
        <w:numPr>
          <w:ilvl w:val="0"/>
          <w:numId w:val="4"/>
        </w:numPr>
        <w:spacing w:before="80" w:after="80"/>
        <w:ind w:left="709"/>
        <w:rPr>
          <w:rFonts w:cs="Arial"/>
          <w:szCs w:val="22"/>
          <w:lang w:val="en-NZ"/>
        </w:rPr>
      </w:pPr>
      <w:r w:rsidRPr="009D2EFD">
        <w:rPr>
          <w:rFonts w:cs="Arial"/>
          <w:szCs w:val="22"/>
          <w:lang w:val="en-NZ"/>
        </w:rPr>
        <w:t xml:space="preserve">The Committee discussed the cultural issues associated with the umbilical cord blood.  </w:t>
      </w:r>
      <w:r w:rsidR="004F3F10">
        <w:rPr>
          <w:rFonts w:cs="Arial"/>
          <w:szCs w:val="22"/>
          <w:lang w:val="en-NZ"/>
        </w:rPr>
        <w:t xml:space="preserve">As </w:t>
      </w:r>
      <w:r w:rsidRPr="009D2EFD">
        <w:rPr>
          <w:rFonts w:cs="Arial"/>
          <w:szCs w:val="22"/>
          <w:lang w:val="en-NZ"/>
        </w:rPr>
        <w:t xml:space="preserve">the connection between </w:t>
      </w:r>
      <w:r w:rsidR="000B21F2">
        <w:rPr>
          <w:rFonts w:cs="Arial"/>
          <w:szCs w:val="22"/>
          <w:lang w:val="en-NZ"/>
        </w:rPr>
        <w:t xml:space="preserve">the </w:t>
      </w:r>
      <w:r w:rsidRPr="009D2EFD">
        <w:rPr>
          <w:rFonts w:cs="Arial"/>
          <w:szCs w:val="22"/>
          <w:lang w:val="en-NZ"/>
        </w:rPr>
        <w:t>whenua</w:t>
      </w:r>
      <w:r w:rsidR="003A65EC">
        <w:rPr>
          <w:rFonts w:cs="Arial"/>
          <w:szCs w:val="22"/>
          <w:lang w:val="en-NZ"/>
        </w:rPr>
        <w:t xml:space="preserve"> (placenta</w:t>
      </w:r>
      <w:r w:rsidR="000B21F2">
        <w:rPr>
          <w:rFonts w:cs="Arial"/>
          <w:szCs w:val="22"/>
          <w:lang w:val="en-NZ"/>
        </w:rPr>
        <w:t>)</w:t>
      </w:r>
      <w:r w:rsidRPr="009D2EFD">
        <w:rPr>
          <w:rFonts w:cs="Arial"/>
          <w:szCs w:val="22"/>
          <w:lang w:val="en-NZ"/>
        </w:rPr>
        <w:t xml:space="preserve"> and mother,</w:t>
      </w:r>
      <w:r w:rsidR="000B21F2">
        <w:rPr>
          <w:rFonts w:cs="Arial"/>
          <w:szCs w:val="22"/>
          <w:lang w:val="en-NZ"/>
        </w:rPr>
        <w:t xml:space="preserve"> </w:t>
      </w:r>
      <w:r w:rsidR="004F3F10">
        <w:rPr>
          <w:rFonts w:cs="Arial"/>
          <w:szCs w:val="22"/>
          <w:lang w:val="en-NZ"/>
        </w:rPr>
        <w:t>t</w:t>
      </w:r>
      <w:r w:rsidR="004F3F10" w:rsidRPr="009D2EFD">
        <w:rPr>
          <w:rFonts w:cs="Arial"/>
          <w:szCs w:val="22"/>
          <w:lang w:val="en-NZ"/>
        </w:rPr>
        <w:t xml:space="preserve">he </w:t>
      </w:r>
      <w:r w:rsidR="003A65EC">
        <w:rPr>
          <w:rFonts w:cs="Arial"/>
          <w:szCs w:val="22"/>
          <w:lang w:val="en-NZ"/>
        </w:rPr>
        <w:t>pito (</w:t>
      </w:r>
      <w:r w:rsidR="004F3F10" w:rsidRPr="009D2EFD">
        <w:rPr>
          <w:rFonts w:cs="Arial"/>
          <w:szCs w:val="22"/>
          <w:lang w:val="en-NZ"/>
        </w:rPr>
        <w:t>umbilical cord</w:t>
      </w:r>
      <w:r w:rsidR="004F3F10">
        <w:rPr>
          <w:rFonts w:cs="Arial"/>
          <w:szCs w:val="22"/>
          <w:lang w:val="en-NZ"/>
        </w:rPr>
        <w:t>)</w:t>
      </w:r>
      <w:r w:rsidRPr="009D2EFD">
        <w:rPr>
          <w:rFonts w:cs="Arial"/>
          <w:szCs w:val="22"/>
          <w:lang w:val="en-NZ"/>
        </w:rPr>
        <w:t xml:space="preserve"> is particularly significant for </w:t>
      </w:r>
      <w:r w:rsidR="005A1DD3">
        <w:rPr>
          <w:rFonts w:cs="Arial"/>
          <w:szCs w:val="22"/>
          <w:lang w:val="en-NZ"/>
        </w:rPr>
        <w:t xml:space="preserve">many </w:t>
      </w:r>
      <w:r w:rsidR="00976806">
        <w:rPr>
          <w:rFonts w:cs="Arial"/>
          <w:szCs w:val="22"/>
          <w:lang w:val="en-NZ"/>
        </w:rPr>
        <w:t>Māori</w:t>
      </w:r>
      <w:r w:rsidRPr="009D2EFD">
        <w:rPr>
          <w:rFonts w:cs="Arial"/>
          <w:szCs w:val="22"/>
          <w:lang w:val="en-NZ"/>
        </w:rPr>
        <w:t xml:space="preserve">. </w:t>
      </w:r>
      <w:r w:rsidR="004F3F10">
        <w:rPr>
          <w:rFonts w:cs="Arial"/>
          <w:szCs w:val="22"/>
          <w:lang w:val="en-NZ"/>
        </w:rPr>
        <w:t xml:space="preserve"> Both the pito and whenua are </w:t>
      </w:r>
      <w:r w:rsidR="003A65EC">
        <w:rPr>
          <w:rFonts w:cs="Arial"/>
          <w:szCs w:val="22"/>
          <w:lang w:val="en-NZ"/>
        </w:rPr>
        <w:t>buried</w:t>
      </w:r>
      <w:r w:rsidR="004F3F10">
        <w:rPr>
          <w:rFonts w:cs="Arial"/>
          <w:szCs w:val="22"/>
          <w:lang w:val="en-NZ"/>
        </w:rPr>
        <w:t xml:space="preserve"> in a place of </w:t>
      </w:r>
      <w:r w:rsidR="005A1DD3">
        <w:rPr>
          <w:rFonts w:cs="Arial"/>
          <w:szCs w:val="22"/>
          <w:lang w:val="en-NZ"/>
        </w:rPr>
        <w:t>meaning</w:t>
      </w:r>
      <w:r w:rsidR="004F3F10">
        <w:rPr>
          <w:rFonts w:cs="Arial"/>
          <w:szCs w:val="22"/>
          <w:lang w:val="en-NZ"/>
        </w:rPr>
        <w:t xml:space="preserve"> </w:t>
      </w:r>
      <w:r w:rsidR="005A1DD3">
        <w:rPr>
          <w:rFonts w:cs="Arial"/>
          <w:szCs w:val="22"/>
          <w:lang w:val="en-NZ"/>
        </w:rPr>
        <w:t xml:space="preserve">to the whānau </w:t>
      </w:r>
      <w:r w:rsidR="003A65EC">
        <w:rPr>
          <w:rFonts w:cs="Arial"/>
          <w:szCs w:val="22"/>
          <w:lang w:val="en-NZ"/>
        </w:rPr>
        <w:t>to reinforce the link between the p</w:t>
      </w:r>
      <w:r w:rsidR="005A1DD3">
        <w:rPr>
          <w:rFonts w:cs="Arial"/>
          <w:szCs w:val="22"/>
          <w:lang w:val="en-NZ"/>
        </w:rPr>
        <w:t>ē</w:t>
      </w:r>
      <w:r w:rsidR="003A65EC">
        <w:rPr>
          <w:rFonts w:cs="Arial"/>
          <w:szCs w:val="22"/>
          <w:lang w:val="en-NZ"/>
        </w:rPr>
        <w:t xml:space="preserve">pi </w:t>
      </w:r>
      <w:r w:rsidR="005A1DD3">
        <w:rPr>
          <w:rFonts w:cs="Arial"/>
          <w:szCs w:val="22"/>
          <w:lang w:val="en-NZ"/>
        </w:rPr>
        <w:t xml:space="preserve">(baby) </w:t>
      </w:r>
      <w:r w:rsidR="003A65EC">
        <w:rPr>
          <w:rFonts w:cs="Arial"/>
          <w:szCs w:val="22"/>
          <w:lang w:val="en-NZ"/>
        </w:rPr>
        <w:t xml:space="preserve">and Papatuanuku.  Removal of blood from this tapu </w:t>
      </w:r>
      <w:r w:rsidR="005A1DD3">
        <w:rPr>
          <w:rFonts w:cs="Arial"/>
          <w:szCs w:val="22"/>
          <w:lang w:val="en-NZ"/>
        </w:rPr>
        <w:t>body part</w:t>
      </w:r>
      <w:r w:rsidR="003A65EC">
        <w:rPr>
          <w:rFonts w:cs="Arial"/>
          <w:szCs w:val="22"/>
          <w:lang w:val="en-NZ"/>
        </w:rPr>
        <w:t xml:space="preserve"> is, therefore, of some significance.</w:t>
      </w:r>
    </w:p>
    <w:p w:rsidR="006B089B" w:rsidRPr="009D2EFD" w:rsidRDefault="006B089B" w:rsidP="009777E4">
      <w:pPr>
        <w:numPr>
          <w:ilvl w:val="0"/>
          <w:numId w:val="4"/>
        </w:numPr>
        <w:spacing w:before="80" w:after="80"/>
        <w:ind w:left="709"/>
        <w:rPr>
          <w:rFonts w:cs="Arial"/>
          <w:szCs w:val="22"/>
          <w:lang w:val="en-NZ"/>
        </w:rPr>
      </w:pPr>
      <w:r w:rsidRPr="009D2EFD">
        <w:rPr>
          <w:rFonts w:cs="Arial"/>
          <w:szCs w:val="22"/>
          <w:lang w:val="en-NZ"/>
        </w:rPr>
        <w:t xml:space="preserve">The PIS should </w:t>
      </w:r>
      <w:r w:rsidR="005A1DD3">
        <w:rPr>
          <w:rFonts w:cs="Arial"/>
          <w:szCs w:val="22"/>
          <w:lang w:val="en-NZ"/>
        </w:rPr>
        <w:t>acknowledge this</w:t>
      </w:r>
      <w:r w:rsidR="005A1DD3" w:rsidRPr="009D2EFD">
        <w:rPr>
          <w:rFonts w:cs="Arial"/>
          <w:szCs w:val="22"/>
          <w:lang w:val="en-NZ"/>
        </w:rPr>
        <w:t xml:space="preserve"> </w:t>
      </w:r>
      <w:r w:rsidRPr="009D2EFD">
        <w:rPr>
          <w:rFonts w:cs="Arial"/>
          <w:szCs w:val="22"/>
          <w:lang w:val="en-NZ"/>
        </w:rPr>
        <w:t xml:space="preserve">tikanga and </w:t>
      </w:r>
      <w:r w:rsidR="005A1DD3">
        <w:rPr>
          <w:rFonts w:cs="Arial"/>
          <w:szCs w:val="22"/>
          <w:lang w:val="en-NZ"/>
        </w:rPr>
        <w:t xml:space="preserve">associated </w:t>
      </w:r>
      <w:r w:rsidRPr="009D2EFD">
        <w:rPr>
          <w:rFonts w:cs="Arial"/>
          <w:szCs w:val="22"/>
          <w:lang w:val="en-NZ"/>
        </w:rPr>
        <w:t>need to talk to wh</w:t>
      </w:r>
      <w:r w:rsidR="000B21F2">
        <w:rPr>
          <w:rFonts w:cs="Arial"/>
          <w:szCs w:val="22"/>
          <w:lang w:val="en-NZ"/>
        </w:rPr>
        <w:t>ā</w:t>
      </w:r>
      <w:r w:rsidRPr="009D2EFD">
        <w:rPr>
          <w:rFonts w:cs="Arial"/>
          <w:szCs w:val="22"/>
          <w:lang w:val="en-NZ"/>
        </w:rPr>
        <w:t xml:space="preserve">nau about participation </w:t>
      </w:r>
      <w:r w:rsidR="00574CAF" w:rsidRPr="009D2EFD">
        <w:rPr>
          <w:rFonts w:cs="Arial"/>
          <w:szCs w:val="22"/>
          <w:lang w:val="en-NZ"/>
        </w:rPr>
        <w:t xml:space="preserve">in the study </w:t>
      </w:r>
      <w:r w:rsidRPr="009D2EFD">
        <w:rPr>
          <w:rFonts w:cs="Arial"/>
          <w:szCs w:val="22"/>
          <w:lang w:val="en-NZ"/>
        </w:rPr>
        <w:t xml:space="preserve">and should include </w:t>
      </w:r>
      <w:r w:rsidR="00574CAF" w:rsidRPr="009D2EFD">
        <w:rPr>
          <w:rFonts w:cs="Arial"/>
          <w:szCs w:val="22"/>
          <w:lang w:val="en-NZ"/>
        </w:rPr>
        <w:t xml:space="preserve">information about </w:t>
      </w:r>
      <w:r w:rsidRPr="009D2EFD">
        <w:rPr>
          <w:rFonts w:cs="Arial"/>
          <w:szCs w:val="22"/>
          <w:lang w:val="en-NZ"/>
        </w:rPr>
        <w:t>who to contact for further discussion.</w:t>
      </w:r>
    </w:p>
    <w:p w:rsidR="006F50A1" w:rsidRPr="009D2EFD" w:rsidRDefault="006B089B" w:rsidP="009777E4">
      <w:pPr>
        <w:numPr>
          <w:ilvl w:val="0"/>
          <w:numId w:val="4"/>
        </w:numPr>
        <w:spacing w:before="80" w:after="80"/>
        <w:ind w:left="709"/>
        <w:rPr>
          <w:rFonts w:cs="Arial"/>
          <w:szCs w:val="22"/>
          <w:lang w:val="en-NZ"/>
        </w:rPr>
      </w:pPr>
      <w:r w:rsidRPr="009D2EFD">
        <w:rPr>
          <w:rFonts w:cs="Arial"/>
          <w:szCs w:val="22"/>
          <w:lang w:val="en-NZ"/>
        </w:rPr>
        <w:t xml:space="preserve">The Committee noted that </w:t>
      </w:r>
      <w:r w:rsidR="00574CAF" w:rsidRPr="009D2EFD">
        <w:rPr>
          <w:rFonts w:cs="Arial"/>
          <w:szCs w:val="22"/>
          <w:lang w:val="en-NZ"/>
        </w:rPr>
        <w:t xml:space="preserve">the </w:t>
      </w:r>
      <w:r w:rsidRPr="009D2EFD">
        <w:rPr>
          <w:rFonts w:cs="Arial"/>
          <w:szCs w:val="22"/>
          <w:lang w:val="en-NZ"/>
        </w:rPr>
        <w:t xml:space="preserve">Ngai Tahu </w:t>
      </w:r>
      <w:r w:rsidR="00574CAF" w:rsidRPr="009D2EFD">
        <w:rPr>
          <w:rFonts w:cs="Arial"/>
          <w:szCs w:val="22"/>
          <w:lang w:val="en-NZ"/>
        </w:rPr>
        <w:t xml:space="preserve">Research Consultation Committee </w:t>
      </w:r>
      <w:r w:rsidRPr="009D2EFD">
        <w:rPr>
          <w:rFonts w:cs="Arial"/>
          <w:szCs w:val="22"/>
          <w:lang w:val="en-NZ"/>
        </w:rPr>
        <w:t>was consulted.</w:t>
      </w:r>
    </w:p>
    <w:p w:rsidR="006B089B" w:rsidRPr="009D2EFD" w:rsidRDefault="009B77E6" w:rsidP="009777E4">
      <w:pPr>
        <w:numPr>
          <w:ilvl w:val="0"/>
          <w:numId w:val="4"/>
        </w:numPr>
        <w:spacing w:before="80" w:after="80"/>
        <w:ind w:left="709"/>
        <w:rPr>
          <w:rFonts w:cs="Arial"/>
          <w:szCs w:val="22"/>
          <w:lang w:val="en-NZ"/>
        </w:rPr>
      </w:pPr>
      <w:r w:rsidRPr="009D2EFD">
        <w:rPr>
          <w:rFonts w:cs="Arial"/>
          <w:szCs w:val="22"/>
          <w:lang w:val="en-NZ"/>
        </w:rPr>
        <w:t>Please</w:t>
      </w:r>
      <w:r w:rsidR="006B089B" w:rsidRPr="009D2EFD">
        <w:rPr>
          <w:rFonts w:cs="Arial"/>
          <w:szCs w:val="22"/>
          <w:lang w:val="en-NZ"/>
        </w:rPr>
        <w:t xml:space="preserve"> list all exclusion criteria</w:t>
      </w:r>
      <w:r w:rsidRPr="009D2EFD">
        <w:rPr>
          <w:rFonts w:cs="Arial"/>
          <w:szCs w:val="22"/>
          <w:lang w:val="en-NZ"/>
        </w:rPr>
        <w:t xml:space="preserve"> in lay language the PIS</w:t>
      </w:r>
      <w:r w:rsidR="006B089B" w:rsidRPr="009D2EFD">
        <w:rPr>
          <w:rFonts w:cs="Arial"/>
          <w:szCs w:val="22"/>
          <w:lang w:val="en-NZ"/>
        </w:rPr>
        <w:t>.</w:t>
      </w:r>
    </w:p>
    <w:p w:rsidR="006B089B" w:rsidRPr="009D2EFD" w:rsidRDefault="00574CAF" w:rsidP="009777E4">
      <w:pPr>
        <w:numPr>
          <w:ilvl w:val="0"/>
          <w:numId w:val="4"/>
        </w:numPr>
        <w:spacing w:before="80" w:after="80"/>
        <w:ind w:left="709"/>
        <w:rPr>
          <w:rFonts w:cs="Arial"/>
          <w:szCs w:val="22"/>
          <w:lang w:val="en-NZ"/>
        </w:rPr>
      </w:pPr>
      <w:r w:rsidRPr="009D2EFD">
        <w:rPr>
          <w:rFonts w:cs="Arial"/>
          <w:szCs w:val="22"/>
          <w:lang w:val="en-NZ"/>
        </w:rPr>
        <w:t xml:space="preserve">The </w:t>
      </w:r>
      <w:r w:rsidR="006B089B" w:rsidRPr="009D2EFD">
        <w:rPr>
          <w:rFonts w:cs="Arial"/>
          <w:szCs w:val="22"/>
          <w:lang w:val="en-NZ"/>
        </w:rPr>
        <w:t xml:space="preserve">PIS </w:t>
      </w:r>
      <w:r w:rsidRPr="009D2EFD">
        <w:rPr>
          <w:rFonts w:cs="Arial"/>
          <w:szCs w:val="22"/>
          <w:lang w:val="en-NZ"/>
        </w:rPr>
        <w:t>should r</w:t>
      </w:r>
      <w:r w:rsidR="006B089B" w:rsidRPr="009D2EFD">
        <w:rPr>
          <w:rFonts w:cs="Arial"/>
          <w:szCs w:val="22"/>
          <w:lang w:val="en-NZ"/>
        </w:rPr>
        <w:t xml:space="preserve">efer to the Central </w:t>
      </w:r>
      <w:r w:rsidRPr="009D2EFD">
        <w:rPr>
          <w:rFonts w:cs="Arial"/>
          <w:szCs w:val="22"/>
          <w:lang w:val="en-NZ"/>
        </w:rPr>
        <w:t xml:space="preserve">Ethics </w:t>
      </w:r>
      <w:r w:rsidR="006B089B" w:rsidRPr="009D2EFD">
        <w:rPr>
          <w:rFonts w:cs="Arial"/>
          <w:szCs w:val="22"/>
          <w:lang w:val="en-NZ"/>
        </w:rPr>
        <w:t>Committee not Southern.</w:t>
      </w:r>
    </w:p>
    <w:p w:rsidR="006040C1" w:rsidRPr="009D2EFD" w:rsidRDefault="006B089B" w:rsidP="009777E4">
      <w:pPr>
        <w:numPr>
          <w:ilvl w:val="0"/>
          <w:numId w:val="4"/>
        </w:numPr>
        <w:spacing w:before="80" w:after="80"/>
        <w:ind w:left="709"/>
        <w:rPr>
          <w:rFonts w:cs="Arial"/>
          <w:szCs w:val="22"/>
          <w:lang w:val="en-NZ"/>
        </w:rPr>
      </w:pPr>
      <w:r w:rsidRPr="009D2EFD">
        <w:rPr>
          <w:rFonts w:cs="Arial"/>
          <w:szCs w:val="22"/>
          <w:lang w:val="en-NZ"/>
        </w:rPr>
        <w:t xml:space="preserve">The researcher </w:t>
      </w:r>
      <w:r w:rsidR="006F50A1" w:rsidRPr="009D2EFD">
        <w:rPr>
          <w:rFonts w:cs="Arial"/>
          <w:szCs w:val="22"/>
          <w:lang w:val="en-NZ"/>
        </w:rPr>
        <w:t>will approach women having elective caesarean section for consent, as this will be a managed process and they would be consen</w:t>
      </w:r>
      <w:r w:rsidRPr="009D2EFD">
        <w:rPr>
          <w:rFonts w:cs="Arial"/>
          <w:szCs w:val="22"/>
          <w:lang w:val="en-NZ"/>
        </w:rPr>
        <w:t xml:space="preserve">ted 24 hours prior to surgery. </w:t>
      </w:r>
    </w:p>
    <w:p w:rsidR="006F50A1" w:rsidRPr="009D2EFD" w:rsidRDefault="006B089B" w:rsidP="009777E4">
      <w:pPr>
        <w:numPr>
          <w:ilvl w:val="0"/>
          <w:numId w:val="4"/>
        </w:numPr>
        <w:spacing w:before="80" w:after="80"/>
        <w:ind w:left="709"/>
        <w:rPr>
          <w:rFonts w:cs="Arial"/>
          <w:szCs w:val="22"/>
          <w:lang w:val="en-NZ"/>
        </w:rPr>
      </w:pPr>
      <w:r w:rsidRPr="009D2EFD">
        <w:rPr>
          <w:rFonts w:cs="Arial"/>
          <w:szCs w:val="22"/>
          <w:lang w:val="en-NZ"/>
        </w:rPr>
        <w:t xml:space="preserve">The </w:t>
      </w:r>
      <w:r w:rsidR="006040C1" w:rsidRPr="009D2EFD">
        <w:rPr>
          <w:rFonts w:cs="Arial"/>
          <w:szCs w:val="22"/>
          <w:lang w:val="en-NZ"/>
        </w:rPr>
        <w:t xml:space="preserve">Committee noted that the </w:t>
      </w:r>
      <w:r w:rsidRPr="009D2EFD">
        <w:rPr>
          <w:rFonts w:cs="Arial"/>
          <w:szCs w:val="22"/>
          <w:lang w:val="en-NZ"/>
        </w:rPr>
        <w:t>researcher will n</w:t>
      </w:r>
      <w:r w:rsidR="006F50A1" w:rsidRPr="009D2EFD">
        <w:rPr>
          <w:rFonts w:cs="Arial"/>
          <w:szCs w:val="22"/>
          <w:lang w:val="en-NZ"/>
        </w:rPr>
        <w:t xml:space="preserve">eed </w:t>
      </w:r>
      <w:r w:rsidRPr="009D2EFD">
        <w:rPr>
          <w:rFonts w:cs="Arial"/>
          <w:szCs w:val="22"/>
          <w:lang w:val="en-NZ"/>
        </w:rPr>
        <w:t xml:space="preserve">to obtain </w:t>
      </w:r>
      <w:r w:rsidR="006040C1" w:rsidRPr="009D2EFD">
        <w:rPr>
          <w:rFonts w:cs="Arial"/>
          <w:szCs w:val="22"/>
          <w:lang w:val="en-NZ"/>
        </w:rPr>
        <w:t>locality assessment from DHBs and G</w:t>
      </w:r>
      <w:r w:rsidR="006F50A1" w:rsidRPr="009D2EFD">
        <w:rPr>
          <w:rFonts w:cs="Arial"/>
          <w:szCs w:val="22"/>
          <w:lang w:val="en-NZ"/>
        </w:rPr>
        <w:t>P practices</w:t>
      </w:r>
      <w:r w:rsidRPr="009D2EFD">
        <w:rPr>
          <w:rFonts w:cs="Arial"/>
          <w:szCs w:val="22"/>
          <w:lang w:val="en-NZ"/>
        </w:rPr>
        <w:t>.</w:t>
      </w:r>
    </w:p>
    <w:p w:rsidR="00E24E77" w:rsidRPr="009D2EFD" w:rsidRDefault="00E24E77" w:rsidP="00E24E77">
      <w:pPr>
        <w:rPr>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006B089B" w:rsidRPr="009D2EFD">
        <w:rPr>
          <w:rFonts w:cs="Arial"/>
          <w:szCs w:val="22"/>
          <w:lang w:val="en-NZ"/>
        </w:rPr>
        <w:t>consensus</w:t>
      </w:r>
      <w:r w:rsidRPr="009D2EFD">
        <w:rPr>
          <w:lang w:val="en-NZ"/>
        </w:rPr>
        <w:t xml:space="preserve">, subject to the following information being received. </w:t>
      </w:r>
    </w:p>
    <w:p w:rsidR="00E24E77" w:rsidRPr="009D2EFD" w:rsidRDefault="00E24E77" w:rsidP="00E24E77">
      <w:pPr>
        <w:rPr>
          <w:lang w:val="en-NZ"/>
        </w:rPr>
      </w:pPr>
    </w:p>
    <w:p w:rsidR="006040C1" w:rsidRPr="009D2EFD" w:rsidRDefault="006040C1" w:rsidP="00306F6C">
      <w:pPr>
        <w:numPr>
          <w:ilvl w:val="0"/>
          <w:numId w:val="10"/>
        </w:numPr>
        <w:spacing w:before="80" w:after="80"/>
        <w:rPr>
          <w:rFonts w:cs="Arial"/>
          <w:szCs w:val="22"/>
          <w:lang w:val="en-NZ"/>
        </w:rPr>
      </w:pPr>
      <w:r w:rsidRPr="009D2EFD">
        <w:rPr>
          <w:rFonts w:cs="Arial"/>
          <w:szCs w:val="22"/>
          <w:lang w:val="en-NZ"/>
        </w:rPr>
        <w:t xml:space="preserve">Please create a new future unspecified use of human tissue consent form.  Please </w:t>
      </w:r>
      <w:r w:rsidR="000E0EDC" w:rsidRPr="009D2EFD">
        <w:rPr>
          <w:rFonts w:cs="Arial"/>
          <w:szCs w:val="22"/>
          <w:lang w:val="en-NZ"/>
        </w:rPr>
        <w:t>ensure that the new PIS/CF meets the requirements of</w:t>
      </w:r>
      <w:r w:rsidR="00EB3B0F">
        <w:rPr>
          <w:rFonts w:cs="Arial"/>
          <w:szCs w:val="22"/>
          <w:lang w:val="en-NZ"/>
        </w:rPr>
        <w:t xml:space="preserve"> the guidelines. </w:t>
      </w:r>
      <w:r w:rsidR="00EB3B0F" w:rsidRPr="009D2EFD">
        <w:rPr>
          <w:rFonts w:cs="Arial"/>
          <w:szCs w:val="22"/>
          <w:lang w:val="en-NZ"/>
        </w:rPr>
        <w:t>(</w:t>
      </w:r>
      <w:hyperlink r:id="rId9" w:history="1">
        <w:r w:rsidR="00EB3B0F" w:rsidRPr="00F83974">
          <w:rPr>
            <w:rStyle w:val="Hyperlink"/>
            <w:rFonts w:cs="Arial"/>
            <w:szCs w:val="22"/>
            <w:lang w:val="en-NZ"/>
          </w:rPr>
          <w:t>http://www.health.govt.nz/publication/guidelines-use-human-tissue-future-unspecified-research-purposes-0</w:t>
        </w:r>
      </w:hyperlink>
      <w:r w:rsidR="00EB3B0F" w:rsidRPr="009D2EFD">
        <w:rPr>
          <w:rFonts w:cs="Arial"/>
          <w:szCs w:val="22"/>
          <w:lang w:val="en-NZ"/>
        </w:rPr>
        <w:t>)</w:t>
      </w:r>
      <w:r w:rsidR="00EB3B0F">
        <w:rPr>
          <w:rFonts w:cs="Arial"/>
          <w:szCs w:val="22"/>
          <w:lang w:val="en-NZ"/>
        </w:rPr>
        <w:t xml:space="preserve"> and OPTIONAL in capitals. </w:t>
      </w:r>
      <w:r w:rsidRPr="009D2EFD">
        <w:rPr>
          <w:rFonts w:cs="Arial"/>
          <w:szCs w:val="22"/>
          <w:lang w:val="en-NZ"/>
        </w:rPr>
        <w:t xml:space="preserve">The PIS/CF should state that samples will be sent overseas and may be used in animal models, which would be subject to ethical review and approval </w:t>
      </w:r>
      <w:r w:rsidR="00DE56D7">
        <w:rPr>
          <w:rFonts w:cs="Arial"/>
          <w:szCs w:val="22"/>
          <w:lang w:val="en-NZ"/>
        </w:rPr>
        <w:t>by an overseas ethics committee (</w:t>
      </w:r>
      <w:r w:rsidR="00DE56D7" w:rsidRPr="00740B78">
        <w:rPr>
          <w:rFonts w:cs="Arial"/>
          <w:i/>
          <w:szCs w:val="22"/>
          <w:lang w:val="en-NZ"/>
        </w:rPr>
        <w:t xml:space="preserve">Guidelines for the Use of Human Tissue for Future Unspecified Research Purposes, </w:t>
      </w:r>
      <w:proofErr w:type="spellStart"/>
      <w:r w:rsidR="00DE56D7" w:rsidRPr="00740B78">
        <w:rPr>
          <w:rFonts w:cs="Arial"/>
          <w:i/>
          <w:szCs w:val="22"/>
          <w:lang w:val="en-NZ"/>
        </w:rPr>
        <w:t>para</w:t>
      </w:r>
      <w:proofErr w:type="spellEnd"/>
      <w:r w:rsidR="00DE56D7" w:rsidRPr="00740B78">
        <w:rPr>
          <w:rFonts w:cs="Arial"/>
          <w:i/>
          <w:szCs w:val="22"/>
          <w:lang w:val="en-NZ"/>
        </w:rPr>
        <w:t xml:space="preserve"> 2</w:t>
      </w:r>
      <w:r w:rsidR="00DE56D7">
        <w:rPr>
          <w:rFonts w:cs="Arial"/>
          <w:szCs w:val="22"/>
          <w:lang w:val="en-NZ"/>
        </w:rPr>
        <w:t>).</w:t>
      </w:r>
    </w:p>
    <w:p w:rsidR="006040C1" w:rsidRPr="009D2EFD" w:rsidRDefault="005A1DD3" w:rsidP="00306F6C">
      <w:pPr>
        <w:numPr>
          <w:ilvl w:val="0"/>
          <w:numId w:val="10"/>
        </w:numPr>
        <w:spacing w:before="80" w:after="80"/>
        <w:rPr>
          <w:rFonts w:cs="Arial"/>
          <w:szCs w:val="22"/>
          <w:lang w:val="en-NZ"/>
        </w:rPr>
      </w:pPr>
      <w:r>
        <w:rPr>
          <w:rFonts w:cs="Arial"/>
          <w:szCs w:val="22"/>
          <w:lang w:val="en-NZ"/>
        </w:rPr>
        <w:t xml:space="preserve">As </w:t>
      </w:r>
      <w:r w:rsidRPr="009D2EFD">
        <w:rPr>
          <w:rFonts w:cs="Arial"/>
          <w:szCs w:val="22"/>
          <w:lang w:val="en-NZ"/>
        </w:rPr>
        <w:t xml:space="preserve">the connection between </w:t>
      </w:r>
      <w:r>
        <w:rPr>
          <w:rFonts w:cs="Arial"/>
          <w:szCs w:val="22"/>
          <w:lang w:val="en-NZ"/>
        </w:rPr>
        <w:t xml:space="preserve">the </w:t>
      </w:r>
      <w:r w:rsidRPr="009D2EFD">
        <w:rPr>
          <w:rFonts w:cs="Arial"/>
          <w:szCs w:val="22"/>
          <w:lang w:val="en-NZ"/>
        </w:rPr>
        <w:t>whenua</w:t>
      </w:r>
      <w:r>
        <w:rPr>
          <w:rFonts w:cs="Arial"/>
          <w:szCs w:val="22"/>
          <w:lang w:val="en-NZ"/>
        </w:rPr>
        <w:t xml:space="preserve"> </w:t>
      </w:r>
      <w:r w:rsidRPr="009D2EFD">
        <w:rPr>
          <w:rFonts w:cs="Arial"/>
          <w:szCs w:val="22"/>
          <w:lang w:val="en-NZ"/>
        </w:rPr>
        <w:t>and mother,</w:t>
      </w:r>
      <w:r>
        <w:rPr>
          <w:rFonts w:cs="Arial"/>
          <w:szCs w:val="22"/>
          <w:lang w:val="en-NZ"/>
        </w:rPr>
        <w:t xml:space="preserve"> t</w:t>
      </w:r>
      <w:r w:rsidRPr="009D2EFD">
        <w:rPr>
          <w:rFonts w:cs="Arial"/>
          <w:szCs w:val="22"/>
          <w:lang w:val="en-NZ"/>
        </w:rPr>
        <w:t xml:space="preserve">he </w:t>
      </w:r>
      <w:r>
        <w:rPr>
          <w:rFonts w:cs="Arial"/>
          <w:szCs w:val="22"/>
          <w:lang w:val="en-NZ"/>
        </w:rPr>
        <w:t xml:space="preserve">pito </w:t>
      </w:r>
      <w:r w:rsidRPr="009D2EFD">
        <w:rPr>
          <w:rFonts w:cs="Arial"/>
          <w:szCs w:val="22"/>
          <w:lang w:val="en-NZ"/>
        </w:rPr>
        <w:t xml:space="preserve">is particularly significant for </w:t>
      </w:r>
      <w:r>
        <w:rPr>
          <w:rFonts w:cs="Arial"/>
          <w:szCs w:val="22"/>
          <w:lang w:val="en-NZ"/>
        </w:rPr>
        <w:t>many Māori</w:t>
      </w:r>
      <w:r w:rsidRPr="009D2EFD">
        <w:rPr>
          <w:rFonts w:cs="Arial"/>
          <w:szCs w:val="22"/>
          <w:lang w:val="en-NZ"/>
        </w:rPr>
        <w:t xml:space="preserve">. </w:t>
      </w:r>
      <w:r>
        <w:rPr>
          <w:rFonts w:cs="Arial"/>
          <w:szCs w:val="22"/>
          <w:lang w:val="en-NZ"/>
        </w:rPr>
        <w:t xml:space="preserve"> Both the pito and whenua are buried in a place of meaning to the whānau to reinforce the link between the pēpi and Papatuanuku.  Removal of blood from this tapu body part is, therefore, of some significance.  </w:t>
      </w:r>
      <w:r w:rsidRPr="009D2EFD">
        <w:rPr>
          <w:rFonts w:cs="Arial"/>
          <w:szCs w:val="22"/>
          <w:lang w:val="en-NZ"/>
        </w:rPr>
        <w:t xml:space="preserve">The PIS should </w:t>
      </w:r>
      <w:r>
        <w:rPr>
          <w:rFonts w:cs="Arial"/>
          <w:szCs w:val="22"/>
          <w:lang w:val="en-NZ"/>
        </w:rPr>
        <w:t>acknowledge this</w:t>
      </w:r>
      <w:r w:rsidRPr="009D2EFD">
        <w:rPr>
          <w:rFonts w:cs="Arial"/>
          <w:szCs w:val="22"/>
          <w:lang w:val="en-NZ"/>
        </w:rPr>
        <w:t xml:space="preserve"> </w:t>
      </w:r>
      <w:proofErr w:type="spellStart"/>
      <w:r w:rsidRPr="009D2EFD">
        <w:rPr>
          <w:rFonts w:cs="Arial"/>
          <w:szCs w:val="22"/>
          <w:lang w:val="en-NZ"/>
        </w:rPr>
        <w:t>tikanga</w:t>
      </w:r>
      <w:proofErr w:type="spellEnd"/>
      <w:r w:rsidRPr="009D2EFD">
        <w:rPr>
          <w:rFonts w:cs="Arial"/>
          <w:szCs w:val="22"/>
          <w:lang w:val="en-NZ"/>
        </w:rPr>
        <w:t xml:space="preserve"> and </w:t>
      </w:r>
      <w:r>
        <w:rPr>
          <w:rFonts w:cs="Arial"/>
          <w:szCs w:val="22"/>
          <w:lang w:val="en-NZ"/>
        </w:rPr>
        <w:t xml:space="preserve">associated </w:t>
      </w:r>
      <w:r w:rsidRPr="009D2EFD">
        <w:rPr>
          <w:rFonts w:cs="Arial"/>
          <w:szCs w:val="22"/>
          <w:lang w:val="en-NZ"/>
        </w:rPr>
        <w:t xml:space="preserve">need to talk to </w:t>
      </w:r>
      <w:proofErr w:type="spellStart"/>
      <w:r w:rsidRPr="009D2EFD">
        <w:rPr>
          <w:rFonts w:cs="Arial"/>
          <w:szCs w:val="22"/>
          <w:lang w:val="en-NZ"/>
        </w:rPr>
        <w:t>wh</w:t>
      </w:r>
      <w:r>
        <w:rPr>
          <w:rFonts w:cs="Arial"/>
          <w:szCs w:val="22"/>
          <w:lang w:val="en-NZ"/>
        </w:rPr>
        <w:t>ā</w:t>
      </w:r>
      <w:r w:rsidRPr="009D2EFD">
        <w:rPr>
          <w:rFonts w:cs="Arial"/>
          <w:szCs w:val="22"/>
          <w:lang w:val="en-NZ"/>
        </w:rPr>
        <w:t>nau</w:t>
      </w:r>
      <w:proofErr w:type="spellEnd"/>
      <w:r w:rsidRPr="009D2EFD">
        <w:rPr>
          <w:rFonts w:cs="Arial"/>
          <w:szCs w:val="22"/>
          <w:lang w:val="en-NZ"/>
        </w:rPr>
        <w:t xml:space="preserve"> about participation in the study and should include information about who to</w:t>
      </w:r>
      <w:r w:rsidR="00DE56D7">
        <w:rPr>
          <w:rFonts w:cs="Arial"/>
          <w:szCs w:val="22"/>
          <w:lang w:val="en-NZ"/>
        </w:rPr>
        <w:t xml:space="preserve"> contact for further </w:t>
      </w:r>
      <w:proofErr w:type="gramStart"/>
      <w:r w:rsidR="00DE56D7">
        <w:rPr>
          <w:rFonts w:cs="Arial"/>
          <w:szCs w:val="22"/>
          <w:lang w:val="en-NZ"/>
        </w:rPr>
        <w:t xml:space="preserve">discussion  </w:t>
      </w:r>
      <w:r w:rsidR="00DE56D7">
        <w:t>(</w:t>
      </w:r>
      <w:proofErr w:type="gramEnd"/>
      <w:r w:rsidR="00DE56D7" w:rsidRPr="00AB7213">
        <w:rPr>
          <w:rFonts w:cs="Arial"/>
          <w:i/>
          <w:szCs w:val="22"/>
          <w:lang w:val="en-NZ"/>
        </w:rPr>
        <w:t>Ethical Guidelines for Intervention Studies</w:t>
      </w:r>
      <w:r w:rsidR="00DE56D7" w:rsidRPr="00014F2C">
        <w:rPr>
          <w:rFonts w:cs="Arial"/>
          <w:szCs w:val="22"/>
          <w:lang w:val="en-NZ"/>
        </w:rPr>
        <w:t xml:space="preserve"> </w:t>
      </w:r>
      <w:proofErr w:type="spellStart"/>
      <w:r w:rsidR="00DE56D7" w:rsidRPr="00AB7213">
        <w:rPr>
          <w:rFonts w:cs="Arial"/>
          <w:i/>
          <w:szCs w:val="22"/>
          <w:lang w:val="en-NZ"/>
        </w:rPr>
        <w:t>para</w:t>
      </w:r>
      <w:proofErr w:type="spellEnd"/>
      <w:r w:rsidR="00DE56D7">
        <w:rPr>
          <w:rFonts w:cs="Arial"/>
          <w:i/>
          <w:szCs w:val="22"/>
          <w:lang w:val="en-NZ"/>
        </w:rPr>
        <w:t xml:space="preserve"> 4.7</w:t>
      </w:r>
      <w:r w:rsidR="00DE56D7">
        <w:rPr>
          <w:rFonts w:cs="Arial"/>
          <w:szCs w:val="22"/>
          <w:lang w:val="en-NZ"/>
        </w:rPr>
        <w:t>)</w:t>
      </w:r>
      <w:r w:rsidR="00DE56D7" w:rsidRPr="00014F2C">
        <w:rPr>
          <w:rFonts w:cs="Arial"/>
          <w:szCs w:val="22"/>
          <w:lang w:val="en-NZ"/>
        </w:rPr>
        <w:t>.</w:t>
      </w:r>
    </w:p>
    <w:p w:rsidR="006040C1" w:rsidRPr="009D2EFD" w:rsidRDefault="006040C1" w:rsidP="00306F6C">
      <w:pPr>
        <w:numPr>
          <w:ilvl w:val="0"/>
          <w:numId w:val="10"/>
        </w:numPr>
        <w:spacing w:before="80" w:after="80"/>
        <w:rPr>
          <w:rFonts w:cs="Arial"/>
          <w:szCs w:val="22"/>
          <w:lang w:val="en-NZ"/>
        </w:rPr>
      </w:pPr>
      <w:r w:rsidRPr="009D2EFD">
        <w:rPr>
          <w:rFonts w:cs="Arial"/>
          <w:szCs w:val="22"/>
          <w:lang w:val="en-NZ"/>
        </w:rPr>
        <w:t>Please list all exclusion criteria in lay language the PIS.</w:t>
      </w:r>
    </w:p>
    <w:p w:rsidR="006040C1" w:rsidRPr="009D2EFD" w:rsidRDefault="006040C1" w:rsidP="00306F6C">
      <w:pPr>
        <w:numPr>
          <w:ilvl w:val="0"/>
          <w:numId w:val="10"/>
        </w:numPr>
        <w:spacing w:before="80" w:after="80"/>
        <w:rPr>
          <w:rFonts w:cs="Arial"/>
          <w:szCs w:val="22"/>
          <w:lang w:val="en-NZ"/>
        </w:rPr>
      </w:pPr>
      <w:r w:rsidRPr="009D2EFD">
        <w:rPr>
          <w:rFonts w:cs="Arial"/>
          <w:szCs w:val="22"/>
          <w:lang w:val="en-NZ"/>
        </w:rPr>
        <w:t>The PIS should refer to the Central Ethics Committee not Southern.</w:t>
      </w:r>
    </w:p>
    <w:p w:rsidR="006040C1" w:rsidRPr="009D2EFD" w:rsidRDefault="006040C1" w:rsidP="00306F6C">
      <w:pPr>
        <w:numPr>
          <w:ilvl w:val="0"/>
          <w:numId w:val="10"/>
        </w:numPr>
        <w:spacing w:before="80" w:after="80"/>
        <w:rPr>
          <w:rFonts w:cs="Arial"/>
          <w:szCs w:val="22"/>
          <w:lang w:val="en-NZ"/>
        </w:rPr>
      </w:pPr>
      <w:r w:rsidRPr="009D2EFD">
        <w:rPr>
          <w:rFonts w:cs="Arial"/>
          <w:szCs w:val="22"/>
          <w:lang w:val="en-NZ"/>
        </w:rPr>
        <w:t>Please obtain locality assessment from DHBs and GP practices.</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information will be reviewed, and a final decision made on the application, by </w:t>
      </w:r>
      <w:r w:rsidR="006B089B" w:rsidRPr="009D2EFD">
        <w:rPr>
          <w:rFonts w:cs="Arial"/>
          <w:szCs w:val="22"/>
          <w:lang w:val="en-NZ"/>
        </w:rPr>
        <w:t xml:space="preserve">Angela </w:t>
      </w:r>
      <w:proofErr w:type="spellStart"/>
      <w:r w:rsidR="006040C1" w:rsidRPr="009D2EFD">
        <w:rPr>
          <w:rFonts w:cs="Arial"/>
          <w:szCs w:val="22"/>
          <w:lang w:val="en-NZ"/>
        </w:rPr>
        <w:t>Ballantyne</w:t>
      </w:r>
      <w:proofErr w:type="spellEnd"/>
      <w:r w:rsidR="006040C1" w:rsidRPr="009D2EFD">
        <w:rPr>
          <w:rFonts w:cs="Arial"/>
          <w:szCs w:val="22"/>
          <w:lang w:val="en-NZ"/>
        </w:rPr>
        <w:t xml:space="preserve"> </w:t>
      </w:r>
      <w:r w:rsidR="006B089B" w:rsidRPr="009D2EFD">
        <w:rPr>
          <w:rFonts w:cs="Arial"/>
          <w:szCs w:val="22"/>
          <w:lang w:val="en-NZ"/>
        </w:rPr>
        <w:t>and Gael</w:t>
      </w:r>
      <w:r w:rsidR="006040C1" w:rsidRPr="009D2EFD">
        <w:rPr>
          <w:rFonts w:cs="Arial"/>
          <w:szCs w:val="22"/>
          <w:lang w:val="en-NZ"/>
        </w:rPr>
        <w:t xml:space="preserve"> </w:t>
      </w:r>
      <w:proofErr w:type="spellStart"/>
      <w:r w:rsidR="006040C1" w:rsidRPr="009D2EFD">
        <w:rPr>
          <w:rFonts w:cs="Arial"/>
          <w:szCs w:val="22"/>
          <w:lang w:val="en-NZ"/>
        </w:rPr>
        <w:t>Donaghue</w:t>
      </w:r>
      <w:proofErr w:type="spellEnd"/>
      <w:r w:rsidR="006B089B" w:rsidRPr="009D2EFD">
        <w:rPr>
          <w:rFonts w:cs="Arial"/>
          <w:szCs w:val="22"/>
          <w:lang w:val="en-NZ"/>
        </w:rPr>
        <w:t>.</w:t>
      </w:r>
    </w:p>
    <w:p w:rsidR="006E33DE" w:rsidRPr="009D2EFD" w:rsidRDefault="001E5B8B">
      <w:pPr>
        <w:autoSpaceDE w:val="0"/>
        <w:autoSpaceDN w:val="0"/>
        <w:adjustRightInd w:val="0"/>
      </w:pPr>
      <w:r w:rsidRPr="009D2EFD">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lastRenderedPageBreak/>
              <w:t xml:space="preserve"> </w:t>
            </w:r>
            <w:r w:rsidRPr="009D2EFD">
              <w:rPr>
                <w:b/>
              </w:rPr>
              <w:t xml:space="preserve">6 </w:t>
            </w: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9D2EFD" w:rsidRPr="009D2EFD" w:rsidRDefault="009D2EFD">
            <w:pPr>
              <w:autoSpaceDE w:val="0"/>
              <w:autoSpaceDN w:val="0"/>
              <w:adjustRightInd w:val="0"/>
            </w:pPr>
            <w:r w:rsidRPr="009D2EFD">
              <w:rPr>
                <w:b/>
              </w:rPr>
              <w:t>13/CEN/104</w:t>
            </w:r>
            <w:r w:rsidRPr="009D2EFD">
              <w:t xml:space="preserve">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Title: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LeAPP study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Principal Investigator: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Dr Sophie Chien-Hui Wen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Sponsor: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 </w:t>
            </w:r>
          </w:p>
        </w:tc>
      </w:tr>
      <w:tr w:rsidR="009D2EFD" w:rsidRPr="009D2EFD" w:rsidTr="009D2EFD">
        <w:trPr>
          <w:trHeight w:val="280"/>
        </w:trPr>
        <w:tc>
          <w:tcPr>
            <w:tcW w:w="966" w:type="dxa"/>
            <w:tcBorders>
              <w:top w:val="nil"/>
              <w:left w:val="nil"/>
              <w:bottom w:val="nil"/>
              <w:right w:val="nil"/>
            </w:tcBorders>
          </w:tcPr>
          <w:p w:rsidR="009D2EFD" w:rsidRPr="009D2EFD" w:rsidRDefault="009D2EFD">
            <w:pPr>
              <w:autoSpaceDE w:val="0"/>
              <w:autoSpaceDN w:val="0"/>
              <w:adjustRightInd w:val="0"/>
            </w:pPr>
            <w:r w:rsidRPr="009D2EFD">
              <w:t xml:space="preserve"> </w:t>
            </w:r>
          </w:p>
        </w:tc>
        <w:tc>
          <w:tcPr>
            <w:tcW w:w="2575" w:type="dxa"/>
            <w:tcBorders>
              <w:top w:val="nil"/>
              <w:left w:val="nil"/>
              <w:bottom w:val="nil"/>
              <w:right w:val="nil"/>
            </w:tcBorders>
          </w:tcPr>
          <w:p w:rsidR="009D2EFD" w:rsidRPr="009D2EFD" w:rsidRDefault="009D2EFD">
            <w:pPr>
              <w:autoSpaceDE w:val="0"/>
              <w:autoSpaceDN w:val="0"/>
              <w:adjustRightInd w:val="0"/>
            </w:pPr>
            <w:r w:rsidRPr="009D2EFD">
              <w:t xml:space="preserve">Clock Start Date: </w:t>
            </w:r>
          </w:p>
        </w:tc>
        <w:tc>
          <w:tcPr>
            <w:tcW w:w="6459" w:type="dxa"/>
            <w:tcBorders>
              <w:top w:val="nil"/>
              <w:left w:val="nil"/>
              <w:bottom w:val="nil"/>
              <w:right w:val="nil"/>
            </w:tcBorders>
          </w:tcPr>
          <w:p w:rsidR="009D2EFD" w:rsidRPr="009D2EFD" w:rsidRDefault="009D2EFD">
            <w:pPr>
              <w:autoSpaceDE w:val="0"/>
              <w:autoSpaceDN w:val="0"/>
              <w:adjustRightInd w:val="0"/>
            </w:pPr>
            <w:r w:rsidRPr="009D2EFD">
              <w:t xml:space="preserve">11 July 2013 </w:t>
            </w:r>
          </w:p>
        </w:tc>
      </w:tr>
    </w:tbl>
    <w:p w:rsidR="006E33DE" w:rsidRPr="009D2EFD" w:rsidRDefault="001E5B8B">
      <w:pPr>
        <w:autoSpaceDE w:val="0"/>
        <w:autoSpaceDN w:val="0"/>
        <w:adjustRightInd w:val="0"/>
      </w:pPr>
      <w:r w:rsidRPr="009D2EFD">
        <w:t xml:space="preserve"> </w:t>
      </w:r>
    </w:p>
    <w:p w:rsidR="00987913" w:rsidRPr="009D2EFD" w:rsidRDefault="000E0EDC">
      <w:pPr>
        <w:autoSpaceDE w:val="0"/>
        <w:autoSpaceDN w:val="0"/>
        <w:adjustRightInd w:val="0"/>
        <w:rPr>
          <w:sz w:val="20"/>
          <w:lang w:val="en-NZ"/>
        </w:rPr>
      </w:pPr>
      <w:r w:rsidRPr="009D2EFD">
        <w:rPr>
          <w:rFonts w:cs="Arial"/>
          <w:szCs w:val="22"/>
          <w:lang w:val="en-NZ"/>
        </w:rPr>
        <w:t xml:space="preserve">Dr Walls and Dr Wen and </w:t>
      </w:r>
      <w:r w:rsidR="009B77E6" w:rsidRPr="009D2EFD">
        <w:rPr>
          <w:rFonts w:cs="Arial"/>
          <w:szCs w:val="22"/>
          <w:lang w:val="en-NZ"/>
        </w:rPr>
        <w:t>Dr David Murdoch were</w:t>
      </w:r>
      <w:r w:rsidR="009B77E6" w:rsidRPr="009D2EFD">
        <w:rPr>
          <w:lang w:val="en-NZ"/>
        </w:rPr>
        <w:t xml:space="preserve"> </w:t>
      </w:r>
      <w:r w:rsidR="00987913" w:rsidRPr="009D2EFD">
        <w:rPr>
          <w:lang w:val="en-NZ"/>
        </w:rPr>
        <w:t xml:space="preserve">present </w:t>
      </w:r>
      <w:r w:rsidR="00DC62A5" w:rsidRPr="009D2EFD">
        <w:rPr>
          <w:rFonts w:cs="Arial"/>
          <w:szCs w:val="22"/>
          <w:lang w:val="en-NZ"/>
        </w:rPr>
        <w:t>by teleconference</w:t>
      </w:r>
      <w:r w:rsidR="009B77E6" w:rsidRPr="009D2EFD">
        <w:rPr>
          <w:rFonts w:cs="Arial"/>
          <w:szCs w:val="22"/>
          <w:lang w:val="en-NZ"/>
        </w:rPr>
        <w:t xml:space="preserve"> </w:t>
      </w:r>
      <w:r w:rsidR="00987913" w:rsidRPr="009D2EFD">
        <w:rPr>
          <w:lang w:val="en-NZ"/>
        </w:rPr>
        <w:t>for discussion of this application.</w:t>
      </w:r>
    </w:p>
    <w:p w:rsidR="00987913" w:rsidRPr="009D2EFD" w:rsidRDefault="00987913">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E24E77" w:rsidRPr="009D2EFD" w:rsidRDefault="00E24E77">
      <w:pPr>
        <w:autoSpaceDE w:val="0"/>
        <w:autoSpaceDN w:val="0"/>
        <w:adjustRightInd w:val="0"/>
        <w:rPr>
          <w:lang w:val="en-NZ"/>
        </w:rPr>
      </w:pPr>
      <w:r w:rsidRPr="009D2EFD">
        <w:rPr>
          <w:lang w:val="en-NZ"/>
        </w:rPr>
        <w:t>No potential conflicts of interest related to this application were declared by any member.</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E24E77" w:rsidRPr="009D2EFD" w:rsidRDefault="000E0EDC" w:rsidP="009777E4">
      <w:pPr>
        <w:numPr>
          <w:ilvl w:val="0"/>
          <w:numId w:val="4"/>
        </w:numPr>
        <w:spacing w:before="80" w:after="80"/>
        <w:ind w:left="709"/>
        <w:rPr>
          <w:rFonts w:cs="Arial"/>
          <w:szCs w:val="22"/>
          <w:lang w:val="en-NZ"/>
        </w:rPr>
      </w:pPr>
      <w:r w:rsidRPr="009D2EFD">
        <w:rPr>
          <w:rFonts w:cs="Arial"/>
          <w:szCs w:val="22"/>
          <w:lang w:val="en-NZ"/>
        </w:rPr>
        <w:t xml:space="preserve">The </w:t>
      </w:r>
      <w:r w:rsidR="005D0017" w:rsidRPr="009D2EFD">
        <w:rPr>
          <w:rFonts w:cs="Arial"/>
          <w:szCs w:val="22"/>
          <w:lang w:val="en-NZ"/>
        </w:rPr>
        <w:t xml:space="preserve">Committee would like to see evidence of </w:t>
      </w:r>
      <w:r w:rsidRPr="009D2EFD">
        <w:rPr>
          <w:rFonts w:cs="Arial"/>
          <w:szCs w:val="22"/>
          <w:lang w:val="en-NZ"/>
        </w:rPr>
        <w:t xml:space="preserve">independent </w:t>
      </w:r>
      <w:r w:rsidR="005D0017" w:rsidRPr="009D2EFD">
        <w:rPr>
          <w:rFonts w:cs="Arial"/>
          <w:szCs w:val="22"/>
          <w:lang w:val="en-NZ"/>
        </w:rPr>
        <w:t>peer review.</w:t>
      </w:r>
      <w:r w:rsidR="00E86A3F" w:rsidRPr="009D2EFD">
        <w:rPr>
          <w:rFonts w:cs="Arial"/>
          <w:szCs w:val="22"/>
          <w:lang w:val="en-NZ"/>
        </w:rPr>
        <w:t xml:space="preserve">  The researcher </w:t>
      </w:r>
      <w:r w:rsidR="00746866" w:rsidRPr="009D2EFD">
        <w:rPr>
          <w:rFonts w:cs="Arial"/>
          <w:szCs w:val="22"/>
          <w:lang w:val="en-NZ"/>
        </w:rPr>
        <w:t>agreed to</w:t>
      </w:r>
      <w:r w:rsidRPr="009D2EFD">
        <w:rPr>
          <w:rFonts w:cs="Arial"/>
          <w:szCs w:val="22"/>
          <w:lang w:val="en-NZ"/>
        </w:rPr>
        <w:t xml:space="preserve"> seek additional </w:t>
      </w:r>
      <w:r w:rsidR="00E86A3F" w:rsidRPr="009D2EFD">
        <w:rPr>
          <w:rFonts w:cs="Arial"/>
          <w:szCs w:val="22"/>
          <w:lang w:val="en-NZ"/>
        </w:rPr>
        <w:t xml:space="preserve">peer review from an overseas </w:t>
      </w:r>
      <w:r w:rsidR="00746866" w:rsidRPr="009D2EFD">
        <w:rPr>
          <w:rFonts w:cs="Arial"/>
          <w:szCs w:val="22"/>
          <w:lang w:val="en-NZ"/>
        </w:rPr>
        <w:t>expert</w:t>
      </w:r>
      <w:r w:rsidR="00E86A3F" w:rsidRPr="009D2EFD">
        <w:rPr>
          <w:rFonts w:cs="Arial"/>
          <w:szCs w:val="22"/>
          <w:lang w:val="en-NZ"/>
        </w:rPr>
        <w:t>.</w:t>
      </w:r>
    </w:p>
    <w:p w:rsidR="005D0017" w:rsidRPr="009D2EFD" w:rsidRDefault="005D0017" w:rsidP="009777E4">
      <w:pPr>
        <w:numPr>
          <w:ilvl w:val="0"/>
          <w:numId w:val="4"/>
        </w:numPr>
        <w:spacing w:before="80" w:after="80"/>
        <w:ind w:left="709"/>
        <w:rPr>
          <w:rFonts w:cs="Arial"/>
          <w:szCs w:val="22"/>
          <w:lang w:val="en-NZ"/>
        </w:rPr>
      </w:pPr>
      <w:r w:rsidRPr="009D2EFD">
        <w:rPr>
          <w:rFonts w:cs="Arial"/>
          <w:szCs w:val="22"/>
          <w:lang w:val="en-NZ"/>
        </w:rPr>
        <w:t>The</w:t>
      </w:r>
      <w:r w:rsidR="006C7C3C" w:rsidRPr="009D2EFD">
        <w:rPr>
          <w:rFonts w:cs="Arial"/>
          <w:szCs w:val="22"/>
          <w:lang w:val="en-NZ"/>
        </w:rPr>
        <w:t xml:space="preserve"> research aims to improve knowledge about </w:t>
      </w:r>
      <w:r w:rsidRPr="009D2EFD">
        <w:rPr>
          <w:rFonts w:cs="Arial"/>
          <w:szCs w:val="22"/>
          <w:lang w:val="en-NZ"/>
        </w:rPr>
        <w:t>r</w:t>
      </w:r>
      <w:r w:rsidR="006C7C3C" w:rsidRPr="009D2EFD">
        <w:rPr>
          <w:rFonts w:cs="Arial"/>
          <w:szCs w:val="22"/>
          <w:lang w:val="en-NZ"/>
        </w:rPr>
        <w:t xml:space="preserve">ates of Legionella in children.  </w:t>
      </w:r>
      <w:r w:rsidRPr="009D2EFD">
        <w:rPr>
          <w:rFonts w:cs="Arial"/>
          <w:szCs w:val="22"/>
          <w:lang w:val="en-NZ"/>
        </w:rPr>
        <w:t xml:space="preserve">The </w:t>
      </w:r>
      <w:r w:rsidR="006C7C3C" w:rsidRPr="009D2EFD">
        <w:rPr>
          <w:rFonts w:cs="Arial"/>
          <w:szCs w:val="22"/>
          <w:lang w:val="en-NZ"/>
        </w:rPr>
        <w:t xml:space="preserve">recruitment </w:t>
      </w:r>
      <w:r w:rsidRPr="009D2EFD">
        <w:rPr>
          <w:rFonts w:cs="Arial"/>
          <w:szCs w:val="22"/>
          <w:lang w:val="en-NZ"/>
        </w:rPr>
        <w:t xml:space="preserve">numbers are based in what </w:t>
      </w:r>
      <w:r w:rsidR="006C7C3C" w:rsidRPr="009D2EFD">
        <w:rPr>
          <w:rFonts w:cs="Arial"/>
          <w:szCs w:val="22"/>
          <w:lang w:val="en-NZ"/>
        </w:rPr>
        <w:t>the researchers believe they</w:t>
      </w:r>
      <w:r w:rsidRPr="009D2EFD">
        <w:rPr>
          <w:rFonts w:cs="Arial"/>
          <w:szCs w:val="22"/>
          <w:lang w:val="en-NZ"/>
        </w:rPr>
        <w:t xml:space="preserve"> can realistically sample, they </w:t>
      </w:r>
      <w:r w:rsidR="006C7C3C" w:rsidRPr="009D2EFD">
        <w:rPr>
          <w:rFonts w:cs="Arial"/>
          <w:szCs w:val="22"/>
          <w:lang w:val="en-NZ"/>
        </w:rPr>
        <w:t xml:space="preserve">stated that they </w:t>
      </w:r>
      <w:r w:rsidRPr="009D2EFD">
        <w:rPr>
          <w:rFonts w:cs="Arial"/>
          <w:szCs w:val="22"/>
          <w:lang w:val="en-NZ"/>
        </w:rPr>
        <w:t>cannot do a power calculation.</w:t>
      </w:r>
    </w:p>
    <w:p w:rsidR="005D0017" w:rsidRPr="009D2EFD" w:rsidRDefault="005D0017" w:rsidP="009777E4">
      <w:pPr>
        <w:numPr>
          <w:ilvl w:val="0"/>
          <w:numId w:val="4"/>
        </w:numPr>
        <w:spacing w:before="80" w:after="80"/>
        <w:ind w:left="709"/>
        <w:rPr>
          <w:rFonts w:cs="Arial"/>
          <w:szCs w:val="22"/>
          <w:lang w:val="en-NZ"/>
        </w:rPr>
      </w:pPr>
      <w:r w:rsidRPr="009D2EFD">
        <w:rPr>
          <w:rFonts w:cs="Arial"/>
          <w:szCs w:val="22"/>
          <w:lang w:val="en-NZ"/>
        </w:rPr>
        <w:t>The Committee sought further information about future use of tissue.  The PIS talks about storing material for future use. The researchers would seek approval for future use.</w:t>
      </w:r>
    </w:p>
    <w:p w:rsidR="005D0017" w:rsidRPr="009D2EFD" w:rsidRDefault="005D0017" w:rsidP="009777E4">
      <w:pPr>
        <w:numPr>
          <w:ilvl w:val="0"/>
          <w:numId w:val="4"/>
        </w:numPr>
        <w:spacing w:before="80" w:after="80"/>
        <w:ind w:left="709"/>
        <w:rPr>
          <w:rFonts w:cs="Arial"/>
          <w:szCs w:val="22"/>
          <w:lang w:val="en-NZ"/>
        </w:rPr>
      </w:pPr>
      <w:r w:rsidRPr="009D2EFD">
        <w:rPr>
          <w:rFonts w:cs="Arial"/>
          <w:szCs w:val="22"/>
          <w:lang w:val="en-NZ"/>
        </w:rPr>
        <w:t>Please provide a separate PIS/CF for future unspecified use of human tissue</w:t>
      </w:r>
      <w:r w:rsidR="006C7C3C" w:rsidRPr="009D2EFD">
        <w:rPr>
          <w:rFonts w:cs="Arial"/>
          <w:szCs w:val="22"/>
          <w:lang w:val="en-NZ"/>
        </w:rPr>
        <w:t xml:space="preserve"> (</w:t>
      </w:r>
      <w:hyperlink r:id="rId10" w:history="1">
        <w:r w:rsidR="006C7C3C" w:rsidRPr="009777E4">
          <w:t>http://www.health.govt.nz/publication/guidelines-use-human-tissue-future-unspecified-research-purposes-0</w:t>
        </w:r>
      </w:hyperlink>
      <w:r w:rsidR="006C7C3C" w:rsidRPr="009D2EFD">
        <w:rPr>
          <w:rFonts w:cs="Arial"/>
          <w:szCs w:val="22"/>
          <w:lang w:val="en-NZ"/>
        </w:rPr>
        <w:t>)</w:t>
      </w:r>
      <w:r w:rsidR="002A2EB4">
        <w:rPr>
          <w:rFonts w:cs="Arial"/>
          <w:szCs w:val="22"/>
          <w:lang w:val="en-NZ"/>
        </w:rPr>
        <w:t>.</w:t>
      </w:r>
    </w:p>
    <w:p w:rsidR="005D0017" w:rsidRPr="009D2EFD" w:rsidRDefault="006C7C3C" w:rsidP="009777E4">
      <w:pPr>
        <w:numPr>
          <w:ilvl w:val="0"/>
          <w:numId w:val="4"/>
        </w:numPr>
        <w:spacing w:before="80" w:after="80"/>
        <w:ind w:left="709"/>
        <w:rPr>
          <w:rFonts w:cs="Arial"/>
          <w:szCs w:val="22"/>
          <w:lang w:val="en-NZ"/>
        </w:rPr>
      </w:pPr>
      <w:r w:rsidRPr="009D2EFD">
        <w:rPr>
          <w:rFonts w:cs="Arial"/>
          <w:szCs w:val="22"/>
          <w:lang w:val="en-NZ"/>
        </w:rPr>
        <w:t>There needs to be a</w:t>
      </w:r>
      <w:r w:rsidR="005D0017" w:rsidRPr="009D2EFD">
        <w:rPr>
          <w:rFonts w:cs="Arial"/>
          <w:szCs w:val="22"/>
          <w:lang w:val="en-NZ"/>
        </w:rPr>
        <w:t xml:space="preserve"> consent form for an adult consenting on behalf of a child.</w:t>
      </w:r>
    </w:p>
    <w:p w:rsidR="005D0017" w:rsidRPr="009D2EFD" w:rsidRDefault="005D0017" w:rsidP="009777E4">
      <w:pPr>
        <w:numPr>
          <w:ilvl w:val="0"/>
          <w:numId w:val="4"/>
        </w:numPr>
        <w:spacing w:before="80" w:after="80"/>
        <w:ind w:left="709"/>
        <w:rPr>
          <w:rFonts w:cs="Arial"/>
          <w:szCs w:val="22"/>
          <w:lang w:val="en-NZ"/>
        </w:rPr>
      </w:pPr>
      <w:r w:rsidRPr="009D2EFD">
        <w:rPr>
          <w:rFonts w:cs="Arial"/>
          <w:szCs w:val="22"/>
          <w:lang w:val="en-NZ"/>
        </w:rPr>
        <w:t>Please also prepare an assent form for any older chi</w:t>
      </w:r>
      <w:r w:rsidR="00746866" w:rsidRPr="009D2EFD">
        <w:rPr>
          <w:rFonts w:cs="Arial"/>
          <w:szCs w:val="22"/>
          <w:lang w:val="en-NZ"/>
        </w:rPr>
        <w:t>ldren who are capable of unders</w:t>
      </w:r>
      <w:r w:rsidRPr="009D2EFD">
        <w:rPr>
          <w:rFonts w:cs="Arial"/>
          <w:szCs w:val="22"/>
          <w:lang w:val="en-NZ"/>
        </w:rPr>
        <w:t>tanding and assenting or consenting to the study.</w:t>
      </w:r>
    </w:p>
    <w:p w:rsidR="00EB3B0F" w:rsidRDefault="00E86A3F" w:rsidP="00EB3B0F">
      <w:pPr>
        <w:numPr>
          <w:ilvl w:val="0"/>
          <w:numId w:val="4"/>
        </w:numPr>
        <w:spacing w:before="80" w:after="80"/>
        <w:ind w:left="709"/>
        <w:rPr>
          <w:rFonts w:cs="Arial"/>
          <w:szCs w:val="22"/>
          <w:lang w:val="en-NZ"/>
        </w:rPr>
      </w:pPr>
      <w:r w:rsidRPr="009D2EFD">
        <w:rPr>
          <w:rFonts w:cs="Arial"/>
          <w:szCs w:val="22"/>
          <w:lang w:val="en-NZ"/>
        </w:rPr>
        <w:t xml:space="preserve">Please develop </w:t>
      </w:r>
      <w:r w:rsidR="00746866" w:rsidRPr="009D2EFD">
        <w:rPr>
          <w:rFonts w:cs="Arial"/>
          <w:szCs w:val="22"/>
          <w:lang w:val="en-NZ"/>
        </w:rPr>
        <w:t>assent/</w:t>
      </w:r>
      <w:r w:rsidRPr="009D2EFD">
        <w:rPr>
          <w:rFonts w:cs="Arial"/>
          <w:szCs w:val="22"/>
          <w:lang w:val="en-NZ"/>
        </w:rPr>
        <w:t>consent forms for the following ages:</w:t>
      </w:r>
      <w:r w:rsidR="00746866" w:rsidRPr="009D2EFD">
        <w:rPr>
          <w:rFonts w:cs="Arial"/>
          <w:szCs w:val="22"/>
          <w:lang w:val="en-NZ"/>
        </w:rPr>
        <w:t xml:space="preserve"> </w:t>
      </w:r>
      <w:r w:rsidRPr="009D2EFD">
        <w:rPr>
          <w:rFonts w:cs="Arial"/>
          <w:szCs w:val="22"/>
          <w:lang w:val="en-NZ"/>
        </w:rPr>
        <w:t>5-8</w:t>
      </w:r>
      <w:r w:rsidR="00746866" w:rsidRPr="009D2EFD">
        <w:rPr>
          <w:rFonts w:cs="Arial"/>
          <w:szCs w:val="22"/>
          <w:lang w:val="en-NZ"/>
        </w:rPr>
        <w:t xml:space="preserve">, </w:t>
      </w:r>
      <w:r w:rsidRPr="009D2EFD">
        <w:rPr>
          <w:rFonts w:cs="Arial"/>
          <w:szCs w:val="22"/>
          <w:lang w:val="en-NZ"/>
        </w:rPr>
        <w:t>9-12</w:t>
      </w:r>
      <w:r w:rsidR="00746866" w:rsidRPr="009D2EFD">
        <w:rPr>
          <w:rFonts w:cs="Arial"/>
          <w:szCs w:val="22"/>
          <w:lang w:val="en-NZ"/>
        </w:rPr>
        <w:t xml:space="preserve">, </w:t>
      </w:r>
      <w:r w:rsidRPr="009D2EFD">
        <w:rPr>
          <w:rFonts w:cs="Arial"/>
          <w:szCs w:val="22"/>
          <w:lang w:val="en-NZ"/>
        </w:rPr>
        <w:t>13-16</w:t>
      </w:r>
      <w:r w:rsidR="00746866" w:rsidRPr="009D2EFD">
        <w:rPr>
          <w:rFonts w:cs="Arial"/>
          <w:szCs w:val="22"/>
          <w:lang w:val="en-NZ"/>
        </w:rPr>
        <w:t>.</w:t>
      </w:r>
    </w:p>
    <w:p w:rsidR="00EB3B0F" w:rsidRPr="00EB3B0F" w:rsidRDefault="00EB3B0F" w:rsidP="00EB3B0F">
      <w:pPr>
        <w:numPr>
          <w:ilvl w:val="0"/>
          <w:numId w:val="4"/>
        </w:numPr>
        <w:spacing w:before="80" w:after="80"/>
        <w:ind w:left="709"/>
        <w:rPr>
          <w:rFonts w:cs="Arial"/>
          <w:szCs w:val="22"/>
          <w:lang w:val="en-NZ"/>
        </w:rPr>
      </w:pPr>
      <w:r w:rsidRPr="00EB3B0F">
        <w:rPr>
          <w:rFonts w:cs="Arial"/>
          <w:szCs w:val="22"/>
          <w:lang w:val="en-NZ"/>
        </w:rPr>
        <w:t xml:space="preserve">The Committee commended the researchers for their application which acknowledged that Māori regard the head as </w:t>
      </w:r>
      <w:proofErr w:type="spellStart"/>
      <w:r w:rsidRPr="00EB3B0F">
        <w:rPr>
          <w:rFonts w:cs="Arial"/>
          <w:szCs w:val="22"/>
          <w:lang w:val="en-NZ"/>
        </w:rPr>
        <w:t>tapu</w:t>
      </w:r>
      <w:proofErr w:type="spellEnd"/>
      <w:r w:rsidRPr="00EB3B0F">
        <w:rPr>
          <w:rFonts w:cs="Arial"/>
          <w:szCs w:val="22"/>
          <w:lang w:val="en-NZ"/>
        </w:rPr>
        <w:t xml:space="preserve">.  However, the PIS </w:t>
      </w:r>
      <w:proofErr w:type="gramStart"/>
      <w:r w:rsidRPr="00EB3B0F">
        <w:rPr>
          <w:rFonts w:cs="Arial"/>
          <w:szCs w:val="22"/>
          <w:lang w:val="en-NZ"/>
        </w:rPr>
        <w:t>contains</w:t>
      </w:r>
      <w:proofErr w:type="gramEnd"/>
      <w:r w:rsidRPr="00EB3B0F">
        <w:rPr>
          <w:rFonts w:cs="Arial"/>
          <w:szCs w:val="22"/>
          <w:lang w:val="en-NZ"/>
        </w:rPr>
        <w:t xml:space="preserve"> no information about cultural issues and no contact details for Maori support available.  Please provide contact details on the PIS for participants who wish to contact </w:t>
      </w:r>
      <w:r w:rsidRPr="00EB3B0F">
        <w:rPr>
          <w:rFonts w:cs="Arial"/>
          <w:strike/>
          <w:szCs w:val="22"/>
          <w:lang w:val="en-NZ"/>
        </w:rPr>
        <w:t>someone</w:t>
      </w:r>
      <w:r w:rsidRPr="00EB3B0F">
        <w:rPr>
          <w:rFonts w:cs="Arial"/>
          <w:szCs w:val="22"/>
          <w:lang w:val="en-NZ"/>
        </w:rPr>
        <w:t xml:space="preserve"> an appropriate person to discuss cultural implications of the research.</w:t>
      </w:r>
    </w:p>
    <w:p w:rsidR="00E86A3F" w:rsidRPr="009D2EFD" w:rsidRDefault="00E86A3F" w:rsidP="009777E4">
      <w:pPr>
        <w:numPr>
          <w:ilvl w:val="0"/>
          <w:numId w:val="4"/>
        </w:numPr>
        <w:spacing w:before="80" w:after="80"/>
        <w:ind w:left="709"/>
        <w:rPr>
          <w:rFonts w:cs="Arial"/>
          <w:szCs w:val="22"/>
          <w:lang w:val="en-NZ"/>
        </w:rPr>
      </w:pPr>
      <w:r w:rsidRPr="009D2EFD">
        <w:rPr>
          <w:rFonts w:cs="Arial"/>
          <w:szCs w:val="22"/>
          <w:lang w:val="en-NZ"/>
        </w:rPr>
        <w:t xml:space="preserve">The researchers clarified that for children </w:t>
      </w:r>
      <w:proofErr w:type="gramStart"/>
      <w:r w:rsidRPr="009D2EFD">
        <w:rPr>
          <w:rFonts w:cs="Arial"/>
          <w:szCs w:val="22"/>
          <w:lang w:val="en-NZ"/>
        </w:rPr>
        <w:t>under</w:t>
      </w:r>
      <w:proofErr w:type="gramEnd"/>
      <w:r w:rsidRPr="009D2EFD">
        <w:rPr>
          <w:rFonts w:cs="Arial"/>
          <w:szCs w:val="22"/>
          <w:lang w:val="en-NZ"/>
        </w:rPr>
        <w:t xml:space="preserve"> two years of age the researchers will use percussion to obtain a sputum sample and that this would be standard practice to obtain such a sample.</w:t>
      </w:r>
    </w:p>
    <w:p w:rsidR="00E86A3F" w:rsidRPr="009D2EFD" w:rsidRDefault="00E86A3F" w:rsidP="009777E4">
      <w:pPr>
        <w:numPr>
          <w:ilvl w:val="0"/>
          <w:numId w:val="4"/>
        </w:numPr>
        <w:spacing w:before="80" w:after="80"/>
        <w:ind w:left="709"/>
        <w:rPr>
          <w:rFonts w:cs="Arial"/>
          <w:szCs w:val="22"/>
          <w:lang w:val="en-NZ"/>
        </w:rPr>
      </w:pPr>
      <w:r w:rsidRPr="009D2EFD">
        <w:rPr>
          <w:rFonts w:cs="Arial"/>
          <w:szCs w:val="22"/>
          <w:lang w:val="en-NZ"/>
        </w:rPr>
        <w:t>Please state exclusion criteria (in lay terms) in the PIS.</w:t>
      </w:r>
    </w:p>
    <w:p w:rsidR="00E24E77" w:rsidRPr="009D2EFD" w:rsidRDefault="00E24E77" w:rsidP="00E24E77">
      <w:pPr>
        <w:rPr>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Pr="009D2EFD">
        <w:rPr>
          <w:rFonts w:cs="Arial"/>
          <w:szCs w:val="22"/>
          <w:lang w:val="en-NZ"/>
        </w:rPr>
        <w:t>consensus</w:t>
      </w:r>
      <w:r w:rsidR="00E86A3F" w:rsidRPr="009D2EFD">
        <w:rPr>
          <w:rFonts w:cs="Arial"/>
          <w:szCs w:val="22"/>
          <w:lang w:val="en-NZ"/>
        </w:rPr>
        <w:t xml:space="preserve"> </w:t>
      </w:r>
      <w:r w:rsidRPr="009D2EFD">
        <w:rPr>
          <w:lang w:val="en-NZ"/>
        </w:rPr>
        <w:t xml:space="preserve">subject to the following information being received. </w:t>
      </w:r>
    </w:p>
    <w:p w:rsidR="00746866" w:rsidRPr="009D2EFD" w:rsidRDefault="00746866" w:rsidP="00306F6C">
      <w:pPr>
        <w:numPr>
          <w:ilvl w:val="0"/>
          <w:numId w:val="11"/>
        </w:numPr>
        <w:spacing w:before="80" w:after="80"/>
        <w:rPr>
          <w:rFonts w:cs="Arial"/>
          <w:szCs w:val="22"/>
          <w:lang w:val="en-NZ"/>
        </w:rPr>
      </w:pPr>
      <w:r w:rsidRPr="009D2EFD">
        <w:rPr>
          <w:rFonts w:cs="Arial"/>
          <w:szCs w:val="22"/>
          <w:lang w:val="en-NZ"/>
        </w:rPr>
        <w:t>Please provide eviden</w:t>
      </w:r>
      <w:r w:rsidR="00DE56D7">
        <w:rPr>
          <w:rFonts w:cs="Arial"/>
          <w:szCs w:val="22"/>
          <w:lang w:val="en-NZ"/>
        </w:rPr>
        <w:t xml:space="preserve">ce of independent peer review </w:t>
      </w:r>
      <w:r w:rsidR="00DE56D7">
        <w:t>(</w:t>
      </w:r>
      <w:r w:rsidR="00DE56D7" w:rsidRPr="00AB7213">
        <w:rPr>
          <w:rFonts w:cs="Arial"/>
          <w:i/>
          <w:szCs w:val="22"/>
          <w:lang w:val="en-NZ"/>
        </w:rPr>
        <w:t>Ethical Guidelines for Intervention Studies</w:t>
      </w:r>
      <w:r w:rsidR="00DE56D7" w:rsidRPr="00014F2C">
        <w:rPr>
          <w:rFonts w:cs="Arial"/>
          <w:szCs w:val="22"/>
          <w:lang w:val="en-NZ"/>
        </w:rPr>
        <w:t xml:space="preserve"> </w:t>
      </w:r>
      <w:r w:rsidR="00DE56D7">
        <w:rPr>
          <w:rFonts w:cs="Arial"/>
          <w:szCs w:val="22"/>
          <w:lang w:val="en-NZ"/>
        </w:rPr>
        <w:t>Appendix 1)</w:t>
      </w:r>
      <w:r w:rsidR="00DE56D7" w:rsidRPr="00014F2C">
        <w:rPr>
          <w:rFonts w:cs="Arial"/>
          <w:szCs w:val="22"/>
          <w:lang w:val="en-NZ"/>
        </w:rPr>
        <w:t>.</w:t>
      </w:r>
    </w:p>
    <w:p w:rsidR="00746866" w:rsidRPr="009D2EFD" w:rsidRDefault="00746866" w:rsidP="00306F6C">
      <w:pPr>
        <w:numPr>
          <w:ilvl w:val="0"/>
          <w:numId w:val="11"/>
        </w:numPr>
        <w:spacing w:before="80" w:after="80"/>
        <w:rPr>
          <w:rFonts w:cs="Arial"/>
          <w:szCs w:val="22"/>
          <w:lang w:val="en-NZ"/>
        </w:rPr>
      </w:pPr>
      <w:r w:rsidRPr="009D2EFD">
        <w:rPr>
          <w:rFonts w:cs="Arial"/>
          <w:szCs w:val="22"/>
          <w:lang w:val="en-NZ"/>
        </w:rPr>
        <w:lastRenderedPageBreak/>
        <w:t>Please provide further information about the future use of tissue collected as part of the study.  Please provide a separate PIS/CF for future unspecified use of human tissue (</w:t>
      </w:r>
      <w:hyperlink r:id="rId11" w:history="1">
        <w:r w:rsidRPr="009777E4">
          <w:t>http://www.health.govt.nz/publication/guidelines-use-human-tissue-future-unspecified-research-purposes-0</w:t>
        </w:r>
      </w:hyperlink>
      <w:r w:rsidRPr="009D2EFD">
        <w:rPr>
          <w:rFonts w:cs="Arial"/>
          <w:szCs w:val="22"/>
          <w:lang w:val="en-NZ"/>
        </w:rPr>
        <w:t>)</w:t>
      </w:r>
      <w:r w:rsidR="002A2EB4">
        <w:rPr>
          <w:rFonts w:cs="Arial"/>
          <w:szCs w:val="22"/>
          <w:lang w:val="en-NZ"/>
        </w:rPr>
        <w:t>.</w:t>
      </w:r>
    </w:p>
    <w:p w:rsidR="00746866" w:rsidRPr="009D2EFD" w:rsidRDefault="00746866" w:rsidP="00306F6C">
      <w:pPr>
        <w:numPr>
          <w:ilvl w:val="0"/>
          <w:numId w:val="11"/>
        </w:numPr>
        <w:spacing w:before="80" w:after="80"/>
        <w:rPr>
          <w:rFonts w:cs="Arial"/>
          <w:szCs w:val="22"/>
          <w:lang w:val="en-NZ"/>
        </w:rPr>
      </w:pPr>
      <w:r w:rsidRPr="009D2EFD">
        <w:rPr>
          <w:rFonts w:cs="Arial"/>
          <w:szCs w:val="22"/>
          <w:lang w:val="en-NZ"/>
        </w:rPr>
        <w:t xml:space="preserve">Please prepare a consent form for an adult consenting on behalf of a </w:t>
      </w:r>
      <w:proofErr w:type="gramStart"/>
      <w:r w:rsidRPr="009D2EFD">
        <w:rPr>
          <w:rFonts w:cs="Arial"/>
          <w:szCs w:val="22"/>
          <w:lang w:val="en-NZ"/>
        </w:rPr>
        <w:t>child</w:t>
      </w:r>
      <w:r w:rsidR="00DE56D7">
        <w:rPr>
          <w:rFonts w:cs="Arial"/>
          <w:szCs w:val="22"/>
          <w:lang w:val="en-NZ"/>
        </w:rPr>
        <w:t>(</w:t>
      </w:r>
      <w:proofErr w:type="gramEnd"/>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DE56D7" w:rsidRDefault="00746866" w:rsidP="00306F6C">
      <w:pPr>
        <w:numPr>
          <w:ilvl w:val="0"/>
          <w:numId w:val="11"/>
        </w:numPr>
        <w:spacing w:before="80" w:after="80"/>
        <w:rPr>
          <w:rFonts w:cs="Arial"/>
          <w:szCs w:val="22"/>
          <w:lang w:val="en-NZ"/>
        </w:rPr>
      </w:pPr>
      <w:r w:rsidRPr="00DE56D7">
        <w:rPr>
          <w:rFonts w:cs="Arial"/>
          <w:szCs w:val="22"/>
          <w:lang w:val="en-NZ"/>
        </w:rPr>
        <w:t xml:space="preserve">Please also prepare an assent form for any older children who are capable of understanding and assenting or consenting to the </w:t>
      </w:r>
      <w:proofErr w:type="gramStart"/>
      <w:r w:rsidRPr="00DE56D7">
        <w:rPr>
          <w:rFonts w:cs="Arial"/>
          <w:szCs w:val="22"/>
          <w:lang w:val="en-NZ"/>
        </w:rPr>
        <w:t>study</w:t>
      </w:r>
      <w:r w:rsidR="00DE56D7">
        <w:rPr>
          <w:rFonts w:cs="Arial"/>
          <w:szCs w:val="22"/>
          <w:lang w:val="en-NZ"/>
        </w:rPr>
        <w:t>(</w:t>
      </w:r>
      <w:proofErr w:type="gramEnd"/>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746866" w:rsidRPr="00DE56D7" w:rsidRDefault="00746866" w:rsidP="00306F6C">
      <w:pPr>
        <w:numPr>
          <w:ilvl w:val="0"/>
          <w:numId w:val="11"/>
        </w:numPr>
        <w:spacing w:before="80" w:after="80"/>
        <w:rPr>
          <w:rFonts w:cs="Arial"/>
          <w:szCs w:val="22"/>
          <w:lang w:val="en-NZ"/>
        </w:rPr>
      </w:pPr>
      <w:r w:rsidRPr="00DE56D7">
        <w:rPr>
          <w:rFonts w:cs="Arial"/>
          <w:szCs w:val="22"/>
          <w:lang w:val="en-NZ"/>
        </w:rPr>
        <w:t>Please develop assent/consent forms for</w:t>
      </w:r>
      <w:r w:rsidR="00DB07A9" w:rsidRPr="00DE56D7">
        <w:rPr>
          <w:rFonts w:cs="Arial"/>
          <w:szCs w:val="22"/>
          <w:lang w:val="en-NZ"/>
        </w:rPr>
        <w:t xml:space="preserve"> children in the</w:t>
      </w:r>
      <w:r w:rsidRPr="00DE56D7">
        <w:rPr>
          <w:rFonts w:cs="Arial"/>
          <w:szCs w:val="22"/>
          <w:lang w:val="en-NZ"/>
        </w:rPr>
        <w:t xml:space="preserve"> following age</w:t>
      </w:r>
      <w:r w:rsidR="00DB07A9" w:rsidRPr="00DE56D7">
        <w:rPr>
          <w:rFonts w:cs="Arial"/>
          <w:szCs w:val="22"/>
          <w:lang w:val="en-NZ"/>
        </w:rPr>
        <w:t xml:space="preserve"> groups</w:t>
      </w:r>
      <w:r w:rsidR="00DE56D7">
        <w:rPr>
          <w:rFonts w:cs="Arial"/>
          <w:szCs w:val="22"/>
          <w:lang w:val="en-NZ"/>
        </w:rPr>
        <w:t xml:space="preserve">: 5-8, 9-12, </w:t>
      </w:r>
      <w:proofErr w:type="gramStart"/>
      <w:r w:rsidR="00DE56D7">
        <w:rPr>
          <w:rFonts w:cs="Arial"/>
          <w:szCs w:val="22"/>
          <w:lang w:val="en-NZ"/>
        </w:rPr>
        <w:t>13</w:t>
      </w:r>
      <w:proofErr w:type="gramEnd"/>
      <w:r w:rsidR="00DE56D7">
        <w:rPr>
          <w:rFonts w:cs="Arial"/>
          <w:szCs w:val="22"/>
          <w:lang w:val="en-NZ"/>
        </w:rPr>
        <w:t>-16 (</w:t>
      </w:r>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746866" w:rsidRPr="009D2EFD" w:rsidRDefault="00746866" w:rsidP="00306F6C">
      <w:pPr>
        <w:numPr>
          <w:ilvl w:val="0"/>
          <w:numId w:val="11"/>
        </w:numPr>
        <w:spacing w:before="80" w:after="80"/>
        <w:rPr>
          <w:rFonts w:cs="Arial"/>
          <w:szCs w:val="22"/>
          <w:lang w:val="en-NZ"/>
        </w:rPr>
      </w:pPr>
      <w:r w:rsidRPr="009D2EFD">
        <w:rPr>
          <w:rFonts w:cs="Arial"/>
          <w:szCs w:val="22"/>
          <w:lang w:val="en-NZ"/>
        </w:rPr>
        <w:t xml:space="preserve">The Committee commended the researchers for their application which acknowledged that </w:t>
      </w:r>
      <w:r w:rsidR="005A1DD3">
        <w:rPr>
          <w:rFonts w:cs="Arial"/>
          <w:szCs w:val="22"/>
          <w:lang w:val="en-NZ"/>
        </w:rPr>
        <w:t xml:space="preserve">many </w:t>
      </w:r>
      <w:r w:rsidRPr="009D2EFD">
        <w:rPr>
          <w:rFonts w:cs="Arial"/>
          <w:szCs w:val="22"/>
          <w:lang w:val="en-NZ"/>
        </w:rPr>
        <w:t xml:space="preserve">Māori regard the head as tapu.  However, the PIS </w:t>
      </w:r>
      <w:proofErr w:type="gramStart"/>
      <w:r w:rsidRPr="009D2EFD">
        <w:rPr>
          <w:rFonts w:cs="Arial"/>
          <w:szCs w:val="22"/>
          <w:lang w:val="en-NZ"/>
        </w:rPr>
        <w:t>contains</w:t>
      </w:r>
      <w:proofErr w:type="gramEnd"/>
      <w:r w:rsidRPr="009D2EFD">
        <w:rPr>
          <w:rFonts w:cs="Arial"/>
          <w:szCs w:val="22"/>
          <w:lang w:val="en-NZ"/>
        </w:rPr>
        <w:t xml:space="preserve"> no information about cultural perspectives or issues and no contact details.  Please provide contact details for participants who wish to contact someone to discuss cultural implications of the rese</w:t>
      </w:r>
      <w:r w:rsidR="00DE56D7">
        <w:rPr>
          <w:rFonts w:cs="Arial"/>
          <w:szCs w:val="22"/>
          <w:lang w:val="en-NZ"/>
        </w:rPr>
        <w:t xml:space="preserve">arch </w:t>
      </w:r>
      <w:r w:rsidR="00DE56D7">
        <w:t>(</w:t>
      </w:r>
      <w:r w:rsidR="00DE56D7" w:rsidRPr="00AB7213">
        <w:rPr>
          <w:rFonts w:cs="Arial"/>
          <w:i/>
          <w:szCs w:val="22"/>
          <w:lang w:val="en-NZ"/>
        </w:rPr>
        <w:t>Ethical Guidelines for Intervention Studies</w:t>
      </w:r>
      <w:r w:rsidR="00DE56D7" w:rsidRPr="00014F2C">
        <w:rPr>
          <w:rFonts w:cs="Arial"/>
          <w:szCs w:val="22"/>
          <w:lang w:val="en-NZ"/>
        </w:rPr>
        <w:t xml:space="preserve"> </w:t>
      </w:r>
      <w:proofErr w:type="spellStart"/>
      <w:r w:rsidR="00DE56D7" w:rsidRPr="00AB7213">
        <w:rPr>
          <w:rFonts w:cs="Arial"/>
          <w:i/>
          <w:szCs w:val="22"/>
          <w:lang w:val="en-NZ"/>
        </w:rPr>
        <w:t>para</w:t>
      </w:r>
      <w:proofErr w:type="spellEnd"/>
      <w:r w:rsidR="00DE56D7">
        <w:rPr>
          <w:rFonts w:cs="Arial"/>
          <w:i/>
          <w:szCs w:val="22"/>
          <w:lang w:val="en-NZ"/>
        </w:rPr>
        <w:t xml:space="preserve"> 4.7</w:t>
      </w:r>
      <w:r w:rsidR="00DE56D7">
        <w:rPr>
          <w:rFonts w:cs="Arial"/>
          <w:szCs w:val="22"/>
          <w:lang w:val="en-NZ"/>
        </w:rPr>
        <w:t>)</w:t>
      </w:r>
      <w:r w:rsidR="00DE56D7" w:rsidRPr="00014F2C">
        <w:rPr>
          <w:rFonts w:cs="Arial"/>
          <w:szCs w:val="22"/>
          <w:lang w:val="en-NZ"/>
        </w:rPr>
        <w:t>.</w:t>
      </w:r>
    </w:p>
    <w:p w:rsidR="00746866" w:rsidRPr="009D2EFD" w:rsidRDefault="00746866" w:rsidP="00306F6C">
      <w:pPr>
        <w:numPr>
          <w:ilvl w:val="0"/>
          <w:numId w:val="11"/>
        </w:numPr>
        <w:spacing w:before="80" w:after="80"/>
        <w:rPr>
          <w:rFonts w:cs="Arial"/>
          <w:szCs w:val="22"/>
          <w:lang w:val="en-NZ"/>
        </w:rPr>
      </w:pPr>
      <w:r w:rsidRPr="009D2EFD">
        <w:rPr>
          <w:rFonts w:cs="Arial"/>
          <w:szCs w:val="22"/>
          <w:lang w:val="en-NZ"/>
        </w:rPr>
        <w:t>Please state exclusion criteria (in lay terms) in the PIS.</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information will be reviewed, and a final decision made on the application, by </w:t>
      </w:r>
      <w:r w:rsidR="00E86A3F" w:rsidRPr="009D2EFD">
        <w:rPr>
          <w:rFonts w:cs="Arial"/>
          <w:szCs w:val="22"/>
          <w:lang w:val="en-NZ"/>
        </w:rPr>
        <w:t>Dean</w:t>
      </w:r>
      <w:r w:rsidR="005B60D1" w:rsidRPr="009D2EFD">
        <w:rPr>
          <w:rFonts w:cs="Arial"/>
          <w:szCs w:val="22"/>
          <w:lang w:val="en-NZ"/>
        </w:rPr>
        <w:t xml:space="preserve"> Quinn</w:t>
      </w:r>
      <w:r w:rsidR="00E86A3F" w:rsidRPr="009D2EFD">
        <w:rPr>
          <w:rFonts w:cs="Arial"/>
          <w:szCs w:val="22"/>
          <w:lang w:val="en-NZ"/>
        </w:rPr>
        <w:t xml:space="preserve"> and Sandy</w:t>
      </w:r>
      <w:r w:rsidR="005B60D1" w:rsidRPr="009D2EFD">
        <w:rPr>
          <w:rFonts w:cs="Arial"/>
          <w:szCs w:val="22"/>
          <w:lang w:val="en-NZ"/>
        </w:rPr>
        <w:t xml:space="preserve"> Gill</w:t>
      </w:r>
      <w:r w:rsidRPr="009D2EFD">
        <w:rPr>
          <w:lang w:val="en-NZ"/>
        </w:rPr>
        <w:t>.</w:t>
      </w:r>
    </w:p>
    <w:p w:rsidR="006E33DE" w:rsidRPr="009D2EFD" w:rsidRDefault="001E5B8B">
      <w:pPr>
        <w:autoSpaceDE w:val="0"/>
        <w:autoSpaceDN w:val="0"/>
        <w:adjustRightInd w:val="0"/>
        <w:rPr>
          <w:u w:val="single"/>
        </w:rPr>
      </w:pPr>
      <w:r w:rsidRPr="009D2EFD">
        <w:rPr>
          <w:u w:val="single"/>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lastRenderedPageBreak/>
              <w:t xml:space="preserve"> </w:t>
            </w:r>
            <w:r w:rsidRPr="009D2EFD">
              <w:rPr>
                <w:b/>
              </w:rPr>
              <w:t xml:space="preserve">7 </w:t>
            </w: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B56527" w:rsidRPr="009D2EFD" w:rsidRDefault="00B56527">
            <w:pPr>
              <w:autoSpaceDE w:val="0"/>
              <w:autoSpaceDN w:val="0"/>
              <w:adjustRightInd w:val="0"/>
            </w:pPr>
            <w:r w:rsidRPr="009D2EFD">
              <w:rPr>
                <w:b/>
              </w:rPr>
              <w:t>13/CEN/105</w:t>
            </w:r>
            <w:r w:rsidRPr="009D2EFD">
              <w:t xml:space="preserve">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Title: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Acetazolamide as an adjunct to non-invasive ventilation in the treatment of obesity hypoventilation syndrome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Principal Investigator: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Dr Alister Neill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Sponsor: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Clock Start Date: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11 July 2013 </w:t>
            </w:r>
          </w:p>
        </w:tc>
      </w:tr>
    </w:tbl>
    <w:p w:rsidR="005B60D1" w:rsidRPr="009D2EFD" w:rsidRDefault="005B60D1">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5B60D1" w:rsidRPr="009D2EFD" w:rsidRDefault="005B60D1" w:rsidP="005B60D1">
      <w:pPr>
        <w:autoSpaceDE w:val="0"/>
        <w:autoSpaceDN w:val="0"/>
        <w:adjustRightInd w:val="0"/>
        <w:rPr>
          <w:lang w:val="en-NZ"/>
        </w:rPr>
      </w:pPr>
      <w:r w:rsidRPr="009D2EFD">
        <w:rPr>
          <w:lang w:val="en-NZ"/>
        </w:rPr>
        <w:t>No potential conflicts of interest related to this application were declared by any member.</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E7544E" w:rsidRPr="00FC5A7C" w:rsidRDefault="00E7544E" w:rsidP="00FC5A7C">
      <w:pPr>
        <w:numPr>
          <w:ilvl w:val="0"/>
          <w:numId w:val="4"/>
        </w:numPr>
        <w:spacing w:before="80" w:after="80"/>
        <w:ind w:left="709"/>
        <w:rPr>
          <w:rFonts w:cs="Arial"/>
          <w:szCs w:val="22"/>
          <w:lang w:val="en-NZ"/>
        </w:rPr>
      </w:pPr>
      <w:r w:rsidRPr="009D2EFD">
        <w:rPr>
          <w:rFonts w:cs="Arial"/>
          <w:szCs w:val="22"/>
          <w:lang w:val="en-NZ"/>
        </w:rPr>
        <w:t xml:space="preserve">Committee noted that the peer review </w:t>
      </w:r>
      <w:r w:rsidR="005B60D1" w:rsidRPr="009D2EFD">
        <w:rPr>
          <w:rFonts w:cs="Arial"/>
          <w:szCs w:val="22"/>
          <w:lang w:val="en-NZ"/>
        </w:rPr>
        <w:t xml:space="preserve">submitted </w:t>
      </w:r>
      <w:r w:rsidRPr="009D2EFD">
        <w:rPr>
          <w:rFonts w:cs="Arial"/>
          <w:szCs w:val="22"/>
          <w:lang w:val="en-NZ"/>
        </w:rPr>
        <w:t xml:space="preserve">was </w:t>
      </w:r>
      <w:r w:rsidR="005B60D1" w:rsidRPr="009D2EFD">
        <w:rPr>
          <w:rFonts w:cs="Arial"/>
          <w:szCs w:val="22"/>
          <w:lang w:val="en-NZ"/>
        </w:rPr>
        <w:t xml:space="preserve">extremely </w:t>
      </w:r>
      <w:r w:rsidRPr="009D2EFD">
        <w:rPr>
          <w:rFonts w:cs="Arial"/>
          <w:szCs w:val="22"/>
          <w:lang w:val="en-NZ"/>
        </w:rPr>
        <w:t>brief. The committee would like to</w:t>
      </w:r>
      <w:r w:rsidR="00BE71BE">
        <w:rPr>
          <w:rFonts w:cs="Arial"/>
          <w:szCs w:val="22"/>
          <w:lang w:val="en-NZ"/>
        </w:rPr>
        <w:t xml:space="preserve"> see</w:t>
      </w:r>
      <w:r w:rsidRPr="009D2EFD">
        <w:rPr>
          <w:rFonts w:cs="Arial"/>
          <w:szCs w:val="22"/>
          <w:lang w:val="en-NZ"/>
        </w:rPr>
        <w:t xml:space="preserve"> </w:t>
      </w:r>
      <w:r w:rsidR="005B60D1" w:rsidRPr="009D2EFD">
        <w:rPr>
          <w:rFonts w:cs="Arial"/>
          <w:szCs w:val="22"/>
          <w:lang w:val="en-NZ"/>
        </w:rPr>
        <w:t xml:space="preserve">more comprehensive </w:t>
      </w:r>
      <w:r w:rsidRPr="009D2EFD">
        <w:rPr>
          <w:rFonts w:cs="Arial"/>
          <w:szCs w:val="22"/>
          <w:lang w:val="en-NZ"/>
        </w:rPr>
        <w:t>peer review</w:t>
      </w:r>
      <w:r w:rsidR="005B60D1" w:rsidRPr="009D2EFD">
        <w:rPr>
          <w:rFonts w:cs="Arial"/>
          <w:szCs w:val="22"/>
          <w:lang w:val="en-NZ"/>
        </w:rPr>
        <w:t>.  Please refer to the NEAC/ HRC guidance on peer review. (</w:t>
      </w:r>
      <w:proofErr w:type="gramStart"/>
      <w:r w:rsidR="005B60D1" w:rsidRPr="009D2EFD">
        <w:rPr>
          <w:rFonts w:cs="Arial"/>
          <w:szCs w:val="22"/>
          <w:lang w:val="en-NZ"/>
        </w:rPr>
        <w:t>see</w:t>
      </w:r>
      <w:proofErr w:type="gramEnd"/>
      <w:r w:rsidR="005B60D1" w:rsidRPr="009D2EFD">
        <w:rPr>
          <w:rFonts w:cs="Arial"/>
          <w:szCs w:val="22"/>
          <w:lang w:val="en-NZ"/>
        </w:rPr>
        <w:t xml:space="preserve"> </w:t>
      </w:r>
      <w:r w:rsidR="005B60D1" w:rsidRPr="00FC5A7C">
        <w:rPr>
          <w:rFonts w:cs="Arial"/>
          <w:szCs w:val="22"/>
          <w:lang w:val="en-NZ"/>
        </w:rPr>
        <w:t>Ethical Guidelines for Intervention Studies , Appendix One, http://neac.health.govt.nz/streamlined-ethical-guidelines-health-and-disability-research)</w:t>
      </w:r>
      <w:r w:rsidR="002A2EB4">
        <w:rPr>
          <w:rFonts w:cs="Arial"/>
          <w:szCs w:val="22"/>
          <w:lang w:val="en-NZ"/>
        </w:rPr>
        <w:t>.</w:t>
      </w:r>
    </w:p>
    <w:p w:rsidR="00E7544E" w:rsidRPr="009D2EFD" w:rsidRDefault="005B60D1" w:rsidP="00FC5A7C">
      <w:pPr>
        <w:numPr>
          <w:ilvl w:val="0"/>
          <w:numId w:val="4"/>
        </w:numPr>
        <w:spacing w:before="80" w:after="80"/>
        <w:ind w:left="709"/>
        <w:rPr>
          <w:rFonts w:cs="Arial"/>
          <w:szCs w:val="22"/>
          <w:lang w:val="en-NZ"/>
        </w:rPr>
      </w:pPr>
      <w:r w:rsidRPr="009D2EFD">
        <w:rPr>
          <w:rFonts w:cs="Arial"/>
          <w:szCs w:val="22"/>
          <w:lang w:val="en-NZ"/>
        </w:rPr>
        <w:t>The PIS should provide Mā</w:t>
      </w:r>
      <w:r w:rsidR="00E7544E" w:rsidRPr="009D2EFD">
        <w:rPr>
          <w:rFonts w:cs="Arial"/>
          <w:szCs w:val="22"/>
          <w:lang w:val="en-NZ"/>
        </w:rPr>
        <w:t>ori contacts.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2"/>
      </w:tblGrid>
      <w:tr w:rsidR="009D2EFD" w:rsidRPr="00FC5A7C" w:rsidTr="00C333D6">
        <w:trPr>
          <w:tblCellSpacing w:w="15" w:type="dxa"/>
        </w:trPr>
        <w:tc>
          <w:tcPr>
            <w:tcW w:w="0" w:type="auto"/>
            <w:hideMark/>
          </w:tcPr>
          <w:p w:rsidR="00C333D6" w:rsidRPr="00C333D6" w:rsidRDefault="00E7544E" w:rsidP="00FC5A7C">
            <w:pPr>
              <w:numPr>
                <w:ilvl w:val="0"/>
                <w:numId w:val="4"/>
              </w:numPr>
              <w:spacing w:before="80" w:after="80"/>
              <w:ind w:left="709"/>
              <w:rPr>
                <w:rFonts w:cs="Arial"/>
                <w:szCs w:val="22"/>
                <w:lang w:val="en-NZ"/>
              </w:rPr>
            </w:pPr>
            <w:r w:rsidRPr="009D2EFD">
              <w:rPr>
                <w:rFonts w:cs="Arial"/>
                <w:szCs w:val="22"/>
                <w:lang w:val="en-NZ"/>
              </w:rPr>
              <w:t xml:space="preserve">Please include the standard ACC clause, </w:t>
            </w:r>
            <w:r w:rsidR="006E39F7" w:rsidRPr="009D2EFD">
              <w:rPr>
                <w:rFonts w:cs="Arial"/>
                <w:szCs w:val="22"/>
                <w:lang w:val="en-NZ"/>
              </w:rPr>
              <w:t>i.e.</w:t>
            </w:r>
            <w:r w:rsidRPr="009D2EFD">
              <w:rPr>
                <w:rFonts w:cs="Arial"/>
                <w:szCs w:val="22"/>
                <w:lang w:val="en-NZ"/>
              </w:rPr>
              <w:t xml:space="preserve"> “</w:t>
            </w:r>
            <w:r w:rsidR="00C333D6" w:rsidRPr="00C333D6">
              <w:rPr>
                <w:rFonts w:cs="Arial"/>
                <w:szCs w:val="22"/>
                <w:lang w:val="en-NZ"/>
              </w:rPr>
              <w:t>If you were injured in this study, which is unlikely, you would be able to apply for compensation from ACC just like if you were injured in an accident at work or at home. If you have private health or life insurance, you may wish to check with your insurer that taking part in this study won’t affect your cover.</w:t>
            </w:r>
            <w:r w:rsidR="00C333D6" w:rsidRPr="009D2EFD">
              <w:rPr>
                <w:rFonts w:cs="Arial"/>
                <w:szCs w:val="22"/>
                <w:lang w:val="en-NZ"/>
              </w:rPr>
              <w:t>”</w:t>
            </w:r>
            <w:r w:rsidR="00C333D6" w:rsidRPr="00C333D6">
              <w:rPr>
                <w:rFonts w:cs="Arial"/>
                <w:szCs w:val="22"/>
                <w:lang w:val="en-NZ"/>
              </w:rPr>
              <w:t> </w:t>
            </w:r>
          </w:p>
        </w:tc>
      </w:tr>
    </w:tbl>
    <w:p w:rsidR="007D73C4" w:rsidRPr="009D2EFD" w:rsidRDefault="007D73C4" w:rsidP="00FC5A7C">
      <w:pPr>
        <w:numPr>
          <w:ilvl w:val="0"/>
          <w:numId w:val="4"/>
        </w:numPr>
        <w:spacing w:before="80" w:after="80"/>
        <w:ind w:left="709"/>
        <w:rPr>
          <w:rFonts w:cs="Arial"/>
          <w:szCs w:val="22"/>
          <w:lang w:val="en-NZ"/>
        </w:rPr>
      </w:pPr>
      <w:r w:rsidRPr="009D2EFD">
        <w:rPr>
          <w:rFonts w:cs="Arial"/>
          <w:szCs w:val="22"/>
          <w:lang w:val="en-NZ"/>
        </w:rPr>
        <w:t xml:space="preserve">The Committee </w:t>
      </w:r>
      <w:r w:rsidR="00C333D6" w:rsidRPr="009D2EFD">
        <w:rPr>
          <w:rFonts w:cs="Arial"/>
          <w:szCs w:val="22"/>
          <w:lang w:val="en-NZ"/>
        </w:rPr>
        <w:t xml:space="preserve">noted that the CPAP device used as part of standard care straps around the head and that the head is tapu for </w:t>
      </w:r>
      <w:r w:rsidR="005A1DD3">
        <w:rPr>
          <w:rFonts w:cs="Arial"/>
          <w:szCs w:val="22"/>
          <w:lang w:val="en-NZ"/>
        </w:rPr>
        <w:t xml:space="preserve">many </w:t>
      </w:r>
      <w:r w:rsidR="00C333D6" w:rsidRPr="009D2EFD">
        <w:rPr>
          <w:rFonts w:cs="Arial"/>
          <w:szCs w:val="22"/>
          <w:lang w:val="en-NZ"/>
        </w:rPr>
        <w:t xml:space="preserve">Māori. </w:t>
      </w:r>
      <w:r w:rsidRPr="009D2EFD">
        <w:rPr>
          <w:rFonts w:cs="Arial"/>
          <w:szCs w:val="22"/>
          <w:lang w:val="en-NZ"/>
        </w:rPr>
        <w:t>Collecting blood samples also raises cultural issues</w:t>
      </w:r>
      <w:r w:rsidR="00C333D6" w:rsidRPr="009D2EFD">
        <w:rPr>
          <w:rFonts w:cs="Arial"/>
          <w:szCs w:val="22"/>
          <w:lang w:val="en-NZ"/>
        </w:rPr>
        <w:t xml:space="preserve"> for Māori participants</w:t>
      </w:r>
      <w:r w:rsidRPr="009D2EFD">
        <w:rPr>
          <w:rFonts w:cs="Arial"/>
          <w:szCs w:val="22"/>
          <w:lang w:val="en-NZ"/>
        </w:rPr>
        <w:t xml:space="preserve">.  (Committee would like this letter cc d to Mark </w:t>
      </w:r>
      <w:proofErr w:type="spellStart"/>
      <w:r w:rsidRPr="009D2EFD">
        <w:rPr>
          <w:rFonts w:cs="Arial"/>
          <w:szCs w:val="22"/>
          <w:lang w:val="en-NZ"/>
        </w:rPr>
        <w:t>Brunton</w:t>
      </w:r>
      <w:proofErr w:type="spellEnd"/>
      <w:r w:rsidRPr="009D2EFD">
        <w:rPr>
          <w:rFonts w:cs="Arial"/>
          <w:szCs w:val="22"/>
          <w:lang w:val="en-NZ"/>
        </w:rPr>
        <w:t>)</w:t>
      </w:r>
      <w:r w:rsidR="002A2EB4">
        <w:rPr>
          <w:rFonts w:cs="Arial"/>
          <w:szCs w:val="22"/>
          <w:lang w:val="en-NZ"/>
        </w:rPr>
        <w:t>.</w:t>
      </w:r>
    </w:p>
    <w:p w:rsidR="00E7544E" w:rsidRPr="009D2EFD" w:rsidRDefault="00AD702D" w:rsidP="00FC5A7C">
      <w:pPr>
        <w:numPr>
          <w:ilvl w:val="0"/>
          <w:numId w:val="4"/>
        </w:numPr>
        <w:spacing w:before="80" w:after="80"/>
        <w:ind w:left="709"/>
        <w:rPr>
          <w:rFonts w:cs="Arial"/>
          <w:szCs w:val="22"/>
          <w:lang w:val="en-NZ"/>
        </w:rPr>
      </w:pPr>
      <w:r w:rsidRPr="009D2EFD">
        <w:rPr>
          <w:rFonts w:cs="Arial"/>
          <w:szCs w:val="22"/>
          <w:lang w:val="en-NZ"/>
        </w:rPr>
        <w:t xml:space="preserve">The </w:t>
      </w:r>
      <w:r w:rsidR="00E7544E" w:rsidRPr="009D2EFD">
        <w:rPr>
          <w:rFonts w:cs="Arial"/>
          <w:szCs w:val="22"/>
          <w:lang w:val="en-NZ"/>
        </w:rPr>
        <w:t xml:space="preserve">PIS </w:t>
      </w:r>
      <w:r w:rsidRPr="009D2EFD">
        <w:rPr>
          <w:rFonts w:cs="Arial"/>
          <w:szCs w:val="22"/>
          <w:lang w:val="en-NZ"/>
        </w:rPr>
        <w:t>should include information about exclusion criteria.</w:t>
      </w:r>
    </w:p>
    <w:p w:rsidR="00E7544E" w:rsidRPr="009D2EFD" w:rsidRDefault="007D73C4" w:rsidP="00FC5A7C">
      <w:pPr>
        <w:numPr>
          <w:ilvl w:val="0"/>
          <w:numId w:val="4"/>
        </w:numPr>
        <w:spacing w:before="80" w:after="80"/>
        <w:ind w:left="709"/>
        <w:rPr>
          <w:rFonts w:cs="Arial"/>
          <w:szCs w:val="22"/>
          <w:lang w:val="en-NZ"/>
        </w:rPr>
      </w:pPr>
      <w:r w:rsidRPr="009D2EFD">
        <w:rPr>
          <w:rFonts w:cs="Arial"/>
          <w:szCs w:val="22"/>
          <w:lang w:val="en-NZ"/>
        </w:rPr>
        <w:t xml:space="preserve">Please </w:t>
      </w:r>
      <w:r w:rsidR="00AD702D" w:rsidRPr="009D2EFD">
        <w:rPr>
          <w:rFonts w:cs="Arial"/>
          <w:szCs w:val="22"/>
          <w:lang w:val="en-NZ"/>
        </w:rPr>
        <w:t>submit investigator</w:t>
      </w:r>
      <w:r w:rsidRPr="009D2EFD">
        <w:rPr>
          <w:rFonts w:cs="Arial"/>
          <w:szCs w:val="22"/>
          <w:lang w:val="en-NZ"/>
        </w:rPr>
        <w:t xml:space="preserve"> cvs</w:t>
      </w:r>
      <w:r w:rsidR="009B77E6" w:rsidRPr="009D2EFD">
        <w:rPr>
          <w:rFonts w:cs="Arial"/>
          <w:szCs w:val="22"/>
          <w:lang w:val="en-NZ"/>
        </w:rPr>
        <w:t>.</w:t>
      </w:r>
    </w:p>
    <w:p w:rsidR="00E24E77" w:rsidRPr="009D2EFD" w:rsidRDefault="00E24E77" w:rsidP="00E24E77">
      <w:pPr>
        <w:rPr>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Pr="009D2EFD">
        <w:rPr>
          <w:rFonts w:cs="Arial"/>
          <w:szCs w:val="22"/>
          <w:lang w:val="en-NZ"/>
        </w:rPr>
        <w:t>consensus</w:t>
      </w:r>
      <w:r w:rsidRPr="009D2EFD">
        <w:rPr>
          <w:lang w:val="en-NZ"/>
        </w:rPr>
        <w:t xml:space="preserve">, subject to the following information being received. </w:t>
      </w:r>
    </w:p>
    <w:p w:rsidR="00AD702D" w:rsidRPr="009D2EFD" w:rsidRDefault="00AD702D" w:rsidP="00AD702D">
      <w:pPr>
        <w:autoSpaceDE w:val="0"/>
        <w:autoSpaceDN w:val="0"/>
        <w:adjustRightInd w:val="0"/>
        <w:rPr>
          <w:lang w:val="en-NZ"/>
        </w:rPr>
      </w:pPr>
    </w:p>
    <w:p w:rsidR="00B56527" w:rsidRPr="009D2EFD" w:rsidRDefault="00B56527" w:rsidP="00306F6C">
      <w:pPr>
        <w:numPr>
          <w:ilvl w:val="0"/>
          <w:numId w:val="12"/>
        </w:numPr>
        <w:spacing w:before="80" w:after="80"/>
        <w:rPr>
          <w:rFonts w:cs="Arial"/>
          <w:szCs w:val="22"/>
          <w:lang w:val="en-NZ"/>
        </w:rPr>
      </w:pPr>
      <w:r w:rsidRPr="009D2EFD">
        <w:rPr>
          <w:rFonts w:cs="Arial"/>
          <w:szCs w:val="22"/>
          <w:lang w:val="en-NZ"/>
        </w:rPr>
        <w:t xml:space="preserve">The Committee noted that the CPAP device used as part of standard care straps around the head and that the head is tapu for </w:t>
      </w:r>
      <w:r w:rsidR="005A1DD3">
        <w:rPr>
          <w:rFonts w:cs="Arial"/>
          <w:szCs w:val="22"/>
          <w:lang w:val="en-NZ"/>
        </w:rPr>
        <w:t xml:space="preserve">many </w:t>
      </w:r>
      <w:r w:rsidRPr="009D2EFD">
        <w:rPr>
          <w:rFonts w:cs="Arial"/>
          <w:szCs w:val="22"/>
          <w:lang w:val="en-NZ"/>
        </w:rPr>
        <w:t xml:space="preserve">Māori. Collecting blood samples also raises cultural issues for </w:t>
      </w:r>
      <w:r w:rsidR="005A1DD3">
        <w:rPr>
          <w:rFonts w:cs="Arial"/>
          <w:szCs w:val="22"/>
          <w:lang w:val="en-NZ"/>
        </w:rPr>
        <w:t xml:space="preserve">many </w:t>
      </w:r>
      <w:r w:rsidRPr="009D2EFD">
        <w:rPr>
          <w:rFonts w:cs="Arial"/>
          <w:szCs w:val="22"/>
          <w:lang w:val="en-NZ"/>
        </w:rPr>
        <w:t>Māori participants.  Please pr</w:t>
      </w:r>
      <w:r w:rsidR="00DE56D7">
        <w:rPr>
          <w:rFonts w:cs="Arial"/>
          <w:szCs w:val="22"/>
          <w:lang w:val="en-NZ"/>
        </w:rPr>
        <w:t xml:space="preserve">ovide Māori contacts in the PIS </w:t>
      </w:r>
      <w:r w:rsidR="00DE56D7">
        <w:t>(</w:t>
      </w:r>
      <w:r w:rsidR="00DE56D7" w:rsidRPr="00AB7213">
        <w:rPr>
          <w:rFonts w:cs="Arial"/>
          <w:i/>
          <w:szCs w:val="22"/>
          <w:lang w:val="en-NZ"/>
        </w:rPr>
        <w:t>Ethical Guidelines for Intervention Studies</w:t>
      </w:r>
      <w:r w:rsidR="00DE56D7" w:rsidRPr="00014F2C">
        <w:rPr>
          <w:rFonts w:cs="Arial"/>
          <w:szCs w:val="22"/>
          <w:lang w:val="en-NZ"/>
        </w:rPr>
        <w:t xml:space="preserve"> </w:t>
      </w:r>
      <w:proofErr w:type="spellStart"/>
      <w:r w:rsidR="00DE56D7" w:rsidRPr="00AB7213">
        <w:rPr>
          <w:rFonts w:cs="Arial"/>
          <w:i/>
          <w:szCs w:val="22"/>
          <w:lang w:val="en-NZ"/>
        </w:rPr>
        <w:t>para</w:t>
      </w:r>
      <w:proofErr w:type="spellEnd"/>
      <w:r w:rsidR="00DE56D7">
        <w:rPr>
          <w:rFonts w:cs="Arial"/>
          <w:i/>
          <w:szCs w:val="22"/>
          <w:lang w:val="en-NZ"/>
        </w:rPr>
        <w:t xml:space="preserve"> 4.7</w:t>
      </w:r>
      <w:r w:rsidR="00DE56D7">
        <w:rPr>
          <w:rFonts w:cs="Arial"/>
          <w:szCs w:val="22"/>
          <w:lang w:val="en-NZ"/>
        </w:rPr>
        <w:t>)</w:t>
      </w:r>
      <w:r w:rsidR="00DE56D7" w:rsidRPr="00014F2C">
        <w:rPr>
          <w:rFonts w:cs="Arial"/>
          <w:szCs w:val="22"/>
          <w:lang w:val="en-NZ"/>
        </w:rPr>
        <w:t>.</w:t>
      </w:r>
    </w:p>
    <w:p w:rsidR="00AD702D" w:rsidRPr="00FC5A7C" w:rsidRDefault="00AD702D" w:rsidP="00306F6C">
      <w:pPr>
        <w:numPr>
          <w:ilvl w:val="0"/>
          <w:numId w:val="12"/>
        </w:numPr>
        <w:spacing w:before="80" w:after="80"/>
        <w:rPr>
          <w:rFonts w:cs="Arial"/>
          <w:szCs w:val="22"/>
          <w:lang w:val="en-NZ"/>
        </w:rPr>
      </w:pPr>
      <w:r w:rsidRPr="009D2EFD">
        <w:rPr>
          <w:rFonts w:cs="Arial"/>
          <w:szCs w:val="22"/>
          <w:lang w:val="en-NZ"/>
        </w:rPr>
        <w:t xml:space="preserve">Please submit evidence of comprehensive independent peer review.  (Please refer to the NEAC/ HRC guidance on peer review </w:t>
      </w:r>
      <w:r w:rsidRPr="00FC5A7C">
        <w:rPr>
          <w:rFonts w:cs="Arial"/>
          <w:szCs w:val="22"/>
          <w:lang w:val="en-NZ"/>
        </w:rPr>
        <w:t xml:space="preserve">Ethical Guidelines for Intervention </w:t>
      </w:r>
      <w:proofErr w:type="gramStart"/>
      <w:r w:rsidRPr="00FC5A7C">
        <w:rPr>
          <w:rFonts w:cs="Arial"/>
          <w:szCs w:val="22"/>
          <w:lang w:val="en-NZ"/>
        </w:rPr>
        <w:t>Studies ,</w:t>
      </w:r>
      <w:proofErr w:type="gramEnd"/>
      <w:r w:rsidRPr="00FC5A7C">
        <w:rPr>
          <w:rFonts w:cs="Arial"/>
          <w:szCs w:val="22"/>
          <w:lang w:val="en-NZ"/>
        </w:rPr>
        <w:t xml:space="preserve"> Appendix One, http://neac.health.govt.nz/streamlined-ethical-guidelines-health-and-disability-research)</w:t>
      </w:r>
      <w:r w:rsidR="002A2EB4">
        <w:rPr>
          <w:rFonts w:cs="Arial"/>
          <w:szCs w:val="22"/>
          <w:lang w:val="en-NZ"/>
        </w:rPr>
        <w:t>.</w:t>
      </w:r>
    </w:p>
    <w:p w:rsidR="00B56527" w:rsidRPr="00FC5A7C" w:rsidRDefault="00B56527" w:rsidP="00306F6C">
      <w:pPr>
        <w:numPr>
          <w:ilvl w:val="0"/>
          <w:numId w:val="12"/>
        </w:numPr>
        <w:spacing w:before="80" w:after="80"/>
        <w:rPr>
          <w:rFonts w:cs="Arial"/>
          <w:szCs w:val="22"/>
          <w:lang w:val="en-NZ"/>
        </w:rPr>
      </w:pPr>
      <w:r w:rsidRPr="00FC5A7C">
        <w:rPr>
          <w:rFonts w:cs="Arial"/>
          <w:szCs w:val="22"/>
          <w:lang w:val="en-NZ"/>
        </w:rPr>
        <w:t>The PIS should include information about exclusion criteria</w:t>
      </w:r>
      <w:r w:rsidR="00DE56D7">
        <w:rPr>
          <w:rFonts w:cs="Arial"/>
          <w:szCs w:val="22"/>
          <w:lang w:val="en-NZ"/>
        </w:rPr>
        <w:t xml:space="preserve"> (</w:t>
      </w:r>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r w:rsidRPr="00FC5A7C">
        <w:rPr>
          <w:rFonts w:cs="Arial"/>
          <w:szCs w:val="22"/>
          <w:lang w:val="en-NZ"/>
        </w:rPr>
        <w:t>.</w:t>
      </w:r>
    </w:p>
    <w:p w:rsidR="00B56527" w:rsidRPr="009D2EFD" w:rsidRDefault="00B56527" w:rsidP="00306F6C">
      <w:pPr>
        <w:numPr>
          <w:ilvl w:val="0"/>
          <w:numId w:val="12"/>
        </w:numPr>
        <w:spacing w:before="80" w:after="80"/>
        <w:rPr>
          <w:rFonts w:cs="Arial"/>
          <w:szCs w:val="22"/>
          <w:lang w:val="en-NZ"/>
        </w:rPr>
      </w:pPr>
      <w:r w:rsidRPr="009D2EFD">
        <w:rPr>
          <w:rFonts w:cs="Arial"/>
          <w:szCs w:val="22"/>
          <w:lang w:val="en-NZ"/>
        </w:rPr>
        <w:t>Please submit cvs for the investigators.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2"/>
      </w:tblGrid>
      <w:tr w:rsidR="009D2EFD" w:rsidRPr="00FC5A7C" w:rsidTr="00976806">
        <w:trPr>
          <w:tblCellSpacing w:w="15" w:type="dxa"/>
        </w:trPr>
        <w:tc>
          <w:tcPr>
            <w:tcW w:w="0" w:type="auto"/>
            <w:hideMark/>
          </w:tcPr>
          <w:p w:rsidR="00AD702D" w:rsidRPr="00C333D6" w:rsidRDefault="00AD702D" w:rsidP="00306F6C">
            <w:pPr>
              <w:numPr>
                <w:ilvl w:val="0"/>
                <w:numId w:val="12"/>
              </w:numPr>
              <w:spacing w:before="80" w:after="80"/>
              <w:rPr>
                <w:rFonts w:cs="Arial"/>
                <w:szCs w:val="22"/>
                <w:lang w:val="en-NZ"/>
              </w:rPr>
            </w:pPr>
            <w:r w:rsidRPr="009D2EFD">
              <w:rPr>
                <w:rFonts w:cs="Arial"/>
                <w:szCs w:val="22"/>
                <w:lang w:val="en-NZ"/>
              </w:rPr>
              <w:lastRenderedPageBreak/>
              <w:t>Please include the standard ACC clause, ie “</w:t>
            </w:r>
            <w:r w:rsidRPr="00C333D6">
              <w:rPr>
                <w:rFonts w:cs="Arial"/>
                <w:szCs w:val="22"/>
                <w:lang w:val="en-NZ"/>
              </w:rPr>
              <w:t>If you were injured in this study, which is unlikely, you would be able to apply for compensation from ACC just like if you were injured in an accident at work or at home. If you have private health or life insurance, you may wish to check with your insurer that taking part in this study won’t affect your cover.</w:t>
            </w:r>
            <w:r w:rsidRPr="009D2EFD">
              <w:rPr>
                <w:rFonts w:cs="Arial"/>
                <w:szCs w:val="22"/>
                <w:lang w:val="en-NZ"/>
              </w:rPr>
              <w:t>”</w:t>
            </w:r>
            <w:r w:rsidRPr="00C333D6">
              <w:rPr>
                <w:rFonts w:cs="Arial"/>
                <w:szCs w:val="22"/>
                <w:lang w:val="en-NZ"/>
              </w:rPr>
              <w:t> </w:t>
            </w:r>
          </w:p>
        </w:tc>
      </w:tr>
    </w:tbl>
    <w:p w:rsidR="00E24E77" w:rsidRPr="009D2EFD" w:rsidRDefault="00E24E77" w:rsidP="00E24E77">
      <w:pPr>
        <w:rPr>
          <w:lang w:val="en-NZ"/>
        </w:rPr>
      </w:pPr>
    </w:p>
    <w:p w:rsidR="00E24E77" w:rsidRPr="009D2EFD" w:rsidRDefault="00E24E77" w:rsidP="00E24E77">
      <w:pPr>
        <w:rPr>
          <w:lang w:val="en-NZ"/>
        </w:rPr>
      </w:pPr>
      <w:r w:rsidRPr="009D2EFD">
        <w:rPr>
          <w:lang w:val="en-NZ"/>
        </w:rPr>
        <w:t>This information will be reviewed, and a final decis</w:t>
      </w:r>
      <w:r w:rsidR="00E86A3F" w:rsidRPr="009D2EFD">
        <w:rPr>
          <w:lang w:val="en-NZ"/>
        </w:rPr>
        <w:t>ion made on the application, by</w:t>
      </w:r>
      <w:r w:rsidR="00B56527" w:rsidRPr="009D2EFD">
        <w:rPr>
          <w:lang w:val="en-NZ"/>
        </w:rPr>
        <w:t xml:space="preserve"> Patries Herst and Dean Quinn.</w:t>
      </w:r>
    </w:p>
    <w:p w:rsidR="00DE56D7" w:rsidRDefault="00DE56D7">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lastRenderedPageBreak/>
              <w:t xml:space="preserve"> </w:t>
            </w:r>
            <w:r w:rsidRPr="009D2EFD">
              <w:rPr>
                <w:b/>
              </w:rPr>
              <w:t xml:space="preserve">8 </w:t>
            </w: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rPr>
                <w:b/>
              </w:rPr>
              <w:t xml:space="preserve">Ethics ref: </w:t>
            </w:r>
            <w:r w:rsidRPr="009D2EFD">
              <w:t xml:space="preserve"> </w:t>
            </w:r>
          </w:p>
        </w:tc>
        <w:tc>
          <w:tcPr>
            <w:tcW w:w="6459" w:type="dxa"/>
            <w:tcBorders>
              <w:top w:val="nil"/>
              <w:left w:val="nil"/>
              <w:bottom w:val="nil"/>
              <w:right w:val="nil"/>
            </w:tcBorders>
          </w:tcPr>
          <w:p w:rsidR="00B56527" w:rsidRPr="009D2EFD" w:rsidRDefault="00B56527">
            <w:pPr>
              <w:autoSpaceDE w:val="0"/>
              <w:autoSpaceDN w:val="0"/>
              <w:adjustRightInd w:val="0"/>
            </w:pPr>
            <w:r w:rsidRPr="009D2EFD">
              <w:rPr>
                <w:b/>
              </w:rPr>
              <w:t>13/CEN/106</w:t>
            </w:r>
            <w:r w:rsidRPr="009D2EFD">
              <w:t xml:space="preserve">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Title: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Identity in a community rehabilitation service for acquired brain injury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Principal Investigator: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Dr. Maxine Bevin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Sponsor: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Stewart Centre @ EIT </w:t>
            </w:r>
          </w:p>
        </w:tc>
      </w:tr>
      <w:tr w:rsidR="009D2EFD" w:rsidRPr="009D2EFD" w:rsidTr="00B56527">
        <w:trPr>
          <w:trHeight w:val="280"/>
        </w:trPr>
        <w:tc>
          <w:tcPr>
            <w:tcW w:w="966" w:type="dxa"/>
            <w:tcBorders>
              <w:top w:val="nil"/>
              <w:left w:val="nil"/>
              <w:bottom w:val="nil"/>
              <w:right w:val="nil"/>
            </w:tcBorders>
          </w:tcPr>
          <w:p w:rsidR="00B56527" w:rsidRPr="009D2EFD" w:rsidRDefault="00B56527">
            <w:pPr>
              <w:autoSpaceDE w:val="0"/>
              <w:autoSpaceDN w:val="0"/>
              <w:adjustRightInd w:val="0"/>
            </w:pPr>
            <w:r w:rsidRPr="009D2EFD">
              <w:t xml:space="preserve"> </w:t>
            </w:r>
          </w:p>
        </w:tc>
        <w:tc>
          <w:tcPr>
            <w:tcW w:w="2575" w:type="dxa"/>
            <w:tcBorders>
              <w:top w:val="nil"/>
              <w:left w:val="nil"/>
              <w:bottom w:val="nil"/>
              <w:right w:val="nil"/>
            </w:tcBorders>
          </w:tcPr>
          <w:p w:rsidR="00B56527" w:rsidRPr="009D2EFD" w:rsidRDefault="00B56527">
            <w:pPr>
              <w:autoSpaceDE w:val="0"/>
              <w:autoSpaceDN w:val="0"/>
              <w:adjustRightInd w:val="0"/>
            </w:pPr>
            <w:r w:rsidRPr="009D2EFD">
              <w:t xml:space="preserve">Clock Start Date: </w:t>
            </w:r>
          </w:p>
        </w:tc>
        <w:tc>
          <w:tcPr>
            <w:tcW w:w="6459" w:type="dxa"/>
            <w:tcBorders>
              <w:top w:val="nil"/>
              <w:left w:val="nil"/>
              <w:bottom w:val="nil"/>
              <w:right w:val="nil"/>
            </w:tcBorders>
          </w:tcPr>
          <w:p w:rsidR="00B56527" w:rsidRPr="009D2EFD" w:rsidRDefault="00B56527">
            <w:pPr>
              <w:autoSpaceDE w:val="0"/>
              <w:autoSpaceDN w:val="0"/>
              <w:adjustRightInd w:val="0"/>
            </w:pPr>
            <w:r w:rsidRPr="009D2EFD">
              <w:t xml:space="preserve">11 July 2013 </w:t>
            </w:r>
          </w:p>
        </w:tc>
      </w:tr>
    </w:tbl>
    <w:p w:rsidR="006E33DE" w:rsidRPr="009D2EFD" w:rsidRDefault="006E33DE">
      <w:pPr>
        <w:autoSpaceDE w:val="0"/>
        <w:autoSpaceDN w:val="0"/>
        <w:adjustRightInd w:val="0"/>
      </w:pPr>
    </w:p>
    <w:p w:rsidR="00987913" w:rsidRPr="009D2EFD" w:rsidRDefault="002F0ECA">
      <w:pPr>
        <w:autoSpaceDE w:val="0"/>
        <w:autoSpaceDN w:val="0"/>
        <w:adjustRightInd w:val="0"/>
        <w:rPr>
          <w:sz w:val="20"/>
          <w:lang w:val="en-NZ"/>
        </w:rPr>
      </w:pPr>
      <w:r w:rsidRPr="009D2EFD">
        <w:rPr>
          <w:rFonts w:cs="Arial"/>
          <w:szCs w:val="22"/>
          <w:lang w:val="en-NZ"/>
        </w:rPr>
        <w:t>Maxine Bevin and Alexa Hantler were</w:t>
      </w:r>
      <w:r w:rsidR="00987913" w:rsidRPr="009D2EFD">
        <w:rPr>
          <w:lang w:val="en-NZ"/>
        </w:rPr>
        <w:t xml:space="preserve"> present </w:t>
      </w:r>
      <w:r w:rsidR="00DC62A5" w:rsidRPr="009D2EFD">
        <w:rPr>
          <w:rFonts w:cs="Arial"/>
          <w:szCs w:val="22"/>
          <w:lang w:val="en-NZ"/>
        </w:rPr>
        <w:t>by teleconference</w:t>
      </w:r>
      <w:r w:rsidR="00DC62A5" w:rsidRPr="009D2EFD">
        <w:rPr>
          <w:lang w:val="en-NZ"/>
        </w:rPr>
        <w:t xml:space="preserve"> </w:t>
      </w:r>
      <w:r w:rsidR="00987913" w:rsidRPr="009D2EFD">
        <w:rPr>
          <w:lang w:val="en-NZ"/>
        </w:rPr>
        <w:t>for discussion of this application.</w:t>
      </w:r>
    </w:p>
    <w:p w:rsidR="00987913" w:rsidRPr="009D2EFD" w:rsidRDefault="00987913">
      <w:pPr>
        <w:autoSpaceDE w:val="0"/>
        <w:autoSpaceDN w:val="0"/>
        <w:adjustRightInd w:val="0"/>
        <w:rPr>
          <w:u w:val="single"/>
          <w:lang w:val="en-NZ"/>
        </w:rPr>
      </w:pPr>
    </w:p>
    <w:p w:rsidR="00E24E77" w:rsidRPr="009D2EFD" w:rsidRDefault="00E24E77">
      <w:pPr>
        <w:autoSpaceDE w:val="0"/>
        <w:autoSpaceDN w:val="0"/>
        <w:adjustRightInd w:val="0"/>
        <w:rPr>
          <w:u w:val="single"/>
          <w:lang w:val="en-NZ"/>
        </w:rPr>
      </w:pPr>
      <w:r w:rsidRPr="009D2EFD">
        <w:rPr>
          <w:u w:val="single"/>
          <w:lang w:val="en-NZ"/>
        </w:rPr>
        <w:t>Potential conflicts of interest</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The Chair asked members to declare any potential conflicts of interest related to this application.</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lang w:val="en-NZ"/>
        </w:rPr>
      </w:pPr>
      <w:r w:rsidRPr="009D2EFD">
        <w:rPr>
          <w:lang w:val="en-NZ"/>
        </w:rPr>
        <w:t>No potential conflicts of interest related to this application were declared by any member.</w:t>
      </w:r>
    </w:p>
    <w:p w:rsidR="00E24E77" w:rsidRPr="009D2EFD" w:rsidRDefault="00E24E77">
      <w:pPr>
        <w:autoSpaceDE w:val="0"/>
        <w:autoSpaceDN w:val="0"/>
        <w:adjustRightInd w:val="0"/>
        <w:rPr>
          <w:lang w:val="en-NZ"/>
        </w:rPr>
      </w:pPr>
    </w:p>
    <w:p w:rsidR="00E24E77" w:rsidRPr="009D2EFD" w:rsidRDefault="00E24E77">
      <w:pPr>
        <w:autoSpaceDE w:val="0"/>
        <w:autoSpaceDN w:val="0"/>
        <w:adjustRightInd w:val="0"/>
        <w:rPr>
          <w:u w:val="single"/>
          <w:lang w:val="en-NZ"/>
        </w:rPr>
      </w:pPr>
      <w:r w:rsidRPr="009D2EFD">
        <w:rPr>
          <w:u w:val="single"/>
          <w:lang w:val="en-NZ"/>
        </w:rPr>
        <w:t>Summary of ethical issues</w:t>
      </w:r>
    </w:p>
    <w:p w:rsidR="00E24E77" w:rsidRPr="009D2EFD" w:rsidRDefault="00E24E77">
      <w:pPr>
        <w:autoSpaceDE w:val="0"/>
        <w:autoSpaceDN w:val="0"/>
        <w:adjustRightInd w:val="0"/>
        <w:rPr>
          <w:b/>
          <w:lang w:val="en-NZ"/>
        </w:rPr>
      </w:pPr>
    </w:p>
    <w:p w:rsidR="00E24E77" w:rsidRPr="009D2EFD" w:rsidRDefault="00E24E77">
      <w:pPr>
        <w:autoSpaceDE w:val="0"/>
        <w:autoSpaceDN w:val="0"/>
        <w:adjustRightInd w:val="0"/>
        <w:rPr>
          <w:lang w:val="en-NZ"/>
        </w:rPr>
      </w:pPr>
      <w:r w:rsidRPr="009D2EFD">
        <w:rPr>
          <w:lang w:val="en-NZ"/>
        </w:rPr>
        <w:t xml:space="preserve">The main ethical issues considered by the Committee were as follows. </w:t>
      </w:r>
    </w:p>
    <w:p w:rsidR="00E24E77" w:rsidRPr="009D2EFD" w:rsidRDefault="00E24E77">
      <w:pPr>
        <w:autoSpaceDE w:val="0"/>
        <w:autoSpaceDN w:val="0"/>
        <w:adjustRightInd w:val="0"/>
        <w:rPr>
          <w:lang w:val="en-NZ"/>
        </w:rPr>
      </w:pPr>
    </w:p>
    <w:p w:rsidR="008E7081" w:rsidRPr="009D2EFD" w:rsidRDefault="00B56527" w:rsidP="00FC5A7C">
      <w:pPr>
        <w:numPr>
          <w:ilvl w:val="0"/>
          <w:numId w:val="4"/>
        </w:numPr>
        <w:spacing w:before="80" w:after="80"/>
        <w:ind w:left="709"/>
        <w:rPr>
          <w:rFonts w:cs="Arial"/>
          <w:szCs w:val="22"/>
          <w:lang w:val="en-NZ"/>
        </w:rPr>
      </w:pPr>
      <w:r w:rsidRPr="009D2EFD">
        <w:rPr>
          <w:rFonts w:cs="Arial"/>
          <w:szCs w:val="22"/>
          <w:lang w:val="en-NZ"/>
        </w:rPr>
        <w:t>The Committee considered that even if material is anonymised, given the small patient population, s</w:t>
      </w:r>
      <w:r w:rsidR="008E7081" w:rsidRPr="009D2EFD">
        <w:rPr>
          <w:rFonts w:cs="Arial"/>
          <w:szCs w:val="22"/>
          <w:lang w:val="en-NZ"/>
        </w:rPr>
        <w:t>ome of the participants may be recognisable</w:t>
      </w:r>
      <w:r w:rsidRPr="009D2EFD">
        <w:rPr>
          <w:rFonts w:cs="Arial"/>
          <w:szCs w:val="22"/>
          <w:lang w:val="en-NZ"/>
        </w:rPr>
        <w:t>.  The Committee noted that the PIS discusses this possibility.</w:t>
      </w:r>
    </w:p>
    <w:p w:rsidR="00A206EC" w:rsidRPr="009D2EFD" w:rsidRDefault="00A206EC" w:rsidP="00FC5A7C">
      <w:pPr>
        <w:numPr>
          <w:ilvl w:val="0"/>
          <w:numId w:val="4"/>
        </w:numPr>
        <w:spacing w:before="80" w:after="80"/>
        <w:ind w:left="709"/>
        <w:rPr>
          <w:rFonts w:cs="Arial"/>
          <w:szCs w:val="22"/>
          <w:lang w:val="en-NZ"/>
        </w:rPr>
      </w:pPr>
      <w:r w:rsidRPr="009D2EFD">
        <w:rPr>
          <w:rFonts w:cs="Arial"/>
          <w:szCs w:val="22"/>
          <w:lang w:val="en-NZ"/>
        </w:rPr>
        <w:t>Committee commended the PIS for its design for use with this patient population.</w:t>
      </w:r>
    </w:p>
    <w:p w:rsidR="00A206EC" w:rsidRPr="009D2EFD" w:rsidRDefault="00B56527" w:rsidP="00FC5A7C">
      <w:pPr>
        <w:numPr>
          <w:ilvl w:val="0"/>
          <w:numId w:val="4"/>
        </w:numPr>
        <w:spacing w:before="80" w:after="80"/>
        <w:ind w:left="709"/>
        <w:rPr>
          <w:rFonts w:cs="Arial"/>
          <w:szCs w:val="22"/>
          <w:lang w:val="en-NZ"/>
        </w:rPr>
      </w:pPr>
      <w:r w:rsidRPr="009D2EFD">
        <w:rPr>
          <w:rFonts w:cs="Arial"/>
          <w:szCs w:val="22"/>
          <w:lang w:val="en-NZ"/>
        </w:rPr>
        <w:t xml:space="preserve">The </w:t>
      </w:r>
      <w:r w:rsidR="00A206EC" w:rsidRPr="009D2EFD">
        <w:rPr>
          <w:rFonts w:cs="Arial"/>
          <w:szCs w:val="22"/>
          <w:lang w:val="en-NZ"/>
        </w:rPr>
        <w:t xml:space="preserve">Committee questioned whether the participants would have capacity to consent and whether a proxy would also have to consent on their behalf.   If participants lack the ability to consent </w:t>
      </w:r>
      <w:r w:rsidRPr="009D2EFD">
        <w:rPr>
          <w:rFonts w:cs="Arial"/>
          <w:szCs w:val="22"/>
          <w:lang w:val="en-NZ"/>
        </w:rPr>
        <w:t>would</w:t>
      </w:r>
      <w:r w:rsidR="00A206EC" w:rsidRPr="009D2EFD">
        <w:rPr>
          <w:rFonts w:cs="Arial"/>
          <w:szCs w:val="22"/>
          <w:lang w:val="en-NZ"/>
        </w:rPr>
        <w:t xml:space="preserve"> proxy consent be </w:t>
      </w:r>
      <w:r w:rsidRPr="009D2EFD">
        <w:rPr>
          <w:rFonts w:cs="Arial"/>
          <w:szCs w:val="22"/>
          <w:lang w:val="en-NZ"/>
        </w:rPr>
        <w:t>sought</w:t>
      </w:r>
      <w:r w:rsidR="00A206EC" w:rsidRPr="009D2EFD">
        <w:rPr>
          <w:rFonts w:cs="Arial"/>
          <w:szCs w:val="22"/>
          <w:lang w:val="en-NZ"/>
        </w:rPr>
        <w:t xml:space="preserve"> or would </w:t>
      </w:r>
      <w:r w:rsidRPr="009D2EFD">
        <w:rPr>
          <w:rFonts w:cs="Arial"/>
          <w:szCs w:val="22"/>
          <w:lang w:val="en-NZ"/>
        </w:rPr>
        <w:t>participants</w:t>
      </w:r>
      <w:r w:rsidR="00A206EC" w:rsidRPr="009D2EFD">
        <w:rPr>
          <w:rFonts w:cs="Arial"/>
          <w:szCs w:val="22"/>
          <w:lang w:val="en-NZ"/>
        </w:rPr>
        <w:t xml:space="preserve"> be excluded from the research?</w:t>
      </w:r>
      <w:r w:rsidRPr="009D2EFD">
        <w:rPr>
          <w:rFonts w:cs="Arial"/>
          <w:szCs w:val="22"/>
          <w:lang w:val="en-NZ"/>
        </w:rPr>
        <w:t xml:space="preserve">  If proxy consent may need to be sought, the researchers will need to </w:t>
      </w:r>
      <w:r w:rsidR="00A206EC" w:rsidRPr="009D2EFD">
        <w:rPr>
          <w:rFonts w:cs="Arial"/>
          <w:szCs w:val="22"/>
          <w:lang w:val="en-NZ"/>
        </w:rPr>
        <w:t>prep</w:t>
      </w:r>
      <w:r w:rsidRPr="009D2EFD">
        <w:rPr>
          <w:rFonts w:cs="Arial"/>
          <w:szCs w:val="22"/>
          <w:lang w:val="en-NZ"/>
        </w:rPr>
        <w:t>are a PIS/CF for proxy consent.</w:t>
      </w:r>
      <w:r w:rsidR="00A206EC" w:rsidRPr="009D2EFD">
        <w:rPr>
          <w:rFonts w:cs="Arial"/>
          <w:szCs w:val="22"/>
          <w:lang w:val="en-NZ"/>
        </w:rPr>
        <w:t xml:space="preserve"> </w:t>
      </w:r>
    </w:p>
    <w:p w:rsidR="00A206EC" w:rsidRPr="009D2EFD" w:rsidRDefault="00B56527" w:rsidP="00FC5A7C">
      <w:pPr>
        <w:numPr>
          <w:ilvl w:val="0"/>
          <w:numId w:val="4"/>
        </w:numPr>
        <w:spacing w:before="80" w:after="80"/>
        <w:ind w:left="709"/>
        <w:rPr>
          <w:rFonts w:cs="Arial"/>
          <w:szCs w:val="22"/>
          <w:lang w:val="en-NZ"/>
        </w:rPr>
      </w:pPr>
      <w:r w:rsidRPr="009D2EFD">
        <w:rPr>
          <w:rFonts w:cs="Arial"/>
          <w:szCs w:val="22"/>
          <w:lang w:val="en-NZ"/>
        </w:rPr>
        <w:t>A</w:t>
      </w:r>
      <w:r w:rsidR="00A206EC" w:rsidRPr="009D2EFD">
        <w:rPr>
          <w:rFonts w:cs="Arial"/>
          <w:szCs w:val="22"/>
          <w:lang w:val="en-NZ"/>
        </w:rPr>
        <w:t xml:space="preserve"> study specific </w:t>
      </w:r>
      <w:r w:rsidRPr="009D2EFD">
        <w:rPr>
          <w:rFonts w:cs="Arial"/>
          <w:szCs w:val="22"/>
          <w:lang w:val="en-NZ"/>
        </w:rPr>
        <w:t>PIS and CF for staff is needed.</w:t>
      </w:r>
    </w:p>
    <w:p w:rsidR="00B42B59" w:rsidRPr="009D2EFD" w:rsidRDefault="00B56527" w:rsidP="00FC5A7C">
      <w:pPr>
        <w:numPr>
          <w:ilvl w:val="0"/>
          <w:numId w:val="4"/>
        </w:numPr>
        <w:spacing w:before="80" w:after="80"/>
        <w:ind w:left="709"/>
        <w:rPr>
          <w:rFonts w:cs="Arial"/>
          <w:szCs w:val="22"/>
          <w:lang w:val="en-NZ"/>
        </w:rPr>
      </w:pPr>
      <w:r w:rsidRPr="009D2EFD">
        <w:rPr>
          <w:rFonts w:cs="Arial"/>
          <w:szCs w:val="22"/>
          <w:lang w:val="en-NZ"/>
        </w:rPr>
        <w:t>The Committee noted that the</w:t>
      </w:r>
      <w:r w:rsidR="00B42B59" w:rsidRPr="009D2EFD">
        <w:rPr>
          <w:rFonts w:cs="Arial"/>
          <w:szCs w:val="22"/>
          <w:lang w:val="en-NZ"/>
        </w:rPr>
        <w:t xml:space="preserve"> researcher</w:t>
      </w:r>
      <w:r w:rsidRPr="009D2EFD">
        <w:rPr>
          <w:rFonts w:cs="Arial"/>
          <w:szCs w:val="22"/>
          <w:lang w:val="en-NZ"/>
        </w:rPr>
        <w:t>s had</w:t>
      </w:r>
      <w:r w:rsidR="00B42B59" w:rsidRPr="009D2EFD">
        <w:rPr>
          <w:rFonts w:cs="Arial"/>
          <w:szCs w:val="22"/>
          <w:lang w:val="en-NZ"/>
        </w:rPr>
        <w:t xml:space="preserve"> not discussed what the benefits of the research </w:t>
      </w:r>
      <w:r w:rsidRPr="009D2EFD">
        <w:rPr>
          <w:rFonts w:cs="Arial"/>
          <w:szCs w:val="22"/>
          <w:lang w:val="en-NZ"/>
        </w:rPr>
        <w:t>might be for Mā</w:t>
      </w:r>
      <w:r w:rsidR="00B42B59" w:rsidRPr="009D2EFD">
        <w:rPr>
          <w:rFonts w:cs="Arial"/>
          <w:szCs w:val="22"/>
          <w:lang w:val="en-NZ"/>
        </w:rPr>
        <w:t>ori.</w:t>
      </w:r>
    </w:p>
    <w:p w:rsidR="00B42B59" w:rsidRPr="009D2EFD" w:rsidRDefault="00B56527" w:rsidP="00FC5A7C">
      <w:pPr>
        <w:numPr>
          <w:ilvl w:val="0"/>
          <w:numId w:val="4"/>
        </w:numPr>
        <w:spacing w:before="80" w:after="80"/>
        <w:ind w:left="709"/>
        <w:rPr>
          <w:rFonts w:cs="Arial"/>
          <w:szCs w:val="22"/>
          <w:lang w:val="en-NZ"/>
        </w:rPr>
      </w:pPr>
      <w:r w:rsidRPr="009D2EFD">
        <w:rPr>
          <w:rFonts w:cs="Arial"/>
          <w:szCs w:val="22"/>
          <w:lang w:val="en-NZ"/>
        </w:rPr>
        <w:t>The</w:t>
      </w:r>
      <w:r w:rsidR="00B42B59" w:rsidRPr="009D2EFD">
        <w:rPr>
          <w:rFonts w:cs="Arial"/>
          <w:szCs w:val="22"/>
          <w:lang w:val="en-NZ"/>
        </w:rPr>
        <w:t xml:space="preserve"> Committee noted that the researcher </w:t>
      </w:r>
      <w:r w:rsidRPr="009D2EFD">
        <w:rPr>
          <w:rFonts w:cs="Arial"/>
          <w:szCs w:val="22"/>
          <w:lang w:val="en-NZ"/>
        </w:rPr>
        <w:t>did</w:t>
      </w:r>
      <w:r w:rsidR="00B42B59" w:rsidRPr="009D2EFD">
        <w:rPr>
          <w:rFonts w:cs="Arial"/>
          <w:szCs w:val="22"/>
          <w:lang w:val="en-NZ"/>
        </w:rPr>
        <w:t xml:space="preserve"> not </w:t>
      </w:r>
      <w:r w:rsidR="006643DB" w:rsidRPr="009D2EFD">
        <w:rPr>
          <w:rFonts w:cs="Arial"/>
          <w:szCs w:val="22"/>
          <w:lang w:val="en-NZ"/>
        </w:rPr>
        <w:t>identify</w:t>
      </w:r>
      <w:r w:rsidR="00B42B59" w:rsidRPr="009D2EFD">
        <w:rPr>
          <w:rFonts w:cs="Arial"/>
          <w:szCs w:val="22"/>
          <w:lang w:val="en-NZ"/>
        </w:rPr>
        <w:t xml:space="preserve"> any particular cultural issues for </w:t>
      </w:r>
      <w:r w:rsidR="00976806">
        <w:rPr>
          <w:rFonts w:cs="Arial"/>
          <w:szCs w:val="22"/>
          <w:lang w:val="en-NZ"/>
        </w:rPr>
        <w:t>Māori</w:t>
      </w:r>
      <w:r w:rsidR="00B42B59" w:rsidRPr="009D2EFD">
        <w:rPr>
          <w:rFonts w:cs="Arial"/>
          <w:szCs w:val="22"/>
          <w:lang w:val="en-NZ"/>
        </w:rPr>
        <w:t xml:space="preserve">. </w:t>
      </w:r>
      <w:r w:rsidR="006643DB" w:rsidRPr="009D2EFD">
        <w:rPr>
          <w:rFonts w:cs="Arial"/>
          <w:szCs w:val="22"/>
          <w:lang w:val="en-NZ"/>
        </w:rPr>
        <w:t xml:space="preserve">  The Committee identified the tapu of the head, taonga of knowledge and participation of wh</w:t>
      </w:r>
      <w:r w:rsidR="005A1DD3">
        <w:rPr>
          <w:rFonts w:cs="Arial"/>
          <w:szCs w:val="22"/>
          <w:lang w:val="en-NZ"/>
        </w:rPr>
        <w:t>ā</w:t>
      </w:r>
      <w:r w:rsidR="006643DB" w:rsidRPr="009D2EFD">
        <w:rPr>
          <w:rFonts w:cs="Arial"/>
          <w:szCs w:val="22"/>
          <w:lang w:val="en-NZ"/>
        </w:rPr>
        <w:t>nau in treatment as</w:t>
      </w:r>
      <w:r w:rsidRPr="009D2EFD">
        <w:rPr>
          <w:rFonts w:cs="Arial"/>
          <w:szCs w:val="22"/>
          <w:lang w:val="en-NZ"/>
        </w:rPr>
        <w:t xml:space="preserve"> pertinent issues for Mā</w:t>
      </w:r>
      <w:r w:rsidR="006643DB" w:rsidRPr="009D2EFD">
        <w:rPr>
          <w:rFonts w:cs="Arial"/>
          <w:szCs w:val="22"/>
          <w:lang w:val="en-NZ"/>
        </w:rPr>
        <w:t>ori.   The Committee noted that a high percentage of the participan</w:t>
      </w:r>
      <w:r w:rsidRPr="009D2EFD">
        <w:rPr>
          <w:rFonts w:cs="Arial"/>
          <w:szCs w:val="22"/>
          <w:lang w:val="en-NZ"/>
        </w:rPr>
        <w:t>t population are likely to be Mā</w:t>
      </w:r>
      <w:r w:rsidR="006643DB" w:rsidRPr="009D2EFD">
        <w:rPr>
          <w:rFonts w:cs="Arial"/>
          <w:szCs w:val="22"/>
          <w:lang w:val="en-NZ"/>
        </w:rPr>
        <w:t>ori (15-20%).</w:t>
      </w:r>
    </w:p>
    <w:p w:rsidR="006643DB" w:rsidRPr="009D2EFD" w:rsidRDefault="00B56527" w:rsidP="00FC5A7C">
      <w:pPr>
        <w:numPr>
          <w:ilvl w:val="0"/>
          <w:numId w:val="4"/>
        </w:numPr>
        <w:spacing w:before="80" w:after="80"/>
        <w:ind w:left="709"/>
        <w:rPr>
          <w:rFonts w:cs="Arial"/>
          <w:szCs w:val="22"/>
          <w:lang w:val="en-NZ"/>
        </w:rPr>
      </w:pPr>
      <w:r w:rsidRPr="009D2EFD">
        <w:rPr>
          <w:rFonts w:cs="Arial"/>
          <w:szCs w:val="22"/>
          <w:lang w:val="en-NZ"/>
        </w:rPr>
        <w:t xml:space="preserve">The Committee would like to see </w:t>
      </w:r>
      <w:r w:rsidR="006643DB" w:rsidRPr="009D2EFD">
        <w:rPr>
          <w:rFonts w:cs="Arial"/>
          <w:szCs w:val="22"/>
          <w:lang w:val="en-NZ"/>
        </w:rPr>
        <w:t>evidence of consultation with Huia Beattie.</w:t>
      </w:r>
    </w:p>
    <w:p w:rsidR="00B56527" w:rsidRPr="009D2EFD" w:rsidRDefault="00B56527" w:rsidP="00FC5A7C">
      <w:pPr>
        <w:numPr>
          <w:ilvl w:val="0"/>
          <w:numId w:val="4"/>
        </w:numPr>
        <w:spacing w:before="80" w:after="80"/>
        <w:ind w:left="709"/>
        <w:rPr>
          <w:rFonts w:cs="Arial"/>
          <w:szCs w:val="22"/>
          <w:lang w:val="en-NZ"/>
        </w:rPr>
      </w:pPr>
      <w:r w:rsidRPr="009D2EFD">
        <w:rPr>
          <w:rFonts w:cs="Arial"/>
          <w:szCs w:val="22"/>
          <w:lang w:val="en-NZ"/>
        </w:rPr>
        <w:t xml:space="preserve">The PIS needs </w:t>
      </w:r>
      <w:r w:rsidR="00A206EC" w:rsidRPr="009D2EFD">
        <w:rPr>
          <w:rFonts w:cs="Arial"/>
          <w:szCs w:val="22"/>
          <w:lang w:val="en-NZ"/>
        </w:rPr>
        <w:t>a cul</w:t>
      </w:r>
      <w:r w:rsidR="008E7081" w:rsidRPr="009D2EFD">
        <w:rPr>
          <w:rFonts w:cs="Arial"/>
          <w:szCs w:val="22"/>
          <w:lang w:val="en-NZ"/>
        </w:rPr>
        <w:t>tural component</w:t>
      </w:r>
      <w:r w:rsidR="009D2EFD" w:rsidRPr="009D2EFD">
        <w:rPr>
          <w:rFonts w:cs="Arial"/>
          <w:szCs w:val="22"/>
          <w:lang w:val="en-NZ"/>
        </w:rPr>
        <w:t>, including contact</w:t>
      </w:r>
      <w:r w:rsidR="00A206EC" w:rsidRPr="009D2EFD">
        <w:rPr>
          <w:rFonts w:cs="Arial"/>
          <w:szCs w:val="22"/>
          <w:lang w:val="en-NZ"/>
        </w:rPr>
        <w:t xml:space="preserve"> details for someone with whom a participant could discuss the cultural implications of the study</w:t>
      </w:r>
      <w:r w:rsidR="006643DB" w:rsidRPr="009D2EFD">
        <w:rPr>
          <w:rFonts w:cs="Arial"/>
          <w:szCs w:val="22"/>
          <w:lang w:val="en-NZ"/>
        </w:rPr>
        <w:t xml:space="preserve">.  </w:t>
      </w:r>
    </w:p>
    <w:p w:rsidR="006643DB" w:rsidRPr="009D2EFD" w:rsidRDefault="00B56527" w:rsidP="00FC5A7C">
      <w:pPr>
        <w:numPr>
          <w:ilvl w:val="0"/>
          <w:numId w:val="4"/>
        </w:numPr>
        <w:spacing w:before="80" w:after="80"/>
        <w:ind w:left="709"/>
        <w:rPr>
          <w:rFonts w:cs="Arial"/>
          <w:szCs w:val="22"/>
          <w:lang w:val="en-NZ"/>
        </w:rPr>
      </w:pPr>
      <w:r w:rsidRPr="009D2EFD">
        <w:rPr>
          <w:rFonts w:cs="Arial"/>
          <w:szCs w:val="22"/>
          <w:lang w:val="en-NZ"/>
        </w:rPr>
        <w:t xml:space="preserve">The researcher needs to </w:t>
      </w:r>
      <w:r w:rsidR="006643DB" w:rsidRPr="009D2EFD">
        <w:rPr>
          <w:rFonts w:cs="Arial"/>
          <w:szCs w:val="22"/>
          <w:lang w:val="en-NZ"/>
        </w:rPr>
        <w:t>clarify how long patients have to decide whether or not to participate</w:t>
      </w:r>
      <w:r w:rsidRPr="009D2EFD">
        <w:rPr>
          <w:rFonts w:cs="Arial"/>
          <w:szCs w:val="22"/>
          <w:lang w:val="en-NZ"/>
        </w:rPr>
        <w:t>.</w:t>
      </w:r>
    </w:p>
    <w:p w:rsidR="008E7081" w:rsidRPr="009D2EFD" w:rsidRDefault="00B56527" w:rsidP="00FC5A7C">
      <w:pPr>
        <w:numPr>
          <w:ilvl w:val="0"/>
          <w:numId w:val="4"/>
        </w:numPr>
        <w:spacing w:before="80" w:after="80"/>
        <w:ind w:left="709"/>
        <w:rPr>
          <w:rFonts w:cs="Arial"/>
          <w:szCs w:val="22"/>
          <w:lang w:val="en-NZ"/>
        </w:rPr>
      </w:pPr>
      <w:r w:rsidRPr="009D2EFD">
        <w:rPr>
          <w:rFonts w:cs="Arial"/>
          <w:szCs w:val="22"/>
          <w:lang w:val="en-NZ"/>
        </w:rPr>
        <w:t xml:space="preserve">The researcher needs to </w:t>
      </w:r>
      <w:r w:rsidR="006643DB" w:rsidRPr="009D2EFD">
        <w:rPr>
          <w:rFonts w:cs="Arial"/>
          <w:szCs w:val="22"/>
          <w:lang w:val="en-NZ"/>
        </w:rPr>
        <w:t>provide evidence of independent peer review.</w:t>
      </w:r>
    </w:p>
    <w:p w:rsidR="00E24E77" w:rsidRPr="009D2EFD" w:rsidRDefault="00E24E77" w:rsidP="00E24E77">
      <w:pPr>
        <w:rPr>
          <w:lang w:val="en-NZ"/>
        </w:rPr>
      </w:pPr>
    </w:p>
    <w:p w:rsidR="00E24E77" w:rsidRPr="009D2EFD" w:rsidRDefault="00E24E77" w:rsidP="00E24E77">
      <w:pPr>
        <w:rPr>
          <w:u w:val="single"/>
          <w:lang w:val="en-NZ"/>
        </w:rPr>
      </w:pPr>
      <w:r w:rsidRPr="009D2EFD">
        <w:rPr>
          <w:u w:val="single"/>
          <w:lang w:val="en-NZ"/>
        </w:rPr>
        <w:t xml:space="preserve">Decision </w:t>
      </w:r>
    </w:p>
    <w:p w:rsidR="00E24E77" w:rsidRPr="009D2EFD" w:rsidRDefault="00E24E77" w:rsidP="00E24E77">
      <w:pPr>
        <w:rPr>
          <w:lang w:val="en-NZ"/>
        </w:rPr>
      </w:pPr>
    </w:p>
    <w:p w:rsidR="00E24E77" w:rsidRPr="009D2EFD" w:rsidRDefault="00E24E77" w:rsidP="00E24E77">
      <w:pPr>
        <w:rPr>
          <w:lang w:val="en-NZ"/>
        </w:rPr>
      </w:pPr>
      <w:r w:rsidRPr="009D2EFD">
        <w:rPr>
          <w:lang w:val="en-NZ"/>
        </w:rPr>
        <w:t xml:space="preserve">This application was </w:t>
      </w:r>
      <w:r w:rsidRPr="009D2EFD">
        <w:rPr>
          <w:i/>
          <w:lang w:val="en-NZ"/>
        </w:rPr>
        <w:t>provisionally approved</w:t>
      </w:r>
      <w:r w:rsidRPr="009D2EFD">
        <w:rPr>
          <w:lang w:val="en-NZ"/>
        </w:rPr>
        <w:t xml:space="preserve"> by </w:t>
      </w:r>
      <w:r w:rsidRPr="009D2EFD">
        <w:rPr>
          <w:rFonts w:cs="Arial"/>
          <w:szCs w:val="22"/>
          <w:lang w:val="en-NZ"/>
        </w:rPr>
        <w:t>consensus</w:t>
      </w:r>
      <w:r w:rsidR="006643DB" w:rsidRPr="009D2EFD">
        <w:rPr>
          <w:rFonts w:cs="Arial"/>
          <w:szCs w:val="22"/>
          <w:lang w:val="en-NZ"/>
        </w:rPr>
        <w:t xml:space="preserve"> </w:t>
      </w:r>
      <w:r w:rsidRPr="009D2EFD">
        <w:rPr>
          <w:lang w:val="en-NZ"/>
        </w:rPr>
        <w:t xml:space="preserve">subject to the following information being received. </w:t>
      </w:r>
    </w:p>
    <w:p w:rsidR="00E24E77" w:rsidRPr="009D2EFD" w:rsidRDefault="00E24E77" w:rsidP="00E24E77">
      <w:pPr>
        <w:rPr>
          <w:lang w:val="en-NZ"/>
        </w:rPr>
      </w:pPr>
    </w:p>
    <w:p w:rsidR="009D2EFD" w:rsidRPr="009D2EFD" w:rsidRDefault="009D2EFD" w:rsidP="00EB3B0F">
      <w:pPr>
        <w:numPr>
          <w:ilvl w:val="0"/>
          <w:numId w:val="9"/>
        </w:numPr>
        <w:spacing w:before="80" w:after="80"/>
        <w:rPr>
          <w:rFonts w:cs="Arial"/>
          <w:szCs w:val="22"/>
          <w:lang w:val="en-NZ"/>
        </w:rPr>
      </w:pPr>
      <w:r w:rsidRPr="009D2EFD">
        <w:rPr>
          <w:rFonts w:cs="Arial"/>
          <w:szCs w:val="22"/>
          <w:lang w:val="en-NZ"/>
        </w:rPr>
        <w:t xml:space="preserve">The Committee questioned whether the participants would have capacity to consent and whether a proxy would also have to consent on their behalf.   If participants lack the ability to consent would proxy consent be sought or would participants be excluded </w:t>
      </w:r>
      <w:r w:rsidRPr="009D2EFD">
        <w:rPr>
          <w:rFonts w:cs="Arial"/>
          <w:szCs w:val="22"/>
          <w:lang w:val="en-NZ"/>
        </w:rPr>
        <w:lastRenderedPageBreak/>
        <w:t>from the research?  If proxy consent may need to be sought, please prepare and sub</w:t>
      </w:r>
      <w:r w:rsidR="00DE56D7">
        <w:rPr>
          <w:rFonts w:cs="Arial"/>
          <w:szCs w:val="22"/>
          <w:lang w:val="en-NZ"/>
        </w:rPr>
        <w:t>mit a PIS/CF for proxy consent (</w:t>
      </w:r>
      <w:r w:rsidR="00DE56D7" w:rsidRPr="00AB7213">
        <w:rPr>
          <w:rFonts w:cs="Arial"/>
          <w:i/>
          <w:szCs w:val="22"/>
          <w:lang w:val="en-NZ"/>
        </w:rPr>
        <w:t>Ethical Guidelines for Intervention Studies</w:t>
      </w:r>
      <w:r w:rsidR="00DE56D7">
        <w:rPr>
          <w:rFonts w:cs="Arial"/>
          <w:szCs w:val="22"/>
          <w:lang w:val="en-NZ"/>
        </w:rPr>
        <w:t xml:space="preserve"> </w:t>
      </w:r>
      <w:proofErr w:type="spellStart"/>
      <w:r w:rsidR="00DE56D7" w:rsidRPr="00AB7213">
        <w:rPr>
          <w:rFonts w:cs="Arial"/>
          <w:i/>
          <w:szCs w:val="22"/>
          <w:lang w:val="en-NZ"/>
        </w:rPr>
        <w:t>para</w:t>
      </w:r>
      <w:proofErr w:type="spellEnd"/>
      <w:r w:rsidR="00DE56D7" w:rsidRPr="00AB7213">
        <w:rPr>
          <w:rFonts w:cs="Arial"/>
          <w:i/>
          <w:szCs w:val="22"/>
          <w:lang w:val="en-NZ"/>
        </w:rPr>
        <w:t xml:space="preserve"> 6.22</w:t>
      </w:r>
      <w:r w:rsidR="00DE56D7">
        <w:rPr>
          <w:rFonts w:cs="Arial"/>
          <w:szCs w:val="22"/>
          <w:lang w:val="en-NZ"/>
        </w:rPr>
        <w:t>).</w:t>
      </w:r>
    </w:p>
    <w:p w:rsidR="009D2EFD" w:rsidRPr="009D2EFD" w:rsidRDefault="009D2EFD" w:rsidP="00EB3B0F">
      <w:pPr>
        <w:numPr>
          <w:ilvl w:val="0"/>
          <w:numId w:val="9"/>
        </w:numPr>
        <w:spacing w:before="80" w:after="80"/>
        <w:rPr>
          <w:rFonts w:cs="Arial"/>
          <w:szCs w:val="22"/>
          <w:lang w:val="en-NZ"/>
        </w:rPr>
      </w:pPr>
      <w:r w:rsidRPr="009D2EFD">
        <w:rPr>
          <w:rFonts w:cs="Arial"/>
          <w:szCs w:val="22"/>
          <w:lang w:val="en-NZ"/>
        </w:rPr>
        <w:t>Please provide a study specific PIS and CF for staff is needed.</w:t>
      </w:r>
    </w:p>
    <w:p w:rsidR="00EB3B0F" w:rsidRDefault="009D2EFD" w:rsidP="00EB3B0F">
      <w:pPr>
        <w:numPr>
          <w:ilvl w:val="0"/>
          <w:numId w:val="9"/>
        </w:numPr>
        <w:spacing w:before="80" w:after="80"/>
        <w:rPr>
          <w:rFonts w:cs="Arial"/>
          <w:szCs w:val="22"/>
          <w:lang w:val="en-NZ"/>
        </w:rPr>
      </w:pPr>
      <w:r w:rsidRPr="009D2EFD">
        <w:rPr>
          <w:rFonts w:cs="Arial"/>
          <w:szCs w:val="22"/>
          <w:lang w:val="en-NZ"/>
        </w:rPr>
        <w:t xml:space="preserve">The Committee would like to see evidence of consultation with </w:t>
      </w:r>
      <w:proofErr w:type="spellStart"/>
      <w:r w:rsidRPr="009D2EFD">
        <w:rPr>
          <w:rFonts w:cs="Arial"/>
          <w:szCs w:val="22"/>
          <w:lang w:val="en-NZ"/>
        </w:rPr>
        <w:t>Huia</w:t>
      </w:r>
      <w:proofErr w:type="spellEnd"/>
      <w:r w:rsidRPr="009D2EFD">
        <w:rPr>
          <w:rFonts w:cs="Arial"/>
          <w:szCs w:val="22"/>
          <w:lang w:val="en-NZ"/>
        </w:rPr>
        <w:t xml:space="preserve"> Beattie.</w:t>
      </w:r>
    </w:p>
    <w:p w:rsidR="00EB3B0F" w:rsidRPr="00EB3B0F" w:rsidRDefault="00EB3B0F" w:rsidP="00EB3B0F">
      <w:pPr>
        <w:numPr>
          <w:ilvl w:val="0"/>
          <w:numId w:val="9"/>
        </w:numPr>
        <w:spacing w:before="80" w:after="80"/>
        <w:rPr>
          <w:rFonts w:cs="Arial"/>
          <w:szCs w:val="22"/>
          <w:lang w:val="en-NZ"/>
        </w:rPr>
      </w:pPr>
      <w:r w:rsidRPr="00EB3B0F">
        <w:rPr>
          <w:rFonts w:cs="Arial"/>
          <w:szCs w:val="22"/>
          <w:lang w:val="en-NZ"/>
        </w:rPr>
        <w:t>Please include in the PIS contact details for someone outside the study and who is culturally appropriate with whom a Maori participant could discuss the cultu</w:t>
      </w:r>
      <w:r w:rsidR="00DE56D7">
        <w:rPr>
          <w:rFonts w:cs="Arial"/>
          <w:szCs w:val="22"/>
          <w:lang w:val="en-NZ"/>
        </w:rPr>
        <w:t xml:space="preserve">ral implications of the study </w:t>
      </w:r>
      <w:r w:rsidR="00DE56D7">
        <w:t>(</w:t>
      </w:r>
      <w:r w:rsidR="00DE56D7" w:rsidRPr="00AB7213">
        <w:rPr>
          <w:rFonts w:cs="Arial"/>
          <w:i/>
          <w:szCs w:val="22"/>
          <w:lang w:val="en-NZ"/>
        </w:rPr>
        <w:t>Ethical Guidelines for Intervention Studies</w:t>
      </w:r>
      <w:r w:rsidR="00DE56D7" w:rsidRPr="00014F2C">
        <w:rPr>
          <w:rFonts w:cs="Arial"/>
          <w:szCs w:val="22"/>
          <w:lang w:val="en-NZ"/>
        </w:rPr>
        <w:t xml:space="preserve"> </w:t>
      </w:r>
      <w:proofErr w:type="spellStart"/>
      <w:r w:rsidR="00DE56D7" w:rsidRPr="00AB7213">
        <w:rPr>
          <w:rFonts w:cs="Arial"/>
          <w:i/>
          <w:szCs w:val="22"/>
          <w:lang w:val="en-NZ"/>
        </w:rPr>
        <w:t>para</w:t>
      </w:r>
      <w:proofErr w:type="spellEnd"/>
      <w:r w:rsidR="00DE56D7">
        <w:rPr>
          <w:rFonts w:cs="Arial"/>
          <w:i/>
          <w:szCs w:val="22"/>
          <w:lang w:val="en-NZ"/>
        </w:rPr>
        <w:t xml:space="preserve"> 4.7</w:t>
      </w:r>
      <w:r w:rsidR="00DE56D7">
        <w:rPr>
          <w:rFonts w:cs="Arial"/>
          <w:szCs w:val="22"/>
          <w:lang w:val="en-NZ"/>
        </w:rPr>
        <w:t>)</w:t>
      </w:r>
      <w:r w:rsidR="00DE56D7" w:rsidRPr="00014F2C">
        <w:rPr>
          <w:rFonts w:cs="Arial"/>
          <w:szCs w:val="22"/>
          <w:lang w:val="en-NZ"/>
        </w:rPr>
        <w:t>.</w:t>
      </w:r>
    </w:p>
    <w:p w:rsidR="009D2EFD" w:rsidRPr="009D2EFD" w:rsidRDefault="009D2EFD" w:rsidP="00EB3B0F">
      <w:pPr>
        <w:numPr>
          <w:ilvl w:val="0"/>
          <w:numId w:val="9"/>
        </w:numPr>
        <w:spacing w:before="80" w:after="80"/>
        <w:rPr>
          <w:rFonts w:cs="Arial"/>
          <w:szCs w:val="22"/>
          <w:lang w:val="en-NZ"/>
        </w:rPr>
      </w:pPr>
      <w:r w:rsidRPr="009D2EFD">
        <w:rPr>
          <w:rFonts w:cs="Arial"/>
          <w:szCs w:val="22"/>
          <w:lang w:val="en-NZ"/>
        </w:rPr>
        <w:t>Please clarify how long patients have to decide whether or not to participate.</w:t>
      </w:r>
    </w:p>
    <w:p w:rsidR="009D2EFD" w:rsidRPr="009D2EFD" w:rsidRDefault="009D2EFD" w:rsidP="00EB3B0F">
      <w:pPr>
        <w:numPr>
          <w:ilvl w:val="0"/>
          <w:numId w:val="9"/>
        </w:numPr>
        <w:spacing w:before="80" w:after="80"/>
        <w:rPr>
          <w:rFonts w:cs="Arial"/>
          <w:szCs w:val="22"/>
          <w:lang w:val="en-NZ"/>
        </w:rPr>
      </w:pPr>
      <w:r w:rsidRPr="009D2EFD">
        <w:rPr>
          <w:rFonts w:cs="Arial"/>
          <w:szCs w:val="22"/>
          <w:lang w:val="en-NZ"/>
        </w:rPr>
        <w:t>Please provide evidence of independent peer r</w:t>
      </w:r>
      <w:r w:rsidR="00DE56D7">
        <w:rPr>
          <w:rFonts w:cs="Arial"/>
          <w:szCs w:val="22"/>
          <w:lang w:val="en-NZ"/>
        </w:rPr>
        <w:t xml:space="preserve">eview </w:t>
      </w:r>
      <w:r w:rsidR="00DE56D7">
        <w:t>(</w:t>
      </w:r>
      <w:r w:rsidR="00DE56D7" w:rsidRPr="00AB7213">
        <w:rPr>
          <w:rFonts w:cs="Arial"/>
          <w:i/>
          <w:szCs w:val="22"/>
          <w:lang w:val="en-NZ"/>
        </w:rPr>
        <w:t>Ethical Guidelines for Intervention Studies</w:t>
      </w:r>
      <w:r w:rsidR="00DE56D7" w:rsidRPr="00014F2C">
        <w:rPr>
          <w:rFonts w:cs="Arial"/>
          <w:szCs w:val="22"/>
          <w:lang w:val="en-NZ"/>
        </w:rPr>
        <w:t xml:space="preserve"> </w:t>
      </w:r>
      <w:r w:rsidR="00DE56D7">
        <w:rPr>
          <w:rFonts w:cs="Arial"/>
          <w:szCs w:val="22"/>
          <w:lang w:val="en-NZ"/>
        </w:rPr>
        <w:t>Appendix 1)</w:t>
      </w:r>
      <w:r w:rsidR="00DE56D7" w:rsidRPr="00014F2C">
        <w:rPr>
          <w:rFonts w:cs="Arial"/>
          <w:szCs w:val="22"/>
          <w:lang w:val="en-NZ"/>
        </w:rPr>
        <w:t>.</w:t>
      </w:r>
    </w:p>
    <w:p w:rsidR="00E24E77" w:rsidRPr="009D2EFD" w:rsidRDefault="00E24E77" w:rsidP="00E24E77">
      <w:pPr>
        <w:rPr>
          <w:lang w:val="en-NZ"/>
        </w:rPr>
      </w:pPr>
    </w:p>
    <w:p w:rsidR="006E33DE" w:rsidRPr="009D2EFD" w:rsidRDefault="00E24E77" w:rsidP="00DE56D7">
      <w:pPr>
        <w:rPr>
          <w:rFonts w:cs="Arial"/>
          <w:szCs w:val="22"/>
          <w:lang w:eastAsia="en-GB"/>
        </w:rPr>
      </w:pPr>
      <w:r w:rsidRPr="009D2EFD">
        <w:rPr>
          <w:lang w:val="en-NZ"/>
        </w:rPr>
        <w:t>This following information will be reviewed, and a final decision made on the application,</w:t>
      </w:r>
      <w:r w:rsidR="00306F6C" w:rsidRPr="009D2EFD">
        <w:rPr>
          <w:lang w:val="en-NZ"/>
        </w:rPr>
        <w:t xml:space="preserve"> by </w:t>
      </w:r>
      <w:proofErr w:type="spellStart"/>
      <w:r w:rsidR="00306F6C" w:rsidRPr="009D2EFD">
        <w:rPr>
          <w:rFonts w:cs="Arial"/>
          <w:szCs w:val="22"/>
          <w:lang w:val="en-NZ"/>
        </w:rPr>
        <w:t>Patries</w:t>
      </w:r>
      <w:proofErr w:type="spellEnd"/>
      <w:r w:rsidR="00306F6C" w:rsidRPr="009D2EFD">
        <w:rPr>
          <w:rFonts w:cs="Arial"/>
          <w:szCs w:val="22"/>
          <w:lang w:val="en-NZ"/>
        </w:rPr>
        <w:t xml:space="preserve"> </w:t>
      </w:r>
      <w:proofErr w:type="spellStart"/>
      <w:r w:rsidR="00306F6C" w:rsidRPr="009D2EFD">
        <w:rPr>
          <w:rFonts w:cs="Arial"/>
          <w:szCs w:val="22"/>
          <w:lang w:val="en-NZ"/>
        </w:rPr>
        <w:t>Herst</w:t>
      </w:r>
      <w:proofErr w:type="spellEnd"/>
      <w:r w:rsidR="00306F6C" w:rsidRPr="009D2EFD">
        <w:rPr>
          <w:rFonts w:cs="Arial"/>
          <w:szCs w:val="22"/>
          <w:lang w:val="en-NZ"/>
        </w:rPr>
        <w:t xml:space="preserve"> and Lynn</w:t>
      </w:r>
      <w:r w:rsidR="00306F6C">
        <w:rPr>
          <w:rFonts w:cs="Arial"/>
          <w:szCs w:val="22"/>
          <w:lang w:val="en-NZ"/>
        </w:rPr>
        <w:t>e</w:t>
      </w:r>
      <w:r w:rsidR="00306F6C" w:rsidRPr="009D2EFD">
        <w:rPr>
          <w:rFonts w:cs="Arial"/>
          <w:szCs w:val="22"/>
          <w:lang w:val="en-NZ"/>
        </w:rPr>
        <w:t xml:space="preserve"> Russell</w:t>
      </w:r>
      <w:r w:rsidR="00306F6C" w:rsidRPr="009D2EFD">
        <w:rPr>
          <w:lang w:val="en-NZ"/>
        </w:rPr>
        <w:t>.</w:t>
      </w:r>
    </w:p>
    <w:p w:rsidR="00D42D6F" w:rsidRDefault="00D42D6F">
      <w:pPr>
        <w:rPr>
          <w:rFonts w:cs="Arial"/>
          <w:b/>
          <w:bCs/>
          <w:i/>
          <w:iCs/>
          <w:sz w:val="36"/>
          <w:szCs w:val="28"/>
        </w:rPr>
      </w:pPr>
      <w:r>
        <w:br w:type="page"/>
      </w:r>
    </w:p>
    <w:p w:rsidR="00E24E77" w:rsidRPr="009D2EFD" w:rsidRDefault="00E24E77" w:rsidP="00E24E77">
      <w:pPr>
        <w:pStyle w:val="Heading2"/>
        <w:pBdr>
          <w:bottom w:val="single" w:sz="12" w:space="1" w:color="auto"/>
        </w:pBdr>
      </w:pPr>
      <w:r w:rsidRPr="009D2EFD">
        <w:lastRenderedPageBreak/>
        <w:t>General business</w:t>
      </w:r>
    </w:p>
    <w:p w:rsidR="00E24E77" w:rsidRPr="009D2EFD" w:rsidRDefault="00E24E77" w:rsidP="00E24E77"/>
    <w:p w:rsidR="00DC62A5" w:rsidRPr="00306F6C" w:rsidRDefault="00E24E77" w:rsidP="00306F6C">
      <w:pPr>
        <w:numPr>
          <w:ilvl w:val="0"/>
          <w:numId w:val="2"/>
        </w:numPr>
        <w:autoSpaceDE w:val="0"/>
        <w:autoSpaceDN w:val="0"/>
        <w:adjustRightInd w:val="0"/>
        <w:rPr>
          <w:rFonts w:ascii="Consolas" w:hAnsi="Consolas" w:cs="Consolas"/>
          <w:sz w:val="19"/>
          <w:szCs w:val="19"/>
          <w:lang w:eastAsia="en-GB"/>
        </w:rPr>
      </w:pPr>
      <w:r w:rsidRPr="009D2EFD">
        <w:t>The Comm</w:t>
      </w:r>
      <w:r w:rsidR="00D37B67" w:rsidRPr="009D2EFD">
        <w:t xml:space="preserve">ittee noted the content of the </w:t>
      </w:r>
      <w:r w:rsidR="00E739D2" w:rsidRPr="009D2EFD">
        <w:rPr>
          <w:rFonts w:cs="Arial"/>
          <w:szCs w:val="22"/>
          <w:lang w:eastAsia="en-GB"/>
        </w:rPr>
        <w:t>“</w:t>
      </w:r>
      <w:r w:rsidR="008D61B5" w:rsidRPr="009D2EFD">
        <w:t>noting</w:t>
      </w:r>
      <w:bookmarkStart w:id="11" w:name="_GoBack"/>
      <w:bookmarkEnd w:id="11"/>
      <w:r w:rsidR="00184D6C" w:rsidRPr="009D2EFD">
        <w:t xml:space="preserve"> </w:t>
      </w:r>
      <w:r w:rsidR="008D61B5" w:rsidRPr="009D2EFD">
        <w:t>section</w:t>
      </w:r>
      <w:r w:rsidR="00E739D2" w:rsidRPr="009D2EFD">
        <w:rPr>
          <w:rFonts w:cs="Arial"/>
          <w:szCs w:val="22"/>
          <w:lang w:eastAsia="en-GB"/>
        </w:rPr>
        <w:t>”</w:t>
      </w:r>
      <w:r w:rsidR="007D5756" w:rsidRPr="009D2EFD">
        <w:rPr>
          <w:rFonts w:ascii="Consolas" w:hAnsi="Consolas" w:cs="Consolas"/>
          <w:sz w:val="19"/>
          <w:szCs w:val="19"/>
          <w:lang w:eastAsia="en-GB"/>
        </w:rPr>
        <w:t xml:space="preserve"> </w:t>
      </w:r>
      <w:r w:rsidRPr="009D2EFD">
        <w:t>of the agenda.</w:t>
      </w:r>
    </w:p>
    <w:p w:rsidR="00E24E77" w:rsidRPr="009D2EFD" w:rsidRDefault="00E24E77" w:rsidP="002F0ECA">
      <w:pPr>
        <w:ind w:left="465"/>
      </w:pPr>
    </w:p>
    <w:p w:rsidR="00E24E77" w:rsidRPr="009D2EFD" w:rsidRDefault="00E24E77" w:rsidP="00653D58">
      <w:pPr>
        <w:numPr>
          <w:ilvl w:val="0"/>
          <w:numId w:val="2"/>
        </w:numPr>
      </w:pPr>
      <w:r w:rsidRPr="009D2EFD">
        <w:t>The Chair reminded the Committee of the date and time of its next scheduled meeting, namely:</w:t>
      </w:r>
    </w:p>
    <w:p w:rsidR="008444A3" w:rsidRPr="009D2EFD"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D2EFD" w:rsidTr="001A422A">
        <w:tc>
          <w:tcPr>
            <w:tcW w:w="2160" w:type="dxa"/>
            <w:tcBorders>
              <w:top w:val="single" w:sz="4" w:space="0" w:color="auto"/>
            </w:tcBorders>
            <w:shd w:val="clear" w:color="auto" w:fill="F3F3F3"/>
          </w:tcPr>
          <w:p w:rsidR="008444A3" w:rsidRPr="009D2EFD" w:rsidRDefault="008444A3" w:rsidP="001A422A">
            <w:pPr>
              <w:spacing w:before="80" w:after="80"/>
              <w:rPr>
                <w:rFonts w:cs="Arial"/>
                <w:b/>
                <w:sz w:val="20"/>
                <w:lang w:val="en-NZ"/>
              </w:rPr>
            </w:pPr>
            <w:r w:rsidRPr="009D2EFD">
              <w:rPr>
                <w:rFonts w:cs="Arial"/>
                <w:b/>
                <w:sz w:val="20"/>
                <w:lang w:val="en-NZ"/>
              </w:rPr>
              <w:t>Meeting date:</w:t>
            </w:r>
          </w:p>
        </w:tc>
        <w:tc>
          <w:tcPr>
            <w:tcW w:w="6120" w:type="dxa"/>
            <w:tcBorders>
              <w:top w:val="single" w:sz="4" w:space="0" w:color="auto"/>
            </w:tcBorders>
            <w:shd w:val="clear" w:color="auto" w:fill="F3F3F3"/>
          </w:tcPr>
          <w:p w:rsidR="008444A3" w:rsidRPr="009D2EFD" w:rsidRDefault="008444A3" w:rsidP="001A422A">
            <w:pPr>
              <w:spacing w:before="80" w:after="80"/>
              <w:rPr>
                <w:rFonts w:cs="Arial"/>
                <w:sz w:val="20"/>
                <w:lang w:val="en-NZ"/>
              </w:rPr>
            </w:pPr>
            <w:r w:rsidRPr="009D2EFD">
              <w:rPr>
                <w:rFonts w:cs="Arial"/>
                <w:sz w:val="20"/>
                <w:lang w:val="en-NZ"/>
              </w:rPr>
              <w:t>27 August 2013, 12:00 PM</w:t>
            </w:r>
          </w:p>
        </w:tc>
      </w:tr>
      <w:tr w:rsidR="008444A3" w:rsidRPr="009D2EFD" w:rsidTr="001A422A">
        <w:tc>
          <w:tcPr>
            <w:tcW w:w="2160" w:type="dxa"/>
            <w:tcBorders>
              <w:bottom w:val="single" w:sz="4" w:space="0" w:color="auto"/>
            </w:tcBorders>
            <w:shd w:val="clear" w:color="auto" w:fill="F3F3F3"/>
          </w:tcPr>
          <w:p w:rsidR="008444A3" w:rsidRPr="009D2EFD" w:rsidRDefault="008444A3" w:rsidP="001A422A">
            <w:pPr>
              <w:spacing w:before="80" w:after="80"/>
              <w:rPr>
                <w:rFonts w:cs="Arial"/>
                <w:b/>
                <w:sz w:val="20"/>
                <w:lang w:val="en-NZ"/>
              </w:rPr>
            </w:pPr>
            <w:r w:rsidRPr="009D2EFD">
              <w:rPr>
                <w:rFonts w:cs="Arial"/>
                <w:b/>
                <w:sz w:val="20"/>
                <w:lang w:val="en-NZ"/>
              </w:rPr>
              <w:t>Meeting venue:</w:t>
            </w:r>
          </w:p>
        </w:tc>
        <w:tc>
          <w:tcPr>
            <w:tcW w:w="6120" w:type="dxa"/>
            <w:tcBorders>
              <w:bottom w:val="single" w:sz="4" w:space="0" w:color="auto"/>
            </w:tcBorders>
            <w:shd w:val="clear" w:color="auto" w:fill="F3F3F3"/>
          </w:tcPr>
          <w:p w:rsidR="008444A3" w:rsidRPr="009D2EFD" w:rsidRDefault="008444A3" w:rsidP="001A422A">
            <w:pPr>
              <w:spacing w:before="80" w:after="80"/>
              <w:rPr>
                <w:rFonts w:cs="Arial"/>
                <w:sz w:val="20"/>
                <w:lang w:val="en-NZ"/>
              </w:rPr>
            </w:pPr>
            <w:r w:rsidRPr="009D2EFD">
              <w:rPr>
                <w:rFonts w:cs="Arial"/>
                <w:sz w:val="20"/>
                <w:lang w:val="en-NZ"/>
              </w:rPr>
              <w:t>Deloitte House, MEDSAFE, Level 6, 10 Brandon Street, Wellington, 6011</w:t>
            </w:r>
          </w:p>
        </w:tc>
      </w:tr>
    </w:tbl>
    <w:p w:rsidR="00770A9F" w:rsidRPr="009D2EFD" w:rsidRDefault="00770A9F" w:rsidP="00770A9F">
      <w:pPr>
        <w:rPr>
          <w:b/>
          <w:szCs w:val="22"/>
          <w:u w:val="single"/>
        </w:rPr>
      </w:pPr>
    </w:p>
    <w:p w:rsidR="00770A9F" w:rsidRPr="009D2EFD" w:rsidRDefault="00770A9F" w:rsidP="008444A3">
      <w:pPr>
        <w:ind w:left="465"/>
        <w:rPr>
          <w:szCs w:val="22"/>
        </w:rPr>
      </w:pPr>
    </w:p>
    <w:p w:rsidR="00770A9F" w:rsidRPr="009D2EFD" w:rsidRDefault="00770A9F" w:rsidP="00653D58">
      <w:pPr>
        <w:numPr>
          <w:ilvl w:val="0"/>
          <w:numId w:val="2"/>
        </w:numPr>
        <w:rPr>
          <w:b/>
          <w:szCs w:val="22"/>
          <w:u w:val="single"/>
        </w:rPr>
      </w:pPr>
      <w:r w:rsidRPr="009D2EFD">
        <w:rPr>
          <w:b/>
          <w:szCs w:val="22"/>
          <w:u w:val="single"/>
        </w:rPr>
        <w:t>Other business</w:t>
      </w:r>
    </w:p>
    <w:p w:rsidR="002F0ECA" w:rsidRPr="009D2EFD" w:rsidRDefault="002F0ECA" w:rsidP="002F0ECA">
      <w:pPr>
        <w:ind w:left="465"/>
        <w:rPr>
          <w:szCs w:val="22"/>
        </w:rPr>
      </w:pPr>
    </w:p>
    <w:p w:rsidR="002F0ECA" w:rsidRPr="009D2EFD" w:rsidRDefault="002F0ECA" w:rsidP="002F0ECA">
      <w:pPr>
        <w:ind w:left="465"/>
        <w:rPr>
          <w:szCs w:val="22"/>
        </w:rPr>
      </w:pPr>
      <w:r w:rsidRPr="009D2EFD">
        <w:rPr>
          <w:szCs w:val="22"/>
        </w:rPr>
        <w:t>The Secretariat will circulate a contact details list amongst committee members.</w:t>
      </w:r>
    </w:p>
    <w:p w:rsidR="00770A9F" w:rsidRPr="009D2EFD" w:rsidRDefault="00770A9F" w:rsidP="00E24E77"/>
    <w:p w:rsidR="00C06097" w:rsidRPr="009D2EFD" w:rsidRDefault="00E24E77" w:rsidP="00770A9F">
      <w:r w:rsidRPr="009D2EFD">
        <w:t xml:space="preserve">The meeting closed at </w:t>
      </w:r>
      <w:r w:rsidR="002A2EB4">
        <w:rPr>
          <w:rFonts w:cs="Arial"/>
          <w:szCs w:val="22"/>
          <w:lang w:val="en-NZ"/>
        </w:rPr>
        <w:t>4.05pm</w:t>
      </w:r>
      <w:r w:rsidR="007B1777" w:rsidRPr="009D2EFD">
        <w:rPr>
          <w:rFonts w:cs="Arial"/>
          <w:szCs w:val="22"/>
          <w:lang w:val="en-NZ"/>
        </w:rPr>
        <w:t>.</w:t>
      </w:r>
    </w:p>
    <w:sectPr w:rsidR="00C06097" w:rsidRPr="009D2EFD"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8F0" w:rsidRDefault="006638F0">
      <w:r>
        <w:separator/>
      </w:r>
    </w:p>
  </w:endnote>
  <w:endnote w:type="continuationSeparator" w:id="0">
    <w:p w:rsidR="006638F0" w:rsidRDefault="0066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_5">
    <w:altName w:val="Times New Roman"/>
    <w:panose1 w:val="00000000000000000000"/>
    <w:charset w:val="EE"/>
    <w:family w:val="auto"/>
    <w:notTrueType/>
    <w:pitch w:val="default"/>
    <w:sig w:usb0="00000005" w:usb1="00000000" w:usb2="00000000" w:usb3="00000000" w:csb0="00000002" w:csb1="00000000"/>
  </w:font>
  <w:font w:name="Arial-BoldMT_6">
    <w:altName w:val="Times New Roman"/>
    <w:panose1 w:val="00000000000000000000"/>
    <w:charset w:val="EE"/>
    <w:family w:val="auto"/>
    <w:notTrueType/>
    <w:pitch w:val="default"/>
    <w:sig w:usb0="00000005" w:usb1="00000000" w:usb2="00000000" w:usb3="00000000" w:csb0="00000002" w:csb1="00000000"/>
  </w:font>
  <w:font w:name="Arial-ItalicMT_7">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8F0" w:rsidRDefault="006638F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38F0" w:rsidRDefault="006638F0"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6638F0" w:rsidRPr="00977E7F" w:rsidTr="0081053D">
      <w:trPr>
        <w:trHeight w:val="282"/>
      </w:trPr>
      <w:tc>
        <w:tcPr>
          <w:tcW w:w="8623" w:type="dxa"/>
        </w:tcPr>
        <w:p w:rsidR="006638F0" w:rsidRPr="00977E7F" w:rsidRDefault="006638F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July 2013</w:t>
          </w:r>
        </w:p>
      </w:tc>
      <w:tc>
        <w:tcPr>
          <w:tcW w:w="1638" w:type="dxa"/>
        </w:tcPr>
        <w:p w:rsidR="006638F0" w:rsidRPr="00977E7F" w:rsidRDefault="006638F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C49E9">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C49E9">
            <w:rPr>
              <w:rStyle w:val="PageNumber"/>
              <w:rFonts w:cs="Arial"/>
              <w:noProof/>
              <w:sz w:val="16"/>
              <w:szCs w:val="16"/>
            </w:rPr>
            <w:t>22</w:t>
          </w:r>
          <w:r w:rsidRPr="002A365B">
            <w:rPr>
              <w:rStyle w:val="PageNumber"/>
              <w:rFonts w:cs="Arial"/>
              <w:sz w:val="16"/>
              <w:szCs w:val="16"/>
            </w:rPr>
            <w:fldChar w:fldCharType="end"/>
          </w:r>
        </w:p>
      </w:tc>
    </w:tr>
  </w:tbl>
  <w:p w:rsidR="006638F0" w:rsidRPr="00BF6505" w:rsidRDefault="006638F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6638F0" w:rsidRPr="00977E7F" w:rsidTr="0081053D">
      <w:trPr>
        <w:trHeight w:val="283"/>
      </w:trPr>
      <w:tc>
        <w:tcPr>
          <w:tcW w:w="8585" w:type="dxa"/>
        </w:tcPr>
        <w:p w:rsidR="006638F0" w:rsidRPr="00977E7F" w:rsidRDefault="006638F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July 2013</w:t>
          </w:r>
        </w:p>
      </w:tc>
      <w:tc>
        <w:tcPr>
          <w:tcW w:w="1631" w:type="dxa"/>
        </w:tcPr>
        <w:p w:rsidR="006638F0" w:rsidRPr="00977E7F" w:rsidRDefault="006638F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C49E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C49E9">
            <w:rPr>
              <w:rStyle w:val="PageNumber"/>
              <w:rFonts w:cs="Arial"/>
              <w:noProof/>
              <w:sz w:val="16"/>
              <w:szCs w:val="16"/>
            </w:rPr>
            <w:t>22</w:t>
          </w:r>
          <w:r w:rsidRPr="002A365B">
            <w:rPr>
              <w:rStyle w:val="PageNumber"/>
              <w:rFonts w:cs="Arial"/>
              <w:sz w:val="16"/>
              <w:szCs w:val="16"/>
            </w:rPr>
            <w:fldChar w:fldCharType="end"/>
          </w:r>
        </w:p>
      </w:tc>
    </w:tr>
  </w:tbl>
  <w:p w:rsidR="006638F0" w:rsidRPr="00C91F3F" w:rsidRDefault="006638F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8F0" w:rsidRDefault="006638F0">
      <w:r>
        <w:separator/>
      </w:r>
    </w:p>
  </w:footnote>
  <w:footnote w:type="continuationSeparator" w:id="0">
    <w:p w:rsidR="006638F0" w:rsidRDefault="00663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6638F0" w:rsidTr="00987913">
      <w:trPr>
        <w:trHeight w:val="1079"/>
      </w:trPr>
      <w:tc>
        <w:tcPr>
          <w:tcW w:w="1914" w:type="dxa"/>
          <w:tcBorders>
            <w:bottom w:val="single" w:sz="4" w:space="0" w:color="auto"/>
          </w:tcBorders>
        </w:tcPr>
        <w:p w:rsidR="006638F0" w:rsidRPr="00987913" w:rsidRDefault="006638F0" w:rsidP="00987913">
          <w:pPr>
            <w:pStyle w:val="Heading1"/>
          </w:pPr>
          <w:r>
            <w:rPr>
              <w:noProof/>
              <w:lang w:eastAsia="en-NZ"/>
            </w:rPr>
            <w:drawing>
              <wp:inline distT="0" distB="0" distL="0" distR="0">
                <wp:extent cx="1073785" cy="712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785" cy="712470"/>
                        </a:xfrm>
                        <a:prstGeom prst="rect">
                          <a:avLst/>
                        </a:prstGeom>
                        <a:noFill/>
                        <a:ln>
                          <a:noFill/>
                        </a:ln>
                      </pic:spPr>
                    </pic:pic>
                  </a:graphicData>
                </a:graphic>
              </wp:inline>
            </w:drawing>
          </w:r>
        </w:p>
      </w:tc>
      <w:tc>
        <w:tcPr>
          <w:tcW w:w="7986" w:type="dxa"/>
          <w:tcBorders>
            <w:bottom w:val="single" w:sz="4" w:space="0" w:color="auto"/>
          </w:tcBorders>
          <w:vAlign w:val="bottom"/>
        </w:tcPr>
        <w:p w:rsidR="006638F0" w:rsidRPr="00987913" w:rsidRDefault="006638F0" w:rsidP="00987913">
          <w:pPr>
            <w:pStyle w:val="Heading1"/>
          </w:pPr>
          <w:r>
            <w:tab/>
            <w:t>Minutes</w:t>
          </w:r>
        </w:p>
      </w:tc>
    </w:tr>
  </w:tbl>
  <w:p w:rsidR="006638F0" w:rsidRDefault="006638F0"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A19D7"/>
    <w:multiLevelType w:val="hybridMultilevel"/>
    <w:tmpl w:val="05D62038"/>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1">
    <w:nsid w:val="1B5D7A7A"/>
    <w:multiLevelType w:val="hybridMultilevel"/>
    <w:tmpl w:val="D6EE25C0"/>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abstractNum w:abstractNumId="2">
    <w:nsid w:val="238C6408"/>
    <w:multiLevelType w:val="hybridMultilevel"/>
    <w:tmpl w:val="BCEE8A7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9BC5C77"/>
    <w:multiLevelType w:val="hybridMultilevel"/>
    <w:tmpl w:val="37B23942"/>
    <w:lvl w:ilvl="0" w:tplc="04090001">
      <w:start w:val="1"/>
      <w:numFmt w:val="bullet"/>
      <w:pStyle w:val="Bullet"/>
      <w:lvlText w:val="1"/>
      <w:lvlJc w:val="left"/>
      <w:pPr>
        <w:tabs>
          <w:tab w:val="num" w:pos="720"/>
        </w:tabs>
        <w:ind w:left="720" w:hanging="360"/>
      </w:pPr>
      <w:rPr>
        <w:rFonts w:ascii="Symbol" w:hAnsi="Symbol" w:hint="default"/>
      </w:rPr>
    </w:lvl>
    <w:lvl w:ilvl="1" w:tplc="04090003" w:tentative="1">
      <w:start w:val="1"/>
      <w:numFmt w:val="bullet"/>
      <w:lvlText w:val="1o"/>
      <w:lvlJc w:val="left"/>
      <w:pPr>
        <w:tabs>
          <w:tab w:val="num" w:pos="1440"/>
        </w:tabs>
        <w:ind w:left="1440" w:hanging="360"/>
      </w:pPr>
      <w:rPr>
        <w:rFonts w:ascii="Courier New" w:hAnsi="Courier New" w:hint="default"/>
      </w:rPr>
    </w:lvl>
    <w:lvl w:ilvl="2" w:tplc="04090005" w:tentative="1">
      <w:start w:val="1"/>
      <w:numFmt w:val="bullet"/>
      <w:lvlText w:val="1"/>
      <w:lvlJc w:val="left"/>
      <w:pPr>
        <w:tabs>
          <w:tab w:val="num" w:pos="2160"/>
        </w:tabs>
        <w:ind w:left="2160" w:hanging="360"/>
      </w:pPr>
      <w:rPr>
        <w:rFonts w:ascii="Wingdings" w:hAnsi="Wingdings" w:hint="default"/>
      </w:rPr>
    </w:lvl>
    <w:lvl w:ilvl="3" w:tplc="04090001" w:tentative="1">
      <w:start w:val="1"/>
      <w:numFmt w:val="bullet"/>
      <w:lvlText w:val="1"/>
      <w:lvlJc w:val="left"/>
      <w:pPr>
        <w:tabs>
          <w:tab w:val="num" w:pos="2880"/>
        </w:tabs>
        <w:ind w:left="2880" w:hanging="360"/>
      </w:pPr>
      <w:rPr>
        <w:rFonts w:ascii="Symbol" w:hAnsi="Symbol" w:hint="default"/>
      </w:rPr>
    </w:lvl>
    <w:lvl w:ilvl="4" w:tplc="04090003" w:tentative="1">
      <w:start w:val="1"/>
      <w:numFmt w:val="bullet"/>
      <w:lvlText w:val="1o"/>
      <w:lvlJc w:val="left"/>
      <w:pPr>
        <w:tabs>
          <w:tab w:val="num" w:pos="3600"/>
        </w:tabs>
        <w:ind w:left="3600" w:hanging="360"/>
      </w:pPr>
      <w:rPr>
        <w:rFonts w:ascii="Courier New" w:hAnsi="Courier New" w:hint="default"/>
      </w:rPr>
    </w:lvl>
    <w:lvl w:ilvl="5" w:tplc="04090005" w:tentative="1">
      <w:start w:val="1"/>
      <w:numFmt w:val="bullet"/>
      <w:lvlText w:val="1"/>
      <w:lvlJc w:val="left"/>
      <w:pPr>
        <w:tabs>
          <w:tab w:val="num" w:pos="4320"/>
        </w:tabs>
        <w:ind w:left="4320" w:hanging="360"/>
      </w:pPr>
      <w:rPr>
        <w:rFonts w:ascii="Wingdings" w:hAnsi="Wingdings" w:hint="default"/>
      </w:rPr>
    </w:lvl>
    <w:lvl w:ilvl="6" w:tplc="04090001" w:tentative="1">
      <w:start w:val="1"/>
      <w:numFmt w:val="bullet"/>
      <w:lvlText w:val="1"/>
      <w:lvlJc w:val="left"/>
      <w:pPr>
        <w:tabs>
          <w:tab w:val="num" w:pos="5040"/>
        </w:tabs>
        <w:ind w:left="5040" w:hanging="360"/>
      </w:pPr>
      <w:rPr>
        <w:rFonts w:ascii="Symbol" w:hAnsi="Symbol" w:hint="default"/>
      </w:rPr>
    </w:lvl>
    <w:lvl w:ilvl="7" w:tplc="04090003" w:tentative="1">
      <w:start w:val="1"/>
      <w:numFmt w:val="bullet"/>
      <w:lvlText w:val="1o"/>
      <w:lvlJc w:val="left"/>
      <w:pPr>
        <w:tabs>
          <w:tab w:val="num" w:pos="5760"/>
        </w:tabs>
        <w:ind w:left="5760" w:hanging="360"/>
      </w:pPr>
      <w:rPr>
        <w:rFonts w:ascii="Courier New" w:hAnsi="Courier New" w:hint="default"/>
      </w:rPr>
    </w:lvl>
    <w:lvl w:ilvl="8" w:tplc="04090005" w:tentative="1">
      <w:start w:val="1"/>
      <w:numFmt w:val="bullet"/>
      <w:lvlText w:val="1"/>
      <w:lvlJc w:val="left"/>
      <w:pPr>
        <w:tabs>
          <w:tab w:val="num" w:pos="6480"/>
        </w:tabs>
        <w:ind w:left="6480" w:hanging="360"/>
      </w:pPr>
      <w:rPr>
        <w:rFonts w:ascii="Wingdings" w:hAnsi="Wingdings" w:hint="default"/>
      </w:rPr>
    </w:lvl>
  </w:abstractNum>
  <w:abstractNum w:abstractNumId="4">
    <w:nsid w:val="2BC84464"/>
    <w:multiLevelType w:val="hybridMultilevel"/>
    <w:tmpl w:val="D070ED7C"/>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AE065CC"/>
    <w:multiLevelType w:val="hybridMultilevel"/>
    <w:tmpl w:val="2CFADA88"/>
    <w:lvl w:ilvl="0" w:tplc="14090001">
      <w:start w:val="1"/>
      <w:numFmt w:val="bullet"/>
      <w:lvlText w:val=""/>
      <w:lvlJc w:val="left"/>
      <w:pPr>
        <w:ind w:left="1069" w:hanging="360"/>
      </w:pPr>
      <w:rPr>
        <w:rFonts w:ascii="Symbol" w:hAnsi="Symbol"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7">
    <w:nsid w:val="3C86310F"/>
    <w:multiLevelType w:val="hybridMultilevel"/>
    <w:tmpl w:val="8E9C5E2A"/>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8">
    <w:nsid w:val="5E07774C"/>
    <w:multiLevelType w:val="hybridMultilevel"/>
    <w:tmpl w:val="DA267F72"/>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9">
    <w:nsid w:val="603F211D"/>
    <w:multiLevelType w:val="hybridMultilevel"/>
    <w:tmpl w:val="37B8F900"/>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10">
    <w:nsid w:val="629D7248"/>
    <w:multiLevelType w:val="hybridMultilevel"/>
    <w:tmpl w:val="1DD82A04"/>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11">
    <w:nsid w:val="62FF123D"/>
    <w:multiLevelType w:val="hybridMultilevel"/>
    <w:tmpl w:val="D6DC36DC"/>
    <w:lvl w:ilvl="0" w:tplc="1409000F">
      <w:start w:val="1"/>
      <w:numFmt w:val="decimal"/>
      <w:lvlText w:val="%1."/>
      <w:lvlJc w:val="left"/>
      <w:pPr>
        <w:ind w:left="1069" w:hanging="360"/>
      </w:pPr>
      <w:rPr>
        <w:rFonts w:hint="default"/>
      </w:rPr>
    </w:lvl>
    <w:lvl w:ilvl="1" w:tplc="14090003" w:tentative="1">
      <w:start w:val="1"/>
      <w:numFmt w:val="bullet"/>
      <w:lvlText w:val="o"/>
      <w:lvlJc w:val="left"/>
      <w:pPr>
        <w:ind w:left="1789" w:hanging="360"/>
      </w:pPr>
      <w:rPr>
        <w:rFonts w:ascii="Courier New" w:hAnsi="Courier New" w:cs="Courier New" w:hint="default"/>
      </w:rPr>
    </w:lvl>
    <w:lvl w:ilvl="2" w:tplc="14090005" w:tentative="1">
      <w:start w:val="1"/>
      <w:numFmt w:val="bullet"/>
      <w:lvlText w:val=""/>
      <w:lvlJc w:val="left"/>
      <w:pPr>
        <w:ind w:left="2509" w:hanging="360"/>
      </w:pPr>
      <w:rPr>
        <w:rFonts w:ascii="Wingdings" w:hAnsi="Wingdings" w:hint="default"/>
      </w:rPr>
    </w:lvl>
    <w:lvl w:ilvl="3" w:tplc="14090001" w:tentative="1">
      <w:start w:val="1"/>
      <w:numFmt w:val="bullet"/>
      <w:lvlText w:val=""/>
      <w:lvlJc w:val="left"/>
      <w:pPr>
        <w:ind w:left="3229" w:hanging="360"/>
      </w:pPr>
      <w:rPr>
        <w:rFonts w:ascii="Symbol" w:hAnsi="Symbol" w:hint="default"/>
      </w:rPr>
    </w:lvl>
    <w:lvl w:ilvl="4" w:tplc="14090003" w:tentative="1">
      <w:start w:val="1"/>
      <w:numFmt w:val="bullet"/>
      <w:lvlText w:val="o"/>
      <w:lvlJc w:val="left"/>
      <w:pPr>
        <w:ind w:left="3949" w:hanging="360"/>
      </w:pPr>
      <w:rPr>
        <w:rFonts w:ascii="Courier New" w:hAnsi="Courier New" w:cs="Courier New" w:hint="default"/>
      </w:rPr>
    </w:lvl>
    <w:lvl w:ilvl="5" w:tplc="14090005" w:tentative="1">
      <w:start w:val="1"/>
      <w:numFmt w:val="bullet"/>
      <w:lvlText w:val=""/>
      <w:lvlJc w:val="left"/>
      <w:pPr>
        <w:ind w:left="4669" w:hanging="360"/>
      </w:pPr>
      <w:rPr>
        <w:rFonts w:ascii="Wingdings" w:hAnsi="Wingdings" w:hint="default"/>
      </w:rPr>
    </w:lvl>
    <w:lvl w:ilvl="6" w:tplc="14090001" w:tentative="1">
      <w:start w:val="1"/>
      <w:numFmt w:val="bullet"/>
      <w:lvlText w:val=""/>
      <w:lvlJc w:val="left"/>
      <w:pPr>
        <w:ind w:left="5389" w:hanging="360"/>
      </w:pPr>
      <w:rPr>
        <w:rFonts w:ascii="Symbol" w:hAnsi="Symbol" w:hint="default"/>
      </w:rPr>
    </w:lvl>
    <w:lvl w:ilvl="7" w:tplc="14090003" w:tentative="1">
      <w:start w:val="1"/>
      <w:numFmt w:val="bullet"/>
      <w:lvlText w:val="o"/>
      <w:lvlJc w:val="left"/>
      <w:pPr>
        <w:ind w:left="6109" w:hanging="360"/>
      </w:pPr>
      <w:rPr>
        <w:rFonts w:ascii="Courier New" w:hAnsi="Courier New" w:cs="Courier New" w:hint="default"/>
      </w:rPr>
    </w:lvl>
    <w:lvl w:ilvl="8" w:tplc="14090005" w:tentative="1">
      <w:start w:val="1"/>
      <w:numFmt w:val="bullet"/>
      <w:lvlText w:val=""/>
      <w:lvlJc w:val="left"/>
      <w:pPr>
        <w:ind w:left="6829" w:hanging="360"/>
      </w:pPr>
      <w:rPr>
        <w:rFonts w:ascii="Wingdings" w:hAnsi="Wingdings" w:hint="default"/>
      </w:rPr>
    </w:lvl>
  </w:abstractNum>
  <w:abstractNum w:abstractNumId="12">
    <w:nsid w:val="694A0A0B"/>
    <w:multiLevelType w:val="hybridMultilevel"/>
    <w:tmpl w:val="8DF8E12A"/>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C1218D3"/>
    <w:multiLevelType w:val="singleLevel"/>
    <w:tmpl w:val="B69E6F6A"/>
    <w:lvl w:ilvl="0">
      <w:start w:val="1"/>
      <w:numFmt w:val="bullet"/>
      <w:pStyle w:val="Imprint"/>
      <w:lvlText w:val=""/>
      <w:lvlJc w:val="left"/>
      <w:pPr>
        <w:tabs>
          <w:tab w:val="num" w:pos="1134"/>
        </w:tabs>
        <w:ind w:left="1134" w:hanging="283"/>
      </w:pPr>
      <w:rPr>
        <w:rFonts w:ascii="Symbol" w:hAnsi="Symbol" w:hint="default"/>
        <w:color w:val="BEBC00"/>
        <w:sz w:val="18"/>
        <w:szCs w:val="18"/>
      </w:rPr>
    </w:lvl>
  </w:abstractNum>
  <w:num w:numId="1">
    <w:abstractNumId w:val="3"/>
  </w:num>
  <w:num w:numId="2">
    <w:abstractNumId w:val="5"/>
  </w:num>
  <w:num w:numId="3">
    <w:abstractNumId w:val="13"/>
  </w:num>
  <w:num w:numId="4">
    <w:abstractNumId w:val="6"/>
  </w:num>
  <w:num w:numId="5">
    <w:abstractNumId w:val="2"/>
  </w:num>
  <w:num w:numId="6">
    <w:abstractNumId w:val="4"/>
  </w:num>
  <w:num w:numId="7">
    <w:abstractNumId w:val="10"/>
  </w:num>
  <w:num w:numId="8">
    <w:abstractNumId w:val="9"/>
  </w:num>
  <w:num w:numId="9">
    <w:abstractNumId w:val="11"/>
  </w:num>
  <w:num w:numId="10">
    <w:abstractNumId w:val="8"/>
  </w:num>
  <w:num w:numId="11">
    <w:abstractNumId w:val="7"/>
  </w:num>
  <w:num w:numId="12">
    <w:abstractNumId w:val="0"/>
  </w:num>
  <w:num w:numId="13">
    <w:abstractNumId w:val="12"/>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006F9"/>
    <w:rsid w:val="00011269"/>
    <w:rsid w:val="00024BE1"/>
    <w:rsid w:val="00030E73"/>
    <w:rsid w:val="000656AC"/>
    <w:rsid w:val="000732A9"/>
    <w:rsid w:val="00082758"/>
    <w:rsid w:val="000B21F2"/>
    <w:rsid w:val="000B2DCC"/>
    <w:rsid w:val="000B2F36"/>
    <w:rsid w:val="000E0EDC"/>
    <w:rsid w:val="000F2F24"/>
    <w:rsid w:val="000F4689"/>
    <w:rsid w:val="001006D0"/>
    <w:rsid w:val="0011026E"/>
    <w:rsid w:val="00115DF6"/>
    <w:rsid w:val="00120AB9"/>
    <w:rsid w:val="00121262"/>
    <w:rsid w:val="001260F1"/>
    <w:rsid w:val="00142A63"/>
    <w:rsid w:val="00144AC0"/>
    <w:rsid w:val="0017225D"/>
    <w:rsid w:val="00184D6C"/>
    <w:rsid w:val="001853FE"/>
    <w:rsid w:val="0018623C"/>
    <w:rsid w:val="001A3A93"/>
    <w:rsid w:val="001A422A"/>
    <w:rsid w:val="001A439A"/>
    <w:rsid w:val="001B6362"/>
    <w:rsid w:val="001C175D"/>
    <w:rsid w:val="001E29B4"/>
    <w:rsid w:val="001E5B8B"/>
    <w:rsid w:val="001F3A91"/>
    <w:rsid w:val="001F48CC"/>
    <w:rsid w:val="001F575C"/>
    <w:rsid w:val="00204AC4"/>
    <w:rsid w:val="002070A8"/>
    <w:rsid w:val="00243A5D"/>
    <w:rsid w:val="0025574F"/>
    <w:rsid w:val="0025671A"/>
    <w:rsid w:val="00276B34"/>
    <w:rsid w:val="00285CB4"/>
    <w:rsid w:val="002A2EB4"/>
    <w:rsid w:val="002A365B"/>
    <w:rsid w:val="002B4897"/>
    <w:rsid w:val="002C3E78"/>
    <w:rsid w:val="002D6C4C"/>
    <w:rsid w:val="002F0ECA"/>
    <w:rsid w:val="00306F6C"/>
    <w:rsid w:val="00375C2D"/>
    <w:rsid w:val="00381DF9"/>
    <w:rsid w:val="003A5713"/>
    <w:rsid w:val="003A5D1E"/>
    <w:rsid w:val="003A65EC"/>
    <w:rsid w:val="003C2391"/>
    <w:rsid w:val="003C3478"/>
    <w:rsid w:val="003D5DF8"/>
    <w:rsid w:val="003E3E13"/>
    <w:rsid w:val="003E7FDA"/>
    <w:rsid w:val="00404347"/>
    <w:rsid w:val="00415ABA"/>
    <w:rsid w:val="00435DD0"/>
    <w:rsid w:val="00436C86"/>
    <w:rsid w:val="00436F07"/>
    <w:rsid w:val="00444A9E"/>
    <w:rsid w:val="00457752"/>
    <w:rsid w:val="0047482A"/>
    <w:rsid w:val="00477199"/>
    <w:rsid w:val="004A2119"/>
    <w:rsid w:val="004A5E61"/>
    <w:rsid w:val="004B1081"/>
    <w:rsid w:val="004B7466"/>
    <w:rsid w:val="004C24F7"/>
    <w:rsid w:val="004D7651"/>
    <w:rsid w:val="004E4133"/>
    <w:rsid w:val="004F3F10"/>
    <w:rsid w:val="00501101"/>
    <w:rsid w:val="00501A66"/>
    <w:rsid w:val="0050388E"/>
    <w:rsid w:val="00516F48"/>
    <w:rsid w:val="00522B40"/>
    <w:rsid w:val="00526C5A"/>
    <w:rsid w:val="0055708F"/>
    <w:rsid w:val="00574CAF"/>
    <w:rsid w:val="00582115"/>
    <w:rsid w:val="005866BA"/>
    <w:rsid w:val="00592E0F"/>
    <w:rsid w:val="00593C77"/>
    <w:rsid w:val="00595113"/>
    <w:rsid w:val="005A1DD3"/>
    <w:rsid w:val="005B60D1"/>
    <w:rsid w:val="005D0017"/>
    <w:rsid w:val="005D3F05"/>
    <w:rsid w:val="005D4E8F"/>
    <w:rsid w:val="005D669D"/>
    <w:rsid w:val="006040C1"/>
    <w:rsid w:val="00653D58"/>
    <w:rsid w:val="006638F0"/>
    <w:rsid w:val="006643DB"/>
    <w:rsid w:val="00666481"/>
    <w:rsid w:val="00670635"/>
    <w:rsid w:val="00680B7B"/>
    <w:rsid w:val="006A496D"/>
    <w:rsid w:val="006B089B"/>
    <w:rsid w:val="006B1823"/>
    <w:rsid w:val="006B2F11"/>
    <w:rsid w:val="006C4833"/>
    <w:rsid w:val="006C7C3C"/>
    <w:rsid w:val="006D4840"/>
    <w:rsid w:val="006E0A00"/>
    <w:rsid w:val="006E1383"/>
    <w:rsid w:val="006E33DE"/>
    <w:rsid w:val="006E39F7"/>
    <w:rsid w:val="006E7E28"/>
    <w:rsid w:val="006F1999"/>
    <w:rsid w:val="006F50A1"/>
    <w:rsid w:val="0072793E"/>
    <w:rsid w:val="007433D6"/>
    <w:rsid w:val="007457C8"/>
    <w:rsid w:val="00746866"/>
    <w:rsid w:val="007532D3"/>
    <w:rsid w:val="00753E2C"/>
    <w:rsid w:val="007649FA"/>
    <w:rsid w:val="00770A9F"/>
    <w:rsid w:val="00795EDD"/>
    <w:rsid w:val="007A398D"/>
    <w:rsid w:val="007A6B47"/>
    <w:rsid w:val="007B1777"/>
    <w:rsid w:val="007D5756"/>
    <w:rsid w:val="007D73C4"/>
    <w:rsid w:val="007F56D5"/>
    <w:rsid w:val="0081053D"/>
    <w:rsid w:val="00824C34"/>
    <w:rsid w:val="00826455"/>
    <w:rsid w:val="00841276"/>
    <w:rsid w:val="008444A3"/>
    <w:rsid w:val="008862C8"/>
    <w:rsid w:val="008869BB"/>
    <w:rsid w:val="0088735C"/>
    <w:rsid w:val="00894BEA"/>
    <w:rsid w:val="008D61B5"/>
    <w:rsid w:val="008D7C03"/>
    <w:rsid w:val="008E26A8"/>
    <w:rsid w:val="008E7081"/>
    <w:rsid w:val="008F367A"/>
    <w:rsid w:val="008F7153"/>
    <w:rsid w:val="00911213"/>
    <w:rsid w:val="00932E8C"/>
    <w:rsid w:val="00946B92"/>
    <w:rsid w:val="009513F0"/>
    <w:rsid w:val="00960BFE"/>
    <w:rsid w:val="00965308"/>
    <w:rsid w:val="009706C6"/>
    <w:rsid w:val="00976806"/>
    <w:rsid w:val="009777E4"/>
    <w:rsid w:val="00977E7F"/>
    <w:rsid w:val="0098032A"/>
    <w:rsid w:val="00987913"/>
    <w:rsid w:val="00987A4A"/>
    <w:rsid w:val="009B77E6"/>
    <w:rsid w:val="009C51DB"/>
    <w:rsid w:val="009D2EFD"/>
    <w:rsid w:val="00A206EC"/>
    <w:rsid w:val="00A51639"/>
    <w:rsid w:val="00A723C2"/>
    <w:rsid w:val="00A84630"/>
    <w:rsid w:val="00A863CC"/>
    <w:rsid w:val="00A92ADA"/>
    <w:rsid w:val="00A9572D"/>
    <w:rsid w:val="00AA79BD"/>
    <w:rsid w:val="00AB51B7"/>
    <w:rsid w:val="00AB51FE"/>
    <w:rsid w:val="00AD702D"/>
    <w:rsid w:val="00AE772A"/>
    <w:rsid w:val="00B13B86"/>
    <w:rsid w:val="00B243C4"/>
    <w:rsid w:val="00B42B59"/>
    <w:rsid w:val="00B50A97"/>
    <w:rsid w:val="00B56527"/>
    <w:rsid w:val="00B73414"/>
    <w:rsid w:val="00B82D99"/>
    <w:rsid w:val="00B91D17"/>
    <w:rsid w:val="00B92E04"/>
    <w:rsid w:val="00BB1D80"/>
    <w:rsid w:val="00BD0129"/>
    <w:rsid w:val="00BD27E5"/>
    <w:rsid w:val="00BE5262"/>
    <w:rsid w:val="00BE71BE"/>
    <w:rsid w:val="00BF0FB3"/>
    <w:rsid w:val="00BF6505"/>
    <w:rsid w:val="00C06097"/>
    <w:rsid w:val="00C0708F"/>
    <w:rsid w:val="00C319B0"/>
    <w:rsid w:val="00C333D6"/>
    <w:rsid w:val="00C33B1E"/>
    <w:rsid w:val="00C54E16"/>
    <w:rsid w:val="00C91F3F"/>
    <w:rsid w:val="00CB2222"/>
    <w:rsid w:val="00CD5364"/>
    <w:rsid w:val="00CF4308"/>
    <w:rsid w:val="00D03031"/>
    <w:rsid w:val="00D11BE7"/>
    <w:rsid w:val="00D12113"/>
    <w:rsid w:val="00D154FC"/>
    <w:rsid w:val="00D23E68"/>
    <w:rsid w:val="00D25BD0"/>
    <w:rsid w:val="00D3417F"/>
    <w:rsid w:val="00D37B67"/>
    <w:rsid w:val="00D41692"/>
    <w:rsid w:val="00D42D6F"/>
    <w:rsid w:val="00D62F79"/>
    <w:rsid w:val="00D80C93"/>
    <w:rsid w:val="00D853BC"/>
    <w:rsid w:val="00DB032B"/>
    <w:rsid w:val="00DB07A9"/>
    <w:rsid w:val="00DC35A3"/>
    <w:rsid w:val="00DC62A5"/>
    <w:rsid w:val="00DD1BA0"/>
    <w:rsid w:val="00DE56D7"/>
    <w:rsid w:val="00E07948"/>
    <w:rsid w:val="00E200D4"/>
    <w:rsid w:val="00E20390"/>
    <w:rsid w:val="00E21BFC"/>
    <w:rsid w:val="00E24E77"/>
    <w:rsid w:val="00E739D2"/>
    <w:rsid w:val="00E7544E"/>
    <w:rsid w:val="00E7725C"/>
    <w:rsid w:val="00E86A3F"/>
    <w:rsid w:val="00EA6A1B"/>
    <w:rsid w:val="00EB3B0F"/>
    <w:rsid w:val="00EC068C"/>
    <w:rsid w:val="00EC49E9"/>
    <w:rsid w:val="00EE59CD"/>
    <w:rsid w:val="00F05DD3"/>
    <w:rsid w:val="00F2383E"/>
    <w:rsid w:val="00F346D4"/>
    <w:rsid w:val="00F63A6F"/>
    <w:rsid w:val="00F66658"/>
    <w:rsid w:val="00F70861"/>
    <w:rsid w:val="00F84F55"/>
    <w:rsid w:val="00F9451C"/>
    <w:rsid w:val="00F945B4"/>
    <w:rsid w:val="00FA7539"/>
    <w:rsid w:val="00FC5A7C"/>
    <w:rsid w:val="00FD1CC0"/>
    <w:rsid w:val="00FD2B1E"/>
    <w:rsid w:val="00FD3F8B"/>
    <w:rsid w:val="00FE2338"/>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semiHidden/>
    <w:unhideWhenUsed/>
    <w:qFormat/>
    <w:rsid w:val="004F3F1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Bullet">
    <w:name w:val="Bullet"/>
    <w:basedOn w:val="Normal"/>
    <w:link w:val="BulletChar"/>
    <w:rsid w:val="00F84F55"/>
    <w:pPr>
      <w:numPr>
        <w:numId w:val="1"/>
      </w:numPr>
      <w:spacing w:before="120" w:line="264" w:lineRule="auto"/>
    </w:pPr>
    <w:rPr>
      <w:color w:val="003B5A"/>
      <w:lang w:val="x-none" w:eastAsia="en-GB"/>
    </w:rPr>
  </w:style>
  <w:style w:type="character" w:customStyle="1" w:styleId="BulletChar">
    <w:name w:val="Bullet Char"/>
    <w:link w:val="Bullet"/>
    <w:rsid w:val="00F84F55"/>
    <w:rPr>
      <w:rFonts w:ascii="Arial" w:hAnsi="Arial"/>
      <w:color w:val="003B5A"/>
      <w:sz w:val="22"/>
      <w:lang w:val="x-none" w:eastAsia="en-GB"/>
    </w:rPr>
  </w:style>
  <w:style w:type="paragraph" w:customStyle="1" w:styleId="Imprint">
    <w:name w:val="Imprint"/>
    <w:basedOn w:val="Normal"/>
    <w:next w:val="Normal"/>
    <w:rsid w:val="00F84F55"/>
    <w:pPr>
      <w:numPr>
        <w:numId w:val="3"/>
      </w:numPr>
      <w:tabs>
        <w:tab w:val="clear" w:pos="1134"/>
      </w:tabs>
      <w:spacing w:after="240" w:line="264" w:lineRule="auto"/>
      <w:ind w:left="0" w:firstLine="0"/>
      <w:jc w:val="center"/>
    </w:pPr>
    <w:rPr>
      <w:color w:val="003B5A"/>
      <w:lang w:val="en-NZ" w:eastAsia="en-GB"/>
    </w:rPr>
  </w:style>
  <w:style w:type="character" w:styleId="Hyperlink">
    <w:name w:val="Hyperlink"/>
    <w:basedOn w:val="DefaultParagraphFont"/>
    <w:uiPriority w:val="99"/>
    <w:rsid w:val="006040C1"/>
    <w:rPr>
      <w:color w:val="0000FF" w:themeColor="hyperlink"/>
      <w:u w:val="single"/>
    </w:rPr>
  </w:style>
  <w:style w:type="character" w:customStyle="1" w:styleId="Heading3Char">
    <w:name w:val="Heading 3 Char"/>
    <w:basedOn w:val="DefaultParagraphFont"/>
    <w:link w:val="Heading3"/>
    <w:semiHidden/>
    <w:rsid w:val="004F3F10"/>
    <w:rPr>
      <w:rFonts w:asciiTheme="majorHAnsi" w:eastAsiaTheme="majorEastAsia" w:hAnsiTheme="majorHAnsi" w:cstheme="majorBidi"/>
      <w:b/>
      <w:bCs/>
      <w:color w:val="4F81BD" w:themeColor="accent1"/>
      <w:sz w:val="22"/>
      <w:lang w:val="en-GB"/>
    </w:rPr>
  </w:style>
  <w:style w:type="paragraph" w:styleId="NormalWeb">
    <w:name w:val="Normal (Web)"/>
    <w:basedOn w:val="Normal"/>
    <w:uiPriority w:val="99"/>
    <w:unhideWhenUsed/>
    <w:rsid w:val="004F3F10"/>
    <w:pPr>
      <w:spacing w:before="100" w:beforeAutospacing="1" w:after="100" w:afterAutospacing="1"/>
    </w:pPr>
    <w:rPr>
      <w:rFonts w:ascii="Times New Roman" w:hAnsi="Times New Roman"/>
      <w:sz w:val="24"/>
      <w:szCs w:val="24"/>
      <w:lang w:val="en-NZ" w:eastAsia="zh-CN"/>
    </w:rPr>
  </w:style>
  <w:style w:type="character" w:customStyle="1" w:styleId="apple-converted-space">
    <w:name w:val="apple-converted-space"/>
    <w:basedOn w:val="DefaultParagraphFont"/>
    <w:rsid w:val="003A65EC"/>
  </w:style>
  <w:style w:type="character" w:styleId="Strong">
    <w:name w:val="Strong"/>
    <w:basedOn w:val="DefaultParagraphFont"/>
    <w:uiPriority w:val="22"/>
    <w:qFormat/>
    <w:rsid w:val="003A65EC"/>
    <w:rPr>
      <w:b/>
      <w:bCs/>
    </w:rPr>
  </w:style>
  <w:style w:type="paragraph" w:styleId="ListParagraph">
    <w:name w:val="List Paragraph"/>
    <w:basedOn w:val="Normal"/>
    <w:uiPriority w:val="34"/>
    <w:qFormat/>
    <w:rsid w:val="00653D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semiHidden/>
    <w:unhideWhenUsed/>
    <w:qFormat/>
    <w:rsid w:val="004F3F1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Bullet">
    <w:name w:val="Bullet"/>
    <w:basedOn w:val="Normal"/>
    <w:link w:val="BulletChar"/>
    <w:rsid w:val="00F84F55"/>
    <w:pPr>
      <w:numPr>
        <w:numId w:val="1"/>
      </w:numPr>
      <w:spacing w:before="120" w:line="264" w:lineRule="auto"/>
    </w:pPr>
    <w:rPr>
      <w:color w:val="003B5A"/>
      <w:lang w:val="x-none" w:eastAsia="en-GB"/>
    </w:rPr>
  </w:style>
  <w:style w:type="character" w:customStyle="1" w:styleId="BulletChar">
    <w:name w:val="Bullet Char"/>
    <w:link w:val="Bullet"/>
    <w:rsid w:val="00F84F55"/>
    <w:rPr>
      <w:rFonts w:ascii="Arial" w:hAnsi="Arial"/>
      <w:color w:val="003B5A"/>
      <w:sz w:val="22"/>
      <w:lang w:val="x-none" w:eastAsia="en-GB"/>
    </w:rPr>
  </w:style>
  <w:style w:type="paragraph" w:customStyle="1" w:styleId="Imprint">
    <w:name w:val="Imprint"/>
    <w:basedOn w:val="Normal"/>
    <w:next w:val="Normal"/>
    <w:rsid w:val="00F84F55"/>
    <w:pPr>
      <w:numPr>
        <w:numId w:val="3"/>
      </w:numPr>
      <w:tabs>
        <w:tab w:val="clear" w:pos="1134"/>
      </w:tabs>
      <w:spacing w:after="240" w:line="264" w:lineRule="auto"/>
      <w:ind w:left="0" w:firstLine="0"/>
      <w:jc w:val="center"/>
    </w:pPr>
    <w:rPr>
      <w:color w:val="003B5A"/>
      <w:lang w:val="en-NZ" w:eastAsia="en-GB"/>
    </w:rPr>
  </w:style>
  <w:style w:type="character" w:styleId="Hyperlink">
    <w:name w:val="Hyperlink"/>
    <w:basedOn w:val="DefaultParagraphFont"/>
    <w:uiPriority w:val="99"/>
    <w:rsid w:val="006040C1"/>
    <w:rPr>
      <w:color w:val="0000FF" w:themeColor="hyperlink"/>
      <w:u w:val="single"/>
    </w:rPr>
  </w:style>
  <w:style w:type="character" w:customStyle="1" w:styleId="Heading3Char">
    <w:name w:val="Heading 3 Char"/>
    <w:basedOn w:val="DefaultParagraphFont"/>
    <w:link w:val="Heading3"/>
    <w:semiHidden/>
    <w:rsid w:val="004F3F10"/>
    <w:rPr>
      <w:rFonts w:asciiTheme="majorHAnsi" w:eastAsiaTheme="majorEastAsia" w:hAnsiTheme="majorHAnsi" w:cstheme="majorBidi"/>
      <w:b/>
      <w:bCs/>
      <w:color w:val="4F81BD" w:themeColor="accent1"/>
      <w:sz w:val="22"/>
      <w:lang w:val="en-GB"/>
    </w:rPr>
  </w:style>
  <w:style w:type="paragraph" w:styleId="NormalWeb">
    <w:name w:val="Normal (Web)"/>
    <w:basedOn w:val="Normal"/>
    <w:uiPriority w:val="99"/>
    <w:unhideWhenUsed/>
    <w:rsid w:val="004F3F10"/>
    <w:pPr>
      <w:spacing w:before="100" w:beforeAutospacing="1" w:after="100" w:afterAutospacing="1"/>
    </w:pPr>
    <w:rPr>
      <w:rFonts w:ascii="Times New Roman" w:hAnsi="Times New Roman"/>
      <w:sz w:val="24"/>
      <w:szCs w:val="24"/>
      <w:lang w:val="en-NZ" w:eastAsia="zh-CN"/>
    </w:rPr>
  </w:style>
  <w:style w:type="character" w:customStyle="1" w:styleId="apple-converted-space">
    <w:name w:val="apple-converted-space"/>
    <w:basedOn w:val="DefaultParagraphFont"/>
    <w:rsid w:val="003A65EC"/>
  </w:style>
  <w:style w:type="character" w:styleId="Strong">
    <w:name w:val="Strong"/>
    <w:basedOn w:val="DefaultParagraphFont"/>
    <w:uiPriority w:val="22"/>
    <w:qFormat/>
    <w:rsid w:val="003A65EC"/>
    <w:rPr>
      <w:b/>
      <w:bCs/>
    </w:rPr>
  </w:style>
  <w:style w:type="paragraph" w:styleId="ListParagraph">
    <w:name w:val="List Paragraph"/>
    <w:basedOn w:val="Normal"/>
    <w:uiPriority w:val="34"/>
    <w:qFormat/>
    <w:rsid w:val="00653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5285">
      <w:bodyDiv w:val="1"/>
      <w:marLeft w:val="0"/>
      <w:marRight w:val="0"/>
      <w:marTop w:val="0"/>
      <w:marBottom w:val="0"/>
      <w:divBdr>
        <w:top w:val="none" w:sz="0" w:space="0" w:color="auto"/>
        <w:left w:val="none" w:sz="0" w:space="0" w:color="auto"/>
        <w:bottom w:val="none" w:sz="0" w:space="0" w:color="auto"/>
        <w:right w:val="none" w:sz="0" w:space="0" w:color="auto"/>
      </w:divBdr>
    </w:div>
    <w:div w:id="138084638">
      <w:bodyDiv w:val="1"/>
      <w:marLeft w:val="0"/>
      <w:marRight w:val="0"/>
      <w:marTop w:val="0"/>
      <w:marBottom w:val="0"/>
      <w:divBdr>
        <w:top w:val="none" w:sz="0" w:space="0" w:color="auto"/>
        <w:left w:val="none" w:sz="0" w:space="0" w:color="auto"/>
        <w:bottom w:val="none" w:sz="0" w:space="0" w:color="auto"/>
        <w:right w:val="none" w:sz="0" w:space="0" w:color="auto"/>
      </w:divBdr>
    </w:div>
    <w:div w:id="588585219">
      <w:bodyDiv w:val="1"/>
      <w:marLeft w:val="0"/>
      <w:marRight w:val="0"/>
      <w:marTop w:val="0"/>
      <w:marBottom w:val="0"/>
      <w:divBdr>
        <w:top w:val="none" w:sz="0" w:space="0" w:color="auto"/>
        <w:left w:val="none" w:sz="0" w:space="0" w:color="auto"/>
        <w:bottom w:val="none" w:sz="0" w:space="0" w:color="auto"/>
        <w:right w:val="none" w:sz="0" w:space="0" w:color="auto"/>
      </w:divBdr>
    </w:div>
    <w:div w:id="885414561">
      <w:bodyDiv w:val="1"/>
      <w:marLeft w:val="0"/>
      <w:marRight w:val="0"/>
      <w:marTop w:val="0"/>
      <w:marBottom w:val="0"/>
      <w:divBdr>
        <w:top w:val="none" w:sz="0" w:space="0" w:color="auto"/>
        <w:left w:val="none" w:sz="0" w:space="0" w:color="auto"/>
        <w:bottom w:val="none" w:sz="0" w:space="0" w:color="auto"/>
        <w:right w:val="none" w:sz="0" w:space="0" w:color="auto"/>
      </w:divBdr>
    </w:div>
    <w:div w:id="1365642139">
      <w:bodyDiv w:val="1"/>
      <w:marLeft w:val="0"/>
      <w:marRight w:val="0"/>
      <w:marTop w:val="0"/>
      <w:marBottom w:val="0"/>
      <w:divBdr>
        <w:top w:val="none" w:sz="0" w:space="0" w:color="auto"/>
        <w:left w:val="none" w:sz="0" w:space="0" w:color="auto"/>
        <w:bottom w:val="none" w:sz="0" w:space="0" w:color="auto"/>
        <w:right w:val="none" w:sz="0" w:space="0" w:color="auto"/>
      </w:divBdr>
    </w:div>
    <w:div w:id="1925072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on.govt.nz/regulation/public/1996/0343/latest/DLM225650.html"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govt.nz/publication/guidelines-use-human-tissue-future-unspecified-research-purposes-0"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health.govt.nz/publication/guidelines-use-human-tissue-future-unspecified-research-purposes-0" TargetMode="External"/><Relationship Id="rId4" Type="http://schemas.openxmlformats.org/officeDocument/2006/relationships/settings" Target="settings.xml"/><Relationship Id="rId9" Type="http://schemas.openxmlformats.org/officeDocument/2006/relationships/hyperlink" Target="http://www.health.govt.nz/publication/guidelines-use-human-tissue-future-unspecified-research-purposes-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6814</Words>
  <Characters>38188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2013-08-27T04:46:00Z</cp:lastPrinted>
  <dcterms:created xsi:type="dcterms:W3CDTF">2013-08-27T04:46:00Z</dcterms:created>
  <dcterms:modified xsi:type="dcterms:W3CDTF">2013-08-27T04:46:00Z</dcterms:modified>
</cp:coreProperties>
</file>