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BA2BB5" w14:textId="77777777" w:rsidR="00D01E9D" w:rsidRPr="00522B40" w:rsidRDefault="00D01E9D" w:rsidP="00D01E9D">
      <w:pPr>
        <w:rPr>
          <w:sz w:val="20"/>
        </w:rPr>
      </w:pPr>
    </w:p>
    <w:p w14:paraId="722B773F" w14:textId="77777777" w:rsidR="00D01E9D" w:rsidRPr="00522B40" w:rsidRDefault="00D01E9D" w:rsidP="00D01E9D">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D01E9D" w:rsidRPr="00522B40" w14:paraId="49E16C35" w14:textId="77777777" w:rsidTr="00EE4B44">
        <w:tc>
          <w:tcPr>
            <w:tcW w:w="2268" w:type="dxa"/>
            <w:tcBorders>
              <w:top w:val="single" w:sz="4" w:space="0" w:color="auto"/>
            </w:tcBorders>
            <w:shd w:val="clear" w:color="auto" w:fill="F3F3F3"/>
          </w:tcPr>
          <w:p w14:paraId="088AAA72" w14:textId="77777777" w:rsidR="00D01E9D" w:rsidRPr="00522B40" w:rsidRDefault="00D01E9D" w:rsidP="00EE4B44">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4AB982F2" w14:textId="77777777" w:rsidR="00D01E9D" w:rsidRPr="00522B40" w:rsidRDefault="00D01E9D" w:rsidP="00EE4B44">
            <w:pPr>
              <w:spacing w:before="80" w:after="80"/>
              <w:rPr>
                <w:rFonts w:cs="Arial"/>
                <w:color w:val="FF00FF"/>
                <w:sz w:val="20"/>
                <w:lang w:val="en-NZ"/>
              </w:rPr>
            </w:pPr>
            <w:r w:rsidRPr="00457752">
              <w:rPr>
                <w:rFonts w:cs="Arial"/>
                <w:sz w:val="20"/>
                <w:lang w:val="en-NZ"/>
              </w:rPr>
              <w:t>Central Health and Disability Ethics Committee</w:t>
            </w:r>
          </w:p>
        </w:tc>
      </w:tr>
      <w:tr w:rsidR="00D01E9D" w:rsidRPr="00522B40" w14:paraId="389741BA" w14:textId="77777777" w:rsidTr="00EE4B44">
        <w:tc>
          <w:tcPr>
            <w:tcW w:w="2268" w:type="dxa"/>
            <w:shd w:val="clear" w:color="auto" w:fill="F3F3F3"/>
          </w:tcPr>
          <w:p w14:paraId="6801157A" w14:textId="77777777" w:rsidR="00D01E9D" w:rsidRPr="00522B40" w:rsidRDefault="00D01E9D" w:rsidP="00EE4B44">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0CA1DC90" w14:textId="77777777" w:rsidR="00D01E9D" w:rsidRPr="00522B40" w:rsidRDefault="00D01E9D" w:rsidP="00EE4B44">
            <w:pPr>
              <w:spacing w:before="80" w:after="80"/>
              <w:rPr>
                <w:rFonts w:cs="Arial"/>
                <w:color w:val="FF00FF"/>
                <w:sz w:val="20"/>
                <w:lang w:val="en-NZ"/>
              </w:rPr>
            </w:pPr>
            <w:r w:rsidRPr="00457752">
              <w:rPr>
                <w:rFonts w:cs="Arial"/>
                <w:sz w:val="20"/>
                <w:lang w:val="en-NZ"/>
              </w:rPr>
              <w:t>22 March 2016</w:t>
            </w:r>
          </w:p>
        </w:tc>
      </w:tr>
      <w:tr w:rsidR="00D01E9D" w:rsidRPr="00522B40" w14:paraId="1E875443" w14:textId="77777777" w:rsidTr="00EE4B44">
        <w:tc>
          <w:tcPr>
            <w:tcW w:w="2268" w:type="dxa"/>
            <w:tcBorders>
              <w:bottom w:val="single" w:sz="4" w:space="0" w:color="auto"/>
            </w:tcBorders>
            <w:shd w:val="clear" w:color="auto" w:fill="F3F3F3"/>
          </w:tcPr>
          <w:p w14:paraId="1DC14601" w14:textId="77777777" w:rsidR="00D01E9D" w:rsidRPr="00522B40" w:rsidRDefault="00D01E9D" w:rsidP="00EE4B44">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1AA74824" w14:textId="77777777" w:rsidR="00D01E9D" w:rsidRPr="00522B40" w:rsidRDefault="00D01E9D" w:rsidP="00EE4B44">
            <w:pPr>
              <w:spacing w:before="80" w:after="80"/>
              <w:rPr>
                <w:rFonts w:cs="Arial"/>
                <w:color w:val="FF00FF"/>
                <w:sz w:val="20"/>
                <w:lang w:val="en-NZ"/>
              </w:rPr>
            </w:pPr>
            <w:r w:rsidRPr="00457752">
              <w:rPr>
                <w:rFonts w:cs="Arial"/>
                <w:sz w:val="20"/>
                <w:lang w:val="en-NZ"/>
              </w:rPr>
              <w:t>Room G.04, Ground Floor, Ministry of Health, Freyberg Building, 20 Aitken Street, Wellington</w:t>
            </w:r>
          </w:p>
        </w:tc>
      </w:tr>
    </w:tbl>
    <w:p w14:paraId="48B8573F" w14:textId="77777777" w:rsidR="00D01E9D" w:rsidRPr="00522B40" w:rsidRDefault="00D01E9D" w:rsidP="00D01E9D">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D01E9D" w:rsidRPr="007F56D5" w14:paraId="6FB666AC" w14:textId="77777777" w:rsidTr="00EE4B44">
        <w:tc>
          <w:tcPr>
            <w:tcW w:w="1555" w:type="dxa"/>
            <w:tcBorders>
              <w:top w:val="single" w:sz="4" w:space="0" w:color="auto"/>
            </w:tcBorders>
            <w:shd w:val="clear" w:color="auto" w:fill="F2F2F2" w:themeFill="background1" w:themeFillShade="F2"/>
          </w:tcPr>
          <w:p w14:paraId="62F7DB9C" w14:textId="77777777" w:rsidR="00D01E9D" w:rsidRPr="00826455" w:rsidRDefault="00D01E9D" w:rsidP="00EE4B44">
            <w:pPr>
              <w:spacing w:before="80" w:after="80"/>
              <w:rPr>
                <w:rFonts w:cs="Arial"/>
                <w:b/>
                <w:lang w:val="en-NZ"/>
              </w:rPr>
            </w:pPr>
            <w:r w:rsidRPr="00826455">
              <w:rPr>
                <w:rFonts w:cs="Arial"/>
                <w:b/>
                <w:lang w:val="en-NZ"/>
              </w:rPr>
              <w:t>Time</w:t>
            </w:r>
          </w:p>
        </w:tc>
        <w:tc>
          <w:tcPr>
            <w:tcW w:w="8221" w:type="dxa"/>
            <w:tcBorders>
              <w:top w:val="single" w:sz="4" w:space="0" w:color="auto"/>
            </w:tcBorders>
            <w:shd w:val="clear" w:color="auto" w:fill="F2F2F2" w:themeFill="background1" w:themeFillShade="F2"/>
          </w:tcPr>
          <w:p w14:paraId="59B0D3B3" w14:textId="77777777" w:rsidR="00D01E9D" w:rsidRPr="00826455" w:rsidRDefault="00D01E9D" w:rsidP="00EE4B44">
            <w:pPr>
              <w:spacing w:before="80" w:after="80"/>
              <w:rPr>
                <w:rFonts w:cs="Arial"/>
                <w:b/>
                <w:lang w:val="en-NZ"/>
              </w:rPr>
            </w:pPr>
            <w:r w:rsidRPr="00826455">
              <w:rPr>
                <w:rFonts w:cs="Arial"/>
                <w:b/>
                <w:lang w:val="en-NZ"/>
              </w:rPr>
              <w:t>Item of business</w:t>
            </w:r>
          </w:p>
        </w:tc>
      </w:tr>
      <w:tr w:rsidR="00D01E9D" w14:paraId="3A11D1B4" w14:textId="77777777" w:rsidTr="00EE4B44">
        <w:tc>
          <w:tcPr>
            <w:tcW w:w="1555" w:type="dxa"/>
            <w:shd w:val="clear" w:color="auto" w:fill="F2F2F2" w:themeFill="background1" w:themeFillShade="F2"/>
          </w:tcPr>
          <w:p w14:paraId="438DBCDC" w14:textId="77777777" w:rsidR="00D01E9D" w:rsidRPr="00E05ACE" w:rsidRDefault="00D01E9D" w:rsidP="00EE4B44">
            <w:pPr>
              <w:spacing w:before="80" w:after="80"/>
              <w:rPr>
                <w:rFonts w:cs="Arial"/>
                <w:lang w:val="en-NZ"/>
              </w:rPr>
            </w:pPr>
            <w:r w:rsidRPr="00E05ACE">
              <w:rPr>
                <w:rFonts w:cs="Arial"/>
                <w:lang w:val="en-NZ"/>
              </w:rPr>
              <w:t>12.00pm</w:t>
            </w:r>
          </w:p>
        </w:tc>
        <w:tc>
          <w:tcPr>
            <w:tcW w:w="8221" w:type="dxa"/>
            <w:shd w:val="clear" w:color="auto" w:fill="F2F2F2" w:themeFill="background1" w:themeFillShade="F2"/>
          </w:tcPr>
          <w:p w14:paraId="2F931ED0" w14:textId="77777777" w:rsidR="00D01E9D" w:rsidRPr="00E05ACE" w:rsidRDefault="00D01E9D" w:rsidP="00EE4B44">
            <w:pPr>
              <w:spacing w:before="80" w:after="80"/>
              <w:rPr>
                <w:rFonts w:cs="Arial"/>
                <w:lang w:val="en-NZ"/>
              </w:rPr>
            </w:pPr>
            <w:r w:rsidRPr="00E05ACE">
              <w:rPr>
                <w:rFonts w:cs="Arial"/>
                <w:lang w:val="en-NZ"/>
              </w:rPr>
              <w:t>Welcome</w:t>
            </w:r>
          </w:p>
        </w:tc>
      </w:tr>
      <w:tr w:rsidR="00D01E9D" w14:paraId="6714D710" w14:textId="77777777" w:rsidTr="00EE4B44">
        <w:tc>
          <w:tcPr>
            <w:tcW w:w="1555" w:type="dxa"/>
            <w:shd w:val="clear" w:color="auto" w:fill="F2F2F2" w:themeFill="background1" w:themeFillShade="F2"/>
          </w:tcPr>
          <w:p w14:paraId="58A6AC73" w14:textId="77777777" w:rsidR="00D01E9D" w:rsidRPr="00E05ACE" w:rsidRDefault="00D01E9D" w:rsidP="00EE4B44">
            <w:pPr>
              <w:spacing w:before="80" w:after="80"/>
              <w:rPr>
                <w:rFonts w:cs="Arial"/>
                <w:lang w:val="en-NZ"/>
              </w:rPr>
            </w:pPr>
            <w:r w:rsidRPr="00E05ACE">
              <w:rPr>
                <w:rFonts w:cs="Arial"/>
                <w:lang w:val="en-NZ"/>
              </w:rPr>
              <w:t>12.05pm</w:t>
            </w:r>
          </w:p>
        </w:tc>
        <w:tc>
          <w:tcPr>
            <w:tcW w:w="8221" w:type="dxa"/>
            <w:shd w:val="clear" w:color="auto" w:fill="F2F2F2" w:themeFill="background1" w:themeFillShade="F2"/>
          </w:tcPr>
          <w:p w14:paraId="0D328B40" w14:textId="77777777" w:rsidR="00D01E9D" w:rsidRPr="00E05ACE" w:rsidRDefault="00D01E9D" w:rsidP="00EE4B44">
            <w:pPr>
              <w:spacing w:before="80" w:after="80"/>
              <w:rPr>
                <w:rFonts w:cs="Arial"/>
                <w:lang w:val="en-NZ"/>
              </w:rPr>
            </w:pPr>
            <w:r w:rsidRPr="00E05ACE">
              <w:rPr>
                <w:rFonts w:cs="Arial"/>
                <w:lang w:val="en-NZ"/>
              </w:rPr>
              <w:t>Confirmation of minutes of meeting of 23 February 2016</w:t>
            </w:r>
          </w:p>
        </w:tc>
      </w:tr>
      <w:tr w:rsidR="00D01E9D" w14:paraId="5E8C4053" w14:textId="77777777" w:rsidTr="00EE4B44">
        <w:tc>
          <w:tcPr>
            <w:tcW w:w="1555" w:type="dxa"/>
            <w:shd w:val="clear" w:color="auto" w:fill="F2F2F2" w:themeFill="background1" w:themeFillShade="F2"/>
          </w:tcPr>
          <w:p w14:paraId="258B5F39" w14:textId="77777777" w:rsidR="00D01E9D" w:rsidRPr="00E05ACE" w:rsidRDefault="00D01E9D" w:rsidP="00EE4B44">
            <w:pPr>
              <w:spacing w:before="80" w:after="80"/>
              <w:rPr>
                <w:rFonts w:cs="Arial"/>
                <w:lang w:val="en-NZ"/>
              </w:rPr>
            </w:pPr>
            <w:r w:rsidRPr="00E05ACE">
              <w:rPr>
                <w:rFonts w:cs="Arial"/>
                <w:lang w:val="en-NZ"/>
              </w:rPr>
              <w:t>12.30pm</w:t>
            </w:r>
          </w:p>
        </w:tc>
        <w:tc>
          <w:tcPr>
            <w:tcW w:w="8221" w:type="dxa"/>
            <w:shd w:val="clear" w:color="auto" w:fill="F2F2F2" w:themeFill="background1" w:themeFillShade="F2"/>
          </w:tcPr>
          <w:p w14:paraId="6ED0E273" w14:textId="77777777" w:rsidR="00D01E9D" w:rsidRPr="00E05ACE" w:rsidRDefault="00D01E9D" w:rsidP="00EE4B44">
            <w:pPr>
              <w:spacing w:before="80" w:after="80"/>
              <w:rPr>
                <w:rFonts w:cs="Arial"/>
                <w:lang w:val="en-NZ"/>
              </w:rPr>
            </w:pPr>
            <w:r w:rsidRPr="00E05ACE">
              <w:rPr>
                <w:rFonts w:cs="Arial"/>
                <w:lang w:val="en-NZ"/>
              </w:rPr>
              <w:t>New applications (see over for details)</w:t>
            </w:r>
          </w:p>
        </w:tc>
      </w:tr>
      <w:tr w:rsidR="00D01E9D" w14:paraId="141CCFF3" w14:textId="77777777" w:rsidTr="00EE4B44">
        <w:tc>
          <w:tcPr>
            <w:tcW w:w="1555" w:type="dxa"/>
            <w:shd w:val="clear" w:color="auto" w:fill="F2F2F2" w:themeFill="background1" w:themeFillShade="F2"/>
          </w:tcPr>
          <w:p w14:paraId="458C9561" w14:textId="77777777" w:rsidR="00D01E9D" w:rsidRPr="00E05ACE" w:rsidRDefault="00D01E9D" w:rsidP="00EE4B44">
            <w:pPr>
              <w:pStyle w:val="NoSpacing"/>
              <w:rPr>
                <w:lang w:val="en-NZ"/>
              </w:rPr>
            </w:pPr>
            <w:r w:rsidRPr="00E05ACE">
              <w:rPr>
                <w:lang w:val="en-NZ"/>
              </w:rPr>
              <w:t>12.30-12.55</w:t>
            </w:r>
          </w:p>
          <w:p w14:paraId="3D4B934A" w14:textId="77777777" w:rsidR="00D01E9D" w:rsidRPr="00E05ACE" w:rsidRDefault="00D01E9D" w:rsidP="00EE4B44">
            <w:pPr>
              <w:pStyle w:val="NoSpacing"/>
              <w:rPr>
                <w:lang w:val="en-NZ"/>
              </w:rPr>
            </w:pPr>
            <w:r w:rsidRPr="00E05ACE">
              <w:rPr>
                <w:lang w:val="en-NZ"/>
              </w:rPr>
              <w:t>12.55-1.20</w:t>
            </w:r>
          </w:p>
          <w:p w14:paraId="175E4AB0" w14:textId="77777777" w:rsidR="00D01E9D" w:rsidRPr="00E05ACE" w:rsidRDefault="00D01E9D" w:rsidP="00EE4B44">
            <w:pPr>
              <w:pStyle w:val="NoSpacing"/>
              <w:rPr>
                <w:lang w:val="en-NZ"/>
              </w:rPr>
            </w:pPr>
            <w:r w:rsidRPr="00E05ACE">
              <w:rPr>
                <w:lang w:val="en-NZ"/>
              </w:rPr>
              <w:t>1.20-1.45</w:t>
            </w:r>
          </w:p>
          <w:p w14:paraId="1763FC62" w14:textId="77777777" w:rsidR="00D01E9D" w:rsidRPr="00E05ACE" w:rsidRDefault="00D01E9D" w:rsidP="00EE4B44">
            <w:pPr>
              <w:pStyle w:val="NoSpacing"/>
              <w:rPr>
                <w:lang w:val="en-NZ"/>
              </w:rPr>
            </w:pPr>
            <w:r w:rsidRPr="00E05ACE">
              <w:rPr>
                <w:lang w:val="en-NZ"/>
              </w:rPr>
              <w:t>1.45-2.10</w:t>
            </w:r>
          </w:p>
          <w:p w14:paraId="71D60926" w14:textId="77777777" w:rsidR="00D01E9D" w:rsidRPr="00E05ACE" w:rsidRDefault="00D01E9D" w:rsidP="00EE4B44">
            <w:pPr>
              <w:pStyle w:val="NoSpacing"/>
              <w:rPr>
                <w:lang w:val="en-NZ"/>
              </w:rPr>
            </w:pPr>
            <w:r w:rsidRPr="00E05ACE">
              <w:rPr>
                <w:lang w:val="en-NZ"/>
              </w:rPr>
              <w:t>2.10-2.35</w:t>
            </w:r>
          </w:p>
          <w:p w14:paraId="3B29F6EF" w14:textId="77777777" w:rsidR="00D01E9D" w:rsidRPr="00E05ACE" w:rsidRDefault="00D01E9D" w:rsidP="00EE4B44">
            <w:pPr>
              <w:pStyle w:val="NoSpacing"/>
              <w:rPr>
                <w:lang w:val="en-NZ"/>
              </w:rPr>
            </w:pPr>
            <w:r w:rsidRPr="00E05ACE">
              <w:rPr>
                <w:lang w:val="en-NZ"/>
              </w:rPr>
              <w:t>2.35-2.50</w:t>
            </w:r>
          </w:p>
          <w:p w14:paraId="53F2F9AD" w14:textId="77777777" w:rsidR="00D01E9D" w:rsidRPr="00E05ACE" w:rsidRDefault="00D01E9D" w:rsidP="00EE4B44">
            <w:pPr>
              <w:pStyle w:val="NoSpacing"/>
              <w:rPr>
                <w:lang w:val="en-NZ"/>
              </w:rPr>
            </w:pPr>
            <w:r w:rsidRPr="00E05ACE">
              <w:rPr>
                <w:lang w:val="en-NZ"/>
              </w:rPr>
              <w:t>2.50-3.15</w:t>
            </w:r>
          </w:p>
          <w:p w14:paraId="2B614D4C" w14:textId="77777777" w:rsidR="00D01E9D" w:rsidRPr="00E05ACE" w:rsidRDefault="00D01E9D" w:rsidP="00EE4B44">
            <w:pPr>
              <w:pStyle w:val="NoSpacing"/>
              <w:rPr>
                <w:lang w:val="en-NZ"/>
              </w:rPr>
            </w:pPr>
            <w:r w:rsidRPr="00E05ACE">
              <w:rPr>
                <w:lang w:val="en-NZ"/>
              </w:rPr>
              <w:t>3.15-3.40</w:t>
            </w:r>
          </w:p>
          <w:p w14:paraId="4EDF2238" w14:textId="77777777" w:rsidR="00D01E9D" w:rsidRPr="00E05ACE" w:rsidRDefault="00D01E9D" w:rsidP="00EE4B44">
            <w:pPr>
              <w:pStyle w:val="NoSpacing"/>
              <w:rPr>
                <w:lang w:val="en-NZ"/>
              </w:rPr>
            </w:pPr>
            <w:r w:rsidRPr="00E05ACE">
              <w:rPr>
                <w:lang w:val="en-NZ"/>
              </w:rPr>
              <w:t>3.40-4.05</w:t>
            </w:r>
          </w:p>
          <w:p w14:paraId="61308E5E" w14:textId="77777777" w:rsidR="00D01E9D" w:rsidRPr="00E05ACE" w:rsidRDefault="00D01E9D" w:rsidP="00EE4B44">
            <w:pPr>
              <w:pStyle w:val="NoSpacing"/>
              <w:rPr>
                <w:lang w:val="en-NZ"/>
              </w:rPr>
            </w:pPr>
            <w:r w:rsidRPr="00E05ACE">
              <w:rPr>
                <w:lang w:val="en-NZ"/>
              </w:rPr>
              <w:t>4.05-4.30</w:t>
            </w:r>
          </w:p>
          <w:p w14:paraId="1ED285B1" w14:textId="77777777" w:rsidR="00D01E9D" w:rsidRPr="00E05ACE" w:rsidRDefault="00D01E9D" w:rsidP="00EE4B44">
            <w:pPr>
              <w:pStyle w:val="NoSpacing"/>
              <w:rPr>
                <w:lang w:val="en-NZ"/>
              </w:rPr>
            </w:pPr>
            <w:r w:rsidRPr="00E05ACE">
              <w:rPr>
                <w:lang w:val="en-NZ"/>
              </w:rPr>
              <w:t>4.30-4.55</w:t>
            </w:r>
          </w:p>
        </w:tc>
        <w:tc>
          <w:tcPr>
            <w:tcW w:w="8221" w:type="dxa"/>
            <w:shd w:val="clear" w:color="auto" w:fill="F2F2F2" w:themeFill="background1" w:themeFillShade="F2"/>
          </w:tcPr>
          <w:p w14:paraId="0D5F8D1A" w14:textId="77777777" w:rsidR="00D01E9D" w:rsidRPr="00E05ACE" w:rsidRDefault="00D01E9D" w:rsidP="00EE4B44">
            <w:pPr>
              <w:rPr>
                <w:rFonts w:cs="Arial"/>
                <w:lang w:val="en-NZ"/>
              </w:rPr>
            </w:pPr>
            <w:r w:rsidRPr="00E05ACE">
              <w:rPr>
                <w:rFonts w:cs="Arial"/>
                <w:lang w:val="en-NZ"/>
              </w:rPr>
              <w:t xml:space="preserve"> </w:t>
            </w:r>
            <w:proofErr w:type="spellStart"/>
            <w:r w:rsidRPr="00E05ACE">
              <w:rPr>
                <w:rFonts w:cs="Arial"/>
                <w:lang w:val="en-NZ"/>
              </w:rPr>
              <w:t>i</w:t>
            </w:r>
            <w:proofErr w:type="spellEnd"/>
            <w:r w:rsidRPr="00E05ACE">
              <w:rPr>
                <w:rFonts w:cs="Arial"/>
                <w:lang w:val="en-NZ"/>
              </w:rPr>
              <w:t xml:space="preserve"> 16/CEN/18</w:t>
            </w:r>
          </w:p>
          <w:p w14:paraId="25B4E1F5" w14:textId="77777777" w:rsidR="00D01E9D" w:rsidRPr="00E05ACE" w:rsidRDefault="00D01E9D" w:rsidP="00EE4B44">
            <w:pPr>
              <w:rPr>
                <w:rFonts w:cs="Arial"/>
                <w:lang w:val="en-NZ"/>
              </w:rPr>
            </w:pPr>
            <w:r w:rsidRPr="00E05ACE">
              <w:rPr>
                <w:rFonts w:cs="Arial"/>
                <w:lang w:val="en-NZ"/>
              </w:rPr>
              <w:t xml:space="preserve">  ii 16/CEN/24</w:t>
            </w:r>
          </w:p>
          <w:p w14:paraId="274D40BB" w14:textId="77777777" w:rsidR="00D01E9D" w:rsidRPr="00E05ACE" w:rsidRDefault="00D01E9D" w:rsidP="00EE4B44">
            <w:pPr>
              <w:rPr>
                <w:rFonts w:cs="Arial"/>
                <w:lang w:val="en-NZ"/>
              </w:rPr>
            </w:pPr>
            <w:r w:rsidRPr="00E05ACE">
              <w:rPr>
                <w:rFonts w:cs="Arial"/>
                <w:lang w:val="en-NZ"/>
              </w:rPr>
              <w:t xml:space="preserve">  iii 16/CEN/25</w:t>
            </w:r>
          </w:p>
          <w:p w14:paraId="59B91FC5" w14:textId="77777777" w:rsidR="00D01E9D" w:rsidRPr="00E05ACE" w:rsidRDefault="00D01E9D" w:rsidP="00EE4B44">
            <w:pPr>
              <w:rPr>
                <w:rFonts w:cs="Arial"/>
                <w:lang w:val="en-NZ"/>
              </w:rPr>
            </w:pPr>
            <w:r w:rsidRPr="00E05ACE">
              <w:rPr>
                <w:rFonts w:cs="Arial"/>
                <w:lang w:val="en-NZ"/>
              </w:rPr>
              <w:t xml:space="preserve">  </w:t>
            </w:r>
            <w:proofErr w:type="spellStart"/>
            <w:r w:rsidRPr="00E05ACE">
              <w:rPr>
                <w:rFonts w:cs="Arial"/>
                <w:lang w:val="en-NZ"/>
              </w:rPr>
              <w:t>iv</w:t>
            </w:r>
            <w:proofErr w:type="spellEnd"/>
            <w:r w:rsidRPr="00E05ACE">
              <w:rPr>
                <w:rFonts w:cs="Arial"/>
                <w:lang w:val="en-NZ"/>
              </w:rPr>
              <w:t xml:space="preserve"> 16/CEN/27</w:t>
            </w:r>
          </w:p>
          <w:p w14:paraId="2E04C09A" w14:textId="77777777" w:rsidR="00D01E9D" w:rsidRPr="00E05ACE" w:rsidRDefault="00D01E9D" w:rsidP="00EE4B44">
            <w:pPr>
              <w:rPr>
                <w:rFonts w:cs="Arial"/>
                <w:lang w:val="en-NZ"/>
              </w:rPr>
            </w:pPr>
            <w:r w:rsidRPr="00E05ACE">
              <w:rPr>
                <w:rFonts w:cs="Arial"/>
                <w:lang w:val="en-NZ"/>
              </w:rPr>
              <w:t xml:space="preserve">  v 16/CEN/28</w:t>
            </w:r>
          </w:p>
          <w:p w14:paraId="075DAD57" w14:textId="77777777" w:rsidR="00D01E9D" w:rsidRPr="00E05ACE" w:rsidRDefault="00D01E9D" w:rsidP="00EE4B44">
            <w:pPr>
              <w:rPr>
                <w:rFonts w:cs="Arial"/>
                <w:lang w:val="en-NZ"/>
              </w:rPr>
            </w:pPr>
            <w:r w:rsidRPr="00E05ACE">
              <w:rPr>
                <w:rFonts w:cs="Arial"/>
                <w:lang w:val="en-NZ"/>
              </w:rPr>
              <w:t xml:space="preserve">  vi 16/CEN/34</w:t>
            </w:r>
          </w:p>
          <w:p w14:paraId="2FCF8A78" w14:textId="77777777" w:rsidR="00D01E9D" w:rsidRPr="00E05ACE" w:rsidRDefault="00D01E9D" w:rsidP="00EE4B44">
            <w:pPr>
              <w:rPr>
                <w:rFonts w:cs="Arial"/>
                <w:lang w:val="en-NZ"/>
              </w:rPr>
            </w:pPr>
            <w:r w:rsidRPr="00E05ACE">
              <w:rPr>
                <w:rFonts w:cs="Arial"/>
                <w:lang w:val="en-NZ"/>
              </w:rPr>
              <w:t xml:space="preserve">  vii 16/CEN/35</w:t>
            </w:r>
          </w:p>
          <w:p w14:paraId="47FFE959" w14:textId="77777777" w:rsidR="00D01E9D" w:rsidRPr="00E05ACE" w:rsidRDefault="00D01E9D" w:rsidP="00EE4B44">
            <w:pPr>
              <w:rPr>
                <w:rFonts w:cs="Arial"/>
                <w:lang w:val="en-NZ"/>
              </w:rPr>
            </w:pPr>
            <w:r w:rsidRPr="00E05ACE">
              <w:rPr>
                <w:rFonts w:cs="Arial"/>
                <w:lang w:val="en-NZ"/>
              </w:rPr>
              <w:t xml:space="preserve">  viii 16/CEN/36</w:t>
            </w:r>
          </w:p>
          <w:p w14:paraId="3FA7C74F" w14:textId="77777777" w:rsidR="00D01E9D" w:rsidRPr="00E05ACE" w:rsidRDefault="00D01E9D" w:rsidP="00EE4B44">
            <w:pPr>
              <w:rPr>
                <w:rFonts w:cs="Arial"/>
                <w:lang w:val="en-NZ"/>
              </w:rPr>
            </w:pPr>
            <w:r w:rsidRPr="00E05ACE">
              <w:rPr>
                <w:rFonts w:cs="Arial"/>
                <w:lang w:val="en-NZ"/>
              </w:rPr>
              <w:t xml:space="preserve">  ix 16/CEN/37</w:t>
            </w:r>
          </w:p>
          <w:p w14:paraId="22960295" w14:textId="77777777" w:rsidR="00D01E9D" w:rsidRPr="00E05ACE" w:rsidRDefault="00D01E9D" w:rsidP="00EE4B44">
            <w:pPr>
              <w:rPr>
                <w:rFonts w:cs="Arial"/>
                <w:lang w:val="en-NZ"/>
              </w:rPr>
            </w:pPr>
            <w:r w:rsidRPr="00E05ACE">
              <w:rPr>
                <w:rFonts w:cs="Arial"/>
                <w:lang w:val="en-NZ"/>
              </w:rPr>
              <w:t xml:space="preserve">  x 16/CEN/38</w:t>
            </w:r>
          </w:p>
          <w:p w14:paraId="6FEDE2A5" w14:textId="77777777" w:rsidR="00D01E9D" w:rsidRPr="00E05ACE" w:rsidRDefault="00D01E9D" w:rsidP="00EE4B44">
            <w:pPr>
              <w:rPr>
                <w:rFonts w:cs="Arial"/>
                <w:lang w:val="en-NZ"/>
              </w:rPr>
            </w:pPr>
            <w:r w:rsidRPr="00E05ACE">
              <w:rPr>
                <w:rFonts w:cs="Arial"/>
                <w:lang w:val="en-NZ"/>
              </w:rPr>
              <w:t xml:space="preserve">  xi 16/CEN/42</w:t>
            </w:r>
          </w:p>
        </w:tc>
      </w:tr>
      <w:tr w:rsidR="00D01E9D" w14:paraId="44759772" w14:textId="77777777" w:rsidTr="00EE4B44">
        <w:tc>
          <w:tcPr>
            <w:tcW w:w="1555" w:type="dxa"/>
            <w:shd w:val="clear" w:color="auto" w:fill="F2F2F2" w:themeFill="background1" w:themeFillShade="F2"/>
          </w:tcPr>
          <w:p w14:paraId="3062686F" w14:textId="77777777" w:rsidR="00D01E9D" w:rsidRPr="00E05ACE" w:rsidRDefault="00D01E9D" w:rsidP="00EE4B44">
            <w:pPr>
              <w:spacing w:before="80" w:after="80"/>
              <w:rPr>
                <w:rFonts w:cs="Arial"/>
                <w:lang w:val="en-NZ"/>
              </w:rPr>
            </w:pPr>
            <w:r w:rsidRPr="00E05ACE">
              <w:rPr>
                <w:rFonts w:cs="Arial"/>
                <w:lang w:val="en-NZ"/>
              </w:rPr>
              <w:t>4.55pm</w:t>
            </w:r>
          </w:p>
        </w:tc>
        <w:tc>
          <w:tcPr>
            <w:tcW w:w="8221" w:type="dxa"/>
            <w:shd w:val="clear" w:color="auto" w:fill="F2F2F2" w:themeFill="background1" w:themeFillShade="F2"/>
          </w:tcPr>
          <w:p w14:paraId="4A4D24EB" w14:textId="77777777" w:rsidR="00D01E9D" w:rsidRPr="00E05ACE" w:rsidRDefault="00D01E9D" w:rsidP="00EE4B44">
            <w:pPr>
              <w:spacing w:before="80" w:after="80"/>
              <w:rPr>
                <w:rFonts w:cs="Arial"/>
                <w:lang w:val="en-NZ"/>
              </w:rPr>
            </w:pPr>
            <w:r w:rsidRPr="00E05ACE">
              <w:rPr>
                <w:rFonts w:cs="Arial"/>
                <w:lang w:val="en-NZ"/>
              </w:rPr>
              <w:t>General business:</w:t>
            </w:r>
          </w:p>
          <w:p w14:paraId="0C8E26DD" w14:textId="77777777" w:rsidR="00D01E9D" w:rsidRPr="00E05ACE" w:rsidRDefault="00D01E9D" w:rsidP="00EE4B44">
            <w:pPr>
              <w:spacing w:before="80" w:after="80"/>
              <w:ind w:left="720"/>
              <w:rPr>
                <w:rFonts w:cs="Arial"/>
                <w:lang w:val="en-NZ"/>
              </w:rPr>
            </w:pPr>
            <w:r w:rsidRPr="00E05ACE">
              <w:rPr>
                <w:rFonts w:cs="Arial"/>
                <w:lang w:val="en-NZ"/>
              </w:rPr>
              <w:t>Noting section of agenda</w:t>
            </w:r>
          </w:p>
        </w:tc>
      </w:tr>
      <w:tr w:rsidR="00D01E9D" w14:paraId="74EBEC0C" w14:textId="77777777" w:rsidTr="00EE4B44">
        <w:tc>
          <w:tcPr>
            <w:tcW w:w="1555" w:type="dxa"/>
            <w:tcBorders>
              <w:bottom w:val="single" w:sz="4" w:space="0" w:color="auto"/>
            </w:tcBorders>
            <w:shd w:val="clear" w:color="auto" w:fill="F2F2F2" w:themeFill="background1" w:themeFillShade="F2"/>
          </w:tcPr>
          <w:p w14:paraId="6E3FBBDD" w14:textId="77777777" w:rsidR="00D01E9D" w:rsidRPr="00E05ACE" w:rsidRDefault="00D01E9D" w:rsidP="00EE4B44">
            <w:pPr>
              <w:spacing w:before="80" w:after="80"/>
              <w:rPr>
                <w:rFonts w:cs="Arial"/>
                <w:lang w:val="en-NZ"/>
              </w:rPr>
            </w:pPr>
            <w:r w:rsidRPr="00E05ACE">
              <w:rPr>
                <w:rFonts w:cs="Arial"/>
                <w:lang w:val="en-NZ"/>
              </w:rPr>
              <w:t>5.10pm</w:t>
            </w:r>
          </w:p>
        </w:tc>
        <w:tc>
          <w:tcPr>
            <w:tcW w:w="8221" w:type="dxa"/>
            <w:tcBorders>
              <w:bottom w:val="single" w:sz="4" w:space="0" w:color="auto"/>
            </w:tcBorders>
            <w:shd w:val="clear" w:color="auto" w:fill="F2F2F2" w:themeFill="background1" w:themeFillShade="F2"/>
          </w:tcPr>
          <w:p w14:paraId="1E170A1E" w14:textId="77777777" w:rsidR="00D01E9D" w:rsidRPr="00E05ACE" w:rsidRDefault="00D01E9D" w:rsidP="00EE4B44">
            <w:pPr>
              <w:spacing w:before="80" w:after="80"/>
              <w:rPr>
                <w:rFonts w:cs="Arial"/>
                <w:lang w:val="en-NZ"/>
              </w:rPr>
            </w:pPr>
            <w:r w:rsidRPr="00E05ACE">
              <w:rPr>
                <w:rFonts w:cs="Arial"/>
                <w:lang w:val="en-NZ"/>
              </w:rPr>
              <w:t>Meeting ends</w:t>
            </w:r>
          </w:p>
        </w:tc>
      </w:tr>
    </w:tbl>
    <w:p w14:paraId="19CB8FAF" w14:textId="77777777" w:rsidR="00D01E9D" w:rsidRPr="00522B40" w:rsidRDefault="00D01E9D" w:rsidP="00D01E9D">
      <w:pPr>
        <w:spacing w:before="80" w:after="80"/>
        <w:rPr>
          <w:rFonts w:cs="Arial"/>
          <w:sz w:val="20"/>
          <w:lang w:val="en-NZ"/>
        </w:rPr>
      </w:pPr>
    </w:p>
    <w:p w14:paraId="3153E1D9" w14:textId="77777777" w:rsidR="00D01E9D" w:rsidRDefault="00D01E9D" w:rsidP="00D01E9D">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gridCol w:w="360"/>
      </w:tblGrid>
      <w:tr w:rsidR="00D01E9D" w:rsidRPr="00E20390" w14:paraId="738E9F25" w14:textId="77777777" w:rsidTr="00EE4B44">
        <w:trPr>
          <w:trHeight w:val="240"/>
        </w:trPr>
        <w:tc>
          <w:tcPr>
            <w:tcW w:w="2700" w:type="dxa"/>
            <w:shd w:val="pct12" w:color="auto" w:fill="FFFFFF"/>
            <w:vAlign w:val="center"/>
          </w:tcPr>
          <w:p w14:paraId="7A0C214A" w14:textId="77777777" w:rsidR="00D01E9D" w:rsidRPr="00E20390" w:rsidRDefault="00D01E9D" w:rsidP="00EE4B44">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3E65FD75" w14:textId="77777777" w:rsidR="00D01E9D" w:rsidRPr="00E20390" w:rsidRDefault="00D01E9D" w:rsidP="00EE4B44">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69B948CB" w14:textId="77777777" w:rsidR="00D01E9D" w:rsidRPr="00E20390" w:rsidRDefault="00D01E9D" w:rsidP="00EE4B44">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042A850B" w14:textId="77777777" w:rsidR="00D01E9D" w:rsidRPr="00E20390" w:rsidRDefault="00D01E9D" w:rsidP="00EE4B44">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6E3E9CAF" w14:textId="77777777" w:rsidR="00D01E9D" w:rsidRPr="00E20390" w:rsidRDefault="00D01E9D" w:rsidP="00EE4B44">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c>
          <w:tcPr>
            <w:tcW w:w="360" w:type="dxa"/>
          </w:tcPr>
          <w:p w14:paraId="730DCD6C" w14:textId="77777777" w:rsidR="00D01E9D" w:rsidRPr="00E20390" w:rsidRDefault="00D01E9D" w:rsidP="00EE4B44">
            <w:pPr>
              <w:rPr>
                <w:sz w:val="16"/>
                <w:szCs w:val="16"/>
              </w:rPr>
            </w:pPr>
            <w:r w:rsidRPr="00E20390">
              <w:rPr>
                <w:sz w:val="16"/>
                <w:szCs w:val="16"/>
              </w:rPr>
              <w:t xml:space="preserve"> </w:t>
            </w:r>
          </w:p>
        </w:tc>
      </w:tr>
      <w:tr w:rsidR="00D01E9D" w:rsidRPr="00E20390" w14:paraId="58C83914" w14:textId="77777777" w:rsidTr="00EE4B44">
        <w:trPr>
          <w:trHeight w:val="280"/>
        </w:trPr>
        <w:tc>
          <w:tcPr>
            <w:tcW w:w="2700" w:type="dxa"/>
          </w:tcPr>
          <w:p w14:paraId="417C3279" w14:textId="77777777" w:rsidR="00D01E9D" w:rsidRPr="00E20390" w:rsidRDefault="00D01E9D" w:rsidP="00EE4B44">
            <w:pPr>
              <w:autoSpaceDE w:val="0"/>
              <w:autoSpaceDN w:val="0"/>
              <w:adjustRightInd w:val="0"/>
              <w:rPr>
                <w:sz w:val="16"/>
                <w:szCs w:val="16"/>
              </w:rPr>
            </w:pPr>
            <w:r w:rsidRPr="00E20390">
              <w:rPr>
                <w:sz w:val="16"/>
                <w:szCs w:val="16"/>
              </w:rPr>
              <w:t xml:space="preserve">Mrs  Helen Walker </w:t>
            </w:r>
          </w:p>
        </w:tc>
        <w:tc>
          <w:tcPr>
            <w:tcW w:w="2600" w:type="dxa"/>
          </w:tcPr>
          <w:p w14:paraId="54A91250" w14:textId="77777777" w:rsidR="00D01E9D" w:rsidRPr="00E20390" w:rsidRDefault="00D01E9D" w:rsidP="00EE4B44">
            <w:pPr>
              <w:autoSpaceDE w:val="0"/>
              <w:autoSpaceDN w:val="0"/>
              <w:adjustRightInd w:val="0"/>
              <w:rPr>
                <w:sz w:val="16"/>
                <w:szCs w:val="16"/>
              </w:rPr>
            </w:pPr>
            <w:r w:rsidRPr="00E20390">
              <w:rPr>
                <w:sz w:val="16"/>
                <w:szCs w:val="16"/>
              </w:rPr>
              <w:t xml:space="preserve">Lay (consumer/community perspectives) </w:t>
            </w:r>
          </w:p>
        </w:tc>
        <w:tc>
          <w:tcPr>
            <w:tcW w:w="1300" w:type="dxa"/>
          </w:tcPr>
          <w:p w14:paraId="75307667" w14:textId="77777777" w:rsidR="00D01E9D" w:rsidRPr="00E20390" w:rsidRDefault="00D01E9D" w:rsidP="00EE4B44">
            <w:pPr>
              <w:autoSpaceDE w:val="0"/>
              <w:autoSpaceDN w:val="0"/>
              <w:adjustRightInd w:val="0"/>
              <w:rPr>
                <w:sz w:val="16"/>
                <w:szCs w:val="16"/>
              </w:rPr>
            </w:pPr>
            <w:r w:rsidRPr="00E20390">
              <w:rPr>
                <w:sz w:val="16"/>
                <w:szCs w:val="16"/>
              </w:rPr>
              <w:t xml:space="preserve">01/07/2015 </w:t>
            </w:r>
          </w:p>
        </w:tc>
        <w:tc>
          <w:tcPr>
            <w:tcW w:w="1200" w:type="dxa"/>
          </w:tcPr>
          <w:p w14:paraId="5F3B4A79" w14:textId="77777777" w:rsidR="00D01E9D" w:rsidRPr="00E20390" w:rsidRDefault="00D01E9D" w:rsidP="00EE4B44">
            <w:pPr>
              <w:autoSpaceDE w:val="0"/>
              <w:autoSpaceDN w:val="0"/>
              <w:adjustRightInd w:val="0"/>
              <w:rPr>
                <w:sz w:val="16"/>
                <w:szCs w:val="16"/>
              </w:rPr>
            </w:pPr>
            <w:r w:rsidRPr="00E20390">
              <w:rPr>
                <w:sz w:val="16"/>
                <w:szCs w:val="16"/>
              </w:rPr>
              <w:t xml:space="preserve">01/07/2018 </w:t>
            </w:r>
          </w:p>
        </w:tc>
        <w:tc>
          <w:tcPr>
            <w:tcW w:w="1200" w:type="dxa"/>
          </w:tcPr>
          <w:p w14:paraId="00A4E3F2" w14:textId="77777777" w:rsidR="00D01E9D" w:rsidRPr="00E20390" w:rsidRDefault="00D01E9D" w:rsidP="00EE4B44">
            <w:pPr>
              <w:autoSpaceDE w:val="0"/>
              <w:autoSpaceDN w:val="0"/>
              <w:adjustRightInd w:val="0"/>
              <w:rPr>
                <w:sz w:val="16"/>
                <w:szCs w:val="16"/>
              </w:rPr>
            </w:pPr>
            <w:r w:rsidRPr="00E20390">
              <w:rPr>
                <w:sz w:val="16"/>
                <w:szCs w:val="16"/>
              </w:rPr>
              <w:t xml:space="preserve">Present </w:t>
            </w:r>
          </w:p>
        </w:tc>
        <w:tc>
          <w:tcPr>
            <w:tcW w:w="360" w:type="dxa"/>
          </w:tcPr>
          <w:p w14:paraId="50C9622D" w14:textId="77777777" w:rsidR="00D01E9D" w:rsidRPr="00E20390" w:rsidRDefault="00D01E9D" w:rsidP="00EE4B44">
            <w:pPr>
              <w:rPr>
                <w:sz w:val="16"/>
                <w:szCs w:val="16"/>
              </w:rPr>
            </w:pPr>
            <w:r w:rsidRPr="00E20390">
              <w:rPr>
                <w:sz w:val="16"/>
                <w:szCs w:val="16"/>
              </w:rPr>
              <w:t xml:space="preserve"> </w:t>
            </w:r>
          </w:p>
        </w:tc>
      </w:tr>
      <w:tr w:rsidR="00D01E9D" w:rsidRPr="00E20390" w14:paraId="3AE217E7" w14:textId="77777777" w:rsidTr="00EE4B44">
        <w:trPr>
          <w:trHeight w:val="280"/>
        </w:trPr>
        <w:tc>
          <w:tcPr>
            <w:tcW w:w="2700" w:type="dxa"/>
          </w:tcPr>
          <w:p w14:paraId="1442ACAE" w14:textId="77777777" w:rsidR="00D01E9D" w:rsidRPr="00E20390" w:rsidRDefault="00D01E9D" w:rsidP="00EE4B44">
            <w:pPr>
              <w:autoSpaceDE w:val="0"/>
              <w:autoSpaceDN w:val="0"/>
              <w:adjustRightInd w:val="0"/>
              <w:rPr>
                <w:sz w:val="16"/>
                <w:szCs w:val="16"/>
              </w:rPr>
            </w:pPr>
            <w:r w:rsidRPr="00E20390">
              <w:rPr>
                <w:sz w:val="16"/>
                <w:szCs w:val="16"/>
              </w:rPr>
              <w:t xml:space="preserve">Dr Angela </w:t>
            </w:r>
            <w:proofErr w:type="spellStart"/>
            <w:r w:rsidRPr="00E20390">
              <w:rPr>
                <w:sz w:val="16"/>
                <w:szCs w:val="16"/>
              </w:rPr>
              <w:t>Ballantyne</w:t>
            </w:r>
            <w:proofErr w:type="spellEnd"/>
            <w:r w:rsidRPr="00E20390">
              <w:rPr>
                <w:sz w:val="16"/>
                <w:szCs w:val="16"/>
              </w:rPr>
              <w:t xml:space="preserve"> </w:t>
            </w:r>
          </w:p>
        </w:tc>
        <w:tc>
          <w:tcPr>
            <w:tcW w:w="2600" w:type="dxa"/>
          </w:tcPr>
          <w:p w14:paraId="5CE73EB7" w14:textId="77777777" w:rsidR="00D01E9D" w:rsidRPr="00E20390" w:rsidRDefault="00D01E9D" w:rsidP="00EE4B44">
            <w:pPr>
              <w:autoSpaceDE w:val="0"/>
              <w:autoSpaceDN w:val="0"/>
              <w:adjustRightInd w:val="0"/>
              <w:rPr>
                <w:sz w:val="16"/>
                <w:szCs w:val="16"/>
              </w:rPr>
            </w:pPr>
            <w:r w:rsidRPr="00E20390">
              <w:rPr>
                <w:sz w:val="16"/>
                <w:szCs w:val="16"/>
              </w:rPr>
              <w:t xml:space="preserve">Lay (ethical/moral reasoning) </w:t>
            </w:r>
          </w:p>
        </w:tc>
        <w:tc>
          <w:tcPr>
            <w:tcW w:w="1300" w:type="dxa"/>
          </w:tcPr>
          <w:p w14:paraId="2E5DD277" w14:textId="77777777" w:rsidR="00D01E9D" w:rsidRPr="00E20390" w:rsidRDefault="00D01E9D" w:rsidP="00EE4B44">
            <w:pPr>
              <w:autoSpaceDE w:val="0"/>
              <w:autoSpaceDN w:val="0"/>
              <w:adjustRightInd w:val="0"/>
              <w:rPr>
                <w:sz w:val="16"/>
                <w:szCs w:val="16"/>
              </w:rPr>
            </w:pPr>
            <w:r w:rsidRPr="00E20390">
              <w:rPr>
                <w:sz w:val="16"/>
                <w:szCs w:val="16"/>
              </w:rPr>
              <w:t xml:space="preserve">30/07/2015 </w:t>
            </w:r>
          </w:p>
        </w:tc>
        <w:tc>
          <w:tcPr>
            <w:tcW w:w="1200" w:type="dxa"/>
          </w:tcPr>
          <w:p w14:paraId="605FECDB" w14:textId="77777777" w:rsidR="00D01E9D" w:rsidRPr="00E20390" w:rsidRDefault="00D01E9D" w:rsidP="00EE4B44">
            <w:pPr>
              <w:autoSpaceDE w:val="0"/>
              <w:autoSpaceDN w:val="0"/>
              <w:adjustRightInd w:val="0"/>
              <w:rPr>
                <w:sz w:val="16"/>
                <w:szCs w:val="16"/>
              </w:rPr>
            </w:pPr>
            <w:r w:rsidRPr="00E20390">
              <w:rPr>
                <w:sz w:val="16"/>
                <w:szCs w:val="16"/>
              </w:rPr>
              <w:t xml:space="preserve">30/07/2018 </w:t>
            </w:r>
          </w:p>
        </w:tc>
        <w:tc>
          <w:tcPr>
            <w:tcW w:w="1200" w:type="dxa"/>
          </w:tcPr>
          <w:p w14:paraId="5B0E6E4A" w14:textId="77777777" w:rsidR="00D01E9D" w:rsidRPr="00E20390" w:rsidRDefault="00D01E9D" w:rsidP="00EE4B44">
            <w:pPr>
              <w:autoSpaceDE w:val="0"/>
              <w:autoSpaceDN w:val="0"/>
              <w:adjustRightInd w:val="0"/>
              <w:rPr>
                <w:sz w:val="16"/>
                <w:szCs w:val="16"/>
              </w:rPr>
            </w:pPr>
            <w:r w:rsidRPr="00E20390">
              <w:rPr>
                <w:sz w:val="16"/>
                <w:szCs w:val="16"/>
              </w:rPr>
              <w:t xml:space="preserve">Present </w:t>
            </w:r>
          </w:p>
        </w:tc>
        <w:tc>
          <w:tcPr>
            <w:tcW w:w="360" w:type="dxa"/>
          </w:tcPr>
          <w:p w14:paraId="53A9F9D4" w14:textId="77777777" w:rsidR="00D01E9D" w:rsidRPr="00E20390" w:rsidRDefault="00D01E9D" w:rsidP="00EE4B44">
            <w:pPr>
              <w:rPr>
                <w:sz w:val="16"/>
                <w:szCs w:val="16"/>
              </w:rPr>
            </w:pPr>
            <w:r w:rsidRPr="00E20390">
              <w:rPr>
                <w:sz w:val="16"/>
                <w:szCs w:val="16"/>
              </w:rPr>
              <w:t xml:space="preserve"> </w:t>
            </w:r>
          </w:p>
        </w:tc>
      </w:tr>
      <w:tr w:rsidR="00D01E9D" w:rsidRPr="00E20390" w14:paraId="36B426FB" w14:textId="77777777" w:rsidTr="00EE4B44">
        <w:trPr>
          <w:trHeight w:val="280"/>
        </w:trPr>
        <w:tc>
          <w:tcPr>
            <w:tcW w:w="2700" w:type="dxa"/>
          </w:tcPr>
          <w:p w14:paraId="0EBBC340" w14:textId="77777777" w:rsidR="00D01E9D" w:rsidRPr="00E20390" w:rsidRDefault="00D01E9D" w:rsidP="00EE4B44">
            <w:pPr>
              <w:autoSpaceDE w:val="0"/>
              <w:autoSpaceDN w:val="0"/>
              <w:adjustRightInd w:val="0"/>
              <w:rPr>
                <w:sz w:val="16"/>
                <w:szCs w:val="16"/>
              </w:rPr>
            </w:pPr>
            <w:r w:rsidRPr="00E20390">
              <w:rPr>
                <w:sz w:val="16"/>
                <w:szCs w:val="16"/>
              </w:rPr>
              <w:t xml:space="preserve">Mrs Sandy Gill </w:t>
            </w:r>
          </w:p>
        </w:tc>
        <w:tc>
          <w:tcPr>
            <w:tcW w:w="2600" w:type="dxa"/>
          </w:tcPr>
          <w:p w14:paraId="543E28EB" w14:textId="77777777" w:rsidR="00D01E9D" w:rsidRPr="00E20390" w:rsidRDefault="00D01E9D" w:rsidP="00EE4B44">
            <w:pPr>
              <w:autoSpaceDE w:val="0"/>
              <w:autoSpaceDN w:val="0"/>
              <w:adjustRightInd w:val="0"/>
              <w:rPr>
                <w:sz w:val="16"/>
                <w:szCs w:val="16"/>
              </w:rPr>
            </w:pPr>
            <w:r w:rsidRPr="00E20390">
              <w:rPr>
                <w:sz w:val="16"/>
                <w:szCs w:val="16"/>
              </w:rPr>
              <w:t xml:space="preserve">Lay (consumer/community perspectives) </w:t>
            </w:r>
          </w:p>
        </w:tc>
        <w:tc>
          <w:tcPr>
            <w:tcW w:w="1300" w:type="dxa"/>
          </w:tcPr>
          <w:p w14:paraId="6FB4A1D3" w14:textId="77777777" w:rsidR="00D01E9D" w:rsidRPr="00E20390" w:rsidRDefault="00D01E9D" w:rsidP="00EE4B44">
            <w:pPr>
              <w:autoSpaceDE w:val="0"/>
              <w:autoSpaceDN w:val="0"/>
              <w:adjustRightInd w:val="0"/>
              <w:rPr>
                <w:sz w:val="16"/>
                <w:szCs w:val="16"/>
              </w:rPr>
            </w:pPr>
            <w:r w:rsidRPr="00E20390">
              <w:rPr>
                <w:sz w:val="16"/>
                <w:szCs w:val="16"/>
              </w:rPr>
              <w:t xml:space="preserve">30/07/2015 </w:t>
            </w:r>
          </w:p>
        </w:tc>
        <w:tc>
          <w:tcPr>
            <w:tcW w:w="1200" w:type="dxa"/>
          </w:tcPr>
          <w:p w14:paraId="7FB10F6A" w14:textId="77777777" w:rsidR="00D01E9D" w:rsidRPr="00E20390" w:rsidRDefault="00D01E9D" w:rsidP="00EE4B44">
            <w:pPr>
              <w:autoSpaceDE w:val="0"/>
              <w:autoSpaceDN w:val="0"/>
              <w:adjustRightInd w:val="0"/>
              <w:rPr>
                <w:sz w:val="16"/>
                <w:szCs w:val="16"/>
              </w:rPr>
            </w:pPr>
            <w:r w:rsidRPr="00E20390">
              <w:rPr>
                <w:sz w:val="16"/>
                <w:szCs w:val="16"/>
              </w:rPr>
              <w:t xml:space="preserve">30/07/2018 </w:t>
            </w:r>
          </w:p>
        </w:tc>
        <w:tc>
          <w:tcPr>
            <w:tcW w:w="1200" w:type="dxa"/>
          </w:tcPr>
          <w:p w14:paraId="46A947C6" w14:textId="77777777" w:rsidR="00D01E9D" w:rsidRPr="00E20390" w:rsidRDefault="00D01E9D" w:rsidP="00EE4B44">
            <w:pPr>
              <w:autoSpaceDE w:val="0"/>
              <w:autoSpaceDN w:val="0"/>
              <w:adjustRightInd w:val="0"/>
              <w:rPr>
                <w:sz w:val="16"/>
                <w:szCs w:val="16"/>
              </w:rPr>
            </w:pPr>
            <w:r w:rsidRPr="00E20390">
              <w:rPr>
                <w:sz w:val="16"/>
                <w:szCs w:val="16"/>
              </w:rPr>
              <w:t xml:space="preserve">Present </w:t>
            </w:r>
          </w:p>
        </w:tc>
        <w:tc>
          <w:tcPr>
            <w:tcW w:w="360" w:type="dxa"/>
          </w:tcPr>
          <w:p w14:paraId="673350EB" w14:textId="77777777" w:rsidR="00D01E9D" w:rsidRPr="00E20390" w:rsidRDefault="00D01E9D" w:rsidP="00EE4B44">
            <w:pPr>
              <w:rPr>
                <w:sz w:val="16"/>
                <w:szCs w:val="16"/>
              </w:rPr>
            </w:pPr>
            <w:r w:rsidRPr="00E20390">
              <w:rPr>
                <w:sz w:val="16"/>
                <w:szCs w:val="16"/>
              </w:rPr>
              <w:t xml:space="preserve"> </w:t>
            </w:r>
          </w:p>
        </w:tc>
      </w:tr>
      <w:tr w:rsidR="00D01E9D" w:rsidRPr="00E20390" w14:paraId="41AD93EA" w14:textId="77777777" w:rsidTr="00EE4B44">
        <w:trPr>
          <w:trHeight w:val="280"/>
        </w:trPr>
        <w:tc>
          <w:tcPr>
            <w:tcW w:w="2700" w:type="dxa"/>
          </w:tcPr>
          <w:p w14:paraId="38483C55" w14:textId="77777777" w:rsidR="00D01E9D" w:rsidRPr="00E20390" w:rsidRDefault="00D01E9D" w:rsidP="00EE4B44">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14:paraId="463F57DA" w14:textId="77777777" w:rsidR="00D01E9D" w:rsidRPr="00E20390" w:rsidRDefault="00D01E9D" w:rsidP="00EE4B44">
            <w:pPr>
              <w:autoSpaceDE w:val="0"/>
              <w:autoSpaceDN w:val="0"/>
              <w:adjustRightInd w:val="0"/>
              <w:rPr>
                <w:sz w:val="16"/>
                <w:szCs w:val="16"/>
              </w:rPr>
            </w:pPr>
            <w:r w:rsidRPr="00E20390">
              <w:rPr>
                <w:sz w:val="16"/>
                <w:szCs w:val="16"/>
              </w:rPr>
              <w:t xml:space="preserve">Non-lay (intervention studies) </w:t>
            </w:r>
          </w:p>
        </w:tc>
        <w:tc>
          <w:tcPr>
            <w:tcW w:w="1300" w:type="dxa"/>
          </w:tcPr>
          <w:p w14:paraId="071A3146" w14:textId="77777777" w:rsidR="00D01E9D" w:rsidRPr="00E20390" w:rsidRDefault="00D01E9D" w:rsidP="00EE4B44">
            <w:pPr>
              <w:autoSpaceDE w:val="0"/>
              <w:autoSpaceDN w:val="0"/>
              <w:adjustRightInd w:val="0"/>
              <w:rPr>
                <w:sz w:val="16"/>
                <w:szCs w:val="16"/>
              </w:rPr>
            </w:pPr>
            <w:r w:rsidRPr="00E20390">
              <w:rPr>
                <w:sz w:val="16"/>
                <w:szCs w:val="16"/>
              </w:rPr>
              <w:t xml:space="preserve">27/10/2015 </w:t>
            </w:r>
          </w:p>
        </w:tc>
        <w:tc>
          <w:tcPr>
            <w:tcW w:w="1200" w:type="dxa"/>
          </w:tcPr>
          <w:p w14:paraId="12E0ED33" w14:textId="77777777" w:rsidR="00D01E9D" w:rsidRPr="00E20390" w:rsidRDefault="00D01E9D" w:rsidP="00EE4B44">
            <w:pPr>
              <w:autoSpaceDE w:val="0"/>
              <w:autoSpaceDN w:val="0"/>
              <w:adjustRightInd w:val="0"/>
              <w:rPr>
                <w:sz w:val="16"/>
                <w:szCs w:val="16"/>
              </w:rPr>
            </w:pPr>
            <w:r w:rsidRPr="00E20390">
              <w:rPr>
                <w:sz w:val="16"/>
                <w:szCs w:val="16"/>
              </w:rPr>
              <w:t xml:space="preserve">27/10/2018 </w:t>
            </w:r>
          </w:p>
        </w:tc>
        <w:tc>
          <w:tcPr>
            <w:tcW w:w="1200" w:type="dxa"/>
          </w:tcPr>
          <w:p w14:paraId="59F87BCB" w14:textId="77777777" w:rsidR="00D01E9D" w:rsidRPr="00E20390" w:rsidRDefault="00D01E9D" w:rsidP="00EE4B44">
            <w:pPr>
              <w:autoSpaceDE w:val="0"/>
              <w:autoSpaceDN w:val="0"/>
              <w:adjustRightInd w:val="0"/>
              <w:rPr>
                <w:sz w:val="16"/>
                <w:szCs w:val="16"/>
              </w:rPr>
            </w:pPr>
            <w:r w:rsidRPr="00E20390">
              <w:rPr>
                <w:sz w:val="16"/>
                <w:szCs w:val="16"/>
              </w:rPr>
              <w:t xml:space="preserve">Present </w:t>
            </w:r>
          </w:p>
        </w:tc>
        <w:tc>
          <w:tcPr>
            <w:tcW w:w="360" w:type="dxa"/>
          </w:tcPr>
          <w:p w14:paraId="2CB1F26A" w14:textId="77777777" w:rsidR="00D01E9D" w:rsidRPr="00E20390" w:rsidRDefault="00D01E9D" w:rsidP="00EE4B44">
            <w:pPr>
              <w:rPr>
                <w:sz w:val="16"/>
                <w:szCs w:val="16"/>
              </w:rPr>
            </w:pPr>
            <w:r w:rsidRPr="00E20390">
              <w:rPr>
                <w:sz w:val="16"/>
                <w:szCs w:val="16"/>
              </w:rPr>
              <w:t xml:space="preserve"> </w:t>
            </w:r>
          </w:p>
        </w:tc>
      </w:tr>
      <w:tr w:rsidR="00D01E9D" w:rsidRPr="00E20390" w14:paraId="268CBF08" w14:textId="77777777" w:rsidTr="00EE4B44">
        <w:trPr>
          <w:trHeight w:val="280"/>
        </w:trPr>
        <w:tc>
          <w:tcPr>
            <w:tcW w:w="2700" w:type="dxa"/>
          </w:tcPr>
          <w:p w14:paraId="3B1055D2" w14:textId="77777777" w:rsidR="00D01E9D" w:rsidRPr="00E20390" w:rsidRDefault="00D01E9D" w:rsidP="00EE4B44">
            <w:pPr>
              <w:autoSpaceDE w:val="0"/>
              <w:autoSpaceDN w:val="0"/>
              <w:adjustRightInd w:val="0"/>
              <w:rPr>
                <w:sz w:val="16"/>
                <w:szCs w:val="16"/>
              </w:rPr>
            </w:pPr>
            <w:r w:rsidRPr="00E20390">
              <w:rPr>
                <w:sz w:val="16"/>
                <w:szCs w:val="16"/>
              </w:rPr>
              <w:t xml:space="preserve">Dr Dean Quinn </w:t>
            </w:r>
          </w:p>
        </w:tc>
        <w:tc>
          <w:tcPr>
            <w:tcW w:w="2600" w:type="dxa"/>
          </w:tcPr>
          <w:p w14:paraId="7CB91CA5" w14:textId="77777777" w:rsidR="00D01E9D" w:rsidRPr="00E20390" w:rsidRDefault="00D01E9D" w:rsidP="00EE4B44">
            <w:pPr>
              <w:autoSpaceDE w:val="0"/>
              <w:autoSpaceDN w:val="0"/>
              <w:adjustRightInd w:val="0"/>
              <w:rPr>
                <w:sz w:val="16"/>
                <w:szCs w:val="16"/>
              </w:rPr>
            </w:pPr>
            <w:r w:rsidRPr="00E20390">
              <w:rPr>
                <w:sz w:val="16"/>
                <w:szCs w:val="16"/>
              </w:rPr>
              <w:t xml:space="preserve">Non-lay (intervention studies) </w:t>
            </w:r>
          </w:p>
        </w:tc>
        <w:tc>
          <w:tcPr>
            <w:tcW w:w="1300" w:type="dxa"/>
          </w:tcPr>
          <w:p w14:paraId="648CF175" w14:textId="77777777" w:rsidR="00D01E9D" w:rsidRPr="00E20390" w:rsidRDefault="00D01E9D" w:rsidP="00EE4B44">
            <w:pPr>
              <w:autoSpaceDE w:val="0"/>
              <w:autoSpaceDN w:val="0"/>
              <w:adjustRightInd w:val="0"/>
              <w:rPr>
                <w:sz w:val="16"/>
                <w:szCs w:val="16"/>
              </w:rPr>
            </w:pPr>
            <w:r w:rsidRPr="00E20390">
              <w:rPr>
                <w:sz w:val="16"/>
                <w:szCs w:val="16"/>
              </w:rPr>
              <w:t xml:space="preserve">27/10/2015 </w:t>
            </w:r>
          </w:p>
        </w:tc>
        <w:tc>
          <w:tcPr>
            <w:tcW w:w="1200" w:type="dxa"/>
          </w:tcPr>
          <w:p w14:paraId="0E17F7BD" w14:textId="77777777" w:rsidR="00D01E9D" w:rsidRPr="00E20390" w:rsidRDefault="00D01E9D" w:rsidP="00EE4B44">
            <w:pPr>
              <w:autoSpaceDE w:val="0"/>
              <w:autoSpaceDN w:val="0"/>
              <w:adjustRightInd w:val="0"/>
              <w:rPr>
                <w:sz w:val="16"/>
                <w:szCs w:val="16"/>
              </w:rPr>
            </w:pPr>
            <w:r w:rsidRPr="00E20390">
              <w:rPr>
                <w:sz w:val="16"/>
                <w:szCs w:val="16"/>
              </w:rPr>
              <w:t xml:space="preserve">27/10/2018 </w:t>
            </w:r>
          </w:p>
        </w:tc>
        <w:tc>
          <w:tcPr>
            <w:tcW w:w="1200" w:type="dxa"/>
          </w:tcPr>
          <w:p w14:paraId="4887C628" w14:textId="77777777" w:rsidR="00D01E9D" w:rsidRPr="00E20390" w:rsidRDefault="00D01E9D" w:rsidP="00EE4B44">
            <w:pPr>
              <w:autoSpaceDE w:val="0"/>
              <w:autoSpaceDN w:val="0"/>
              <w:adjustRightInd w:val="0"/>
              <w:rPr>
                <w:sz w:val="16"/>
                <w:szCs w:val="16"/>
              </w:rPr>
            </w:pPr>
            <w:r w:rsidRPr="00E20390">
              <w:rPr>
                <w:sz w:val="16"/>
                <w:szCs w:val="16"/>
              </w:rPr>
              <w:t xml:space="preserve">Present </w:t>
            </w:r>
          </w:p>
        </w:tc>
        <w:tc>
          <w:tcPr>
            <w:tcW w:w="360" w:type="dxa"/>
          </w:tcPr>
          <w:p w14:paraId="1BC9C4B9" w14:textId="77777777" w:rsidR="00D01E9D" w:rsidRPr="00E20390" w:rsidRDefault="00D01E9D" w:rsidP="00EE4B44">
            <w:pPr>
              <w:rPr>
                <w:sz w:val="16"/>
                <w:szCs w:val="16"/>
              </w:rPr>
            </w:pPr>
            <w:r w:rsidRPr="00E20390">
              <w:rPr>
                <w:sz w:val="16"/>
                <w:szCs w:val="16"/>
              </w:rPr>
              <w:t xml:space="preserve"> </w:t>
            </w:r>
          </w:p>
        </w:tc>
      </w:tr>
      <w:tr w:rsidR="00D01E9D" w:rsidRPr="00E20390" w14:paraId="0A80908B" w14:textId="77777777" w:rsidTr="00EE4B44">
        <w:trPr>
          <w:trHeight w:val="280"/>
        </w:trPr>
        <w:tc>
          <w:tcPr>
            <w:tcW w:w="2700" w:type="dxa"/>
          </w:tcPr>
          <w:p w14:paraId="008956E0" w14:textId="77777777" w:rsidR="00D01E9D" w:rsidRPr="00E20390" w:rsidRDefault="00D01E9D" w:rsidP="00EE4B44">
            <w:pPr>
              <w:autoSpaceDE w:val="0"/>
              <w:autoSpaceDN w:val="0"/>
              <w:adjustRightInd w:val="0"/>
              <w:rPr>
                <w:sz w:val="16"/>
                <w:szCs w:val="16"/>
              </w:rPr>
            </w:pPr>
            <w:r w:rsidRPr="00E20390">
              <w:rPr>
                <w:sz w:val="16"/>
                <w:szCs w:val="16"/>
              </w:rPr>
              <w:t xml:space="preserve">Dr Cordelia Thomas </w:t>
            </w:r>
          </w:p>
        </w:tc>
        <w:tc>
          <w:tcPr>
            <w:tcW w:w="2600" w:type="dxa"/>
          </w:tcPr>
          <w:p w14:paraId="2FD66EFF" w14:textId="77777777" w:rsidR="00D01E9D" w:rsidRPr="00E20390" w:rsidRDefault="00D01E9D" w:rsidP="00EE4B44">
            <w:pPr>
              <w:autoSpaceDE w:val="0"/>
              <w:autoSpaceDN w:val="0"/>
              <w:adjustRightInd w:val="0"/>
              <w:rPr>
                <w:sz w:val="16"/>
                <w:szCs w:val="16"/>
              </w:rPr>
            </w:pPr>
            <w:r w:rsidRPr="00E20390">
              <w:rPr>
                <w:sz w:val="16"/>
                <w:szCs w:val="16"/>
              </w:rPr>
              <w:t xml:space="preserve">Lay (ethical/moral reasoning) </w:t>
            </w:r>
          </w:p>
        </w:tc>
        <w:tc>
          <w:tcPr>
            <w:tcW w:w="1300" w:type="dxa"/>
          </w:tcPr>
          <w:p w14:paraId="506CF924" w14:textId="77777777" w:rsidR="00D01E9D" w:rsidRPr="00E20390" w:rsidRDefault="00D01E9D" w:rsidP="00EE4B44">
            <w:pPr>
              <w:autoSpaceDE w:val="0"/>
              <w:autoSpaceDN w:val="0"/>
              <w:adjustRightInd w:val="0"/>
              <w:rPr>
                <w:sz w:val="16"/>
                <w:szCs w:val="16"/>
              </w:rPr>
            </w:pPr>
            <w:r w:rsidRPr="00E20390">
              <w:rPr>
                <w:sz w:val="16"/>
                <w:szCs w:val="16"/>
              </w:rPr>
              <w:t xml:space="preserve">19/05/2014 </w:t>
            </w:r>
          </w:p>
        </w:tc>
        <w:tc>
          <w:tcPr>
            <w:tcW w:w="1200" w:type="dxa"/>
          </w:tcPr>
          <w:p w14:paraId="7F9EAA83" w14:textId="77777777" w:rsidR="00D01E9D" w:rsidRPr="00E20390" w:rsidRDefault="00D01E9D" w:rsidP="00EE4B44">
            <w:pPr>
              <w:autoSpaceDE w:val="0"/>
              <w:autoSpaceDN w:val="0"/>
              <w:adjustRightInd w:val="0"/>
              <w:rPr>
                <w:sz w:val="16"/>
                <w:szCs w:val="16"/>
              </w:rPr>
            </w:pPr>
            <w:r w:rsidRPr="00E20390">
              <w:rPr>
                <w:sz w:val="16"/>
                <w:szCs w:val="16"/>
              </w:rPr>
              <w:t xml:space="preserve">19/05/2017 </w:t>
            </w:r>
          </w:p>
        </w:tc>
        <w:tc>
          <w:tcPr>
            <w:tcW w:w="1200" w:type="dxa"/>
          </w:tcPr>
          <w:p w14:paraId="0500503D" w14:textId="77777777" w:rsidR="00D01E9D" w:rsidRPr="00E20390" w:rsidRDefault="00D01E9D" w:rsidP="00EE4B44">
            <w:pPr>
              <w:autoSpaceDE w:val="0"/>
              <w:autoSpaceDN w:val="0"/>
              <w:adjustRightInd w:val="0"/>
              <w:rPr>
                <w:sz w:val="16"/>
                <w:szCs w:val="16"/>
              </w:rPr>
            </w:pPr>
            <w:r w:rsidRPr="00E20390">
              <w:rPr>
                <w:sz w:val="16"/>
                <w:szCs w:val="16"/>
              </w:rPr>
              <w:t xml:space="preserve">Present </w:t>
            </w:r>
          </w:p>
        </w:tc>
        <w:tc>
          <w:tcPr>
            <w:tcW w:w="360" w:type="dxa"/>
          </w:tcPr>
          <w:p w14:paraId="7812F652" w14:textId="77777777" w:rsidR="00D01E9D" w:rsidRPr="00E20390" w:rsidRDefault="00D01E9D" w:rsidP="00EE4B44">
            <w:pPr>
              <w:rPr>
                <w:sz w:val="16"/>
                <w:szCs w:val="16"/>
              </w:rPr>
            </w:pPr>
            <w:r w:rsidRPr="00E20390">
              <w:rPr>
                <w:sz w:val="16"/>
                <w:szCs w:val="16"/>
              </w:rPr>
              <w:t xml:space="preserve"> </w:t>
            </w:r>
          </w:p>
        </w:tc>
      </w:tr>
      <w:tr w:rsidR="00D01E9D" w:rsidRPr="00E20390" w14:paraId="4A734CCC" w14:textId="77777777" w:rsidTr="00EE4B44">
        <w:trPr>
          <w:trHeight w:val="280"/>
        </w:trPr>
        <w:tc>
          <w:tcPr>
            <w:tcW w:w="2700" w:type="dxa"/>
          </w:tcPr>
          <w:p w14:paraId="0135D594" w14:textId="77777777" w:rsidR="00D01E9D" w:rsidRPr="00E20390" w:rsidRDefault="00D01E9D" w:rsidP="00EE4B44">
            <w:pPr>
              <w:autoSpaceDE w:val="0"/>
              <w:autoSpaceDN w:val="0"/>
              <w:adjustRightInd w:val="0"/>
              <w:rPr>
                <w:sz w:val="16"/>
                <w:szCs w:val="16"/>
              </w:rPr>
            </w:pPr>
            <w:r w:rsidRPr="00E20390">
              <w:rPr>
                <w:sz w:val="16"/>
                <w:szCs w:val="16"/>
              </w:rPr>
              <w:t xml:space="preserve">Dr Melissa </w:t>
            </w:r>
            <w:proofErr w:type="spellStart"/>
            <w:r w:rsidRPr="00E20390">
              <w:rPr>
                <w:sz w:val="16"/>
                <w:szCs w:val="16"/>
              </w:rPr>
              <w:t>Cragg</w:t>
            </w:r>
            <w:proofErr w:type="spellEnd"/>
            <w:r w:rsidRPr="00E20390">
              <w:rPr>
                <w:sz w:val="16"/>
                <w:szCs w:val="16"/>
              </w:rPr>
              <w:t xml:space="preserve"> </w:t>
            </w:r>
          </w:p>
        </w:tc>
        <w:tc>
          <w:tcPr>
            <w:tcW w:w="2600" w:type="dxa"/>
          </w:tcPr>
          <w:p w14:paraId="094F4145" w14:textId="77777777" w:rsidR="00D01E9D" w:rsidRPr="00E20390" w:rsidRDefault="00D01E9D" w:rsidP="00EE4B44">
            <w:pPr>
              <w:autoSpaceDE w:val="0"/>
              <w:autoSpaceDN w:val="0"/>
              <w:adjustRightInd w:val="0"/>
              <w:rPr>
                <w:sz w:val="16"/>
                <w:szCs w:val="16"/>
              </w:rPr>
            </w:pPr>
            <w:r w:rsidRPr="00E20390">
              <w:rPr>
                <w:sz w:val="16"/>
                <w:szCs w:val="16"/>
              </w:rPr>
              <w:t xml:space="preserve">Non-lay (observational studies) </w:t>
            </w:r>
          </w:p>
        </w:tc>
        <w:tc>
          <w:tcPr>
            <w:tcW w:w="1300" w:type="dxa"/>
          </w:tcPr>
          <w:p w14:paraId="4087B7E1" w14:textId="77777777" w:rsidR="00D01E9D" w:rsidRPr="00E20390" w:rsidRDefault="00D01E9D" w:rsidP="00EE4B44">
            <w:pPr>
              <w:autoSpaceDE w:val="0"/>
              <w:autoSpaceDN w:val="0"/>
              <w:adjustRightInd w:val="0"/>
              <w:rPr>
                <w:sz w:val="16"/>
                <w:szCs w:val="16"/>
              </w:rPr>
            </w:pPr>
            <w:r w:rsidRPr="00E20390">
              <w:rPr>
                <w:sz w:val="16"/>
                <w:szCs w:val="16"/>
              </w:rPr>
              <w:t xml:space="preserve">30/07/2015 </w:t>
            </w:r>
          </w:p>
        </w:tc>
        <w:tc>
          <w:tcPr>
            <w:tcW w:w="1200" w:type="dxa"/>
          </w:tcPr>
          <w:p w14:paraId="31A6007A" w14:textId="77777777" w:rsidR="00D01E9D" w:rsidRPr="00E20390" w:rsidRDefault="00D01E9D" w:rsidP="00EE4B44">
            <w:pPr>
              <w:autoSpaceDE w:val="0"/>
              <w:autoSpaceDN w:val="0"/>
              <w:adjustRightInd w:val="0"/>
              <w:rPr>
                <w:sz w:val="16"/>
                <w:szCs w:val="16"/>
              </w:rPr>
            </w:pPr>
            <w:r w:rsidRPr="00E20390">
              <w:rPr>
                <w:sz w:val="16"/>
                <w:szCs w:val="16"/>
              </w:rPr>
              <w:t xml:space="preserve">30/07/2018 </w:t>
            </w:r>
          </w:p>
        </w:tc>
        <w:tc>
          <w:tcPr>
            <w:tcW w:w="1200" w:type="dxa"/>
          </w:tcPr>
          <w:p w14:paraId="486D2049" w14:textId="77777777" w:rsidR="00D01E9D" w:rsidRPr="00E20390" w:rsidRDefault="00D01E9D" w:rsidP="00EE4B44">
            <w:pPr>
              <w:autoSpaceDE w:val="0"/>
              <w:autoSpaceDN w:val="0"/>
              <w:adjustRightInd w:val="0"/>
              <w:rPr>
                <w:sz w:val="16"/>
                <w:szCs w:val="16"/>
              </w:rPr>
            </w:pPr>
            <w:r w:rsidRPr="00E20390">
              <w:rPr>
                <w:sz w:val="16"/>
                <w:szCs w:val="16"/>
              </w:rPr>
              <w:t xml:space="preserve">Present </w:t>
            </w:r>
          </w:p>
        </w:tc>
        <w:tc>
          <w:tcPr>
            <w:tcW w:w="360" w:type="dxa"/>
          </w:tcPr>
          <w:p w14:paraId="1D7C73CD" w14:textId="77777777" w:rsidR="00D01E9D" w:rsidRPr="00E20390" w:rsidRDefault="00D01E9D" w:rsidP="00EE4B44">
            <w:pPr>
              <w:rPr>
                <w:sz w:val="16"/>
                <w:szCs w:val="16"/>
              </w:rPr>
            </w:pPr>
            <w:r w:rsidRPr="00E20390">
              <w:rPr>
                <w:sz w:val="16"/>
                <w:szCs w:val="16"/>
              </w:rPr>
              <w:t xml:space="preserve"> </w:t>
            </w:r>
          </w:p>
        </w:tc>
      </w:tr>
      <w:tr w:rsidR="00D01E9D" w:rsidRPr="00E20390" w14:paraId="0EBC62D0" w14:textId="77777777" w:rsidTr="00EE4B44">
        <w:trPr>
          <w:trHeight w:val="280"/>
        </w:trPr>
        <w:tc>
          <w:tcPr>
            <w:tcW w:w="2700" w:type="dxa"/>
          </w:tcPr>
          <w:p w14:paraId="44561955" w14:textId="77777777" w:rsidR="00D01E9D" w:rsidRPr="00E20390" w:rsidRDefault="00D01E9D" w:rsidP="00EE4B44">
            <w:pPr>
              <w:autoSpaceDE w:val="0"/>
              <w:autoSpaceDN w:val="0"/>
              <w:adjustRightInd w:val="0"/>
              <w:rPr>
                <w:sz w:val="16"/>
                <w:szCs w:val="16"/>
              </w:rPr>
            </w:pPr>
            <w:r w:rsidRPr="00E20390">
              <w:rPr>
                <w:sz w:val="16"/>
                <w:szCs w:val="16"/>
              </w:rPr>
              <w:t xml:space="preserve">Dr Peter Gallagher </w:t>
            </w:r>
          </w:p>
        </w:tc>
        <w:tc>
          <w:tcPr>
            <w:tcW w:w="2600" w:type="dxa"/>
          </w:tcPr>
          <w:p w14:paraId="3616A8F2" w14:textId="77777777" w:rsidR="00D01E9D" w:rsidRPr="00E20390" w:rsidRDefault="00D01E9D" w:rsidP="00EE4B44">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1E5C284E" w14:textId="77777777" w:rsidR="00D01E9D" w:rsidRPr="00E20390" w:rsidRDefault="00D01E9D" w:rsidP="00EE4B44">
            <w:pPr>
              <w:autoSpaceDE w:val="0"/>
              <w:autoSpaceDN w:val="0"/>
              <w:adjustRightInd w:val="0"/>
              <w:rPr>
                <w:sz w:val="16"/>
                <w:szCs w:val="16"/>
              </w:rPr>
            </w:pPr>
            <w:r w:rsidRPr="00E20390">
              <w:rPr>
                <w:sz w:val="16"/>
                <w:szCs w:val="16"/>
              </w:rPr>
              <w:t xml:space="preserve">30/07/2015 </w:t>
            </w:r>
          </w:p>
        </w:tc>
        <w:tc>
          <w:tcPr>
            <w:tcW w:w="1200" w:type="dxa"/>
          </w:tcPr>
          <w:p w14:paraId="5082EA63" w14:textId="77777777" w:rsidR="00D01E9D" w:rsidRPr="00E20390" w:rsidRDefault="00D01E9D" w:rsidP="00EE4B44">
            <w:pPr>
              <w:autoSpaceDE w:val="0"/>
              <w:autoSpaceDN w:val="0"/>
              <w:adjustRightInd w:val="0"/>
              <w:rPr>
                <w:sz w:val="16"/>
                <w:szCs w:val="16"/>
              </w:rPr>
            </w:pPr>
            <w:r w:rsidRPr="00E20390">
              <w:rPr>
                <w:sz w:val="16"/>
                <w:szCs w:val="16"/>
              </w:rPr>
              <w:t xml:space="preserve">30/07/2018 </w:t>
            </w:r>
          </w:p>
        </w:tc>
        <w:tc>
          <w:tcPr>
            <w:tcW w:w="1200" w:type="dxa"/>
          </w:tcPr>
          <w:p w14:paraId="4966BEB1" w14:textId="77777777" w:rsidR="00D01E9D" w:rsidRPr="00E20390" w:rsidRDefault="00D01E9D" w:rsidP="00EE4B44">
            <w:pPr>
              <w:autoSpaceDE w:val="0"/>
              <w:autoSpaceDN w:val="0"/>
              <w:adjustRightInd w:val="0"/>
              <w:rPr>
                <w:sz w:val="16"/>
                <w:szCs w:val="16"/>
              </w:rPr>
            </w:pPr>
            <w:r w:rsidRPr="00E20390">
              <w:rPr>
                <w:sz w:val="16"/>
                <w:szCs w:val="16"/>
              </w:rPr>
              <w:t xml:space="preserve">Present </w:t>
            </w:r>
          </w:p>
        </w:tc>
        <w:tc>
          <w:tcPr>
            <w:tcW w:w="360" w:type="dxa"/>
          </w:tcPr>
          <w:p w14:paraId="05AE6745" w14:textId="77777777" w:rsidR="00D01E9D" w:rsidRPr="00E20390" w:rsidRDefault="00D01E9D" w:rsidP="00EE4B44">
            <w:pPr>
              <w:rPr>
                <w:sz w:val="16"/>
                <w:szCs w:val="16"/>
              </w:rPr>
            </w:pPr>
            <w:r w:rsidRPr="00E20390">
              <w:rPr>
                <w:sz w:val="16"/>
                <w:szCs w:val="16"/>
              </w:rPr>
              <w:t xml:space="preserve"> </w:t>
            </w:r>
          </w:p>
        </w:tc>
      </w:tr>
    </w:tbl>
    <w:p w14:paraId="6C27877F" w14:textId="77777777" w:rsidR="00D01E9D" w:rsidRPr="00F9451C" w:rsidRDefault="00D01E9D" w:rsidP="00D01E9D">
      <w:pPr>
        <w:rPr>
          <w:sz w:val="16"/>
          <w:szCs w:val="16"/>
        </w:rPr>
      </w:pPr>
      <w:r w:rsidRPr="00E20390">
        <w:rPr>
          <w:sz w:val="16"/>
          <w:szCs w:val="16"/>
        </w:rPr>
        <w:t xml:space="preserve"> </w:t>
      </w:r>
    </w:p>
    <w:p w14:paraId="43860D58" w14:textId="77777777" w:rsidR="00D01E9D" w:rsidRDefault="00D01E9D" w:rsidP="00D01E9D">
      <w:pPr>
        <w:pStyle w:val="Heading2"/>
        <w:pBdr>
          <w:bottom w:val="single" w:sz="12" w:space="1" w:color="auto"/>
        </w:pBdr>
      </w:pPr>
      <w:r>
        <w:br w:type="page"/>
      </w:r>
      <w:r>
        <w:lastRenderedPageBreak/>
        <w:t>Welcome</w:t>
      </w:r>
    </w:p>
    <w:p w14:paraId="08BACCB4" w14:textId="77777777" w:rsidR="00D01E9D" w:rsidRDefault="00D01E9D" w:rsidP="00D01E9D">
      <w:r>
        <w:t xml:space="preserve"> </w:t>
      </w:r>
    </w:p>
    <w:p w14:paraId="014BBFCE" w14:textId="77777777" w:rsidR="00D01E9D" w:rsidRDefault="00D01E9D" w:rsidP="00D01E9D">
      <w:pPr>
        <w:rPr>
          <w:lang w:val="en-NZ"/>
        </w:rPr>
      </w:pPr>
    </w:p>
    <w:p w14:paraId="5209EDF8" w14:textId="77777777" w:rsidR="00D01E9D" w:rsidRPr="00D57DE3" w:rsidRDefault="00D01E9D" w:rsidP="00D01E9D">
      <w:pPr>
        <w:spacing w:before="80" w:after="80"/>
        <w:rPr>
          <w:rFonts w:cs="Arial"/>
          <w:szCs w:val="22"/>
          <w:lang w:val="en-NZ"/>
        </w:rPr>
      </w:pPr>
      <w:r w:rsidRPr="00D57DE3">
        <w:rPr>
          <w:rFonts w:cs="Arial"/>
          <w:szCs w:val="22"/>
          <w:lang w:val="en-NZ"/>
        </w:rPr>
        <w:t>The Chair opened the meeting at 12.00pm and welcomed Committee members.</w:t>
      </w:r>
    </w:p>
    <w:p w14:paraId="61FB1C68" w14:textId="77777777" w:rsidR="00D01E9D" w:rsidRPr="00D57DE3" w:rsidRDefault="00D01E9D" w:rsidP="00D01E9D">
      <w:pPr>
        <w:rPr>
          <w:lang w:val="en-NZ"/>
        </w:rPr>
      </w:pPr>
    </w:p>
    <w:p w14:paraId="797DBADD" w14:textId="77777777" w:rsidR="00D01E9D" w:rsidRPr="00D57DE3" w:rsidRDefault="00D01E9D" w:rsidP="00D01E9D">
      <w:pPr>
        <w:rPr>
          <w:lang w:val="en-NZ"/>
        </w:rPr>
      </w:pPr>
      <w:r w:rsidRPr="00D57DE3">
        <w:rPr>
          <w:lang w:val="en-NZ"/>
        </w:rPr>
        <w:t xml:space="preserve">The Chair noted that the meeting was quorate. </w:t>
      </w:r>
    </w:p>
    <w:p w14:paraId="67769E81" w14:textId="77777777" w:rsidR="00D01E9D" w:rsidRPr="00D57DE3" w:rsidRDefault="00D01E9D" w:rsidP="00D01E9D">
      <w:pPr>
        <w:rPr>
          <w:lang w:val="en-NZ"/>
        </w:rPr>
      </w:pPr>
    </w:p>
    <w:p w14:paraId="4CAB9C32" w14:textId="77777777" w:rsidR="00D01E9D" w:rsidRPr="00D57DE3" w:rsidRDefault="00D01E9D" w:rsidP="00D01E9D">
      <w:pPr>
        <w:rPr>
          <w:lang w:val="en-NZ"/>
        </w:rPr>
      </w:pPr>
      <w:r w:rsidRPr="00D57DE3">
        <w:rPr>
          <w:lang w:val="en-NZ"/>
        </w:rPr>
        <w:t>The Committee noted and agreed the agenda for the meeting.</w:t>
      </w:r>
    </w:p>
    <w:p w14:paraId="6E940221" w14:textId="77777777" w:rsidR="00D01E9D" w:rsidRDefault="00D01E9D" w:rsidP="00D01E9D">
      <w:pPr>
        <w:rPr>
          <w:lang w:val="en-NZ"/>
        </w:rPr>
      </w:pPr>
    </w:p>
    <w:p w14:paraId="3F228F45" w14:textId="77777777" w:rsidR="00D01E9D" w:rsidRDefault="00D01E9D" w:rsidP="00D01E9D">
      <w:pPr>
        <w:rPr>
          <w:lang w:val="en-NZ"/>
        </w:rPr>
      </w:pPr>
    </w:p>
    <w:p w14:paraId="2BDF1778" w14:textId="77777777" w:rsidR="00D01E9D" w:rsidRDefault="00D01E9D" w:rsidP="00D01E9D">
      <w:pPr>
        <w:pStyle w:val="Heading2"/>
        <w:pBdr>
          <w:bottom w:val="single" w:sz="12" w:space="1" w:color="auto"/>
        </w:pBdr>
      </w:pPr>
      <w:r>
        <w:t>Confirmation of previous minutes</w:t>
      </w:r>
    </w:p>
    <w:p w14:paraId="2894226C" w14:textId="77777777" w:rsidR="00D01E9D" w:rsidRDefault="00D01E9D" w:rsidP="00D01E9D">
      <w:pPr>
        <w:rPr>
          <w:lang w:val="en-NZ"/>
        </w:rPr>
      </w:pPr>
    </w:p>
    <w:p w14:paraId="55F95C2E" w14:textId="77777777" w:rsidR="00D01E9D" w:rsidRDefault="00D01E9D" w:rsidP="00D01E9D">
      <w:pPr>
        <w:rPr>
          <w:lang w:val="en-NZ"/>
        </w:rPr>
      </w:pPr>
    </w:p>
    <w:p w14:paraId="5A522D79" w14:textId="77777777" w:rsidR="00D01E9D" w:rsidRPr="00D57DE3" w:rsidRDefault="00D01E9D" w:rsidP="00D01E9D">
      <w:pPr>
        <w:rPr>
          <w:lang w:val="en-NZ"/>
        </w:rPr>
      </w:pPr>
      <w:r w:rsidRPr="00D57DE3">
        <w:rPr>
          <w:lang w:val="en-NZ"/>
        </w:rPr>
        <w:t xml:space="preserve">The minutes of the meeting of </w:t>
      </w:r>
      <w:r w:rsidRPr="00D57DE3">
        <w:rPr>
          <w:rFonts w:cs="Arial"/>
          <w:szCs w:val="22"/>
          <w:lang w:val="en-NZ"/>
        </w:rPr>
        <w:t>23 February 2016</w:t>
      </w:r>
      <w:r w:rsidRPr="00D57DE3">
        <w:rPr>
          <w:lang w:val="en-NZ"/>
        </w:rPr>
        <w:t xml:space="preserve"> were confirmed.</w:t>
      </w:r>
    </w:p>
    <w:p w14:paraId="1DA74FDA" w14:textId="77777777" w:rsidR="00D01E9D" w:rsidRDefault="00D01E9D" w:rsidP="00D01E9D">
      <w:pPr>
        <w:rPr>
          <w:color w:val="FF0000"/>
          <w:lang w:val="en-NZ"/>
        </w:rPr>
      </w:pPr>
    </w:p>
    <w:p w14:paraId="36AF3051" w14:textId="77777777" w:rsidR="00D01E9D" w:rsidRPr="00DC35A3" w:rsidRDefault="00D01E9D" w:rsidP="00D01E9D">
      <w:pPr>
        <w:rPr>
          <w:lang w:val="en-NZ"/>
        </w:rPr>
      </w:pPr>
    </w:p>
    <w:p w14:paraId="79DD7042" w14:textId="77777777" w:rsidR="00D01E9D" w:rsidRDefault="00D01E9D" w:rsidP="00D01E9D">
      <w:pPr>
        <w:pStyle w:val="Heading2"/>
        <w:pBdr>
          <w:bottom w:val="single" w:sz="12" w:space="1" w:color="auto"/>
        </w:pBdr>
      </w:pPr>
      <w:r>
        <w:br w:type="page"/>
      </w:r>
      <w:r w:rsidRPr="006D4840">
        <w:lastRenderedPageBreak/>
        <w:t xml:space="preserve">New applications </w:t>
      </w:r>
    </w:p>
    <w:p w14:paraId="3F289634" w14:textId="77777777" w:rsidR="00D01E9D" w:rsidRPr="0018623C" w:rsidRDefault="00D01E9D" w:rsidP="00D01E9D"/>
    <w:p w14:paraId="1317170B" w14:textId="77777777" w:rsidR="00D01E9D" w:rsidRPr="00960BFE" w:rsidRDefault="00D01E9D" w:rsidP="00D01E9D"/>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01E9D" w:rsidRPr="00960BFE" w14:paraId="381088AD" w14:textId="77777777" w:rsidTr="00EE4B44">
        <w:trPr>
          <w:trHeight w:val="280"/>
        </w:trPr>
        <w:tc>
          <w:tcPr>
            <w:tcW w:w="966" w:type="dxa"/>
            <w:tcBorders>
              <w:top w:val="nil"/>
              <w:left w:val="nil"/>
              <w:bottom w:val="nil"/>
              <w:right w:val="nil"/>
            </w:tcBorders>
          </w:tcPr>
          <w:p w14:paraId="77DBC5C7" w14:textId="77777777" w:rsidR="00D01E9D" w:rsidRPr="00960BFE" w:rsidRDefault="00D01E9D" w:rsidP="00EE4B44">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453F59C1" w14:textId="77777777" w:rsidR="00D01E9D" w:rsidRPr="00960BFE" w:rsidRDefault="00D01E9D" w:rsidP="00EE4B4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A6321B3" w14:textId="77777777" w:rsidR="00D01E9D" w:rsidRPr="00960BFE" w:rsidRDefault="00D01E9D" w:rsidP="00EE4B44">
            <w:pPr>
              <w:autoSpaceDE w:val="0"/>
              <w:autoSpaceDN w:val="0"/>
              <w:adjustRightInd w:val="0"/>
            </w:pPr>
            <w:r w:rsidRPr="00960BFE">
              <w:rPr>
                <w:b/>
              </w:rPr>
              <w:t>16/CEN/18</w:t>
            </w:r>
            <w:r w:rsidRPr="00960BFE">
              <w:t xml:space="preserve"> </w:t>
            </w:r>
          </w:p>
        </w:tc>
      </w:tr>
      <w:tr w:rsidR="00D01E9D" w:rsidRPr="00960BFE" w14:paraId="1CB85E38" w14:textId="77777777" w:rsidTr="00EE4B44">
        <w:trPr>
          <w:trHeight w:val="280"/>
        </w:trPr>
        <w:tc>
          <w:tcPr>
            <w:tcW w:w="966" w:type="dxa"/>
            <w:tcBorders>
              <w:top w:val="nil"/>
              <w:left w:val="nil"/>
              <w:bottom w:val="nil"/>
              <w:right w:val="nil"/>
            </w:tcBorders>
          </w:tcPr>
          <w:p w14:paraId="6D58149C"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671B949D" w14:textId="77777777" w:rsidR="00D01E9D" w:rsidRPr="00960BFE" w:rsidRDefault="00D01E9D" w:rsidP="00EE4B44">
            <w:pPr>
              <w:autoSpaceDE w:val="0"/>
              <w:autoSpaceDN w:val="0"/>
              <w:adjustRightInd w:val="0"/>
            </w:pPr>
            <w:r w:rsidRPr="00960BFE">
              <w:t xml:space="preserve">Title: </w:t>
            </w:r>
          </w:p>
        </w:tc>
        <w:tc>
          <w:tcPr>
            <w:tcW w:w="6459" w:type="dxa"/>
            <w:tcBorders>
              <w:top w:val="nil"/>
              <w:left w:val="nil"/>
              <w:bottom w:val="nil"/>
              <w:right w:val="nil"/>
            </w:tcBorders>
          </w:tcPr>
          <w:p w14:paraId="28213343" w14:textId="77777777" w:rsidR="00D01E9D" w:rsidRPr="00960BFE" w:rsidRDefault="00D01E9D" w:rsidP="00EE4B44">
            <w:pPr>
              <w:autoSpaceDE w:val="0"/>
              <w:autoSpaceDN w:val="0"/>
              <w:adjustRightInd w:val="0"/>
            </w:pPr>
            <w:r w:rsidRPr="00960BFE">
              <w:t xml:space="preserve">Effect of elective blood transfusion on regional oxygenation and cardiorespiratory stability of neonates </w:t>
            </w:r>
          </w:p>
        </w:tc>
      </w:tr>
      <w:tr w:rsidR="00D01E9D" w:rsidRPr="00960BFE" w14:paraId="1811C66B" w14:textId="77777777" w:rsidTr="00EE4B44">
        <w:trPr>
          <w:trHeight w:val="280"/>
        </w:trPr>
        <w:tc>
          <w:tcPr>
            <w:tcW w:w="966" w:type="dxa"/>
            <w:tcBorders>
              <w:top w:val="nil"/>
              <w:left w:val="nil"/>
              <w:bottom w:val="nil"/>
              <w:right w:val="nil"/>
            </w:tcBorders>
          </w:tcPr>
          <w:p w14:paraId="68034BC1"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617E1AE8" w14:textId="77777777" w:rsidR="00D01E9D" w:rsidRPr="00960BFE" w:rsidRDefault="00D01E9D" w:rsidP="00EE4B44">
            <w:pPr>
              <w:autoSpaceDE w:val="0"/>
              <w:autoSpaceDN w:val="0"/>
              <w:adjustRightInd w:val="0"/>
            </w:pPr>
            <w:r w:rsidRPr="00960BFE">
              <w:t xml:space="preserve">Principal Investigator: </w:t>
            </w:r>
          </w:p>
        </w:tc>
        <w:tc>
          <w:tcPr>
            <w:tcW w:w="6459" w:type="dxa"/>
            <w:tcBorders>
              <w:top w:val="nil"/>
              <w:left w:val="nil"/>
              <w:bottom w:val="nil"/>
              <w:right w:val="nil"/>
            </w:tcBorders>
          </w:tcPr>
          <w:p w14:paraId="3DDB106C" w14:textId="77777777" w:rsidR="00D01E9D" w:rsidRPr="00960BFE" w:rsidRDefault="00D01E9D" w:rsidP="00EE4B44">
            <w:pPr>
              <w:autoSpaceDE w:val="0"/>
              <w:autoSpaceDN w:val="0"/>
              <w:adjustRightInd w:val="0"/>
            </w:pPr>
            <w:r w:rsidRPr="00960BFE">
              <w:t xml:space="preserve">Dr  Maria Saito Benz </w:t>
            </w:r>
          </w:p>
        </w:tc>
      </w:tr>
      <w:tr w:rsidR="00D01E9D" w:rsidRPr="00960BFE" w14:paraId="76ABB167" w14:textId="77777777" w:rsidTr="00EE4B44">
        <w:trPr>
          <w:trHeight w:val="280"/>
        </w:trPr>
        <w:tc>
          <w:tcPr>
            <w:tcW w:w="966" w:type="dxa"/>
            <w:tcBorders>
              <w:top w:val="nil"/>
              <w:left w:val="nil"/>
              <w:bottom w:val="nil"/>
              <w:right w:val="nil"/>
            </w:tcBorders>
          </w:tcPr>
          <w:p w14:paraId="7CF5BFC6"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7ACB0503" w14:textId="77777777" w:rsidR="00D01E9D" w:rsidRPr="00960BFE" w:rsidRDefault="00D01E9D" w:rsidP="00EE4B44">
            <w:pPr>
              <w:autoSpaceDE w:val="0"/>
              <w:autoSpaceDN w:val="0"/>
              <w:adjustRightInd w:val="0"/>
            </w:pPr>
            <w:r w:rsidRPr="00960BFE">
              <w:t xml:space="preserve">Sponsor: </w:t>
            </w:r>
          </w:p>
        </w:tc>
        <w:tc>
          <w:tcPr>
            <w:tcW w:w="6459" w:type="dxa"/>
            <w:tcBorders>
              <w:top w:val="nil"/>
              <w:left w:val="nil"/>
              <w:bottom w:val="nil"/>
              <w:right w:val="nil"/>
            </w:tcBorders>
          </w:tcPr>
          <w:p w14:paraId="598C4E7B" w14:textId="77777777" w:rsidR="00D01E9D" w:rsidRPr="00960BFE" w:rsidRDefault="00D01E9D" w:rsidP="00EE4B44">
            <w:pPr>
              <w:autoSpaceDE w:val="0"/>
              <w:autoSpaceDN w:val="0"/>
              <w:adjustRightInd w:val="0"/>
            </w:pPr>
            <w:r w:rsidRPr="00960BFE">
              <w:t xml:space="preserve">Capital and Coast DHB </w:t>
            </w:r>
          </w:p>
        </w:tc>
      </w:tr>
      <w:tr w:rsidR="00D01E9D" w:rsidRPr="00960BFE" w14:paraId="15D978DE" w14:textId="77777777" w:rsidTr="00EE4B44">
        <w:trPr>
          <w:trHeight w:val="280"/>
        </w:trPr>
        <w:tc>
          <w:tcPr>
            <w:tcW w:w="966" w:type="dxa"/>
            <w:tcBorders>
              <w:top w:val="nil"/>
              <w:left w:val="nil"/>
              <w:bottom w:val="nil"/>
              <w:right w:val="nil"/>
            </w:tcBorders>
          </w:tcPr>
          <w:p w14:paraId="33C1ABC3"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27E72EAF" w14:textId="77777777" w:rsidR="00D01E9D" w:rsidRPr="00960BFE" w:rsidRDefault="00D01E9D" w:rsidP="00EE4B44">
            <w:pPr>
              <w:autoSpaceDE w:val="0"/>
              <w:autoSpaceDN w:val="0"/>
              <w:adjustRightInd w:val="0"/>
            </w:pPr>
            <w:r w:rsidRPr="00960BFE">
              <w:t xml:space="preserve">Clock Start Date: </w:t>
            </w:r>
          </w:p>
        </w:tc>
        <w:tc>
          <w:tcPr>
            <w:tcW w:w="6459" w:type="dxa"/>
            <w:tcBorders>
              <w:top w:val="nil"/>
              <w:left w:val="nil"/>
              <w:bottom w:val="nil"/>
              <w:right w:val="nil"/>
            </w:tcBorders>
          </w:tcPr>
          <w:p w14:paraId="6AF6B70E" w14:textId="77777777" w:rsidR="00D01E9D" w:rsidRPr="00960BFE" w:rsidRDefault="00D01E9D" w:rsidP="00EE4B44">
            <w:pPr>
              <w:autoSpaceDE w:val="0"/>
              <w:autoSpaceDN w:val="0"/>
              <w:adjustRightInd w:val="0"/>
            </w:pPr>
            <w:r w:rsidRPr="00960BFE">
              <w:t xml:space="preserve">10 March 2016 </w:t>
            </w:r>
          </w:p>
        </w:tc>
      </w:tr>
    </w:tbl>
    <w:p w14:paraId="52FE9BF6" w14:textId="77777777" w:rsidR="00D01E9D" w:rsidRPr="00960BFE" w:rsidRDefault="00D01E9D" w:rsidP="00D01E9D">
      <w:r w:rsidRPr="00960BFE">
        <w:t xml:space="preserve"> </w:t>
      </w:r>
    </w:p>
    <w:p w14:paraId="0CB218DE" w14:textId="77777777" w:rsidR="00D01E9D" w:rsidRPr="00D57DE3" w:rsidRDefault="00D01E9D" w:rsidP="00D01E9D">
      <w:pPr>
        <w:rPr>
          <w:sz w:val="20"/>
          <w:lang w:val="en-NZ"/>
        </w:rPr>
      </w:pPr>
      <w:r w:rsidRPr="00D57DE3">
        <w:rPr>
          <w:rFonts w:cs="Arial"/>
          <w:szCs w:val="22"/>
          <w:lang w:val="en-NZ"/>
        </w:rPr>
        <w:t>Dr Maria Saito Benz</w:t>
      </w:r>
      <w:r w:rsidRPr="00D57DE3">
        <w:rPr>
          <w:lang w:val="en-NZ"/>
        </w:rPr>
        <w:t xml:space="preserve"> was present </w:t>
      </w:r>
      <w:r w:rsidRPr="00D57DE3">
        <w:rPr>
          <w:rFonts w:cs="Arial"/>
          <w:szCs w:val="22"/>
          <w:lang w:val="en-NZ"/>
        </w:rPr>
        <w:t>in person</w:t>
      </w:r>
      <w:r w:rsidRPr="00D57DE3">
        <w:rPr>
          <w:lang w:val="en-NZ"/>
        </w:rPr>
        <w:t xml:space="preserve"> for discussion of this application.</w:t>
      </w:r>
    </w:p>
    <w:p w14:paraId="2770B0BA" w14:textId="77777777" w:rsidR="00D01E9D" w:rsidRPr="00960BFE" w:rsidRDefault="00D01E9D" w:rsidP="00D01E9D">
      <w:pPr>
        <w:rPr>
          <w:u w:val="single"/>
          <w:lang w:val="en-NZ"/>
        </w:rPr>
      </w:pPr>
    </w:p>
    <w:p w14:paraId="29388C44" w14:textId="77777777" w:rsidR="00D01E9D" w:rsidRPr="00FD2B1E" w:rsidRDefault="00D01E9D" w:rsidP="00D01E9D">
      <w:pPr>
        <w:rPr>
          <w:u w:val="single"/>
          <w:lang w:val="en-NZ"/>
        </w:rPr>
      </w:pPr>
      <w:r w:rsidRPr="00FD2B1E">
        <w:rPr>
          <w:u w:val="single"/>
          <w:lang w:val="en-NZ"/>
        </w:rPr>
        <w:t>Potential conflicts of interest</w:t>
      </w:r>
    </w:p>
    <w:p w14:paraId="7969C51F" w14:textId="77777777" w:rsidR="00D01E9D" w:rsidRPr="008869BB" w:rsidRDefault="00D01E9D" w:rsidP="00D01E9D">
      <w:pPr>
        <w:rPr>
          <w:b/>
          <w:lang w:val="en-NZ"/>
        </w:rPr>
      </w:pPr>
    </w:p>
    <w:p w14:paraId="69BC2DD8" w14:textId="77777777" w:rsidR="00D01E9D" w:rsidRPr="00960BFE" w:rsidRDefault="00D01E9D" w:rsidP="00D01E9D">
      <w:pPr>
        <w:rPr>
          <w:lang w:val="en-NZ"/>
        </w:rPr>
      </w:pPr>
      <w:r w:rsidRPr="00960BFE">
        <w:rPr>
          <w:lang w:val="en-NZ"/>
        </w:rPr>
        <w:t>The Chair asked members to declare any potential conflicts of interest related to this application.</w:t>
      </w:r>
    </w:p>
    <w:p w14:paraId="7337B3C6" w14:textId="77777777" w:rsidR="00D01E9D" w:rsidRPr="00960BFE" w:rsidRDefault="00D01E9D" w:rsidP="00D01E9D">
      <w:pPr>
        <w:rPr>
          <w:lang w:val="en-NZ"/>
        </w:rPr>
      </w:pPr>
    </w:p>
    <w:p w14:paraId="3AF899E2" w14:textId="77777777" w:rsidR="00D01E9D" w:rsidRPr="00960BFE" w:rsidRDefault="00D01E9D" w:rsidP="00D01E9D">
      <w:pPr>
        <w:rPr>
          <w:lang w:val="en-NZ"/>
        </w:rPr>
      </w:pPr>
      <w:r w:rsidRPr="00FD2B1E">
        <w:rPr>
          <w:lang w:val="en-NZ"/>
        </w:rPr>
        <w:t>No potential conflicts</w:t>
      </w:r>
      <w:r w:rsidRPr="00960BFE">
        <w:rPr>
          <w:lang w:val="en-NZ"/>
        </w:rPr>
        <w:t xml:space="preserve"> of interest related to this application were declared by any member.</w:t>
      </w:r>
    </w:p>
    <w:p w14:paraId="6E343CC1" w14:textId="77777777" w:rsidR="00D01E9D" w:rsidRPr="00960BFE" w:rsidRDefault="00D01E9D" w:rsidP="00D01E9D">
      <w:pPr>
        <w:rPr>
          <w:lang w:val="en-NZ"/>
        </w:rPr>
      </w:pPr>
    </w:p>
    <w:p w14:paraId="650BA728" w14:textId="77777777" w:rsidR="00D01E9D" w:rsidRDefault="00D01E9D" w:rsidP="00D01E9D">
      <w:pPr>
        <w:rPr>
          <w:lang w:val="en-NZ"/>
        </w:rPr>
      </w:pPr>
    </w:p>
    <w:p w14:paraId="0B188ADE" w14:textId="77777777" w:rsidR="00D01E9D" w:rsidRPr="00506A48" w:rsidRDefault="00D01E9D" w:rsidP="00D01E9D">
      <w:pPr>
        <w:rPr>
          <w:u w:val="single"/>
          <w:lang w:val="en-NZ"/>
        </w:rPr>
      </w:pPr>
      <w:r w:rsidRPr="00506A48">
        <w:rPr>
          <w:u w:val="single"/>
          <w:lang w:val="en-NZ"/>
        </w:rPr>
        <w:t>Summary of the study</w:t>
      </w:r>
    </w:p>
    <w:p w14:paraId="47941840" w14:textId="77777777" w:rsidR="00D01E9D" w:rsidRDefault="00D01E9D" w:rsidP="00D01E9D">
      <w:pPr>
        <w:pStyle w:val="ListParagraph"/>
        <w:numPr>
          <w:ilvl w:val="0"/>
          <w:numId w:val="4"/>
        </w:numPr>
        <w:spacing w:before="80" w:after="80"/>
        <w:rPr>
          <w:rFonts w:cs="Arial"/>
          <w:szCs w:val="22"/>
          <w:lang w:val="en-NZ"/>
        </w:rPr>
      </w:pPr>
      <w:r>
        <w:rPr>
          <w:rFonts w:cs="Arial"/>
          <w:szCs w:val="22"/>
          <w:lang w:val="en-NZ"/>
        </w:rPr>
        <w:t xml:space="preserve">This is an observational study in new born neonatal babies who are anaemic and it aims to develop a better understanding of the mechanism by which elective blood transfusion benefits neonates with anaemia. More specifically, it will examine whether elective blood transfusion increases availability of oxygen to the brain, liver and muscle. Informed consent will be obtained from the study participants’ parents. </w:t>
      </w:r>
    </w:p>
    <w:p w14:paraId="17733288" w14:textId="77777777" w:rsidR="00D01E9D" w:rsidRPr="00A14EB6" w:rsidRDefault="00D01E9D" w:rsidP="00D01E9D">
      <w:pPr>
        <w:spacing w:before="80" w:after="80"/>
        <w:rPr>
          <w:rFonts w:cs="Arial"/>
          <w:szCs w:val="22"/>
          <w:u w:val="single"/>
          <w:lang w:val="en-NZ"/>
        </w:rPr>
      </w:pPr>
      <w:r w:rsidRPr="00A14EB6">
        <w:rPr>
          <w:rFonts w:cs="Arial"/>
          <w:szCs w:val="22"/>
          <w:u w:val="single"/>
          <w:lang w:val="en-NZ"/>
        </w:rPr>
        <w:t>Ethical issues (resolved)</w:t>
      </w:r>
    </w:p>
    <w:p w14:paraId="396658BC" w14:textId="77777777" w:rsidR="00D01E9D" w:rsidRDefault="00D01E9D" w:rsidP="00D01E9D">
      <w:pPr>
        <w:pStyle w:val="ListParagraph"/>
        <w:numPr>
          <w:ilvl w:val="0"/>
          <w:numId w:val="4"/>
        </w:numPr>
        <w:spacing w:before="80" w:after="80"/>
        <w:rPr>
          <w:rFonts w:cs="Arial"/>
          <w:szCs w:val="22"/>
          <w:lang w:val="en-NZ"/>
        </w:rPr>
      </w:pPr>
      <w:r>
        <w:rPr>
          <w:rFonts w:cs="Arial"/>
          <w:szCs w:val="22"/>
          <w:lang w:val="en-NZ"/>
        </w:rPr>
        <w:t xml:space="preserve">The committee noted that question p.1.2 on page 19 of the application form that asks whether all participants in the study will be able to give informed consent was answered ‘yes’ when in fact they will not as they are neonates whose parents will consent on their behalf.  The committee noted that the wording of the question is not entirely clear but noted for future reference that this question can be answered ‘no’ when parents are consenting on behalf of their children.  </w:t>
      </w:r>
    </w:p>
    <w:p w14:paraId="2666E928" w14:textId="5DA7D3C0" w:rsidR="00D01E9D" w:rsidRDefault="00D01E9D" w:rsidP="00D01E9D">
      <w:pPr>
        <w:pStyle w:val="ListParagraph"/>
        <w:numPr>
          <w:ilvl w:val="0"/>
          <w:numId w:val="4"/>
        </w:numPr>
        <w:spacing w:before="80" w:after="80"/>
        <w:rPr>
          <w:rFonts w:cs="Arial"/>
          <w:szCs w:val="22"/>
          <w:lang w:val="en-NZ"/>
        </w:rPr>
      </w:pPr>
      <w:r>
        <w:rPr>
          <w:rFonts w:cs="Arial"/>
          <w:szCs w:val="22"/>
          <w:lang w:val="en-NZ"/>
        </w:rPr>
        <w:t xml:space="preserve">Question p.3.2.1 on page 21 of the application form which asks how the study’s informed consent process takes the needs of the potentially vulnerable people into account was answered with information including that informed consent will be “sought from parents, or caregivers with a parental right of potential participants”.  The committee noted that under </w:t>
      </w:r>
      <w:r w:rsidR="00366DD7">
        <w:rPr>
          <w:rFonts w:cs="Arial"/>
          <w:szCs w:val="22"/>
          <w:lang w:val="en-NZ"/>
        </w:rPr>
        <w:t>s36 of the</w:t>
      </w:r>
      <w:r>
        <w:rPr>
          <w:rFonts w:cs="Arial"/>
          <w:szCs w:val="22"/>
          <w:lang w:val="en-NZ"/>
        </w:rPr>
        <w:t xml:space="preserve"> Care of Children Act that consent must be from a legal </w:t>
      </w:r>
      <w:r w:rsidR="00366DD7">
        <w:rPr>
          <w:rFonts w:cs="Arial"/>
          <w:szCs w:val="22"/>
          <w:lang w:val="en-NZ"/>
        </w:rPr>
        <w:t>guardian, or if there is no guardian in New Zealand</w:t>
      </w:r>
      <w:r>
        <w:rPr>
          <w:rFonts w:cs="Arial"/>
          <w:szCs w:val="22"/>
          <w:lang w:val="en-NZ"/>
        </w:rPr>
        <w:t xml:space="preserve"> </w:t>
      </w:r>
      <w:r w:rsidR="00366DD7">
        <w:rPr>
          <w:rFonts w:cs="Arial"/>
          <w:szCs w:val="22"/>
          <w:lang w:val="en-NZ"/>
        </w:rPr>
        <w:t xml:space="preserve">or no guardian of that kind can be found with reasonable diligence or is capable of giving consent, by a person in New Zealand who has been acting in the place of a parent. </w:t>
      </w:r>
    </w:p>
    <w:p w14:paraId="550B7A99" w14:textId="77777777" w:rsidR="00D01E9D" w:rsidRDefault="00D01E9D" w:rsidP="00D01E9D">
      <w:pPr>
        <w:pStyle w:val="ListParagraph"/>
        <w:numPr>
          <w:ilvl w:val="0"/>
          <w:numId w:val="4"/>
        </w:numPr>
        <w:spacing w:before="80" w:after="80"/>
        <w:rPr>
          <w:rFonts w:cs="Arial"/>
          <w:szCs w:val="22"/>
          <w:lang w:val="en-NZ"/>
        </w:rPr>
      </w:pPr>
      <w:r>
        <w:rPr>
          <w:rFonts w:cs="Arial"/>
          <w:szCs w:val="22"/>
          <w:lang w:val="en-NZ"/>
        </w:rPr>
        <w:t xml:space="preserve">The committee noted that the scientific peer reviewer of this study had suggested clarification with the researchers about the timing of the transfusions and whether a capillary gas assessment of haemoglobin and PCO2 will be done pre transfusion.  Dr Saito Benz explained that they chose the overnight timing after discussion with the unit’s nursing staff as prior to morning handover is the quietest time in the neonatal unit.  In terms of the assessment of the capillary gas blood sample, Dr Saito Benz explained that the babies will be having regular blood samples taken as part of standard of care treatment and the monitoring of haemoglobin count and PCO2 count will be provided from the bloods taken from tests that the babies receive as part of standard of care treatment. </w:t>
      </w:r>
    </w:p>
    <w:p w14:paraId="346B1BF8" w14:textId="77777777" w:rsidR="00D01E9D" w:rsidRDefault="00D01E9D" w:rsidP="00D01E9D">
      <w:pPr>
        <w:pStyle w:val="ListParagraph"/>
        <w:numPr>
          <w:ilvl w:val="0"/>
          <w:numId w:val="4"/>
        </w:numPr>
        <w:spacing w:before="80" w:after="80"/>
        <w:rPr>
          <w:rFonts w:cs="Arial"/>
          <w:szCs w:val="22"/>
          <w:lang w:val="en-NZ"/>
        </w:rPr>
      </w:pPr>
      <w:r>
        <w:rPr>
          <w:rFonts w:cs="Arial"/>
          <w:szCs w:val="22"/>
          <w:lang w:val="en-NZ"/>
        </w:rPr>
        <w:t xml:space="preserve">The committee commented on the risk section of the application form, specifically question r.7.1 which asks applicants to briefly indicate whether the study may pose any significant risks to researchers and/or third parties, and how any such risks will be managed.  To </w:t>
      </w:r>
      <w:r>
        <w:rPr>
          <w:rFonts w:cs="Arial"/>
          <w:szCs w:val="22"/>
          <w:lang w:val="en-NZ"/>
        </w:rPr>
        <w:lastRenderedPageBreak/>
        <w:t xml:space="preserve">minimise additional workload the researcher had indicated that she will be on-site.  Dr Saito Benz advised the committee that her PhD study is full-time and that she will be on-site all night. </w:t>
      </w:r>
    </w:p>
    <w:p w14:paraId="0C1CD183" w14:textId="77777777" w:rsidR="00D01E9D" w:rsidRDefault="00D01E9D" w:rsidP="00D01E9D">
      <w:pPr>
        <w:pStyle w:val="ListParagraph"/>
        <w:numPr>
          <w:ilvl w:val="0"/>
          <w:numId w:val="4"/>
        </w:numPr>
        <w:spacing w:before="80" w:after="80"/>
        <w:rPr>
          <w:rFonts w:cs="Arial"/>
          <w:szCs w:val="22"/>
          <w:lang w:val="en-NZ"/>
        </w:rPr>
      </w:pPr>
      <w:r>
        <w:rPr>
          <w:rFonts w:cs="Arial"/>
          <w:szCs w:val="22"/>
          <w:lang w:val="en-NZ"/>
        </w:rPr>
        <w:t xml:space="preserve">The committee commended Dr Saito Benz on the answers she had given at questions p.4.1 and p.4.2 that ask about how the study is of relevance to and may benefit </w:t>
      </w:r>
      <w:proofErr w:type="spellStart"/>
      <w:r>
        <w:rPr>
          <w:rFonts w:cs="Arial"/>
          <w:szCs w:val="22"/>
          <w:lang w:val="en-NZ"/>
        </w:rPr>
        <w:t>Mãori</w:t>
      </w:r>
      <w:proofErr w:type="spellEnd"/>
      <w:r>
        <w:rPr>
          <w:rFonts w:cs="Arial"/>
          <w:szCs w:val="22"/>
          <w:lang w:val="en-NZ"/>
        </w:rPr>
        <w:t xml:space="preserve"> participants. </w:t>
      </w:r>
    </w:p>
    <w:p w14:paraId="489E4EF4" w14:textId="77777777" w:rsidR="00D01E9D" w:rsidRDefault="00D01E9D" w:rsidP="00D01E9D">
      <w:pPr>
        <w:spacing w:before="80" w:after="80"/>
        <w:ind w:left="360"/>
        <w:rPr>
          <w:rFonts w:cs="Arial"/>
          <w:szCs w:val="22"/>
          <w:lang w:val="en-NZ"/>
        </w:rPr>
      </w:pPr>
    </w:p>
    <w:p w14:paraId="7C47C19A" w14:textId="77777777" w:rsidR="00D01E9D" w:rsidRPr="004D1C95" w:rsidRDefault="00D01E9D" w:rsidP="00D01E9D">
      <w:pPr>
        <w:spacing w:before="80" w:after="80"/>
        <w:ind w:left="360"/>
        <w:rPr>
          <w:rFonts w:cs="Arial"/>
          <w:szCs w:val="22"/>
          <w:u w:val="single"/>
          <w:lang w:val="en-NZ"/>
        </w:rPr>
      </w:pPr>
      <w:r w:rsidRPr="004D1C95">
        <w:rPr>
          <w:rFonts w:cs="Arial"/>
          <w:szCs w:val="22"/>
          <w:u w:val="single"/>
          <w:lang w:val="en-NZ"/>
        </w:rPr>
        <w:t>The committee requested the following changes to the participant information sheet and consent forms:</w:t>
      </w:r>
    </w:p>
    <w:p w14:paraId="67DB1E6A" w14:textId="77777777" w:rsidR="00D01E9D" w:rsidRPr="00372CB0" w:rsidRDefault="00D01E9D" w:rsidP="00D01E9D">
      <w:pPr>
        <w:pStyle w:val="ListParagraph"/>
        <w:numPr>
          <w:ilvl w:val="0"/>
          <w:numId w:val="4"/>
        </w:numPr>
        <w:spacing w:before="80" w:after="80"/>
        <w:rPr>
          <w:rFonts w:cs="Arial"/>
          <w:szCs w:val="22"/>
          <w:lang w:val="en-NZ"/>
        </w:rPr>
      </w:pPr>
      <w:r>
        <w:rPr>
          <w:rFonts w:cs="Arial"/>
          <w:szCs w:val="22"/>
          <w:lang w:val="en-NZ"/>
        </w:rPr>
        <w:t xml:space="preserve">The committee complemented the researcher on a clearly written participant information sheet and requested only minor changes. </w:t>
      </w:r>
    </w:p>
    <w:p w14:paraId="5C2AB0E2" w14:textId="77777777" w:rsidR="00D01E9D" w:rsidRDefault="00D01E9D" w:rsidP="00D01E9D">
      <w:pPr>
        <w:pStyle w:val="ListParagraph"/>
        <w:numPr>
          <w:ilvl w:val="0"/>
          <w:numId w:val="4"/>
        </w:numPr>
        <w:spacing w:before="80" w:after="80"/>
        <w:rPr>
          <w:rFonts w:cs="Arial"/>
          <w:szCs w:val="22"/>
          <w:lang w:val="en-NZ"/>
        </w:rPr>
      </w:pPr>
      <w:r>
        <w:rPr>
          <w:rFonts w:cs="Arial"/>
          <w:szCs w:val="22"/>
          <w:lang w:val="en-NZ"/>
        </w:rPr>
        <w:t xml:space="preserve">Page 2, first paragraph, third sentence:  please add the word “the” before the words “body’s requirement”. </w:t>
      </w:r>
    </w:p>
    <w:p w14:paraId="6CD0A8EA" w14:textId="5A4D7C85" w:rsidR="00D01E9D" w:rsidRDefault="00D01E9D" w:rsidP="00D01E9D">
      <w:pPr>
        <w:pStyle w:val="ListParagraph"/>
        <w:numPr>
          <w:ilvl w:val="0"/>
          <w:numId w:val="4"/>
        </w:numPr>
        <w:spacing w:before="80" w:after="80"/>
        <w:rPr>
          <w:rFonts w:cs="Arial"/>
          <w:szCs w:val="22"/>
          <w:lang w:val="en-NZ"/>
        </w:rPr>
      </w:pPr>
      <w:r>
        <w:rPr>
          <w:rFonts w:cs="Arial"/>
          <w:szCs w:val="22"/>
          <w:lang w:val="en-NZ"/>
        </w:rPr>
        <w:t xml:space="preserve">Page 2, </w:t>
      </w:r>
      <w:proofErr w:type="gramStart"/>
      <w:r w:rsidRPr="004D1C95">
        <w:rPr>
          <w:rFonts w:cs="Arial"/>
          <w:szCs w:val="22"/>
          <w:u w:val="single"/>
          <w:lang w:val="en-NZ"/>
        </w:rPr>
        <w:t>This</w:t>
      </w:r>
      <w:proofErr w:type="gramEnd"/>
      <w:r w:rsidRPr="004D1C95">
        <w:rPr>
          <w:rFonts w:cs="Arial"/>
          <w:szCs w:val="22"/>
          <w:u w:val="single"/>
          <w:lang w:val="en-NZ"/>
        </w:rPr>
        <w:t xml:space="preserve"> study is for observation only</w:t>
      </w:r>
      <w:r>
        <w:rPr>
          <w:rFonts w:cs="Arial"/>
          <w:szCs w:val="22"/>
          <w:u w:val="single"/>
          <w:lang w:val="en-NZ"/>
        </w:rPr>
        <w:t xml:space="preserve">: </w:t>
      </w:r>
      <w:r>
        <w:rPr>
          <w:rFonts w:cs="Arial"/>
          <w:szCs w:val="22"/>
          <w:lang w:val="en-NZ"/>
        </w:rPr>
        <w:t xml:space="preserve">the committee suggested that it would be clearer to state that: </w:t>
      </w:r>
      <w:r w:rsidRPr="004D1C95">
        <w:rPr>
          <w:rFonts w:cs="Arial"/>
          <w:i/>
          <w:szCs w:val="22"/>
          <w:lang w:val="en-NZ"/>
        </w:rPr>
        <w:t>We will recommend a blood transfer if neede</w:t>
      </w:r>
      <w:r w:rsidR="00366DD7">
        <w:rPr>
          <w:rFonts w:cs="Arial"/>
          <w:i/>
          <w:szCs w:val="22"/>
          <w:lang w:val="en-NZ"/>
        </w:rPr>
        <w:t>d.</w:t>
      </w:r>
      <w:r>
        <w:rPr>
          <w:rFonts w:cs="Arial"/>
          <w:i/>
          <w:szCs w:val="22"/>
          <w:lang w:val="en-NZ"/>
        </w:rPr>
        <w:t xml:space="preserve"> </w:t>
      </w:r>
    </w:p>
    <w:p w14:paraId="1BECF88B" w14:textId="77777777" w:rsidR="00D01E9D" w:rsidRDefault="00D01E9D" w:rsidP="00D01E9D">
      <w:pPr>
        <w:pStyle w:val="ListParagraph"/>
        <w:numPr>
          <w:ilvl w:val="0"/>
          <w:numId w:val="4"/>
        </w:numPr>
        <w:spacing w:before="80" w:after="80"/>
        <w:rPr>
          <w:rFonts w:cs="Arial"/>
          <w:szCs w:val="22"/>
          <w:lang w:val="en-NZ"/>
        </w:rPr>
      </w:pPr>
      <w:r>
        <w:rPr>
          <w:rFonts w:cs="Arial"/>
          <w:szCs w:val="22"/>
          <w:lang w:val="en-NZ"/>
        </w:rPr>
        <w:t xml:space="preserve">Page 4:  the committee requested that reference to the position of the baby during data collection be made consistent to read “baby to be lying in the cot facing up”. </w:t>
      </w:r>
    </w:p>
    <w:p w14:paraId="6D07B6BF" w14:textId="77777777" w:rsidR="00D01E9D" w:rsidRDefault="00D01E9D" w:rsidP="00D01E9D">
      <w:pPr>
        <w:pStyle w:val="ListParagraph"/>
        <w:numPr>
          <w:ilvl w:val="0"/>
          <w:numId w:val="4"/>
        </w:numPr>
        <w:spacing w:before="80" w:after="80"/>
        <w:rPr>
          <w:rFonts w:cs="Arial"/>
          <w:szCs w:val="22"/>
          <w:lang w:val="en-NZ"/>
        </w:rPr>
      </w:pPr>
      <w:r w:rsidRPr="00372CB0">
        <w:rPr>
          <w:rFonts w:cs="Arial"/>
          <w:szCs w:val="22"/>
          <w:u w:val="single"/>
          <w:lang w:val="en-NZ"/>
        </w:rPr>
        <w:t>Consent Form</w:t>
      </w:r>
      <w:r>
        <w:rPr>
          <w:rFonts w:cs="Arial"/>
          <w:szCs w:val="22"/>
          <w:u w:val="single"/>
          <w:lang w:val="en-NZ"/>
        </w:rPr>
        <w:t xml:space="preserve">: </w:t>
      </w:r>
      <w:r>
        <w:rPr>
          <w:rFonts w:cs="Arial"/>
          <w:szCs w:val="22"/>
          <w:lang w:val="en-NZ"/>
        </w:rPr>
        <w:t>the committee noted that</w:t>
      </w:r>
      <w:r w:rsidRPr="00372CB0">
        <w:rPr>
          <w:rFonts w:cs="Arial"/>
          <w:szCs w:val="22"/>
          <w:lang w:val="en-NZ"/>
        </w:rPr>
        <w:t xml:space="preserve"> yes</w:t>
      </w:r>
      <w:r>
        <w:rPr>
          <w:rFonts w:cs="Arial"/>
          <w:szCs w:val="22"/>
          <w:lang w:val="en-NZ"/>
        </w:rPr>
        <w:t>/no boxes be included only if the statement is truly optional (</w:t>
      </w:r>
      <w:proofErr w:type="spellStart"/>
      <w:r>
        <w:rPr>
          <w:rFonts w:cs="Arial"/>
          <w:szCs w:val="22"/>
          <w:lang w:val="en-NZ"/>
        </w:rPr>
        <w:t>i.e</w:t>
      </w:r>
      <w:proofErr w:type="spellEnd"/>
      <w:r>
        <w:rPr>
          <w:rFonts w:cs="Arial"/>
          <w:szCs w:val="22"/>
          <w:lang w:val="en-NZ"/>
        </w:rPr>
        <w:t xml:space="preserve"> – </w:t>
      </w:r>
      <w:proofErr w:type="gramStart"/>
      <w:r>
        <w:rPr>
          <w:rFonts w:cs="Arial"/>
          <w:szCs w:val="22"/>
          <w:lang w:val="en-NZ"/>
        </w:rPr>
        <w:t>that</w:t>
      </w:r>
      <w:proofErr w:type="gramEnd"/>
      <w:r>
        <w:rPr>
          <w:rFonts w:cs="Arial"/>
          <w:szCs w:val="22"/>
          <w:lang w:val="en-NZ"/>
        </w:rPr>
        <w:t xml:space="preserve"> a person could still participate if they answer ‘no’).  The committee noted that the last statement on page 2 of the form that reads: “I wish to receive a summary of study findings” is optional.  Please remove the yes/no boxes for the other statements. </w:t>
      </w:r>
    </w:p>
    <w:p w14:paraId="5BFABDD0" w14:textId="77777777" w:rsidR="00D01E9D" w:rsidRPr="00960BFE" w:rsidRDefault="00D01E9D" w:rsidP="00D01E9D">
      <w:pPr>
        <w:rPr>
          <w:color w:val="FF0000"/>
          <w:lang w:val="en-NZ"/>
        </w:rPr>
      </w:pPr>
    </w:p>
    <w:p w14:paraId="3D50BB4A" w14:textId="77777777" w:rsidR="00D01E9D" w:rsidRPr="00FD2B1E" w:rsidRDefault="00D01E9D" w:rsidP="00D01E9D">
      <w:pPr>
        <w:rPr>
          <w:u w:val="single"/>
          <w:lang w:val="en-NZ"/>
        </w:rPr>
      </w:pPr>
      <w:r w:rsidRPr="00FD2B1E">
        <w:rPr>
          <w:u w:val="single"/>
          <w:lang w:val="en-NZ"/>
        </w:rPr>
        <w:t xml:space="preserve">Decision </w:t>
      </w:r>
    </w:p>
    <w:p w14:paraId="5D2DE0D8" w14:textId="77777777" w:rsidR="00D01E9D" w:rsidRPr="00960BFE" w:rsidRDefault="00D01E9D" w:rsidP="00D01E9D">
      <w:pPr>
        <w:rPr>
          <w:lang w:val="en-NZ"/>
        </w:rPr>
      </w:pPr>
    </w:p>
    <w:p w14:paraId="4417ABF0" w14:textId="77777777" w:rsidR="00D01E9D" w:rsidRPr="00372CB0" w:rsidRDefault="00D01E9D" w:rsidP="00D01E9D">
      <w:pPr>
        <w:rPr>
          <w:lang w:val="en-NZ"/>
        </w:rPr>
      </w:pPr>
      <w:r w:rsidRPr="00372CB0">
        <w:rPr>
          <w:lang w:val="en-NZ"/>
        </w:rPr>
        <w:t xml:space="preserve">This application was </w:t>
      </w:r>
      <w:r w:rsidRPr="00372CB0">
        <w:rPr>
          <w:i/>
          <w:lang w:val="en-NZ"/>
        </w:rPr>
        <w:t>approved</w:t>
      </w:r>
      <w:r w:rsidRPr="00372CB0">
        <w:rPr>
          <w:lang w:val="en-NZ"/>
        </w:rPr>
        <w:t xml:space="preserve"> by </w:t>
      </w:r>
      <w:r w:rsidRPr="00372CB0">
        <w:rPr>
          <w:rFonts w:cs="Arial"/>
          <w:szCs w:val="22"/>
          <w:lang w:val="en-NZ"/>
        </w:rPr>
        <w:t>consensus.</w:t>
      </w:r>
    </w:p>
    <w:p w14:paraId="5B2BFE7D" w14:textId="77777777" w:rsidR="00D01E9D" w:rsidRPr="00960BFE" w:rsidRDefault="00D01E9D" w:rsidP="00D01E9D">
      <w:pPr>
        <w:rPr>
          <w:color w:val="FF0000"/>
          <w:lang w:val="en-NZ"/>
        </w:rPr>
      </w:pPr>
    </w:p>
    <w:p w14:paraId="41CED541" w14:textId="77777777" w:rsidR="00D01E9D" w:rsidRPr="00372CB0" w:rsidRDefault="00D01E9D" w:rsidP="00D01E9D">
      <w:pPr>
        <w:rPr>
          <w:rFonts w:cs="Arial"/>
          <w:szCs w:val="22"/>
          <w:lang w:val="en-NZ"/>
        </w:rPr>
      </w:pPr>
      <w:r w:rsidRPr="00372CB0">
        <w:rPr>
          <w:rFonts w:cs="Arial"/>
          <w:szCs w:val="22"/>
          <w:lang w:val="en-NZ"/>
        </w:rPr>
        <w:t xml:space="preserve">Non-standard conditions.  </w:t>
      </w:r>
    </w:p>
    <w:p w14:paraId="36D80245" w14:textId="77777777" w:rsidR="00D01E9D" w:rsidRPr="00284AD5" w:rsidRDefault="00D01E9D" w:rsidP="00D01E9D">
      <w:pPr>
        <w:pStyle w:val="ListParagraph"/>
        <w:numPr>
          <w:ilvl w:val="0"/>
          <w:numId w:val="11"/>
        </w:numPr>
        <w:rPr>
          <w:lang w:val="en-NZ"/>
        </w:rPr>
      </w:pPr>
      <w:r>
        <w:rPr>
          <w:lang w:val="en-NZ"/>
        </w:rPr>
        <w:t xml:space="preserve">Please amend the information sheets and consent forms, taking into account the suggestions made by the committee </w:t>
      </w:r>
      <w:r w:rsidRPr="00284AD5">
        <w:rPr>
          <w:i/>
          <w:lang w:val="en-NZ"/>
        </w:rPr>
        <w:t>(Ethical Guidelines for Intervention Studies, para 6.22)</w:t>
      </w:r>
    </w:p>
    <w:p w14:paraId="17DBDAE0" w14:textId="77777777" w:rsidR="00D01E9D" w:rsidRPr="00960BFE" w:rsidRDefault="00D01E9D" w:rsidP="00D01E9D">
      <w:pPr>
        <w:rPr>
          <w:lang w:val="en-NZ"/>
        </w:rPr>
      </w:pPr>
    </w:p>
    <w:p w14:paraId="686873A0" w14:textId="77777777" w:rsidR="00D01E9D" w:rsidRPr="00CB4129" w:rsidRDefault="00D01E9D" w:rsidP="00D01E9D">
      <w:pPr>
        <w:rPr>
          <w:lang w:val="en-NZ"/>
        </w:rPr>
      </w:pPr>
    </w:p>
    <w:p w14:paraId="0A28C06F" w14:textId="77777777" w:rsidR="00D01E9D" w:rsidRPr="00960BFE" w:rsidRDefault="00D01E9D" w:rsidP="00D01E9D">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01E9D" w:rsidRPr="00960BFE" w14:paraId="3658D7D9" w14:textId="77777777" w:rsidTr="00EE4B44">
        <w:trPr>
          <w:trHeight w:val="280"/>
        </w:trPr>
        <w:tc>
          <w:tcPr>
            <w:tcW w:w="966" w:type="dxa"/>
            <w:tcBorders>
              <w:top w:val="nil"/>
              <w:left w:val="nil"/>
              <w:bottom w:val="nil"/>
              <w:right w:val="nil"/>
            </w:tcBorders>
          </w:tcPr>
          <w:p w14:paraId="586B06BD" w14:textId="77777777" w:rsidR="00D01E9D" w:rsidRPr="00960BFE" w:rsidRDefault="00D01E9D" w:rsidP="00EE4B44">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1CEE6524" w14:textId="77777777" w:rsidR="00D01E9D" w:rsidRPr="00960BFE" w:rsidRDefault="00D01E9D" w:rsidP="00EE4B4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0AADFD0" w14:textId="77777777" w:rsidR="00D01E9D" w:rsidRPr="00960BFE" w:rsidRDefault="00D01E9D" w:rsidP="00EE4B44">
            <w:pPr>
              <w:autoSpaceDE w:val="0"/>
              <w:autoSpaceDN w:val="0"/>
              <w:adjustRightInd w:val="0"/>
            </w:pPr>
            <w:r w:rsidRPr="00960BFE">
              <w:rPr>
                <w:b/>
              </w:rPr>
              <w:t>16/CEN/24</w:t>
            </w:r>
            <w:r w:rsidRPr="00960BFE">
              <w:t xml:space="preserve"> </w:t>
            </w:r>
          </w:p>
        </w:tc>
      </w:tr>
      <w:tr w:rsidR="00D01E9D" w:rsidRPr="00960BFE" w14:paraId="5AB9BDF3" w14:textId="77777777" w:rsidTr="00EE4B44">
        <w:trPr>
          <w:trHeight w:val="280"/>
        </w:trPr>
        <w:tc>
          <w:tcPr>
            <w:tcW w:w="966" w:type="dxa"/>
            <w:tcBorders>
              <w:top w:val="nil"/>
              <w:left w:val="nil"/>
              <w:bottom w:val="nil"/>
              <w:right w:val="nil"/>
            </w:tcBorders>
          </w:tcPr>
          <w:p w14:paraId="095D7CE6"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628D330F" w14:textId="77777777" w:rsidR="00D01E9D" w:rsidRPr="00960BFE" w:rsidRDefault="00D01E9D" w:rsidP="00EE4B44">
            <w:pPr>
              <w:autoSpaceDE w:val="0"/>
              <w:autoSpaceDN w:val="0"/>
              <w:adjustRightInd w:val="0"/>
            </w:pPr>
            <w:r w:rsidRPr="00960BFE">
              <w:t xml:space="preserve">Title: </w:t>
            </w:r>
          </w:p>
        </w:tc>
        <w:tc>
          <w:tcPr>
            <w:tcW w:w="6459" w:type="dxa"/>
            <w:tcBorders>
              <w:top w:val="nil"/>
              <w:left w:val="nil"/>
              <w:bottom w:val="nil"/>
              <w:right w:val="nil"/>
            </w:tcBorders>
          </w:tcPr>
          <w:p w14:paraId="5DECA66E" w14:textId="77777777" w:rsidR="00D01E9D" w:rsidRPr="00960BFE" w:rsidRDefault="00D01E9D" w:rsidP="00EE4B44">
            <w:pPr>
              <w:autoSpaceDE w:val="0"/>
              <w:autoSpaceDN w:val="0"/>
              <w:adjustRightInd w:val="0"/>
            </w:pPr>
            <w:r w:rsidRPr="00960BFE">
              <w:t xml:space="preserve">ALL </w:t>
            </w:r>
            <w:proofErr w:type="spellStart"/>
            <w:r w:rsidRPr="00960BFE">
              <w:t>SCTped</w:t>
            </w:r>
            <w:proofErr w:type="spellEnd"/>
            <w:r w:rsidRPr="00960BFE">
              <w:t xml:space="preserve"> 2012 FORUM </w:t>
            </w:r>
          </w:p>
        </w:tc>
      </w:tr>
      <w:tr w:rsidR="00D01E9D" w:rsidRPr="00960BFE" w14:paraId="04301FD8" w14:textId="77777777" w:rsidTr="00EE4B44">
        <w:trPr>
          <w:trHeight w:val="280"/>
        </w:trPr>
        <w:tc>
          <w:tcPr>
            <w:tcW w:w="966" w:type="dxa"/>
            <w:tcBorders>
              <w:top w:val="nil"/>
              <w:left w:val="nil"/>
              <w:bottom w:val="nil"/>
              <w:right w:val="nil"/>
            </w:tcBorders>
          </w:tcPr>
          <w:p w14:paraId="22B8F403"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2C75DDAC" w14:textId="77777777" w:rsidR="00D01E9D" w:rsidRPr="00960BFE" w:rsidRDefault="00D01E9D" w:rsidP="00EE4B44">
            <w:pPr>
              <w:autoSpaceDE w:val="0"/>
              <w:autoSpaceDN w:val="0"/>
              <w:adjustRightInd w:val="0"/>
            </w:pPr>
            <w:r w:rsidRPr="00960BFE">
              <w:t xml:space="preserve">Principal Investigator: </w:t>
            </w:r>
          </w:p>
        </w:tc>
        <w:tc>
          <w:tcPr>
            <w:tcW w:w="6459" w:type="dxa"/>
            <w:tcBorders>
              <w:top w:val="nil"/>
              <w:left w:val="nil"/>
              <w:bottom w:val="nil"/>
              <w:right w:val="nil"/>
            </w:tcBorders>
          </w:tcPr>
          <w:p w14:paraId="40C5ED5F" w14:textId="77777777" w:rsidR="00D01E9D" w:rsidRPr="00960BFE" w:rsidRDefault="00D01E9D" w:rsidP="00EE4B44">
            <w:pPr>
              <w:autoSpaceDE w:val="0"/>
              <w:autoSpaceDN w:val="0"/>
              <w:adjustRightInd w:val="0"/>
            </w:pPr>
            <w:r w:rsidRPr="00960BFE">
              <w:t xml:space="preserve">Dr </w:t>
            </w:r>
            <w:proofErr w:type="spellStart"/>
            <w:r w:rsidRPr="00960BFE">
              <w:t>Lochie</w:t>
            </w:r>
            <w:proofErr w:type="spellEnd"/>
            <w:r w:rsidRPr="00960BFE">
              <w:t xml:space="preserve"> Teague </w:t>
            </w:r>
          </w:p>
        </w:tc>
      </w:tr>
      <w:tr w:rsidR="00D01E9D" w:rsidRPr="00960BFE" w14:paraId="1AEA07CB" w14:textId="77777777" w:rsidTr="00EE4B44">
        <w:trPr>
          <w:trHeight w:val="280"/>
        </w:trPr>
        <w:tc>
          <w:tcPr>
            <w:tcW w:w="966" w:type="dxa"/>
            <w:tcBorders>
              <w:top w:val="nil"/>
              <w:left w:val="nil"/>
              <w:bottom w:val="nil"/>
              <w:right w:val="nil"/>
            </w:tcBorders>
          </w:tcPr>
          <w:p w14:paraId="45425C23"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1DD58D2C" w14:textId="77777777" w:rsidR="00D01E9D" w:rsidRPr="00960BFE" w:rsidRDefault="00D01E9D" w:rsidP="00EE4B44">
            <w:pPr>
              <w:autoSpaceDE w:val="0"/>
              <w:autoSpaceDN w:val="0"/>
              <w:adjustRightInd w:val="0"/>
            </w:pPr>
            <w:r w:rsidRPr="00960BFE">
              <w:t xml:space="preserve">Sponsor: </w:t>
            </w:r>
          </w:p>
        </w:tc>
        <w:tc>
          <w:tcPr>
            <w:tcW w:w="6459" w:type="dxa"/>
            <w:tcBorders>
              <w:top w:val="nil"/>
              <w:left w:val="nil"/>
              <w:bottom w:val="nil"/>
              <w:right w:val="nil"/>
            </w:tcBorders>
          </w:tcPr>
          <w:p w14:paraId="24959E63" w14:textId="77777777" w:rsidR="00D01E9D" w:rsidRPr="00960BFE" w:rsidRDefault="00D01E9D" w:rsidP="00EE4B44">
            <w:pPr>
              <w:autoSpaceDE w:val="0"/>
              <w:autoSpaceDN w:val="0"/>
              <w:adjustRightInd w:val="0"/>
            </w:pPr>
            <w:r w:rsidRPr="00960BFE">
              <w:t xml:space="preserve">ANZCHOG </w:t>
            </w:r>
          </w:p>
        </w:tc>
      </w:tr>
      <w:tr w:rsidR="00D01E9D" w:rsidRPr="00960BFE" w14:paraId="6178ABE0" w14:textId="77777777" w:rsidTr="00EE4B44">
        <w:trPr>
          <w:trHeight w:val="280"/>
        </w:trPr>
        <w:tc>
          <w:tcPr>
            <w:tcW w:w="966" w:type="dxa"/>
            <w:tcBorders>
              <w:top w:val="nil"/>
              <w:left w:val="nil"/>
              <w:bottom w:val="nil"/>
              <w:right w:val="nil"/>
            </w:tcBorders>
          </w:tcPr>
          <w:p w14:paraId="1F39C9B2"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06FB6811" w14:textId="77777777" w:rsidR="00D01E9D" w:rsidRPr="00960BFE" w:rsidRDefault="00D01E9D" w:rsidP="00EE4B44">
            <w:pPr>
              <w:autoSpaceDE w:val="0"/>
              <w:autoSpaceDN w:val="0"/>
              <w:adjustRightInd w:val="0"/>
            </w:pPr>
            <w:r w:rsidRPr="00960BFE">
              <w:t xml:space="preserve">Clock Start Date: </w:t>
            </w:r>
          </w:p>
        </w:tc>
        <w:tc>
          <w:tcPr>
            <w:tcW w:w="6459" w:type="dxa"/>
            <w:tcBorders>
              <w:top w:val="nil"/>
              <w:left w:val="nil"/>
              <w:bottom w:val="nil"/>
              <w:right w:val="nil"/>
            </w:tcBorders>
          </w:tcPr>
          <w:p w14:paraId="75D402B4" w14:textId="77777777" w:rsidR="00D01E9D" w:rsidRPr="00960BFE" w:rsidRDefault="00D01E9D" w:rsidP="00EE4B44">
            <w:pPr>
              <w:autoSpaceDE w:val="0"/>
              <w:autoSpaceDN w:val="0"/>
              <w:adjustRightInd w:val="0"/>
            </w:pPr>
            <w:r w:rsidRPr="00960BFE">
              <w:t xml:space="preserve">15 February 2016 </w:t>
            </w:r>
          </w:p>
        </w:tc>
      </w:tr>
    </w:tbl>
    <w:p w14:paraId="6D668D35" w14:textId="77777777" w:rsidR="00D01E9D" w:rsidRPr="00960BFE" w:rsidRDefault="00D01E9D" w:rsidP="00D01E9D">
      <w:pPr>
        <w:autoSpaceDE w:val="0"/>
        <w:autoSpaceDN w:val="0"/>
        <w:adjustRightInd w:val="0"/>
      </w:pPr>
      <w:r w:rsidRPr="00960BFE">
        <w:t xml:space="preserve"> </w:t>
      </w:r>
    </w:p>
    <w:p w14:paraId="12442C7B" w14:textId="77777777" w:rsidR="00D01E9D" w:rsidRPr="00394EC7" w:rsidRDefault="00D01E9D" w:rsidP="00D01E9D">
      <w:pPr>
        <w:autoSpaceDE w:val="0"/>
        <w:autoSpaceDN w:val="0"/>
        <w:adjustRightInd w:val="0"/>
        <w:rPr>
          <w:sz w:val="20"/>
          <w:lang w:val="en-NZ"/>
        </w:rPr>
      </w:pPr>
      <w:r w:rsidRPr="00394EC7">
        <w:rPr>
          <w:rFonts w:cs="Arial"/>
          <w:szCs w:val="22"/>
          <w:lang w:val="en-NZ"/>
        </w:rPr>
        <w:t xml:space="preserve">Dr </w:t>
      </w:r>
      <w:proofErr w:type="spellStart"/>
      <w:r w:rsidRPr="00394EC7">
        <w:rPr>
          <w:rFonts w:cs="Arial"/>
          <w:szCs w:val="22"/>
          <w:lang w:val="en-NZ"/>
        </w:rPr>
        <w:t>Lochie</w:t>
      </w:r>
      <w:proofErr w:type="spellEnd"/>
      <w:r w:rsidRPr="00394EC7">
        <w:rPr>
          <w:rFonts w:cs="Arial"/>
          <w:szCs w:val="22"/>
          <w:lang w:val="en-NZ"/>
        </w:rPr>
        <w:t xml:space="preserve"> Teague and Ms Paula Murray</w:t>
      </w:r>
      <w:r w:rsidRPr="00394EC7">
        <w:rPr>
          <w:lang w:val="en-NZ"/>
        </w:rPr>
        <w:t xml:space="preserve"> were present </w:t>
      </w:r>
      <w:r w:rsidRPr="00394EC7">
        <w:rPr>
          <w:rFonts w:cs="Arial"/>
          <w:szCs w:val="22"/>
          <w:lang w:val="en-NZ"/>
        </w:rPr>
        <w:t>by teleconference</w:t>
      </w:r>
      <w:r w:rsidRPr="00394EC7">
        <w:rPr>
          <w:lang w:val="en-NZ"/>
        </w:rPr>
        <w:t xml:space="preserve"> for discussion of this application.</w:t>
      </w:r>
    </w:p>
    <w:p w14:paraId="5C6B38D5" w14:textId="77777777" w:rsidR="00D01E9D" w:rsidRPr="00960BFE" w:rsidRDefault="00D01E9D" w:rsidP="00D01E9D">
      <w:pPr>
        <w:autoSpaceDE w:val="0"/>
        <w:autoSpaceDN w:val="0"/>
        <w:adjustRightInd w:val="0"/>
        <w:rPr>
          <w:u w:val="single"/>
          <w:lang w:val="en-NZ"/>
        </w:rPr>
      </w:pPr>
    </w:p>
    <w:p w14:paraId="18702E87" w14:textId="77777777" w:rsidR="00D01E9D" w:rsidRPr="00FD2B1E" w:rsidRDefault="00D01E9D" w:rsidP="00D01E9D">
      <w:pPr>
        <w:autoSpaceDE w:val="0"/>
        <w:autoSpaceDN w:val="0"/>
        <w:adjustRightInd w:val="0"/>
        <w:rPr>
          <w:u w:val="single"/>
          <w:lang w:val="en-NZ"/>
        </w:rPr>
      </w:pPr>
      <w:r w:rsidRPr="00FD2B1E">
        <w:rPr>
          <w:u w:val="single"/>
          <w:lang w:val="en-NZ"/>
        </w:rPr>
        <w:t>Potential conflicts of interest</w:t>
      </w:r>
    </w:p>
    <w:p w14:paraId="22B5C125" w14:textId="77777777" w:rsidR="00D01E9D" w:rsidRPr="008869BB" w:rsidRDefault="00D01E9D" w:rsidP="00D01E9D">
      <w:pPr>
        <w:autoSpaceDE w:val="0"/>
        <w:autoSpaceDN w:val="0"/>
        <w:adjustRightInd w:val="0"/>
        <w:rPr>
          <w:b/>
          <w:lang w:val="en-NZ"/>
        </w:rPr>
      </w:pPr>
    </w:p>
    <w:p w14:paraId="31BF6296" w14:textId="77777777" w:rsidR="00D01E9D" w:rsidRPr="00960BFE" w:rsidRDefault="00D01E9D" w:rsidP="00D01E9D">
      <w:pPr>
        <w:autoSpaceDE w:val="0"/>
        <w:autoSpaceDN w:val="0"/>
        <w:adjustRightInd w:val="0"/>
        <w:rPr>
          <w:lang w:val="en-NZ"/>
        </w:rPr>
      </w:pPr>
      <w:r w:rsidRPr="00960BFE">
        <w:rPr>
          <w:lang w:val="en-NZ"/>
        </w:rPr>
        <w:t>The Chair asked members to declare any potential conflicts of interest related to this application.</w:t>
      </w:r>
    </w:p>
    <w:p w14:paraId="1635EC89" w14:textId="77777777" w:rsidR="00D01E9D" w:rsidRPr="00960BFE" w:rsidRDefault="00D01E9D" w:rsidP="00D01E9D">
      <w:pPr>
        <w:autoSpaceDE w:val="0"/>
        <w:autoSpaceDN w:val="0"/>
        <w:adjustRightInd w:val="0"/>
        <w:rPr>
          <w:lang w:val="en-NZ"/>
        </w:rPr>
      </w:pPr>
    </w:p>
    <w:p w14:paraId="2DC007A8" w14:textId="77777777" w:rsidR="00D01E9D" w:rsidRPr="00960BFE" w:rsidRDefault="00D01E9D" w:rsidP="00D01E9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AF2813D" w14:textId="77777777" w:rsidR="00D01E9D" w:rsidRPr="00960BFE" w:rsidRDefault="00D01E9D" w:rsidP="00D01E9D">
      <w:pPr>
        <w:autoSpaceDE w:val="0"/>
        <w:autoSpaceDN w:val="0"/>
        <w:adjustRightInd w:val="0"/>
        <w:rPr>
          <w:lang w:val="en-NZ"/>
        </w:rPr>
      </w:pPr>
    </w:p>
    <w:p w14:paraId="0454C666" w14:textId="77777777" w:rsidR="00D01E9D" w:rsidRPr="00FD2B1E" w:rsidRDefault="00D01E9D" w:rsidP="00D01E9D">
      <w:pPr>
        <w:autoSpaceDE w:val="0"/>
        <w:autoSpaceDN w:val="0"/>
        <w:adjustRightInd w:val="0"/>
        <w:rPr>
          <w:u w:val="single"/>
          <w:lang w:val="en-NZ"/>
        </w:rPr>
      </w:pPr>
      <w:r w:rsidRPr="00960BFE">
        <w:rPr>
          <w:u w:val="single"/>
          <w:lang w:val="en-NZ"/>
        </w:rPr>
        <w:t>Summary of ethical issues</w:t>
      </w:r>
    </w:p>
    <w:p w14:paraId="434BE43D" w14:textId="77777777" w:rsidR="00D01E9D" w:rsidRPr="008869BB" w:rsidRDefault="00D01E9D" w:rsidP="00D01E9D">
      <w:pPr>
        <w:autoSpaceDE w:val="0"/>
        <w:autoSpaceDN w:val="0"/>
        <w:adjustRightInd w:val="0"/>
        <w:rPr>
          <w:b/>
          <w:lang w:val="en-NZ"/>
        </w:rPr>
      </w:pPr>
    </w:p>
    <w:p w14:paraId="517FBFF1" w14:textId="77777777" w:rsidR="00D01E9D" w:rsidRPr="00960BFE" w:rsidRDefault="00D01E9D" w:rsidP="00D01E9D">
      <w:pPr>
        <w:autoSpaceDE w:val="0"/>
        <w:autoSpaceDN w:val="0"/>
        <w:adjustRightInd w:val="0"/>
        <w:rPr>
          <w:lang w:val="en-NZ"/>
        </w:rPr>
      </w:pPr>
      <w:r w:rsidRPr="00960BFE">
        <w:rPr>
          <w:lang w:val="en-NZ"/>
        </w:rPr>
        <w:t xml:space="preserve">The main ethical issues considered by the Committee were as follows. </w:t>
      </w:r>
    </w:p>
    <w:p w14:paraId="2CF35AD7" w14:textId="77777777" w:rsidR="00D01E9D" w:rsidRPr="00960BFE" w:rsidRDefault="00D01E9D" w:rsidP="00D01E9D">
      <w:pPr>
        <w:autoSpaceDE w:val="0"/>
        <w:autoSpaceDN w:val="0"/>
        <w:adjustRightInd w:val="0"/>
        <w:rPr>
          <w:lang w:val="en-NZ"/>
        </w:rPr>
      </w:pPr>
    </w:p>
    <w:p w14:paraId="0EF0BF3A" w14:textId="77777777" w:rsidR="00D01E9D" w:rsidRDefault="00D01E9D" w:rsidP="00D01E9D">
      <w:pPr>
        <w:pStyle w:val="ListParagraph"/>
        <w:numPr>
          <w:ilvl w:val="0"/>
          <w:numId w:val="8"/>
        </w:numPr>
        <w:spacing w:before="80" w:after="80"/>
        <w:rPr>
          <w:rFonts w:cs="Arial"/>
          <w:szCs w:val="22"/>
          <w:lang w:val="en-NZ"/>
        </w:rPr>
      </w:pPr>
      <w:r>
        <w:rPr>
          <w:rFonts w:cs="Arial"/>
          <w:szCs w:val="22"/>
          <w:lang w:val="en-NZ"/>
        </w:rPr>
        <w:t xml:space="preserve">In studies such as the one before the committee today often submit many participant information sheets and consent forms and the committee noted that it is often difficult to navigate the forms and therefore to fully understand what is involved for the different arms and cohorts in these studies.  The committee acknowledged that the difficulty arises in part due to the way documents are uploaded and displayed in the online portal.  The committee stressed that it would help make navigating the number of forms easier if the researchers submit a cover letter that lists and groups the forms together and states what arm/cohort they belong to. </w:t>
      </w:r>
    </w:p>
    <w:p w14:paraId="44E4D4BC" w14:textId="0A3923A1" w:rsidR="00D01E9D" w:rsidRPr="00016643" w:rsidRDefault="00D01E9D" w:rsidP="00D01E9D">
      <w:pPr>
        <w:pStyle w:val="ListParagraph"/>
        <w:numPr>
          <w:ilvl w:val="0"/>
          <w:numId w:val="8"/>
        </w:numPr>
        <w:spacing w:before="80" w:after="80"/>
        <w:rPr>
          <w:rFonts w:cs="Arial"/>
          <w:szCs w:val="22"/>
          <w:lang w:val="en-NZ"/>
        </w:rPr>
      </w:pPr>
      <w:r>
        <w:rPr>
          <w:rFonts w:cs="Arial"/>
          <w:szCs w:val="22"/>
          <w:lang w:val="en-NZ"/>
        </w:rPr>
        <w:t xml:space="preserve">The committee noted the answer stated at questions f.1.2 on page 29 of the application form that the research team has no evidence that the incidence of ALL differs between </w:t>
      </w:r>
      <w:proofErr w:type="spellStart"/>
      <w:r>
        <w:rPr>
          <w:rFonts w:cs="Arial"/>
          <w:szCs w:val="22"/>
          <w:lang w:val="en-NZ"/>
        </w:rPr>
        <w:t>Mãori</w:t>
      </w:r>
      <w:proofErr w:type="spellEnd"/>
      <w:r>
        <w:rPr>
          <w:rFonts w:cs="Arial"/>
          <w:szCs w:val="22"/>
          <w:lang w:val="en-NZ"/>
        </w:rPr>
        <w:t xml:space="preserve"> and non-</w:t>
      </w:r>
      <w:r w:rsidRPr="002944DC">
        <w:rPr>
          <w:rFonts w:cs="Arial"/>
          <w:szCs w:val="22"/>
          <w:lang w:val="en-NZ"/>
        </w:rPr>
        <w:t xml:space="preserve"> </w:t>
      </w:r>
      <w:proofErr w:type="spellStart"/>
      <w:r>
        <w:rPr>
          <w:rFonts w:cs="Arial"/>
          <w:szCs w:val="22"/>
          <w:lang w:val="en-NZ"/>
        </w:rPr>
        <w:t>Mãori</w:t>
      </w:r>
      <w:proofErr w:type="spellEnd"/>
      <w:r>
        <w:rPr>
          <w:rFonts w:cs="Arial"/>
          <w:szCs w:val="22"/>
          <w:lang w:val="en-NZ"/>
        </w:rPr>
        <w:t xml:space="preserve">. The committee noted that it had seen a journal article that stated that NZ </w:t>
      </w:r>
      <w:proofErr w:type="spellStart"/>
      <w:r>
        <w:rPr>
          <w:rFonts w:cs="Arial"/>
          <w:szCs w:val="22"/>
          <w:lang w:val="en-NZ"/>
        </w:rPr>
        <w:t>Mãori</w:t>
      </w:r>
      <w:proofErr w:type="spellEnd"/>
      <w:r>
        <w:rPr>
          <w:rFonts w:cs="Arial"/>
          <w:szCs w:val="22"/>
          <w:lang w:val="en-NZ"/>
        </w:rPr>
        <w:t xml:space="preserve"> had the highest incidence of ALL out of all childhood groups. The committee agreed to forward the link to this article to the research team. </w:t>
      </w:r>
      <w:r w:rsidRPr="009D09EE">
        <w:rPr>
          <w:rFonts w:cs="Arial"/>
          <w:i/>
          <w:szCs w:val="22"/>
          <w:lang w:val="en-NZ"/>
        </w:rPr>
        <w:t xml:space="preserve">(Journal of Cancer 1996 May; 73(9):1141-7. Childhood </w:t>
      </w:r>
      <w:proofErr w:type="spellStart"/>
      <w:r w:rsidRPr="009D09EE">
        <w:rPr>
          <w:rFonts w:cs="Arial"/>
          <w:i/>
          <w:szCs w:val="22"/>
          <w:lang w:val="en-NZ"/>
        </w:rPr>
        <w:t>leukaemias</w:t>
      </w:r>
      <w:proofErr w:type="spellEnd"/>
      <w:r w:rsidRPr="009D09EE">
        <w:rPr>
          <w:rFonts w:cs="Arial"/>
          <w:i/>
          <w:szCs w:val="22"/>
          <w:lang w:val="en-NZ"/>
        </w:rPr>
        <w:t xml:space="preserve"> in New Zealand: time trends and ethnic differences. </w:t>
      </w:r>
      <w:proofErr w:type="spellStart"/>
      <w:r w:rsidRPr="009D09EE">
        <w:rPr>
          <w:rFonts w:cs="Arial"/>
          <w:i/>
          <w:szCs w:val="22"/>
          <w:lang w:val="en-NZ"/>
        </w:rPr>
        <w:t>Dockerty</w:t>
      </w:r>
      <w:proofErr w:type="spellEnd"/>
      <w:r w:rsidRPr="009D09EE">
        <w:rPr>
          <w:rFonts w:cs="Arial"/>
          <w:i/>
          <w:szCs w:val="22"/>
          <w:lang w:val="en-NZ"/>
        </w:rPr>
        <w:t xml:space="preserve"> JD, Cox B, Cockburn M</w:t>
      </w:r>
      <w:r w:rsidR="00366DD7">
        <w:rPr>
          <w:rFonts w:cs="Arial"/>
          <w:i/>
          <w:szCs w:val="22"/>
          <w:lang w:val="en-NZ"/>
        </w:rPr>
        <w:t>G.)</w:t>
      </w:r>
      <w:r>
        <w:rPr>
          <w:rFonts w:cs="Arial"/>
          <w:szCs w:val="22"/>
          <w:lang w:val="en-NZ"/>
        </w:rPr>
        <w:t xml:space="preserve"> The committee noted that this reference is 20 years old and for future reference the committee would like the researchers to provide current incidence rates for </w:t>
      </w:r>
      <w:proofErr w:type="spellStart"/>
      <w:r>
        <w:rPr>
          <w:rFonts w:cs="Arial"/>
          <w:szCs w:val="22"/>
          <w:lang w:val="en-NZ"/>
        </w:rPr>
        <w:t>Mãori</w:t>
      </w:r>
      <w:proofErr w:type="spellEnd"/>
      <w:r>
        <w:rPr>
          <w:rFonts w:cs="Arial"/>
          <w:szCs w:val="22"/>
          <w:lang w:val="en-NZ"/>
        </w:rPr>
        <w:t xml:space="preserve"> and non-</w:t>
      </w:r>
      <w:proofErr w:type="spellStart"/>
      <w:r>
        <w:rPr>
          <w:rFonts w:cs="Arial"/>
          <w:szCs w:val="22"/>
          <w:lang w:val="en-NZ"/>
        </w:rPr>
        <w:t>Mãori</w:t>
      </w:r>
      <w:proofErr w:type="spellEnd"/>
      <w:r>
        <w:rPr>
          <w:rFonts w:cs="Arial"/>
          <w:szCs w:val="22"/>
          <w:lang w:val="en-NZ"/>
        </w:rPr>
        <w:t xml:space="preserve">. </w:t>
      </w:r>
    </w:p>
    <w:p w14:paraId="19C200C6" w14:textId="77777777" w:rsidR="00D01E9D" w:rsidRDefault="00D01E9D" w:rsidP="00D01E9D">
      <w:pPr>
        <w:spacing w:before="80" w:after="80"/>
        <w:rPr>
          <w:rFonts w:cs="Arial"/>
          <w:szCs w:val="22"/>
          <w:lang w:val="en-NZ"/>
        </w:rPr>
      </w:pPr>
    </w:p>
    <w:p w14:paraId="42A4628D" w14:textId="77777777" w:rsidR="00D01E9D" w:rsidRPr="00016643" w:rsidRDefault="00D01E9D" w:rsidP="00D01E9D">
      <w:pPr>
        <w:autoSpaceDE w:val="0"/>
        <w:autoSpaceDN w:val="0"/>
        <w:adjustRightInd w:val="0"/>
        <w:rPr>
          <w:u w:val="single"/>
          <w:lang w:val="en-NZ"/>
        </w:rPr>
      </w:pPr>
      <w:r w:rsidRPr="003C07A3">
        <w:rPr>
          <w:u w:val="single"/>
          <w:lang w:val="en-NZ"/>
        </w:rPr>
        <w:t xml:space="preserve">The committee requested the following changes to the participant information sheets and </w:t>
      </w:r>
      <w:r>
        <w:rPr>
          <w:u w:val="single"/>
          <w:lang w:val="en-NZ"/>
        </w:rPr>
        <w:t>consent</w:t>
      </w:r>
      <w:r w:rsidRPr="003C07A3">
        <w:rPr>
          <w:u w:val="single"/>
          <w:lang w:val="en-NZ"/>
        </w:rPr>
        <w:t xml:space="preserve"> forms:</w:t>
      </w:r>
    </w:p>
    <w:p w14:paraId="3765A506" w14:textId="77777777" w:rsidR="00D01E9D" w:rsidRPr="00C74CBA" w:rsidRDefault="00D01E9D" w:rsidP="00D01E9D">
      <w:pPr>
        <w:pStyle w:val="ListParagraph"/>
        <w:numPr>
          <w:ilvl w:val="0"/>
          <w:numId w:val="8"/>
        </w:numPr>
        <w:spacing w:before="80" w:after="80"/>
        <w:rPr>
          <w:rFonts w:cs="Arial"/>
          <w:szCs w:val="22"/>
          <w:lang w:val="en-NZ"/>
        </w:rPr>
      </w:pPr>
      <w:r w:rsidRPr="0049339E">
        <w:rPr>
          <w:rFonts w:cs="Arial"/>
          <w:szCs w:val="22"/>
          <w:u w:val="single"/>
          <w:lang w:val="en-NZ"/>
        </w:rPr>
        <w:t>Main Information sheet for the MMD group:</w:t>
      </w:r>
      <w:r>
        <w:rPr>
          <w:rFonts w:cs="Arial"/>
          <w:szCs w:val="22"/>
          <w:lang w:val="en-NZ"/>
        </w:rPr>
        <w:t xml:space="preserve"> the committee noted that there is a lack of information about the study treatment being to be offered compared to usual/standard care. The committee requested that the researchers refer to their answer stated at question r.1.1 on page 17 of the application form that describes the procedures to be done in the study, and any risks that potential participants may reasonably wish to be informed of.  The committee requested that some of the information stated at r.1.1 be included in the information sheet to help participants make a decision about whether they will take part in the study or stay with standard treatment. </w:t>
      </w:r>
    </w:p>
    <w:p w14:paraId="51789CF0" w14:textId="77777777" w:rsidR="00D01E9D" w:rsidRDefault="00D01E9D" w:rsidP="00D01E9D">
      <w:pPr>
        <w:pStyle w:val="ListParagraph"/>
        <w:numPr>
          <w:ilvl w:val="0"/>
          <w:numId w:val="8"/>
        </w:numPr>
        <w:spacing w:before="80" w:after="80"/>
        <w:rPr>
          <w:rFonts w:cs="Arial"/>
          <w:szCs w:val="22"/>
          <w:lang w:val="en-NZ"/>
        </w:rPr>
      </w:pPr>
      <w:r w:rsidRPr="0049339E">
        <w:rPr>
          <w:rFonts w:cs="Arial"/>
          <w:szCs w:val="22"/>
          <w:u w:val="single"/>
          <w:lang w:val="en-NZ"/>
        </w:rPr>
        <w:t>Assent form</w:t>
      </w:r>
      <w:r>
        <w:rPr>
          <w:rFonts w:cs="Arial"/>
          <w:szCs w:val="22"/>
          <w:u w:val="single"/>
          <w:lang w:val="en-NZ"/>
        </w:rPr>
        <w:t>s</w:t>
      </w:r>
      <w:r w:rsidRPr="0049339E">
        <w:rPr>
          <w:rFonts w:cs="Arial"/>
          <w:szCs w:val="22"/>
          <w:u w:val="single"/>
          <w:lang w:val="en-NZ"/>
        </w:rPr>
        <w:t xml:space="preserve"> MMD </w:t>
      </w:r>
      <w:r>
        <w:rPr>
          <w:rFonts w:cs="Arial"/>
          <w:szCs w:val="22"/>
          <w:u w:val="single"/>
          <w:lang w:val="en-NZ"/>
        </w:rPr>
        <w:t xml:space="preserve">and MSD MD groups </w:t>
      </w:r>
      <w:r w:rsidRPr="0049339E">
        <w:rPr>
          <w:rFonts w:cs="Arial"/>
          <w:szCs w:val="22"/>
          <w:u w:val="single"/>
          <w:lang w:val="en-NZ"/>
        </w:rPr>
        <w:t>for children aged 7-10 years</w:t>
      </w:r>
      <w:r>
        <w:rPr>
          <w:rFonts w:cs="Arial"/>
          <w:szCs w:val="22"/>
          <w:u w:val="single"/>
          <w:lang w:val="en-NZ"/>
        </w:rPr>
        <w:t xml:space="preserve">, </w:t>
      </w:r>
      <w:r>
        <w:rPr>
          <w:rFonts w:cs="Arial"/>
          <w:szCs w:val="22"/>
          <w:lang w:val="en-NZ"/>
        </w:rPr>
        <w:t xml:space="preserve">page 1, first question ‘What is wrong with me?’: the committee noted that the use of the word “wrong” may cause the children to feel blame or guilt about being unwell and asked that the researchers replace this word or rephrase the question.  The research team suggested replacing with “why am I unwell?” which the committee accepted. </w:t>
      </w:r>
    </w:p>
    <w:p w14:paraId="1B298126" w14:textId="77777777" w:rsidR="00D01E9D" w:rsidRDefault="00D01E9D" w:rsidP="00D01E9D">
      <w:pPr>
        <w:pStyle w:val="ListParagraph"/>
        <w:numPr>
          <w:ilvl w:val="0"/>
          <w:numId w:val="8"/>
        </w:numPr>
        <w:spacing w:before="80" w:after="80"/>
        <w:rPr>
          <w:rFonts w:cs="Arial"/>
          <w:szCs w:val="22"/>
          <w:lang w:val="en-NZ"/>
        </w:rPr>
      </w:pPr>
      <w:r w:rsidRPr="00C74CBA">
        <w:rPr>
          <w:rFonts w:cs="Arial"/>
          <w:szCs w:val="22"/>
          <w:u w:val="single"/>
          <w:lang w:val="en-NZ"/>
        </w:rPr>
        <w:t>Main information sheet adult MSD MD group</w:t>
      </w:r>
      <w:r>
        <w:rPr>
          <w:rFonts w:cs="Arial"/>
          <w:szCs w:val="22"/>
          <w:lang w:val="en-NZ"/>
        </w:rPr>
        <w:t xml:space="preserve">: please include a statement that clearly sets out what standard treatment is and what the alternatives to being in this study are.  </w:t>
      </w:r>
    </w:p>
    <w:p w14:paraId="224C601B" w14:textId="77777777" w:rsidR="00D01E9D" w:rsidRDefault="00D01E9D" w:rsidP="00D01E9D">
      <w:pPr>
        <w:pStyle w:val="ListParagraph"/>
        <w:numPr>
          <w:ilvl w:val="0"/>
          <w:numId w:val="8"/>
        </w:numPr>
        <w:spacing w:before="80" w:after="80"/>
        <w:rPr>
          <w:rFonts w:cs="Arial"/>
          <w:szCs w:val="22"/>
          <w:lang w:val="en-NZ"/>
        </w:rPr>
      </w:pPr>
      <w:r w:rsidRPr="00517993">
        <w:rPr>
          <w:rFonts w:cs="Arial"/>
          <w:szCs w:val="22"/>
          <w:u w:val="single"/>
          <w:lang w:val="en-NZ"/>
        </w:rPr>
        <w:t xml:space="preserve">Information sheet for continued participation upon reaching the </w:t>
      </w:r>
      <w:r>
        <w:rPr>
          <w:rFonts w:cs="Arial"/>
          <w:szCs w:val="22"/>
          <w:u w:val="single"/>
          <w:lang w:val="en-NZ"/>
        </w:rPr>
        <w:t xml:space="preserve">adult </w:t>
      </w:r>
      <w:r w:rsidRPr="00517993">
        <w:rPr>
          <w:rFonts w:cs="Arial"/>
          <w:szCs w:val="22"/>
          <w:u w:val="single"/>
          <w:lang w:val="en-NZ"/>
        </w:rPr>
        <w:t>age of consent:</w:t>
      </w:r>
      <w:r>
        <w:rPr>
          <w:rFonts w:cs="Arial"/>
          <w:szCs w:val="22"/>
          <w:lang w:val="en-NZ"/>
        </w:rPr>
        <w:t xml:space="preserve"> The committee asked the researchers whether they provide a copy of the main information sheet when re consenting participants. The researchers advised that they can provide on request and the committee noted that it is important for the researchers to provide the main sheet regardless and as a right as the participants may not be in a position to remember. </w:t>
      </w:r>
    </w:p>
    <w:p w14:paraId="670FA25B" w14:textId="77777777" w:rsidR="00D01E9D" w:rsidRDefault="00D01E9D" w:rsidP="00D01E9D">
      <w:pPr>
        <w:pStyle w:val="ListParagraph"/>
        <w:numPr>
          <w:ilvl w:val="0"/>
          <w:numId w:val="8"/>
        </w:numPr>
        <w:spacing w:before="80" w:after="80"/>
        <w:rPr>
          <w:rFonts w:cs="Arial"/>
          <w:szCs w:val="22"/>
          <w:lang w:val="en-NZ"/>
        </w:rPr>
      </w:pPr>
      <w:r w:rsidRPr="002834A7">
        <w:rPr>
          <w:rFonts w:cs="Arial"/>
          <w:szCs w:val="22"/>
          <w:u w:val="single"/>
          <w:lang w:val="en-NZ"/>
        </w:rPr>
        <w:t>Main information sheet for MSD and MD groups:</w:t>
      </w:r>
      <w:r>
        <w:rPr>
          <w:rFonts w:cs="Arial"/>
          <w:szCs w:val="22"/>
          <w:lang w:val="en-NZ"/>
        </w:rPr>
        <w:t xml:space="preserve"> page 2, under the title ‘Confidentiality’:   The committee noted the statement that participants’ research study records will be archived for up to 25 years and that this was at variance with information in the application form that stated they will be stored indefinitely and also the adult re consent form which stated 10 years from the age of 16.  Please check for consistency and make changes to the information sheets as needed. </w:t>
      </w:r>
    </w:p>
    <w:p w14:paraId="5DD45FE3" w14:textId="77777777" w:rsidR="00D01E9D" w:rsidRPr="001B5CFD" w:rsidRDefault="00D01E9D" w:rsidP="00D01E9D">
      <w:pPr>
        <w:pStyle w:val="ListParagraph"/>
        <w:numPr>
          <w:ilvl w:val="0"/>
          <w:numId w:val="8"/>
        </w:numPr>
        <w:spacing w:before="80" w:after="80"/>
        <w:rPr>
          <w:rFonts w:cs="Arial"/>
          <w:szCs w:val="22"/>
          <w:lang w:val="en-NZ"/>
        </w:rPr>
      </w:pPr>
      <w:r>
        <w:rPr>
          <w:rFonts w:cs="Arial"/>
          <w:szCs w:val="22"/>
          <w:lang w:val="en-NZ"/>
        </w:rPr>
        <w:t xml:space="preserve">The committee queried whether the rare treatment risks are particularly helpful for people to read. The researchers noted that they are clinically significant in rare category. The committee accepted that only those important and or common be listed and that this would include risks listed in the ‘Rare’ category.  </w:t>
      </w:r>
    </w:p>
    <w:p w14:paraId="376F77B5" w14:textId="77777777" w:rsidR="00D01E9D" w:rsidRPr="00960BFE" w:rsidRDefault="00D01E9D" w:rsidP="00D01E9D">
      <w:pPr>
        <w:rPr>
          <w:color w:val="FF0000"/>
          <w:lang w:val="en-NZ"/>
        </w:rPr>
      </w:pPr>
    </w:p>
    <w:p w14:paraId="4A503857" w14:textId="77777777" w:rsidR="00D01E9D" w:rsidRPr="00FD2B1E" w:rsidRDefault="00D01E9D" w:rsidP="00D01E9D">
      <w:pPr>
        <w:rPr>
          <w:u w:val="single"/>
          <w:lang w:val="en-NZ"/>
        </w:rPr>
      </w:pPr>
      <w:r w:rsidRPr="00FD2B1E">
        <w:rPr>
          <w:u w:val="single"/>
          <w:lang w:val="en-NZ"/>
        </w:rPr>
        <w:t xml:space="preserve">Decision </w:t>
      </w:r>
    </w:p>
    <w:p w14:paraId="028E366E" w14:textId="77777777" w:rsidR="00D01E9D" w:rsidRPr="00960BFE" w:rsidRDefault="00D01E9D" w:rsidP="00D01E9D">
      <w:pPr>
        <w:rPr>
          <w:lang w:val="en-NZ"/>
        </w:rPr>
      </w:pPr>
    </w:p>
    <w:p w14:paraId="24CABEC1" w14:textId="77777777" w:rsidR="00D01E9D" w:rsidRPr="00960BFE" w:rsidRDefault="00D01E9D" w:rsidP="00D01E9D">
      <w:pPr>
        <w:rPr>
          <w:lang w:val="en-NZ"/>
        </w:rPr>
      </w:pPr>
    </w:p>
    <w:p w14:paraId="1104ACB6" w14:textId="77777777" w:rsidR="00D01E9D" w:rsidRPr="00394EC7" w:rsidRDefault="00D01E9D" w:rsidP="00D01E9D">
      <w:pPr>
        <w:rPr>
          <w:lang w:val="en-NZ"/>
        </w:rPr>
      </w:pPr>
      <w:r w:rsidRPr="00394EC7">
        <w:rPr>
          <w:lang w:val="en-NZ"/>
        </w:rPr>
        <w:t xml:space="preserve">This application was </w:t>
      </w:r>
      <w:r w:rsidRPr="00394EC7">
        <w:rPr>
          <w:i/>
          <w:lang w:val="en-NZ"/>
        </w:rPr>
        <w:t>provisionally approved</w:t>
      </w:r>
      <w:r w:rsidRPr="00394EC7">
        <w:rPr>
          <w:lang w:val="en-NZ"/>
        </w:rPr>
        <w:t xml:space="preserve"> by </w:t>
      </w:r>
      <w:r w:rsidRPr="00394EC7">
        <w:rPr>
          <w:rFonts w:cs="Arial"/>
          <w:szCs w:val="22"/>
          <w:lang w:val="en-NZ"/>
        </w:rPr>
        <w:t xml:space="preserve">consensus, </w:t>
      </w:r>
      <w:r w:rsidRPr="00394EC7">
        <w:rPr>
          <w:lang w:val="en-NZ"/>
        </w:rPr>
        <w:t xml:space="preserve">subject to the following information being received. </w:t>
      </w:r>
    </w:p>
    <w:p w14:paraId="7B628E3E" w14:textId="77777777" w:rsidR="00D01E9D" w:rsidRDefault="00D01E9D" w:rsidP="00D01E9D">
      <w:pPr>
        <w:rPr>
          <w:lang w:val="en-NZ"/>
        </w:rPr>
      </w:pPr>
    </w:p>
    <w:p w14:paraId="0EF7CF59" w14:textId="77777777" w:rsidR="00D01E9D" w:rsidRPr="00284AD5" w:rsidRDefault="00D01E9D" w:rsidP="00D01E9D">
      <w:pPr>
        <w:pStyle w:val="ListParagraph"/>
        <w:numPr>
          <w:ilvl w:val="0"/>
          <w:numId w:val="11"/>
        </w:numPr>
        <w:rPr>
          <w:lang w:val="en-NZ"/>
        </w:rPr>
      </w:pPr>
      <w:r>
        <w:rPr>
          <w:lang w:val="en-NZ"/>
        </w:rPr>
        <w:t xml:space="preserve">Please amend the information sheets and consent forms, taking into account the suggestions made by the committee </w:t>
      </w:r>
      <w:r w:rsidRPr="00284AD5">
        <w:rPr>
          <w:i/>
          <w:lang w:val="en-NZ"/>
        </w:rPr>
        <w:t>(Ethical Guidelines for Intervention Studies, para 6.22)</w:t>
      </w:r>
    </w:p>
    <w:p w14:paraId="53DA2F52" w14:textId="77777777" w:rsidR="00D01E9D" w:rsidRPr="00960BFE" w:rsidRDefault="00D01E9D" w:rsidP="00D01E9D">
      <w:pPr>
        <w:rPr>
          <w:color w:val="FF0000"/>
          <w:lang w:val="en-NZ"/>
        </w:rPr>
      </w:pPr>
    </w:p>
    <w:p w14:paraId="74563A26" w14:textId="77777777" w:rsidR="00D01E9D" w:rsidRPr="00394EC7" w:rsidRDefault="00D01E9D" w:rsidP="00D01E9D">
      <w:pPr>
        <w:rPr>
          <w:lang w:val="en-NZ"/>
        </w:rPr>
      </w:pPr>
      <w:r w:rsidRPr="00394EC7">
        <w:rPr>
          <w:lang w:val="en-NZ"/>
        </w:rPr>
        <w:t xml:space="preserve">This information will be reviewed, and a final decision made on the application, by </w:t>
      </w:r>
      <w:r w:rsidRPr="00394EC7">
        <w:rPr>
          <w:rFonts w:cs="Arial"/>
          <w:szCs w:val="22"/>
          <w:lang w:val="en-NZ"/>
        </w:rPr>
        <w:t xml:space="preserve">Dr Quinn and Mrs Gill. </w:t>
      </w:r>
    </w:p>
    <w:p w14:paraId="2B01AA15" w14:textId="77777777" w:rsidR="00D01E9D" w:rsidRPr="00960BFE" w:rsidRDefault="00D01E9D" w:rsidP="00D01E9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01E9D" w:rsidRPr="00960BFE" w14:paraId="31CB5CDD" w14:textId="77777777" w:rsidTr="00EE4B44">
        <w:trPr>
          <w:trHeight w:val="280"/>
        </w:trPr>
        <w:tc>
          <w:tcPr>
            <w:tcW w:w="966" w:type="dxa"/>
            <w:tcBorders>
              <w:top w:val="nil"/>
              <w:left w:val="nil"/>
              <w:bottom w:val="nil"/>
              <w:right w:val="nil"/>
            </w:tcBorders>
          </w:tcPr>
          <w:p w14:paraId="79E6BF38" w14:textId="77777777" w:rsidR="00D01E9D" w:rsidRPr="00960BFE" w:rsidRDefault="00D01E9D" w:rsidP="00EE4B44">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2442AE26" w14:textId="77777777" w:rsidR="00D01E9D" w:rsidRPr="00960BFE" w:rsidRDefault="00D01E9D" w:rsidP="00EE4B4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D1FA360" w14:textId="77777777" w:rsidR="00D01E9D" w:rsidRPr="00960BFE" w:rsidRDefault="00D01E9D" w:rsidP="00EE4B44">
            <w:pPr>
              <w:autoSpaceDE w:val="0"/>
              <w:autoSpaceDN w:val="0"/>
              <w:adjustRightInd w:val="0"/>
            </w:pPr>
            <w:r w:rsidRPr="00960BFE">
              <w:rPr>
                <w:b/>
              </w:rPr>
              <w:t>16/CEN/25</w:t>
            </w:r>
            <w:r w:rsidRPr="00960BFE">
              <w:t xml:space="preserve"> </w:t>
            </w:r>
          </w:p>
        </w:tc>
      </w:tr>
      <w:tr w:rsidR="00D01E9D" w:rsidRPr="00960BFE" w14:paraId="37BBD08F" w14:textId="77777777" w:rsidTr="00EE4B44">
        <w:trPr>
          <w:trHeight w:val="280"/>
        </w:trPr>
        <w:tc>
          <w:tcPr>
            <w:tcW w:w="966" w:type="dxa"/>
            <w:tcBorders>
              <w:top w:val="nil"/>
              <w:left w:val="nil"/>
              <w:bottom w:val="nil"/>
              <w:right w:val="nil"/>
            </w:tcBorders>
          </w:tcPr>
          <w:p w14:paraId="61B64C98"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29A559E8" w14:textId="77777777" w:rsidR="00D01E9D" w:rsidRPr="00960BFE" w:rsidRDefault="00D01E9D" w:rsidP="00EE4B44">
            <w:pPr>
              <w:autoSpaceDE w:val="0"/>
              <w:autoSpaceDN w:val="0"/>
              <w:adjustRightInd w:val="0"/>
            </w:pPr>
            <w:r w:rsidRPr="00960BFE">
              <w:t xml:space="preserve">Title: </w:t>
            </w:r>
          </w:p>
        </w:tc>
        <w:tc>
          <w:tcPr>
            <w:tcW w:w="6459" w:type="dxa"/>
            <w:tcBorders>
              <w:top w:val="nil"/>
              <w:left w:val="nil"/>
              <w:bottom w:val="nil"/>
              <w:right w:val="nil"/>
            </w:tcBorders>
          </w:tcPr>
          <w:p w14:paraId="4776E855" w14:textId="77777777" w:rsidR="00D01E9D" w:rsidRPr="00960BFE" w:rsidRDefault="00D01E9D" w:rsidP="00EE4B44">
            <w:pPr>
              <w:autoSpaceDE w:val="0"/>
              <w:autoSpaceDN w:val="0"/>
              <w:adjustRightInd w:val="0"/>
            </w:pPr>
            <w:r w:rsidRPr="00960BFE">
              <w:t xml:space="preserve">ASSET; Acute Lymphoblastic Leukaemia Subtype and Side-Effects from Treatment.   </w:t>
            </w:r>
          </w:p>
        </w:tc>
      </w:tr>
      <w:tr w:rsidR="00D01E9D" w:rsidRPr="00960BFE" w14:paraId="45922A2D" w14:textId="77777777" w:rsidTr="00EE4B44">
        <w:trPr>
          <w:trHeight w:val="280"/>
        </w:trPr>
        <w:tc>
          <w:tcPr>
            <w:tcW w:w="966" w:type="dxa"/>
            <w:tcBorders>
              <w:top w:val="nil"/>
              <w:left w:val="nil"/>
              <w:bottom w:val="nil"/>
              <w:right w:val="nil"/>
            </w:tcBorders>
          </w:tcPr>
          <w:p w14:paraId="3B3CC2F5"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25101602" w14:textId="77777777" w:rsidR="00D01E9D" w:rsidRPr="00960BFE" w:rsidRDefault="00D01E9D" w:rsidP="00EE4B44">
            <w:pPr>
              <w:autoSpaceDE w:val="0"/>
              <w:autoSpaceDN w:val="0"/>
              <w:adjustRightInd w:val="0"/>
            </w:pPr>
            <w:r w:rsidRPr="00960BFE">
              <w:t xml:space="preserve">Principal Investigator: </w:t>
            </w:r>
          </w:p>
        </w:tc>
        <w:tc>
          <w:tcPr>
            <w:tcW w:w="6459" w:type="dxa"/>
            <w:tcBorders>
              <w:top w:val="nil"/>
              <w:left w:val="nil"/>
              <w:bottom w:val="nil"/>
              <w:right w:val="nil"/>
            </w:tcBorders>
          </w:tcPr>
          <w:p w14:paraId="75291EDE" w14:textId="77777777" w:rsidR="00D01E9D" w:rsidRPr="00960BFE" w:rsidRDefault="00D01E9D" w:rsidP="00EE4B44">
            <w:pPr>
              <w:autoSpaceDE w:val="0"/>
              <w:autoSpaceDN w:val="0"/>
              <w:adjustRightInd w:val="0"/>
            </w:pPr>
            <w:r w:rsidRPr="00960BFE">
              <w:t xml:space="preserve">Dr Siobhan  Cross </w:t>
            </w:r>
          </w:p>
        </w:tc>
      </w:tr>
      <w:tr w:rsidR="00D01E9D" w:rsidRPr="00960BFE" w14:paraId="3F180EC2" w14:textId="77777777" w:rsidTr="00EE4B44">
        <w:trPr>
          <w:trHeight w:val="280"/>
        </w:trPr>
        <w:tc>
          <w:tcPr>
            <w:tcW w:w="966" w:type="dxa"/>
            <w:tcBorders>
              <w:top w:val="nil"/>
              <w:left w:val="nil"/>
              <w:bottom w:val="nil"/>
              <w:right w:val="nil"/>
            </w:tcBorders>
          </w:tcPr>
          <w:p w14:paraId="1368E02F"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396D2AC4" w14:textId="77777777" w:rsidR="00D01E9D" w:rsidRPr="00960BFE" w:rsidRDefault="00D01E9D" w:rsidP="00EE4B44">
            <w:pPr>
              <w:autoSpaceDE w:val="0"/>
              <w:autoSpaceDN w:val="0"/>
              <w:adjustRightInd w:val="0"/>
            </w:pPr>
            <w:r w:rsidRPr="00960BFE">
              <w:t xml:space="preserve">Sponsor: </w:t>
            </w:r>
          </w:p>
        </w:tc>
        <w:tc>
          <w:tcPr>
            <w:tcW w:w="6459" w:type="dxa"/>
            <w:tcBorders>
              <w:top w:val="nil"/>
              <w:left w:val="nil"/>
              <w:bottom w:val="nil"/>
              <w:right w:val="nil"/>
            </w:tcBorders>
          </w:tcPr>
          <w:p w14:paraId="2C0E63D1" w14:textId="77777777" w:rsidR="00D01E9D" w:rsidRPr="00960BFE" w:rsidRDefault="00D01E9D" w:rsidP="00EE4B44">
            <w:pPr>
              <w:autoSpaceDE w:val="0"/>
              <w:autoSpaceDN w:val="0"/>
              <w:adjustRightInd w:val="0"/>
            </w:pPr>
            <w:r w:rsidRPr="00960BFE">
              <w:t xml:space="preserve">Kids Cancer Centre </w:t>
            </w:r>
          </w:p>
        </w:tc>
      </w:tr>
      <w:tr w:rsidR="00D01E9D" w:rsidRPr="00960BFE" w14:paraId="09C4ED45" w14:textId="77777777" w:rsidTr="00EE4B44">
        <w:trPr>
          <w:trHeight w:val="280"/>
        </w:trPr>
        <w:tc>
          <w:tcPr>
            <w:tcW w:w="966" w:type="dxa"/>
            <w:tcBorders>
              <w:top w:val="nil"/>
              <w:left w:val="nil"/>
              <w:bottom w:val="nil"/>
              <w:right w:val="nil"/>
            </w:tcBorders>
          </w:tcPr>
          <w:p w14:paraId="18FB0D68"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723E1BF4" w14:textId="77777777" w:rsidR="00D01E9D" w:rsidRPr="00960BFE" w:rsidRDefault="00D01E9D" w:rsidP="00EE4B44">
            <w:pPr>
              <w:autoSpaceDE w:val="0"/>
              <w:autoSpaceDN w:val="0"/>
              <w:adjustRightInd w:val="0"/>
            </w:pPr>
            <w:r w:rsidRPr="00960BFE">
              <w:t xml:space="preserve">Clock Start Date: </w:t>
            </w:r>
          </w:p>
        </w:tc>
        <w:tc>
          <w:tcPr>
            <w:tcW w:w="6459" w:type="dxa"/>
            <w:tcBorders>
              <w:top w:val="nil"/>
              <w:left w:val="nil"/>
              <w:bottom w:val="nil"/>
              <w:right w:val="nil"/>
            </w:tcBorders>
          </w:tcPr>
          <w:p w14:paraId="53C3634A" w14:textId="77777777" w:rsidR="00D01E9D" w:rsidRPr="00960BFE" w:rsidRDefault="00D01E9D" w:rsidP="00EE4B44">
            <w:pPr>
              <w:autoSpaceDE w:val="0"/>
              <w:autoSpaceDN w:val="0"/>
              <w:adjustRightInd w:val="0"/>
            </w:pPr>
            <w:r w:rsidRPr="00960BFE">
              <w:t xml:space="preserve">10 March 2016 </w:t>
            </w:r>
          </w:p>
        </w:tc>
      </w:tr>
    </w:tbl>
    <w:p w14:paraId="62CF2C4F" w14:textId="77777777" w:rsidR="00D01E9D" w:rsidRPr="00960BFE" w:rsidRDefault="00D01E9D" w:rsidP="00D01E9D">
      <w:pPr>
        <w:autoSpaceDE w:val="0"/>
        <w:autoSpaceDN w:val="0"/>
        <w:adjustRightInd w:val="0"/>
      </w:pPr>
      <w:r w:rsidRPr="00960BFE">
        <w:t xml:space="preserve"> </w:t>
      </w:r>
    </w:p>
    <w:p w14:paraId="40E3AE09" w14:textId="77777777" w:rsidR="00D01E9D" w:rsidRPr="00D637DF" w:rsidRDefault="00D01E9D" w:rsidP="00D01E9D">
      <w:pPr>
        <w:autoSpaceDE w:val="0"/>
        <w:autoSpaceDN w:val="0"/>
        <w:adjustRightInd w:val="0"/>
        <w:rPr>
          <w:sz w:val="20"/>
          <w:lang w:val="en-NZ"/>
        </w:rPr>
      </w:pPr>
      <w:r>
        <w:rPr>
          <w:rFonts w:cs="Arial"/>
          <w:szCs w:val="22"/>
          <w:lang w:val="en-NZ"/>
        </w:rPr>
        <w:t>Ms</w:t>
      </w:r>
      <w:r w:rsidRPr="00D637DF">
        <w:rPr>
          <w:rFonts w:cs="Arial"/>
          <w:szCs w:val="22"/>
          <w:lang w:val="en-NZ"/>
        </w:rPr>
        <w:t xml:space="preserve"> Sara Parkin</w:t>
      </w:r>
      <w:r w:rsidRPr="00D637DF">
        <w:rPr>
          <w:lang w:val="en-NZ"/>
        </w:rPr>
        <w:t xml:space="preserve"> was present </w:t>
      </w:r>
      <w:r w:rsidRPr="00D637DF">
        <w:rPr>
          <w:rFonts w:cs="Arial"/>
          <w:szCs w:val="22"/>
          <w:lang w:val="en-NZ"/>
        </w:rPr>
        <w:t>by teleconference</w:t>
      </w:r>
      <w:r w:rsidRPr="00D637DF">
        <w:rPr>
          <w:lang w:val="en-NZ"/>
        </w:rPr>
        <w:t xml:space="preserve"> for discussion of this application.</w:t>
      </w:r>
    </w:p>
    <w:p w14:paraId="79987937" w14:textId="77777777" w:rsidR="00D01E9D" w:rsidRPr="00960BFE" w:rsidRDefault="00D01E9D" w:rsidP="00D01E9D">
      <w:pPr>
        <w:autoSpaceDE w:val="0"/>
        <w:autoSpaceDN w:val="0"/>
        <w:adjustRightInd w:val="0"/>
        <w:rPr>
          <w:u w:val="single"/>
          <w:lang w:val="en-NZ"/>
        </w:rPr>
      </w:pPr>
    </w:p>
    <w:p w14:paraId="696F2D09" w14:textId="77777777" w:rsidR="00D01E9D" w:rsidRPr="00FD2B1E" w:rsidRDefault="00D01E9D" w:rsidP="00D01E9D">
      <w:pPr>
        <w:autoSpaceDE w:val="0"/>
        <w:autoSpaceDN w:val="0"/>
        <w:adjustRightInd w:val="0"/>
        <w:rPr>
          <w:u w:val="single"/>
          <w:lang w:val="en-NZ"/>
        </w:rPr>
      </w:pPr>
      <w:r w:rsidRPr="00FD2B1E">
        <w:rPr>
          <w:u w:val="single"/>
          <w:lang w:val="en-NZ"/>
        </w:rPr>
        <w:t>Potential conflicts of interest</w:t>
      </w:r>
    </w:p>
    <w:p w14:paraId="691FAE6C" w14:textId="77777777" w:rsidR="00D01E9D" w:rsidRPr="008869BB" w:rsidRDefault="00D01E9D" w:rsidP="00D01E9D">
      <w:pPr>
        <w:autoSpaceDE w:val="0"/>
        <w:autoSpaceDN w:val="0"/>
        <w:adjustRightInd w:val="0"/>
        <w:rPr>
          <w:b/>
          <w:lang w:val="en-NZ"/>
        </w:rPr>
      </w:pPr>
    </w:p>
    <w:p w14:paraId="7F73649C" w14:textId="77777777" w:rsidR="00D01E9D" w:rsidRPr="00960BFE" w:rsidRDefault="00D01E9D" w:rsidP="00D01E9D">
      <w:pPr>
        <w:autoSpaceDE w:val="0"/>
        <w:autoSpaceDN w:val="0"/>
        <w:adjustRightInd w:val="0"/>
        <w:rPr>
          <w:lang w:val="en-NZ"/>
        </w:rPr>
      </w:pPr>
      <w:r w:rsidRPr="00960BFE">
        <w:rPr>
          <w:lang w:val="en-NZ"/>
        </w:rPr>
        <w:t>The Chair asked members to declare any potential conflicts of interest related to this application.</w:t>
      </w:r>
    </w:p>
    <w:p w14:paraId="08E7ACC9" w14:textId="77777777" w:rsidR="00D01E9D" w:rsidRPr="00960BFE" w:rsidRDefault="00D01E9D" w:rsidP="00D01E9D">
      <w:pPr>
        <w:autoSpaceDE w:val="0"/>
        <w:autoSpaceDN w:val="0"/>
        <w:adjustRightInd w:val="0"/>
        <w:rPr>
          <w:lang w:val="en-NZ"/>
        </w:rPr>
      </w:pPr>
    </w:p>
    <w:p w14:paraId="3ADC5517" w14:textId="77777777" w:rsidR="00D01E9D" w:rsidRPr="00960BFE" w:rsidRDefault="00D01E9D" w:rsidP="00D01E9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1B9246E" w14:textId="77777777" w:rsidR="00D01E9D" w:rsidRPr="00960BFE" w:rsidRDefault="00D01E9D" w:rsidP="00D01E9D">
      <w:pPr>
        <w:autoSpaceDE w:val="0"/>
        <w:autoSpaceDN w:val="0"/>
        <w:adjustRightInd w:val="0"/>
        <w:rPr>
          <w:lang w:val="en-NZ"/>
        </w:rPr>
      </w:pPr>
    </w:p>
    <w:p w14:paraId="5119FE44" w14:textId="77777777" w:rsidR="00715A6E" w:rsidRPr="00563BB7" w:rsidRDefault="00715A6E" w:rsidP="00715A6E">
      <w:pPr>
        <w:rPr>
          <w:rFonts w:cs="Arial"/>
          <w:sz w:val="21"/>
          <w:szCs w:val="21"/>
          <w:u w:val="single"/>
        </w:rPr>
      </w:pPr>
      <w:r w:rsidRPr="00563BB7">
        <w:rPr>
          <w:rFonts w:cs="Arial"/>
          <w:sz w:val="21"/>
          <w:szCs w:val="21"/>
          <w:u w:val="single"/>
        </w:rPr>
        <w:t>Summary of ethical issues</w:t>
      </w:r>
    </w:p>
    <w:p w14:paraId="6D3C51BD" w14:textId="77777777" w:rsidR="00715A6E" w:rsidRPr="00563BB7" w:rsidRDefault="00715A6E" w:rsidP="00715A6E">
      <w:pPr>
        <w:rPr>
          <w:rFonts w:cs="Arial"/>
          <w:sz w:val="21"/>
          <w:szCs w:val="21"/>
          <w:u w:val="single"/>
        </w:rPr>
      </w:pPr>
    </w:p>
    <w:p w14:paraId="3E18B419" w14:textId="77777777" w:rsidR="00715A6E" w:rsidRPr="00563BB7" w:rsidRDefault="00715A6E" w:rsidP="00715A6E">
      <w:pPr>
        <w:rPr>
          <w:rFonts w:cs="Arial"/>
          <w:sz w:val="21"/>
          <w:szCs w:val="21"/>
        </w:rPr>
      </w:pPr>
      <w:r w:rsidRPr="00563BB7">
        <w:rPr>
          <w:rFonts w:cs="Arial"/>
          <w:sz w:val="21"/>
          <w:szCs w:val="21"/>
        </w:rPr>
        <w:t>The main ethical issues considered by the Committee were as follows.</w:t>
      </w:r>
    </w:p>
    <w:p w14:paraId="54C20769" w14:textId="77777777" w:rsidR="00715A6E" w:rsidRPr="00563BB7" w:rsidRDefault="00715A6E" w:rsidP="00715A6E">
      <w:pPr>
        <w:spacing w:before="60" w:after="60"/>
        <w:rPr>
          <w:rFonts w:cs="Arial"/>
          <w:color w:val="00CCFF"/>
          <w:sz w:val="21"/>
          <w:szCs w:val="21"/>
        </w:rPr>
      </w:pPr>
    </w:p>
    <w:p w14:paraId="32A3294D" w14:textId="77777777" w:rsidR="00715A6E" w:rsidRDefault="00715A6E" w:rsidP="00715A6E">
      <w:pPr>
        <w:numPr>
          <w:ilvl w:val="0"/>
          <w:numId w:val="3"/>
        </w:numPr>
        <w:spacing w:before="80" w:after="80"/>
        <w:contextualSpacing/>
        <w:rPr>
          <w:rFonts w:cs="Arial"/>
          <w:sz w:val="21"/>
          <w:szCs w:val="21"/>
        </w:rPr>
      </w:pPr>
      <w:r w:rsidRPr="00563BB7">
        <w:rPr>
          <w:rFonts w:cs="Arial"/>
          <w:sz w:val="21"/>
          <w:szCs w:val="21"/>
        </w:rPr>
        <w:t xml:space="preserve">The committee sought clarification on whether this research will involve the set up or a registry or whether the researchers wish to use information from this study to add to an existing registry.  </w:t>
      </w:r>
    </w:p>
    <w:p w14:paraId="387446DD" w14:textId="77777777" w:rsidR="00715A6E" w:rsidRPr="008D0279" w:rsidRDefault="00715A6E" w:rsidP="00715A6E">
      <w:pPr>
        <w:numPr>
          <w:ilvl w:val="0"/>
          <w:numId w:val="3"/>
        </w:numPr>
        <w:spacing w:before="80" w:after="80"/>
        <w:contextualSpacing/>
        <w:rPr>
          <w:rFonts w:cs="Arial"/>
          <w:sz w:val="21"/>
          <w:szCs w:val="21"/>
        </w:rPr>
      </w:pPr>
      <w:r w:rsidRPr="008D0279">
        <w:rPr>
          <w:rFonts w:cs="Arial"/>
          <w:sz w:val="21"/>
          <w:szCs w:val="21"/>
        </w:rPr>
        <w:t xml:space="preserve">This research study will involve the establishment of a Registry within Australia through the Paediatric Trials Network Australia (PTNA) where severe toxicity data of children with ALL will be collected and stored.  Currently, there is no national Australian incidence data on toxicities.  In Australia, there are independent state registries in place for certain states but not a national Australian registry.  </w:t>
      </w:r>
    </w:p>
    <w:p w14:paraId="5FCF6898" w14:textId="77777777" w:rsidR="00715A6E" w:rsidRPr="008D0279" w:rsidRDefault="00715A6E" w:rsidP="00715A6E">
      <w:pPr>
        <w:numPr>
          <w:ilvl w:val="0"/>
          <w:numId w:val="3"/>
        </w:numPr>
        <w:spacing w:before="80" w:after="80"/>
        <w:contextualSpacing/>
        <w:rPr>
          <w:rFonts w:cs="Arial"/>
          <w:sz w:val="21"/>
          <w:szCs w:val="21"/>
        </w:rPr>
      </w:pPr>
      <w:r w:rsidRPr="008D0279">
        <w:rPr>
          <w:rFonts w:cs="Arial"/>
          <w:sz w:val="21"/>
          <w:szCs w:val="21"/>
        </w:rPr>
        <w:t xml:space="preserve"> In contrast, in New Zealand, a national registry is already in place for collecting data on children with cancer called the New Zealand Children’s Cancer Registry (NZCCR) but there is no specific registry looking at severe toxicities in childhood ALL.  This study registry, which will be known as  the ‘ASSET Registry’ will collect data on the  four  most common toxicities (namely venous </w:t>
      </w:r>
      <w:proofErr w:type="spellStart"/>
      <w:r w:rsidRPr="008D0279">
        <w:rPr>
          <w:rFonts w:cs="Arial"/>
          <w:sz w:val="21"/>
          <w:szCs w:val="21"/>
        </w:rPr>
        <w:t>thrombo</w:t>
      </w:r>
      <w:proofErr w:type="spellEnd"/>
      <w:r w:rsidRPr="008D0279">
        <w:rPr>
          <w:rFonts w:cs="Arial"/>
          <w:sz w:val="21"/>
          <w:szCs w:val="21"/>
        </w:rPr>
        <w:t>-embolism, neurotoxicity, pancreatitis, and bone toxicity) of children with ALL and MPAL (Mixed Phenotype Acute Leukaemia) and will be of clinical relevance to research teams in New Zealand by providing a database with greater numbers to view these toxicities  This, in turn, will be useful in our future treatment of ALL by enabling the research teams to determine the impact of these toxicities on the quality of life of children treated for ALL and their families.</w:t>
      </w:r>
    </w:p>
    <w:p w14:paraId="32EC8708" w14:textId="77777777" w:rsidR="00715A6E" w:rsidRPr="00563BB7" w:rsidRDefault="00715A6E" w:rsidP="00715A6E">
      <w:pPr>
        <w:numPr>
          <w:ilvl w:val="0"/>
          <w:numId w:val="3"/>
        </w:numPr>
        <w:spacing w:before="80" w:after="80"/>
        <w:contextualSpacing/>
        <w:rPr>
          <w:rFonts w:cs="Arial"/>
          <w:sz w:val="21"/>
          <w:szCs w:val="21"/>
        </w:rPr>
      </w:pPr>
      <w:r>
        <w:rPr>
          <w:rFonts w:cs="Arial"/>
          <w:sz w:val="21"/>
          <w:szCs w:val="21"/>
        </w:rPr>
        <w:t xml:space="preserve">The secondary aim of this study </w:t>
      </w:r>
      <w:r w:rsidRPr="00563BB7">
        <w:rPr>
          <w:rFonts w:cs="Arial"/>
          <w:sz w:val="21"/>
          <w:szCs w:val="21"/>
        </w:rPr>
        <w:t xml:space="preserve">will </w:t>
      </w:r>
      <w:r>
        <w:rPr>
          <w:rFonts w:cs="Arial"/>
          <w:sz w:val="21"/>
          <w:szCs w:val="21"/>
        </w:rPr>
        <w:t xml:space="preserve">be to </w:t>
      </w:r>
      <w:r w:rsidRPr="00563BB7">
        <w:rPr>
          <w:rFonts w:cs="Arial"/>
          <w:sz w:val="21"/>
          <w:szCs w:val="21"/>
        </w:rPr>
        <w:t xml:space="preserve">look at whether the presence of genetic markers can show the risk of a child developing severe toxicities. </w:t>
      </w:r>
      <w:r>
        <w:rPr>
          <w:rFonts w:cs="Arial"/>
          <w:sz w:val="21"/>
          <w:szCs w:val="21"/>
        </w:rPr>
        <w:t xml:space="preserve">The researchers will use this information to guide future supportive and preventive strategies. </w:t>
      </w:r>
    </w:p>
    <w:p w14:paraId="37050264" w14:textId="77777777" w:rsidR="00715A6E" w:rsidRDefault="00715A6E" w:rsidP="00715A6E">
      <w:pPr>
        <w:numPr>
          <w:ilvl w:val="0"/>
          <w:numId w:val="3"/>
        </w:numPr>
        <w:spacing w:before="80" w:after="80"/>
        <w:contextualSpacing/>
        <w:rPr>
          <w:rFonts w:cs="Arial"/>
          <w:sz w:val="21"/>
          <w:szCs w:val="21"/>
        </w:rPr>
      </w:pPr>
      <w:r w:rsidRPr="00563BB7">
        <w:rPr>
          <w:rFonts w:cs="Arial"/>
          <w:sz w:val="21"/>
          <w:szCs w:val="21"/>
        </w:rPr>
        <w:t xml:space="preserve">In this </w:t>
      </w:r>
      <w:r>
        <w:rPr>
          <w:rFonts w:cs="Arial"/>
          <w:sz w:val="21"/>
          <w:szCs w:val="21"/>
        </w:rPr>
        <w:t xml:space="preserve">cohort </w:t>
      </w:r>
      <w:r w:rsidRPr="00563BB7">
        <w:rPr>
          <w:rFonts w:cs="Arial"/>
          <w:sz w:val="21"/>
          <w:szCs w:val="21"/>
        </w:rPr>
        <w:t>study they will look at unique biomarkers a</w:t>
      </w:r>
      <w:r>
        <w:rPr>
          <w:rFonts w:cs="Arial"/>
          <w:sz w:val="21"/>
          <w:szCs w:val="21"/>
        </w:rPr>
        <w:t>t</w:t>
      </w:r>
      <w:r w:rsidRPr="00563BB7">
        <w:rPr>
          <w:rFonts w:cs="Arial"/>
          <w:sz w:val="21"/>
          <w:szCs w:val="21"/>
        </w:rPr>
        <w:t xml:space="preserve"> diagnosis or remission to show whether they determine toxicity. </w:t>
      </w:r>
    </w:p>
    <w:p w14:paraId="563990EA" w14:textId="77777777" w:rsidR="00715A6E" w:rsidRPr="00563BB7" w:rsidRDefault="00715A6E" w:rsidP="00715A6E">
      <w:pPr>
        <w:numPr>
          <w:ilvl w:val="0"/>
          <w:numId w:val="3"/>
        </w:numPr>
        <w:spacing w:before="80" w:after="80"/>
        <w:contextualSpacing/>
        <w:rPr>
          <w:rFonts w:cs="Arial"/>
          <w:sz w:val="21"/>
          <w:szCs w:val="21"/>
        </w:rPr>
      </w:pPr>
      <w:r w:rsidRPr="00563BB7">
        <w:rPr>
          <w:rFonts w:cs="Arial"/>
          <w:sz w:val="21"/>
          <w:szCs w:val="21"/>
        </w:rPr>
        <w:t>The majority of the tissue samples for the optional biomarker studies will be those that are left</w:t>
      </w:r>
      <w:r>
        <w:rPr>
          <w:rFonts w:cs="Arial"/>
          <w:sz w:val="21"/>
          <w:szCs w:val="21"/>
        </w:rPr>
        <w:t>-</w:t>
      </w:r>
      <w:r w:rsidRPr="00563BB7">
        <w:rPr>
          <w:rFonts w:cs="Arial"/>
          <w:sz w:val="21"/>
          <w:szCs w:val="21"/>
        </w:rPr>
        <w:t>over after routine collection for diagnostics. In other instances</w:t>
      </w:r>
      <w:r>
        <w:rPr>
          <w:rFonts w:cs="Arial"/>
          <w:sz w:val="21"/>
          <w:szCs w:val="21"/>
        </w:rPr>
        <w:t>,</w:t>
      </w:r>
      <w:r w:rsidRPr="00563BB7">
        <w:rPr>
          <w:rFonts w:cs="Arial"/>
          <w:sz w:val="21"/>
          <w:szCs w:val="21"/>
        </w:rPr>
        <w:t xml:space="preserve"> an extra sample </w:t>
      </w:r>
      <w:r>
        <w:rPr>
          <w:rFonts w:cs="Arial"/>
          <w:sz w:val="21"/>
          <w:szCs w:val="21"/>
        </w:rPr>
        <w:t>may</w:t>
      </w:r>
      <w:r w:rsidRPr="00563BB7">
        <w:rPr>
          <w:rFonts w:cs="Arial"/>
          <w:sz w:val="21"/>
          <w:szCs w:val="21"/>
        </w:rPr>
        <w:t xml:space="preserve"> be taken at the </w:t>
      </w:r>
      <w:r>
        <w:rPr>
          <w:rFonts w:cs="Arial"/>
          <w:sz w:val="21"/>
          <w:szCs w:val="21"/>
        </w:rPr>
        <w:t xml:space="preserve">same </w:t>
      </w:r>
      <w:r w:rsidRPr="00563BB7">
        <w:rPr>
          <w:rFonts w:cs="Arial"/>
          <w:sz w:val="21"/>
          <w:szCs w:val="21"/>
        </w:rPr>
        <w:t xml:space="preserve">time </w:t>
      </w:r>
      <w:r>
        <w:rPr>
          <w:rFonts w:cs="Arial"/>
          <w:sz w:val="21"/>
          <w:szCs w:val="21"/>
        </w:rPr>
        <w:t>as</w:t>
      </w:r>
      <w:r w:rsidRPr="00563BB7">
        <w:rPr>
          <w:rFonts w:cs="Arial"/>
          <w:sz w:val="21"/>
          <w:szCs w:val="21"/>
        </w:rPr>
        <w:t xml:space="preserve"> routine sample taking.</w:t>
      </w:r>
    </w:p>
    <w:p w14:paraId="797951FF" w14:textId="77777777" w:rsidR="00715A6E" w:rsidRPr="00563BB7" w:rsidRDefault="00715A6E" w:rsidP="00715A6E">
      <w:pPr>
        <w:numPr>
          <w:ilvl w:val="0"/>
          <w:numId w:val="3"/>
        </w:numPr>
        <w:spacing w:before="80" w:after="80"/>
        <w:contextualSpacing/>
        <w:rPr>
          <w:rFonts w:cs="Arial"/>
          <w:sz w:val="21"/>
          <w:szCs w:val="21"/>
        </w:rPr>
      </w:pPr>
      <w:r w:rsidRPr="00563BB7">
        <w:rPr>
          <w:rFonts w:cs="Arial"/>
          <w:sz w:val="21"/>
          <w:szCs w:val="21"/>
        </w:rPr>
        <w:t>The committee noted that the researchers intend to recruit 50 participants to the study</w:t>
      </w:r>
      <w:r>
        <w:rPr>
          <w:rFonts w:cs="Arial"/>
          <w:sz w:val="21"/>
          <w:szCs w:val="21"/>
        </w:rPr>
        <w:t xml:space="preserve"> </w:t>
      </w:r>
      <w:r w:rsidRPr="00563BB7">
        <w:rPr>
          <w:rFonts w:cs="Arial"/>
          <w:sz w:val="21"/>
          <w:szCs w:val="21"/>
        </w:rPr>
        <w:t>and asked what the researchers plan to do when participants opt not to participate in the optional biomarker studies. Ms Parkin advised that participation is optional and that there is no obligation</w:t>
      </w:r>
      <w:r>
        <w:rPr>
          <w:rFonts w:cs="Arial"/>
          <w:sz w:val="21"/>
          <w:szCs w:val="21"/>
        </w:rPr>
        <w:t xml:space="preserve"> for participants to consent to the optional parts of the study</w:t>
      </w:r>
      <w:r w:rsidRPr="00563BB7">
        <w:rPr>
          <w:rFonts w:cs="Arial"/>
          <w:sz w:val="21"/>
          <w:szCs w:val="21"/>
        </w:rPr>
        <w:t>. The committee asked whether non-participation in this cohort might mean that the researchers don’t reach the anticipated number</w:t>
      </w:r>
      <w:r>
        <w:rPr>
          <w:rFonts w:cs="Arial"/>
          <w:sz w:val="21"/>
          <w:szCs w:val="21"/>
        </w:rPr>
        <w:t>s</w:t>
      </w:r>
      <w:r w:rsidRPr="00563BB7">
        <w:rPr>
          <w:rFonts w:cs="Arial"/>
          <w:sz w:val="21"/>
          <w:szCs w:val="21"/>
        </w:rPr>
        <w:t xml:space="preserve"> and whether this would mean that they are not in a position to make the predictions that they hope to make.   Ms Parkin stated that the</w:t>
      </w:r>
      <w:r>
        <w:rPr>
          <w:rFonts w:cs="Arial"/>
          <w:sz w:val="21"/>
          <w:szCs w:val="21"/>
        </w:rPr>
        <w:t xml:space="preserve"> study will still provide the </w:t>
      </w:r>
      <w:r w:rsidRPr="00563BB7">
        <w:rPr>
          <w:rFonts w:cs="Arial"/>
          <w:sz w:val="21"/>
          <w:szCs w:val="21"/>
        </w:rPr>
        <w:t>registry component</w:t>
      </w:r>
      <w:r>
        <w:rPr>
          <w:rFonts w:cs="Arial"/>
          <w:sz w:val="21"/>
          <w:szCs w:val="21"/>
        </w:rPr>
        <w:t xml:space="preserve"> and will still provide an overview of the incidence of the four toxicities being investigated. </w:t>
      </w:r>
      <w:r w:rsidRPr="00563BB7">
        <w:rPr>
          <w:rFonts w:cs="Arial"/>
          <w:sz w:val="21"/>
          <w:szCs w:val="21"/>
        </w:rPr>
        <w:t xml:space="preserve"> Ms Parkin reiterated that participation is optional and that from the parents’ perspective there is little risk involved in taking part.  In other </w:t>
      </w:r>
      <w:r>
        <w:rPr>
          <w:rFonts w:cs="Arial"/>
          <w:sz w:val="21"/>
          <w:szCs w:val="21"/>
        </w:rPr>
        <w:t xml:space="preserve">similar optional </w:t>
      </w:r>
      <w:r w:rsidRPr="00563BB7">
        <w:rPr>
          <w:rFonts w:cs="Arial"/>
          <w:sz w:val="21"/>
          <w:szCs w:val="21"/>
        </w:rPr>
        <w:t>studies they have done</w:t>
      </w:r>
      <w:r>
        <w:rPr>
          <w:rFonts w:cs="Arial"/>
          <w:sz w:val="21"/>
          <w:szCs w:val="21"/>
        </w:rPr>
        <w:t>,</w:t>
      </w:r>
      <w:r w:rsidRPr="00563BB7">
        <w:rPr>
          <w:rFonts w:cs="Arial"/>
          <w:sz w:val="21"/>
          <w:szCs w:val="21"/>
        </w:rPr>
        <w:t xml:space="preserve"> they found that people appreciate being asked to take part in a biomarker study and feel like they are contributing</w:t>
      </w:r>
      <w:r>
        <w:rPr>
          <w:rFonts w:cs="Arial"/>
          <w:sz w:val="21"/>
          <w:szCs w:val="21"/>
        </w:rPr>
        <w:t xml:space="preserve"> positively to future research</w:t>
      </w:r>
      <w:r w:rsidRPr="00563BB7">
        <w:rPr>
          <w:rFonts w:cs="Arial"/>
          <w:sz w:val="21"/>
          <w:szCs w:val="21"/>
        </w:rPr>
        <w:t xml:space="preserve">.  They have had a high success rate for recruitment in the past.  </w:t>
      </w:r>
    </w:p>
    <w:p w14:paraId="3E4BA08B" w14:textId="77777777" w:rsidR="00715A6E" w:rsidRPr="00563BB7" w:rsidRDefault="00715A6E" w:rsidP="00715A6E">
      <w:pPr>
        <w:spacing w:before="60" w:after="60"/>
        <w:ind w:left="757"/>
        <w:rPr>
          <w:rFonts w:cs="Arial"/>
          <w:color w:val="00CCFF"/>
          <w:sz w:val="21"/>
          <w:szCs w:val="21"/>
        </w:rPr>
      </w:pPr>
    </w:p>
    <w:p w14:paraId="765AC68A" w14:textId="77777777" w:rsidR="00715A6E" w:rsidRPr="00563BB7" w:rsidRDefault="00715A6E" w:rsidP="00715A6E">
      <w:pPr>
        <w:rPr>
          <w:rFonts w:cs="Arial"/>
          <w:sz w:val="21"/>
          <w:szCs w:val="21"/>
          <w:u w:val="single"/>
        </w:rPr>
      </w:pPr>
      <w:r w:rsidRPr="00563BB7">
        <w:rPr>
          <w:rFonts w:cs="Arial"/>
          <w:sz w:val="21"/>
          <w:szCs w:val="21"/>
          <w:u w:val="single"/>
        </w:rPr>
        <w:t>Summary of ethical issues (outstanding)</w:t>
      </w:r>
    </w:p>
    <w:p w14:paraId="137F985E" w14:textId="77777777" w:rsidR="00715A6E" w:rsidRPr="00563BB7" w:rsidRDefault="00715A6E" w:rsidP="00715A6E">
      <w:pPr>
        <w:rPr>
          <w:rFonts w:cs="Arial"/>
          <w:sz w:val="21"/>
          <w:szCs w:val="21"/>
          <w:u w:val="single"/>
        </w:rPr>
      </w:pPr>
    </w:p>
    <w:p w14:paraId="210507EC" w14:textId="77777777" w:rsidR="00715A6E" w:rsidRPr="00563BB7" w:rsidRDefault="00715A6E" w:rsidP="00715A6E">
      <w:pPr>
        <w:rPr>
          <w:rFonts w:cs="Arial"/>
          <w:sz w:val="21"/>
          <w:szCs w:val="21"/>
        </w:rPr>
      </w:pPr>
      <w:r w:rsidRPr="00563BB7">
        <w:rPr>
          <w:rFonts w:cs="Arial"/>
          <w:sz w:val="21"/>
          <w:szCs w:val="21"/>
        </w:rPr>
        <w:t>The main ethical issues considered by the Committee which require addressing by the Researcher are as follows.</w:t>
      </w:r>
    </w:p>
    <w:p w14:paraId="590D9DEF" w14:textId="77777777" w:rsidR="00715A6E" w:rsidRPr="00563BB7" w:rsidRDefault="00715A6E" w:rsidP="00715A6E">
      <w:pPr>
        <w:rPr>
          <w:rFonts w:cs="Arial"/>
          <w:sz w:val="21"/>
          <w:szCs w:val="21"/>
        </w:rPr>
      </w:pPr>
    </w:p>
    <w:p w14:paraId="7A70B250" w14:textId="77777777" w:rsidR="00715A6E" w:rsidRPr="00563BB7" w:rsidRDefault="00715A6E" w:rsidP="00715A6E">
      <w:pPr>
        <w:spacing w:before="80" w:after="80"/>
        <w:rPr>
          <w:rFonts w:cs="Arial"/>
          <w:sz w:val="21"/>
          <w:szCs w:val="21"/>
          <w:u w:val="single"/>
        </w:rPr>
      </w:pPr>
      <w:r w:rsidRPr="00563BB7">
        <w:rPr>
          <w:rFonts w:cs="Arial"/>
          <w:sz w:val="21"/>
          <w:szCs w:val="21"/>
          <w:u w:val="single"/>
        </w:rPr>
        <w:t>The committee requested the following changes to the participant information sheets and consent forms:</w:t>
      </w:r>
    </w:p>
    <w:p w14:paraId="507594C2" w14:textId="77777777" w:rsidR="00715A6E" w:rsidRPr="00563BB7" w:rsidRDefault="00715A6E" w:rsidP="00715A6E">
      <w:pPr>
        <w:spacing w:before="80" w:after="80"/>
        <w:rPr>
          <w:rFonts w:cs="Arial"/>
          <w:sz w:val="21"/>
          <w:szCs w:val="21"/>
          <w:u w:val="single"/>
        </w:rPr>
      </w:pPr>
    </w:p>
    <w:p w14:paraId="49D8AD51" w14:textId="77777777" w:rsidR="00715A6E" w:rsidRPr="00563BB7" w:rsidRDefault="00715A6E" w:rsidP="00715A6E">
      <w:pPr>
        <w:numPr>
          <w:ilvl w:val="0"/>
          <w:numId w:val="3"/>
        </w:numPr>
        <w:spacing w:before="80" w:after="80"/>
        <w:contextualSpacing/>
        <w:rPr>
          <w:rFonts w:cs="Arial"/>
          <w:sz w:val="21"/>
          <w:szCs w:val="21"/>
        </w:rPr>
      </w:pPr>
      <w:r w:rsidRPr="00563BB7">
        <w:rPr>
          <w:rFonts w:cs="Arial"/>
          <w:sz w:val="21"/>
          <w:szCs w:val="21"/>
        </w:rPr>
        <w:t>Under the heading ‘Why is this Study being done?</w:t>
      </w:r>
      <w:proofErr w:type="gramStart"/>
      <w:r w:rsidRPr="00563BB7">
        <w:rPr>
          <w:rFonts w:cs="Arial"/>
          <w:sz w:val="21"/>
          <w:szCs w:val="21"/>
        </w:rPr>
        <w:t>’.</w:t>
      </w:r>
      <w:proofErr w:type="gramEnd"/>
      <w:r w:rsidRPr="00563BB7">
        <w:rPr>
          <w:rFonts w:cs="Arial"/>
          <w:sz w:val="21"/>
          <w:szCs w:val="21"/>
        </w:rPr>
        <w:t xml:space="preserve"> Please remove the sentence: “The costs associated with the care of toxicities will also be calculated for certain sites but we will not perform this component of the study in New Zealand”, as is it not applicable in the New Zealand arm of the study.  Please remove all other references to the economics study.</w:t>
      </w:r>
    </w:p>
    <w:p w14:paraId="187DEA46" w14:textId="77777777" w:rsidR="00715A6E" w:rsidRPr="00563BB7" w:rsidRDefault="00715A6E" w:rsidP="00715A6E">
      <w:pPr>
        <w:numPr>
          <w:ilvl w:val="0"/>
          <w:numId w:val="3"/>
        </w:numPr>
        <w:spacing w:before="80" w:after="80"/>
        <w:contextualSpacing/>
        <w:rPr>
          <w:rFonts w:cs="Arial"/>
          <w:sz w:val="21"/>
          <w:szCs w:val="21"/>
        </w:rPr>
      </w:pPr>
      <w:r w:rsidRPr="00563BB7">
        <w:rPr>
          <w:rFonts w:cs="Arial"/>
          <w:sz w:val="21"/>
          <w:szCs w:val="21"/>
        </w:rPr>
        <w:t xml:space="preserve">The committee noted that in places it is stated that left over samples will be used and asked that it be made clear that an extra sample will be taken as in some cases an extra draw will be required..  </w:t>
      </w:r>
    </w:p>
    <w:p w14:paraId="31913DD9" w14:textId="77777777" w:rsidR="00715A6E" w:rsidRPr="00563BB7" w:rsidRDefault="00715A6E" w:rsidP="00715A6E">
      <w:pPr>
        <w:numPr>
          <w:ilvl w:val="0"/>
          <w:numId w:val="3"/>
        </w:numPr>
        <w:spacing w:before="80" w:after="80"/>
        <w:contextualSpacing/>
        <w:rPr>
          <w:rFonts w:cs="Arial"/>
          <w:sz w:val="21"/>
          <w:szCs w:val="21"/>
        </w:rPr>
      </w:pPr>
      <w:r w:rsidRPr="00563BB7">
        <w:rPr>
          <w:rFonts w:cs="Arial"/>
          <w:sz w:val="21"/>
          <w:szCs w:val="21"/>
        </w:rPr>
        <w:t>Page 4, ‘What are the risks in participating in the study?</w:t>
      </w:r>
      <w:proofErr w:type="gramStart"/>
      <w:r w:rsidRPr="00563BB7">
        <w:rPr>
          <w:rFonts w:cs="Arial"/>
          <w:sz w:val="21"/>
          <w:szCs w:val="21"/>
        </w:rPr>
        <w:t>’:</w:t>
      </w:r>
      <w:proofErr w:type="gramEnd"/>
      <w:r w:rsidRPr="00563BB7">
        <w:rPr>
          <w:rFonts w:cs="Arial"/>
          <w:sz w:val="21"/>
          <w:szCs w:val="21"/>
        </w:rPr>
        <w:t xml:space="preserve"> please remove the information in the second and third paragraphs that relates to the optional studies and include it in the optional study information sheets only. </w:t>
      </w:r>
    </w:p>
    <w:p w14:paraId="2BFE6D13" w14:textId="77777777" w:rsidR="00715A6E" w:rsidRPr="00563BB7" w:rsidRDefault="00715A6E" w:rsidP="00715A6E">
      <w:pPr>
        <w:numPr>
          <w:ilvl w:val="0"/>
          <w:numId w:val="3"/>
        </w:numPr>
        <w:spacing w:before="80" w:after="80"/>
        <w:contextualSpacing/>
        <w:rPr>
          <w:rFonts w:cs="Arial"/>
          <w:sz w:val="21"/>
          <w:szCs w:val="21"/>
        </w:rPr>
      </w:pPr>
      <w:r w:rsidRPr="00563BB7">
        <w:rPr>
          <w:rFonts w:cs="Arial"/>
          <w:sz w:val="21"/>
          <w:szCs w:val="21"/>
        </w:rPr>
        <w:t xml:space="preserve">Page 5, ‘Will my samples </w:t>
      </w:r>
      <w:r>
        <w:rPr>
          <w:rFonts w:cs="Arial"/>
          <w:sz w:val="21"/>
          <w:szCs w:val="21"/>
        </w:rPr>
        <w:t xml:space="preserve">be </w:t>
      </w:r>
      <w:r w:rsidRPr="00563BB7">
        <w:rPr>
          <w:rFonts w:cs="Arial"/>
          <w:sz w:val="21"/>
          <w:szCs w:val="21"/>
        </w:rPr>
        <w:t xml:space="preserve">used in the future?’ Please remove this section and include it in the optional information sheet only. </w:t>
      </w:r>
    </w:p>
    <w:p w14:paraId="5AAB3111" w14:textId="77777777" w:rsidR="00715A6E" w:rsidRPr="00563BB7" w:rsidRDefault="00715A6E" w:rsidP="00715A6E">
      <w:pPr>
        <w:numPr>
          <w:ilvl w:val="0"/>
          <w:numId w:val="3"/>
        </w:numPr>
        <w:spacing w:before="80" w:after="80"/>
        <w:contextualSpacing/>
        <w:rPr>
          <w:rFonts w:cs="Arial"/>
          <w:sz w:val="21"/>
          <w:szCs w:val="21"/>
        </w:rPr>
      </w:pPr>
      <w:r w:rsidRPr="00563BB7">
        <w:rPr>
          <w:rFonts w:cs="Arial"/>
          <w:sz w:val="21"/>
          <w:szCs w:val="21"/>
          <w:u w:val="single"/>
        </w:rPr>
        <w:t>Main consent form</w:t>
      </w:r>
      <w:r w:rsidRPr="00563BB7">
        <w:rPr>
          <w:rFonts w:cs="Arial"/>
          <w:sz w:val="21"/>
          <w:szCs w:val="21"/>
        </w:rPr>
        <w:t xml:space="preserve">, page 2: please removed the second optional bullet point that gives a yes/no option for consent to have left over samples collected, stored and used for future research.  This statement should be in the optional FUR information sheet and consent form only. </w:t>
      </w:r>
    </w:p>
    <w:p w14:paraId="748637BB" w14:textId="77777777" w:rsidR="00715A6E" w:rsidRPr="00563BB7" w:rsidRDefault="00715A6E" w:rsidP="00715A6E">
      <w:pPr>
        <w:numPr>
          <w:ilvl w:val="0"/>
          <w:numId w:val="3"/>
        </w:numPr>
        <w:spacing w:before="80" w:after="80"/>
        <w:contextualSpacing/>
        <w:rPr>
          <w:rFonts w:cs="Arial"/>
          <w:sz w:val="21"/>
          <w:szCs w:val="21"/>
        </w:rPr>
      </w:pPr>
      <w:r w:rsidRPr="00563BB7">
        <w:rPr>
          <w:rFonts w:cs="Arial"/>
          <w:sz w:val="21"/>
          <w:szCs w:val="21"/>
          <w:u w:val="single"/>
        </w:rPr>
        <w:t>Information sheet for continued participation upon reaching the age of consent (16+ years)</w:t>
      </w:r>
      <w:r w:rsidRPr="00563BB7">
        <w:rPr>
          <w:rFonts w:cs="Arial"/>
          <w:sz w:val="21"/>
          <w:szCs w:val="21"/>
        </w:rPr>
        <w:t xml:space="preserve">, paragraph two: please remove reference to this study being a clinical trial and replace it with the words “cohort study”.   </w:t>
      </w:r>
    </w:p>
    <w:p w14:paraId="5C1509FA" w14:textId="77777777" w:rsidR="00715A6E" w:rsidRPr="00EC1DC2" w:rsidRDefault="00715A6E" w:rsidP="00715A6E">
      <w:pPr>
        <w:numPr>
          <w:ilvl w:val="0"/>
          <w:numId w:val="3"/>
        </w:numPr>
        <w:spacing w:before="80" w:after="80"/>
        <w:contextualSpacing/>
        <w:rPr>
          <w:rFonts w:cs="Arial"/>
          <w:sz w:val="21"/>
          <w:szCs w:val="21"/>
        </w:rPr>
      </w:pPr>
      <w:r w:rsidRPr="00563BB7">
        <w:rPr>
          <w:rFonts w:cs="Arial"/>
          <w:sz w:val="21"/>
          <w:szCs w:val="21"/>
        </w:rPr>
        <w:t xml:space="preserve">The committee was concerned that the information in the information sheet and consent forms for the 7-10 year age group is too difficult for this age group to comprehend and noted that it appears to be the same information as that in the 11-15 year old age group PIS/CF.  The committee asked for a new information sheet for this age group with simplified language and pictures if possible.  Ms Parkin noted that historically they have produced an information sheet for children to have an overview but that it is becoming less of a pre requisite now – this idea could be applied for the information sheet and assent forms for the 7-10 year old </w:t>
      </w:r>
      <w:r w:rsidRPr="00EC1DC2">
        <w:rPr>
          <w:rFonts w:cs="Arial"/>
          <w:sz w:val="21"/>
          <w:szCs w:val="21"/>
        </w:rPr>
        <w:t xml:space="preserve">age group in this study. </w:t>
      </w:r>
    </w:p>
    <w:p w14:paraId="2E2C9E34" w14:textId="77777777" w:rsidR="00715A6E" w:rsidRPr="00EC1DC2" w:rsidRDefault="00715A6E" w:rsidP="00715A6E">
      <w:pPr>
        <w:numPr>
          <w:ilvl w:val="0"/>
          <w:numId w:val="3"/>
        </w:numPr>
        <w:spacing w:before="80" w:after="80"/>
        <w:contextualSpacing/>
        <w:rPr>
          <w:rFonts w:cs="Arial"/>
          <w:sz w:val="21"/>
          <w:szCs w:val="21"/>
        </w:rPr>
      </w:pPr>
      <w:r w:rsidRPr="00EC1DC2">
        <w:rPr>
          <w:rFonts w:cs="Arial"/>
          <w:sz w:val="21"/>
          <w:szCs w:val="21"/>
          <w:u w:val="single"/>
        </w:rPr>
        <w:t>Short consent form that is signed by the participants and interpreter</w:t>
      </w:r>
      <w:r w:rsidRPr="00EC1DC2">
        <w:rPr>
          <w:rFonts w:cs="Arial"/>
          <w:sz w:val="21"/>
          <w:szCs w:val="21"/>
        </w:rPr>
        <w:t xml:space="preserve">:  Ms Parkin explained that the written short form has been created in accordance with CTEP regulations based on US Federal Guidelines in 2014 for non-English speaking participants and is mandated for all COG studies.   It has been included in non-COG studies for consistency.  The approved document is translated into relevant languages and used as part of the consent process for participants for whom English is not a first language.  The generic form is used to explain participation in a clinical trial and the type of information that the patient will be given regarding the study. It is study specific in that it includes the study title and contact details for the study but the remaining text is standard for all studies.  As such, it cannot be changed as it has been signed off by COG quality assurance and ANZCHOG.   The committee noted that the way the form is written is confusing as it suggests that the interpreter and another family member are giving consent for the participant to take part in the study and consent by either is not lawful in New Zealand.  The consent must come from the participant or in the case of children, their parents. While this form is signed by the Parent/Participant, treating physician and translator therefore meets lawful requirements in New Zealand. Ms Parkin further explained that it is important to note that they use this short consent form in conjunction with the detailed study specific information sheets and consent forms.  It does not replace them.   The form has been submitted previously for each study, in addition to the study-specific PICFs. The committee acknowledged that the researchers may have submitted the forms previously but maybe not for a Central HDEC application.  </w:t>
      </w:r>
    </w:p>
    <w:p w14:paraId="00BDF754" w14:textId="77777777" w:rsidR="00715A6E" w:rsidRPr="00563BB7" w:rsidRDefault="00715A6E" w:rsidP="00715A6E">
      <w:pPr>
        <w:numPr>
          <w:ilvl w:val="0"/>
          <w:numId w:val="3"/>
        </w:numPr>
        <w:spacing w:before="80" w:after="80"/>
        <w:contextualSpacing/>
        <w:rPr>
          <w:rFonts w:cs="Arial"/>
          <w:sz w:val="21"/>
          <w:szCs w:val="21"/>
        </w:rPr>
      </w:pPr>
      <w:r w:rsidRPr="00563BB7">
        <w:rPr>
          <w:rFonts w:cs="Arial"/>
          <w:sz w:val="21"/>
          <w:szCs w:val="21"/>
          <w:u w:val="single"/>
        </w:rPr>
        <w:t>Withdrawal of consent form</w:t>
      </w:r>
      <w:r w:rsidRPr="00563BB7">
        <w:rPr>
          <w:rFonts w:cs="Arial"/>
          <w:sz w:val="21"/>
          <w:szCs w:val="21"/>
        </w:rPr>
        <w:t xml:space="preserve">: Ms Parkin advised that this is not a standard form but is used in Australia and she included it with the documents in the interest of consistency.  The committee advised that in New Zealand withdrawal from a study does not need to be in writing and can be done verbally.  Therefore this form does not need to be included in the study. </w:t>
      </w:r>
    </w:p>
    <w:p w14:paraId="12C5FB1B" w14:textId="77777777" w:rsidR="00715A6E" w:rsidRPr="00563BB7" w:rsidRDefault="00715A6E" w:rsidP="00715A6E">
      <w:pPr>
        <w:numPr>
          <w:ilvl w:val="0"/>
          <w:numId w:val="3"/>
        </w:numPr>
        <w:spacing w:before="80" w:after="80"/>
        <w:contextualSpacing/>
        <w:rPr>
          <w:rFonts w:cs="Arial"/>
          <w:sz w:val="21"/>
          <w:szCs w:val="21"/>
        </w:rPr>
      </w:pPr>
      <w:r w:rsidRPr="00563BB7">
        <w:rPr>
          <w:rFonts w:cs="Arial"/>
          <w:sz w:val="21"/>
          <w:szCs w:val="21"/>
          <w:u w:val="single"/>
        </w:rPr>
        <w:t>Statement of consent for future unspecified research,</w:t>
      </w:r>
      <w:r w:rsidRPr="00563BB7">
        <w:rPr>
          <w:rFonts w:cs="Arial"/>
          <w:sz w:val="21"/>
          <w:szCs w:val="21"/>
        </w:rPr>
        <w:t xml:space="preserve"> page 5: the committee noted that the four different options are hard to follow as they are currently stated and the difference between future genetic research and future unspecified research is unclear.  The committee recommend that the research team use one statement and ask participants to consent to one or both future genetic research and future unspecified research.  </w:t>
      </w:r>
    </w:p>
    <w:p w14:paraId="40338770" w14:textId="77777777" w:rsidR="00366DD7" w:rsidRDefault="00366DD7" w:rsidP="00D01E9D">
      <w:pPr>
        <w:rPr>
          <w:u w:val="single"/>
          <w:lang w:val="en-NZ"/>
        </w:rPr>
      </w:pPr>
      <w:bookmarkStart w:id="0" w:name="_GoBack"/>
      <w:bookmarkEnd w:id="0"/>
    </w:p>
    <w:p w14:paraId="560850F7" w14:textId="77777777" w:rsidR="00D01E9D" w:rsidRPr="00FD2B1E" w:rsidRDefault="00D01E9D" w:rsidP="00D01E9D">
      <w:pPr>
        <w:rPr>
          <w:u w:val="single"/>
          <w:lang w:val="en-NZ"/>
        </w:rPr>
      </w:pPr>
      <w:r w:rsidRPr="00FD2B1E">
        <w:rPr>
          <w:u w:val="single"/>
          <w:lang w:val="en-NZ"/>
        </w:rPr>
        <w:t xml:space="preserve">Decision </w:t>
      </w:r>
    </w:p>
    <w:p w14:paraId="1816E927" w14:textId="77777777" w:rsidR="00D01E9D" w:rsidRPr="00960BFE" w:rsidRDefault="00D01E9D" w:rsidP="00D01E9D">
      <w:pPr>
        <w:rPr>
          <w:lang w:val="en-NZ"/>
        </w:rPr>
      </w:pPr>
    </w:p>
    <w:p w14:paraId="41FB3357" w14:textId="77777777" w:rsidR="00D01E9D" w:rsidRPr="00B941C8" w:rsidRDefault="00D01E9D" w:rsidP="00D01E9D">
      <w:pPr>
        <w:rPr>
          <w:lang w:val="en-NZ"/>
        </w:rPr>
      </w:pPr>
      <w:r w:rsidRPr="00B941C8">
        <w:rPr>
          <w:lang w:val="en-NZ"/>
        </w:rPr>
        <w:t xml:space="preserve">This application was </w:t>
      </w:r>
      <w:r w:rsidRPr="00B941C8">
        <w:rPr>
          <w:i/>
          <w:lang w:val="en-NZ"/>
        </w:rPr>
        <w:t>provisionally approved</w:t>
      </w:r>
      <w:r w:rsidRPr="00B941C8">
        <w:rPr>
          <w:lang w:val="en-NZ"/>
        </w:rPr>
        <w:t xml:space="preserve"> by </w:t>
      </w:r>
      <w:r w:rsidRPr="00B941C8">
        <w:rPr>
          <w:rFonts w:cs="Arial"/>
          <w:szCs w:val="22"/>
          <w:lang w:val="en-NZ"/>
        </w:rPr>
        <w:t xml:space="preserve">consensus </w:t>
      </w:r>
      <w:r w:rsidRPr="00B941C8">
        <w:rPr>
          <w:lang w:val="en-NZ"/>
        </w:rPr>
        <w:t xml:space="preserve">subject to the following information being received. </w:t>
      </w:r>
    </w:p>
    <w:p w14:paraId="5CED76F5" w14:textId="77777777" w:rsidR="00D01E9D" w:rsidRPr="00B941C8" w:rsidRDefault="00D01E9D" w:rsidP="00D01E9D">
      <w:pPr>
        <w:rPr>
          <w:lang w:val="en-NZ"/>
        </w:rPr>
      </w:pPr>
    </w:p>
    <w:p w14:paraId="1CF9737E" w14:textId="77777777" w:rsidR="00D01E9D" w:rsidRPr="00B941C8" w:rsidRDefault="00D01E9D" w:rsidP="00D01E9D">
      <w:pPr>
        <w:pStyle w:val="ListParagraph"/>
        <w:numPr>
          <w:ilvl w:val="0"/>
          <w:numId w:val="12"/>
        </w:numPr>
        <w:spacing w:before="80" w:after="80"/>
        <w:rPr>
          <w:rFonts w:cs="Arial"/>
          <w:szCs w:val="22"/>
          <w:lang w:val="en-NZ"/>
        </w:rPr>
      </w:pPr>
      <w:r w:rsidRPr="00B941C8">
        <w:rPr>
          <w:lang w:val="en-NZ"/>
        </w:rPr>
        <w:t xml:space="preserve">Please amend the information sheets and consent forms, taking into account the suggestions made by the committee </w:t>
      </w:r>
      <w:r w:rsidRPr="00B941C8">
        <w:rPr>
          <w:i/>
          <w:lang w:val="en-NZ"/>
        </w:rPr>
        <w:t>(Ethical Guidelines for Intervention Studies, para 6.22</w:t>
      </w:r>
      <w:r>
        <w:rPr>
          <w:i/>
          <w:lang w:val="en-NZ"/>
        </w:rPr>
        <w:t>)</w:t>
      </w:r>
      <w:r w:rsidRPr="00B941C8">
        <w:rPr>
          <w:rFonts w:cs="Arial"/>
          <w:szCs w:val="22"/>
          <w:lang w:val="en-NZ"/>
        </w:rPr>
        <w:t xml:space="preserve"> </w:t>
      </w:r>
    </w:p>
    <w:p w14:paraId="28D05E20" w14:textId="77777777" w:rsidR="00D01E9D" w:rsidRPr="00D637DF" w:rsidRDefault="00D01E9D" w:rsidP="00D01E9D">
      <w:pPr>
        <w:rPr>
          <w:lang w:val="en-NZ"/>
        </w:rPr>
      </w:pPr>
    </w:p>
    <w:p w14:paraId="5CB7B1B0" w14:textId="77777777" w:rsidR="00D01E9D" w:rsidRPr="00D637DF" w:rsidRDefault="00D01E9D" w:rsidP="00D01E9D">
      <w:pPr>
        <w:rPr>
          <w:rFonts w:cs="Arial"/>
          <w:szCs w:val="22"/>
          <w:lang w:val="en-NZ"/>
        </w:rPr>
      </w:pPr>
      <w:r w:rsidRPr="00D637DF">
        <w:rPr>
          <w:lang w:val="en-NZ"/>
        </w:rPr>
        <w:t xml:space="preserve">This information will be reviewed, and a final decision made on the application, by the </w:t>
      </w:r>
      <w:r w:rsidRPr="00D637DF">
        <w:rPr>
          <w:rFonts w:cs="Arial"/>
          <w:szCs w:val="22"/>
          <w:lang w:val="en-NZ"/>
        </w:rPr>
        <w:t xml:space="preserve">secretariat. </w:t>
      </w:r>
    </w:p>
    <w:p w14:paraId="0E289265" w14:textId="77777777" w:rsidR="00D01E9D" w:rsidRPr="00960BFE" w:rsidRDefault="00D01E9D" w:rsidP="00D01E9D">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01E9D" w:rsidRPr="00960BFE" w14:paraId="6566CE5B" w14:textId="77777777" w:rsidTr="00EE4B44">
        <w:trPr>
          <w:trHeight w:val="280"/>
        </w:trPr>
        <w:tc>
          <w:tcPr>
            <w:tcW w:w="966" w:type="dxa"/>
            <w:tcBorders>
              <w:top w:val="nil"/>
              <w:left w:val="nil"/>
              <w:bottom w:val="nil"/>
              <w:right w:val="nil"/>
            </w:tcBorders>
          </w:tcPr>
          <w:p w14:paraId="4584DDEB" w14:textId="77777777" w:rsidR="00D01E9D" w:rsidRPr="00960BFE" w:rsidRDefault="00D01E9D" w:rsidP="00EE4B44">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1542672D" w14:textId="77777777" w:rsidR="00D01E9D" w:rsidRPr="00960BFE" w:rsidRDefault="00D01E9D" w:rsidP="00EE4B4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F7CE4EB" w14:textId="77777777" w:rsidR="00D01E9D" w:rsidRPr="00960BFE" w:rsidRDefault="00D01E9D" w:rsidP="00EE4B44">
            <w:pPr>
              <w:autoSpaceDE w:val="0"/>
              <w:autoSpaceDN w:val="0"/>
              <w:adjustRightInd w:val="0"/>
            </w:pPr>
            <w:r w:rsidRPr="00960BFE">
              <w:rPr>
                <w:b/>
              </w:rPr>
              <w:t>16/CEN/27</w:t>
            </w:r>
            <w:r w:rsidRPr="00960BFE">
              <w:t xml:space="preserve"> </w:t>
            </w:r>
          </w:p>
        </w:tc>
      </w:tr>
      <w:tr w:rsidR="00D01E9D" w:rsidRPr="00960BFE" w14:paraId="3BAD923E" w14:textId="77777777" w:rsidTr="00EE4B44">
        <w:trPr>
          <w:trHeight w:val="280"/>
        </w:trPr>
        <w:tc>
          <w:tcPr>
            <w:tcW w:w="966" w:type="dxa"/>
            <w:tcBorders>
              <w:top w:val="nil"/>
              <w:left w:val="nil"/>
              <w:bottom w:val="nil"/>
              <w:right w:val="nil"/>
            </w:tcBorders>
          </w:tcPr>
          <w:p w14:paraId="340761BC"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1A3D399F" w14:textId="77777777" w:rsidR="00D01E9D" w:rsidRPr="00960BFE" w:rsidRDefault="00D01E9D" w:rsidP="00EE4B44">
            <w:pPr>
              <w:autoSpaceDE w:val="0"/>
              <w:autoSpaceDN w:val="0"/>
              <w:adjustRightInd w:val="0"/>
            </w:pPr>
            <w:r w:rsidRPr="00960BFE">
              <w:t xml:space="preserve">Title: </w:t>
            </w:r>
          </w:p>
        </w:tc>
        <w:tc>
          <w:tcPr>
            <w:tcW w:w="6459" w:type="dxa"/>
            <w:tcBorders>
              <w:top w:val="nil"/>
              <w:left w:val="nil"/>
              <w:bottom w:val="nil"/>
              <w:right w:val="nil"/>
            </w:tcBorders>
          </w:tcPr>
          <w:p w14:paraId="39D857D0" w14:textId="77777777" w:rsidR="00D01E9D" w:rsidRPr="00960BFE" w:rsidRDefault="00D01E9D" w:rsidP="00EE4B44">
            <w:pPr>
              <w:autoSpaceDE w:val="0"/>
              <w:autoSpaceDN w:val="0"/>
              <w:adjustRightInd w:val="0"/>
            </w:pPr>
            <w:r w:rsidRPr="00960BFE">
              <w:t xml:space="preserve">MAGELLAN2 </w:t>
            </w:r>
          </w:p>
        </w:tc>
      </w:tr>
      <w:tr w:rsidR="00D01E9D" w:rsidRPr="00960BFE" w14:paraId="383EB30C" w14:textId="77777777" w:rsidTr="00EE4B44">
        <w:trPr>
          <w:trHeight w:val="280"/>
        </w:trPr>
        <w:tc>
          <w:tcPr>
            <w:tcW w:w="966" w:type="dxa"/>
            <w:tcBorders>
              <w:top w:val="nil"/>
              <w:left w:val="nil"/>
              <w:bottom w:val="nil"/>
              <w:right w:val="nil"/>
            </w:tcBorders>
          </w:tcPr>
          <w:p w14:paraId="0CD01989"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26705B69" w14:textId="77777777" w:rsidR="00D01E9D" w:rsidRPr="00960BFE" w:rsidRDefault="00D01E9D" w:rsidP="00EE4B44">
            <w:pPr>
              <w:autoSpaceDE w:val="0"/>
              <w:autoSpaceDN w:val="0"/>
              <w:adjustRightInd w:val="0"/>
            </w:pPr>
            <w:r w:rsidRPr="00960BFE">
              <w:t xml:space="preserve">Principal Investigator: </w:t>
            </w:r>
          </w:p>
        </w:tc>
        <w:tc>
          <w:tcPr>
            <w:tcW w:w="6459" w:type="dxa"/>
            <w:tcBorders>
              <w:top w:val="nil"/>
              <w:left w:val="nil"/>
              <w:bottom w:val="nil"/>
              <w:right w:val="nil"/>
            </w:tcBorders>
          </w:tcPr>
          <w:p w14:paraId="3F6F9F4A" w14:textId="77777777" w:rsidR="00D01E9D" w:rsidRPr="00960BFE" w:rsidRDefault="00D01E9D" w:rsidP="00EE4B44">
            <w:pPr>
              <w:autoSpaceDE w:val="0"/>
              <w:autoSpaceDN w:val="0"/>
              <w:adjustRightInd w:val="0"/>
            </w:pPr>
            <w:r w:rsidRPr="00960BFE">
              <w:t xml:space="preserve">Prof Edward </w:t>
            </w:r>
            <w:proofErr w:type="spellStart"/>
            <w:r w:rsidRPr="00960BFE">
              <w:t>Gane</w:t>
            </w:r>
            <w:proofErr w:type="spellEnd"/>
            <w:r w:rsidRPr="00960BFE">
              <w:t xml:space="preserve"> </w:t>
            </w:r>
          </w:p>
        </w:tc>
      </w:tr>
      <w:tr w:rsidR="00D01E9D" w:rsidRPr="00960BFE" w14:paraId="35CCE56A" w14:textId="77777777" w:rsidTr="00EE4B44">
        <w:trPr>
          <w:trHeight w:val="280"/>
        </w:trPr>
        <w:tc>
          <w:tcPr>
            <w:tcW w:w="966" w:type="dxa"/>
            <w:tcBorders>
              <w:top w:val="nil"/>
              <w:left w:val="nil"/>
              <w:bottom w:val="nil"/>
              <w:right w:val="nil"/>
            </w:tcBorders>
          </w:tcPr>
          <w:p w14:paraId="5867B30B"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1D4C851D" w14:textId="77777777" w:rsidR="00D01E9D" w:rsidRPr="00960BFE" w:rsidRDefault="00D01E9D" w:rsidP="00EE4B44">
            <w:pPr>
              <w:autoSpaceDE w:val="0"/>
              <w:autoSpaceDN w:val="0"/>
              <w:adjustRightInd w:val="0"/>
            </w:pPr>
            <w:r w:rsidRPr="00960BFE">
              <w:t xml:space="preserve">Sponsor: </w:t>
            </w:r>
          </w:p>
        </w:tc>
        <w:tc>
          <w:tcPr>
            <w:tcW w:w="6459" w:type="dxa"/>
            <w:tcBorders>
              <w:top w:val="nil"/>
              <w:left w:val="nil"/>
              <w:bottom w:val="nil"/>
              <w:right w:val="nil"/>
            </w:tcBorders>
          </w:tcPr>
          <w:p w14:paraId="1B9B7464" w14:textId="77777777" w:rsidR="00D01E9D" w:rsidRPr="00960BFE" w:rsidRDefault="00D01E9D" w:rsidP="00EE4B44">
            <w:pPr>
              <w:autoSpaceDE w:val="0"/>
              <w:autoSpaceDN w:val="0"/>
              <w:adjustRightInd w:val="0"/>
            </w:pPr>
            <w:proofErr w:type="spellStart"/>
            <w:r w:rsidRPr="00960BFE">
              <w:t>Abbvie</w:t>
            </w:r>
            <w:proofErr w:type="spellEnd"/>
            <w:r w:rsidRPr="00960BFE">
              <w:t xml:space="preserve"> </w:t>
            </w:r>
          </w:p>
        </w:tc>
      </w:tr>
      <w:tr w:rsidR="00D01E9D" w:rsidRPr="00960BFE" w14:paraId="3C2ACF98" w14:textId="77777777" w:rsidTr="00EE4B44">
        <w:trPr>
          <w:trHeight w:val="280"/>
        </w:trPr>
        <w:tc>
          <w:tcPr>
            <w:tcW w:w="966" w:type="dxa"/>
            <w:tcBorders>
              <w:top w:val="nil"/>
              <w:left w:val="nil"/>
              <w:bottom w:val="nil"/>
              <w:right w:val="nil"/>
            </w:tcBorders>
          </w:tcPr>
          <w:p w14:paraId="1089D91F"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135B23ED" w14:textId="77777777" w:rsidR="00D01E9D" w:rsidRPr="00960BFE" w:rsidRDefault="00D01E9D" w:rsidP="00EE4B44">
            <w:pPr>
              <w:autoSpaceDE w:val="0"/>
              <w:autoSpaceDN w:val="0"/>
              <w:adjustRightInd w:val="0"/>
            </w:pPr>
            <w:r w:rsidRPr="00960BFE">
              <w:t xml:space="preserve">Clock Start Date: </w:t>
            </w:r>
          </w:p>
        </w:tc>
        <w:tc>
          <w:tcPr>
            <w:tcW w:w="6459" w:type="dxa"/>
            <w:tcBorders>
              <w:top w:val="nil"/>
              <w:left w:val="nil"/>
              <w:bottom w:val="nil"/>
              <w:right w:val="nil"/>
            </w:tcBorders>
          </w:tcPr>
          <w:p w14:paraId="2A7DEE46" w14:textId="77777777" w:rsidR="00D01E9D" w:rsidRPr="00960BFE" w:rsidRDefault="00D01E9D" w:rsidP="00EE4B44">
            <w:pPr>
              <w:autoSpaceDE w:val="0"/>
              <w:autoSpaceDN w:val="0"/>
              <w:adjustRightInd w:val="0"/>
            </w:pPr>
            <w:r w:rsidRPr="00960BFE">
              <w:t xml:space="preserve">10 March 2016 </w:t>
            </w:r>
          </w:p>
        </w:tc>
      </w:tr>
    </w:tbl>
    <w:p w14:paraId="516ABDBA" w14:textId="77777777" w:rsidR="00D01E9D" w:rsidRPr="00960BFE" w:rsidRDefault="00D01E9D" w:rsidP="00D01E9D">
      <w:pPr>
        <w:autoSpaceDE w:val="0"/>
        <w:autoSpaceDN w:val="0"/>
        <w:adjustRightInd w:val="0"/>
      </w:pPr>
      <w:r w:rsidRPr="00960BFE">
        <w:t xml:space="preserve"> </w:t>
      </w:r>
    </w:p>
    <w:p w14:paraId="06FD7BAA" w14:textId="77777777" w:rsidR="00D01E9D" w:rsidRPr="00FD6CF6" w:rsidRDefault="00D01E9D" w:rsidP="00D01E9D">
      <w:pPr>
        <w:autoSpaceDE w:val="0"/>
        <w:autoSpaceDN w:val="0"/>
        <w:adjustRightInd w:val="0"/>
        <w:rPr>
          <w:sz w:val="20"/>
          <w:lang w:val="en-NZ"/>
        </w:rPr>
      </w:pPr>
      <w:r w:rsidRPr="00FD6CF6">
        <w:rPr>
          <w:rFonts w:cs="Arial"/>
          <w:szCs w:val="22"/>
          <w:lang w:val="en-NZ"/>
        </w:rPr>
        <w:t xml:space="preserve">Prof </w:t>
      </w:r>
      <w:proofErr w:type="spellStart"/>
      <w:r w:rsidRPr="00FD6CF6">
        <w:rPr>
          <w:rFonts w:cs="Arial"/>
          <w:szCs w:val="22"/>
          <w:lang w:val="en-NZ"/>
        </w:rPr>
        <w:t>Gane</w:t>
      </w:r>
      <w:proofErr w:type="spellEnd"/>
      <w:r w:rsidRPr="00FD6CF6">
        <w:rPr>
          <w:rFonts w:cs="Arial"/>
          <w:szCs w:val="22"/>
          <w:lang w:val="en-NZ"/>
        </w:rPr>
        <w:t xml:space="preserve"> and Ms Amy Cole</w:t>
      </w:r>
      <w:r w:rsidRPr="00FD6CF6">
        <w:rPr>
          <w:lang w:val="en-NZ"/>
        </w:rPr>
        <w:t xml:space="preserve"> were present </w:t>
      </w:r>
      <w:r w:rsidRPr="00FD6CF6">
        <w:rPr>
          <w:rFonts w:cs="Arial"/>
          <w:szCs w:val="22"/>
          <w:lang w:val="en-NZ"/>
        </w:rPr>
        <w:t>by teleconference</w:t>
      </w:r>
      <w:r w:rsidRPr="00FD6CF6">
        <w:rPr>
          <w:lang w:val="en-NZ"/>
        </w:rPr>
        <w:t xml:space="preserve"> for discussion of this application.</w:t>
      </w:r>
    </w:p>
    <w:p w14:paraId="457DDC3C" w14:textId="77777777" w:rsidR="00D01E9D" w:rsidRPr="00960BFE" w:rsidRDefault="00D01E9D" w:rsidP="00D01E9D">
      <w:pPr>
        <w:autoSpaceDE w:val="0"/>
        <w:autoSpaceDN w:val="0"/>
        <w:adjustRightInd w:val="0"/>
        <w:rPr>
          <w:u w:val="single"/>
          <w:lang w:val="en-NZ"/>
        </w:rPr>
      </w:pPr>
    </w:p>
    <w:p w14:paraId="0876BB79" w14:textId="77777777" w:rsidR="00D01E9D" w:rsidRPr="00FD2B1E" w:rsidRDefault="00D01E9D" w:rsidP="00D01E9D">
      <w:pPr>
        <w:autoSpaceDE w:val="0"/>
        <w:autoSpaceDN w:val="0"/>
        <w:adjustRightInd w:val="0"/>
        <w:rPr>
          <w:u w:val="single"/>
          <w:lang w:val="en-NZ"/>
        </w:rPr>
      </w:pPr>
      <w:r w:rsidRPr="00FD2B1E">
        <w:rPr>
          <w:u w:val="single"/>
          <w:lang w:val="en-NZ"/>
        </w:rPr>
        <w:t>Potential conflicts of interest</w:t>
      </w:r>
    </w:p>
    <w:p w14:paraId="4E02C3FC" w14:textId="77777777" w:rsidR="00D01E9D" w:rsidRPr="008869BB" w:rsidRDefault="00D01E9D" w:rsidP="00D01E9D">
      <w:pPr>
        <w:autoSpaceDE w:val="0"/>
        <w:autoSpaceDN w:val="0"/>
        <w:adjustRightInd w:val="0"/>
        <w:rPr>
          <w:b/>
          <w:lang w:val="en-NZ"/>
        </w:rPr>
      </w:pPr>
    </w:p>
    <w:p w14:paraId="5B2568C5" w14:textId="77777777" w:rsidR="00D01E9D" w:rsidRPr="00960BFE" w:rsidRDefault="00D01E9D" w:rsidP="00D01E9D">
      <w:pPr>
        <w:autoSpaceDE w:val="0"/>
        <w:autoSpaceDN w:val="0"/>
        <w:adjustRightInd w:val="0"/>
        <w:rPr>
          <w:lang w:val="en-NZ"/>
        </w:rPr>
      </w:pPr>
      <w:r w:rsidRPr="00960BFE">
        <w:rPr>
          <w:lang w:val="en-NZ"/>
        </w:rPr>
        <w:t>The Chair asked members to declare any potential conflicts of interest related to this application.</w:t>
      </w:r>
    </w:p>
    <w:p w14:paraId="45313FAF" w14:textId="77777777" w:rsidR="00D01E9D" w:rsidRPr="00960BFE" w:rsidRDefault="00D01E9D" w:rsidP="00D01E9D">
      <w:pPr>
        <w:autoSpaceDE w:val="0"/>
        <w:autoSpaceDN w:val="0"/>
        <w:adjustRightInd w:val="0"/>
        <w:rPr>
          <w:lang w:val="en-NZ"/>
        </w:rPr>
      </w:pPr>
    </w:p>
    <w:p w14:paraId="0D64E88E" w14:textId="77777777" w:rsidR="00D01E9D" w:rsidRPr="00960BFE" w:rsidRDefault="00D01E9D" w:rsidP="00D01E9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33A4A1A" w14:textId="77777777" w:rsidR="00D01E9D" w:rsidRPr="00960BFE" w:rsidRDefault="00D01E9D" w:rsidP="00D01E9D">
      <w:pPr>
        <w:autoSpaceDE w:val="0"/>
        <w:autoSpaceDN w:val="0"/>
        <w:adjustRightInd w:val="0"/>
        <w:rPr>
          <w:lang w:val="en-NZ"/>
        </w:rPr>
      </w:pPr>
    </w:p>
    <w:p w14:paraId="1E39C255" w14:textId="77777777" w:rsidR="00D01E9D" w:rsidRPr="00FD2B1E" w:rsidRDefault="00D01E9D" w:rsidP="00D01E9D">
      <w:pPr>
        <w:autoSpaceDE w:val="0"/>
        <w:autoSpaceDN w:val="0"/>
        <w:adjustRightInd w:val="0"/>
        <w:rPr>
          <w:u w:val="single"/>
          <w:lang w:val="en-NZ"/>
        </w:rPr>
      </w:pPr>
      <w:r w:rsidRPr="00960BFE">
        <w:rPr>
          <w:u w:val="single"/>
          <w:lang w:val="en-NZ"/>
        </w:rPr>
        <w:t>Summary of ethical issues</w:t>
      </w:r>
    </w:p>
    <w:p w14:paraId="28E0E629" w14:textId="77777777" w:rsidR="00D01E9D" w:rsidRPr="008869BB" w:rsidRDefault="00D01E9D" w:rsidP="00D01E9D">
      <w:pPr>
        <w:autoSpaceDE w:val="0"/>
        <w:autoSpaceDN w:val="0"/>
        <w:adjustRightInd w:val="0"/>
        <w:rPr>
          <w:b/>
          <w:lang w:val="en-NZ"/>
        </w:rPr>
      </w:pPr>
    </w:p>
    <w:p w14:paraId="56EA7DF9" w14:textId="77777777" w:rsidR="00D01E9D" w:rsidRDefault="00D01E9D" w:rsidP="00D01E9D">
      <w:pPr>
        <w:autoSpaceDE w:val="0"/>
        <w:autoSpaceDN w:val="0"/>
        <w:adjustRightInd w:val="0"/>
        <w:rPr>
          <w:lang w:val="en-NZ"/>
        </w:rPr>
      </w:pPr>
      <w:r w:rsidRPr="00960BFE">
        <w:rPr>
          <w:lang w:val="en-NZ"/>
        </w:rPr>
        <w:t xml:space="preserve">The main ethical issues considered by the Committee were as follows. </w:t>
      </w:r>
    </w:p>
    <w:p w14:paraId="7CEF9371" w14:textId="77777777" w:rsidR="00D01E9D" w:rsidRDefault="00D01E9D" w:rsidP="00D01E9D">
      <w:pPr>
        <w:autoSpaceDE w:val="0"/>
        <w:autoSpaceDN w:val="0"/>
        <w:adjustRightInd w:val="0"/>
        <w:rPr>
          <w:lang w:val="en-NZ"/>
        </w:rPr>
      </w:pPr>
    </w:p>
    <w:p w14:paraId="0DF85C07" w14:textId="77777777" w:rsidR="00D01E9D" w:rsidRPr="000E0BA3" w:rsidRDefault="00D01E9D" w:rsidP="00D01E9D">
      <w:pPr>
        <w:pStyle w:val="ListParagraph"/>
        <w:numPr>
          <w:ilvl w:val="0"/>
          <w:numId w:val="12"/>
        </w:numPr>
        <w:spacing w:before="80" w:after="80"/>
        <w:rPr>
          <w:rFonts w:cs="Arial"/>
          <w:szCs w:val="22"/>
          <w:lang w:val="en-NZ"/>
        </w:rPr>
      </w:pPr>
      <w:r>
        <w:rPr>
          <w:rFonts w:cs="Arial"/>
          <w:szCs w:val="22"/>
          <w:lang w:val="en-NZ"/>
        </w:rPr>
        <w:t xml:space="preserve">For future reference the committee noted that question p.4.1 in the application form that asks how a study may benefit </w:t>
      </w:r>
      <w:proofErr w:type="spellStart"/>
      <w:r>
        <w:rPr>
          <w:rFonts w:cs="Arial"/>
          <w:szCs w:val="22"/>
          <w:lang w:val="en-NZ"/>
        </w:rPr>
        <w:t>Mãori</w:t>
      </w:r>
      <w:proofErr w:type="spellEnd"/>
      <w:r>
        <w:rPr>
          <w:rFonts w:cs="Arial"/>
          <w:szCs w:val="22"/>
          <w:lang w:val="en-NZ"/>
        </w:rPr>
        <w:t xml:space="preserve"> is best answered when it includes information about </w:t>
      </w:r>
      <w:r w:rsidRPr="000E0BA3">
        <w:rPr>
          <w:rFonts w:cs="Arial"/>
          <w:lang w:val="en-AU"/>
        </w:rPr>
        <w:t xml:space="preserve">incidence and prevalence (statistics) of the disorder under study (or treatment indication if a drug trial) in </w:t>
      </w:r>
      <w:proofErr w:type="spellStart"/>
      <w:r w:rsidRPr="000E0BA3">
        <w:rPr>
          <w:rFonts w:cs="Arial"/>
          <w:lang w:val="en-AU"/>
        </w:rPr>
        <w:t>M</w:t>
      </w:r>
      <w:r>
        <w:rPr>
          <w:rFonts w:cs="Arial"/>
          <w:lang w:val="en-AU"/>
        </w:rPr>
        <w:t>ã</w:t>
      </w:r>
      <w:r w:rsidRPr="000E0BA3">
        <w:rPr>
          <w:rFonts w:cs="Arial"/>
          <w:lang w:val="en-AU"/>
        </w:rPr>
        <w:t>ori</w:t>
      </w:r>
      <w:proofErr w:type="spellEnd"/>
      <w:r w:rsidRPr="000E0BA3">
        <w:rPr>
          <w:rFonts w:cs="Arial"/>
          <w:lang w:val="en-AU"/>
        </w:rPr>
        <w:t xml:space="preserve">. </w:t>
      </w:r>
      <w:r>
        <w:rPr>
          <w:rFonts w:cs="Arial"/>
          <w:lang w:val="en-AU"/>
        </w:rPr>
        <w:t>S</w:t>
      </w:r>
      <w:r w:rsidRPr="000E0BA3">
        <w:rPr>
          <w:rFonts w:cs="Arial"/>
          <w:lang w:val="en-AU"/>
        </w:rPr>
        <w:t xml:space="preserve">ome disorders are particularly important for Maori health, while others are relatively rare in Maori and may have less of an impact. If the impact of treatment or prevalence of disease is low or the same as other populations please state this clearly to the Committee. Generally, any available statistics relating to </w:t>
      </w:r>
      <w:proofErr w:type="spellStart"/>
      <w:r w:rsidRPr="000E0BA3">
        <w:rPr>
          <w:rFonts w:cs="Arial"/>
          <w:lang w:val="en-AU"/>
        </w:rPr>
        <w:t>M</w:t>
      </w:r>
      <w:r>
        <w:rPr>
          <w:rFonts w:cs="Arial"/>
          <w:lang w:val="en-AU"/>
        </w:rPr>
        <w:t>ã</w:t>
      </w:r>
      <w:r w:rsidRPr="000E0BA3">
        <w:rPr>
          <w:rFonts w:cs="Arial"/>
          <w:lang w:val="en-AU"/>
        </w:rPr>
        <w:t>ori</w:t>
      </w:r>
      <w:proofErr w:type="spellEnd"/>
      <w:r w:rsidRPr="000E0BA3">
        <w:rPr>
          <w:rFonts w:cs="Arial"/>
          <w:lang w:val="en-AU"/>
        </w:rPr>
        <w:t xml:space="preserve"> should be provided where possible.</w:t>
      </w:r>
      <w:r>
        <w:rPr>
          <w:rFonts w:cs="Arial"/>
          <w:lang w:val="en-AU"/>
        </w:rPr>
        <w:t xml:space="preserve"> </w:t>
      </w:r>
      <w:r w:rsidRPr="000E0BA3">
        <w:rPr>
          <w:rFonts w:cs="Arial"/>
          <w:lang w:val="en-AU"/>
        </w:rPr>
        <w:t xml:space="preserve">If the study is an early phase trial, a caveat that no benefit is expected as a direct result of the study. </w:t>
      </w:r>
    </w:p>
    <w:p w14:paraId="0BEF2355" w14:textId="77777777" w:rsidR="00D01E9D" w:rsidRPr="000E0BA3" w:rsidRDefault="00D01E9D" w:rsidP="00D01E9D">
      <w:pPr>
        <w:pStyle w:val="ListParagraph"/>
        <w:numPr>
          <w:ilvl w:val="0"/>
          <w:numId w:val="12"/>
        </w:numPr>
        <w:rPr>
          <w:rFonts w:cs="Arial"/>
          <w:lang w:val="en-AU"/>
        </w:rPr>
      </w:pPr>
      <w:r w:rsidRPr="006216F1">
        <w:rPr>
          <w:rFonts w:cs="Arial"/>
          <w:lang w:val="en-AU"/>
        </w:rPr>
        <w:t xml:space="preserve">If relevant, please include information on how researchers will ensure that </w:t>
      </w:r>
      <w:proofErr w:type="spellStart"/>
      <w:r>
        <w:rPr>
          <w:rFonts w:cs="Arial"/>
          <w:lang w:val="en-AU"/>
        </w:rPr>
        <w:t>Mãori</w:t>
      </w:r>
      <w:proofErr w:type="spellEnd"/>
      <w:r w:rsidRPr="006216F1">
        <w:rPr>
          <w:rFonts w:cs="Arial"/>
          <w:lang w:val="en-AU"/>
        </w:rPr>
        <w:t xml:space="preserve"> benefit at least equally (and actually how they can disproportionately benefit if they are disproportionately represented) –for example, what extra measures if any are in pla</w:t>
      </w:r>
      <w:r>
        <w:rPr>
          <w:rFonts w:cs="Arial"/>
          <w:lang w:val="en-AU"/>
        </w:rPr>
        <w:t xml:space="preserve">ce to ensure </w:t>
      </w:r>
      <w:proofErr w:type="spellStart"/>
      <w:r>
        <w:rPr>
          <w:rFonts w:cs="Arial"/>
          <w:lang w:val="en-AU"/>
        </w:rPr>
        <w:t>Mã</w:t>
      </w:r>
      <w:r w:rsidRPr="006216F1">
        <w:rPr>
          <w:rFonts w:cs="Arial"/>
          <w:lang w:val="en-AU"/>
        </w:rPr>
        <w:t>ori</w:t>
      </w:r>
      <w:proofErr w:type="spellEnd"/>
      <w:r w:rsidRPr="006216F1">
        <w:rPr>
          <w:rFonts w:cs="Arial"/>
          <w:lang w:val="en-AU"/>
        </w:rPr>
        <w:t xml:space="preserve"> par</w:t>
      </w:r>
      <w:r>
        <w:rPr>
          <w:rFonts w:cs="Arial"/>
          <w:lang w:val="en-AU"/>
        </w:rPr>
        <w:t xml:space="preserve">ticipation (iwi consultation, </w:t>
      </w:r>
      <w:proofErr w:type="spellStart"/>
      <w:r>
        <w:rPr>
          <w:rFonts w:cs="Arial"/>
          <w:lang w:val="en-AU"/>
        </w:rPr>
        <w:t>Mã</w:t>
      </w:r>
      <w:r w:rsidRPr="006216F1">
        <w:rPr>
          <w:rFonts w:cs="Arial"/>
          <w:lang w:val="en-AU"/>
        </w:rPr>
        <w:t>ori</w:t>
      </w:r>
      <w:proofErr w:type="spellEnd"/>
      <w:r w:rsidRPr="006216F1">
        <w:rPr>
          <w:rFonts w:cs="Arial"/>
          <w:lang w:val="en-AU"/>
        </w:rPr>
        <w:t xml:space="preserve"> researchers, active follow up </w:t>
      </w:r>
      <w:proofErr w:type="spellStart"/>
      <w:r w:rsidRPr="006216F1">
        <w:rPr>
          <w:rFonts w:cs="Arial"/>
          <w:lang w:val="en-AU"/>
        </w:rPr>
        <w:t>etc</w:t>
      </w:r>
      <w:proofErr w:type="spellEnd"/>
      <w:r w:rsidRPr="006216F1">
        <w:rPr>
          <w:rFonts w:cs="Arial"/>
          <w:lang w:val="en-AU"/>
        </w:rPr>
        <w:t>) as well as interpretation of results and presentation of findings back to those consulted.</w:t>
      </w:r>
      <w:r>
        <w:rPr>
          <w:rFonts w:cs="Arial"/>
          <w:lang w:val="en-AU"/>
        </w:rPr>
        <w:t xml:space="preserve"> Th</w:t>
      </w:r>
      <w:r w:rsidRPr="006216F1">
        <w:rPr>
          <w:rFonts w:cs="Arial"/>
          <w:lang w:val="en-AU"/>
        </w:rPr>
        <w:t xml:space="preserve">is could be explained in the question about consultation. </w:t>
      </w:r>
    </w:p>
    <w:p w14:paraId="702B1C7D" w14:textId="77777777" w:rsidR="00D01E9D" w:rsidRPr="00FD6CF6" w:rsidRDefault="00D01E9D" w:rsidP="00D01E9D">
      <w:pPr>
        <w:pStyle w:val="ListParagraph"/>
        <w:numPr>
          <w:ilvl w:val="0"/>
          <w:numId w:val="12"/>
        </w:numPr>
        <w:spacing w:before="80" w:after="80"/>
        <w:rPr>
          <w:rFonts w:cs="Arial"/>
          <w:szCs w:val="22"/>
          <w:lang w:val="en-NZ"/>
        </w:rPr>
      </w:pPr>
      <w:r>
        <w:rPr>
          <w:rFonts w:cs="Arial"/>
          <w:szCs w:val="22"/>
          <w:lang w:val="en-NZ"/>
        </w:rPr>
        <w:t>The Committee noted that the answer stated at question p</w:t>
      </w:r>
      <w:r w:rsidRPr="00FD6CF6">
        <w:rPr>
          <w:rFonts w:cs="Arial"/>
          <w:szCs w:val="22"/>
          <w:lang w:val="en-NZ"/>
        </w:rPr>
        <w:t xml:space="preserve">.4.2 </w:t>
      </w:r>
      <w:r>
        <w:rPr>
          <w:rFonts w:cs="Arial"/>
          <w:szCs w:val="22"/>
          <w:lang w:val="en-NZ"/>
        </w:rPr>
        <w:t xml:space="preserve">in the application form made reference to Article One of the Treaty of Waitangi and that in future the researchers make reference to Article Three and this is about equality.  The committee noted a further issue of note is </w:t>
      </w:r>
      <w:proofErr w:type="spellStart"/>
      <w:r w:rsidRPr="00FD6CF6">
        <w:rPr>
          <w:rFonts w:cs="Arial"/>
          <w:szCs w:val="22"/>
          <w:lang w:val="en-NZ"/>
        </w:rPr>
        <w:t>Whaka</w:t>
      </w:r>
      <w:r>
        <w:rPr>
          <w:rFonts w:cs="Arial"/>
          <w:szCs w:val="22"/>
          <w:lang w:val="en-NZ"/>
        </w:rPr>
        <w:t>ma</w:t>
      </w:r>
      <w:proofErr w:type="spellEnd"/>
      <w:r>
        <w:rPr>
          <w:rFonts w:cs="Arial"/>
          <w:szCs w:val="22"/>
          <w:lang w:val="en-NZ"/>
        </w:rPr>
        <w:t xml:space="preserve"> as some people will have Hep C from</w:t>
      </w:r>
      <w:r w:rsidRPr="00FD6CF6">
        <w:rPr>
          <w:rFonts w:cs="Arial"/>
          <w:szCs w:val="22"/>
          <w:lang w:val="en-NZ"/>
        </w:rPr>
        <w:t xml:space="preserve"> an unsafe lifestyle. </w:t>
      </w:r>
    </w:p>
    <w:p w14:paraId="40F0D27C" w14:textId="77777777" w:rsidR="00D01E9D" w:rsidRDefault="00D01E9D" w:rsidP="00D01E9D">
      <w:pPr>
        <w:autoSpaceDE w:val="0"/>
        <w:autoSpaceDN w:val="0"/>
        <w:adjustRightInd w:val="0"/>
        <w:rPr>
          <w:lang w:val="en-NZ"/>
        </w:rPr>
      </w:pPr>
    </w:p>
    <w:p w14:paraId="71C7A840" w14:textId="77777777" w:rsidR="00D01E9D" w:rsidRPr="00BC6699" w:rsidRDefault="00D01E9D" w:rsidP="00D01E9D">
      <w:pPr>
        <w:autoSpaceDE w:val="0"/>
        <w:autoSpaceDN w:val="0"/>
        <w:adjustRightInd w:val="0"/>
        <w:rPr>
          <w:u w:val="single"/>
          <w:lang w:val="en-NZ"/>
        </w:rPr>
      </w:pPr>
      <w:r w:rsidRPr="00BC6699">
        <w:rPr>
          <w:u w:val="single"/>
          <w:lang w:val="en-NZ"/>
        </w:rPr>
        <w:t>The committee requested the following changes to the participant information sheets and consent forms:</w:t>
      </w:r>
    </w:p>
    <w:p w14:paraId="138E8ADA" w14:textId="77777777" w:rsidR="00D01E9D" w:rsidRPr="004333E8" w:rsidRDefault="00D01E9D" w:rsidP="00D01E9D">
      <w:pPr>
        <w:pStyle w:val="ListParagraph"/>
        <w:numPr>
          <w:ilvl w:val="0"/>
          <w:numId w:val="12"/>
        </w:numPr>
        <w:spacing w:before="80" w:after="80"/>
        <w:rPr>
          <w:rFonts w:cs="Arial"/>
          <w:szCs w:val="22"/>
          <w:lang w:val="en-NZ"/>
        </w:rPr>
      </w:pPr>
      <w:r w:rsidRPr="00FD6CF6">
        <w:rPr>
          <w:rFonts w:cs="Arial"/>
          <w:szCs w:val="22"/>
          <w:u w:val="single"/>
          <w:lang w:val="en-NZ"/>
        </w:rPr>
        <w:t>Main participant information sheet</w:t>
      </w:r>
      <w:r>
        <w:rPr>
          <w:rFonts w:cs="Arial"/>
          <w:szCs w:val="22"/>
          <w:u w:val="single"/>
          <w:lang w:val="en-NZ"/>
        </w:rPr>
        <w:t>,</w:t>
      </w:r>
    </w:p>
    <w:p w14:paraId="5E717A60" w14:textId="77777777" w:rsidR="00D01E9D" w:rsidRPr="004333E8" w:rsidRDefault="00D01E9D" w:rsidP="00D01E9D">
      <w:pPr>
        <w:pStyle w:val="ListParagraph"/>
        <w:numPr>
          <w:ilvl w:val="0"/>
          <w:numId w:val="12"/>
        </w:numPr>
        <w:spacing w:before="80" w:after="80"/>
        <w:rPr>
          <w:rFonts w:cs="Arial"/>
          <w:szCs w:val="22"/>
          <w:lang w:val="en-NZ"/>
        </w:rPr>
      </w:pPr>
      <w:r w:rsidRPr="004333E8">
        <w:rPr>
          <w:rFonts w:cs="Arial"/>
          <w:szCs w:val="22"/>
          <w:lang w:val="en-NZ"/>
        </w:rPr>
        <w:t>Page 8, 4</w:t>
      </w:r>
      <w:r w:rsidRPr="004333E8">
        <w:rPr>
          <w:rFonts w:cs="Arial"/>
          <w:szCs w:val="22"/>
          <w:vertAlign w:val="superscript"/>
          <w:lang w:val="en-NZ"/>
        </w:rPr>
        <w:t>th</w:t>
      </w:r>
      <w:r w:rsidRPr="004333E8">
        <w:rPr>
          <w:rFonts w:cs="Arial"/>
          <w:szCs w:val="22"/>
          <w:lang w:val="en-NZ"/>
        </w:rPr>
        <w:t xml:space="preserve"> para</w:t>
      </w:r>
      <w:r>
        <w:rPr>
          <w:rFonts w:cs="Arial"/>
          <w:szCs w:val="22"/>
          <w:lang w:val="en-NZ"/>
        </w:rPr>
        <w:t>graph: please amend to make clear</w:t>
      </w:r>
      <w:r w:rsidRPr="004333E8">
        <w:rPr>
          <w:rFonts w:cs="Arial"/>
          <w:szCs w:val="22"/>
          <w:lang w:val="en-NZ"/>
        </w:rPr>
        <w:t xml:space="preserve"> that the PK sampling study is optional. </w:t>
      </w:r>
    </w:p>
    <w:p w14:paraId="4270A305" w14:textId="77777777" w:rsidR="00D01E9D" w:rsidRPr="00FD6CF6" w:rsidRDefault="00D01E9D" w:rsidP="00D01E9D">
      <w:pPr>
        <w:pStyle w:val="ListParagraph"/>
        <w:numPr>
          <w:ilvl w:val="0"/>
          <w:numId w:val="12"/>
        </w:numPr>
        <w:spacing w:before="80" w:after="80"/>
        <w:rPr>
          <w:rFonts w:cs="Arial"/>
          <w:szCs w:val="22"/>
          <w:lang w:val="en-NZ"/>
        </w:rPr>
      </w:pPr>
      <w:r>
        <w:rPr>
          <w:rFonts w:cs="Arial"/>
          <w:szCs w:val="22"/>
          <w:lang w:val="en-NZ"/>
        </w:rPr>
        <w:t xml:space="preserve">Page 10, </w:t>
      </w:r>
      <w:r w:rsidRPr="00FD6CF6">
        <w:rPr>
          <w:rFonts w:cs="Arial"/>
          <w:szCs w:val="22"/>
          <w:lang w:val="en-NZ"/>
        </w:rPr>
        <w:t>3</w:t>
      </w:r>
      <w:r w:rsidRPr="00FD6CF6">
        <w:rPr>
          <w:rFonts w:cs="Arial"/>
          <w:szCs w:val="22"/>
          <w:vertAlign w:val="superscript"/>
          <w:lang w:val="en-NZ"/>
        </w:rPr>
        <w:t>rd</w:t>
      </w:r>
      <w:r w:rsidRPr="00FD6CF6">
        <w:rPr>
          <w:rFonts w:cs="Arial"/>
          <w:szCs w:val="22"/>
          <w:lang w:val="en-NZ"/>
        </w:rPr>
        <w:t xml:space="preserve"> sentence</w:t>
      </w:r>
      <w:r>
        <w:rPr>
          <w:rFonts w:cs="Arial"/>
          <w:szCs w:val="22"/>
          <w:lang w:val="en-NZ"/>
        </w:rPr>
        <w:t>: please reword this sentence to read that only study participants can take the study drug</w:t>
      </w:r>
      <w:r w:rsidRPr="00FD6CF6">
        <w:rPr>
          <w:rFonts w:cs="Arial"/>
          <w:szCs w:val="22"/>
          <w:lang w:val="en-NZ"/>
        </w:rPr>
        <w:t>.</w:t>
      </w:r>
    </w:p>
    <w:p w14:paraId="762AD11A" w14:textId="77777777" w:rsidR="00D01E9D" w:rsidRPr="00FD6CF6" w:rsidRDefault="00D01E9D" w:rsidP="00D01E9D">
      <w:pPr>
        <w:pStyle w:val="ListParagraph"/>
        <w:numPr>
          <w:ilvl w:val="0"/>
          <w:numId w:val="12"/>
        </w:numPr>
        <w:spacing w:before="80" w:after="80"/>
        <w:rPr>
          <w:rFonts w:cs="Arial"/>
          <w:szCs w:val="22"/>
          <w:lang w:val="en-NZ"/>
        </w:rPr>
      </w:pPr>
      <w:r>
        <w:rPr>
          <w:rFonts w:cs="Arial"/>
          <w:szCs w:val="22"/>
          <w:lang w:val="en-NZ"/>
        </w:rPr>
        <w:t xml:space="preserve">Page 14: the committee noted the statement that to do the ECG, participants will have 12 small stickers placed on them when normally just 10 are put on. </w:t>
      </w:r>
      <w:r w:rsidRPr="00FD6CF6">
        <w:rPr>
          <w:rFonts w:cs="Arial"/>
          <w:szCs w:val="22"/>
          <w:lang w:val="en-NZ"/>
        </w:rPr>
        <w:t xml:space="preserve"> </w:t>
      </w:r>
    </w:p>
    <w:p w14:paraId="63A4CDED" w14:textId="77777777" w:rsidR="00D01E9D" w:rsidRPr="00404EFE" w:rsidRDefault="00D01E9D" w:rsidP="00D01E9D">
      <w:pPr>
        <w:pStyle w:val="ListParagraph"/>
        <w:numPr>
          <w:ilvl w:val="0"/>
          <w:numId w:val="12"/>
        </w:numPr>
        <w:spacing w:before="80" w:after="80"/>
        <w:rPr>
          <w:rFonts w:cs="Arial"/>
          <w:szCs w:val="22"/>
          <w:lang w:val="en-NZ"/>
        </w:rPr>
      </w:pPr>
      <w:r w:rsidRPr="00404EFE">
        <w:rPr>
          <w:rFonts w:cs="Arial"/>
          <w:szCs w:val="22"/>
          <w:lang w:val="en-NZ"/>
        </w:rPr>
        <w:t xml:space="preserve">Page 19, second bullet point: the committee sought clarification about the samples taken to Singapore and stored for 20 years.  What is meant by “plasma and serum” blood samples as this is not referred to anywhere else.  Prof </w:t>
      </w:r>
      <w:proofErr w:type="spellStart"/>
      <w:r w:rsidRPr="00404EFE">
        <w:rPr>
          <w:rFonts w:cs="Arial"/>
          <w:szCs w:val="22"/>
          <w:lang w:val="en-NZ"/>
        </w:rPr>
        <w:t>Gane</w:t>
      </w:r>
      <w:proofErr w:type="spellEnd"/>
      <w:r w:rsidRPr="00404EFE">
        <w:rPr>
          <w:rFonts w:cs="Arial"/>
          <w:szCs w:val="22"/>
          <w:lang w:val="en-NZ"/>
        </w:rPr>
        <w:t xml:space="preserve"> advised that it should only refer to serum left over from routine testing and not make reference to the other two sub- studies.  The research team will clarify this with the sponsor.</w:t>
      </w:r>
    </w:p>
    <w:p w14:paraId="447CE420" w14:textId="77777777" w:rsidR="00D01E9D" w:rsidRDefault="00D01E9D" w:rsidP="00D01E9D">
      <w:pPr>
        <w:pStyle w:val="ListParagraph"/>
        <w:numPr>
          <w:ilvl w:val="0"/>
          <w:numId w:val="12"/>
        </w:numPr>
        <w:spacing w:before="80" w:after="80"/>
        <w:rPr>
          <w:rFonts w:cs="Arial"/>
          <w:szCs w:val="22"/>
          <w:lang w:val="en-NZ"/>
        </w:rPr>
      </w:pPr>
      <w:r>
        <w:rPr>
          <w:rFonts w:cs="Arial"/>
          <w:szCs w:val="22"/>
          <w:lang w:val="en-NZ"/>
        </w:rPr>
        <w:t xml:space="preserve">Page 19, second bullet point:  please remove reference to samples being stored for 20 years as you </w:t>
      </w:r>
      <w:r w:rsidRPr="00FD6CF6">
        <w:rPr>
          <w:rFonts w:cs="Arial"/>
          <w:szCs w:val="22"/>
          <w:lang w:val="en-NZ"/>
        </w:rPr>
        <w:t>can’t sto</w:t>
      </w:r>
      <w:r>
        <w:rPr>
          <w:rFonts w:cs="Arial"/>
          <w:szCs w:val="22"/>
          <w:lang w:val="en-NZ"/>
        </w:rPr>
        <w:t>re samples for 20 years for addition</w:t>
      </w:r>
      <w:r w:rsidRPr="00FD6CF6">
        <w:rPr>
          <w:rFonts w:cs="Arial"/>
          <w:szCs w:val="22"/>
          <w:lang w:val="en-NZ"/>
        </w:rPr>
        <w:t xml:space="preserve">al testing.  </w:t>
      </w:r>
    </w:p>
    <w:p w14:paraId="0648701A" w14:textId="77777777" w:rsidR="00D01E9D" w:rsidRDefault="00D01E9D" w:rsidP="00D01E9D">
      <w:pPr>
        <w:pStyle w:val="ListParagraph"/>
        <w:numPr>
          <w:ilvl w:val="0"/>
          <w:numId w:val="12"/>
        </w:numPr>
        <w:spacing w:before="80" w:after="80"/>
        <w:rPr>
          <w:rFonts w:cs="Arial"/>
          <w:szCs w:val="22"/>
          <w:lang w:val="en-NZ"/>
        </w:rPr>
      </w:pPr>
      <w:r>
        <w:rPr>
          <w:rFonts w:cs="Arial"/>
          <w:szCs w:val="22"/>
          <w:lang w:val="en-NZ"/>
        </w:rPr>
        <w:t>Testing (of blood, serum or plasma) in the main consent form should be ‘specified’. It should relate to the main study, and be conducted during the main study. All future unspecified research needs to go in the optional forms.</w:t>
      </w:r>
    </w:p>
    <w:p w14:paraId="24014C12" w14:textId="77777777" w:rsidR="00D01E9D" w:rsidRPr="00FD6CF6" w:rsidRDefault="00D01E9D" w:rsidP="00D01E9D">
      <w:pPr>
        <w:pStyle w:val="ListParagraph"/>
        <w:numPr>
          <w:ilvl w:val="0"/>
          <w:numId w:val="12"/>
        </w:numPr>
        <w:spacing w:before="80" w:after="80"/>
        <w:rPr>
          <w:rFonts w:cs="Arial"/>
          <w:szCs w:val="22"/>
          <w:lang w:val="en-NZ"/>
        </w:rPr>
      </w:pPr>
      <w:r>
        <w:rPr>
          <w:rFonts w:cs="Arial"/>
          <w:szCs w:val="22"/>
          <w:u w:val="single"/>
          <w:lang w:val="en-NZ"/>
        </w:rPr>
        <w:t xml:space="preserve">Main </w:t>
      </w:r>
      <w:r w:rsidRPr="00404EFE">
        <w:rPr>
          <w:rFonts w:cs="Arial"/>
          <w:szCs w:val="22"/>
          <w:u w:val="single"/>
          <w:lang w:val="en-NZ"/>
        </w:rPr>
        <w:t>Consent form</w:t>
      </w:r>
      <w:r>
        <w:rPr>
          <w:rFonts w:cs="Arial"/>
          <w:szCs w:val="22"/>
          <w:lang w:val="en-NZ"/>
        </w:rPr>
        <w:t>, page 21. The last bullet point</w:t>
      </w:r>
      <w:r w:rsidRPr="00FD6CF6">
        <w:rPr>
          <w:rFonts w:cs="Arial"/>
          <w:szCs w:val="22"/>
          <w:lang w:val="en-NZ"/>
        </w:rPr>
        <w:t xml:space="preserve"> </w:t>
      </w:r>
      <w:r>
        <w:rPr>
          <w:rFonts w:cs="Arial"/>
          <w:szCs w:val="22"/>
          <w:lang w:val="en-NZ"/>
        </w:rPr>
        <w:t xml:space="preserve">states that: </w:t>
      </w:r>
      <w:r w:rsidRPr="00404EFE">
        <w:rPr>
          <w:rFonts w:cs="Arial"/>
          <w:i/>
          <w:szCs w:val="22"/>
          <w:lang w:val="en-NZ"/>
        </w:rPr>
        <w:t>I am authorising access, use and transfer of my personal information and samples as described in the participant information sheet</w:t>
      </w:r>
      <w:r>
        <w:rPr>
          <w:rFonts w:cs="Arial"/>
          <w:i/>
          <w:szCs w:val="22"/>
          <w:lang w:val="en-NZ"/>
        </w:rPr>
        <w:t xml:space="preserve">.  </w:t>
      </w:r>
      <w:r w:rsidRPr="00AC6A01">
        <w:rPr>
          <w:rFonts w:cs="Arial"/>
          <w:szCs w:val="22"/>
          <w:lang w:val="en-NZ"/>
        </w:rPr>
        <w:t xml:space="preserve">The committee noted that </w:t>
      </w:r>
      <w:r>
        <w:rPr>
          <w:rFonts w:cs="Arial"/>
          <w:szCs w:val="22"/>
          <w:lang w:val="en-NZ"/>
        </w:rPr>
        <w:t xml:space="preserve">this statement is </w:t>
      </w:r>
      <w:r w:rsidRPr="00AC6A01">
        <w:rPr>
          <w:rFonts w:cs="Arial"/>
          <w:szCs w:val="22"/>
          <w:lang w:val="en-NZ"/>
        </w:rPr>
        <w:t xml:space="preserve">generic </w:t>
      </w:r>
      <w:r>
        <w:rPr>
          <w:rFonts w:cs="Arial"/>
          <w:szCs w:val="22"/>
          <w:lang w:val="en-NZ"/>
        </w:rPr>
        <w:t xml:space="preserve">and asked the researchers to make the statement more specific.  The committee suggested that the researchers could say that in this consent form the participant is authorising the use of samples for this main study only for x number of years. </w:t>
      </w:r>
    </w:p>
    <w:p w14:paraId="60D011F9" w14:textId="77777777" w:rsidR="00D01E9D" w:rsidRPr="00FD6CF6" w:rsidRDefault="00D01E9D" w:rsidP="00D01E9D">
      <w:pPr>
        <w:pStyle w:val="ListParagraph"/>
        <w:numPr>
          <w:ilvl w:val="0"/>
          <w:numId w:val="12"/>
        </w:numPr>
        <w:spacing w:before="80" w:after="80"/>
        <w:rPr>
          <w:rFonts w:cs="Arial"/>
          <w:szCs w:val="22"/>
          <w:lang w:val="en-NZ"/>
        </w:rPr>
      </w:pPr>
      <w:r>
        <w:rPr>
          <w:rFonts w:cs="Arial"/>
          <w:szCs w:val="22"/>
          <w:lang w:val="en-NZ"/>
        </w:rPr>
        <w:t xml:space="preserve">Some of the key information about use of samples for future unspecified use has not been covered in the additional </w:t>
      </w:r>
      <w:proofErr w:type="spellStart"/>
      <w:r>
        <w:rPr>
          <w:rFonts w:cs="Arial"/>
          <w:szCs w:val="22"/>
          <w:lang w:val="en-NZ"/>
        </w:rPr>
        <w:t>pharmaco</w:t>
      </w:r>
      <w:proofErr w:type="spellEnd"/>
      <w:r>
        <w:rPr>
          <w:rFonts w:cs="Arial"/>
          <w:szCs w:val="22"/>
          <w:lang w:val="en-NZ"/>
        </w:rPr>
        <w:t xml:space="preserve"> genetic information sheet. For example, if blood samples</w:t>
      </w:r>
      <w:r w:rsidRPr="00FD6CF6">
        <w:rPr>
          <w:rFonts w:cs="Arial"/>
          <w:szCs w:val="22"/>
          <w:lang w:val="en-NZ"/>
        </w:rPr>
        <w:t xml:space="preserve"> go overseas then </w:t>
      </w:r>
      <w:r>
        <w:rPr>
          <w:rFonts w:cs="Arial"/>
          <w:szCs w:val="22"/>
          <w:lang w:val="en-NZ"/>
        </w:rPr>
        <w:t xml:space="preserve">the HDECs </w:t>
      </w:r>
      <w:r w:rsidRPr="00FD6CF6">
        <w:rPr>
          <w:rFonts w:cs="Arial"/>
          <w:szCs w:val="22"/>
          <w:lang w:val="en-NZ"/>
        </w:rPr>
        <w:t xml:space="preserve">won’t </w:t>
      </w:r>
      <w:r>
        <w:rPr>
          <w:rFonts w:cs="Arial"/>
          <w:szCs w:val="22"/>
          <w:lang w:val="en-NZ"/>
        </w:rPr>
        <w:t xml:space="preserve">be able to </w:t>
      </w:r>
      <w:r w:rsidRPr="00FD6CF6">
        <w:rPr>
          <w:rFonts w:cs="Arial"/>
          <w:szCs w:val="22"/>
          <w:lang w:val="en-NZ"/>
        </w:rPr>
        <w:t>approve</w:t>
      </w:r>
      <w:r>
        <w:rPr>
          <w:rFonts w:cs="Arial"/>
          <w:szCs w:val="22"/>
          <w:lang w:val="en-NZ"/>
        </w:rPr>
        <w:t xml:space="preserve"> use in</w:t>
      </w:r>
      <w:r w:rsidRPr="00FD6CF6">
        <w:rPr>
          <w:rFonts w:cs="Arial"/>
          <w:szCs w:val="22"/>
          <w:lang w:val="en-NZ"/>
        </w:rPr>
        <w:t xml:space="preserve"> further studies.  </w:t>
      </w:r>
      <w:r>
        <w:rPr>
          <w:rFonts w:cs="Arial"/>
          <w:szCs w:val="22"/>
          <w:lang w:val="en-NZ"/>
        </w:rPr>
        <w:t>Minimum information standards for future use are specified in “</w:t>
      </w:r>
      <w:r>
        <w:t xml:space="preserve">Guidelines for the Use of Human Tissue for Future Unspecified Research Purposes.” </w:t>
      </w:r>
      <w:r>
        <w:rPr>
          <w:rFonts w:cs="Arial"/>
          <w:szCs w:val="22"/>
          <w:lang w:val="en-NZ"/>
        </w:rPr>
        <w:t xml:space="preserve">Please amend the information sheets to include this information. You may wish to refer to the FUR pro forma on the HDEC website for guidance: </w:t>
      </w:r>
      <w:hyperlink r:id="rId8" w:history="1">
        <w:r w:rsidRPr="00AC6A01">
          <w:rPr>
            <w:rStyle w:val="Hyperlink"/>
            <w:rFonts w:cs="Arial"/>
            <w:szCs w:val="22"/>
            <w:lang w:val="en-NZ"/>
          </w:rPr>
          <w:t>http://ethics.health.govt.nz/</w:t>
        </w:r>
      </w:hyperlink>
      <w:r>
        <w:rPr>
          <w:rFonts w:cs="Arial"/>
          <w:szCs w:val="22"/>
          <w:lang w:val="en-NZ"/>
        </w:rPr>
        <w:t xml:space="preserve"> </w:t>
      </w:r>
    </w:p>
    <w:p w14:paraId="294E6995" w14:textId="77777777" w:rsidR="00D01E9D" w:rsidRPr="00FD6CF6" w:rsidRDefault="00D01E9D" w:rsidP="00D01E9D">
      <w:pPr>
        <w:pStyle w:val="ListParagraph"/>
        <w:numPr>
          <w:ilvl w:val="0"/>
          <w:numId w:val="12"/>
        </w:numPr>
        <w:spacing w:before="80" w:after="80"/>
        <w:rPr>
          <w:rFonts w:cs="Arial"/>
          <w:szCs w:val="22"/>
          <w:lang w:val="en-NZ"/>
        </w:rPr>
      </w:pPr>
      <w:r w:rsidRPr="00FF0D08">
        <w:rPr>
          <w:rFonts w:cs="Arial"/>
          <w:szCs w:val="22"/>
          <w:u w:val="single"/>
          <w:lang w:val="en-NZ"/>
        </w:rPr>
        <w:t>Optional pharmacokinetic sub-study</w:t>
      </w:r>
      <w:r>
        <w:rPr>
          <w:rFonts w:cs="Arial"/>
          <w:szCs w:val="22"/>
          <w:lang w:val="en-NZ"/>
        </w:rPr>
        <w:t>.  The committee asked whether the PK tests are</w:t>
      </w:r>
      <w:r w:rsidRPr="00FD6CF6">
        <w:rPr>
          <w:rFonts w:cs="Arial"/>
          <w:szCs w:val="22"/>
          <w:lang w:val="en-NZ"/>
        </w:rPr>
        <w:t xml:space="preserve"> rel</w:t>
      </w:r>
      <w:r>
        <w:rPr>
          <w:rFonts w:cs="Arial"/>
          <w:szCs w:val="22"/>
          <w:lang w:val="en-NZ"/>
        </w:rPr>
        <w:t xml:space="preserve">ated to the current study only or for future unspecified research. </w:t>
      </w:r>
      <w:r w:rsidRPr="00FD6CF6">
        <w:rPr>
          <w:rFonts w:cs="Arial"/>
          <w:szCs w:val="22"/>
          <w:lang w:val="en-NZ"/>
        </w:rPr>
        <w:t xml:space="preserve">  </w:t>
      </w:r>
      <w:r>
        <w:rPr>
          <w:rFonts w:cs="Arial"/>
          <w:szCs w:val="22"/>
          <w:lang w:val="en-NZ"/>
        </w:rPr>
        <w:t xml:space="preserve">Prof </w:t>
      </w:r>
      <w:proofErr w:type="spellStart"/>
      <w:r>
        <w:rPr>
          <w:rFonts w:cs="Arial"/>
          <w:szCs w:val="22"/>
          <w:lang w:val="en-NZ"/>
        </w:rPr>
        <w:t>Gane</w:t>
      </w:r>
      <w:proofErr w:type="spellEnd"/>
      <w:r>
        <w:rPr>
          <w:rFonts w:cs="Arial"/>
          <w:szCs w:val="22"/>
          <w:lang w:val="en-NZ"/>
        </w:rPr>
        <w:t xml:space="preserve"> advised that the tests will o</w:t>
      </w:r>
      <w:r w:rsidRPr="00FD6CF6">
        <w:rPr>
          <w:rFonts w:cs="Arial"/>
          <w:szCs w:val="22"/>
          <w:lang w:val="en-NZ"/>
        </w:rPr>
        <w:t xml:space="preserve">nly </w:t>
      </w:r>
      <w:r>
        <w:rPr>
          <w:rFonts w:cs="Arial"/>
          <w:szCs w:val="22"/>
          <w:lang w:val="en-NZ"/>
        </w:rPr>
        <w:t xml:space="preserve">be </w:t>
      </w:r>
      <w:r w:rsidRPr="00FD6CF6">
        <w:rPr>
          <w:rFonts w:cs="Arial"/>
          <w:szCs w:val="22"/>
          <w:lang w:val="en-NZ"/>
        </w:rPr>
        <w:t>related to measu</w:t>
      </w:r>
      <w:r>
        <w:rPr>
          <w:rFonts w:cs="Arial"/>
          <w:szCs w:val="22"/>
          <w:lang w:val="en-NZ"/>
        </w:rPr>
        <w:t>ring drug levels or metabolites in p</w:t>
      </w:r>
      <w:r w:rsidRPr="00FD6CF6">
        <w:rPr>
          <w:rFonts w:cs="Arial"/>
          <w:szCs w:val="22"/>
          <w:lang w:val="en-NZ"/>
        </w:rPr>
        <w:t>lasma</w:t>
      </w:r>
      <w:r>
        <w:rPr>
          <w:rFonts w:cs="Arial"/>
          <w:szCs w:val="22"/>
          <w:lang w:val="en-NZ"/>
        </w:rPr>
        <w:t xml:space="preserve"> and not genomic material. The other pharmacogenomics sub-study</w:t>
      </w:r>
      <w:r w:rsidRPr="00FD6CF6">
        <w:rPr>
          <w:rFonts w:cs="Arial"/>
          <w:szCs w:val="22"/>
          <w:lang w:val="en-NZ"/>
        </w:rPr>
        <w:t xml:space="preserve"> will use genomic material whole bloods not just plasma.  </w:t>
      </w:r>
      <w:r>
        <w:rPr>
          <w:rFonts w:cs="Arial"/>
          <w:szCs w:val="22"/>
          <w:lang w:val="en-NZ"/>
        </w:rPr>
        <w:t>The committee advised that the use of samples for future unspecified research is not limited to genetic tests</w:t>
      </w:r>
      <w:r w:rsidRPr="00FD6CF6">
        <w:rPr>
          <w:rFonts w:cs="Arial"/>
          <w:szCs w:val="22"/>
          <w:lang w:val="en-NZ"/>
        </w:rPr>
        <w:t xml:space="preserve"> but in</w:t>
      </w:r>
      <w:r>
        <w:rPr>
          <w:rFonts w:cs="Arial"/>
          <w:szCs w:val="22"/>
          <w:lang w:val="en-NZ"/>
        </w:rPr>
        <w:t>cludes any use of blood samples and</w:t>
      </w:r>
      <w:r w:rsidRPr="00FD6CF6">
        <w:rPr>
          <w:rFonts w:cs="Arial"/>
          <w:szCs w:val="22"/>
          <w:lang w:val="en-NZ"/>
        </w:rPr>
        <w:t xml:space="preserve"> data.  </w:t>
      </w:r>
      <w:r>
        <w:rPr>
          <w:rFonts w:cs="Arial"/>
          <w:szCs w:val="22"/>
          <w:lang w:val="en-NZ"/>
        </w:rPr>
        <w:t xml:space="preserve">The committee advised that if the researchers intend to store the PK samples for </w:t>
      </w:r>
      <w:r w:rsidRPr="00FD6CF6">
        <w:rPr>
          <w:rFonts w:cs="Arial"/>
          <w:szCs w:val="22"/>
          <w:lang w:val="en-NZ"/>
        </w:rPr>
        <w:t xml:space="preserve">20 years and </w:t>
      </w:r>
      <w:r>
        <w:rPr>
          <w:rFonts w:cs="Arial"/>
          <w:szCs w:val="22"/>
          <w:lang w:val="en-NZ"/>
        </w:rPr>
        <w:t>test them in future then the pharmacokinetic information must cover FUR</w:t>
      </w:r>
      <w:r w:rsidRPr="00FD6CF6">
        <w:rPr>
          <w:rFonts w:cs="Arial"/>
          <w:szCs w:val="22"/>
          <w:lang w:val="en-NZ"/>
        </w:rPr>
        <w:t xml:space="preserve"> as well. </w:t>
      </w:r>
    </w:p>
    <w:p w14:paraId="403530BA" w14:textId="77777777" w:rsidR="00D01E9D" w:rsidRPr="00960BFE" w:rsidRDefault="00D01E9D" w:rsidP="00D01E9D">
      <w:pPr>
        <w:rPr>
          <w:color w:val="FF0000"/>
          <w:lang w:val="en-NZ"/>
        </w:rPr>
      </w:pPr>
    </w:p>
    <w:p w14:paraId="539B20DE" w14:textId="77777777" w:rsidR="00D01E9D" w:rsidRPr="00FD2B1E" w:rsidRDefault="00D01E9D" w:rsidP="00D01E9D">
      <w:pPr>
        <w:rPr>
          <w:u w:val="single"/>
          <w:lang w:val="en-NZ"/>
        </w:rPr>
      </w:pPr>
      <w:r w:rsidRPr="00FD2B1E">
        <w:rPr>
          <w:u w:val="single"/>
          <w:lang w:val="en-NZ"/>
        </w:rPr>
        <w:t xml:space="preserve">Decision </w:t>
      </w:r>
    </w:p>
    <w:p w14:paraId="0148C190" w14:textId="77777777" w:rsidR="00D01E9D" w:rsidRPr="00960BFE" w:rsidRDefault="00D01E9D" w:rsidP="00D01E9D">
      <w:pPr>
        <w:rPr>
          <w:lang w:val="en-NZ"/>
        </w:rPr>
      </w:pPr>
    </w:p>
    <w:p w14:paraId="5F366DC7" w14:textId="77777777" w:rsidR="00D01E9D" w:rsidRPr="00FD6CF6" w:rsidRDefault="00D01E9D" w:rsidP="00D01E9D">
      <w:pPr>
        <w:rPr>
          <w:lang w:val="en-NZ"/>
        </w:rPr>
      </w:pPr>
      <w:r w:rsidRPr="00FD6CF6">
        <w:rPr>
          <w:lang w:val="en-NZ"/>
        </w:rPr>
        <w:t xml:space="preserve">This application was </w:t>
      </w:r>
      <w:r w:rsidRPr="00FD6CF6">
        <w:rPr>
          <w:i/>
          <w:lang w:val="en-NZ"/>
        </w:rPr>
        <w:t>provisionally approved</w:t>
      </w:r>
      <w:r w:rsidRPr="00FD6CF6">
        <w:rPr>
          <w:lang w:val="en-NZ"/>
        </w:rPr>
        <w:t xml:space="preserve"> by </w:t>
      </w:r>
      <w:r w:rsidRPr="00FD6CF6">
        <w:rPr>
          <w:rFonts w:cs="Arial"/>
          <w:szCs w:val="22"/>
          <w:lang w:val="en-NZ"/>
        </w:rPr>
        <w:t xml:space="preserve">consensus </w:t>
      </w:r>
      <w:r w:rsidRPr="00FD6CF6">
        <w:rPr>
          <w:lang w:val="en-NZ"/>
        </w:rPr>
        <w:t xml:space="preserve">subject to the following information being received. </w:t>
      </w:r>
    </w:p>
    <w:p w14:paraId="461E5B89" w14:textId="77777777" w:rsidR="00D01E9D" w:rsidRDefault="00D01E9D" w:rsidP="00D01E9D">
      <w:pPr>
        <w:rPr>
          <w:lang w:val="en-NZ"/>
        </w:rPr>
      </w:pPr>
    </w:p>
    <w:p w14:paraId="15AA7FD2" w14:textId="77777777" w:rsidR="00D01E9D" w:rsidRPr="00B941C8" w:rsidRDefault="00D01E9D" w:rsidP="00D01E9D">
      <w:pPr>
        <w:pStyle w:val="ListParagraph"/>
        <w:numPr>
          <w:ilvl w:val="0"/>
          <w:numId w:val="12"/>
        </w:numPr>
        <w:spacing w:before="80" w:after="80"/>
        <w:rPr>
          <w:rFonts w:cs="Arial"/>
          <w:szCs w:val="22"/>
          <w:lang w:val="en-NZ"/>
        </w:rPr>
      </w:pPr>
      <w:r w:rsidRPr="00B941C8">
        <w:rPr>
          <w:lang w:val="en-NZ"/>
        </w:rPr>
        <w:t xml:space="preserve">Please amend the information sheets and consent forms, taking into account the suggestions made by the committee </w:t>
      </w:r>
      <w:r w:rsidRPr="00B941C8">
        <w:rPr>
          <w:i/>
          <w:lang w:val="en-NZ"/>
        </w:rPr>
        <w:t>(Ethical Guidelines for Intervention Studies, para 6.22</w:t>
      </w:r>
      <w:r>
        <w:rPr>
          <w:i/>
          <w:lang w:val="en-NZ"/>
        </w:rPr>
        <w:t>)</w:t>
      </w:r>
      <w:r w:rsidRPr="00B941C8">
        <w:rPr>
          <w:rFonts w:cs="Arial"/>
          <w:szCs w:val="22"/>
          <w:lang w:val="en-NZ"/>
        </w:rPr>
        <w:t xml:space="preserve"> </w:t>
      </w:r>
    </w:p>
    <w:p w14:paraId="48F66817" w14:textId="77777777" w:rsidR="00D01E9D" w:rsidRPr="00960BFE" w:rsidRDefault="00D01E9D" w:rsidP="00D01E9D">
      <w:pPr>
        <w:rPr>
          <w:color w:val="FF0000"/>
          <w:lang w:val="en-NZ"/>
        </w:rPr>
      </w:pPr>
    </w:p>
    <w:p w14:paraId="30041B2A" w14:textId="77777777" w:rsidR="00D01E9D" w:rsidRPr="002438E3" w:rsidRDefault="00D01E9D" w:rsidP="00D01E9D">
      <w:pPr>
        <w:rPr>
          <w:lang w:val="en-NZ"/>
        </w:rPr>
      </w:pPr>
      <w:r w:rsidRPr="002438E3">
        <w:rPr>
          <w:lang w:val="en-NZ"/>
        </w:rPr>
        <w:t xml:space="preserve">This information will be reviewed, and a final decision made on the application, by </w:t>
      </w:r>
      <w:r w:rsidRPr="002438E3">
        <w:rPr>
          <w:rFonts w:cs="Arial"/>
          <w:szCs w:val="22"/>
          <w:lang w:val="en-NZ"/>
        </w:rPr>
        <w:t xml:space="preserve">Dr Dean Quinn and Dr Angela </w:t>
      </w:r>
      <w:proofErr w:type="spellStart"/>
      <w:r w:rsidRPr="002438E3">
        <w:rPr>
          <w:rFonts w:cs="Arial"/>
          <w:szCs w:val="22"/>
          <w:lang w:val="en-NZ"/>
        </w:rPr>
        <w:t>Ballantyne</w:t>
      </w:r>
      <w:proofErr w:type="spellEnd"/>
      <w:r w:rsidRPr="002438E3">
        <w:rPr>
          <w:rFonts w:cs="Arial"/>
          <w:szCs w:val="22"/>
          <w:lang w:val="en-NZ"/>
        </w:rPr>
        <w:t xml:space="preserve">. </w:t>
      </w:r>
    </w:p>
    <w:p w14:paraId="2892E7CF" w14:textId="77777777" w:rsidR="00D01E9D" w:rsidRPr="00960BFE" w:rsidRDefault="00D01E9D" w:rsidP="00D01E9D">
      <w:pPr>
        <w:rPr>
          <w:color w:val="FF0000"/>
          <w:lang w:val="en-NZ"/>
        </w:rPr>
      </w:pPr>
    </w:p>
    <w:p w14:paraId="26D3C9F7" w14:textId="77777777" w:rsidR="00D01E9D" w:rsidRPr="00960BFE" w:rsidRDefault="00D01E9D" w:rsidP="00D01E9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01E9D" w:rsidRPr="00960BFE" w14:paraId="39256F7E" w14:textId="77777777" w:rsidTr="00EE4B44">
        <w:trPr>
          <w:trHeight w:val="280"/>
        </w:trPr>
        <w:tc>
          <w:tcPr>
            <w:tcW w:w="966" w:type="dxa"/>
            <w:tcBorders>
              <w:top w:val="nil"/>
              <w:left w:val="nil"/>
              <w:bottom w:val="nil"/>
              <w:right w:val="nil"/>
            </w:tcBorders>
          </w:tcPr>
          <w:p w14:paraId="25F7D370" w14:textId="77777777" w:rsidR="00D01E9D" w:rsidRPr="00960BFE" w:rsidRDefault="00D01E9D" w:rsidP="00EE4B44">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2F7726D6" w14:textId="77777777" w:rsidR="00D01E9D" w:rsidRPr="00960BFE" w:rsidRDefault="00D01E9D" w:rsidP="00EE4B4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919AD99" w14:textId="77777777" w:rsidR="00D01E9D" w:rsidRPr="00960BFE" w:rsidRDefault="00D01E9D" w:rsidP="00EE4B44">
            <w:pPr>
              <w:autoSpaceDE w:val="0"/>
              <w:autoSpaceDN w:val="0"/>
              <w:adjustRightInd w:val="0"/>
            </w:pPr>
            <w:r w:rsidRPr="00960BFE">
              <w:rPr>
                <w:b/>
              </w:rPr>
              <w:t>16/CEN/28</w:t>
            </w:r>
            <w:r w:rsidRPr="00960BFE">
              <w:t xml:space="preserve"> </w:t>
            </w:r>
          </w:p>
        </w:tc>
      </w:tr>
      <w:tr w:rsidR="00D01E9D" w:rsidRPr="00960BFE" w14:paraId="66D25EFD" w14:textId="77777777" w:rsidTr="00EE4B44">
        <w:trPr>
          <w:trHeight w:val="280"/>
        </w:trPr>
        <w:tc>
          <w:tcPr>
            <w:tcW w:w="966" w:type="dxa"/>
            <w:tcBorders>
              <w:top w:val="nil"/>
              <w:left w:val="nil"/>
              <w:bottom w:val="nil"/>
              <w:right w:val="nil"/>
            </w:tcBorders>
          </w:tcPr>
          <w:p w14:paraId="6C33155B"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7EC72310" w14:textId="77777777" w:rsidR="00D01E9D" w:rsidRPr="00960BFE" w:rsidRDefault="00D01E9D" w:rsidP="00EE4B44">
            <w:pPr>
              <w:autoSpaceDE w:val="0"/>
              <w:autoSpaceDN w:val="0"/>
              <w:adjustRightInd w:val="0"/>
            </w:pPr>
            <w:r w:rsidRPr="00960BFE">
              <w:t xml:space="preserve">Title: </w:t>
            </w:r>
          </w:p>
        </w:tc>
        <w:tc>
          <w:tcPr>
            <w:tcW w:w="6459" w:type="dxa"/>
            <w:tcBorders>
              <w:top w:val="nil"/>
              <w:left w:val="nil"/>
              <w:bottom w:val="nil"/>
              <w:right w:val="nil"/>
            </w:tcBorders>
          </w:tcPr>
          <w:p w14:paraId="3899294E" w14:textId="77777777" w:rsidR="00D01E9D" w:rsidRPr="00960BFE" w:rsidRDefault="00D01E9D" w:rsidP="00EE4B44">
            <w:pPr>
              <w:autoSpaceDE w:val="0"/>
              <w:autoSpaceDN w:val="0"/>
              <w:adjustRightInd w:val="0"/>
            </w:pPr>
            <w:r w:rsidRPr="00960BFE">
              <w:t xml:space="preserve">Phase 3 Study of </w:t>
            </w:r>
            <w:proofErr w:type="spellStart"/>
            <w:r w:rsidRPr="00960BFE">
              <w:t>Pembrolizumab</w:t>
            </w:r>
            <w:proofErr w:type="spellEnd"/>
            <w:r w:rsidRPr="00960BFE">
              <w:t xml:space="preserve"> in Combination with </w:t>
            </w:r>
            <w:proofErr w:type="spellStart"/>
            <w:r w:rsidRPr="00960BFE">
              <w:t>Epacadostat</w:t>
            </w:r>
            <w:proofErr w:type="spellEnd"/>
            <w:r w:rsidRPr="00960BFE">
              <w:t xml:space="preserve">/Placebo in </w:t>
            </w:r>
            <w:proofErr w:type="spellStart"/>
            <w:r w:rsidRPr="00960BFE">
              <w:t>Unresectable</w:t>
            </w:r>
            <w:proofErr w:type="spellEnd"/>
            <w:r w:rsidRPr="00960BFE">
              <w:t xml:space="preserve">/Metastatic Melanoma </w:t>
            </w:r>
          </w:p>
        </w:tc>
      </w:tr>
      <w:tr w:rsidR="00D01E9D" w:rsidRPr="00960BFE" w14:paraId="594675BB" w14:textId="77777777" w:rsidTr="00EE4B44">
        <w:trPr>
          <w:trHeight w:val="280"/>
        </w:trPr>
        <w:tc>
          <w:tcPr>
            <w:tcW w:w="966" w:type="dxa"/>
            <w:tcBorders>
              <w:top w:val="nil"/>
              <w:left w:val="nil"/>
              <w:bottom w:val="nil"/>
              <w:right w:val="nil"/>
            </w:tcBorders>
          </w:tcPr>
          <w:p w14:paraId="2F92FEF5"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354BB7D3" w14:textId="77777777" w:rsidR="00D01E9D" w:rsidRPr="00960BFE" w:rsidRDefault="00D01E9D" w:rsidP="00EE4B44">
            <w:pPr>
              <w:autoSpaceDE w:val="0"/>
              <w:autoSpaceDN w:val="0"/>
              <w:adjustRightInd w:val="0"/>
            </w:pPr>
            <w:r w:rsidRPr="00960BFE">
              <w:t xml:space="preserve">Principal Investigator: </w:t>
            </w:r>
          </w:p>
        </w:tc>
        <w:tc>
          <w:tcPr>
            <w:tcW w:w="6459" w:type="dxa"/>
            <w:tcBorders>
              <w:top w:val="nil"/>
              <w:left w:val="nil"/>
              <w:bottom w:val="nil"/>
              <w:right w:val="nil"/>
            </w:tcBorders>
          </w:tcPr>
          <w:p w14:paraId="34D7E3AF" w14:textId="77777777" w:rsidR="00D01E9D" w:rsidRPr="00960BFE" w:rsidRDefault="00D01E9D" w:rsidP="00EE4B44">
            <w:pPr>
              <w:autoSpaceDE w:val="0"/>
              <w:autoSpaceDN w:val="0"/>
              <w:adjustRightInd w:val="0"/>
            </w:pPr>
            <w:r w:rsidRPr="00960BFE">
              <w:t xml:space="preserve">Dr Richard North </w:t>
            </w:r>
          </w:p>
        </w:tc>
      </w:tr>
      <w:tr w:rsidR="00D01E9D" w:rsidRPr="00960BFE" w14:paraId="3176A357" w14:textId="77777777" w:rsidTr="00EE4B44">
        <w:trPr>
          <w:trHeight w:val="280"/>
        </w:trPr>
        <w:tc>
          <w:tcPr>
            <w:tcW w:w="966" w:type="dxa"/>
            <w:tcBorders>
              <w:top w:val="nil"/>
              <w:left w:val="nil"/>
              <w:bottom w:val="nil"/>
              <w:right w:val="nil"/>
            </w:tcBorders>
          </w:tcPr>
          <w:p w14:paraId="7F1F79DF"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75935246" w14:textId="77777777" w:rsidR="00D01E9D" w:rsidRPr="00960BFE" w:rsidRDefault="00D01E9D" w:rsidP="00EE4B44">
            <w:pPr>
              <w:autoSpaceDE w:val="0"/>
              <w:autoSpaceDN w:val="0"/>
              <w:adjustRightInd w:val="0"/>
            </w:pPr>
            <w:r w:rsidRPr="00960BFE">
              <w:t xml:space="preserve">Sponsor: </w:t>
            </w:r>
          </w:p>
        </w:tc>
        <w:tc>
          <w:tcPr>
            <w:tcW w:w="6459" w:type="dxa"/>
            <w:tcBorders>
              <w:top w:val="nil"/>
              <w:left w:val="nil"/>
              <w:bottom w:val="nil"/>
              <w:right w:val="nil"/>
            </w:tcBorders>
          </w:tcPr>
          <w:p w14:paraId="2FC847C8" w14:textId="77777777" w:rsidR="00D01E9D" w:rsidRPr="00960BFE" w:rsidRDefault="00D01E9D" w:rsidP="00EE4B44">
            <w:pPr>
              <w:autoSpaceDE w:val="0"/>
              <w:autoSpaceDN w:val="0"/>
              <w:adjustRightInd w:val="0"/>
            </w:pPr>
            <w:r w:rsidRPr="00960BFE">
              <w:t xml:space="preserve">Merck Sharpe and Dome </w:t>
            </w:r>
          </w:p>
        </w:tc>
      </w:tr>
      <w:tr w:rsidR="00D01E9D" w:rsidRPr="00960BFE" w14:paraId="17EA9B2A" w14:textId="77777777" w:rsidTr="00EE4B44">
        <w:trPr>
          <w:trHeight w:val="280"/>
        </w:trPr>
        <w:tc>
          <w:tcPr>
            <w:tcW w:w="966" w:type="dxa"/>
            <w:tcBorders>
              <w:top w:val="nil"/>
              <w:left w:val="nil"/>
              <w:bottom w:val="nil"/>
              <w:right w:val="nil"/>
            </w:tcBorders>
          </w:tcPr>
          <w:p w14:paraId="2F6518B9"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54723C0F" w14:textId="77777777" w:rsidR="00D01E9D" w:rsidRPr="00960BFE" w:rsidRDefault="00D01E9D" w:rsidP="00EE4B44">
            <w:pPr>
              <w:autoSpaceDE w:val="0"/>
              <w:autoSpaceDN w:val="0"/>
              <w:adjustRightInd w:val="0"/>
            </w:pPr>
            <w:r w:rsidRPr="00960BFE">
              <w:t xml:space="preserve">Clock Start Date: </w:t>
            </w:r>
          </w:p>
        </w:tc>
        <w:tc>
          <w:tcPr>
            <w:tcW w:w="6459" w:type="dxa"/>
            <w:tcBorders>
              <w:top w:val="nil"/>
              <w:left w:val="nil"/>
              <w:bottom w:val="nil"/>
              <w:right w:val="nil"/>
            </w:tcBorders>
          </w:tcPr>
          <w:p w14:paraId="3D76F6E6" w14:textId="77777777" w:rsidR="00D01E9D" w:rsidRPr="00960BFE" w:rsidRDefault="00D01E9D" w:rsidP="00EE4B44">
            <w:pPr>
              <w:autoSpaceDE w:val="0"/>
              <w:autoSpaceDN w:val="0"/>
              <w:adjustRightInd w:val="0"/>
            </w:pPr>
            <w:r w:rsidRPr="00960BFE">
              <w:t xml:space="preserve">10 March 2016 </w:t>
            </w:r>
          </w:p>
        </w:tc>
      </w:tr>
    </w:tbl>
    <w:p w14:paraId="1E4F6A49" w14:textId="77777777" w:rsidR="00D01E9D" w:rsidRPr="00960BFE" w:rsidRDefault="00D01E9D" w:rsidP="00D01E9D">
      <w:pPr>
        <w:autoSpaceDE w:val="0"/>
        <w:autoSpaceDN w:val="0"/>
        <w:adjustRightInd w:val="0"/>
      </w:pPr>
      <w:r w:rsidRPr="00960BFE">
        <w:t xml:space="preserve"> </w:t>
      </w:r>
    </w:p>
    <w:p w14:paraId="67AD25B2" w14:textId="77777777" w:rsidR="00D01E9D" w:rsidRPr="00584EBF" w:rsidRDefault="00D01E9D" w:rsidP="00D01E9D">
      <w:pPr>
        <w:autoSpaceDE w:val="0"/>
        <w:autoSpaceDN w:val="0"/>
        <w:adjustRightInd w:val="0"/>
        <w:rPr>
          <w:sz w:val="20"/>
          <w:lang w:val="en-NZ"/>
        </w:rPr>
      </w:pPr>
      <w:r w:rsidRPr="00584EBF">
        <w:rPr>
          <w:rFonts w:cs="Arial"/>
          <w:szCs w:val="22"/>
          <w:lang w:val="en-NZ"/>
        </w:rPr>
        <w:t>Dr Richard North</w:t>
      </w:r>
      <w:r w:rsidRPr="00584EBF">
        <w:rPr>
          <w:lang w:val="en-NZ"/>
        </w:rPr>
        <w:t xml:space="preserve"> was present </w:t>
      </w:r>
      <w:r w:rsidRPr="00584EBF">
        <w:rPr>
          <w:rFonts w:cs="Arial"/>
          <w:szCs w:val="22"/>
          <w:lang w:val="en-NZ"/>
        </w:rPr>
        <w:t>by teleconference</w:t>
      </w:r>
      <w:r w:rsidRPr="00584EBF">
        <w:rPr>
          <w:lang w:val="en-NZ"/>
        </w:rPr>
        <w:t xml:space="preserve"> for discussion of this application.</w:t>
      </w:r>
    </w:p>
    <w:p w14:paraId="788BF9D3" w14:textId="77777777" w:rsidR="00D01E9D" w:rsidRPr="00960BFE" w:rsidRDefault="00D01E9D" w:rsidP="00D01E9D">
      <w:pPr>
        <w:autoSpaceDE w:val="0"/>
        <w:autoSpaceDN w:val="0"/>
        <w:adjustRightInd w:val="0"/>
        <w:rPr>
          <w:u w:val="single"/>
          <w:lang w:val="en-NZ"/>
        </w:rPr>
      </w:pPr>
    </w:p>
    <w:p w14:paraId="2CFBFD87" w14:textId="77777777" w:rsidR="00D01E9D" w:rsidRPr="00FD2B1E" w:rsidRDefault="00D01E9D" w:rsidP="00D01E9D">
      <w:pPr>
        <w:autoSpaceDE w:val="0"/>
        <w:autoSpaceDN w:val="0"/>
        <w:adjustRightInd w:val="0"/>
        <w:rPr>
          <w:u w:val="single"/>
          <w:lang w:val="en-NZ"/>
        </w:rPr>
      </w:pPr>
      <w:r w:rsidRPr="00FD2B1E">
        <w:rPr>
          <w:u w:val="single"/>
          <w:lang w:val="en-NZ"/>
        </w:rPr>
        <w:t>Potential conflicts of interest</w:t>
      </w:r>
    </w:p>
    <w:p w14:paraId="5A39F0D8" w14:textId="77777777" w:rsidR="00D01E9D" w:rsidRPr="008869BB" w:rsidRDefault="00D01E9D" w:rsidP="00D01E9D">
      <w:pPr>
        <w:autoSpaceDE w:val="0"/>
        <w:autoSpaceDN w:val="0"/>
        <w:adjustRightInd w:val="0"/>
        <w:rPr>
          <w:b/>
          <w:lang w:val="en-NZ"/>
        </w:rPr>
      </w:pPr>
    </w:p>
    <w:p w14:paraId="7BD96F46" w14:textId="77777777" w:rsidR="00D01E9D" w:rsidRPr="00960BFE" w:rsidRDefault="00D01E9D" w:rsidP="00D01E9D">
      <w:pPr>
        <w:autoSpaceDE w:val="0"/>
        <w:autoSpaceDN w:val="0"/>
        <w:adjustRightInd w:val="0"/>
        <w:rPr>
          <w:lang w:val="en-NZ"/>
        </w:rPr>
      </w:pPr>
      <w:r w:rsidRPr="00960BFE">
        <w:rPr>
          <w:lang w:val="en-NZ"/>
        </w:rPr>
        <w:t>The Chair asked members to declare any potential conflicts of interest related to this application.</w:t>
      </w:r>
    </w:p>
    <w:p w14:paraId="5F8EC458" w14:textId="77777777" w:rsidR="00D01E9D" w:rsidRPr="00960BFE" w:rsidRDefault="00D01E9D" w:rsidP="00D01E9D">
      <w:pPr>
        <w:autoSpaceDE w:val="0"/>
        <w:autoSpaceDN w:val="0"/>
        <w:adjustRightInd w:val="0"/>
        <w:rPr>
          <w:lang w:val="en-NZ"/>
        </w:rPr>
      </w:pPr>
    </w:p>
    <w:p w14:paraId="030F3DD0" w14:textId="77777777" w:rsidR="00D01E9D" w:rsidRPr="00960BFE" w:rsidRDefault="00D01E9D" w:rsidP="00D01E9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AC2FFDE" w14:textId="77777777" w:rsidR="00D01E9D" w:rsidRPr="00960BFE" w:rsidRDefault="00D01E9D" w:rsidP="00D01E9D">
      <w:pPr>
        <w:autoSpaceDE w:val="0"/>
        <w:autoSpaceDN w:val="0"/>
        <w:adjustRightInd w:val="0"/>
        <w:rPr>
          <w:lang w:val="en-NZ"/>
        </w:rPr>
      </w:pPr>
    </w:p>
    <w:p w14:paraId="25DEE768" w14:textId="77777777" w:rsidR="00D01E9D" w:rsidRPr="007F0EB8" w:rsidRDefault="00D01E9D" w:rsidP="00D01E9D">
      <w:pPr>
        <w:autoSpaceDE w:val="0"/>
        <w:autoSpaceDN w:val="0"/>
        <w:adjustRightInd w:val="0"/>
        <w:rPr>
          <w:u w:val="single"/>
          <w:lang w:val="en-NZ"/>
        </w:rPr>
      </w:pPr>
      <w:r w:rsidRPr="007F0EB8">
        <w:rPr>
          <w:u w:val="single"/>
          <w:lang w:val="en-NZ"/>
        </w:rPr>
        <w:t>Summary of ethical issues</w:t>
      </w:r>
    </w:p>
    <w:p w14:paraId="73603FA5" w14:textId="77777777" w:rsidR="00D01E9D" w:rsidRPr="007F0EB8" w:rsidRDefault="00D01E9D" w:rsidP="00D01E9D">
      <w:pPr>
        <w:autoSpaceDE w:val="0"/>
        <w:autoSpaceDN w:val="0"/>
        <w:adjustRightInd w:val="0"/>
        <w:rPr>
          <w:b/>
          <w:lang w:val="en-NZ"/>
        </w:rPr>
      </w:pPr>
    </w:p>
    <w:p w14:paraId="4E7685FE" w14:textId="77777777" w:rsidR="00D01E9D" w:rsidRDefault="00D01E9D" w:rsidP="00D01E9D">
      <w:pPr>
        <w:autoSpaceDE w:val="0"/>
        <w:autoSpaceDN w:val="0"/>
        <w:adjustRightInd w:val="0"/>
        <w:rPr>
          <w:lang w:val="en-NZ"/>
        </w:rPr>
      </w:pPr>
      <w:r w:rsidRPr="007F0EB8">
        <w:rPr>
          <w:lang w:val="en-NZ"/>
        </w:rPr>
        <w:t xml:space="preserve">The main ethical issues considered by the Committee were as follows. </w:t>
      </w:r>
    </w:p>
    <w:p w14:paraId="33FF2E3A" w14:textId="77777777" w:rsidR="00D01E9D" w:rsidRDefault="00D01E9D" w:rsidP="00D01E9D">
      <w:pPr>
        <w:autoSpaceDE w:val="0"/>
        <w:autoSpaceDN w:val="0"/>
        <w:adjustRightInd w:val="0"/>
        <w:rPr>
          <w:lang w:val="en-NZ"/>
        </w:rPr>
      </w:pPr>
    </w:p>
    <w:p w14:paraId="5F9D2F73" w14:textId="77777777" w:rsidR="00D01E9D" w:rsidRPr="006E4E3E" w:rsidRDefault="00D01E9D" w:rsidP="00D01E9D">
      <w:pPr>
        <w:pStyle w:val="ListParagraph"/>
        <w:numPr>
          <w:ilvl w:val="0"/>
          <w:numId w:val="5"/>
        </w:numPr>
        <w:spacing w:before="80" w:after="80"/>
        <w:rPr>
          <w:rFonts w:cs="Arial"/>
          <w:szCs w:val="22"/>
          <w:lang w:val="en-NZ"/>
        </w:rPr>
      </w:pPr>
      <w:r w:rsidRPr="006E4E3E">
        <w:rPr>
          <w:rFonts w:cs="Arial"/>
          <w:szCs w:val="22"/>
          <w:lang w:val="en-NZ"/>
        </w:rPr>
        <w:t xml:space="preserve">Question p.4.1 on page 26 of the application form: the committee asked whether the researchers had any statistics relating to incidence of this disease in </w:t>
      </w:r>
      <w:proofErr w:type="spellStart"/>
      <w:r w:rsidRPr="006E4E3E">
        <w:rPr>
          <w:rFonts w:cs="Arial"/>
          <w:szCs w:val="22"/>
          <w:lang w:val="en-NZ"/>
        </w:rPr>
        <w:t>Mãori</w:t>
      </w:r>
      <w:proofErr w:type="spellEnd"/>
      <w:r w:rsidRPr="006E4E3E">
        <w:rPr>
          <w:rFonts w:cs="Arial"/>
          <w:szCs w:val="22"/>
          <w:lang w:val="en-NZ"/>
        </w:rPr>
        <w:t xml:space="preserve">.  The researcher advised that he did not have any statistics on hand except to say that it happens extremely infrequently.  The committee noted for future reference that this is the kind of answer it would like to see in this question. </w:t>
      </w:r>
    </w:p>
    <w:p w14:paraId="2C323A73" w14:textId="77777777" w:rsidR="00D01E9D" w:rsidRDefault="00D01E9D" w:rsidP="00D01E9D">
      <w:pPr>
        <w:pStyle w:val="ListParagraph"/>
        <w:numPr>
          <w:ilvl w:val="0"/>
          <w:numId w:val="5"/>
        </w:numPr>
        <w:spacing w:before="80" w:after="80"/>
        <w:rPr>
          <w:rFonts w:cs="Arial"/>
          <w:szCs w:val="22"/>
          <w:lang w:val="en-NZ"/>
        </w:rPr>
      </w:pPr>
      <w:r>
        <w:rPr>
          <w:rFonts w:cs="Arial"/>
          <w:szCs w:val="22"/>
          <w:lang w:val="en-NZ"/>
        </w:rPr>
        <w:t>Question p</w:t>
      </w:r>
      <w:r w:rsidRPr="006E4E3E">
        <w:rPr>
          <w:rFonts w:cs="Arial"/>
          <w:szCs w:val="22"/>
          <w:lang w:val="en-NZ"/>
        </w:rPr>
        <w:t>.4.2</w:t>
      </w:r>
      <w:r>
        <w:rPr>
          <w:rFonts w:cs="Arial"/>
          <w:szCs w:val="22"/>
          <w:lang w:val="en-NZ"/>
        </w:rPr>
        <w:t xml:space="preserve"> on page 26 of the application form: the committee noted another issue was that of the use of tissue and that the opportunity to include whanau in any discussion around the use of tissue. </w:t>
      </w:r>
      <w:r w:rsidRPr="006E4E3E">
        <w:rPr>
          <w:rFonts w:cs="Arial"/>
          <w:szCs w:val="22"/>
          <w:lang w:val="en-NZ"/>
        </w:rPr>
        <w:t xml:space="preserve">  </w:t>
      </w:r>
    </w:p>
    <w:p w14:paraId="1DF9284B" w14:textId="77777777" w:rsidR="00D01E9D" w:rsidRPr="009B18BB" w:rsidRDefault="00D01E9D" w:rsidP="00D01E9D">
      <w:pPr>
        <w:pStyle w:val="ListParagraph"/>
        <w:numPr>
          <w:ilvl w:val="0"/>
          <w:numId w:val="5"/>
        </w:numPr>
        <w:spacing w:before="80" w:after="80"/>
        <w:rPr>
          <w:rFonts w:cs="Arial"/>
          <w:szCs w:val="22"/>
          <w:lang w:val="en-NZ"/>
        </w:rPr>
      </w:pPr>
      <w:r w:rsidRPr="009B18BB">
        <w:rPr>
          <w:rFonts w:cs="Arial"/>
          <w:szCs w:val="22"/>
          <w:lang w:val="en-NZ"/>
        </w:rPr>
        <w:t xml:space="preserve">For future reference the committee would like to see statistics on the incidence of the disease in other populations in New Zealand at question f.1.2.  </w:t>
      </w:r>
    </w:p>
    <w:p w14:paraId="7A8B88E7" w14:textId="77777777" w:rsidR="00D01E9D" w:rsidRDefault="00D01E9D" w:rsidP="00D01E9D">
      <w:pPr>
        <w:pStyle w:val="ListParagraph"/>
        <w:numPr>
          <w:ilvl w:val="0"/>
          <w:numId w:val="5"/>
        </w:numPr>
        <w:spacing w:before="80" w:after="80"/>
        <w:rPr>
          <w:rFonts w:cs="Arial"/>
          <w:szCs w:val="22"/>
          <w:lang w:val="en-NZ"/>
        </w:rPr>
      </w:pPr>
      <w:r>
        <w:rPr>
          <w:rFonts w:cs="Arial"/>
          <w:szCs w:val="22"/>
          <w:lang w:val="en-NZ"/>
        </w:rPr>
        <w:t xml:space="preserve">Question p.4.3 in the application form was answered ‘no’ that formal consultation with Maori is not required and the reason stated at question p.4.3.1 is that the target disease is not particularly prevalent in </w:t>
      </w:r>
      <w:proofErr w:type="spellStart"/>
      <w:r>
        <w:rPr>
          <w:rFonts w:cs="Arial"/>
          <w:szCs w:val="22"/>
          <w:lang w:val="en-NZ"/>
        </w:rPr>
        <w:t>Mãori</w:t>
      </w:r>
      <w:proofErr w:type="spellEnd"/>
      <w:r>
        <w:rPr>
          <w:rFonts w:cs="Arial"/>
          <w:szCs w:val="22"/>
          <w:lang w:val="en-NZ"/>
        </w:rPr>
        <w:t xml:space="preserve">. Question p.4.4 was answered ‘yes’ that the study will involve </w:t>
      </w:r>
      <w:proofErr w:type="spellStart"/>
      <w:r>
        <w:rPr>
          <w:rFonts w:cs="Arial"/>
          <w:szCs w:val="22"/>
          <w:lang w:val="en-NZ"/>
        </w:rPr>
        <w:t>kaupapa</w:t>
      </w:r>
      <w:proofErr w:type="spellEnd"/>
      <w:r>
        <w:rPr>
          <w:rFonts w:cs="Arial"/>
          <w:szCs w:val="22"/>
          <w:lang w:val="en-NZ"/>
        </w:rPr>
        <w:t xml:space="preserve"> </w:t>
      </w:r>
      <w:proofErr w:type="spellStart"/>
      <w:r>
        <w:rPr>
          <w:rFonts w:cs="Arial"/>
          <w:szCs w:val="22"/>
          <w:lang w:val="en-NZ"/>
        </w:rPr>
        <w:t>Mãori</w:t>
      </w:r>
      <w:proofErr w:type="spellEnd"/>
      <w:r>
        <w:rPr>
          <w:rFonts w:cs="Arial"/>
          <w:szCs w:val="22"/>
          <w:lang w:val="en-NZ"/>
        </w:rPr>
        <w:t xml:space="preserve"> research methodologies.  The researcher advised that they will have an interpreter involved for </w:t>
      </w:r>
      <w:proofErr w:type="spellStart"/>
      <w:r>
        <w:rPr>
          <w:rFonts w:cs="Arial"/>
          <w:szCs w:val="22"/>
          <w:lang w:val="en-NZ"/>
        </w:rPr>
        <w:t>Te</w:t>
      </w:r>
      <w:proofErr w:type="spellEnd"/>
      <w:r>
        <w:rPr>
          <w:rFonts w:cs="Arial"/>
          <w:szCs w:val="22"/>
          <w:lang w:val="en-NZ"/>
        </w:rPr>
        <w:t xml:space="preserve"> Reo speakers and offer the opportunity for whanau to be involved in a participant’s care.  The committee noted that if </w:t>
      </w:r>
      <w:proofErr w:type="spellStart"/>
      <w:r>
        <w:rPr>
          <w:rFonts w:cs="Arial"/>
          <w:szCs w:val="22"/>
          <w:lang w:val="en-NZ"/>
        </w:rPr>
        <w:t>Mãori</w:t>
      </w:r>
      <w:proofErr w:type="spellEnd"/>
      <w:r>
        <w:rPr>
          <w:rFonts w:cs="Arial"/>
          <w:szCs w:val="22"/>
          <w:lang w:val="en-NZ"/>
        </w:rPr>
        <w:t xml:space="preserve"> will potentially participate in this study then consultation with a </w:t>
      </w:r>
      <w:proofErr w:type="spellStart"/>
      <w:r>
        <w:rPr>
          <w:rFonts w:cs="Arial"/>
          <w:szCs w:val="22"/>
          <w:lang w:val="en-NZ"/>
        </w:rPr>
        <w:t>Mãori</w:t>
      </w:r>
      <w:proofErr w:type="spellEnd"/>
      <w:r>
        <w:rPr>
          <w:rFonts w:cs="Arial"/>
          <w:szCs w:val="22"/>
          <w:lang w:val="en-NZ"/>
        </w:rPr>
        <w:t xml:space="preserve"> research group needs to be done prior to the study commencing. The committee noted that it had cited information from the Melanoma Foundation that although </w:t>
      </w:r>
      <w:proofErr w:type="spellStart"/>
      <w:r>
        <w:rPr>
          <w:rFonts w:cs="Arial"/>
          <w:szCs w:val="22"/>
          <w:lang w:val="en-NZ"/>
        </w:rPr>
        <w:t>Mãori</w:t>
      </w:r>
      <w:proofErr w:type="spellEnd"/>
      <w:r>
        <w:rPr>
          <w:rFonts w:cs="Arial"/>
          <w:szCs w:val="22"/>
          <w:lang w:val="en-NZ"/>
        </w:rPr>
        <w:t xml:space="preserve"> and Pacific peoples have a much lower chance of getting melanoma, they often have thicker (more serious) melanomas.   In 2013 age-standardised </w:t>
      </w:r>
      <w:proofErr w:type="spellStart"/>
      <w:r>
        <w:rPr>
          <w:rFonts w:cs="Arial"/>
          <w:szCs w:val="22"/>
          <w:lang w:val="en-NZ"/>
        </w:rPr>
        <w:t>Mãori</w:t>
      </w:r>
      <w:proofErr w:type="spellEnd"/>
      <w:r>
        <w:rPr>
          <w:rFonts w:cs="Arial"/>
          <w:szCs w:val="22"/>
          <w:lang w:val="en-NZ"/>
        </w:rPr>
        <w:t xml:space="preserve"> rate for melanoma registrations was 7 per 100,000 compared with over 40 per 100,000 for non-</w:t>
      </w:r>
      <w:proofErr w:type="spellStart"/>
      <w:r>
        <w:rPr>
          <w:rFonts w:cs="Arial"/>
          <w:szCs w:val="22"/>
          <w:lang w:val="en-NZ"/>
        </w:rPr>
        <w:t>Mãori</w:t>
      </w:r>
      <w:proofErr w:type="spellEnd"/>
      <w:r>
        <w:rPr>
          <w:rFonts w:cs="Arial"/>
          <w:szCs w:val="22"/>
          <w:lang w:val="en-NZ"/>
        </w:rPr>
        <w:t>. (</w:t>
      </w:r>
      <w:proofErr w:type="spellStart"/>
      <w:r>
        <w:rPr>
          <w:rFonts w:cs="Arial"/>
          <w:szCs w:val="22"/>
          <w:lang w:val="en-NZ"/>
        </w:rPr>
        <w:t>Enviromental</w:t>
      </w:r>
      <w:proofErr w:type="spellEnd"/>
      <w:r>
        <w:rPr>
          <w:rFonts w:cs="Arial"/>
          <w:szCs w:val="22"/>
          <w:lang w:val="en-NZ"/>
        </w:rPr>
        <w:t xml:space="preserve"> Health Indicators).  </w:t>
      </w:r>
    </w:p>
    <w:p w14:paraId="561006F2" w14:textId="77777777" w:rsidR="00D01E9D" w:rsidRPr="007F0EB8" w:rsidRDefault="00D01E9D" w:rsidP="00D01E9D">
      <w:pPr>
        <w:autoSpaceDE w:val="0"/>
        <w:autoSpaceDN w:val="0"/>
        <w:adjustRightInd w:val="0"/>
        <w:rPr>
          <w:lang w:val="en-NZ"/>
        </w:rPr>
      </w:pPr>
    </w:p>
    <w:p w14:paraId="3FE743A9" w14:textId="77777777" w:rsidR="00D01E9D" w:rsidRPr="00851A83" w:rsidRDefault="00D01E9D" w:rsidP="00D01E9D">
      <w:pPr>
        <w:autoSpaceDE w:val="0"/>
        <w:autoSpaceDN w:val="0"/>
        <w:adjustRightInd w:val="0"/>
        <w:rPr>
          <w:u w:val="single"/>
          <w:lang w:val="en-NZ"/>
        </w:rPr>
      </w:pPr>
      <w:r w:rsidRPr="00851A83">
        <w:rPr>
          <w:u w:val="single"/>
          <w:lang w:val="en-NZ"/>
        </w:rPr>
        <w:t>The committee requested the following changes to the participant information sheet and consent forms:</w:t>
      </w:r>
    </w:p>
    <w:p w14:paraId="261B8AC1" w14:textId="77777777" w:rsidR="00D01E9D" w:rsidRDefault="00D01E9D" w:rsidP="00D01E9D">
      <w:pPr>
        <w:pStyle w:val="ListParagraph"/>
        <w:numPr>
          <w:ilvl w:val="0"/>
          <w:numId w:val="5"/>
        </w:numPr>
        <w:spacing w:before="80" w:after="80"/>
        <w:rPr>
          <w:rFonts w:cs="Arial"/>
          <w:szCs w:val="22"/>
          <w:lang w:val="en-NZ"/>
        </w:rPr>
      </w:pPr>
      <w:r>
        <w:rPr>
          <w:rFonts w:cs="Arial"/>
          <w:szCs w:val="22"/>
          <w:lang w:val="en-NZ"/>
        </w:rPr>
        <w:t xml:space="preserve">The committee noted that the information sheets were generally clear to follow and comprehensive. </w:t>
      </w:r>
    </w:p>
    <w:p w14:paraId="09A6D839" w14:textId="77777777" w:rsidR="00D01E9D" w:rsidRPr="00575DDF" w:rsidRDefault="00D01E9D" w:rsidP="00D01E9D">
      <w:pPr>
        <w:pStyle w:val="ListParagraph"/>
        <w:numPr>
          <w:ilvl w:val="0"/>
          <w:numId w:val="5"/>
        </w:numPr>
        <w:spacing w:before="80" w:after="80"/>
        <w:rPr>
          <w:rFonts w:cs="Arial"/>
          <w:szCs w:val="22"/>
          <w:lang w:val="en-NZ"/>
        </w:rPr>
      </w:pPr>
      <w:r w:rsidRPr="00575DDF">
        <w:rPr>
          <w:rFonts w:cs="Arial"/>
          <w:szCs w:val="22"/>
          <w:lang w:val="en-NZ"/>
        </w:rPr>
        <w:t>Page 1: in the paragraph where you describe the study drug and what the stu</w:t>
      </w:r>
      <w:r>
        <w:rPr>
          <w:rFonts w:cs="Arial"/>
          <w:szCs w:val="22"/>
          <w:lang w:val="en-NZ"/>
        </w:rPr>
        <w:t xml:space="preserve">dy involves could be made clearer and simpler. The language is a bit convoluted. </w:t>
      </w:r>
      <w:proofErr w:type="spellStart"/>
      <w:r w:rsidRPr="00575DDF">
        <w:rPr>
          <w:rFonts w:cs="Arial"/>
          <w:szCs w:val="22"/>
          <w:lang w:val="en-NZ"/>
        </w:rPr>
        <w:t>E.g</w:t>
      </w:r>
      <w:proofErr w:type="spellEnd"/>
      <w:r w:rsidRPr="00575DDF">
        <w:rPr>
          <w:rFonts w:cs="Arial"/>
          <w:szCs w:val="22"/>
          <w:lang w:val="en-NZ"/>
        </w:rPr>
        <w:t xml:space="preserve"> Please </w:t>
      </w:r>
      <w:r>
        <w:rPr>
          <w:rFonts w:cs="Arial"/>
          <w:szCs w:val="22"/>
          <w:lang w:val="en-NZ"/>
        </w:rPr>
        <w:t>explain</w:t>
      </w:r>
      <w:r w:rsidRPr="00575DDF">
        <w:rPr>
          <w:rFonts w:cs="Arial"/>
          <w:szCs w:val="22"/>
          <w:lang w:val="en-NZ"/>
        </w:rPr>
        <w:t xml:space="preserve"> what a placebo is.</w:t>
      </w:r>
    </w:p>
    <w:p w14:paraId="60C1A878" w14:textId="77777777" w:rsidR="00D01E9D" w:rsidRDefault="00D01E9D" w:rsidP="00D01E9D">
      <w:pPr>
        <w:pStyle w:val="ListParagraph"/>
        <w:numPr>
          <w:ilvl w:val="0"/>
          <w:numId w:val="5"/>
        </w:numPr>
        <w:spacing w:before="80" w:after="80"/>
        <w:rPr>
          <w:rFonts w:cs="Arial"/>
          <w:szCs w:val="22"/>
          <w:lang w:val="en-NZ"/>
        </w:rPr>
      </w:pPr>
      <w:r>
        <w:rPr>
          <w:rFonts w:cs="Arial"/>
          <w:szCs w:val="22"/>
          <w:lang w:val="en-NZ"/>
        </w:rPr>
        <w:t xml:space="preserve">Page 2: Please include the words “in total” in the sentence: “In New Zealand about 20 people will take part at 2 sites”. </w:t>
      </w:r>
    </w:p>
    <w:p w14:paraId="0068F26B" w14:textId="77777777" w:rsidR="00D01E9D" w:rsidRDefault="00D01E9D" w:rsidP="00D01E9D">
      <w:pPr>
        <w:pStyle w:val="ListParagraph"/>
        <w:numPr>
          <w:ilvl w:val="0"/>
          <w:numId w:val="5"/>
        </w:numPr>
        <w:spacing w:before="80" w:after="80"/>
        <w:rPr>
          <w:rFonts w:cs="Arial"/>
          <w:szCs w:val="22"/>
          <w:lang w:val="en-NZ"/>
        </w:rPr>
      </w:pPr>
      <w:r>
        <w:rPr>
          <w:rFonts w:cs="Arial"/>
          <w:szCs w:val="22"/>
          <w:lang w:val="en-NZ"/>
        </w:rPr>
        <w:t xml:space="preserve">Page 2: the committee noted the statement that the participant will be contacted by telephone every 9 weeks thereafter for “survival follow up” was a bit blunt, and asked that the research team it there is another way of phrasing this.  </w:t>
      </w:r>
    </w:p>
    <w:p w14:paraId="552898C9" w14:textId="77777777" w:rsidR="00D01E9D" w:rsidRDefault="00D01E9D" w:rsidP="00D01E9D">
      <w:pPr>
        <w:pStyle w:val="ListParagraph"/>
        <w:numPr>
          <w:ilvl w:val="0"/>
          <w:numId w:val="5"/>
        </w:numPr>
        <w:spacing w:before="80" w:after="80"/>
        <w:rPr>
          <w:rFonts w:cs="Arial"/>
          <w:szCs w:val="22"/>
          <w:lang w:val="en-NZ"/>
        </w:rPr>
      </w:pPr>
      <w:r>
        <w:rPr>
          <w:rFonts w:cs="Arial"/>
          <w:szCs w:val="22"/>
          <w:lang w:val="en-NZ"/>
        </w:rPr>
        <w:t xml:space="preserve">Page 3, second to last bullet point: the committee asked whether the tests and signing of extra consent form apply in a New Zealand context.  Dr North advised that some regions do but that this statement could be removed from the form.  The committee confirmed that it this doesn’t apply in New Zealand then it would like to see the statement removed.  </w:t>
      </w:r>
    </w:p>
    <w:p w14:paraId="117A2D6B" w14:textId="77777777" w:rsidR="00D01E9D" w:rsidRDefault="00D01E9D" w:rsidP="00D01E9D">
      <w:pPr>
        <w:pStyle w:val="ListParagraph"/>
        <w:numPr>
          <w:ilvl w:val="0"/>
          <w:numId w:val="5"/>
        </w:numPr>
        <w:spacing w:before="80" w:after="80"/>
        <w:rPr>
          <w:rFonts w:cs="Arial"/>
          <w:szCs w:val="22"/>
          <w:lang w:val="en-NZ"/>
        </w:rPr>
      </w:pPr>
      <w:r>
        <w:rPr>
          <w:rFonts w:cs="Arial"/>
          <w:szCs w:val="22"/>
          <w:lang w:val="en-NZ"/>
        </w:rPr>
        <w:t xml:space="preserve">Page 5, ‘Second course Treatment’: states that participants may be eligible for a second course but it doesn’t say what criteria are. Please advise what the criteria are otherwise it is a somewhat cryptic statement especially when there might be patient demand and  issues that relate to long term access are important to note.  </w:t>
      </w:r>
    </w:p>
    <w:p w14:paraId="172D0DEF" w14:textId="77777777" w:rsidR="00D01E9D" w:rsidRDefault="00D01E9D" w:rsidP="00D01E9D">
      <w:pPr>
        <w:pStyle w:val="ListParagraph"/>
        <w:numPr>
          <w:ilvl w:val="0"/>
          <w:numId w:val="5"/>
        </w:numPr>
        <w:spacing w:before="80" w:after="80"/>
        <w:rPr>
          <w:rFonts w:cs="Arial"/>
          <w:szCs w:val="22"/>
          <w:lang w:val="en-NZ"/>
        </w:rPr>
      </w:pPr>
      <w:r>
        <w:rPr>
          <w:rFonts w:cs="Arial"/>
          <w:szCs w:val="22"/>
          <w:lang w:val="en-NZ"/>
        </w:rPr>
        <w:t xml:space="preserve">Page 6, What will happen to my blood tissue and urine samples?:  the committee noted that the application states differing lengths of time for samples to be retained and this form states 15 years.  The researchers confirmed that samples will be retained for 15 years unless participants consent to Future Unspecified Research testing and those samples will be kept for 20 years. </w:t>
      </w:r>
    </w:p>
    <w:p w14:paraId="367C35CF" w14:textId="77777777" w:rsidR="00D01E9D" w:rsidRDefault="00D01E9D" w:rsidP="00D01E9D">
      <w:pPr>
        <w:pStyle w:val="ListParagraph"/>
        <w:numPr>
          <w:ilvl w:val="0"/>
          <w:numId w:val="5"/>
        </w:numPr>
        <w:spacing w:before="80" w:after="80"/>
        <w:rPr>
          <w:rFonts w:cs="Arial"/>
          <w:szCs w:val="22"/>
          <w:lang w:val="en-NZ"/>
        </w:rPr>
      </w:pPr>
      <w:r>
        <w:rPr>
          <w:rFonts w:cs="Arial"/>
          <w:szCs w:val="22"/>
          <w:lang w:val="en-NZ"/>
        </w:rPr>
        <w:t xml:space="preserve">Page 18, 4 bullet points about the use of health data: please clarify further what data you are using and what the new tests include as ‘health data’ is a generic term.  In the main consent form participants can only authorise specified tests and specified research.  Anything that is open ended needs to go in the form for future unspecified use.  In other words participants must consent to two different things. </w:t>
      </w:r>
    </w:p>
    <w:p w14:paraId="56291193" w14:textId="77777777" w:rsidR="00D01E9D" w:rsidRDefault="00D01E9D" w:rsidP="00D01E9D">
      <w:pPr>
        <w:pStyle w:val="ListParagraph"/>
        <w:numPr>
          <w:ilvl w:val="0"/>
          <w:numId w:val="5"/>
        </w:numPr>
        <w:spacing w:before="80" w:after="80"/>
        <w:rPr>
          <w:rFonts w:cs="Arial"/>
          <w:szCs w:val="22"/>
          <w:lang w:val="en-NZ"/>
        </w:rPr>
      </w:pPr>
      <w:r>
        <w:rPr>
          <w:rFonts w:cs="Arial"/>
          <w:szCs w:val="22"/>
          <w:lang w:val="en-NZ"/>
        </w:rPr>
        <w:t xml:space="preserve">Page 18: the committee noted the statement that “Your permission to use and share health data about you will end 50 years from the date you sign this document.” This information would be best placed in the FUR information sheet and please clarify the 50 year timeframe. </w:t>
      </w:r>
    </w:p>
    <w:p w14:paraId="00942A45" w14:textId="77777777" w:rsidR="00D01E9D" w:rsidRPr="00E02B6D" w:rsidRDefault="00D01E9D" w:rsidP="00D01E9D">
      <w:pPr>
        <w:pStyle w:val="ListParagraph"/>
        <w:numPr>
          <w:ilvl w:val="0"/>
          <w:numId w:val="5"/>
        </w:numPr>
        <w:spacing w:before="80" w:after="80"/>
        <w:rPr>
          <w:rFonts w:cs="Arial"/>
          <w:szCs w:val="22"/>
          <w:lang w:val="en-NZ"/>
        </w:rPr>
      </w:pPr>
      <w:r>
        <w:rPr>
          <w:rFonts w:cs="Arial"/>
          <w:szCs w:val="22"/>
          <w:lang w:val="en-NZ"/>
        </w:rPr>
        <w:t xml:space="preserve">Page 18: the committee noted the statement that participants may “take away your permission to use and share health data about you at any time by writing to the study doctor”, and asked that the form state that participants can “inform” rather than “write” to their study doctor as they are not required to give notice in writing. </w:t>
      </w:r>
    </w:p>
    <w:p w14:paraId="4F2641D4" w14:textId="77777777" w:rsidR="00D01E9D" w:rsidRDefault="00D01E9D" w:rsidP="00D01E9D">
      <w:pPr>
        <w:pStyle w:val="ListParagraph"/>
        <w:numPr>
          <w:ilvl w:val="0"/>
          <w:numId w:val="5"/>
        </w:numPr>
        <w:spacing w:before="80" w:after="80"/>
        <w:rPr>
          <w:rFonts w:cs="Arial"/>
          <w:szCs w:val="22"/>
          <w:lang w:val="en-NZ"/>
        </w:rPr>
      </w:pPr>
      <w:r>
        <w:rPr>
          <w:rFonts w:cs="Arial"/>
          <w:szCs w:val="22"/>
          <w:lang w:val="en-NZ"/>
        </w:rPr>
        <w:t xml:space="preserve">Page 22: please removed the provision for a legally authorised representative to consent as in New Zealand the legal requirement for participants in research is that they must consent for themselves. </w:t>
      </w:r>
    </w:p>
    <w:p w14:paraId="09B834AB" w14:textId="77777777" w:rsidR="00D01E9D" w:rsidRDefault="00D01E9D" w:rsidP="00D01E9D">
      <w:pPr>
        <w:pStyle w:val="ListParagraph"/>
        <w:numPr>
          <w:ilvl w:val="0"/>
          <w:numId w:val="5"/>
        </w:numPr>
        <w:spacing w:before="80" w:after="80"/>
        <w:rPr>
          <w:rFonts w:cs="Arial"/>
          <w:szCs w:val="22"/>
          <w:lang w:val="en-NZ"/>
        </w:rPr>
      </w:pPr>
      <w:r>
        <w:rPr>
          <w:rFonts w:cs="Arial"/>
          <w:szCs w:val="22"/>
          <w:lang w:val="en-NZ"/>
        </w:rPr>
        <w:t xml:space="preserve">Please make clear in the main information sheet and consent form that biopsies will be sent overseas and that </w:t>
      </w:r>
      <w:proofErr w:type="spellStart"/>
      <w:r>
        <w:rPr>
          <w:rFonts w:cs="Arial"/>
          <w:szCs w:val="22"/>
          <w:lang w:val="en-NZ"/>
        </w:rPr>
        <w:t>Mãori</w:t>
      </w:r>
      <w:proofErr w:type="spellEnd"/>
      <w:r>
        <w:rPr>
          <w:rFonts w:cs="Arial"/>
          <w:szCs w:val="22"/>
          <w:lang w:val="en-NZ"/>
        </w:rPr>
        <w:t xml:space="preserve"> might have concerns about their tissue being sent overseas. </w:t>
      </w:r>
    </w:p>
    <w:p w14:paraId="7AC92A1B" w14:textId="77777777" w:rsidR="00D01E9D" w:rsidRDefault="00D01E9D" w:rsidP="00D01E9D">
      <w:pPr>
        <w:pStyle w:val="ListParagraph"/>
        <w:numPr>
          <w:ilvl w:val="0"/>
          <w:numId w:val="5"/>
        </w:numPr>
        <w:spacing w:before="80" w:after="80"/>
        <w:rPr>
          <w:rFonts w:cs="Arial"/>
          <w:szCs w:val="22"/>
          <w:lang w:val="en-NZ"/>
        </w:rPr>
      </w:pPr>
      <w:r w:rsidRPr="00707DC5">
        <w:rPr>
          <w:rFonts w:cs="Arial"/>
          <w:szCs w:val="22"/>
          <w:u w:val="single"/>
          <w:lang w:val="en-NZ"/>
        </w:rPr>
        <w:t>Future Unspecified Research forms:</w:t>
      </w:r>
      <w:r>
        <w:rPr>
          <w:rFonts w:cs="Arial"/>
          <w:szCs w:val="22"/>
          <w:lang w:val="en-NZ"/>
        </w:rPr>
        <w:t xml:space="preserve"> Minimum information standards for future use are specified in “</w:t>
      </w:r>
      <w:r>
        <w:t xml:space="preserve">Guidelines for the Use of Human Tissue for Future Unspecified Research Purposes.” </w:t>
      </w:r>
      <w:r>
        <w:rPr>
          <w:rFonts w:cs="Arial"/>
          <w:szCs w:val="22"/>
          <w:lang w:val="en-NZ"/>
        </w:rPr>
        <w:t xml:space="preserve">Please review the HDEC secretariat pro forma which is on the website for suggested wording about </w:t>
      </w:r>
      <w:proofErr w:type="spellStart"/>
      <w:r>
        <w:rPr>
          <w:rFonts w:cs="Arial"/>
          <w:szCs w:val="22"/>
          <w:lang w:val="en-NZ"/>
        </w:rPr>
        <w:t>Mãori</w:t>
      </w:r>
      <w:proofErr w:type="spellEnd"/>
      <w:r>
        <w:rPr>
          <w:rFonts w:cs="Arial"/>
          <w:szCs w:val="22"/>
          <w:lang w:val="en-NZ"/>
        </w:rPr>
        <w:t xml:space="preserve"> views about their data going overseas. </w:t>
      </w:r>
      <w:hyperlink r:id="rId9" w:history="1">
        <w:r w:rsidRPr="00707DC5">
          <w:rPr>
            <w:rStyle w:val="Hyperlink"/>
            <w:rFonts w:cs="Arial"/>
            <w:szCs w:val="22"/>
            <w:lang w:val="en-NZ"/>
          </w:rPr>
          <w:t>http://ethics.health.govt.nz/</w:t>
        </w:r>
      </w:hyperlink>
    </w:p>
    <w:p w14:paraId="12615189" w14:textId="77777777" w:rsidR="00D01E9D" w:rsidRPr="007F0EB8" w:rsidRDefault="00D01E9D" w:rsidP="00D01E9D">
      <w:pPr>
        <w:rPr>
          <w:lang w:val="en-NZ"/>
        </w:rPr>
      </w:pPr>
    </w:p>
    <w:p w14:paraId="3A81B4D5" w14:textId="77777777" w:rsidR="00D01E9D" w:rsidRPr="007F0EB8" w:rsidRDefault="00D01E9D" w:rsidP="00D01E9D">
      <w:pPr>
        <w:rPr>
          <w:u w:val="single"/>
          <w:lang w:val="en-NZ"/>
        </w:rPr>
      </w:pPr>
      <w:r w:rsidRPr="007F0EB8">
        <w:rPr>
          <w:u w:val="single"/>
          <w:lang w:val="en-NZ"/>
        </w:rPr>
        <w:t xml:space="preserve">Decision </w:t>
      </w:r>
    </w:p>
    <w:p w14:paraId="1D0334D6" w14:textId="77777777" w:rsidR="00D01E9D" w:rsidRPr="00960BFE" w:rsidRDefault="00D01E9D" w:rsidP="00D01E9D">
      <w:pPr>
        <w:rPr>
          <w:lang w:val="en-NZ"/>
        </w:rPr>
      </w:pPr>
    </w:p>
    <w:p w14:paraId="1F0EA6F9" w14:textId="77777777" w:rsidR="00D01E9D" w:rsidRPr="00584EBF" w:rsidRDefault="00D01E9D" w:rsidP="00D01E9D">
      <w:pPr>
        <w:rPr>
          <w:lang w:val="en-NZ"/>
        </w:rPr>
      </w:pPr>
      <w:r w:rsidRPr="00584EBF">
        <w:rPr>
          <w:lang w:val="en-NZ"/>
        </w:rPr>
        <w:t xml:space="preserve">This application was </w:t>
      </w:r>
      <w:r w:rsidRPr="00584EBF">
        <w:rPr>
          <w:i/>
          <w:lang w:val="en-NZ"/>
        </w:rPr>
        <w:t>provisionally approved</w:t>
      </w:r>
      <w:r w:rsidRPr="00584EBF">
        <w:rPr>
          <w:lang w:val="en-NZ"/>
        </w:rPr>
        <w:t xml:space="preserve"> by </w:t>
      </w:r>
      <w:r w:rsidRPr="00584EBF">
        <w:rPr>
          <w:rFonts w:cs="Arial"/>
          <w:szCs w:val="22"/>
          <w:lang w:val="en-NZ"/>
        </w:rPr>
        <w:t xml:space="preserve">consensus </w:t>
      </w:r>
      <w:r w:rsidRPr="00584EBF">
        <w:rPr>
          <w:lang w:val="en-NZ"/>
        </w:rPr>
        <w:t xml:space="preserve">subject to the following information being received. </w:t>
      </w:r>
    </w:p>
    <w:p w14:paraId="10285EE6" w14:textId="77777777" w:rsidR="00D01E9D" w:rsidRDefault="00D01E9D" w:rsidP="00D01E9D">
      <w:pPr>
        <w:rPr>
          <w:lang w:val="en-NZ"/>
        </w:rPr>
      </w:pPr>
    </w:p>
    <w:p w14:paraId="77CD591F" w14:textId="77777777" w:rsidR="00D01E9D" w:rsidRPr="00707DC5" w:rsidRDefault="00D01E9D" w:rsidP="00D01E9D">
      <w:pPr>
        <w:pStyle w:val="ListParagraph"/>
        <w:numPr>
          <w:ilvl w:val="0"/>
          <w:numId w:val="12"/>
        </w:numPr>
        <w:spacing w:before="80" w:after="80"/>
        <w:rPr>
          <w:rFonts w:cs="Arial"/>
          <w:szCs w:val="22"/>
          <w:lang w:val="en-NZ"/>
        </w:rPr>
      </w:pPr>
      <w:r w:rsidRPr="00B941C8">
        <w:rPr>
          <w:lang w:val="en-NZ"/>
        </w:rPr>
        <w:t xml:space="preserve">Please amend the information sheets and consent forms, taking into account the suggestions made by the committee </w:t>
      </w:r>
      <w:r w:rsidRPr="00B941C8">
        <w:rPr>
          <w:i/>
          <w:lang w:val="en-NZ"/>
        </w:rPr>
        <w:t>(Ethical Guidelines for Intervention Studies, para 6.22</w:t>
      </w:r>
      <w:r>
        <w:rPr>
          <w:i/>
          <w:lang w:val="en-NZ"/>
        </w:rPr>
        <w:t>)</w:t>
      </w:r>
      <w:r w:rsidRPr="00B941C8">
        <w:rPr>
          <w:rFonts w:cs="Arial"/>
          <w:szCs w:val="22"/>
          <w:lang w:val="en-NZ"/>
        </w:rPr>
        <w:t xml:space="preserve"> </w:t>
      </w:r>
    </w:p>
    <w:p w14:paraId="1BE0E39D" w14:textId="77777777" w:rsidR="00D01E9D" w:rsidRPr="00960BFE" w:rsidRDefault="00D01E9D" w:rsidP="00D01E9D">
      <w:pPr>
        <w:rPr>
          <w:color w:val="FF0000"/>
          <w:lang w:val="en-NZ"/>
        </w:rPr>
      </w:pPr>
    </w:p>
    <w:p w14:paraId="1D88C080" w14:textId="77777777" w:rsidR="00D01E9D" w:rsidRPr="006B5E9C" w:rsidRDefault="00D01E9D" w:rsidP="00D01E9D">
      <w:pPr>
        <w:rPr>
          <w:lang w:val="en-NZ"/>
        </w:rPr>
      </w:pPr>
      <w:r w:rsidRPr="006B5E9C">
        <w:rPr>
          <w:lang w:val="en-NZ"/>
        </w:rPr>
        <w:t xml:space="preserve">This following information will be reviewed, and a final decision made on the application, by Dr </w:t>
      </w:r>
      <w:r w:rsidRPr="006B5E9C">
        <w:rPr>
          <w:rFonts w:cs="Arial"/>
          <w:szCs w:val="22"/>
          <w:lang w:val="en-NZ"/>
        </w:rPr>
        <w:t xml:space="preserve">Peter Gallagher and Dr Angela </w:t>
      </w:r>
      <w:proofErr w:type="spellStart"/>
      <w:r w:rsidRPr="006B5E9C">
        <w:rPr>
          <w:rFonts w:cs="Arial"/>
          <w:szCs w:val="22"/>
          <w:lang w:val="en-NZ"/>
        </w:rPr>
        <w:t>Ballantyne</w:t>
      </w:r>
      <w:proofErr w:type="spellEnd"/>
      <w:r w:rsidRPr="006B5E9C">
        <w:rPr>
          <w:rFonts w:cs="Arial"/>
          <w:szCs w:val="22"/>
          <w:lang w:val="en-NZ"/>
        </w:rPr>
        <w:t>.</w:t>
      </w:r>
    </w:p>
    <w:p w14:paraId="224DA666" w14:textId="77777777" w:rsidR="00D01E9D" w:rsidRPr="00960BFE" w:rsidRDefault="00D01E9D" w:rsidP="00D01E9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01E9D" w:rsidRPr="00960BFE" w14:paraId="1132C493" w14:textId="77777777" w:rsidTr="00EE4B44">
        <w:trPr>
          <w:trHeight w:val="280"/>
        </w:trPr>
        <w:tc>
          <w:tcPr>
            <w:tcW w:w="966" w:type="dxa"/>
            <w:tcBorders>
              <w:top w:val="nil"/>
              <w:left w:val="nil"/>
              <w:bottom w:val="nil"/>
              <w:right w:val="nil"/>
            </w:tcBorders>
          </w:tcPr>
          <w:p w14:paraId="17F55DDD" w14:textId="77777777" w:rsidR="00D01E9D" w:rsidRPr="00960BFE" w:rsidRDefault="00D01E9D" w:rsidP="00EE4B44">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3B1EB3B6" w14:textId="77777777" w:rsidR="00D01E9D" w:rsidRPr="00960BFE" w:rsidRDefault="00D01E9D" w:rsidP="00EE4B4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3E13173" w14:textId="77777777" w:rsidR="00D01E9D" w:rsidRPr="00960BFE" w:rsidRDefault="00D01E9D" w:rsidP="00EE4B44">
            <w:pPr>
              <w:autoSpaceDE w:val="0"/>
              <w:autoSpaceDN w:val="0"/>
              <w:adjustRightInd w:val="0"/>
            </w:pPr>
            <w:r w:rsidRPr="00960BFE">
              <w:rPr>
                <w:b/>
              </w:rPr>
              <w:t>16/CEN/34</w:t>
            </w:r>
            <w:r w:rsidRPr="00960BFE">
              <w:t xml:space="preserve"> </w:t>
            </w:r>
          </w:p>
        </w:tc>
      </w:tr>
      <w:tr w:rsidR="00D01E9D" w:rsidRPr="00960BFE" w14:paraId="34DB88B9" w14:textId="77777777" w:rsidTr="00EE4B44">
        <w:trPr>
          <w:trHeight w:val="280"/>
        </w:trPr>
        <w:tc>
          <w:tcPr>
            <w:tcW w:w="966" w:type="dxa"/>
            <w:tcBorders>
              <w:top w:val="nil"/>
              <w:left w:val="nil"/>
              <w:bottom w:val="nil"/>
              <w:right w:val="nil"/>
            </w:tcBorders>
          </w:tcPr>
          <w:p w14:paraId="63ABECEE"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55AD42C6" w14:textId="77777777" w:rsidR="00D01E9D" w:rsidRPr="00960BFE" w:rsidRDefault="00D01E9D" w:rsidP="00EE4B44">
            <w:pPr>
              <w:autoSpaceDE w:val="0"/>
              <w:autoSpaceDN w:val="0"/>
              <w:adjustRightInd w:val="0"/>
            </w:pPr>
            <w:r w:rsidRPr="00960BFE">
              <w:t xml:space="preserve">Title: </w:t>
            </w:r>
          </w:p>
        </w:tc>
        <w:tc>
          <w:tcPr>
            <w:tcW w:w="6459" w:type="dxa"/>
            <w:tcBorders>
              <w:top w:val="nil"/>
              <w:left w:val="nil"/>
              <w:bottom w:val="nil"/>
              <w:right w:val="nil"/>
            </w:tcBorders>
          </w:tcPr>
          <w:p w14:paraId="72E77760" w14:textId="08D71149" w:rsidR="00D01E9D" w:rsidRPr="00960BFE" w:rsidRDefault="00D01E9D" w:rsidP="00EE4B44">
            <w:pPr>
              <w:autoSpaceDE w:val="0"/>
              <w:autoSpaceDN w:val="0"/>
              <w:adjustRightInd w:val="0"/>
            </w:pPr>
            <w:r w:rsidRPr="00960BFE">
              <w:t xml:space="preserve">Older people in retirement villages: unidentified need &amp; intervention research </w:t>
            </w:r>
          </w:p>
        </w:tc>
      </w:tr>
      <w:tr w:rsidR="00D01E9D" w:rsidRPr="00960BFE" w14:paraId="76434544" w14:textId="77777777" w:rsidTr="00EE4B44">
        <w:trPr>
          <w:trHeight w:val="280"/>
        </w:trPr>
        <w:tc>
          <w:tcPr>
            <w:tcW w:w="966" w:type="dxa"/>
            <w:tcBorders>
              <w:top w:val="nil"/>
              <w:left w:val="nil"/>
              <w:bottom w:val="nil"/>
              <w:right w:val="nil"/>
            </w:tcBorders>
          </w:tcPr>
          <w:p w14:paraId="6518FBF1"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0A864B7C" w14:textId="77777777" w:rsidR="00D01E9D" w:rsidRPr="00960BFE" w:rsidRDefault="00D01E9D" w:rsidP="00EE4B44">
            <w:pPr>
              <w:autoSpaceDE w:val="0"/>
              <w:autoSpaceDN w:val="0"/>
              <w:adjustRightInd w:val="0"/>
            </w:pPr>
            <w:r w:rsidRPr="00960BFE">
              <w:t xml:space="preserve">Principal Investigator: </w:t>
            </w:r>
          </w:p>
        </w:tc>
        <w:tc>
          <w:tcPr>
            <w:tcW w:w="6459" w:type="dxa"/>
            <w:tcBorders>
              <w:top w:val="nil"/>
              <w:left w:val="nil"/>
              <w:bottom w:val="nil"/>
              <w:right w:val="nil"/>
            </w:tcBorders>
          </w:tcPr>
          <w:p w14:paraId="5D0A7BFB" w14:textId="77777777" w:rsidR="00D01E9D" w:rsidRPr="00960BFE" w:rsidRDefault="00D01E9D" w:rsidP="00EE4B44">
            <w:pPr>
              <w:autoSpaceDE w:val="0"/>
              <w:autoSpaceDN w:val="0"/>
              <w:adjustRightInd w:val="0"/>
            </w:pPr>
            <w:r w:rsidRPr="00960BFE">
              <w:t xml:space="preserve">Professor Martin Connolly </w:t>
            </w:r>
          </w:p>
        </w:tc>
      </w:tr>
      <w:tr w:rsidR="00D01E9D" w:rsidRPr="00960BFE" w14:paraId="3F77FE5C" w14:textId="77777777" w:rsidTr="00EE4B44">
        <w:trPr>
          <w:trHeight w:val="280"/>
        </w:trPr>
        <w:tc>
          <w:tcPr>
            <w:tcW w:w="966" w:type="dxa"/>
            <w:tcBorders>
              <w:top w:val="nil"/>
              <w:left w:val="nil"/>
              <w:bottom w:val="nil"/>
              <w:right w:val="nil"/>
            </w:tcBorders>
          </w:tcPr>
          <w:p w14:paraId="0DC52FED"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60CC5211" w14:textId="77777777" w:rsidR="00D01E9D" w:rsidRPr="00960BFE" w:rsidRDefault="00D01E9D" w:rsidP="00EE4B44">
            <w:pPr>
              <w:autoSpaceDE w:val="0"/>
              <w:autoSpaceDN w:val="0"/>
              <w:adjustRightInd w:val="0"/>
            </w:pPr>
            <w:r w:rsidRPr="00960BFE">
              <w:t xml:space="preserve">Sponsor: </w:t>
            </w:r>
          </w:p>
        </w:tc>
        <w:tc>
          <w:tcPr>
            <w:tcW w:w="6459" w:type="dxa"/>
            <w:tcBorders>
              <w:top w:val="nil"/>
              <w:left w:val="nil"/>
              <w:bottom w:val="nil"/>
              <w:right w:val="nil"/>
            </w:tcBorders>
          </w:tcPr>
          <w:p w14:paraId="19752E25" w14:textId="77777777" w:rsidR="00D01E9D" w:rsidRPr="00960BFE" w:rsidRDefault="00D01E9D" w:rsidP="00EE4B44">
            <w:pPr>
              <w:autoSpaceDE w:val="0"/>
              <w:autoSpaceDN w:val="0"/>
              <w:adjustRightInd w:val="0"/>
            </w:pPr>
            <w:r w:rsidRPr="00960BFE">
              <w:t xml:space="preserve">University of Auckland </w:t>
            </w:r>
          </w:p>
        </w:tc>
      </w:tr>
      <w:tr w:rsidR="00D01E9D" w:rsidRPr="00960BFE" w14:paraId="12DAAFEC" w14:textId="77777777" w:rsidTr="00EE4B44">
        <w:trPr>
          <w:trHeight w:val="280"/>
        </w:trPr>
        <w:tc>
          <w:tcPr>
            <w:tcW w:w="966" w:type="dxa"/>
            <w:tcBorders>
              <w:top w:val="nil"/>
              <w:left w:val="nil"/>
              <w:bottom w:val="nil"/>
              <w:right w:val="nil"/>
            </w:tcBorders>
          </w:tcPr>
          <w:p w14:paraId="7965DCBF"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53D2769C" w14:textId="77777777" w:rsidR="00D01E9D" w:rsidRPr="00960BFE" w:rsidRDefault="00D01E9D" w:rsidP="00EE4B44">
            <w:pPr>
              <w:autoSpaceDE w:val="0"/>
              <w:autoSpaceDN w:val="0"/>
              <w:adjustRightInd w:val="0"/>
            </w:pPr>
            <w:r w:rsidRPr="00960BFE">
              <w:t xml:space="preserve">Clock Start Date: </w:t>
            </w:r>
          </w:p>
        </w:tc>
        <w:tc>
          <w:tcPr>
            <w:tcW w:w="6459" w:type="dxa"/>
            <w:tcBorders>
              <w:top w:val="nil"/>
              <w:left w:val="nil"/>
              <w:bottom w:val="nil"/>
              <w:right w:val="nil"/>
            </w:tcBorders>
          </w:tcPr>
          <w:p w14:paraId="4C1D15D0" w14:textId="77777777" w:rsidR="00D01E9D" w:rsidRPr="00960BFE" w:rsidRDefault="00D01E9D" w:rsidP="00EE4B44">
            <w:pPr>
              <w:autoSpaceDE w:val="0"/>
              <w:autoSpaceDN w:val="0"/>
              <w:adjustRightInd w:val="0"/>
            </w:pPr>
            <w:r w:rsidRPr="00960BFE">
              <w:t xml:space="preserve">10 March 2016 </w:t>
            </w:r>
          </w:p>
        </w:tc>
      </w:tr>
    </w:tbl>
    <w:p w14:paraId="6A9B9EAA" w14:textId="77777777" w:rsidR="00D01E9D" w:rsidRPr="00960BFE" w:rsidRDefault="00D01E9D" w:rsidP="00D01E9D">
      <w:pPr>
        <w:autoSpaceDE w:val="0"/>
        <w:autoSpaceDN w:val="0"/>
        <w:adjustRightInd w:val="0"/>
      </w:pPr>
      <w:r w:rsidRPr="00960BFE">
        <w:t xml:space="preserve"> </w:t>
      </w:r>
    </w:p>
    <w:p w14:paraId="6F22C6DB" w14:textId="77777777" w:rsidR="00D01E9D" w:rsidRPr="00C305B7" w:rsidRDefault="00D01E9D" w:rsidP="00D01E9D">
      <w:pPr>
        <w:autoSpaceDE w:val="0"/>
        <w:autoSpaceDN w:val="0"/>
        <w:adjustRightInd w:val="0"/>
        <w:rPr>
          <w:sz w:val="20"/>
          <w:lang w:val="en-NZ"/>
        </w:rPr>
      </w:pPr>
      <w:r w:rsidRPr="00C305B7">
        <w:rPr>
          <w:rFonts w:cs="Arial"/>
          <w:szCs w:val="22"/>
          <w:lang w:val="en-NZ"/>
        </w:rPr>
        <w:t>Professor Connolly</w:t>
      </w:r>
      <w:r w:rsidRPr="00C305B7">
        <w:rPr>
          <w:lang w:val="en-NZ"/>
        </w:rPr>
        <w:t xml:space="preserve"> was present </w:t>
      </w:r>
      <w:r w:rsidRPr="00C305B7">
        <w:rPr>
          <w:rFonts w:cs="Arial"/>
          <w:szCs w:val="22"/>
          <w:lang w:val="en-NZ"/>
        </w:rPr>
        <w:t>by teleconference</w:t>
      </w:r>
      <w:r w:rsidRPr="00C305B7">
        <w:rPr>
          <w:lang w:val="en-NZ"/>
        </w:rPr>
        <w:t xml:space="preserve"> for discussion of this application.</w:t>
      </w:r>
    </w:p>
    <w:p w14:paraId="2433BD5D" w14:textId="77777777" w:rsidR="00D01E9D" w:rsidRPr="00960BFE" w:rsidRDefault="00D01E9D" w:rsidP="00D01E9D">
      <w:pPr>
        <w:autoSpaceDE w:val="0"/>
        <w:autoSpaceDN w:val="0"/>
        <w:adjustRightInd w:val="0"/>
        <w:rPr>
          <w:u w:val="single"/>
          <w:lang w:val="en-NZ"/>
        </w:rPr>
      </w:pPr>
    </w:p>
    <w:p w14:paraId="6FF471B9" w14:textId="77777777" w:rsidR="00D01E9D" w:rsidRPr="00FD2B1E" w:rsidRDefault="00D01E9D" w:rsidP="00D01E9D">
      <w:pPr>
        <w:autoSpaceDE w:val="0"/>
        <w:autoSpaceDN w:val="0"/>
        <w:adjustRightInd w:val="0"/>
        <w:rPr>
          <w:u w:val="single"/>
          <w:lang w:val="en-NZ"/>
        </w:rPr>
      </w:pPr>
      <w:r w:rsidRPr="00FD2B1E">
        <w:rPr>
          <w:u w:val="single"/>
          <w:lang w:val="en-NZ"/>
        </w:rPr>
        <w:t>Potential conflicts of interest</w:t>
      </w:r>
    </w:p>
    <w:p w14:paraId="0FBBB75A" w14:textId="77777777" w:rsidR="00D01E9D" w:rsidRPr="008869BB" w:rsidRDefault="00D01E9D" w:rsidP="00D01E9D">
      <w:pPr>
        <w:autoSpaceDE w:val="0"/>
        <w:autoSpaceDN w:val="0"/>
        <w:adjustRightInd w:val="0"/>
        <w:rPr>
          <w:b/>
          <w:lang w:val="en-NZ"/>
        </w:rPr>
      </w:pPr>
    </w:p>
    <w:p w14:paraId="2F75B5F6" w14:textId="77777777" w:rsidR="00D01E9D" w:rsidRPr="00960BFE" w:rsidRDefault="00D01E9D" w:rsidP="00D01E9D">
      <w:pPr>
        <w:autoSpaceDE w:val="0"/>
        <w:autoSpaceDN w:val="0"/>
        <w:adjustRightInd w:val="0"/>
        <w:rPr>
          <w:lang w:val="en-NZ"/>
        </w:rPr>
      </w:pPr>
      <w:r w:rsidRPr="00960BFE">
        <w:rPr>
          <w:lang w:val="en-NZ"/>
        </w:rPr>
        <w:t>The Chair asked members to declare any potential conflicts of interest related to this application.</w:t>
      </w:r>
    </w:p>
    <w:p w14:paraId="51D27608" w14:textId="77777777" w:rsidR="00D01E9D" w:rsidRPr="00960BFE" w:rsidRDefault="00D01E9D" w:rsidP="00D01E9D">
      <w:pPr>
        <w:autoSpaceDE w:val="0"/>
        <w:autoSpaceDN w:val="0"/>
        <w:adjustRightInd w:val="0"/>
        <w:rPr>
          <w:lang w:val="en-NZ"/>
        </w:rPr>
      </w:pPr>
    </w:p>
    <w:p w14:paraId="1206FEAE" w14:textId="77777777" w:rsidR="00D01E9D" w:rsidRPr="00960BFE" w:rsidRDefault="00D01E9D" w:rsidP="00D01E9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16510A9" w14:textId="77777777" w:rsidR="00D01E9D" w:rsidRPr="00960BFE" w:rsidRDefault="00D01E9D" w:rsidP="00D01E9D">
      <w:pPr>
        <w:autoSpaceDE w:val="0"/>
        <w:autoSpaceDN w:val="0"/>
        <w:adjustRightInd w:val="0"/>
        <w:rPr>
          <w:lang w:val="en-NZ"/>
        </w:rPr>
      </w:pPr>
    </w:p>
    <w:p w14:paraId="0D3CE6C2" w14:textId="77777777" w:rsidR="00D01E9D" w:rsidRPr="00FD2B1E" w:rsidRDefault="00D01E9D" w:rsidP="00D01E9D">
      <w:pPr>
        <w:autoSpaceDE w:val="0"/>
        <w:autoSpaceDN w:val="0"/>
        <w:adjustRightInd w:val="0"/>
        <w:rPr>
          <w:u w:val="single"/>
          <w:lang w:val="en-NZ"/>
        </w:rPr>
      </w:pPr>
      <w:r w:rsidRPr="00960BFE">
        <w:rPr>
          <w:u w:val="single"/>
          <w:lang w:val="en-NZ"/>
        </w:rPr>
        <w:t>Summary of ethical issues</w:t>
      </w:r>
    </w:p>
    <w:p w14:paraId="746D5F43" w14:textId="77777777" w:rsidR="00D01E9D" w:rsidRPr="008869BB" w:rsidRDefault="00D01E9D" w:rsidP="00D01E9D">
      <w:pPr>
        <w:autoSpaceDE w:val="0"/>
        <w:autoSpaceDN w:val="0"/>
        <w:adjustRightInd w:val="0"/>
        <w:rPr>
          <w:b/>
          <w:lang w:val="en-NZ"/>
        </w:rPr>
      </w:pPr>
    </w:p>
    <w:p w14:paraId="22EC95C9" w14:textId="77777777" w:rsidR="00D01E9D" w:rsidRPr="00B92C4D" w:rsidRDefault="00D01E9D" w:rsidP="00D01E9D">
      <w:pPr>
        <w:autoSpaceDE w:val="0"/>
        <w:autoSpaceDN w:val="0"/>
        <w:adjustRightInd w:val="0"/>
        <w:rPr>
          <w:lang w:val="en-NZ"/>
        </w:rPr>
      </w:pPr>
      <w:r w:rsidRPr="00B92C4D">
        <w:rPr>
          <w:lang w:val="en-NZ"/>
        </w:rPr>
        <w:t xml:space="preserve">The main ethical issues considered by the Committee were as follows. </w:t>
      </w:r>
    </w:p>
    <w:p w14:paraId="693B1104" w14:textId="77777777" w:rsidR="00D01E9D" w:rsidRPr="00B92C4D" w:rsidRDefault="00D01E9D" w:rsidP="00D01E9D">
      <w:pPr>
        <w:autoSpaceDE w:val="0"/>
        <w:autoSpaceDN w:val="0"/>
        <w:adjustRightInd w:val="0"/>
        <w:rPr>
          <w:lang w:val="en-NZ"/>
        </w:rPr>
      </w:pPr>
    </w:p>
    <w:p w14:paraId="1A08ADDB" w14:textId="77777777" w:rsidR="00D01E9D" w:rsidRPr="00B92C4D" w:rsidRDefault="00D01E9D" w:rsidP="00D01E9D">
      <w:pPr>
        <w:pStyle w:val="ListParagraph"/>
        <w:numPr>
          <w:ilvl w:val="0"/>
          <w:numId w:val="6"/>
        </w:numPr>
        <w:spacing w:before="80" w:after="80"/>
        <w:rPr>
          <w:rFonts w:cs="Arial"/>
          <w:szCs w:val="22"/>
          <w:lang w:val="en-NZ"/>
        </w:rPr>
      </w:pPr>
      <w:r w:rsidRPr="00B92C4D">
        <w:rPr>
          <w:rFonts w:cs="Arial"/>
          <w:szCs w:val="22"/>
          <w:lang w:val="en-NZ"/>
        </w:rPr>
        <w:t xml:space="preserve">The committee thanked the researcher for resubmitting this application and for addressing the committee’s main concern about recruiting non-consenting participants and resubmitting to indicate that they will recruit only people who are able to consent for themselves. </w:t>
      </w:r>
    </w:p>
    <w:p w14:paraId="5A027782" w14:textId="69D15498" w:rsidR="00D01E9D" w:rsidRPr="00B92C4D" w:rsidRDefault="00D01E9D" w:rsidP="00D01E9D">
      <w:pPr>
        <w:pStyle w:val="ListParagraph"/>
        <w:numPr>
          <w:ilvl w:val="0"/>
          <w:numId w:val="6"/>
        </w:numPr>
        <w:spacing w:before="80" w:after="80"/>
        <w:rPr>
          <w:rFonts w:cs="Arial"/>
          <w:szCs w:val="22"/>
          <w:lang w:val="en-NZ"/>
        </w:rPr>
      </w:pPr>
      <w:r w:rsidRPr="00B92C4D">
        <w:rPr>
          <w:rFonts w:cs="Arial"/>
          <w:szCs w:val="22"/>
          <w:lang w:val="en-NZ"/>
        </w:rPr>
        <w:t>The committee noted the answer stated at question a.1.6 on page 4 of the application form that it is possible that some residents who initially have capacity to provide consent will develop cognitive impairment during the study that impa</w:t>
      </w:r>
      <w:r w:rsidR="00366DD7">
        <w:rPr>
          <w:rFonts w:cs="Arial"/>
          <w:szCs w:val="22"/>
          <w:lang w:val="en-NZ"/>
        </w:rPr>
        <w:t>irs their capacity and they will</w:t>
      </w:r>
      <w:r w:rsidRPr="00B92C4D">
        <w:rPr>
          <w:rFonts w:cs="Arial"/>
          <w:szCs w:val="22"/>
          <w:lang w:val="en-NZ"/>
        </w:rPr>
        <w:t xml:space="preserve"> inform the participant’s </w:t>
      </w:r>
      <w:proofErr w:type="spellStart"/>
      <w:r w:rsidRPr="00B92C4D">
        <w:rPr>
          <w:rFonts w:cs="Arial"/>
          <w:szCs w:val="22"/>
          <w:lang w:val="en-NZ"/>
        </w:rPr>
        <w:t>EPoA</w:t>
      </w:r>
      <w:proofErr w:type="spellEnd"/>
      <w:r w:rsidRPr="00B92C4D">
        <w:rPr>
          <w:rFonts w:cs="Arial"/>
          <w:szCs w:val="22"/>
          <w:lang w:val="en-NZ"/>
        </w:rPr>
        <w:t xml:space="preserve"> and next of kin about wanting to continue to collect data. </w:t>
      </w:r>
    </w:p>
    <w:p w14:paraId="2BAFA4F9" w14:textId="04D25BD5" w:rsidR="00D01E9D" w:rsidRPr="00B92C4D" w:rsidRDefault="00D01E9D" w:rsidP="00D01E9D">
      <w:pPr>
        <w:pStyle w:val="ListParagraph"/>
        <w:numPr>
          <w:ilvl w:val="0"/>
          <w:numId w:val="6"/>
        </w:numPr>
        <w:spacing w:before="80" w:after="80"/>
        <w:rPr>
          <w:rFonts w:cs="Arial"/>
          <w:szCs w:val="22"/>
          <w:lang w:val="en-NZ"/>
        </w:rPr>
      </w:pPr>
      <w:r w:rsidRPr="00B92C4D">
        <w:rPr>
          <w:rFonts w:cs="Arial"/>
          <w:szCs w:val="22"/>
          <w:lang w:val="en-NZ"/>
        </w:rPr>
        <w:t xml:space="preserve">The committee noted that anybody who is competent can make an advance directive </w:t>
      </w:r>
      <w:r w:rsidR="00366DD7">
        <w:rPr>
          <w:rFonts w:cs="Arial"/>
          <w:szCs w:val="22"/>
          <w:lang w:val="en-NZ"/>
        </w:rPr>
        <w:t xml:space="preserve">to make a choice about a future health care procedure (Right 7(5) of the Code).  The Code extends to research (Right 9).  So participants who are fully informed could consent while competent to continue in the study once incompetent and that this would be legally binding.  </w:t>
      </w:r>
      <w:r w:rsidRPr="00B92C4D">
        <w:rPr>
          <w:rFonts w:cs="Arial"/>
          <w:szCs w:val="22"/>
          <w:lang w:val="en-NZ"/>
        </w:rPr>
        <w:t xml:space="preserve">The committee asked the researcher to include provision for this in the participant information sheet and consent form. </w:t>
      </w:r>
    </w:p>
    <w:p w14:paraId="7891B4F9" w14:textId="77777777" w:rsidR="00102ADC" w:rsidRDefault="00102ADC" w:rsidP="00D01E9D">
      <w:pPr>
        <w:spacing w:before="80" w:after="80"/>
        <w:rPr>
          <w:rFonts w:cs="Arial"/>
          <w:szCs w:val="22"/>
          <w:u w:val="single"/>
          <w:lang w:val="en-NZ"/>
        </w:rPr>
      </w:pPr>
    </w:p>
    <w:p w14:paraId="0C58A9C5" w14:textId="77777777" w:rsidR="00D01E9D" w:rsidRPr="00FB75F5" w:rsidRDefault="00D01E9D" w:rsidP="00D01E9D">
      <w:pPr>
        <w:spacing w:before="80" w:after="80"/>
        <w:rPr>
          <w:rFonts w:cs="Arial"/>
          <w:szCs w:val="22"/>
          <w:u w:val="single"/>
          <w:lang w:val="en-NZ"/>
        </w:rPr>
      </w:pPr>
      <w:r w:rsidRPr="00FB75F5">
        <w:rPr>
          <w:rFonts w:cs="Arial"/>
          <w:szCs w:val="22"/>
          <w:u w:val="single"/>
          <w:lang w:val="en-NZ"/>
        </w:rPr>
        <w:t>The committee requested the following changes to the participant information sheet and consent forms:</w:t>
      </w:r>
    </w:p>
    <w:p w14:paraId="40759EB8" w14:textId="77777777" w:rsidR="00D01E9D" w:rsidRPr="00FB75F5" w:rsidRDefault="00D01E9D" w:rsidP="00D01E9D">
      <w:pPr>
        <w:pStyle w:val="ListParagraph"/>
        <w:numPr>
          <w:ilvl w:val="0"/>
          <w:numId w:val="6"/>
        </w:numPr>
        <w:spacing w:before="80" w:after="80"/>
        <w:rPr>
          <w:rFonts w:cs="Arial"/>
          <w:szCs w:val="22"/>
          <w:lang w:val="en-NZ"/>
        </w:rPr>
      </w:pPr>
      <w:r w:rsidRPr="00FB75F5">
        <w:rPr>
          <w:rFonts w:cs="Arial"/>
          <w:szCs w:val="22"/>
          <w:lang w:val="en-NZ"/>
        </w:rPr>
        <w:t>Please include a study title in the participation information sheet and consent forms.</w:t>
      </w:r>
    </w:p>
    <w:p w14:paraId="7B56BC80" w14:textId="77777777" w:rsidR="00D01E9D" w:rsidRPr="00FB75F5" w:rsidRDefault="00D01E9D" w:rsidP="00D01E9D">
      <w:pPr>
        <w:pStyle w:val="ListParagraph"/>
        <w:numPr>
          <w:ilvl w:val="0"/>
          <w:numId w:val="6"/>
        </w:numPr>
        <w:spacing w:before="80" w:after="80"/>
        <w:rPr>
          <w:rFonts w:cs="Arial"/>
          <w:szCs w:val="22"/>
          <w:lang w:val="en-NZ"/>
        </w:rPr>
      </w:pPr>
      <w:r w:rsidRPr="00FB75F5">
        <w:rPr>
          <w:rFonts w:cs="Arial"/>
          <w:szCs w:val="22"/>
          <w:lang w:val="en-NZ"/>
        </w:rPr>
        <w:t>Page 1, ‘What will it involve?</w:t>
      </w:r>
      <w:proofErr w:type="gramStart"/>
      <w:r w:rsidRPr="00FB75F5">
        <w:rPr>
          <w:rFonts w:cs="Arial"/>
          <w:szCs w:val="22"/>
          <w:lang w:val="en-NZ"/>
        </w:rPr>
        <w:t>’:</w:t>
      </w:r>
      <w:proofErr w:type="gramEnd"/>
      <w:r w:rsidRPr="00FB75F5">
        <w:rPr>
          <w:rFonts w:cs="Arial"/>
          <w:szCs w:val="22"/>
          <w:lang w:val="en-NZ"/>
        </w:rPr>
        <w:t xml:space="preserve"> please give an example of what kind of questions will be asked in the questionnaires.  The researcher explained that in the pilot study participants were given the options of:  filling in the questionnaire by themselves or with an investigator and almost all chose to have an investigator do it with them.  It is likely that this will be more of a chat than a questionnaire.  The committee noted that the researcher could explain this in the participant information sheet and give an example question. </w:t>
      </w:r>
    </w:p>
    <w:p w14:paraId="498A7B87" w14:textId="77777777" w:rsidR="00D01E9D" w:rsidRPr="00FB75F5" w:rsidRDefault="00D01E9D" w:rsidP="00D01E9D">
      <w:pPr>
        <w:pStyle w:val="ListParagraph"/>
        <w:numPr>
          <w:ilvl w:val="0"/>
          <w:numId w:val="6"/>
        </w:numPr>
        <w:spacing w:before="80" w:after="80"/>
        <w:rPr>
          <w:rFonts w:cs="Arial"/>
          <w:szCs w:val="22"/>
          <w:lang w:val="en-NZ"/>
        </w:rPr>
      </w:pPr>
      <w:r w:rsidRPr="00FB75F5">
        <w:rPr>
          <w:rFonts w:cs="Arial"/>
          <w:szCs w:val="22"/>
          <w:lang w:val="en-NZ"/>
        </w:rPr>
        <w:t xml:space="preserve">Page 4: please remove reference to Ethics Chair Helen Walker and replace with reference to the Health and Disability Ethics committees. </w:t>
      </w:r>
    </w:p>
    <w:p w14:paraId="60B1BBCA" w14:textId="77777777" w:rsidR="00D01E9D" w:rsidRPr="00FB75F5" w:rsidRDefault="00D01E9D" w:rsidP="00D01E9D">
      <w:pPr>
        <w:pStyle w:val="ListParagraph"/>
        <w:numPr>
          <w:ilvl w:val="0"/>
          <w:numId w:val="6"/>
        </w:numPr>
        <w:spacing w:before="80" w:after="80"/>
        <w:rPr>
          <w:rFonts w:cs="Arial"/>
          <w:szCs w:val="22"/>
          <w:lang w:val="en-NZ"/>
        </w:rPr>
      </w:pPr>
      <w:r w:rsidRPr="00FB75F5">
        <w:rPr>
          <w:rFonts w:cs="Arial"/>
          <w:szCs w:val="22"/>
          <w:u w:val="single"/>
          <w:lang w:val="en-NZ"/>
        </w:rPr>
        <w:t>Information sheet for General Practitioners</w:t>
      </w:r>
      <w:r w:rsidRPr="00FB75F5">
        <w:rPr>
          <w:rFonts w:cs="Arial"/>
          <w:szCs w:val="22"/>
          <w:lang w:val="en-NZ"/>
        </w:rPr>
        <w:t>, ‘What happens if your patient takes part?</w:t>
      </w:r>
      <w:proofErr w:type="gramStart"/>
      <w:r w:rsidRPr="00FB75F5">
        <w:rPr>
          <w:rFonts w:cs="Arial"/>
          <w:szCs w:val="22"/>
          <w:lang w:val="en-NZ"/>
        </w:rPr>
        <w:t>’:</w:t>
      </w:r>
      <w:proofErr w:type="gramEnd"/>
      <w:r w:rsidRPr="00FB75F5">
        <w:rPr>
          <w:rFonts w:cs="Arial"/>
          <w:szCs w:val="22"/>
          <w:lang w:val="en-NZ"/>
        </w:rPr>
        <w:t xml:space="preserve"> please remove the sentence “If the resident lacks capacity, their guardian/NOK/EPOA will be asked to sign a consent form”. </w:t>
      </w:r>
    </w:p>
    <w:p w14:paraId="1D7E14BE" w14:textId="77777777" w:rsidR="00D01E9D" w:rsidRPr="00CC42D9" w:rsidRDefault="00D01E9D" w:rsidP="00D01E9D">
      <w:pPr>
        <w:pStyle w:val="ListParagraph"/>
        <w:spacing w:before="80" w:after="80"/>
        <w:rPr>
          <w:rFonts w:cs="Arial"/>
          <w:color w:val="33CCCC"/>
          <w:szCs w:val="22"/>
          <w:lang w:val="en-NZ"/>
        </w:rPr>
      </w:pPr>
    </w:p>
    <w:p w14:paraId="08D8BF9A" w14:textId="77777777" w:rsidR="00102ADC" w:rsidRDefault="00102ADC" w:rsidP="00D01E9D">
      <w:pPr>
        <w:rPr>
          <w:u w:val="single"/>
          <w:lang w:val="en-NZ"/>
        </w:rPr>
      </w:pPr>
    </w:p>
    <w:p w14:paraId="7E3B3642" w14:textId="77777777" w:rsidR="00102ADC" w:rsidRDefault="00102ADC" w:rsidP="00D01E9D">
      <w:pPr>
        <w:rPr>
          <w:u w:val="single"/>
          <w:lang w:val="en-NZ"/>
        </w:rPr>
      </w:pPr>
    </w:p>
    <w:p w14:paraId="409D6E79" w14:textId="77777777" w:rsidR="00102ADC" w:rsidRDefault="00102ADC" w:rsidP="00D01E9D">
      <w:pPr>
        <w:rPr>
          <w:u w:val="single"/>
          <w:lang w:val="en-NZ"/>
        </w:rPr>
      </w:pPr>
    </w:p>
    <w:p w14:paraId="08EE8722" w14:textId="77777777" w:rsidR="00D01E9D" w:rsidRPr="00BE7A0C" w:rsidRDefault="00D01E9D" w:rsidP="00D01E9D">
      <w:pPr>
        <w:rPr>
          <w:u w:val="single"/>
          <w:lang w:val="en-NZ"/>
        </w:rPr>
      </w:pPr>
      <w:r w:rsidRPr="00FD2B1E">
        <w:rPr>
          <w:u w:val="single"/>
          <w:lang w:val="en-NZ"/>
        </w:rPr>
        <w:t xml:space="preserve">Decision </w:t>
      </w:r>
    </w:p>
    <w:p w14:paraId="41C2C91E" w14:textId="77777777" w:rsidR="00D01E9D" w:rsidRPr="00B92C4D" w:rsidRDefault="00D01E9D" w:rsidP="00D01E9D">
      <w:pPr>
        <w:rPr>
          <w:lang w:val="en-NZ"/>
        </w:rPr>
      </w:pPr>
      <w:r w:rsidRPr="00B92C4D">
        <w:rPr>
          <w:lang w:val="en-NZ"/>
        </w:rPr>
        <w:t xml:space="preserve">This application was </w:t>
      </w:r>
      <w:r w:rsidRPr="00B92C4D">
        <w:rPr>
          <w:i/>
          <w:lang w:val="en-NZ"/>
        </w:rPr>
        <w:t>approved</w:t>
      </w:r>
      <w:r w:rsidRPr="00B92C4D">
        <w:rPr>
          <w:lang w:val="en-NZ"/>
        </w:rPr>
        <w:t xml:space="preserve"> by </w:t>
      </w:r>
      <w:r w:rsidRPr="00B92C4D">
        <w:rPr>
          <w:rFonts w:cs="Arial"/>
          <w:szCs w:val="22"/>
          <w:lang w:val="en-NZ"/>
        </w:rPr>
        <w:t>consensus.</w:t>
      </w:r>
    </w:p>
    <w:p w14:paraId="68AA4C5A" w14:textId="77777777" w:rsidR="00D01E9D" w:rsidRDefault="00D01E9D" w:rsidP="00D01E9D">
      <w:pPr>
        <w:autoSpaceDE w:val="0"/>
        <w:autoSpaceDN w:val="0"/>
        <w:adjustRightInd w:val="0"/>
        <w:rPr>
          <w:rFonts w:cs="Arial"/>
          <w:color w:val="33CCCC"/>
          <w:szCs w:val="22"/>
          <w:lang w:val="en-NZ"/>
        </w:rPr>
      </w:pPr>
    </w:p>
    <w:p w14:paraId="68400B55" w14:textId="77777777" w:rsidR="00D01E9D" w:rsidRDefault="00D01E9D" w:rsidP="00D01E9D">
      <w:pPr>
        <w:autoSpaceDE w:val="0"/>
        <w:autoSpaceDN w:val="0"/>
        <w:adjustRightInd w:val="0"/>
      </w:pPr>
      <w:r>
        <w:t xml:space="preserve">Non-standard conditions. </w:t>
      </w:r>
    </w:p>
    <w:p w14:paraId="6A59D499" w14:textId="77777777" w:rsidR="00366DD7" w:rsidRPr="00707DC5" w:rsidRDefault="00366DD7" w:rsidP="00366DD7">
      <w:pPr>
        <w:pStyle w:val="ListParagraph"/>
        <w:numPr>
          <w:ilvl w:val="0"/>
          <w:numId w:val="12"/>
        </w:numPr>
        <w:spacing w:before="80" w:after="80"/>
        <w:rPr>
          <w:rFonts w:cs="Arial"/>
          <w:szCs w:val="22"/>
          <w:lang w:val="en-NZ"/>
        </w:rPr>
      </w:pPr>
      <w:r w:rsidRPr="00B941C8">
        <w:rPr>
          <w:lang w:val="en-NZ"/>
        </w:rPr>
        <w:t xml:space="preserve">Please amend the information sheets and consent forms, taking into account the suggestions made by the committee </w:t>
      </w:r>
      <w:r w:rsidRPr="00B941C8">
        <w:rPr>
          <w:i/>
          <w:lang w:val="en-NZ"/>
        </w:rPr>
        <w:t>(Ethical Guidelines for Intervention Studies, para 6.22</w:t>
      </w:r>
      <w:r>
        <w:rPr>
          <w:i/>
          <w:lang w:val="en-NZ"/>
        </w:rPr>
        <w:t>)</w:t>
      </w:r>
      <w:r w:rsidRPr="00B941C8">
        <w:rPr>
          <w:rFonts w:cs="Arial"/>
          <w:szCs w:val="22"/>
          <w:lang w:val="en-NZ"/>
        </w:rPr>
        <w:t xml:space="preserve"> </w:t>
      </w:r>
    </w:p>
    <w:p w14:paraId="5E688241" w14:textId="77777777" w:rsidR="00366DD7" w:rsidRDefault="00366DD7" w:rsidP="00D01E9D">
      <w:pPr>
        <w:autoSpaceDE w:val="0"/>
        <w:autoSpaceDN w:val="0"/>
        <w:adjustRightInd w:val="0"/>
      </w:pPr>
    </w:p>
    <w:p w14:paraId="72A3F265" w14:textId="77777777" w:rsidR="00102ADC" w:rsidRDefault="00102ADC" w:rsidP="00D01E9D">
      <w:pPr>
        <w:autoSpaceDE w:val="0"/>
        <w:autoSpaceDN w:val="0"/>
        <w:adjustRightInd w:val="0"/>
      </w:pPr>
    </w:p>
    <w:p w14:paraId="1696EFC0" w14:textId="77777777" w:rsidR="00102ADC" w:rsidRDefault="00102ADC" w:rsidP="00D01E9D">
      <w:pPr>
        <w:autoSpaceDE w:val="0"/>
        <w:autoSpaceDN w:val="0"/>
        <w:adjustRightInd w:val="0"/>
      </w:pPr>
    </w:p>
    <w:p w14:paraId="37785152" w14:textId="77777777" w:rsidR="00102ADC" w:rsidRDefault="00102ADC" w:rsidP="00D01E9D">
      <w:pPr>
        <w:autoSpaceDE w:val="0"/>
        <w:autoSpaceDN w:val="0"/>
        <w:adjustRightInd w:val="0"/>
      </w:pPr>
    </w:p>
    <w:p w14:paraId="1DD495F3" w14:textId="77777777" w:rsidR="00102ADC" w:rsidRDefault="00102ADC" w:rsidP="00D01E9D">
      <w:pPr>
        <w:autoSpaceDE w:val="0"/>
        <w:autoSpaceDN w:val="0"/>
        <w:adjustRightInd w:val="0"/>
      </w:pPr>
    </w:p>
    <w:p w14:paraId="7F8958F9" w14:textId="77777777" w:rsidR="00102ADC" w:rsidRDefault="00102ADC" w:rsidP="00D01E9D">
      <w:pPr>
        <w:autoSpaceDE w:val="0"/>
        <w:autoSpaceDN w:val="0"/>
        <w:adjustRightInd w:val="0"/>
      </w:pPr>
    </w:p>
    <w:p w14:paraId="53275685" w14:textId="77777777" w:rsidR="00102ADC" w:rsidRDefault="00102ADC" w:rsidP="00D01E9D">
      <w:pPr>
        <w:autoSpaceDE w:val="0"/>
        <w:autoSpaceDN w:val="0"/>
        <w:adjustRightInd w:val="0"/>
      </w:pPr>
    </w:p>
    <w:p w14:paraId="272F1525" w14:textId="77777777" w:rsidR="00102ADC" w:rsidRDefault="00102ADC" w:rsidP="00D01E9D">
      <w:pPr>
        <w:autoSpaceDE w:val="0"/>
        <w:autoSpaceDN w:val="0"/>
        <w:adjustRightInd w:val="0"/>
      </w:pPr>
    </w:p>
    <w:p w14:paraId="544AE456" w14:textId="77777777" w:rsidR="00102ADC" w:rsidRDefault="00102ADC" w:rsidP="00D01E9D">
      <w:pPr>
        <w:autoSpaceDE w:val="0"/>
        <w:autoSpaceDN w:val="0"/>
        <w:adjustRightInd w:val="0"/>
      </w:pPr>
    </w:p>
    <w:p w14:paraId="5826A469" w14:textId="77777777" w:rsidR="00102ADC" w:rsidRDefault="00102ADC" w:rsidP="00D01E9D">
      <w:pPr>
        <w:autoSpaceDE w:val="0"/>
        <w:autoSpaceDN w:val="0"/>
        <w:adjustRightInd w:val="0"/>
      </w:pPr>
    </w:p>
    <w:p w14:paraId="5D7E42EF" w14:textId="77777777" w:rsidR="00102ADC" w:rsidRDefault="00102ADC" w:rsidP="00D01E9D">
      <w:pPr>
        <w:autoSpaceDE w:val="0"/>
        <w:autoSpaceDN w:val="0"/>
        <w:adjustRightInd w:val="0"/>
      </w:pPr>
    </w:p>
    <w:p w14:paraId="4FDAAF27" w14:textId="77777777" w:rsidR="00102ADC" w:rsidRDefault="00102ADC" w:rsidP="00D01E9D">
      <w:pPr>
        <w:autoSpaceDE w:val="0"/>
        <w:autoSpaceDN w:val="0"/>
        <w:adjustRightInd w:val="0"/>
      </w:pPr>
    </w:p>
    <w:p w14:paraId="137E4D54" w14:textId="77777777" w:rsidR="00102ADC" w:rsidRDefault="00102ADC" w:rsidP="00D01E9D">
      <w:pPr>
        <w:autoSpaceDE w:val="0"/>
        <w:autoSpaceDN w:val="0"/>
        <w:adjustRightInd w:val="0"/>
      </w:pPr>
    </w:p>
    <w:p w14:paraId="6F69410A" w14:textId="77777777" w:rsidR="00102ADC" w:rsidRDefault="00102ADC" w:rsidP="00D01E9D">
      <w:pPr>
        <w:autoSpaceDE w:val="0"/>
        <w:autoSpaceDN w:val="0"/>
        <w:adjustRightInd w:val="0"/>
      </w:pPr>
    </w:p>
    <w:p w14:paraId="33F11F4F" w14:textId="77777777" w:rsidR="00102ADC" w:rsidRDefault="00102ADC" w:rsidP="00D01E9D">
      <w:pPr>
        <w:autoSpaceDE w:val="0"/>
        <w:autoSpaceDN w:val="0"/>
        <w:adjustRightInd w:val="0"/>
      </w:pPr>
    </w:p>
    <w:p w14:paraId="444AEB25" w14:textId="77777777" w:rsidR="00102ADC" w:rsidRDefault="00102ADC" w:rsidP="00D01E9D">
      <w:pPr>
        <w:autoSpaceDE w:val="0"/>
        <w:autoSpaceDN w:val="0"/>
        <w:adjustRightInd w:val="0"/>
      </w:pPr>
    </w:p>
    <w:p w14:paraId="092BD54B" w14:textId="77777777" w:rsidR="00102ADC" w:rsidRDefault="00102ADC" w:rsidP="00D01E9D">
      <w:pPr>
        <w:autoSpaceDE w:val="0"/>
        <w:autoSpaceDN w:val="0"/>
        <w:adjustRightInd w:val="0"/>
      </w:pPr>
    </w:p>
    <w:p w14:paraId="71A25278" w14:textId="77777777" w:rsidR="00102ADC" w:rsidRDefault="00102ADC" w:rsidP="00D01E9D">
      <w:pPr>
        <w:autoSpaceDE w:val="0"/>
        <w:autoSpaceDN w:val="0"/>
        <w:adjustRightInd w:val="0"/>
      </w:pPr>
    </w:p>
    <w:p w14:paraId="7B42B695" w14:textId="77777777" w:rsidR="00102ADC" w:rsidRDefault="00102ADC" w:rsidP="00D01E9D">
      <w:pPr>
        <w:autoSpaceDE w:val="0"/>
        <w:autoSpaceDN w:val="0"/>
        <w:adjustRightInd w:val="0"/>
      </w:pPr>
    </w:p>
    <w:p w14:paraId="49636F09" w14:textId="77777777" w:rsidR="00102ADC" w:rsidRDefault="00102ADC" w:rsidP="00D01E9D">
      <w:pPr>
        <w:autoSpaceDE w:val="0"/>
        <w:autoSpaceDN w:val="0"/>
        <w:adjustRightInd w:val="0"/>
      </w:pPr>
    </w:p>
    <w:p w14:paraId="06A77E52" w14:textId="77777777" w:rsidR="00102ADC" w:rsidRDefault="00102ADC" w:rsidP="00D01E9D">
      <w:pPr>
        <w:autoSpaceDE w:val="0"/>
        <w:autoSpaceDN w:val="0"/>
        <w:adjustRightInd w:val="0"/>
      </w:pPr>
    </w:p>
    <w:p w14:paraId="62A5BF4B" w14:textId="77777777" w:rsidR="00102ADC" w:rsidRDefault="00102ADC" w:rsidP="00D01E9D">
      <w:pPr>
        <w:autoSpaceDE w:val="0"/>
        <w:autoSpaceDN w:val="0"/>
        <w:adjustRightInd w:val="0"/>
      </w:pPr>
    </w:p>
    <w:p w14:paraId="0BA8803C" w14:textId="77777777" w:rsidR="00102ADC" w:rsidRDefault="00102ADC" w:rsidP="00D01E9D">
      <w:pPr>
        <w:autoSpaceDE w:val="0"/>
        <w:autoSpaceDN w:val="0"/>
        <w:adjustRightInd w:val="0"/>
      </w:pPr>
    </w:p>
    <w:p w14:paraId="5A4C250F" w14:textId="77777777" w:rsidR="00102ADC" w:rsidRDefault="00102ADC" w:rsidP="00D01E9D">
      <w:pPr>
        <w:autoSpaceDE w:val="0"/>
        <w:autoSpaceDN w:val="0"/>
        <w:adjustRightInd w:val="0"/>
      </w:pPr>
    </w:p>
    <w:p w14:paraId="3636912F" w14:textId="77777777" w:rsidR="00102ADC" w:rsidRDefault="00102ADC" w:rsidP="00D01E9D">
      <w:pPr>
        <w:autoSpaceDE w:val="0"/>
        <w:autoSpaceDN w:val="0"/>
        <w:adjustRightInd w:val="0"/>
      </w:pPr>
    </w:p>
    <w:p w14:paraId="666C7EA8" w14:textId="77777777" w:rsidR="00102ADC" w:rsidRDefault="00102ADC" w:rsidP="00D01E9D">
      <w:pPr>
        <w:autoSpaceDE w:val="0"/>
        <w:autoSpaceDN w:val="0"/>
        <w:adjustRightInd w:val="0"/>
      </w:pPr>
    </w:p>
    <w:p w14:paraId="6B43D0EA" w14:textId="77777777" w:rsidR="00102ADC" w:rsidRDefault="00102ADC" w:rsidP="00D01E9D">
      <w:pPr>
        <w:autoSpaceDE w:val="0"/>
        <w:autoSpaceDN w:val="0"/>
        <w:adjustRightInd w:val="0"/>
      </w:pPr>
    </w:p>
    <w:p w14:paraId="23B291B4" w14:textId="77777777" w:rsidR="00102ADC" w:rsidRDefault="00102ADC" w:rsidP="00D01E9D">
      <w:pPr>
        <w:autoSpaceDE w:val="0"/>
        <w:autoSpaceDN w:val="0"/>
        <w:adjustRightInd w:val="0"/>
      </w:pPr>
    </w:p>
    <w:p w14:paraId="148C6110" w14:textId="77777777" w:rsidR="00102ADC" w:rsidRDefault="00102ADC" w:rsidP="00D01E9D">
      <w:pPr>
        <w:autoSpaceDE w:val="0"/>
        <w:autoSpaceDN w:val="0"/>
        <w:adjustRightInd w:val="0"/>
      </w:pPr>
    </w:p>
    <w:p w14:paraId="68745EE7" w14:textId="77777777" w:rsidR="00102ADC" w:rsidRDefault="00102ADC" w:rsidP="00D01E9D">
      <w:pPr>
        <w:autoSpaceDE w:val="0"/>
        <w:autoSpaceDN w:val="0"/>
        <w:adjustRightInd w:val="0"/>
      </w:pPr>
    </w:p>
    <w:p w14:paraId="5369B7AE" w14:textId="77777777" w:rsidR="00102ADC" w:rsidRDefault="00102ADC" w:rsidP="00D01E9D">
      <w:pPr>
        <w:autoSpaceDE w:val="0"/>
        <w:autoSpaceDN w:val="0"/>
        <w:adjustRightInd w:val="0"/>
      </w:pPr>
    </w:p>
    <w:p w14:paraId="19B88068" w14:textId="77777777" w:rsidR="00102ADC" w:rsidRDefault="00102ADC" w:rsidP="00D01E9D">
      <w:pPr>
        <w:autoSpaceDE w:val="0"/>
        <w:autoSpaceDN w:val="0"/>
        <w:adjustRightInd w:val="0"/>
      </w:pPr>
    </w:p>
    <w:p w14:paraId="5622C25D" w14:textId="77777777" w:rsidR="00102ADC" w:rsidRDefault="00102ADC" w:rsidP="00D01E9D">
      <w:pPr>
        <w:autoSpaceDE w:val="0"/>
        <w:autoSpaceDN w:val="0"/>
        <w:adjustRightInd w:val="0"/>
      </w:pPr>
    </w:p>
    <w:p w14:paraId="0E87468D" w14:textId="77777777" w:rsidR="00102ADC" w:rsidRDefault="00102ADC" w:rsidP="00D01E9D">
      <w:pPr>
        <w:autoSpaceDE w:val="0"/>
        <w:autoSpaceDN w:val="0"/>
        <w:adjustRightInd w:val="0"/>
      </w:pPr>
    </w:p>
    <w:p w14:paraId="76AA3DC0" w14:textId="77777777" w:rsidR="00102ADC" w:rsidRDefault="00102ADC" w:rsidP="00D01E9D">
      <w:pPr>
        <w:autoSpaceDE w:val="0"/>
        <w:autoSpaceDN w:val="0"/>
        <w:adjustRightInd w:val="0"/>
      </w:pPr>
    </w:p>
    <w:p w14:paraId="7C0FE73B" w14:textId="77777777" w:rsidR="00102ADC" w:rsidRDefault="00102ADC" w:rsidP="00D01E9D">
      <w:pPr>
        <w:autoSpaceDE w:val="0"/>
        <w:autoSpaceDN w:val="0"/>
        <w:adjustRightInd w:val="0"/>
      </w:pPr>
    </w:p>
    <w:p w14:paraId="0926C5A3" w14:textId="77777777" w:rsidR="00102ADC" w:rsidRDefault="00102ADC" w:rsidP="00D01E9D">
      <w:pPr>
        <w:autoSpaceDE w:val="0"/>
        <w:autoSpaceDN w:val="0"/>
        <w:adjustRightInd w:val="0"/>
      </w:pPr>
    </w:p>
    <w:p w14:paraId="2F78B3CA" w14:textId="77777777" w:rsidR="00102ADC" w:rsidRDefault="00102ADC" w:rsidP="00D01E9D">
      <w:pPr>
        <w:autoSpaceDE w:val="0"/>
        <w:autoSpaceDN w:val="0"/>
        <w:adjustRightInd w:val="0"/>
      </w:pPr>
    </w:p>
    <w:p w14:paraId="4496215A" w14:textId="77777777" w:rsidR="00102ADC" w:rsidRDefault="00102ADC" w:rsidP="00D01E9D">
      <w:pPr>
        <w:autoSpaceDE w:val="0"/>
        <w:autoSpaceDN w:val="0"/>
        <w:adjustRightInd w:val="0"/>
      </w:pPr>
    </w:p>
    <w:p w14:paraId="4E8A52C9" w14:textId="77777777" w:rsidR="00102ADC" w:rsidRDefault="00102ADC" w:rsidP="00D01E9D">
      <w:pPr>
        <w:autoSpaceDE w:val="0"/>
        <w:autoSpaceDN w:val="0"/>
        <w:adjustRightInd w:val="0"/>
      </w:pPr>
    </w:p>
    <w:p w14:paraId="2B96C1BC" w14:textId="77777777" w:rsidR="00102ADC" w:rsidRDefault="00102ADC" w:rsidP="00D01E9D">
      <w:pPr>
        <w:autoSpaceDE w:val="0"/>
        <w:autoSpaceDN w:val="0"/>
        <w:adjustRightInd w:val="0"/>
      </w:pPr>
    </w:p>
    <w:p w14:paraId="51932588" w14:textId="77777777" w:rsidR="00102ADC" w:rsidRDefault="00102ADC" w:rsidP="00D01E9D">
      <w:pPr>
        <w:autoSpaceDE w:val="0"/>
        <w:autoSpaceDN w:val="0"/>
        <w:adjustRightInd w:val="0"/>
      </w:pPr>
    </w:p>
    <w:p w14:paraId="1513C340" w14:textId="77777777" w:rsidR="00102ADC" w:rsidRDefault="00102ADC" w:rsidP="00D01E9D">
      <w:pPr>
        <w:autoSpaceDE w:val="0"/>
        <w:autoSpaceDN w:val="0"/>
        <w:adjustRightInd w:val="0"/>
      </w:pPr>
    </w:p>
    <w:p w14:paraId="323636DB" w14:textId="77777777" w:rsidR="00102ADC" w:rsidRDefault="00102ADC" w:rsidP="00D01E9D">
      <w:pPr>
        <w:autoSpaceDE w:val="0"/>
        <w:autoSpaceDN w:val="0"/>
        <w:adjustRightInd w:val="0"/>
      </w:pPr>
    </w:p>
    <w:p w14:paraId="64E349C5" w14:textId="77777777" w:rsidR="00102ADC" w:rsidRDefault="00102ADC" w:rsidP="00D01E9D">
      <w:pPr>
        <w:autoSpaceDE w:val="0"/>
        <w:autoSpaceDN w:val="0"/>
        <w:adjustRightInd w:val="0"/>
      </w:pPr>
    </w:p>
    <w:p w14:paraId="7E91FF14" w14:textId="77777777" w:rsidR="00102ADC" w:rsidRDefault="00102ADC" w:rsidP="00D01E9D">
      <w:pPr>
        <w:autoSpaceDE w:val="0"/>
        <w:autoSpaceDN w:val="0"/>
        <w:adjustRightInd w:val="0"/>
      </w:pPr>
    </w:p>
    <w:p w14:paraId="3784EBC2" w14:textId="77777777" w:rsidR="00102ADC" w:rsidRPr="00960BFE" w:rsidRDefault="00102ADC" w:rsidP="00D01E9D">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01E9D" w:rsidRPr="00960BFE" w14:paraId="76B4E6AE" w14:textId="77777777" w:rsidTr="00EE4B44">
        <w:trPr>
          <w:trHeight w:val="280"/>
        </w:trPr>
        <w:tc>
          <w:tcPr>
            <w:tcW w:w="966" w:type="dxa"/>
            <w:tcBorders>
              <w:top w:val="nil"/>
              <w:left w:val="nil"/>
              <w:bottom w:val="nil"/>
              <w:right w:val="nil"/>
            </w:tcBorders>
          </w:tcPr>
          <w:p w14:paraId="7BFFB8A2" w14:textId="77777777" w:rsidR="00D01E9D" w:rsidRPr="00960BFE" w:rsidRDefault="00D01E9D" w:rsidP="00EE4B44">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1C5B0941" w14:textId="77777777" w:rsidR="00D01E9D" w:rsidRPr="00371501" w:rsidRDefault="00D01E9D" w:rsidP="00EE4B44">
            <w:pPr>
              <w:autoSpaceDE w:val="0"/>
              <w:autoSpaceDN w:val="0"/>
              <w:adjustRightInd w:val="0"/>
            </w:pPr>
            <w:r w:rsidRPr="00371501">
              <w:rPr>
                <w:b/>
              </w:rPr>
              <w:t xml:space="preserve">Ethics ref: </w:t>
            </w:r>
            <w:r w:rsidRPr="00371501">
              <w:t xml:space="preserve"> </w:t>
            </w:r>
          </w:p>
        </w:tc>
        <w:tc>
          <w:tcPr>
            <w:tcW w:w="6459" w:type="dxa"/>
            <w:tcBorders>
              <w:top w:val="nil"/>
              <w:left w:val="nil"/>
              <w:bottom w:val="nil"/>
              <w:right w:val="nil"/>
            </w:tcBorders>
          </w:tcPr>
          <w:p w14:paraId="6B7EB364" w14:textId="77777777" w:rsidR="00D01E9D" w:rsidRPr="00371501" w:rsidRDefault="00D01E9D" w:rsidP="00EE4B44">
            <w:pPr>
              <w:autoSpaceDE w:val="0"/>
              <w:autoSpaceDN w:val="0"/>
              <w:adjustRightInd w:val="0"/>
            </w:pPr>
            <w:r w:rsidRPr="00371501">
              <w:rPr>
                <w:b/>
              </w:rPr>
              <w:t>16/CEN/35</w:t>
            </w:r>
            <w:r w:rsidRPr="00371501">
              <w:t xml:space="preserve"> </w:t>
            </w:r>
          </w:p>
        </w:tc>
      </w:tr>
      <w:tr w:rsidR="00D01E9D" w:rsidRPr="00960BFE" w14:paraId="50830DF6" w14:textId="77777777" w:rsidTr="00EE4B44">
        <w:trPr>
          <w:trHeight w:val="280"/>
        </w:trPr>
        <w:tc>
          <w:tcPr>
            <w:tcW w:w="966" w:type="dxa"/>
            <w:tcBorders>
              <w:top w:val="nil"/>
              <w:left w:val="nil"/>
              <w:bottom w:val="nil"/>
              <w:right w:val="nil"/>
            </w:tcBorders>
          </w:tcPr>
          <w:p w14:paraId="15029C05"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20283A91" w14:textId="77777777" w:rsidR="00D01E9D" w:rsidRPr="00960BFE" w:rsidRDefault="00D01E9D" w:rsidP="00EE4B44">
            <w:pPr>
              <w:autoSpaceDE w:val="0"/>
              <w:autoSpaceDN w:val="0"/>
              <w:adjustRightInd w:val="0"/>
            </w:pPr>
            <w:r w:rsidRPr="00960BFE">
              <w:t xml:space="preserve">Title: </w:t>
            </w:r>
          </w:p>
        </w:tc>
        <w:tc>
          <w:tcPr>
            <w:tcW w:w="6459" w:type="dxa"/>
            <w:tcBorders>
              <w:top w:val="nil"/>
              <w:left w:val="nil"/>
              <w:bottom w:val="nil"/>
              <w:right w:val="nil"/>
            </w:tcBorders>
          </w:tcPr>
          <w:p w14:paraId="425BA2D8" w14:textId="77777777" w:rsidR="00D01E9D" w:rsidRPr="00960BFE" w:rsidRDefault="00D01E9D" w:rsidP="00EE4B44">
            <w:pPr>
              <w:autoSpaceDE w:val="0"/>
              <w:autoSpaceDN w:val="0"/>
              <w:adjustRightInd w:val="0"/>
            </w:pPr>
            <w:r w:rsidRPr="00960BFE">
              <w:t xml:space="preserve">(duplicate) ALS-8176-510 </w:t>
            </w:r>
          </w:p>
        </w:tc>
      </w:tr>
      <w:tr w:rsidR="00D01E9D" w:rsidRPr="00960BFE" w14:paraId="70A33ECA" w14:textId="77777777" w:rsidTr="00EE4B44">
        <w:trPr>
          <w:trHeight w:val="280"/>
        </w:trPr>
        <w:tc>
          <w:tcPr>
            <w:tcW w:w="966" w:type="dxa"/>
            <w:tcBorders>
              <w:top w:val="nil"/>
              <w:left w:val="nil"/>
              <w:bottom w:val="nil"/>
              <w:right w:val="nil"/>
            </w:tcBorders>
          </w:tcPr>
          <w:p w14:paraId="4EBB79DF"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093F423F" w14:textId="77777777" w:rsidR="00D01E9D" w:rsidRPr="00960BFE" w:rsidRDefault="00D01E9D" w:rsidP="00EE4B44">
            <w:pPr>
              <w:autoSpaceDE w:val="0"/>
              <w:autoSpaceDN w:val="0"/>
              <w:adjustRightInd w:val="0"/>
            </w:pPr>
            <w:r w:rsidRPr="00960BFE">
              <w:t xml:space="preserve">Principal Investigator: </w:t>
            </w:r>
          </w:p>
        </w:tc>
        <w:tc>
          <w:tcPr>
            <w:tcW w:w="6459" w:type="dxa"/>
            <w:tcBorders>
              <w:top w:val="nil"/>
              <w:left w:val="nil"/>
              <w:bottom w:val="nil"/>
              <w:right w:val="nil"/>
            </w:tcBorders>
          </w:tcPr>
          <w:p w14:paraId="5ADD2362" w14:textId="77777777" w:rsidR="00D01E9D" w:rsidRPr="00960BFE" w:rsidRDefault="00D01E9D" w:rsidP="00EE4B44">
            <w:pPr>
              <w:autoSpaceDE w:val="0"/>
              <w:autoSpaceDN w:val="0"/>
              <w:adjustRightInd w:val="0"/>
            </w:pPr>
            <w:proofErr w:type="spellStart"/>
            <w:r w:rsidRPr="00960BFE">
              <w:t>Dr.</w:t>
            </w:r>
            <w:proofErr w:type="spellEnd"/>
            <w:r w:rsidRPr="00960BFE">
              <w:t xml:space="preserve"> James Taylor </w:t>
            </w:r>
          </w:p>
        </w:tc>
      </w:tr>
      <w:tr w:rsidR="00D01E9D" w:rsidRPr="00960BFE" w14:paraId="1156DFD6" w14:textId="77777777" w:rsidTr="00EE4B44">
        <w:trPr>
          <w:trHeight w:val="280"/>
        </w:trPr>
        <w:tc>
          <w:tcPr>
            <w:tcW w:w="966" w:type="dxa"/>
            <w:tcBorders>
              <w:top w:val="nil"/>
              <w:left w:val="nil"/>
              <w:bottom w:val="nil"/>
              <w:right w:val="nil"/>
            </w:tcBorders>
          </w:tcPr>
          <w:p w14:paraId="41ACC391"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1BD77901" w14:textId="77777777" w:rsidR="00D01E9D" w:rsidRPr="00960BFE" w:rsidRDefault="00D01E9D" w:rsidP="00EE4B44">
            <w:pPr>
              <w:autoSpaceDE w:val="0"/>
              <w:autoSpaceDN w:val="0"/>
              <w:adjustRightInd w:val="0"/>
            </w:pPr>
            <w:r w:rsidRPr="00960BFE">
              <w:t xml:space="preserve">Sponsor: </w:t>
            </w:r>
          </w:p>
        </w:tc>
        <w:tc>
          <w:tcPr>
            <w:tcW w:w="6459" w:type="dxa"/>
            <w:tcBorders>
              <w:top w:val="nil"/>
              <w:left w:val="nil"/>
              <w:bottom w:val="nil"/>
              <w:right w:val="nil"/>
            </w:tcBorders>
          </w:tcPr>
          <w:p w14:paraId="3449E159" w14:textId="77777777" w:rsidR="00D01E9D" w:rsidRPr="00960BFE" w:rsidRDefault="00D01E9D" w:rsidP="00EE4B44">
            <w:pPr>
              <w:autoSpaceDE w:val="0"/>
              <w:autoSpaceDN w:val="0"/>
              <w:adjustRightInd w:val="0"/>
            </w:pPr>
            <w:r w:rsidRPr="00960BFE">
              <w:t xml:space="preserve">Quintiles Pty Limited </w:t>
            </w:r>
          </w:p>
        </w:tc>
      </w:tr>
      <w:tr w:rsidR="00D01E9D" w:rsidRPr="00960BFE" w14:paraId="0162E3F1" w14:textId="77777777" w:rsidTr="00EE4B44">
        <w:trPr>
          <w:trHeight w:val="280"/>
        </w:trPr>
        <w:tc>
          <w:tcPr>
            <w:tcW w:w="966" w:type="dxa"/>
            <w:tcBorders>
              <w:top w:val="nil"/>
              <w:left w:val="nil"/>
              <w:bottom w:val="nil"/>
              <w:right w:val="nil"/>
            </w:tcBorders>
          </w:tcPr>
          <w:p w14:paraId="4CD5D9AD"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430C9FE2" w14:textId="77777777" w:rsidR="00D01E9D" w:rsidRPr="00960BFE" w:rsidRDefault="00D01E9D" w:rsidP="00EE4B44">
            <w:pPr>
              <w:autoSpaceDE w:val="0"/>
              <w:autoSpaceDN w:val="0"/>
              <w:adjustRightInd w:val="0"/>
            </w:pPr>
            <w:r w:rsidRPr="00960BFE">
              <w:t xml:space="preserve">Clock Start Date: </w:t>
            </w:r>
          </w:p>
        </w:tc>
        <w:tc>
          <w:tcPr>
            <w:tcW w:w="6459" w:type="dxa"/>
            <w:tcBorders>
              <w:top w:val="nil"/>
              <w:left w:val="nil"/>
              <w:bottom w:val="nil"/>
              <w:right w:val="nil"/>
            </w:tcBorders>
          </w:tcPr>
          <w:p w14:paraId="565E795E" w14:textId="77777777" w:rsidR="00D01E9D" w:rsidRPr="00960BFE" w:rsidRDefault="00D01E9D" w:rsidP="00EE4B44">
            <w:pPr>
              <w:autoSpaceDE w:val="0"/>
              <w:autoSpaceDN w:val="0"/>
              <w:adjustRightInd w:val="0"/>
            </w:pPr>
            <w:r w:rsidRPr="00960BFE">
              <w:t xml:space="preserve">10 March 2016 </w:t>
            </w:r>
          </w:p>
        </w:tc>
      </w:tr>
    </w:tbl>
    <w:p w14:paraId="49CF5164" w14:textId="77777777" w:rsidR="00D01E9D" w:rsidRPr="00960BFE" w:rsidRDefault="00D01E9D" w:rsidP="00D01E9D">
      <w:pPr>
        <w:autoSpaceDE w:val="0"/>
        <w:autoSpaceDN w:val="0"/>
        <w:adjustRightInd w:val="0"/>
      </w:pPr>
      <w:r w:rsidRPr="00960BFE">
        <w:t xml:space="preserve"> </w:t>
      </w:r>
    </w:p>
    <w:p w14:paraId="3172560D" w14:textId="77777777" w:rsidR="00D01E9D" w:rsidRPr="00444973" w:rsidRDefault="00D01E9D" w:rsidP="00D01E9D">
      <w:pPr>
        <w:autoSpaceDE w:val="0"/>
        <w:autoSpaceDN w:val="0"/>
        <w:adjustRightInd w:val="0"/>
        <w:rPr>
          <w:sz w:val="20"/>
          <w:lang w:val="en-NZ"/>
        </w:rPr>
      </w:pPr>
      <w:r>
        <w:rPr>
          <w:lang w:val="en-NZ"/>
        </w:rPr>
        <w:t xml:space="preserve">Dr James Taylor and Mrs Marina </w:t>
      </w:r>
      <w:proofErr w:type="spellStart"/>
      <w:r>
        <w:rPr>
          <w:lang w:val="en-NZ"/>
        </w:rPr>
        <w:t>Dzhelali</w:t>
      </w:r>
      <w:proofErr w:type="spellEnd"/>
      <w:r>
        <w:rPr>
          <w:lang w:val="en-NZ"/>
        </w:rPr>
        <w:t xml:space="preserve"> </w:t>
      </w:r>
      <w:r w:rsidRPr="00444973">
        <w:rPr>
          <w:lang w:val="en-NZ"/>
        </w:rPr>
        <w:t xml:space="preserve">were present </w:t>
      </w:r>
      <w:r>
        <w:rPr>
          <w:rFonts w:cs="Arial"/>
          <w:szCs w:val="22"/>
          <w:lang w:val="en-NZ"/>
        </w:rPr>
        <w:t>in person</w:t>
      </w:r>
      <w:r w:rsidRPr="00444973">
        <w:rPr>
          <w:lang w:val="en-NZ"/>
        </w:rPr>
        <w:t xml:space="preserve"> for discussion of this application.</w:t>
      </w:r>
    </w:p>
    <w:p w14:paraId="0A5C052C" w14:textId="77777777" w:rsidR="00D01E9D" w:rsidRPr="00960BFE" w:rsidRDefault="00D01E9D" w:rsidP="00D01E9D">
      <w:pPr>
        <w:autoSpaceDE w:val="0"/>
        <w:autoSpaceDN w:val="0"/>
        <w:adjustRightInd w:val="0"/>
        <w:rPr>
          <w:u w:val="single"/>
          <w:lang w:val="en-NZ"/>
        </w:rPr>
      </w:pPr>
    </w:p>
    <w:p w14:paraId="073F114D" w14:textId="77777777" w:rsidR="00D01E9D" w:rsidRPr="00FD2B1E" w:rsidRDefault="00D01E9D" w:rsidP="00D01E9D">
      <w:pPr>
        <w:autoSpaceDE w:val="0"/>
        <w:autoSpaceDN w:val="0"/>
        <w:adjustRightInd w:val="0"/>
        <w:rPr>
          <w:u w:val="single"/>
          <w:lang w:val="en-NZ"/>
        </w:rPr>
      </w:pPr>
      <w:r w:rsidRPr="00FD2B1E">
        <w:rPr>
          <w:u w:val="single"/>
          <w:lang w:val="en-NZ"/>
        </w:rPr>
        <w:t>Potential conflicts of interest</w:t>
      </w:r>
    </w:p>
    <w:p w14:paraId="19875FD0" w14:textId="77777777" w:rsidR="00D01E9D" w:rsidRPr="008869BB" w:rsidRDefault="00D01E9D" w:rsidP="00D01E9D">
      <w:pPr>
        <w:autoSpaceDE w:val="0"/>
        <w:autoSpaceDN w:val="0"/>
        <w:adjustRightInd w:val="0"/>
        <w:rPr>
          <w:b/>
          <w:lang w:val="en-NZ"/>
        </w:rPr>
      </w:pPr>
    </w:p>
    <w:p w14:paraId="797361CF" w14:textId="77777777" w:rsidR="00D01E9D" w:rsidRPr="00960BFE" w:rsidRDefault="00D01E9D" w:rsidP="00D01E9D">
      <w:pPr>
        <w:autoSpaceDE w:val="0"/>
        <w:autoSpaceDN w:val="0"/>
        <w:adjustRightInd w:val="0"/>
        <w:rPr>
          <w:lang w:val="en-NZ"/>
        </w:rPr>
      </w:pPr>
      <w:r w:rsidRPr="00960BFE">
        <w:rPr>
          <w:lang w:val="en-NZ"/>
        </w:rPr>
        <w:t>The Chair asked members to declare any potential conflicts of interest related to this application.</w:t>
      </w:r>
    </w:p>
    <w:p w14:paraId="5A7C4BB1" w14:textId="77777777" w:rsidR="00D01E9D" w:rsidRPr="00960BFE" w:rsidRDefault="00D01E9D" w:rsidP="00D01E9D">
      <w:pPr>
        <w:autoSpaceDE w:val="0"/>
        <w:autoSpaceDN w:val="0"/>
        <w:adjustRightInd w:val="0"/>
        <w:rPr>
          <w:lang w:val="en-NZ"/>
        </w:rPr>
      </w:pPr>
    </w:p>
    <w:p w14:paraId="6D70AB20" w14:textId="77777777" w:rsidR="00D01E9D" w:rsidRPr="00960BFE" w:rsidRDefault="00D01E9D" w:rsidP="00D01E9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661E510" w14:textId="77777777" w:rsidR="00D01E9D" w:rsidRPr="00960BFE" w:rsidRDefault="00D01E9D" w:rsidP="00D01E9D">
      <w:pPr>
        <w:autoSpaceDE w:val="0"/>
        <w:autoSpaceDN w:val="0"/>
        <w:adjustRightInd w:val="0"/>
        <w:rPr>
          <w:lang w:val="en-NZ"/>
        </w:rPr>
      </w:pPr>
    </w:p>
    <w:p w14:paraId="449D42CC" w14:textId="77777777" w:rsidR="00D01E9D" w:rsidRPr="00FD2B1E" w:rsidRDefault="00D01E9D" w:rsidP="00D01E9D">
      <w:pPr>
        <w:autoSpaceDE w:val="0"/>
        <w:autoSpaceDN w:val="0"/>
        <w:adjustRightInd w:val="0"/>
        <w:rPr>
          <w:u w:val="single"/>
          <w:lang w:val="en-NZ"/>
        </w:rPr>
      </w:pPr>
      <w:r w:rsidRPr="00960BFE">
        <w:rPr>
          <w:u w:val="single"/>
          <w:lang w:val="en-NZ"/>
        </w:rPr>
        <w:t>Summary of ethical issues</w:t>
      </w:r>
    </w:p>
    <w:p w14:paraId="6018577C" w14:textId="77777777" w:rsidR="00D01E9D" w:rsidRPr="008869BB" w:rsidRDefault="00D01E9D" w:rsidP="00D01E9D">
      <w:pPr>
        <w:autoSpaceDE w:val="0"/>
        <w:autoSpaceDN w:val="0"/>
        <w:adjustRightInd w:val="0"/>
        <w:rPr>
          <w:b/>
          <w:lang w:val="en-NZ"/>
        </w:rPr>
      </w:pPr>
    </w:p>
    <w:p w14:paraId="20E125E9" w14:textId="77777777" w:rsidR="00D01E9D" w:rsidRPr="00960BFE" w:rsidRDefault="00D01E9D" w:rsidP="00D01E9D">
      <w:pPr>
        <w:autoSpaceDE w:val="0"/>
        <w:autoSpaceDN w:val="0"/>
        <w:adjustRightInd w:val="0"/>
        <w:rPr>
          <w:lang w:val="en-NZ"/>
        </w:rPr>
      </w:pPr>
      <w:r w:rsidRPr="00960BFE">
        <w:rPr>
          <w:lang w:val="en-NZ"/>
        </w:rPr>
        <w:t xml:space="preserve">The main ethical issues considered by the Committee were as follows. </w:t>
      </w:r>
    </w:p>
    <w:p w14:paraId="78782AC4" w14:textId="77777777" w:rsidR="00D01E9D" w:rsidRPr="00960BFE" w:rsidRDefault="00D01E9D" w:rsidP="00D01E9D">
      <w:pPr>
        <w:autoSpaceDE w:val="0"/>
        <w:autoSpaceDN w:val="0"/>
        <w:adjustRightInd w:val="0"/>
        <w:rPr>
          <w:lang w:val="en-NZ"/>
        </w:rPr>
      </w:pPr>
    </w:p>
    <w:p w14:paraId="350D9A37" w14:textId="77777777" w:rsidR="00D01E9D" w:rsidRPr="00C51941" w:rsidRDefault="00D01E9D" w:rsidP="00D01E9D">
      <w:pPr>
        <w:pStyle w:val="ListParagraph"/>
        <w:numPr>
          <w:ilvl w:val="0"/>
          <w:numId w:val="7"/>
        </w:numPr>
        <w:spacing w:before="80" w:after="80"/>
        <w:rPr>
          <w:rFonts w:cs="Arial"/>
          <w:szCs w:val="22"/>
          <w:lang w:val="en-NZ"/>
        </w:rPr>
      </w:pPr>
      <w:r w:rsidRPr="00C51941">
        <w:rPr>
          <w:rFonts w:cs="Arial"/>
          <w:szCs w:val="22"/>
          <w:lang w:val="en-NZ"/>
        </w:rPr>
        <w:t xml:space="preserve">The committee thanked the researchers for resubmitting this application and for coming in person to talk to the committee. The committee noted that in the initial review it was concerned about how sick this group of participants will be and whether or not they can consent for themselves.  The researchers advised that they are not intending to recruit patients admitted to ICU but rather from general medical units in hospital. The patients will be able to talk, respond and understand written information. If their illness happens to progress while they are in hospital and they go to ICU the researchers will keep them in the study but will not recruit at ICU stage. </w:t>
      </w:r>
    </w:p>
    <w:p w14:paraId="65E1F0F1" w14:textId="01553990" w:rsidR="00D01E9D" w:rsidRPr="00F05E0B" w:rsidRDefault="00D01E9D" w:rsidP="00D01E9D">
      <w:pPr>
        <w:pStyle w:val="ListParagraph"/>
        <w:numPr>
          <w:ilvl w:val="0"/>
          <w:numId w:val="7"/>
        </w:numPr>
        <w:spacing w:before="80" w:after="80"/>
        <w:rPr>
          <w:rFonts w:cs="Arial"/>
          <w:szCs w:val="22"/>
          <w:lang w:val="en-NZ"/>
        </w:rPr>
      </w:pPr>
      <w:r w:rsidRPr="00F05E0B">
        <w:rPr>
          <w:rFonts w:cs="Arial"/>
          <w:szCs w:val="22"/>
          <w:lang w:val="en-NZ"/>
        </w:rPr>
        <w:t>The committee queried the initial high dose rate in this population given that RSV is predominantly a child</w:t>
      </w:r>
      <w:r w:rsidR="00102ADC">
        <w:rPr>
          <w:rFonts w:cs="Arial"/>
          <w:szCs w:val="22"/>
          <w:lang w:val="en-NZ"/>
        </w:rPr>
        <w:t>hood</w:t>
      </w:r>
      <w:r w:rsidRPr="00F05E0B">
        <w:rPr>
          <w:rFonts w:cs="Arial"/>
          <w:szCs w:val="22"/>
          <w:lang w:val="en-NZ"/>
        </w:rPr>
        <w:t xml:space="preserve"> condition. The researchers explained that there is new data emerging to suggest effectiveness in adults. The researchers noted that this is an older population (over 50s) and they may not respond in the same way. If data suggests no drop in viral load then </w:t>
      </w:r>
      <w:r>
        <w:rPr>
          <w:rFonts w:cs="Arial"/>
          <w:szCs w:val="22"/>
          <w:lang w:val="en-NZ"/>
        </w:rPr>
        <w:t xml:space="preserve">they </w:t>
      </w:r>
      <w:r w:rsidRPr="00F05E0B">
        <w:rPr>
          <w:rFonts w:cs="Arial"/>
          <w:szCs w:val="22"/>
          <w:lang w:val="en-NZ"/>
        </w:rPr>
        <w:t xml:space="preserve">might revisit trial design and extend the dosing timeframe in that case and would submit an amendment to the committee for review. The committee asked that the researchers take out reference to a longer dosage time in the participant information sheet. </w:t>
      </w:r>
    </w:p>
    <w:p w14:paraId="27E539E6" w14:textId="77777777" w:rsidR="00D01E9D" w:rsidRPr="00246C41" w:rsidRDefault="00D01E9D" w:rsidP="00D01E9D">
      <w:pPr>
        <w:pStyle w:val="ListParagraph"/>
        <w:numPr>
          <w:ilvl w:val="0"/>
          <w:numId w:val="7"/>
        </w:numPr>
        <w:spacing w:before="80" w:after="80"/>
        <w:rPr>
          <w:rFonts w:cs="Arial"/>
          <w:szCs w:val="22"/>
          <w:lang w:val="en-NZ"/>
        </w:rPr>
      </w:pPr>
      <w:r w:rsidRPr="00246C41">
        <w:rPr>
          <w:rFonts w:cs="Arial"/>
          <w:szCs w:val="22"/>
          <w:lang w:val="en-NZ"/>
        </w:rPr>
        <w:t xml:space="preserve">The committee noted that the diagnostic and main participant information sheets look the same and queried whether the diagnostic information sheet is just for the diagnostic test or whether the researchers want to do anything further with the samples.  The researchers confirmed that the test will be diagnostic in nature only to test for RSV and will not give a broader diagnostic range.  </w:t>
      </w:r>
    </w:p>
    <w:p w14:paraId="1FEAF90F" w14:textId="77777777" w:rsidR="00D01E9D" w:rsidRDefault="00D01E9D" w:rsidP="00D01E9D">
      <w:pPr>
        <w:pStyle w:val="ListParagraph"/>
        <w:numPr>
          <w:ilvl w:val="0"/>
          <w:numId w:val="7"/>
        </w:numPr>
        <w:spacing w:before="80" w:after="80"/>
        <w:rPr>
          <w:rFonts w:cs="Arial"/>
          <w:szCs w:val="22"/>
          <w:lang w:val="en-NZ"/>
        </w:rPr>
      </w:pPr>
      <w:r>
        <w:rPr>
          <w:rFonts w:cs="Arial"/>
          <w:szCs w:val="22"/>
          <w:lang w:val="en-NZ"/>
        </w:rPr>
        <w:t xml:space="preserve">The committee asked whether the nasal samples will be used for future unspecified research. The researchers advised that the nasal sample will be used for diagnostic purposes only and if patients do not have RSV then they will not be eligible for this study. </w:t>
      </w:r>
      <w:r w:rsidRPr="00C51941">
        <w:rPr>
          <w:rFonts w:cs="Arial"/>
          <w:szCs w:val="22"/>
          <w:lang w:val="en-NZ"/>
        </w:rPr>
        <w:t xml:space="preserve"> </w:t>
      </w:r>
    </w:p>
    <w:p w14:paraId="14617963" w14:textId="77777777" w:rsidR="00D01E9D" w:rsidRDefault="00D01E9D" w:rsidP="00D01E9D">
      <w:pPr>
        <w:spacing w:before="80" w:after="80"/>
        <w:rPr>
          <w:rFonts w:cs="Arial"/>
          <w:szCs w:val="22"/>
          <w:u w:val="single"/>
          <w:lang w:val="en-NZ"/>
        </w:rPr>
      </w:pPr>
    </w:p>
    <w:p w14:paraId="7A7A82A2" w14:textId="77777777" w:rsidR="00D01E9D" w:rsidRPr="00EB00FC" w:rsidRDefault="00D01E9D" w:rsidP="00D01E9D">
      <w:pPr>
        <w:spacing w:before="80" w:after="80"/>
        <w:rPr>
          <w:rFonts w:cs="Arial"/>
          <w:szCs w:val="22"/>
          <w:u w:val="single"/>
          <w:lang w:val="en-NZ"/>
        </w:rPr>
      </w:pPr>
      <w:r w:rsidRPr="00EB00FC">
        <w:rPr>
          <w:rFonts w:cs="Arial"/>
          <w:szCs w:val="22"/>
          <w:u w:val="single"/>
          <w:lang w:val="en-NZ"/>
        </w:rPr>
        <w:t>The committee requested the following changes to the participant information sheet and consent forms:</w:t>
      </w:r>
    </w:p>
    <w:p w14:paraId="48F27F7B" w14:textId="624AFABB" w:rsidR="00D01E9D" w:rsidRPr="00C51941" w:rsidRDefault="00D01E9D" w:rsidP="00D01E9D">
      <w:pPr>
        <w:pStyle w:val="ListParagraph"/>
        <w:numPr>
          <w:ilvl w:val="0"/>
          <w:numId w:val="7"/>
        </w:numPr>
        <w:spacing w:before="80" w:after="80"/>
        <w:rPr>
          <w:rFonts w:cs="Arial"/>
          <w:szCs w:val="22"/>
          <w:lang w:val="en-NZ"/>
        </w:rPr>
      </w:pPr>
      <w:r>
        <w:rPr>
          <w:rFonts w:cs="Arial"/>
          <w:szCs w:val="22"/>
          <w:lang w:val="en-NZ"/>
        </w:rPr>
        <w:t>Please refer to the dru</w:t>
      </w:r>
      <w:r w:rsidR="00B46018">
        <w:rPr>
          <w:rFonts w:cs="Arial"/>
          <w:szCs w:val="22"/>
          <w:lang w:val="en-NZ"/>
        </w:rPr>
        <w:t>g as “study drug” rather than repeating</w:t>
      </w:r>
      <w:r>
        <w:rPr>
          <w:rFonts w:cs="Arial"/>
          <w:szCs w:val="22"/>
          <w:lang w:val="en-NZ"/>
        </w:rPr>
        <w:t xml:space="preserve"> the drug’s name</w:t>
      </w:r>
      <w:r w:rsidRPr="00C51941">
        <w:rPr>
          <w:rFonts w:cs="Arial"/>
          <w:szCs w:val="22"/>
          <w:lang w:val="en-NZ"/>
        </w:rPr>
        <w:t xml:space="preserve">.   </w:t>
      </w:r>
    </w:p>
    <w:p w14:paraId="1A116AA0" w14:textId="77777777" w:rsidR="00D01E9D" w:rsidRPr="00C51941" w:rsidRDefault="00D01E9D" w:rsidP="00D01E9D">
      <w:pPr>
        <w:pStyle w:val="ListParagraph"/>
        <w:numPr>
          <w:ilvl w:val="0"/>
          <w:numId w:val="7"/>
        </w:numPr>
        <w:spacing w:before="80" w:after="80"/>
        <w:rPr>
          <w:rFonts w:cs="Arial"/>
          <w:szCs w:val="22"/>
          <w:lang w:val="en-NZ"/>
        </w:rPr>
      </w:pPr>
      <w:r>
        <w:rPr>
          <w:rFonts w:cs="Arial"/>
          <w:szCs w:val="22"/>
          <w:lang w:val="en-NZ"/>
        </w:rPr>
        <w:t>Page 2: Please state main inclusion/exclusion criteria given in the application form at question f.2.1 on page 28 such as: over 50 years of age, RSV positive</w:t>
      </w:r>
      <w:r w:rsidRPr="00C51941">
        <w:rPr>
          <w:rFonts w:cs="Arial"/>
          <w:szCs w:val="22"/>
          <w:lang w:val="en-NZ"/>
        </w:rPr>
        <w:t xml:space="preserve">. </w:t>
      </w:r>
    </w:p>
    <w:p w14:paraId="293446E8" w14:textId="77777777" w:rsidR="00D01E9D" w:rsidRPr="00366DD7" w:rsidRDefault="00D01E9D" w:rsidP="00D01E9D">
      <w:pPr>
        <w:pStyle w:val="ListParagraph"/>
        <w:numPr>
          <w:ilvl w:val="0"/>
          <w:numId w:val="7"/>
        </w:numPr>
        <w:spacing w:before="80" w:after="80"/>
        <w:rPr>
          <w:rFonts w:cs="Arial"/>
          <w:szCs w:val="22"/>
          <w:lang w:val="en-NZ"/>
        </w:rPr>
      </w:pPr>
      <w:r w:rsidRPr="00366DD7">
        <w:rPr>
          <w:rFonts w:cs="Arial"/>
          <w:szCs w:val="22"/>
          <w:lang w:val="en-NZ"/>
        </w:rPr>
        <w:t xml:space="preserve">The researchers clarified for the committee that participants will have three options for out-patient assessment: ideally patients will be able to come in and have an assessment, if they can’t come in then nurses will go to their home but if neither of those can happen then the nurse will phone the participants. Page 2, ‘Study Procedures’: please state that patients will have three options and then you won’t need to repeat.  Day three only. Day three to six.  </w:t>
      </w:r>
    </w:p>
    <w:p w14:paraId="5590F065" w14:textId="77777777" w:rsidR="00D01E9D" w:rsidRPr="00482E63" w:rsidRDefault="00D01E9D" w:rsidP="00D01E9D">
      <w:pPr>
        <w:pStyle w:val="ListParagraph"/>
        <w:numPr>
          <w:ilvl w:val="0"/>
          <w:numId w:val="7"/>
        </w:numPr>
        <w:spacing w:before="80" w:after="80"/>
        <w:rPr>
          <w:rFonts w:cs="Arial"/>
          <w:szCs w:val="22"/>
          <w:lang w:val="en-NZ"/>
        </w:rPr>
      </w:pPr>
      <w:r w:rsidRPr="00482E63">
        <w:rPr>
          <w:rFonts w:cs="Arial"/>
          <w:szCs w:val="22"/>
          <w:lang w:val="en-NZ"/>
        </w:rPr>
        <w:t xml:space="preserve">Page 7, ‘What are the Possible Benefits of this Study?’ The committee noted that a lot of detail is provided in this section and queried whether that level of detail is needed. The committee noted that in the application form the researchers state that there are some benefits and this is much clearer and more concise.  Because participants are randomised it is not known whether the study drug will work or not, there has been some benefit and the researchers are hopeful that this will work for you. </w:t>
      </w:r>
    </w:p>
    <w:p w14:paraId="346342C9" w14:textId="77777777" w:rsidR="00D01E9D" w:rsidRPr="00482E63" w:rsidRDefault="00D01E9D" w:rsidP="00D01E9D">
      <w:pPr>
        <w:pStyle w:val="ListParagraph"/>
        <w:numPr>
          <w:ilvl w:val="0"/>
          <w:numId w:val="7"/>
        </w:numPr>
        <w:spacing w:before="80" w:after="80"/>
        <w:rPr>
          <w:rFonts w:cs="Arial"/>
          <w:szCs w:val="22"/>
          <w:lang w:val="en-NZ"/>
        </w:rPr>
      </w:pPr>
      <w:r w:rsidRPr="00482E63">
        <w:rPr>
          <w:rFonts w:cs="Arial"/>
          <w:szCs w:val="22"/>
          <w:lang w:val="en-NZ"/>
        </w:rPr>
        <w:t>Page 7, ‘What are the Risks and Disadvantages of this Study?</w:t>
      </w:r>
      <w:proofErr w:type="gramStart"/>
      <w:r w:rsidRPr="00482E63">
        <w:rPr>
          <w:rFonts w:cs="Arial"/>
          <w:szCs w:val="22"/>
          <w:lang w:val="en-NZ"/>
        </w:rPr>
        <w:t>’:</w:t>
      </w:r>
      <w:proofErr w:type="gramEnd"/>
      <w:r w:rsidRPr="00482E63">
        <w:rPr>
          <w:rFonts w:cs="Arial"/>
          <w:szCs w:val="22"/>
          <w:lang w:val="en-NZ"/>
        </w:rPr>
        <w:t xml:space="preserve"> Side-effects in humans please reduce the amount of information here.  You might remove the information about breakage of chromosomes for example.  There is some human data 1 month to 1 year and no significance and some evidence of low platelets but not significant.  Please remove the information about animal studies if you have data in healthy volunteers and in children. The researchers explained the sponsor’s point of view of disclosure about potential side effects. The committee however recommended that the level of detail is removed. </w:t>
      </w:r>
    </w:p>
    <w:p w14:paraId="5F05E8AB" w14:textId="77777777" w:rsidR="00D01E9D" w:rsidRPr="00C51941" w:rsidRDefault="00D01E9D" w:rsidP="00D01E9D">
      <w:pPr>
        <w:pStyle w:val="ListParagraph"/>
        <w:numPr>
          <w:ilvl w:val="0"/>
          <w:numId w:val="7"/>
        </w:numPr>
        <w:spacing w:before="80" w:after="80"/>
        <w:rPr>
          <w:rFonts w:cs="Arial"/>
          <w:szCs w:val="22"/>
          <w:lang w:val="en-NZ"/>
        </w:rPr>
      </w:pPr>
      <w:r w:rsidRPr="00C51941">
        <w:rPr>
          <w:rFonts w:cs="Arial"/>
          <w:szCs w:val="22"/>
          <w:lang w:val="en-NZ"/>
        </w:rPr>
        <w:t>P</w:t>
      </w:r>
      <w:r>
        <w:rPr>
          <w:rFonts w:cs="Arial"/>
          <w:szCs w:val="22"/>
          <w:lang w:val="en-NZ"/>
        </w:rPr>
        <w:t>age 11, ‘Who pays for the study?</w:t>
      </w:r>
      <w:proofErr w:type="gramStart"/>
      <w:r>
        <w:rPr>
          <w:rFonts w:cs="Arial"/>
          <w:szCs w:val="22"/>
          <w:lang w:val="en-NZ"/>
        </w:rPr>
        <w:t>’:</w:t>
      </w:r>
      <w:proofErr w:type="gramEnd"/>
      <w:r>
        <w:rPr>
          <w:rFonts w:cs="Arial"/>
          <w:szCs w:val="22"/>
          <w:lang w:val="en-NZ"/>
        </w:rPr>
        <w:t xml:space="preserve"> please remove reference to reimbursement for meals as in-stay hospital patients receive meals as a matter of course.</w:t>
      </w:r>
      <w:r w:rsidRPr="00C51941">
        <w:rPr>
          <w:rFonts w:cs="Arial"/>
          <w:szCs w:val="22"/>
          <w:lang w:val="en-NZ"/>
        </w:rPr>
        <w:t xml:space="preserve"> </w:t>
      </w:r>
    </w:p>
    <w:p w14:paraId="00BBC530" w14:textId="77777777" w:rsidR="00D01E9D" w:rsidRPr="00C51941" w:rsidRDefault="00D01E9D" w:rsidP="00D01E9D">
      <w:pPr>
        <w:pStyle w:val="ListParagraph"/>
        <w:numPr>
          <w:ilvl w:val="0"/>
          <w:numId w:val="7"/>
        </w:numPr>
        <w:spacing w:before="80" w:after="80"/>
        <w:rPr>
          <w:rFonts w:cs="Arial"/>
          <w:szCs w:val="22"/>
          <w:lang w:val="en-NZ"/>
        </w:rPr>
      </w:pPr>
      <w:r>
        <w:rPr>
          <w:rFonts w:cs="Arial"/>
          <w:szCs w:val="22"/>
          <w:lang w:val="en-NZ"/>
        </w:rPr>
        <w:t xml:space="preserve">The researchers confirmed that they are not going to retain the diagnostic nasal sample taken for future unspecified research. </w:t>
      </w:r>
    </w:p>
    <w:p w14:paraId="3E88667A" w14:textId="77777777" w:rsidR="00D01E9D" w:rsidRPr="00C51941" w:rsidRDefault="00D01E9D" w:rsidP="00D01E9D">
      <w:pPr>
        <w:pStyle w:val="ListParagraph"/>
        <w:numPr>
          <w:ilvl w:val="0"/>
          <w:numId w:val="7"/>
        </w:numPr>
        <w:spacing w:before="80" w:after="80"/>
        <w:rPr>
          <w:rFonts w:cs="Arial"/>
          <w:szCs w:val="22"/>
          <w:lang w:val="en-NZ"/>
        </w:rPr>
      </w:pPr>
      <w:r w:rsidRPr="00B621A8">
        <w:rPr>
          <w:rFonts w:cs="Arial"/>
          <w:szCs w:val="22"/>
          <w:u w:val="single"/>
          <w:lang w:val="en-NZ"/>
        </w:rPr>
        <w:t>Pregnant Partner: consent for pregnancy testing &amp; appropriate follow-up:</w:t>
      </w:r>
      <w:r>
        <w:rPr>
          <w:rFonts w:cs="Arial"/>
          <w:szCs w:val="22"/>
          <w:u w:val="single"/>
          <w:lang w:val="en-NZ"/>
        </w:rPr>
        <w:t xml:space="preserve"> </w:t>
      </w:r>
      <w:r>
        <w:rPr>
          <w:rFonts w:cs="Arial"/>
          <w:szCs w:val="22"/>
          <w:lang w:val="en-NZ"/>
        </w:rPr>
        <w:t xml:space="preserve">the committee noted that mothers cannot consent for the use of health information related to the baby until the child is born as the baby is legally considered a person once born.  </w:t>
      </w:r>
    </w:p>
    <w:p w14:paraId="11D03E53" w14:textId="77777777" w:rsidR="00D01E9D" w:rsidRPr="00F80DB4" w:rsidRDefault="00D01E9D" w:rsidP="00D01E9D">
      <w:pPr>
        <w:pStyle w:val="ListParagraph"/>
        <w:numPr>
          <w:ilvl w:val="0"/>
          <w:numId w:val="7"/>
        </w:numPr>
        <w:spacing w:before="80" w:after="80"/>
        <w:rPr>
          <w:rFonts w:cs="Arial"/>
          <w:szCs w:val="22"/>
          <w:lang w:val="en-NZ"/>
        </w:rPr>
      </w:pPr>
      <w:r w:rsidRPr="00F80DB4">
        <w:rPr>
          <w:rFonts w:cs="Arial"/>
          <w:szCs w:val="22"/>
          <w:lang w:val="en-NZ"/>
        </w:rPr>
        <w:t xml:space="preserve">Page 12, paragraph 6:  the committee noted the statement that participants may </w:t>
      </w:r>
      <w:r w:rsidRPr="00F80DB4">
        <w:rPr>
          <w:rFonts w:cs="Arial"/>
          <w:i/>
          <w:szCs w:val="22"/>
          <w:lang w:val="en-NZ"/>
        </w:rPr>
        <w:t xml:space="preserve">“ask for correction or to block personal data” </w:t>
      </w:r>
      <w:r w:rsidRPr="00F80DB4">
        <w:rPr>
          <w:rFonts w:cs="Arial"/>
          <w:szCs w:val="22"/>
          <w:lang w:val="en-NZ"/>
        </w:rPr>
        <w:t xml:space="preserve">if it is inadequate or incomplete or is not being processed in compliance with the applicable regulatory requirements.  The committee asked how this could be done given that the data will be de-identified.  </w:t>
      </w:r>
    </w:p>
    <w:p w14:paraId="7CF3B996" w14:textId="662AA3EA" w:rsidR="00D01E9D" w:rsidRDefault="00D01E9D" w:rsidP="00D01E9D">
      <w:pPr>
        <w:pStyle w:val="ListParagraph"/>
        <w:numPr>
          <w:ilvl w:val="0"/>
          <w:numId w:val="7"/>
        </w:numPr>
        <w:spacing w:before="80" w:after="80"/>
        <w:rPr>
          <w:rFonts w:cs="Arial"/>
          <w:szCs w:val="22"/>
          <w:lang w:val="en-NZ"/>
        </w:rPr>
      </w:pPr>
      <w:r w:rsidRPr="00482E63">
        <w:rPr>
          <w:rFonts w:cs="Arial"/>
          <w:szCs w:val="22"/>
          <w:u w:val="single"/>
          <w:lang w:val="en-NZ"/>
        </w:rPr>
        <w:t xml:space="preserve">Optional </w:t>
      </w:r>
      <w:r>
        <w:rPr>
          <w:rFonts w:cs="Arial"/>
          <w:szCs w:val="22"/>
          <w:u w:val="single"/>
          <w:lang w:val="en-NZ"/>
        </w:rPr>
        <w:t xml:space="preserve">study </w:t>
      </w:r>
      <w:r w:rsidRPr="00482E63">
        <w:rPr>
          <w:rFonts w:cs="Arial"/>
          <w:szCs w:val="22"/>
          <w:u w:val="single"/>
          <w:lang w:val="en-NZ"/>
        </w:rPr>
        <w:t>Participant Information Sheet:</w:t>
      </w:r>
      <w:r>
        <w:rPr>
          <w:rFonts w:cs="Arial"/>
          <w:szCs w:val="22"/>
          <w:u w:val="single"/>
          <w:lang w:val="en-NZ"/>
        </w:rPr>
        <w:t xml:space="preserve"> </w:t>
      </w:r>
      <w:r>
        <w:rPr>
          <w:rFonts w:cs="Arial"/>
          <w:szCs w:val="22"/>
          <w:lang w:val="en-NZ"/>
        </w:rPr>
        <w:t>page 2, ‘What will my participa</w:t>
      </w:r>
      <w:r w:rsidR="00366DD7">
        <w:rPr>
          <w:rFonts w:cs="Arial"/>
          <w:szCs w:val="22"/>
          <w:lang w:val="en-NZ"/>
        </w:rPr>
        <w:t>tion in this study involve?’ T</w:t>
      </w:r>
      <w:r>
        <w:rPr>
          <w:rFonts w:cs="Arial"/>
          <w:szCs w:val="22"/>
          <w:lang w:val="en-NZ"/>
        </w:rPr>
        <w:t xml:space="preserve">he first sentence has been repeated.  Please remove the double-up sentence. </w:t>
      </w:r>
    </w:p>
    <w:p w14:paraId="2D239B9D" w14:textId="77777777" w:rsidR="00D01E9D" w:rsidRPr="00482E63" w:rsidRDefault="00D01E9D" w:rsidP="00D01E9D">
      <w:pPr>
        <w:pStyle w:val="ListParagraph"/>
        <w:numPr>
          <w:ilvl w:val="0"/>
          <w:numId w:val="7"/>
        </w:numPr>
        <w:spacing w:before="80" w:after="80"/>
        <w:rPr>
          <w:rFonts w:cs="Arial"/>
          <w:szCs w:val="22"/>
          <w:lang w:val="en-NZ"/>
        </w:rPr>
      </w:pPr>
      <w:r w:rsidRPr="00482E63">
        <w:rPr>
          <w:rFonts w:cs="Arial"/>
          <w:szCs w:val="22"/>
          <w:lang w:val="en-NZ"/>
        </w:rPr>
        <w:t>Page 3: some of the content and heading have merged so please separate this out</w:t>
      </w:r>
      <w:r>
        <w:rPr>
          <w:rFonts w:cs="Arial"/>
          <w:szCs w:val="22"/>
          <w:lang w:val="en-NZ"/>
        </w:rPr>
        <w:t>.</w:t>
      </w:r>
    </w:p>
    <w:p w14:paraId="4A15B412" w14:textId="77777777" w:rsidR="00D01E9D" w:rsidRPr="00960BFE" w:rsidRDefault="00D01E9D" w:rsidP="00D01E9D">
      <w:pPr>
        <w:rPr>
          <w:color w:val="FF0000"/>
          <w:lang w:val="en-NZ"/>
        </w:rPr>
      </w:pPr>
    </w:p>
    <w:p w14:paraId="3DA9EECE" w14:textId="77777777" w:rsidR="00D01E9D" w:rsidRPr="00FD2B1E" w:rsidRDefault="00D01E9D" w:rsidP="00D01E9D">
      <w:pPr>
        <w:rPr>
          <w:u w:val="single"/>
          <w:lang w:val="en-NZ"/>
        </w:rPr>
      </w:pPr>
      <w:r w:rsidRPr="00FD2B1E">
        <w:rPr>
          <w:u w:val="single"/>
          <w:lang w:val="en-NZ"/>
        </w:rPr>
        <w:t xml:space="preserve">Decision </w:t>
      </w:r>
    </w:p>
    <w:p w14:paraId="3B3B2DA0" w14:textId="77777777" w:rsidR="00D01E9D" w:rsidRPr="00960BFE" w:rsidRDefault="00D01E9D" w:rsidP="00D01E9D">
      <w:pPr>
        <w:rPr>
          <w:lang w:val="en-NZ"/>
        </w:rPr>
      </w:pPr>
    </w:p>
    <w:p w14:paraId="68523654" w14:textId="77777777" w:rsidR="00D01E9D" w:rsidRPr="00B30524" w:rsidRDefault="00D01E9D" w:rsidP="00D01E9D">
      <w:pPr>
        <w:rPr>
          <w:lang w:val="en-NZ"/>
        </w:rPr>
      </w:pPr>
      <w:r w:rsidRPr="00B30524">
        <w:rPr>
          <w:lang w:val="en-NZ"/>
        </w:rPr>
        <w:t xml:space="preserve">This application was </w:t>
      </w:r>
      <w:r w:rsidRPr="00B30524">
        <w:rPr>
          <w:i/>
          <w:lang w:val="en-NZ"/>
        </w:rPr>
        <w:t>provisionally approved</w:t>
      </w:r>
      <w:r w:rsidRPr="00B30524">
        <w:rPr>
          <w:lang w:val="en-NZ"/>
        </w:rPr>
        <w:t xml:space="preserve"> by </w:t>
      </w:r>
      <w:r w:rsidRPr="00B30524">
        <w:rPr>
          <w:rFonts w:cs="Arial"/>
          <w:szCs w:val="22"/>
          <w:lang w:val="en-NZ"/>
        </w:rPr>
        <w:t xml:space="preserve">consensus </w:t>
      </w:r>
      <w:r w:rsidRPr="00B30524">
        <w:rPr>
          <w:lang w:val="en-NZ"/>
        </w:rPr>
        <w:t xml:space="preserve">subject to the following information being received. </w:t>
      </w:r>
    </w:p>
    <w:p w14:paraId="34FB213D" w14:textId="77777777" w:rsidR="00D01E9D" w:rsidRPr="00960BFE" w:rsidRDefault="00D01E9D" w:rsidP="00D01E9D">
      <w:pPr>
        <w:rPr>
          <w:lang w:val="en-NZ"/>
        </w:rPr>
      </w:pPr>
    </w:p>
    <w:p w14:paraId="2136EA24" w14:textId="77777777" w:rsidR="00D01E9D" w:rsidRPr="00B941C8" w:rsidRDefault="00D01E9D" w:rsidP="00D01E9D">
      <w:pPr>
        <w:pStyle w:val="ListParagraph"/>
        <w:numPr>
          <w:ilvl w:val="0"/>
          <w:numId w:val="12"/>
        </w:numPr>
        <w:spacing w:before="80" w:after="80"/>
        <w:rPr>
          <w:rFonts w:cs="Arial"/>
          <w:szCs w:val="22"/>
          <w:lang w:val="en-NZ"/>
        </w:rPr>
      </w:pPr>
      <w:r w:rsidRPr="00B941C8">
        <w:rPr>
          <w:lang w:val="en-NZ"/>
        </w:rPr>
        <w:t xml:space="preserve">Please amend the information sheets and consent forms, taking into account the suggestions made by the committee </w:t>
      </w:r>
      <w:r w:rsidRPr="00B941C8">
        <w:rPr>
          <w:i/>
          <w:lang w:val="en-NZ"/>
        </w:rPr>
        <w:t>(Ethical Guidelines for Intervention Studies, para 6.22</w:t>
      </w:r>
      <w:r>
        <w:rPr>
          <w:i/>
          <w:lang w:val="en-NZ"/>
        </w:rPr>
        <w:t>)</w:t>
      </w:r>
      <w:r w:rsidRPr="00B941C8">
        <w:rPr>
          <w:rFonts w:cs="Arial"/>
          <w:szCs w:val="22"/>
          <w:lang w:val="en-NZ"/>
        </w:rPr>
        <w:t xml:space="preserve"> </w:t>
      </w:r>
    </w:p>
    <w:p w14:paraId="52C13DC5" w14:textId="77777777" w:rsidR="00D01E9D" w:rsidRPr="00FD2B1E" w:rsidRDefault="00D01E9D" w:rsidP="00D01E9D">
      <w:pPr>
        <w:rPr>
          <w:lang w:val="en-NZ"/>
        </w:rPr>
      </w:pPr>
      <w:r>
        <w:rPr>
          <w:lang w:val="en-NZ"/>
        </w:rPr>
        <w:t>This</w:t>
      </w:r>
      <w:r w:rsidRPr="00960BFE">
        <w:rPr>
          <w:lang w:val="en-NZ"/>
        </w:rPr>
        <w:t xml:space="preserve"> information will be reviewed, and a final decis</w:t>
      </w:r>
      <w:r>
        <w:rPr>
          <w:lang w:val="en-NZ"/>
        </w:rPr>
        <w:t xml:space="preserve">ion made on the application, by Dr </w:t>
      </w:r>
      <w:proofErr w:type="spellStart"/>
      <w:r>
        <w:rPr>
          <w:lang w:val="en-NZ"/>
        </w:rPr>
        <w:t>Patries</w:t>
      </w:r>
      <w:proofErr w:type="spellEnd"/>
      <w:r>
        <w:rPr>
          <w:lang w:val="en-NZ"/>
        </w:rPr>
        <w:t xml:space="preserve"> </w:t>
      </w:r>
      <w:proofErr w:type="spellStart"/>
      <w:r>
        <w:rPr>
          <w:lang w:val="en-NZ"/>
        </w:rPr>
        <w:t>Herst</w:t>
      </w:r>
      <w:proofErr w:type="spellEnd"/>
      <w:r>
        <w:rPr>
          <w:lang w:val="en-NZ"/>
        </w:rPr>
        <w:t xml:space="preserve"> and Dr Cordelia Thomas. </w:t>
      </w:r>
    </w:p>
    <w:p w14:paraId="5A6B8E79" w14:textId="77777777" w:rsidR="00D01E9D" w:rsidRPr="00960BFE" w:rsidRDefault="00D01E9D" w:rsidP="00D01E9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01E9D" w:rsidRPr="00960BFE" w14:paraId="4FEA683C" w14:textId="77777777" w:rsidTr="00EE4B44">
        <w:trPr>
          <w:trHeight w:val="280"/>
        </w:trPr>
        <w:tc>
          <w:tcPr>
            <w:tcW w:w="966" w:type="dxa"/>
            <w:tcBorders>
              <w:top w:val="nil"/>
              <w:left w:val="nil"/>
              <w:bottom w:val="nil"/>
              <w:right w:val="nil"/>
            </w:tcBorders>
          </w:tcPr>
          <w:p w14:paraId="6B45A4FA" w14:textId="77777777" w:rsidR="00D01E9D" w:rsidRPr="00960BFE" w:rsidRDefault="00D01E9D" w:rsidP="00EE4B44">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69D6EFAC" w14:textId="77777777" w:rsidR="00D01E9D" w:rsidRPr="00960BFE" w:rsidRDefault="00D01E9D" w:rsidP="00EE4B4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5B58634" w14:textId="77777777" w:rsidR="00D01E9D" w:rsidRPr="00960BFE" w:rsidRDefault="00D01E9D" w:rsidP="00EE4B44">
            <w:pPr>
              <w:autoSpaceDE w:val="0"/>
              <w:autoSpaceDN w:val="0"/>
              <w:adjustRightInd w:val="0"/>
            </w:pPr>
            <w:r w:rsidRPr="00960BFE">
              <w:rPr>
                <w:b/>
              </w:rPr>
              <w:t>16/CEN/36</w:t>
            </w:r>
            <w:r w:rsidRPr="00960BFE">
              <w:t xml:space="preserve"> </w:t>
            </w:r>
          </w:p>
        </w:tc>
      </w:tr>
      <w:tr w:rsidR="00D01E9D" w:rsidRPr="00960BFE" w14:paraId="57BAE96A" w14:textId="77777777" w:rsidTr="00EE4B44">
        <w:trPr>
          <w:trHeight w:val="280"/>
        </w:trPr>
        <w:tc>
          <w:tcPr>
            <w:tcW w:w="966" w:type="dxa"/>
            <w:tcBorders>
              <w:top w:val="nil"/>
              <w:left w:val="nil"/>
              <w:bottom w:val="nil"/>
              <w:right w:val="nil"/>
            </w:tcBorders>
          </w:tcPr>
          <w:p w14:paraId="6EAD9CA3"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155F0710" w14:textId="77777777" w:rsidR="00D01E9D" w:rsidRPr="00960BFE" w:rsidRDefault="00D01E9D" w:rsidP="00EE4B44">
            <w:pPr>
              <w:autoSpaceDE w:val="0"/>
              <w:autoSpaceDN w:val="0"/>
              <w:adjustRightInd w:val="0"/>
            </w:pPr>
            <w:r w:rsidRPr="00960BFE">
              <w:t xml:space="preserve">Title: </w:t>
            </w:r>
          </w:p>
        </w:tc>
        <w:tc>
          <w:tcPr>
            <w:tcW w:w="6459" w:type="dxa"/>
            <w:tcBorders>
              <w:top w:val="nil"/>
              <w:left w:val="nil"/>
              <w:bottom w:val="nil"/>
              <w:right w:val="nil"/>
            </w:tcBorders>
          </w:tcPr>
          <w:p w14:paraId="799EAF60" w14:textId="77777777" w:rsidR="00D01E9D" w:rsidRPr="00960BFE" w:rsidRDefault="00D01E9D" w:rsidP="00EE4B44">
            <w:pPr>
              <w:autoSpaceDE w:val="0"/>
              <w:autoSpaceDN w:val="0"/>
              <w:adjustRightInd w:val="0"/>
            </w:pPr>
            <w:r w:rsidRPr="00960BFE">
              <w:t xml:space="preserve">TRK-450-0203: A study of </w:t>
            </w:r>
            <w:proofErr w:type="spellStart"/>
            <w:r w:rsidRPr="00960BFE">
              <w:t>Faldaprevir</w:t>
            </w:r>
            <w:proofErr w:type="spellEnd"/>
            <w:r w:rsidRPr="00960BFE">
              <w:t xml:space="preserve">, TD 6450, and Ribavirin in patients with chronic HCV Genotype 1b </w:t>
            </w:r>
          </w:p>
        </w:tc>
      </w:tr>
      <w:tr w:rsidR="00D01E9D" w:rsidRPr="00960BFE" w14:paraId="4BE3B425" w14:textId="77777777" w:rsidTr="00EE4B44">
        <w:trPr>
          <w:trHeight w:val="280"/>
        </w:trPr>
        <w:tc>
          <w:tcPr>
            <w:tcW w:w="966" w:type="dxa"/>
            <w:tcBorders>
              <w:top w:val="nil"/>
              <w:left w:val="nil"/>
              <w:bottom w:val="nil"/>
              <w:right w:val="nil"/>
            </w:tcBorders>
          </w:tcPr>
          <w:p w14:paraId="389964F2"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6FC25ECB" w14:textId="77777777" w:rsidR="00D01E9D" w:rsidRPr="00960BFE" w:rsidRDefault="00D01E9D" w:rsidP="00EE4B44">
            <w:pPr>
              <w:autoSpaceDE w:val="0"/>
              <w:autoSpaceDN w:val="0"/>
              <w:adjustRightInd w:val="0"/>
            </w:pPr>
            <w:r w:rsidRPr="00960BFE">
              <w:t xml:space="preserve">Principal Investigator: </w:t>
            </w:r>
          </w:p>
        </w:tc>
        <w:tc>
          <w:tcPr>
            <w:tcW w:w="6459" w:type="dxa"/>
            <w:tcBorders>
              <w:top w:val="nil"/>
              <w:left w:val="nil"/>
              <w:bottom w:val="nil"/>
              <w:right w:val="nil"/>
            </w:tcBorders>
          </w:tcPr>
          <w:p w14:paraId="0EBB8B82" w14:textId="77777777" w:rsidR="00D01E9D" w:rsidRPr="00960BFE" w:rsidRDefault="00D01E9D" w:rsidP="00EE4B44">
            <w:pPr>
              <w:autoSpaceDE w:val="0"/>
              <w:autoSpaceDN w:val="0"/>
              <w:adjustRightInd w:val="0"/>
            </w:pPr>
            <w:r w:rsidRPr="00960BFE">
              <w:t xml:space="preserve">Prof Edward </w:t>
            </w:r>
            <w:proofErr w:type="spellStart"/>
            <w:r w:rsidRPr="00960BFE">
              <w:t>Gane</w:t>
            </w:r>
            <w:proofErr w:type="spellEnd"/>
            <w:r w:rsidRPr="00960BFE">
              <w:t xml:space="preserve"> </w:t>
            </w:r>
          </w:p>
        </w:tc>
      </w:tr>
      <w:tr w:rsidR="00D01E9D" w:rsidRPr="00960BFE" w14:paraId="5AA3C441" w14:textId="77777777" w:rsidTr="00EE4B44">
        <w:trPr>
          <w:trHeight w:val="280"/>
        </w:trPr>
        <w:tc>
          <w:tcPr>
            <w:tcW w:w="966" w:type="dxa"/>
            <w:tcBorders>
              <w:top w:val="nil"/>
              <w:left w:val="nil"/>
              <w:bottom w:val="nil"/>
              <w:right w:val="nil"/>
            </w:tcBorders>
          </w:tcPr>
          <w:p w14:paraId="7982D8F0"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2BC965CD" w14:textId="77777777" w:rsidR="00D01E9D" w:rsidRPr="00960BFE" w:rsidRDefault="00D01E9D" w:rsidP="00EE4B44">
            <w:pPr>
              <w:autoSpaceDE w:val="0"/>
              <w:autoSpaceDN w:val="0"/>
              <w:adjustRightInd w:val="0"/>
            </w:pPr>
            <w:r w:rsidRPr="00960BFE">
              <w:t xml:space="preserve">Sponsor: </w:t>
            </w:r>
          </w:p>
        </w:tc>
        <w:tc>
          <w:tcPr>
            <w:tcW w:w="6459" w:type="dxa"/>
            <w:tcBorders>
              <w:top w:val="nil"/>
              <w:left w:val="nil"/>
              <w:bottom w:val="nil"/>
              <w:right w:val="nil"/>
            </w:tcBorders>
          </w:tcPr>
          <w:p w14:paraId="685331A0" w14:textId="77777777" w:rsidR="00D01E9D" w:rsidRPr="00960BFE" w:rsidRDefault="00D01E9D" w:rsidP="00EE4B44">
            <w:pPr>
              <w:autoSpaceDE w:val="0"/>
              <w:autoSpaceDN w:val="0"/>
              <w:adjustRightInd w:val="0"/>
            </w:pPr>
            <w:r w:rsidRPr="00960BFE">
              <w:t xml:space="preserve">Clinical Network Services (CNS) Ltd </w:t>
            </w:r>
          </w:p>
        </w:tc>
      </w:tr>
      <w:tr w:rsidR="00D01E9D" w:rsidRPr="00960BFE" w14:paraId="69FA5825" w14:textId="77777777" w:rsidTr="00EE4B44">
        <w:trPr>
          <w:trHeight w:val="280"/>
        </w:trPr>
        <w:tc>
          <w:tcPr>
            <w:tcW w:w="966" w:type="dxa"/>
            <w:tcBorders>
              <w:top w:val="nil"/>
              <w:left w:val="nil"/>
              <w:bottom w:val="nil"/>
              <w:right w:val="nil"/>
            </w:tcBorders>
          </w:tcPr>
          <w:p w14:paraId="57ACD87D"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1CFA1C50" w14:textId="77777777" w:rsidR="00D01E9D" w:rsidRPr="00960BFE" w:rsidRDefault="00D01E9D" w:rsidP="00EE4B44">
            <w:pPr>
              <w:autoSpaceDE w:val="0"/>
              <w:autoSpaceDN w:val="0"/>
              <w:adjustRightInd w:val="0"/>
            </w:pPr>
            <w:r w:rsidRPr="00960BFE">
              <w:t xml:space="preserve">Clock Start Date: </w:t>
            </w:r>
          </w:p>
        </w:tc>
        <w:tc>
          <w:tcPr>
            <w:tcW w:w="6459" w:type="dxa"/>
            <w:tcBorders>
              <w:top w:val="nil"/>
              <w:left w:val="nil"/>
              <w:bottom w:val="nil"/>
              <w:right w:val="nil"/>
            </w:tcBorders>
          </w:tcPr>
          <w:p w14:paraId="421CE7ED" w14:textId="77777777" w:rsidR="00D01E9D" w:rsidRPr="00960BFE" w:rsidRDefault="00D01E9D" w:rsidP="00EE4B44">
            <w:pPr>
              <w:autoSpaceDE w:val="0"/>
              <w:autoSpaceDN w:val="0"/>
              <w:adjustRightInd w:val="0"/>
            </w:pPr>
            <w:r w:rsidRPr="00960BFE">
              <w:t xml:space="preserve">10 March 2016 </w:t>
            </w:r>
          </w:p>
        </w:tc>
      </w:tr>
    </w:tbl>
    <w:p w14:paraId="4414769B" w14:textId="77777777" w:rsidR="00D01E9D" w:rsidRPr="00960BFE" w:rsidRDefault="00D01E9D" w:rsidP="00D01E9D">
      <w:pPr>
        <w:autoSpaceDE w:val="0"/>
        <w:autoSpaceDN w:val="0"/>
        <w:adjustRightInd w:val="0"/>
      </w:pPr>
      <w:r w:rsidRPr="00960BFE">
        <w:t xml:space="preserve"> </w:t>
      </w:r>
    </w:p>
    <w:p w14:paraId="6016F91D" w14:textId="77777777" w:rsidR="00D01E9D" w:rsidRPr="00CE643E" w:rsidRDefault="00D01E9D" w:rsidP="00D01E9D">
      <w:pPr>
        <w:autoSpaceDE w:val="0"/>
        <w:autoSpaceDN w:val="0"/>
        <w:adjustRightInd w:val="0"/>
        <w:rPr>
          <w:sz w:val="20"/>
          <w:lang w:val="en-NZ"/>
        </w:rPr>
      </w:pPr>
      <w:r w:rsidRPr="00CE643E">
        <w:rPr>
          <w:rFonts w:cs="Arial"/>
          <w:szCs w:val="22"/>
          <w:lang w:val="en-NZ"/>
        </w:rPr>
        <w:t xml:space="preserve">Prof </w:t>
      </w:r>
      <w:proofErr w:type="spellStart"/>
      <w:r w:rsidRPr="00CE643E">
        <w:rPr>
          <w:rFonts w:cs="Arial"/>
          <w:szCs w:val="22"/>
          <w:lang w:val="en-NZ"/>
        </w:rPr>
        <w:t>Gane</w:t>
      </w:r>
      <w:proofErr w:type="spellEnd"/>
      <w:r w:rsidRPr="00CE643E">
        <w:rPr>
          <w:rFonts w:cs="Arial"/>
          <w:szCs w:val="22"/>
          <w:lang w:val="en-NZ"/>
        </w:rPr>
        <w:t xml:space="preserve"> and Mrs Carolyn Harris were</w:t>
      </w:r>
      <w:r w:rsidRPr="00CE643E">
        <w:rPr>
          <w:lang w:val="en-NZ"/>
        </w:rPr>
        <w:t xml:space="preserve"> present </w:t>
      </w:r>
      <w:r w:rsidRPr="00CE643E">
        <w:rPr>
          <w:rFonts w:cs="Arial"/>
          <w:szCs w:val="22"/>
          <w:lang w:val="en-NZ"/>
        </w:rPr>
        <w:t>by teleconference</w:t>
      </w:r>
      <w:r w:rsidRPr="00CE643E">
        <w:rPr>
          <w:lang w:val="en-NZ"/>
        </w:rPr>
        <w:t xml:space="preserve"> for discussion of this application.</w:t>
      </w:r>
    </w:p>
    <w:p w14:paraId="6C5FC172" w14:textId="77777777" w:rsidR="00D01E9D" w:rsidRPr="00960BFE" w:rsidRDefault="00D01E9D" w:rsidP="00D01E9D">
      <w:pPr>
        <w:autoSpaceDE w:val="0"/>
        <w:autoSpaceDN w:val="0"/>
        <w:adjustRightInd w:val="0"/>
        <w:rPr>
          <w:u w:val="single"/>
          <w:lang w:val="en-NZ"/>
        </w:rPr>
      </w:pPr>
    </w:p>
    <w:p w14:paraId="308D328B" w14:textId="77777777" w:rsidR="00D01E9D" w:rsidRPr="00FD2B1E" w:rsidRDefault="00D01E9D" w:rsidP="00D01E9D">
      <w:pPr>
        <w:autoSpaceDE w:val="0"/>
        <w:autoSpaceDN w:val="0"/>
        <w:adjustRightInd w:val="0"/>
        <w:rPr>
          <w:u w:val="single"/>
          <w:lang w:val="en-NZ"/>
        </w:rPr>
      </w:pPr>
      <w:r w:rsidRPr="00FD2B1E">
        <w:rPr>
          <w:u w:val="single"/>
          <w:lang w:val="en-NZ"/>
        </w:rPr>
        <w:t>Potential conflicts of interest</w:t>
      </w:r>
    </w:p>
    <w:p w14:paraId="33D8C95A" w14:textId="77777777" w:rsidR="00D01E9D" w:rsidRPr="008869BB" w:rsidRDefault="00D01E9D" w:rsidP="00D01E9D">
      <w:pPr>
        <w:autoSpaceDE w:val="0"/>
        <w:autoSpaceDN w:val="0"/>
        <w:adjustRightInd w:val="0"/>
        <w:rPr>
          <w:b/>
          <w:lang w:val="en-NZ"/>
        </w:rPr>
      </w:pPr>
    </w:p>
    <w:p w14:paraId="1EB146C8" w14:textId="77777777" w:rsidR="00D01E9D" w:rsidRPr="00960BFE" w:rsidRDefault="00D01E9D" w:rsidP="00D01E9D">
      <w:pPr>
        <w:autoSpaceDE w:val="0"/>
        <w:autoSpaceDN w:val="0"/>
        <w:adjustRightInd w:val="0"/>
        <w:rPr>
          <w:lang w:val="en-NZ"/>
        </w:rPr>
      </w:pPr>
      <w:r w:rsidRPr="00960BFE">
        <w:rPr>
          <w:lang w:val="en-NZ"/>
        </w:rPr>
        <w:t>The Chair asked members to declare any potential conflicts of interest related to this application.</w:t>
      </w:r>
    </w:p>
    <w:p w14:paraId="11F52C45" w14:textId="77777777" w:rsidR="00D01E9D" w:rsidRPr="00960BFE" w:rsidRDefault="00D01E9D" w:rsidP="00D01E9D">
      <w:pPr>
        <w:autoSpaceDE w:val="0"/>
        <w:autoSpaceDN w:val="0"/>
        <w:adjustRightInd w:val="0"/>
        <w:rPr>
          <w:lang w:val="en-NZ"/>
        </w:rPr>
      </w:pPr>
    </w:p>
    <w:p w14:paraId="05AFFCBB" w14:textId="77777777" w:rsidR="00D01E9D" w:rsidRPr="00960BFE" w:rsidRDefault="00D01E9D" w:rsidP="00D01E9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B7F451C" w14:textId="77777777" w:rsidR="00D01E9D" w:rsidRPr="00960BFE" w:rsidRDefault="00D01E9D" w:rsidP="00D01E9D">
      <w:pPr>
        <w:autoSpaceDE w:val="0"/>
        <w:autoSpaceDN w:val="0"/>
        <w:adjustRightInd w:val="0"/>
        <w:rPr>
          <w:lang w:val="en-NZ"/>
        </w:rPr>
      </w:pPr>
    </w:p>
    <w:p w14:paraId="6C8B1F55" w14:textId="77777777" w:rsidR="00D01E9D" w:rsidRPr="00FD2B1E" w:rsidRDefault="00D01E9D" w:rsidP="00D01E9D">
      <w:pPr>
        <w:autoSpaceDE w:val="0"/>
        <w:autoSpaceDN w:val="0"/>
        <w:adjustRightInd w:val="0"/>
        <w:rPr>
          <w:u w:val="single"/>
          <w:lang w:val="en-NZ"/>
        </w:rPr>
      </w:pPr>
      <w:r w:rsidRPr="00960BFE">
        <w:rPr>
          <w:u w:val="single"/>
          <w:lang w:val="en-NZ"/>
        </w:rPr>
        <w:t>Summary of ethical issues</w:t>
      </w:r>
    </w:p>
    <w:p w14:paraId="303DE9C1" w14:textId="77777777" w:rsidR="00D01E9D" w:rsidRPr="008869BB" w:rsidRDefault="00D01E9D" w:rsidP="00D01E9D">
      <w:pPr>
        <w:autoSpaceDE w:val="0"/>
        <w:autoSpaceDN w:val="0"/>
        <w:adjustRightInd w:val="0"/>
        <w:rPr>
          <w:b/>
          <w:lang w:val="en-NZ"/>
        </w:rPr>
      </w:pPr>
    </w:p>
    <w:p w14:paraId="523D5DEA" w14:textId="77777777" w:rsidR="00D01E9D" w:rsidRPr="00960BFE" w:rsidRDefault="00D01E9D" w:rsidP="00D01E9D">
      <w:pPr>
        <w:autoSpaceDE w:val="0"/>
        <w:autoSpaceDN w:val="0"/>
        <w:adjustRightInd w:val="0"/>
        <w:rPr>
          <w:lang w:val="en-NZ"/>
        </w:rPr>
      </w:pPr>
      <w:r w:rsidRPr="00960BFE">
        <w:rPr>
          <w:lang w:val="en-NZ"/>
        </w:rPr>
        <w:t xml:space="preserve">The main ethical issues considered by the Committee were as follows. </w:t>
      </w:r>
    </w:p>
    <w:p w14:paraId="1748BAD1" w14:textId="77777777" w:rsidR="00D01E9D" w:rsidRPr="00960BFE" w:rsidRDefault="00D01E9D" w:rsidP="00D01E9D">
      <w:pPr>
        <w:autoSpaceDE w:val="0"/>
        <w:autoSpaceDN w:val="0"/>
        <w:adjustRightInd w:val="0"/>
        <w:rPr>
          <w:lang w:val="en-NZ"/>
        </w:rPr>
      </w:pPr>
    </w:p>
    <w:p w14:paraId="5C33B17A" w14:textId="77777777" w:rsidR="00D01E9D" w:rsidRPr="006B35D2" w:rsidRDefault="00D01E9D" w:rsidP="00D01E9D">
      <w:pPr>
        <w:pStyle w:val="ListParagraph"/>
        <w:numPr>
          <w:ilvl w:val="0"/>
          <w:numId w:val="13"/>
        </w:numPr>
        <w:spacing w:before="80" w:after="80"/>
        <w:rPr>
          <w:rFonts w:cs="Arial"/>
          <w:szCs w:val="22"/>
          <w:lang w:val="en-NZ"/>
        </w:rPr>
      </w:pPr>
      <w:r w:rsidRPr="006B35D2">
        <w:rPr>
          <w:rFonts w:cs="Arial"/>
          <w:szCs w:val="22"/>
          <w:lang w:val="en-NZ"/>
        </w:rPr>
        <w:t xml:space="preserve">The committee noted the answer given at question r.2.2 on page 17 of the application form stated that the ethics committee will have access to the study records.  It was explained that regulatory agencies don’t normally have access to this information but could through audit purposes.  The ethics committee would need to see such information if there was a challenge. </w:t>
      </w:r>
    </w:p>
    <w:p w14:paraId="462C6F16" w14:textId="77777777" w:rsidR="00D01E9D" w:rsidRPr="006B35D2" w:rsidRDefault="00D01E9D" w:rsidP="00D01E9D">
      <w:pPr>
        <w:pStyle w:val="ListParagraph"/>
        <w:numPr>
          <w:ilvl w:val="0"/>
          <w:numId w:val="13"/>
        </w:numPr>
        <w:spacing w:before="80" w:after="80"/>
        <w:rPr>
          <w:rFonts w:cs="Arial"/>
          <w:szCs w:val="22"/>
          <w:lang w:val="en-NZ"/>
        </w:rPr>
      </w:pPr>
      <w:r w:rsidRPr="006B35D2">
        <w:rPr>
          <w:rFonts w:cs="Arial"/>
          <w:szCs w:val="22"/>
          <w:lang w:val="en-NZ"/>
        </w:rPr>
        <w:t xml:space="preserve">The committee noted the answer given at question r.2.3 on page 17 of the application form about participants being identified by a number during the study and queried how de-identification of the identification of patient data after the study as stated at questions r.2.4 and r.2.4.1 was going to occur. Prof </w:t>
      </w:r>
      <w:proofErr w:type="spellStart"/>
      <w:r w:rsidRPr="006B35D2">
        <w:rPr>
          <w:rFonts w:cs="Arial"/>
          <w:szCs w:val="22"/>
          <w:lang w:val="en-NZ"/>
        </w:rPr>
        <w:t>Gane</w:t>
      </w:r>
      <w:proofErr w:type="spellEnd"/>
      <w:r w:rsidRPr="006B35D2">
        <w:rPr>
          <w:rFonts w:cs="Arial"/>
          <w:szCs w:val="22"/>
          <w:lang w:val="en-NZ"/>
        </w:rPr>
        <w:t xml:space="preserve"> explained that research files will not have patient names but will have screening numbers and may include date of birth and initials.  Data from the actual study is only identified by numbers which are produced randomly, and initials and date of birth. </w:t>
      </w:r>
    </w:p>
    <w:p w14:paraId="31AE69B2" w14:textId="77777777" w:rsidR="00D01E9D" w:rsidRPr="006B35D2" w:rsidRDefault="00D01E9D" w:rsidP="00D01E9D">
      <w:pPr>
        <w:pStyle w:val="ListParagraph"/>
        <w:numPr>
          <w:ilvl w:val="0"/>
          <w:numId w:val="13"/>
        </w:numPr>
        <w:spacing w:before="80" w:after="80"/>
        <w:rPr>
          <w:rFonts w:cs="Arial"/>
          <w:szCs w:val="22"/>
          <w:lang w:val="en-NZ"/>
        </w:rPr>
      </w:pPr>
      <w:r w:rsidRPr="006B35D2">
        <w:rPr>
          <w:rFonts w:cs="Arial"/>
          <w:szCs w:val="22"/>
          <w:lang w:val="en-NZ"/>
        </w:rPr>
        <w:t xml:space="preserve">The committee noted that the answers stated at questions p.4.1 and f.1.2 were at variance.  Question p.4.1 stated that </w:t>
      </w:r>
      <w:proofErr w:type="spellStart"/>
      <w:r w:rsidRPr="006B35D2">
        <w:rPr>
          <w:rFonts w:cs="Arial"/>
          <w:szCs w:val="22"/>
          <w:lang w:val="en-NZ"/>
        </w:rPr>
        <w:t>Mãori</w:t>
      </w:r>
      <w:proofErr w:type="spellEnd"/>
      <w:r w:rsidRPr="006B35D2">
        <w:rPr>
          <w:rFonts w:cs="Arial"/>
          <w:szCs w:val="22"/>
          <w:lang w:val="en-NZ"/>
        </w:rPr>
        <w:t xml:space="preserve"> are “particularly affected by this condition” and question f.1.2 stated that </w:t>
      </w:r>
      <w:proofErr w:type="spellStart"/>
      <w:r w:rsidRPr="006B35D2">
        <w:rPr>
          <w:rFonts w:cs="Arial"/>
          <w:szCs w:val="22"/>
          <w:lang w:val="en-NZ"/>
        </w:rPr>
        <w:t>Mãori</w:t>
      </w:r>
      <w:proofErr w:type="spellEnd"/>
      <w:r w:rsidRPr="006B35D2">
        <w:rPr>
          <w:rFonts w:cs="Arial"/>
          <w:szCs w:val="22"/>
          <w:lang w:val="en-NZ"/>
        </w:rPr>
        <w:t xml:space="preserve"> have the same incidence as non- </w:t>
      </w:r>
      <w:proofErr w:type="spellStart"/>
      <w:r w:rsidRPr="006B35D2">
        <w:rPr>
          <w:rFonts w:cs="Arial"/>
          <w:szCs w:val="22"/>
          <w:lang w:val="en-NZ"/>
        </w:rPr>
        <w:t>Mãori</w:t>
      </w:r>
      <w:proofErr w:type="spellEnd"/>
      <w:r w:rsidRPr="006B35D2">
        <w:rPr>
          <w:rFonts w:cs="Arial"/>
          <w:szCs w:val="22"/>
          <w:lang w:val="en-NZ"/>
        </w:rPr>
        <w:t xml:space="preserve">. The researchers noted that incidence is the same and the committee suggested, for future reference as the form cannot be amended, that the word “particularly” should have been removed. </w:t>
      </w:r>
    </w:p>
    <w:p w14:paraId="0B19AF2E" w14:textId="77777777" w:rsidR="00D01E9D" w:rsidRPr="006B35D2" w:rsidRDefault="00D01E9D" w:rsidP="00D01E9D">
      <w:pPr>
        <w:pStyle w:val="ListParagraph"/>
        <w:numPr>
          <w:ilvl w:val="0"/>
          <w:numId w:val="13"/>
        </w:numPr>
        <w:spacing w:before="80" w:after="80"/>
        <w:rPr>
          <w:rFonts w:cs="Arial"/>
          <w:szCs w:val="22"/>
          <w:lang w:val="en-NZ"/>
        </w:rPr>
      </w:pPr>
      <w:r w:rsidRPr="006B35D2">
        <w:rPr>
          <w:rFonts w:cs="Arial"/>
          <w:szCs w:val="22"/>
          <w:lang w:val="en-NZ"/>
        </w:rPr>
        <w:t xml:space="preserve">The committee reminded the researchers that questions f.1.2 on page 25 is looking for statistics on population groups other than Maori and </w:t>
      </w:r>
      <w:proofErr w:type="spellStart"/>
      <w:r w:rsidRPr="006B35D2">
        <w:rPr>
          <w:rFonts w:cs="Arial"/>
          <w:szCs w:val="22"/>
          <w:lang w:val="en-NZ"/>
        </w:rPr>
        <w:t>pakeha</w:t>
      </w:r>
      <w:proofErr w:type="spellEnd"/>
      <w:r w:rsidRPr="006B35D2">
        <w:rPr>
          <w:rFonts w:cs="Arial"/>
          <w:szCs w:val="22"/>
          <w:lang w:val="en-NZ"/>
        </w:rPr>
        <w:t xml:space="preserve"> in NZ. </w:t>
      </w:r>
    </w:p>
    <w:p w14:paraId="73621F32" w14:textId="77777777" w:rsidR="00D01E9D" w:rsidRPr="006B35D2" w:rsidRDefault="00D01E9D" w:rsidP="00D01E9D">
      <w:pPr>
        <w:pStyle w:val="ListParagraph"/>
        <w:numPr>
          <w:ilvl w:val="0"/>
          <w:numId w:val="13"/>
        </w:numPr>
        <w:spacing w:before="80" w:after="80"/>
        <w:rPr>
          <w:rFonts w:cs="Arial"/>
          <w:szCs w:val="22"/>
          <w:lang w:val="en-NZ"/>
        </w:rPr>
      </w:pPr>
      <w:r w:rsidRPr="006B35D2">
        <w:rPr>
          <w:rFonts w:cs="Arial"/>
          <w:szCs w:val="22"/>
          <w:lang w:val="en-NZ"/>
        </w:rPr>
        <w:t>The committee noted that p.4.2 describes better the aspects of the treaty that we need to consider but noted that the terms ‘</w:t>
      </w:r>
      <w:proofErr w:type="spellStart"/>
      <w:r w:rsidRPr="006B35D2">
        <w:rPr>
          <w:rFonts w:cs="Arial"/>
          <w:szCs w:val="22"/>
          <w:lang w:val="en-NZ"/>
        </w:rPr>
        <w:t>Tapu</w:t>
      </w:r>
      <w:proofErr w:type="spellEnd"/>
      <w:r w:rsidRPr="006B35D2">
        <w:rPr>
          <w:rFonts w:cs="Arial"/>
          <w:szCs w:val="22"/>
          <w:lang w:val="en-NZ"/>
        </w:rPr>
        <w:t>’ and ‘</w:t>
      </w:r>
      <w:proofErr w:type="spellStart"/>
      <w:r w:rsidRPr="006B35D2">
        <w:rPr>
          <w:rFonts w:cs="Arial"/>
          <w:szCs w:val="22"/>
          <w:lang w:val="en-NZ"/>
        </w:rPr>
        <w:t>Taonga</w:t>
      </w:r>
      <w:proofErr w:type="spellEnd"/>
      <w:r w:rsidRPr="006B35D2">
        <w:rPr>
          <w:rFonts w:cs="Arial"/>
          <w:szCs w:val="22"/>
          <w:lang w:val="en-NZ"/>
        </w:rPr>
        <w:t>’ are two quite separate terms with different meaning.  The researchers asked for an explanation about the use of ‘</w:t>
      </w:r>
      <w:proofErr w:type="spellStart"/>
      <w:r w:rsidRPr="006B35D2">
        <w:rPr>
          <w:rFonts w:cs="Arial"/>
          <w:szCs w:val="22"/>
          <w:lang w:val="en-NZ"/>
        </w:rPr>
        <w:t>Taonga</w:t>
      </w:r>
      <w:proofErr w:type="spellEnd"/>
      <w:r w:rsidRPr="006B35D2">
        <w:rPr>
          <w:rFonts w:cs="Arial"/>
          <w:szCs w:val="22"/>
          <w:lang w:val="en-NZ"/>
        </w:rPr>
        <w:t xml:space="preserve">’ in clinical research.  The Committee advised that the term </w:t>
      </w:r>
      <w:proofErr w:type="spellStart"/>
      <w:r w:rsidRPr="006B35D2">
        <w:rPr>
          <w:rFonts w:cs="Arial"/>
          <w:szCs w:val="22"/>
          <w:lang w:val="en-NZ"/>
        </w:rPr>
        <w:t>Taonga</w:t>
      </w:r>
      <w:proofErr w:type="spellEnd"/>
      <w:r w:rsidRPr="006B35D2">
        <w:rPr>
          <w:rFonts w:cs="Arial"/>
          <w:szCs w:val="22"/>
          <w:lang w:val="en-NZ"/>
        </w:rPr>
        <w:t xml:space="preserve"> in </w:t>
      </w:r>
      <w:proofErr w:type="spellStart"/>
      <w:r w:rsidRPr="006B35D2">
        <w:rPr>
          <w:rFonts w:cs="Arial"/>
          <w:szCs w:val="22"/>
          <w:lang w:val="en-NZ"/>
        </w:rPr>
        <w:t>Mãori</w:t>
      </w:r>
      <w:proofErr w:type="spellEnd"/>
      <w:r w:rsidRPr="006B35D2">
        <w:rPr>
          <w:rFonts w:cs="Arial"/>
          <w:szCs w:val="22"/>
          <w:lang w:val="en-NZ"/>
        </w:rPr>
        <w:t xml:space="preserve"> is used to describe things of a high value or treasure by </w:t>
      </w:r>
      <w:proofErr w:type="spellStart"/>
      <w:r w:rsidRPr="006B35D2">
        <w:rPr>
          <w:rFonts w:cs="Arial"/>
          <w:szCs w:val="22"/>
          <w:lang w:val="en-NZ"/>
        </w:rPr>
        <w:t>Mãori</w:t>
      </w:r>
      <w:proofErr w:type="spellEnd"/>
      <w:r w:rsidRPr="006B35D2">
        <w:rPr>
          <w:rFonts w:cs="Arial"/>
          <w:szCs w:val="22"/>
          <w:lang w:val="en-NZ"/>
        </w:rPr>
        <w:t xml:space="preserve"> and that can be tangible or intangible. </w:t>
      </w:r>
      <w:proofErr w:type="spellStart"/>
      <w:r w:rsidRPr="006B35D2">
        <w:rPr>
          <w:rFonts w:cs="Arial"/>
          <w:szCs w:val="22"/>
          <w:lang w:val="en-NZ"/>
        </w:rPr>
        <w:t>Mãori</w:t>
      </w:r>
      <w:proofErr w:type="spellEnd"/>
      <w:r w:rsidRPr="006B35D2">
        <w:rPr>
          <w:rFonts w:cs="Arial"/>
          <w:szCs w:val="22"/>
          <w:lang w:val="en-NZ"/>
        </w:rPr>
        <w:t xml:space="preserve"> consider knowledge and information around whakapapa and health information to be </w:t>
      </w:r>
      <w:proofErr w:type="spellStart"/>
      <w:r w:rsidRPr="006B35D2">
        <w:rPr>
          <w:rFonts w:cs="Arial"/>
          <w:szCs w:val="22"/>
          <w:lang w:val="en-NZ"/>
        </w:rPr>
        <w:t>Taonga</w:t>
      </w:r>
      <w:proofErr w:type="spellEnd"/>
      <w:r w:rsidRPr="006B35D2">
        <w:rPr>
          <w:rFonts w:cs="Arial"/>
          <w:szCs w:val="22"/>
          <w:lang w:val="en-NZ"/>
        </w:rPr>
        <w:t xml:space="preserve">.  The term </w:t>
      </w:r>
      <w:proofErr w:type="spellStart"/>
      <w:r w:rsidRPr="006B35D2">
        <w:rPr>
          <w:rFonts w:cs="Arial"/>
          <w:szCs w:val="22"/>
          <w:lang w:val="en-NZ"/>
        </w:rPr>
        <w:t>Tapu</w:t>
      </w:r>
      <w:proofErr w:type="spellEnd"/>
      <w:r w:rsidRPr="006B35D2">
        <w:rPr>
          <w:rFonts w:cs="Arial"/>
          <w:szCs w:val="22"/>
          <w:lang w:val="en-NZ"/>
        </w:rPr>
        <w:t xml:space="preserve"> is something quite separate and is used to express the sacredness of something. </w:t>
      </w:r>
      <w:proofErr w:type="spellStart"/>
      <w:r w:rsidRPr="006B35D2">
        <w:rPr>
          <w:rFonts w:cs="Arial"/>
          <w:szCs w:val="22"/>
          <w:lang w:val="en-NZ"/>
        </w:rPr>
        <w:t>Tapu</w:t>
      </w:r>
      <w:proofErr w:type="spellEnd"/>
      <w:r w:rsidRPr="006B35D2">
        <w:rPr>
          <w:rFonts w:cs="Arial"/>
          <w:szCs w:val="22"/>
          <w:lang w:val="en-NZ"/>
        </w:rPr>
        <w:t xml:space="preserve"> and </w:t>
      </w:r>
      <w:proofErr w:type="spellStart"/>
      <w:r w:rsidRPr="006B35D2">
        <w:rPr>
          <w:rFonts w:cs="Arial"/>
          <w:szCs w:val="22"/>
          <w:lang w:val="en-NZ"/>
        </w:rPr>
        <w:t>noa</w:t>
      </w:r>
      <w:proofErr w:type="spellEnd"/>
      <w:r w:rsidRPr="006B35D2">
        <w:rPr>
          <w:rFonts w:cs="Arial"/>
          <w:szCs w:val="22"/>
          <w:lang w:val="en-NZ"/>
        </w:rPr>
        <w:t xml:space="preserve"> are used in regard to safety and keeping people safe. </w:t>
      </w:r>
    </w:p>
    <w:p w14:paraId="1653B6CE" w14:textId="77777777" w:rsidR="00D01E9D" w:rsidRPr="006B35D2" w:rsidRDefault="00D01E9D" w:rsidP="00D01E9D">
      <w:pPr>
        <w:spacing w:before="80" w:after="80"/>
        <w:rPr>
          <w:rFonts w:cs="Arial"/>
          <w:szCs w:val="22"/>
          <w:u w:val="single"/>
          <w:lang w:val="en-NZ"/>
        </w:rPr>
      </w:pPr>
    </w:p>
    <w:p w14:paraId="2498B735" w14:textId="77777777" w:rsidR="00D01E9D" w:rsidRDefault="00D01E9D" w:rsidP="00D01E9D">
      <w:pPr>
        <w:spacing w:before="80" w:after="80"/>
        <w:rPr>
          <w:rFonts w:cs="Arial"/>
          <w:szCs w:val="22"/>
          <w:u w:val="single"/>
          <w:lang w:val="en-NZ"/>
        </w:rPr>
      </w:pPr>
    </w:p>
    <w:p w14:paraId="11B932D7" w14:textId="77777777" w:rsidR="00D01E9D" w:rsidRDefault="00D01E9D" w:rsidP="00D01E9D">
      <w:pPr>
        <w:spacing w:before="80" w:after="80"/>
        <w:rPr>
          <w:rFonts w:cs="Arial"/>
          <w:szCs w:val="22"/>
          <w:u w:val="single"/>
          <w:lang w:val="en-NZ"/>
        </w:rPr>
      </w:pPr>
    </w:p>
    <w:p w14:paraId="08E019A2" w14:textId="77777777" w:rsidR="00D01E9D" w:rsidRPr="006B35D2" w:rsidRDefault="00D01E9D" w:rsidP="00D01E9D">
      <w:pPr>
        <w:spacing w:before="80" w:after="80"/>
        <w:rPr>
          <w:rFonts w:cs="Arial"/>
          <w:szCs w:val="22"/>
          <w:u w:val="single"/>
          <w:lang w:val="en-NZ"/>
        </w:rPr>
      </w:pPr>
      <w:r w:rsidRPr="006B35D2">
        <w:rPr>
          <w:rFonts w:cs="Arial"/>
          <w:szCs w:val="22"/>
          <w:u w:val="single"/>
          <w:lang w:val="en-NZ"/>
        </w:rPr>
        <w:t>The committee requested the following changes to the participant information sheet and consent forms</w:t>
      </w:r>
    </w:p>
    <w:p w14:paraId="1843FFD2" w14:textId="77777777" w:rsidR="00D01E9D" w:rsidRPr="006B35D2" w:rsidRDefault="00D01E9D" w:rsidP="00D01E9D">
      <w:pPr>
        <w:pStyle w:val="ListParagraph"/>
        <w:numPr>
          <w:ilvl w:val="0"/>
          <w:numId w:val="13"/>
        </w:numPr>
        <w:spacing w:before="80" w:after="80"/>
        <w:rPr>
          <w:rFonts w:cs="Arial"/>
          <w:szCs w:val="22"/>
          <w:lang w:val="en-NZ"/>
        </w:rPr>
      </w:pPr>
      <w:r w:rsidRPr="006B35D2">
        <w:rPr>
          <w:rFonts w:cs="Arial"/>
          <w:szCs w:val="22"/>
          <w:lang w:val="en-NZ"/>
        </w:rPr>
        <w:t>Optional pregnant partner data release form:  the committee noted that consent to data on the outcome of a pregnancy is being sought but that any health information about the baby cannot be consented for until after the baby is born as legally the child is not a person until he or she is born.</w:t>
      </w:r>
    </w:p>
    <w:p w14:paraId="03B9D5F6" w14:textId="77777777" w:rsidR="00D01E9D" w:rsidRPr="006B35D2" w:rsidRDefault="00D01E9D" w:rsidP="00D01E9D">
      <w:pPr>
        <w:pStyle w:val="ListParagraph"/>
        <w:numPr>
          <w:ilvl w:val="0"/>
          <w:numId w:val="13"/>
        </w:numPr>
        <w:spacing w:before="80" w:after="80"/>
        <w:rPr>
          <w:rFonts w:cs="Arial"/>
          <w:szCs w:val="22"/>
          <w:lang w:val="en-NZ"/>
        </w:rPr>
      </w:pPr>
      <w:r w:rsidRPr="006B35D2">
        <w:rPr>
          <w:rFonts w:cs="Arial"/>
          <w:szCs w:val="22"/>
          <w:lang w:val="en-NZ"/>
        </w:rPr>
        <w:t xml:space="preserve">The committee asked that the researchers remove any reference to consent being signed by a partner’s legal representative as in New Zealand only the participant themselves can sign consent to participate in a study. </w:t>
      </w:r>
    </w:p>
    <w:p w14:paraId="0B51FA77" w14:textId="77777777" w:rsidR="00D01E9D" w:rsidRPr="006B35D2" w:rsidRDefault="00D01E9D" w:rsidP="00D01E9D">
      <w:pPr>
        <w:pStyle w:val="ListParagraph"/>
        <w:numPr>
          <w:ilvl w:val="0"/>
          <w:numId w:val="13"/>
        </w:numPr>
        <w:spacing w:before="80" w:after="80"/>
        <w:rPr>
          <w:rFonts w:cs="Arial"/>
          <w:szCs w:val="22"/>
          <w:lang w:val="en-NZ"/>
        </w:rPr>
      </w:pPr>
      <w:r w:rsidRPr="006B35D2">
        <w:rPr>
          <w:rFonts w:cs="Arial"/>
          <w:szCs w:val="22"/>
          <w:lang w:val="en-NZ"/>
        </w:rPr>
        <w:t xml:space="preserve">Prof </w:t>
      </w:r>
      <w:proofErr w:type="spellStart"/>
      <w:r w:rsidRPr="006B35D2">
        <w:rPr>
          <w:rFonts w:cs="Arial"/>
          <w:szCs w:val="22"/>
          <w:lang w:val="en-NZ"/>
        </w:rPr>
        <w:t>Gane</w:t>
      </w:r>
      <w:proofErr w:type="spellEnd"/>
      <w:r w:rsidRPr="006B35D2">
        <w:rPr>
          <w:rFonts w:cs="Arial"/>
          <w:szCs w:val="22"/>
          <w:lang w:val="en-NZ"/>
        </w:rPr>
        <w:t xml:space="preserve"> explained that the request for data on the outcome of a pregnancy is related to teratogenicity of the drug. First bit about term is information about the mother and information about baby can only be done when baby is born.  The committee requested that the researchers seek an additional signature for this data once a baby is born and that they add a sentence saying that they need to seek consent again once baby is born.</w:t>
      </w:r>
    </w:p>
    <w:p w14:paraId="63024E44" w14:textId="77777777" w:rsidR="00D01E9D" w:rsidRPr="00960BFE" w:rsidRDefault="00D01E9D" w:rsidP="00D01E9D">
      <w:pPr>
        <w:rPr>
          <w:color w:val="FF0000"/>
          <w:lang w:val="en-NZ"/>
        </w:rPr>
      </w:pPr>
    </w:p>
    <w:p w14:paraId="6A8178E4" w14:textId="77777777" w:rsidR="00D01E9D" w:rsidRPr="00FD2B1E" w:rsidRDefault="00D01E9D" w:rsidP="00D01E9D">
      <w:pPr>
        <w:rPr>
          <w:u w:val="single"/>
          <w:lang w:val="en-NZ"/>
        </w:rPr>
      </w:pPr>
      <w:r w:rsidRPr="00FD2B1E">
        <w:rPr>
          <w:u w:val="single"/>
          <w:lang w:val="en-NZ"/>
        </w:rPr>
        <w:t xml:space="preserve">Decision </w:t>
      </w:r>
    </w:p>
    <w:p w14:paraId="0407BC24" w14:textId="77777777" w:rsidR="00D01E9D" w:rsidRPr="00960BFE" w:rsidRDefault="00D01E9D" w:rsidP="00D01E9D">
      <w:pPr>
        <w:rPr>
          <w:lang w:val="en-NZ"/>
        </w:rPr>
      </w:pPr>
    </w:p>
    <w:p w14:paraId="37C9677A" w14:textId="77777777" w:rsidR="00D01E9D" w:rsidRPr="00FD2B1E" w:rsidRDefault="00D01E9D" w:rsidP="00D01E9D">
      <w:pPr>
        <w:rPr>
          <w:lang w:val="en-NZ"/>
        </w:rPr>
      </w:pPr>
      <w:r w:rsidRPr="00CE643E">
        <w:rPr>
          <w:lang w:val="en-NZ"/>
        </w:rPr>
        <w:t xml:space="preserve">This application was </w:t>
      </w:r>
      <w:r w:rsidRPr="00CE643E">
        <w:rPr>
          <w:i/>
          <w:lang w:val="en-NZ"/>
        </w:rPr>
        <w:t>approved</w:t>
      </w:r>
      <w:r w:rsidRPr="00CE643E">
        <w:rPr>
          <w:lang w:val="en-NZ"/>
        </w:rPr>
        <w:t xml:space="preserve"> by </w:t>
      </w:r>
      <w:r w:rsidRPr="00CE643E">
        <w:rPr>
          <w:rFonts w:cs="Arial"/>
          <w:szCs w:val="22"/>
          <w:lang w:val="en-NZ"/>
        </w:rPr>
        <w:t>consensus.</w:t>
      </w:r>
    </w:p>
    <w:p w14:paraId="44938837" w14:textId="77777777" w:rsidR="00D01E9D" w:rsidRDefault="00D01E9D" w:rsidP="00D01E9D">
      <w:pPr>
        <w:autoSpaceDE w:val="0"/>
        <w:autoSpaceDN w:val="0"/>
        <w:adjustRightInd w:val="0"/>
        <w:rPr>
          <w:rFonts w:cs="Arial"/>
          <w:color w:val="33CCCC"/>
          <w:szCs w:val="22"/>
          <w:lang w:val="en-NZ"/>
        </w:rPr>
      </w:pPr>
    </w:p>
    <w:p w14:paraId="6ADD7819" w14:textId="77777777" w:rsidR="00D01E9D" w:rsidRDefault="00D01E9D" w:rsidP="00D01E9D">
      <w:pPr>
        <w:autoSpaceDE w:val="0"/>
        <w:autoSpaceDN w:val="0"/>
        <w:adjustRightInd w:val="0"/>
        <w:rPr>
          <w:rFonts w:cs="Arial"/>
          <w:szCs w:val="22"/>
          <w:lang w:val="en-NZ"/>
        </w:rPr>
      </w:pPr>
      <w:r w:rsidRPr="00CE643E">
        <w:rPr>
          <w:rFonts w:cs="Arial"/>
          <w:szCs w:val="22"/>
          <w:lang w:val="en-NZ"/>
        </w:rPr>
        <w:t>Non-standard conditions.</w:t>
      </w:r>
    </w:p>
    <w:p w14:paraId="4D555A48" w14:textId="77777777" w:rsidR="00D01E9D" w:rsidRPr="00B941C8" w:rsidRDefault="00D01E9D" w:rsidP="00D01E9D">
      <w:pPr>
        <w:pStyle w:val="ListParagraph"/>
        <w:numPr>
          <w:ilvl w:val="0"/>
          <w:numId w:val="12"/>
        </w:numPr>
        <w:spacing w:before="80" w:after="80"/>
        <w:rPr>
          <w:rFonts w:cs="Arial"/>
          <w:szCs w:val="22"/>
          <w:lang w:val="en-NZ"/>
        </w:rPr>
      </w:pPr>
      <w:r w:rsidRPr="00B941C8">
        <w:rPr>
          <w:lang w:val="en-NZ"/>
        </w:rPr>
        <w:t xml:space="preserve">Please amend the information sheets and consent forms, taking into account the suggestions made by the committee </w:t>
      </w:r>
      <w:r w:rsidRPr="00B941C8">
        <w:rPr>
          <w:i/>
          <w:lang w:val="en-NZ"/>
        </w:rPr>
        <w:t>(Ethical Guidelines for Intervention Studies, para 6.22</w:t>
      </w:r>
      <w:r>
        <w:rPr>
          <w:i/>
          <w:lang w:val="en-NZ"/>
        </w:rPr>
        <w:t>)</w:t>
      </w:r>
      <w:r w:rsidRPr="00B941C8">
        <w:rPr>
          <w:rFonts w:cs="Arial"/>
          <w:szCs w:val="22"/>
          <w:lang w:val="en-NZ"/>
        </w:rPr>
        <w:t xml:space="preserve"> </w:t>
      </w:r>
    </w:p>
    <w:p w14:paraId="5E755817" w14:textId="77777777" w:rsidR="00D01E9D" w:rsidRPr="00960BFE" w:rsidRDefault="00D01E9D" w:rsidP="00D01E9D">
      <w:pPr>
        <w:autoSpaceDE w:val="0"/>
        <w:autoSpaceDN w:val="0"/>
        <w:adjustRightInd w:val="0"/>
      </w:pPr>
      <w:r w:rsidRPr="00CE643E">
        <w:rPr>
          <w:rFonts w:cs="Arial"/>
          <w:szCs w:val="22"/>
          <w:lang w:val="en-NZ"/>
        </w:rPr>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01E9D" w:rsidRPr="00960BFE" w14:paraId="54B0AB36" w14:textId="77777777" w:rsidTr="00EE4B44">
        <w:trPr>
          <w:trHeight w:val="280"/>
        </w:trPr>
        <w:tc>
          <w:tcPr>
            <w:tcW w:w="966" w:type="dxa"/>
            <w:tcBorders>
              <w:top w:val="nil"/>
              <w:left w:val="nil"/>
              <w:bottom w:val="nil"/>
              <w:right w:val="nil"/>
            </w:tcBorders>
          </w:tcPr>
          <w:p w14:paraId="56C165B0" w14:textId="77777777" w:rsidR="00D01E9D" w:rsidRPr="00960BFE" w:rsidRDefault="00D01E9D" w:rsidP="00EE4B44">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14:paraId="5466EA07" w14:textId="77777777" w:rsidR="00D01E9D" w:rsidRPr="00960BFE" w:rsidRDefault="00D01E9D" w:rsidP="00EE4B4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B2CE743" w14:textId="77777777" w:rsidR="00D01E9D" w:rsidRPr="00960BFE" w:rsidRDefault="00D01E9D" w:rsidP="00EE4B44">
            <w:pPr>
              <w:autoSpaceDE w:val="0"/>
              <w:autoSpaceDN w:val="0"/>
              <w:adjustRightInd w:val="0"/>
            </w:pPr>
            <w:r w:rsidRPr="00960BFE">
              <w:rPr>
                <w:b/>
              </w:rPr>
              <w:t>16/CEN/37</w:t>
            </w:r>
            <w:r w:rsidRPr="00960BFE">
              <w:t xml:space="preserve"> </w:t>
            </w:r>
          </w:p>
        </w:tc>
      </w:tr>
      <w:tr w:rsidR="00D01E9D" w:rsidRPr="00960BFE" w14:paraId="47352422" w14:textId="77777777" w:rsidTr="00EE4B44">
        <w:trPr>
          <w:trHeight w:val="280"/>
        </w:trPr>
        <w:tc>
          <w:tcPr>
            <w:tcW w:w="966" w:type="dxa"/>
            <w:tcBorders>
              <w:top w:val="nil"/>
              <w:left w:val="nil"/>
              <w:bottom w:val="nil"/>
              <w:right w:val="nil"/>
            </w:tcBorders>
          </w:tcPr>
          <w:p w14:paraId="18A52776"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12E7A27A" w14:textId="77777777" w:rsidR="00D01E9D" w:rsidRPr="00960BFE" w:rsidRDefault="00D01E9D" w:rsidP="00EE4B44">
            <w:pPr>
              <w:autoSpaceDE w:val="0"/>
              <w:autoSpaceDN w:val="0"/>
              <w:adjustRightInd w:val="0"/>
            </w:pPr>
            <w:r w:rsidRPr="00960BFE">
              <w:t xml:space="preserve">Title: </w:t>
            </w:r>
          </w:p>
        </w:tc>
        <w:tc>
          <w:tcPr>
            <w:tcW w:w="6459" w:type="dxa"/>
            <w:tcBorders>
              <w:top w:val="nil"/>
              <w:left w:val="nil"/>
              <w:bottom w:val="nil"/>
              <w:right w:val="nil"/>
            </w:tcBorders>
          </w:tcPr>
          <w:p w14:paraId="5B50D62B" w14:textId="77777777" w:rsidR="00D01E9D" w:rsidRPr="00960BFE" w:rsidRDefault="00D01E9D" w:rsidP="00EE4B44">
            <w:pPr>
              <w:autoSpaceDE w:val="0"/>
              <w:autoSpaceDN w:val="0"/>
              <w:adjustRightInd w:val="0"/>
            </w:pPr>
            <w:r w:rsidRPr="00960BFE">
              <w:t xml:space="preserve">Tangible interaction with everyday objects for home-based upper-limb stroke rehabilitation Tangible interaction with everyday objects for home-based upper-limb stroke rehabilitation Tangible </w:t>
            </w:r>
            <w:proofErr w:type="spellStart"/>
            <w:r w:rsidRPr="00960BFE">
              <w:t>i</w:t>
            </w:r>
            <w:proofErr w:type="spellEnd"/>
            <w:r w:rsidRPr="00960BFE">
              <w:t xml:space="preserve"> </w:t>
            </w:r>
          </w:p>
        </w:tc>
      </w:tr>
      <w:tr w:rsidR="00D01E9D" w:rsidRPr="00960BFE" w14:paraId="4ADB0165" w14:textId="77777777" w:rsidTr="00EE4B44">
        <w:trPr>
          <w:trHeight w:val="280"/>
        </w:trPr>
        <w:tc>
          <w:tcPr>
            <w:tcW w:w="966" w:type="dxa"/>
            <w:tcBorders>
              <w:top w:val="nil"/>
              <w:left w:val="nil"/>
              <w:bottom w:val="nil"/>
              <w:right w:val="nil"/>
            </w:tcBorders>
          </w:tcPr>
          <w:p w14:paraId="5CB8177F"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1D6A599A" w14:textId="77777777" w:rsidR="00D01E9D" w:rsidRPr="00960BFE" w:rsidRDefault="00D01E9D" w:rsidP="00EE4B44">
            <w:pPr>
              <w:autoSpaceDE w:val="0"/>
              <w:autoSpaceDN w:val="0"/>
              <w:adjustRightInd w:val="0"/>
            </w:pPr>
            <w:r w:rsidRPr="00960BFE">
              <w:t xml:space="preserve">Principal Investigator: </w:t>
            </w:r>
          </w:p>
        </w:tc>
        <w:tc>
          <w:tcPr>
            <w:tcW w:w="6459" w:type="dxa"/>
            <w:tcBorders>
              <w:top w:val="nil"/>
              <w:left w:val="nil"/>
              <w:bottom w:val="nil"/>
              <w:right w:val="nil"/>
            </w:tcBorders>
          </w:tcPr>
          <w:p w14:paraId="13FC2318" w14:textId="77777777" w:rsidR="00D01E9D" w:rsidRPr="00960BFE" w:rsidRDefault="00D01E9D" w:rsidP="00EE4B44">
            <w:pPr>
              <w:autoSpaceDE w:val="0"/>
              <w:autoSpaceDN w:val="0"/>
              <w:adjustRightInd w:val="0"/>
            </w:pPr>
            <w:r w:rsidRPr="00960BFE">
              <w:t xml:space="preserve">Miss </w:t>
            </w:r>
            <w:proofErr w:type="spellStart"/>
            <w:r w:rsidRPr="00960BFE">
              <w:t>Mailin</w:t>
            </w:r>
            <w:proofErr w:type="spellEnd"/>
            <w:r w:rsidRPr="00960BFE">
              <w:t xml:space="preserve"> Lemke </w:t>
            </w:r>
          </w:p>
        </w:tc>
      </w:tr>
      <w:tr w:rsidR="00D01E9D" w:rsidRPr="00960BFE" w14:paraId="6B96D7A9" w14:textId="77777777" w:rsidTr="00EE4B44">
        <w:trPr>
          <w:trHeight w:val="280"/>
        </w:trPr>
        <w:tc>
          <w:tcPr>
            <w:tcW w:w="966" w:type="dxa"/>
            <w:tcBorders>
              <w:top w:val="nil"/>
              <w:left w:val="nil"/>
              <w:bottom w:val="nil"/>
              <w:right w:val="nil"/>
            </w:tcBorders>
          </w:tcPr>
          <w:p w14:paraId="4ED169F0"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52DA0BC1" w14:textId="77777777" w:rsidR="00D01E9D" w:rsidRPr="00960BFE" w:rsidRDefault="00D01E9D" w:rsidP="00EE4B44">
            <w:pPr>
              <w:autoSpaceDE w:val="0"/>
              <w:autoSpaceDN w:val="0"/>
              <w:adjustRightInd w:val="0"/>
            </w:pPr>
            <w:r w:rsidRPr="00960BFE">
              <w:t xml:space="preserve">Sponsor: </w:t>
            </w:r>
          </w:p>
        </w:tc>
        <w:tc>
          <w:tcPr>
            <w:tcW w:w="6459" w:type="dxa"/>
            <w:tcBorders>
              <w:top w:val="nil"/>
              <w:left w:val="nil"/>
              <w:bottom w:val="nil"/>
              <w:right w:val="nil"/>
            </w:tcBorders>
          </w:tcPr>
          <w:p w14:paraId="1201D6B7" w14:textId="77777777" w:rsidR="00D01E9D" w:rsidRPr="00960BFE" w:rsidRDefault="00D01E9D" w:rsidP="00EE4B44">
            <w:pPr>
              <w:autoSpaceDE w:val="0"/>
              <w:autoSpaceDN w:val="0"/>
              <w:adjustRightInd w:val="0"/>
            </w:pPr>
            <w:r w:rsidRPr="00960BFE">
              <w:t xml:space="preserve">Victoria University of Wellington </w:t>
            </w:r>
          </w:p>
        </w:tc>
      </w:tr>
      <w:tr w:rsidR="00D01E9D" w:rsidRPr="00960BFE" w14:paraId="0AB33F82" w14:textId="77777777" w:rsidTr="00EE4B44">
        <w:trPr>
          <w:trHeight w:val="280"/>
        </w:trPr>
        <w:tc>
          <w:tcPr>
            <w:tcW w:w="966" w:type="dxa"/>
            <w:tcBorders>
              <w:top w:val="nil"/>
              <w:left w:val="nil"/>
              <w:bottom w:val="nil"/>
              <w:right w:val="nil"/>
            </w:tcBorders>
          </w:tcPr>
          <w:p w14:paraId="14DC5C8B"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64D6F492" w14:textId="77777777" w:rsidR="00D01E9D" w:rsidRPr="00960BFE" w:rsidRDefault="00D01E9D" w:rsidP="00EE4B44">
            <w:pPr>
              <w:autoSpaceDE w:val="0"/>
              <w:autoSpaceDN w:val="0"/>
              <w:adjustRightInd w:val="0"/>
            </w:pPr>
            <w:r w:rsidRPr="00960BFE">
              <w:t xml:space="preserve">Clock Start Date: </w:t>
            </w:r>
          </w:p>
        </w:tc>
        <w:tc>
          <w:tcPr>
            <w:tcW w:w="6459" w:type="dxa"/>
            <w:tcBorders>
              <w:top w:val="nil"/>
              <w:left w:val="nil"/>
              <w:bottom w:val="nil"/>
              <w:right w:val="nil"/>
            </w:tcBorders>
          </w:tcPr>
          <w:p w14:paraId="25716819" w14:textId="77777777" w:rsidR="00D01E9D" w:rsidRPr="00960BFE" w:rsidRDefault="00D01E9D" w:rsidP="00EE4B44">
            <w:pPr>
              <w:autoSpaceDE w:val="0"/>
              <w:autoSpaceDN w:val="0"/>
              <w:adjustRightInd w:val="0"/>
            </w:pPr>
            <w:r w:rsidRPr="00960BFE">
              <w:t xml:space="preserve">10 March 2016 </w:t>
            </w:r>
          </w:p>
        </w:tc>
      </w:tr>
    </w:tbl>
    <w:p w14:paraId="19980917" w14:textId="77777777" w:rsidR="00D01E9D" w:rsidRPr="00960BFE" w:rsidRDefault="00D01E9D" w:rsidP="00D01E9D">
      <w:pPr>
        <w:autoSpaceDE w:val="0"/>
        <w:autoSpaceDN w:val="0"/>
        <w:adjustRightInd w:val="0"/>
      </w:pPr>
      <w:r w:rsidRPr="00960BFE">
        <w:t xml:space="preserve"> </w:t>
      </w:r>
    </w:p>
    <w:p w14:paraId="78A166EF" w14:textId="77777777" w:rsidR="00D01E9D" w:rsidRPr="00D06C52" w:rsidRDefault="00D01E9D" w:rsidP="00D01E9D">
      <w:pPr>
        <w:autoSpaceDE w:val="0"/>
        <w:autoSpaceDN w:val="0"/>
        <w:adjustRightInd w:val="0"/>
        <w:rPr>
          <w:sz w:val="20"/>
          <w:lang w:val="en-NZ"/>
        </w:rPr>
      </w:pPr>
      <w:r w:rsidRPr="00D06C52">
        <w:rPr>
          <w:rFonts w:cs="Arial"/>
          <w:szCs w:val="22"/>
          <w:lang w:val="en-NZ"/>
        </w:rPr>
        <w:t xml:space="preserve">Miss </w:t>
      </w:r>
      <w:proofErr w:type="spellStart"/>
      <w:r w:rsidRPr="00D06C52">
        <w:rPr>
          <w:rFonts w:cs="Arial"/>
          <w:szCs w:val="22"/>
          <w:lang w:val="en-NZ"/>
        </w:rPr>
        <w:t>Mailin</w:t>
      </w:r>
      <w:proofErr w:type="spellEnd"/>
      <w:r w:rsidRPr="00D06C52">
        <w:rPr>
          <w:rFonts w:cs="Arial"/>
          <w:szCs w:val="22"/>
          <w:lang w:val="en-NZ"/>
        </w:rPr>
        <w:t xml:space="preserve"> Lemke</w:t>
      </w:r>
      <w:r w:rsidRPr="00D06C52">
        <w:rPr>
          <w:lang w:val="en-NZ"/>
        </w:rPr>
        <w:t xml:space="preserve"> and Dr Brian Robinson were present </w:t>
      </w:r>
      <w:r w:rsidRPr="00D06C52">
        <w:rPr>
          <w:rFonts w:cs="Arial"/>
          <w:szCs w:val="22"/>
          <w:lang w:val="en-NZ"/>
        </w:rPr>
        <w:t>by teleconference</w:t>
      </w:r>
      <w:r w:rsidRPr="00D06C52">
        <w:rPr>
          <w:lang w:val="en-NZ"/>
        </w:rPr>
        <w:t xml:space="preserve"> for discussion of this application.</w:t>
      </w:r>
    </w:p>
    <w:p w14:paraId="62F6C5C6" w14:textId="77777777" w:rsidR="00D01E9D" w:rsidRPr="00960BFE" w:rsidRDefault="00D01E9D" w:rsidP="00D01E9D">
      <w:pPr>
        <w:autoSpaceDE w:val="0"/>
        <w:autoSpaceDN w:val="0"/>
        <w:adjustRightInd w:val="0"/>
        <w:rPr>
          <w:u w:val="single"/>
          <w:lang w:val="en-NZ"/>
        </w:rPr>
      </w:pPr>
    </w:p>
    <w:p w14:paraId="300E2CF3" w14:textId="77777777" w:rsidR="00D01E9D" w:rsidRPr="00FD2B1E" w:rsidRDefault="00D01E9D" w:rsidP="00D01E9D">
      <w:pPr>
        <w:autoSpaceDE w:val="0"/>
        <w:autoSpaceDN w:val="0"/>
        <w:adjustRightInd w:val="0"/>
        <w:rPr>
          <w:u w:val="single"/>
          <w:lang w:val="en-NZ"/>
        </w:rPr>
      </w:pPr>
      <w:r w:rsidRPr="00FD2B1E">
        <w:rPr>
          <w:u w:val="single"/>
          <w:lang w:val="en-NZ"/>
        </w:rPr>
        <w:t>Potential conflicts of interest</w:t>
      </w:r>
    </w:p>
    <w:p w14:paraId="2ADF2EF6" w14:textId="77777777" w:rsidR="00D01E9D" w:rsidRPr="008869BB" w:rsidRDefault="00D01E9D" w:rsidP="00D01E9D">
      <w:pPr>
        <w:autoSpaceDE w:val="0"/>
        <w:autoSpaceDN w:val="0"/>
        <w:adjustRightInd w:val="0"/>
        <w:rPr>
          <w:b/>
          <w:lang w:val="en-NZ"/>
        </w:rPr>
      </w:pPr>
    </w:p>
    <w:p w14:paraId="4F194E2F" w14:textId="77777777" w:rsidR="00D01E9D" w:rsidRPr="00960BFE" w:rsidRDefault="00D01E9D" w:rsidP="00D01E9D">
      <w:pPr>
        <w:autoSpaceDE w:val="0"/>
        <w:autoSpaceDN w:val="0"/>
        <w:adjustRightInd w:val="0"/>
        <w:rPr>
          <w:lang w:val="en-NZ"/>
        </w:rPr>
      </w:pPr>
      <w:r w:rsidRPr="00960BFE">
        <w:rPr>
          <w:lang w:val="en-NZ"/>
        </w:rPr>
        <w:t>The Chair asked members to declare any potential conflicts of interest related to this application.</w:t>
      </w:r>
    </w:p>
    <w:p w14:paraId="18D95178" w14:textId="77777777" w:rsidR="00D01E9D" w:rsidRPr="00960BFE" w:rsidRDefault="00D01E9D" w:rsidP="00D01E9D">
      <w:pPr>
        <w:autoSpaceDE w:val="0"/>
        <w:autoSpaceDN w:val="0"/>
        <w:adjustRightInd w:val="0"/>
        <w:rPr>
          <w:lang w:val="en-NZ"/>
        </w:rPr>
      </w:pPr>
    </w:p>
    <w:p w14:paraId="64172DC0" w14:textId="77777777" w:rsidR="00D01E9D" w:rsidRPr="00960BFE" w:rsidRDefault="00D01E9D" w:rsidP="00D01E9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84311B0" w14:textId="77777777" w:rsidR="00D01E9D" w:rsidRPr="00960BFE" w:rsidRDefault="00D01E9D" w:rsidP="00D01E9D">
      <w:pPr>
        <w:autoSpaceDE w:val="0"/>
        <w:autoSpaceDN w:val="0"/>
        <w:adjustRightInd w:val="0"/>
        <w:rPr>
          <w:lang w:val="en-NZ"/>
        </w:rPr>
      </w:pPr>
    </w:p>
    <w:p w14:paraId="700A7F33" w14:textId="77777777" w:rsidR="00D01E9D" w:rsidRPr="00FD2B1E" w:rsidRDefault="00D01E9D" w:rsidP="00D01E9D">
      <w:pPr>
        <w:autoSpaceDE w:val="0"/>
        <w:autoSpaceDN w:val="0"/>
        <w:adjustRightInd w:val="0"/>
        <w:rPr>
          <w:u w:val="single"/>
          <w:lang w:val="en-NZ"/>
        </w:rPr>
      </w:pPr>
      <w:r w:rsidRPr="00960BFE">
        <w:rPr>
          <w:u w:val="single"/>
          <w:lang w:val="en-NZ"/>
        </w:rPr>
        <w:t>Summary of ethical issues</w:t>
      </w:r>
    </w:p>
    <w:p w14:paraId="5DBEC7CE" w14:textId="77777777" w:rsidR="00D01E9D" w:rsidRPr="008869BB" w:rsidRDefault="00D01E9D" w:rsidP="00D01E9D">
      <w:pPr>
        <w:autoSpaceDE w:val="0"/>
        <w:autoSpaceDN w:val="0"/>
        <w:adjustRightInd w:val="0"/>
        <w:rPr>
          <w:b/>
          <w:lang w:val="en-NZ"/>
        </w:rPr>
      </w:pPr>
    </w:p>
    <w:p w14:paraId="7B040279" w14:textId="77777777" w:rsidR="00D01E9D" w:rsidRPr="00960BFE" w:rsidRDefault="00D01E9D" w:rsidP="00D01E9D">
      <w:pPr>
        <w:autoSpaceDE w:val="0"/>
        <w:autoSpaceDN w:val="0"/>
        <w:adjustRightInd w:val="0"/>
        <w:rPr>
          <w:lang w:val="en-NZ"/>
        </w:rPr>
      </w:pPr>
      <w:r w:rsidRPr="00960BFE">
        <w:rPr>
          <w:lang w:val="en-NZ"/>
        </w:rPr>
        <w:t xml:space="preserve">The main ethical issues considered by the Committee were as follows. </w:t>
      </w:r>
    </w:p>
    <w:p w14:paraId="63DFD796" w14:textId="77777777" w:rsidR="00D01E9D" w:rsidRPr="00960BFE" w:rsidRDefault="00D01E9D" w:rsidP="00D01E9D">
      <w:pPr>
        <w:autoSpaceDE w:val="0"/>
        <w:autoSpaceDN w:val="0"/>
        <w:adjustRightInd w:val="0"/>
        <w:rPr>
          <w:lang w:val="en-NZ"/>
        </w:rPr>
      </w:pPr>
    </w:p>
    <w:p w14:paraId="1D5E8A9C" w14:textId="77777777" w:rsidR="00D01E9D" w:rsidRPr="004A7C26" w:rsidRDefault="00D01E9D" w:rsidP="00D01E9D">
      <w:pPr>
        <w:pStyle w:val="ListParagraph"/>
        <w:numPr>
          <w:ilvl w:val="0"/>
          <w:numId w:val="12"/>
        </w:numPr>
        <w:spacing w:before="80" w:after="80"/>
        <w:rPr>
          <w:rFonts w:cs="Arial"/>
          <w:szCs w:val="22"/>
          <w:lang w:val="en-NZ"/>
        </w:rPr>
      </w:pPr>
      <w:r w:rsidRPr="004A7C26">
        <w:rPr>
          <w:rFonts w:cs="Arial"/>
          <w:szCs w:val="22"/>
          <w:lang w:val="en-NZ"/>
        </w:rPr>
        <w:t xml:space="preserve">The committee noted the scientific peer review documentation submitted with this application and discussed whether it considered the review to be sufficient. The committee noted that the document does not allow the committee access to what the peer reviewers assessed.  The researcher confirmed for the committee what was assessed as part of the peer review.  The committee agreed that they would accept the documentation submitted in this case given the relative low risk involved in this study. </w:t>
      </w:r>
    </w:p>
    <w:p w14:paraId="4EF8327A" w14:textId="77777777" w:rsidR="00D01E9D" w:rsidRPr="004A7C26" w:rsidRDefault="00D01E9D" w:rsidP="00D01E9D">
      <w:pPr>
        <w:pStyle w:val="ListParagraph"/>
        <w:numPr>
          <w:ilvl w:val="0"/>
          <w:numId w:val="12"/>
        </w:numPr>
        <w:spacing w:before="80" w:after="80"/>
        <w:rPr>
          <w:rFonts w:cs="Arial"/>
          <w:szCs w:val="22"/>
          <w:lang w:val="en-NZ"/>
        </w:rPr>
      </w:pPr>
      <w:r w:rsidRPr="004A7C26">
        <w:rPr>
          <w:rFonts w:cs="Arial"/>
          <w:szCs w:val="22"/>
          <w:lang w:val="en-NZ"/>
        </w:rPr>
        <w:t xml:space="preserve">The committee asked the researchers how they are planning to recruit participants to this study. The researchers advised that they will recruit via physiotherapists who are treating patients.  The researchers will give their details to the physiotherapists and if patients are interested in being in the study the physiotherapists will forward the researchers contact details to the potential participants.  </w:t>
      </w:r>
      <w:r>
        <w:rPr>
          <w:rFonts w:cs="Arial"/>
          <w:szCs w:val="22"/>
          <w:lang w:val="en-NZ"/>
        </w:rPr>
        <w:t xml:space="preserve">The researchers confirmed that the </w:t>
      </w:r>
      <w:r w:rsidRPr="00575DDF">
        <w:rPr>
          <w:rFonts w:cs="Arial"/>
          <w:szCs w:val="22"/>
          <w:lang w:val="en-NZ"/>
        </w:rPr>
        <w:t>physiotherapists</w:t>
      </w:r>
      <w:r>
        <w:rPr>
          <w:rFonts w:cs="Arial"/>
          <w:szCs w:val="22"/>
          <w:lang w:val="en-NZ"/>
        </w:rPr>
        <w:t xml:space="preserve"> will not release patient information to the researchers. </w:t>
      </w:r>
    </w:p>
    <w:p w14:paraId="22B547D1" w14:textId="77777777" w:rsidR="00D01E9D" w:rsidRPr="004A7C26" w:rsidRDefault="00D01E9D" w:rsidP="00D01E9D">
      <w:pPr>
        <w:pStyle w:val="ListParagraph"/>
        <w:numPr>
          <w:ilvl w:val="0"/>
          <w:numId w:val="12"/>
        </w:numPr>
        <w:spacing w:before="80" w:after="80"/>
        <w:rPr>
          <w:rFonts w:cs="Arial"/>
          <w:szCs w:val="22"/>
          <w:lang w:val="en-NZ"/>
        </w:rPr>
      </w:pPr>
      <w:r w:rsidRPr="004A7C26">
        <w:rPr>
          <w:rFonts w:cs="Arial"/>
          <w:szCs w:val="22"/>
          <w:lang w:val="en-NZ"/>
        </w:rPr>
        <w:t>The researchers confirmed for the committee that when they go to the participants’ homes, one person will interview and two others will photograph the participants using the device.   The researcher advised that in a related application, 15/CEN/5, the committee noted that it was not appropriate for the researchers to go alone to people’s homes. The committee asked the researchers whether any members of the team that will go to people’s homes have any clinical expertise or background</w:t>
      </w:r>
      <w:r>
        <w:rPr>
          <w:rFonts w:cs="Arial"/>
          <w:szCs w:val="22"/>
          <w:lang w:val="en-NZ"/>
        </w:rPr>
        <w:t xml:space="preserve">. </w:t>
      </w:r>
      <w:r w:rsidRPr="004A7C26">
        <w:rPr>
          <w:rFonts w:cs="Arial"/>
          <w:szCs w:val="22"/>
          <w:lang w:val="en-NZ"/>
        </w:rPr>
        <w:t xml:space="preserve"> The researchers confirmed that they will be design students who do not have such expertise.  They do however, have a plan in place to provide education to the students from competent people about how to be culturally sensitive when in peoples’ homes. </w:t>
      </w:r>
      <w:r>
        <w:rPr>
          <w:rFonts w:cs="Arial"/>
          <w:szCs w:val="22"/>
          <w:lang w:val="en-NZ"/>
        </w:rPr>
        <w:t xml:space="preserve"> </w:t>
      </w:r>
    </w:p>
    <w:p w14:paraId="1F90DA12" w14:textId="77777777" w:rsidR="00D01E9D" w:rsidRPr="004A7C26" w:rsidRDefault="00D01E9D" w:rsidP="00D01E9D">
      <w:pPr>
        <w:pStyle w:val="ListParagraph"/>
        <w:numPr>
          <w:ilvl w:val="0"/>
          <w:numId w:val="12"/>
        </w:numPr>
        <w:spacing w:before="80" w:after="80"/>
        <w:rPr>
          <w:rFonts w:cs="Arial"/>
          <w:szCs w:val="22"/>
          <w:lang w:val="en-NZ"/>
        </w:rPr>
      </w:pPr>
      <w:r w:rsidRPr="004A7C26">
        <w:rPr>
          <w:rFonts w:cs="Arial"/>
          <w:szCs w:val="22"/>
          <w:lang w:val="en-NZ"/>
        </w:rPr>
        <w:t xml:space="preserve">The committee asked what the researchers intend to do in the event that participants ask them for advice about rehabilitation or stroke.  The researchers stated that they would ask the participant to contact their GP as they acknowledge that they can’t </w:t>
      </w:r>
      <w:r>
        <w:rPr>
          <w:rFonts w:cs="Arial"/>
          <w:szCs w:val="22"/>
          <w:lang w:val="en-NZ"/>
        </w:rPr>
        <w:t>give medical advice.</w:t>
      </w:r>
      <w:r w:rsidRPr="004A7C26">
        <w:rPr>
          <w:rFonts w:cs="Arial"/>
          <w:szCs w:val="22"/>
          <w:lang w:val="en-NZ"/>
        </w:rPr>
        <w:t xml:space="preserve"> The committee was reassured that they have a plan to deal with this responsibly and asked that they include in the participant information sheet, agreed names of people to contact and the process to follow.   </w:t>
      </w:r>
    </w:p>
    <w:p w14:paraId="130AA069" w14:textId="77777777" w:rsidR="00D01E9D" w:rsidRPr="004A7C26" w:rsidRDefault="00D01E9D" w:rsidP="00D01E9D">
      <w:pPr>
        <w:pStyle w:val="ListParagraph"/>
        <w:numPr>
          <w:ilvl w:val="0"/>
          <w:numId w:val="12"/>
        </w:numPr>
        <w:spacing w:before="80" w:after="80"/>
        <w:rPr>
          <w:rFonts w:cs="Arial"/>
          <w:szCs w:val="22"/>
          <w:lang w:val="en-NZ"/>
        </w:rPr>
      </w:pPr>
      <w:r w:rsidRPr="004A7C26">
        <w:rPr>
          <w:rFonts w:cs="Arial"/>
          <w:szCs w:val="22"/>
          <w:lang w:val="en-NZ"/>
        </w:rPr>
        <w:t xml:space="preserve">The committee noted that the researchers had discussed how stroke survivors are likely to suffer from physical and cognitive limitations and impairments caused by their stroke (application question b.1.2, page 10).  The committee asked how the researchers will be sure that the people they will work with are competent to give consent.  The researchers explained that it will be made clear that physiotherapists will only refer people who are competent. The study protocol sets out that people who are not competent to make a decision about their participation in the study will not be eligible to take part.  </w:t>
      </w:r>
    </w:p>
    <w:p w14:paraId="19B894A5" w14:textId="77777777" w:rsidR="00D01E9D" w:rsidRPr="004A7C26" w:rsidRDefault="00D01E9D" w:rsidP="00D01E9D">
      <w:pPr>
        <w:pStyle w:val="ListParagraph"/>
        <w:numPr>
          <w:ilvl w:val="0"/>
          <w:numId w:val="12"/>
        </w:numPr>
        <w:spacing w:before="80" w:after="80"/>
        <w:rPr>
          <w:rFonts w:cs="Arial"/>
          <w:szCs w:val="22"/>
          <w:lang w:val="en-NZ"/>
        </w:rPr>
      </w:pPr>
      <w:r w:rsidRPr="004A7C26">
        <w:rPr>
          <w:rFonts w:cs="Arial"/>
          <w:szCs w:val="22"/>
          <w:lang w:val="en-NZ"/>
        </w:rPr>
        <w:t xml:space="preserve">The researchers clarified the study methodology for the committee. They will first interview participants in their homes and then take photos of the participants in their homes and document daily living activities.  They will then give the participants the prototype to use and they will supervise this use.  The committee noted that one of the participant information sheets stated that the participants could use the prototypes for as long as they like and stop at any point and the committee asked whether this meant that the researchers will leave the prototypes with the participants to use unsupervised. The researchers clarified that the participants can use the prototype for up to 30 minutes but can’t keep them at home.  The committee was reassured that participants would use the prototypes for up to 30 minutes under supervision.  If the researchers had intended to leave them in the house then there would be more risks involved. </w:t>
      </w:r>
    </w:p>
    <w:p w14:paraId="592B2FC4" w14:textId="77777777" w:rsidR="00D01E9D" w:rsidRPr="004A7C26" w:rsidRDefault="00D01E9D" w:rsidP="00D01E9D">
      <w:pPr>
        <w:pStyle w:val="ListParagraph"/>
        <w:numPr>
          <w:ilvl w:val="0"/>
          <w:numId w:val="12"/>
        </w:numPr>
        <w:spacing w:before="80" w:after="80"/>
        <w:rPr>
          <w:rFonts w:cs="Arial"/>
          <w:szCs w:val="22"/>
          <w:lang w:val="en-NZ"/>
        </w:rPr>
      </w:pPr>
      <w:r w:rsidRPr="004A7C26">
        <w:rPr>
          <w:rFonts w:cs="Arial"/>
          <w:szCs w:val="22"/>
          <w:lang w:val="en-NZ"/>
        </w:rPr>
        <w:t xml:space="preserve">The committee noted the answer given at question p.4.1 on page 20 of the application form.  The question asks researchers to describe whether and how the study may benefit </w:t>
      </w:r>
      <w:proofErr w:type="spellStart"/>
      <w:r w:rsidRPr="004A7C26">
        <w:rPr>
          <w:rFonts w:cs="Arial"/>
          <w:szCs w:val="22"/>
          <w:lang w:val="en-NZ"/>
        </w:rPr>
        <w:t>Mãori</w:t>
      </w:r>
      <w:proofErr w:type="spellEnd"/>
      <w:r w:rsidRPr="004A7C26">
        <w:rPr>
          <w:rFonts w:cs="Arial"/>
          <w:szCs w:val="22"/>
          <w:lang w:val="en-NZ"/>
        </w:rPr>
        <w:t xml:space="preserve">.  The committee advised that the answer should </w:t>
      </w:r>
      <w:r w:rsidRPr="004A7C26">
        <w:rPr>
          <w:rFonts w:cs="Arial"/>
          <w:lang w:val="en-AU"/>
        </w:rPr>
        <w:t xml:space="preserve">include incidence and prevalence (statistics) of the disorder under study (or treatment indication if a drug trial) in </w:t>
      </w:r>
      <w:proofErr w:type="spellStart"/>
      <w:r w:rsidRPr="004A7C26">
        <w:rPr>
          <w:rFonts w:cs="Arial"/>
          <w:lang w:val="en-AU"/>
        </w:rPr>
        <w:t>Mãori</w:t>
      </w:r>
      <w:proofErr w:type="spellEnd"/>
      <w:r w:rsidRPr="004A7C26">
        <w:rPr>
          <w:rFonts w:cs="Arial"/>
          <w:lang w:val="en-AU"/>
        </w:rPr>
        <w:t xml:space="preserve">. Some disorders are particularly important for Maori health, while others are relatively rare in </w:t>
      </w:r>
      <w:proofErr w:type="spellStart"/>
      <w:r w:rsidRPr="004A7C26">
        <w:rPr>
          <w:rFonts w:cs="Arial"/>
          <w:lang w:val="en-AU"/>
        </w:rPr>
        <w:t>Mãori</w:t>
      </w:r>
      <w:proofErr w:type="spellEnd"/>
      <w:r w:rsidRPr="004A7C26">
        <w:rPr>
          <w:rFonts w:cs="Arial"/>
          <w:lang w:val="en-AU"/>
        </w:rPr>
        <w:t xml:space="preserve"> and may have less of an impact. If the impact of treatment or prevalence of disease is low or the same as other populations please state this clearly to the Committee. Generally, any available statistics relating to Maori should be provided where possible.</w:t>
      </w:r>
    </w:p>
    <w:p w14:paraId="68D46A63" w14:textId="77777777" w:rsidR="00D01E9D" w:rsidRPr="004A7C26" w:rsidRDefault="00D01E9D" w:rsidP="00D01E9D">
      <w:pPr>
        <w:pStyle w:val="ListParagraph"/>
        <w:numPr>
          <w:ilvl w:val="0"/>
          <w:numId w:val="12"/>
        </w:numPr>
        <w:rPr>
          <w:rFonts w:cs="Arial"/>
          <w:lang w:val="en-AU"/>
        </w:rPr>
      </w:pPr>
      <w:r w:rsidRPr="004A7C26">
        <w:rPr>
          <w:rFonts w:cs="Arial"/>
          <w:lang w:val="en-AU"/>
        </w:rPr>
        <w:t xml:space="preserve">If relevant, please include information on how you would ensure that </w:t>
      </w:r>
      <w:proofErr w:type="spellStart"/>
      <w:r w:rsidRPr="004A7C26">
        <w:rPr>
          <w:rFonts w:cs="Arial"/>
          <w:lang w:val="en-AU"/>
        </w:rPr>
        <w:t>Mãori</w:t>
      </w:r>
      <w:proofErr w:type="spellEnd"/>
      <w:r w:rsidRPr="004A7C26">
        <w:rPr>
          <w:rFonts w:cs="Arial"/>
          <w:lang w:val="en-AU"/>
        </w:rPr>
        <w:t xml:space="preserve"> benefit at least equally (and actually how they can disproportionately benefit if they are disproportionately represented) –for example, what extra measures if any are in place to ensure </w:t>
      </w:r>
      <w:proofErr w:type="spellStart"/>
      <w:r w:rsidRPr="004A7C26">
        <w:rPr>
          <w:rFonts w:cs="Arial"/>
          <w:lang w:val="en-AU"/>
        </w:rPr>
        <w:t>Mãori</w:t>
      </w:r>
      <w:proofErr w:type="spellEnd"/>
      <w:r w:rsidRPr="004A7C26">
        <w:rPr>
          <w:rFonts w:cs="Arial"/>
          <w:lang w:val="en-AU"/>
        </w:rPr>
        <w:t xml:space="preserve"> participation (iwi consultation, </w:t>
      </w:r>
      <w:proofErr w:type="spellStart"/>
      <w:r w:rsidRPr="004A7C26">
        <w:rPr>
          <w:rFonts w:cs="Arial"/>
          <w:lang w:val="en-AU"/>
        </w:rPr>
        <w:t>Mãori</w:t>
      </w:r>
      <w:proofErr w:type="spellEnd"/>
      <w:r w:rsidRPr="004A7C26">
        <w:rPr>
          <w:rFonts w:cs="Arial"/>
          <w:lang w:val="en-AU"/>
        </w:rPr>
        <w:t xml:space="preserve"> researchers, active follow up etc.) as well as interpretation of results and presentation of findings back to those consulted. </w:t>
      </w:r>
    </w:p>
    <w:p w14:paraId="38023F4B" w14:textId="77777777" w:rsidR="00D01E9D" w:rsidRDefault="00D01E9D" w:rsidP="00D01E9D">
      <w:pPr>
        <w:pStyle w:val="ListParagraph"/>
        <w:numPr>
          <w:ilvl w:val="0"/>
          <w:numId w:val="12"/>
        </w:numPr>
        <w:spacing w:before="80" w:after="80"/>
        <w:rPr>
          <w:rFonts w:cs="Arial"/>
          <w:szCs w:val="22"/>
          <w:lang w:val="en-NZ"/>
        </w:rPr>
      </w:pPr>
      <w:r w:rsidRPr="004A7C26">
        <w:rPr>
          <w:rFonts w:cs="Arial"/>
          <w:szCs w:val="22"/>
          <w:lang w:val="en-NZ"/>
        </w:rPr>
        <w:t xml:space="preserve">The committee noted that it had seen recent statistics that show </w:t>
      </w:r>
      <w:proofErr w:type="spellStart"/>
      <w:r w:rsidRPr="004A7C26">
        <w:rPr>
          <w:rFonts w:cs="Arial"/>
          <w:szCs w:val="22"/>
          <w:lang w:val="en-NZ"/>
        </w:rPr>
        <w:t>Mãori</w:t>
      </w:r>
      <w:proofErr w:type="spellEnd"/>
      <w:r w:rsidRPr="004A7C26">
        <w:rPr>
          <w:rFonts w:cs="Arial"/>
          <w:szCs w:val="22"/>
          <w:lang w:val="en-NZ"/>
        </w:rPr>
        <w:t xml:space="preserve"> are three times as likely to suffer from stroke and often return home to whanau rather than an institution for care.  It would have been interesting to state information around differing cultural attitudes. </w:t>
      </w:r>
    </w:p>
    <w:p w14:paraId="4942E63B" w14:textId="77777777" w:rsidR="00D01E9D" w:rsidRDefault="00D01E9D" w:rsidP="00D01E9D">
      <w:pPr>
        <w:pStyle w:val="ListParagraph"/>
        <w:numPr>
          <w:ilvl w:val="0"/>
          <w:numId w:val="12"/>
        </w:numPr>
        <w:spacing w:before="80" w:after="80"/>
        <w:rPr>
          <w:rFonts w:cs="Arial"/>
          <w:szCs w:val="22"/>
          <w:lang w:val="en-NZ"/>
        </w:rPr>
      </w:pPr>
      <w:r>
        <w:rPr>
          <w:rFonts w:cs="Arial"/>
          <w:szCs w:val="22"/>
          <w:lang w:val="en-NZ"/>
        </w:rPr>
        <w:t xml:space="preserve">The committee noted the answer stated at question r.2.5 on page 16 of the application form that the researchers will store health information from this study for 5 years.  The committee reminded the researchers that health information retained in this study must be stored for 10 years as per The Health Regulations 1996. </w:t>
      </w:r>
      <w:r w:rsidRPr="004A7C26">
        <w:rPr>
          <w:rFonts w:cs="Arial"/>
          <w:szCs w:val="22"/>
          <w:lang w:val="en-NZ"/>
        </w:rPr>
        <w:t xml:space="preserve"> </w:t>
      </w:r>
    </w:p>
    <w:p w14:paraId="268731F0" w14:textId="77777777" w:rsidR="00D01E9D" w:rsidRPr="002F3BC1" w:rsidRDefault="00D01E9D" w:rsidP="00D01E9D">
      <w:pPr>
        <w:pStyle w:val="ListParagraph"/>
        <w:numPr>
          <w:ilvl w:val="0"/>
          <w:numId w:val="12"/>
        </w:numPr>
        <w:spacing w:before="80" w:after="80"/>
        <w:rPr>
          <w:rFonts w:cs="Arial"/>
          <w:szCs w:val="22"/>
          <w:lang w:val="en-NZ"/>
        </w:rPr>
      </w:pPr>
      <w:r w:rsidRPr="002F3BC1">
        <w:rPr>
          <w:rFonts w:cs="Arial"/>
          <w:szCs w:val="22"/>
          <w:lang w:val="en-NZ"/>
        </w:rPr>
        <w:t xml:space="preserve">The committee noted the answer of ‘no’ stated at question r.5.2 on the application form that asks about potential conflicts of interest.  The committee noted that designing a device and assessing one’s own intervention could affect how the researcher gathers and interprets the data and this could create a potential conflict of interest.  </w:t>
      </w:r>
    </w:p>
    <w:p w14:paraId="2B938920" w14:textId="77777777" w:rsidR="00D01E9D" w:rsidRPr="002F3BC1" w:rsidRDefault="00D01E9D" w:rsidP="00D01E9D">
      <w:pPr>
        <w:spacing w:before="80" w:after="80"/>
        <w:rPr>
          <w:rFonts w:cs="Arial"/>
          <w:szCs w:val="22"/>
          <w:u w:val="single"/>
          <w:lang w:val="en-NZ"/>
        </w:rPr>
      </w:pPr>
    </w:p>
    <w:p w14:paraId="5600484C" w14:textId="77777777" w:rsidR="00D01E9D" w:rsidRPr="002F3BC1" w:rsidRDefault="00D01E9D" w:rsidP="00D01E9D">
      <w:pPr>
        <w:spacing w:before="80" w:after="80"/>
        <w:rPr>
          <w:rFonts w:cs="Arial"/>
          <w:szCs w:val="22"/>
          <w:u w:val="single"/>
          <w:lang w:val="en-NZ"/>
        </w:rPr>
      </w:pPr>
      <w:r w:rsidRPr="002F3BC1">
        <w:rPr>
          <w:rFonts w:cs="Arial"/>
          <w:szCs w:val="22"/>
          <w:u w:val="single"/>
          <w:lang w:val="en-NZ"/>
        </w:rPr>
        <w:t>The committee requested the following changes to the participant information sheets and consent forms:</w:t>
      </w:r>
    </w:p>
    <w:p w14:paraId="63E263DF" w14:textId="77777777" w:rsidR="00D01E9D" w:rsidRPr="002F3BC1" w:rsidRDefault="00D01E9D" w:rsidP="00D01E9D">
      <w:pPr>
        <w:pStyle w:val="ListParagraph"/>
        <w:numPr>
          <w:ilvl w:val="0"/>
          <w:numId w:val="12"/>
        </w:numPr>
        <w:spacing w:before="80" w:after="80"/>
        <w:rPr>
          <w:rFonts w:cs="Arial"/>
          <w:szCs w:val="22"/>
          <w:lang w:val="en-NZ"/>
        </w:rPr>
      </w:pPr>
      <w:r w:rsidRPr="002F3BC1">
        <w:rPr>
          <w:rFonts w:cs="Arial"/>
          <w:szCs w:val="22"/>
          <w:lang w:val="en-NZ"/>
        </w:rPr>
        <w:t>The researchers confirmed for the committee that the same participants will be asked to do all three parts of the study and the committee recommended that it would be easier for participants if the researchers set out all three parts of the study in one participant information sheet instead of having three separate sheets.  The committee noted that one sheet rather than three might help the participants make a decision about whether to take part as they can read about the study in one document.  The consent form could provide the option for participants consent to do one, two or all three parts of the study.</w:t>
      </w:r>
    </w:p>
    <w:p w14:paraId="7F1E6129" w14:textId="77777777" w:rsidR="00D01E9D" w:rsidRPr="002F3BC1" w:rsidRDefault="00D01E9D" w:rsidP="00D01E9D">
      <w:pPr>
        <w:pStyle w:val="ListParagraph"/>
        <w:numPr>
          <w:ilvl w:val="0"/>
          <w:numId w:val="12"/>
        </w:numPr>
        <w:spacing w:before="80" w:after="80"/>
        <w:rPr>
          <w:rFonts w:cs="Arial"/>
          <w:szCs w:val="22"/>
          <w:lang w:val="en-NZ"/>
        </w:rPr>
      </w:pPr>
      <w:r w:rsidRPr="002F3BC1">
        <w:rPr>
          <w:rFonts w:cs="Arial"/>
          <w:szCs w:val="22"/>
          <w:lang w:val="en-NZ"/>
        </w:rPr>
        <w:t xml:space="preserve">The committee asked that the researchers review the document and replace some of the more technical language with plain English. For example, use diary and disposable camera rather than ‘cultural probes’.  </w:t>
      </w:r>
    </w:p>
    <w:p w14:paraId="4B826B76" w14:textId="77777777" w:rsidR="00D01E9D" w:rsidRPr="002F3BC1" w:rsidRDefault="00D01E9D" w:rsidP="00D01E9D">
      <w:pPr>
        <w:pStyle w:val="ListParagraph"/>
        <w:numPr>
          <w:ilvl w:val="0"/>
          <w:numId w:val="12"/>
        </w:numPr>
        <w:spacing w:before="80" w:after="80"/>
        <w:rPr>
          <w:rFonts w:cs="Arial"/>
          <w:szCs w:val="22"/>
          <w:lang w:val="en-NZ"/>
        </w:rPr>
      </w:pPr>
      <w:r w:rsidRPr="002F3BC1">
        <w:rPr>
          <w:rFonts w:cs="Arial"/>
          <w:szCs w:val="22"/>
          <w:lang w:val="en-NZ"/>
        </w:rPr>
        <w:t xml:space="preserve">Please include specific contact details for a </w:t>
      </w:r>
      <w:proofErr w:type="spellStart"/>
      <w:r w:rsidRPr="002F3BC1">
        <w:rPr>
          <w:rFonts w:cs="Arial"/>
          <w:szCs w:val="22"/>
          <w:lang w:val="en-NZ"/>
        </w:rPr>
        <w:t>Mãori</w:t>
      </w:r>
      <w:proofErr w:type="spellEnd"/>
      <w:r w:rsidRPr="002F3BC1">
        <w:rPr>
          <w:rFonts w:cs="Arial"/>
          <w:szCs w:val="22"/>
          <w:lang w:val="en-NZ"/>
        </w:rPr>
        <w:t xml:space="preserve"> support person.  The researchers advised that they had been in touch with whanau support services and have the details of a support person who they can include in the participant information sheet. </w:t>
      </w:r>
    </w:p>
    <w:p w14:paraId="65617A96" w14:textId="77777777" w:rsidR="00D01E9D" w:rsidRPr="002F3BC1" w:rsidRDefault="00D01E9D" w:rsidP="00D01E9D">
      <w:pPr>
        <w:pStyle w:val="ListParagraph"/>
        <w:numPr>
          <w:ilvl w:val="0"/>
          <w:numId w:val="12"/>
        </w:numPr>
        <w:spacing w:before="80" w:after="80"/>
        <w:rPr>
          <w:rFonts w:cs="Arial"/>
          <w:szCs w:val="22"/>
          <w:lang w:val="en-NZ"/>
        </w:rPr>
      </w:pPr>
      <w:r w:rsidRPr="002F3BC1">
        <w:rPr>
          <w:rFonts w:cs="Arial"/>
          <w:szCs w:val="22"/>
          <w:lang w:val="en-NZ"/>
        </w:rPr>
        <w:t>The committee noted that information stated about what will happen to data, information and images for participants should they decide to withdraw differs between the participant information sheet and consent form.  The participant information sheet states that any data, information and images will be destroyed and the consent form states that the information collected about participants up to the time they decide to withdraw may continue to be processed. Please decide which of the two options will apply and make this consistent across both the information sheet and consent form.</w:t>
      </w:r>
    </w:p>
    <w:p w14:paraId="67A8BBD5" w14:textId="77777777" w:rsidR="00D01E9D" w:rsidRPr="002F3BC1" w:rsidRDefault="00D01E9D" w:rsidP="00D01E9D">
      <w:pPr>
        <w:pStyle w:val="ListParagraph"/>
        <w:numPr>
          <w:ilvl w:val="0"/>
          <w:numId w:val="12"/>
        </w:numPr>
        <w:spacing w:before="80" w:after="80"/>
        <w:rPr>
          <w:rFonts w:cs="Arial"/>
          <w:szCs w:val="22"/>
          <w:lang w:val="en-NZ"/>
        </w:rPr>
      </w:pPr>
      <w:r w:rsidRPr="002F3BC1">
        <w:rPr>
          <w:rFonts w:cs="Arial"/>
          <w:szCs w:val="22"/>
          <w:lang w:val="en-NZ"/>
        </w:rPr>
        <w:t>The committee noted that the researchers had stated that they would seek consent from participants to inform health practitioners with responsibility for their health care that they are taking part in the study but that they have not asked for participants’ permission to do so on the consent form.  Please include this as an option on the consent form if you intend to seek such consent from the participants</w:t>
      </w:r>
      <w:r>
        <w:rPr>
          <w:rFonts w:cs="Arial"/>
          <w:szCs w:val="22"/>
          <w:lang w:val="en-NZ"/>
        </w:rPr>
        <w:t xml:space="preserve">. The committee believed that it would not be necessary to inform the </w:t>
      </w:r>
      <w:r w:rsidRPr="002F3BC1">
        <w:rPr>
          <w:rFonts w:cs="Arial"/>
          <w:szCs w:val="22"/>
          <w:lang w:val="en-NZ"/>
        </w:rPr>
        <w:t>health practitioners</w:t>
      </w:r>
      <w:r>
        <w:rPr>
          <w:rFonts w:cs="Arial"/>
          <w:szCs w:val="22"/>
          <w:lang w:val="en-NZ"/>
        </w:rPr>
        <w:t xml:space="preserve"> in this study. </w:t>
      </w:r>
    </w:p>
    <w:p w14:paraId="4F3AD76F" w14:textId="77777777" w:rsidR="00D01E9D" w:rsidRPr="00960BFE" w:rsidRDefault="00D01E9D" w:rsidP="00D01E9D">
      <w:pPr>
        <w:rPr>
          <w:color w:val="FF0000"/>
          <w:lang w:val="en-NZ"/>
        </w:rPr>
      </w:pPr>
    </w:p>
    <w:p w14:paraId="1F679D3C" w14:textId="77777777" w:rsidR="00D01E9D" w:rsidRPr="00FD2B1E" w:rsidRDefault="00D01E9D" w:rsidP="00D01E9D">
      <w:pPr>
        <w:rPr>
          <w:u w:val="single"/>
          <w:lang w:val="en-NZ"/>
        </w:rPr>
      </w:pPr>
      <w:r w:rsidRPr="00FD2B1E">
        <w:rPr>
          <w:u w:val="single"/>
          <w:lang w:val="en-NZ"/>
        </w:rPr>
        <w:t xml:space="preserve">Decision </w:t>
      </w:r>
    </w:p>
    <w:p w14:paraId="6507CD74" w14:textId="77777777" w:rsidR="00D01E9D" w:rsidRPr="00960BFE" w:rsidRDefault="00D01E9D" w:rsidP="00D01E9D">
      <w:pPr>
        <w:rPr>
          <w:color w:val="FF0000"/>
          <w:lang w:val="en-NZ"/>
        </w:rPr>
      </w:pPr>
    </w:p>
    <w:p w14:paraId="7761BFFE" w14:textId="77777777" w:rsidR="00D01E9D" w:rsidRPr="00D06C52" w:rsidRDefault="00D01E9D" w:rsidP="00D01E9D">
      <w:pPr>
        <w:rPr>
          <w:lang w:val="en-NZ"/>
        </w:rPr>
      </w:pPr>
      <w:r w:rsidRPr="00D06C52">
        <w:rPr>
          <w:lang w:val="en-NZ"/>
        </w:rPr>
        <w:t xml:space="preserve">This application was </w:t>
      </w:r>
      <w:r w:rsidRPr="00D06C52">
        <w:rPr>
          <w:i/>
          <w:lang w:val="en-NZ"/>
        </w:rPr>
        <w:t>provisionally approved</w:t>
      </w:r>
      <w:r w:rsidRPr="00D06C52">
        <w:rPr>
          <w:lang w:val="en-NZ"/>
        </w:rPr>
        <w:t xml:space="preserve"> by </w:t>
      </w:r>
      <w:r w:rsidRPr="00D06C52">
        <w:rPr>
          <w:rFonts w:cs="Arial"/>
          <w:szCs w:val="22"/>
          <w:lang w:val="en-NZ"/>
        </w:rPr>
        <w:t>consensus</w:t>
      </w:r>
      <w:r w:rsidRPr="00D06C52">
        <w:rPr>
          <w:lang w:val="en-NZ"/>
        </w:rPr>
        <w:t xml:space="preserve">, subject to the following information being received. </w:t>
      </w:r>
    </w:p>
    <w:p w14:paraId="7C0F5FD7" w14:textId="77777777" w:rsidR="00D01E9D" w:rsidRDefault="00D01E9D" w:rsidP="00D01E9D">
      <w:pPr>
        <w:spacing w:before="80" w:after="80"/>
        <w:rPr>
          <w:lang w:val="en-NZ"/>
        </w:rPr>
      </w:pPr>
    </w:p>
    <w:p w14:paraId="74DCC2F3" w14:textId="77777777" w:rsidR="00D01E9D" w:rsidRPr="00B941C8" w:rsidRDefault="00D01E9D" w:rsidP="00D01E9D">
      <w:pPr>
        <w:pStyle w:val="ListParagraph"/>
        <w:numPr>
          <w:ilvl w:val="0"/>
          <w:numId w:val="12"/>
        </w:numPr>
        <w:spacing w:before="80" w:after="80"/>
        <w:rPr>
          <w:rFonts w:cs="Arial"/>
          <w:szCs w:val="22"/>
          <w:lang w:val="en-NZ"/>
        </w:rPr>
      </w:pPr>
      <w:r w:rsidRPr="00B941C8">
        <w:rPr>
          <w:lang w:val="en-NZ"/>
        </w:rPr>
        <w:t xml:space="preserve">Please amend the information sheets and consent forms, taking into account the suggestions made by the committee </w:t>
      </w:r>
      <w:r w:rsidRPr="00B941C8">
        <w:rPr>
          <w:i/>
          <w:lang w:val="en-NZ"/>
        </w:rPr>
        <w:t>(Ethical Guidelines for Intervention Studies, para 6.22</w:t>
      </w:r>
      <w:r>
        <w:rPr>
          <w:i/>
          <w:lang w:val="en-NZ"/>
        </w:rPr>
        <w:t>)</w:t>
      </w:r>
      <w:r w:rsidRPr="00B941C8">
        <w:rPr>
          <w:rFonts w:cs="Arial"/>
          <w:szCs w:val="22"/>
          <w:lang w:val="en-NZ"/>
        </w:rPr>
        <w:t xml:space="preserve"> </w:t>
      </w:r>
    </w:p>
    <w:p w14:paraId="542FCA41" w14:textId="77777777" w:rsidR="00D01E9D" w:rsidRDefault="00D01E9D" w:rsidP="00D01E9D">
      <w:pPr>
        <w:rPr>
          <w:rFonts w:cs="Arial"/>
          <w:color w:val="33CCCC"/>
          <w:szCs w:val="22"/>
          <w:lang w:val="en-NZ"/>
        </w:rPr>
      </w:pPr>
    </w:p>
    <w:p w14:paraId="486F01B2" w14:textId="77777777" w:rsidR="00D01E9D" w:rsidRPr="00D06C52" w:rsidRDefault="00D01E9D" w:rsidP="00D01E9D">
      <w:pPr>
        <w:rPr>
          <w:lang w:val="en-NZ"/>
        </w:rPr>
      </w:pPr>
      <w:r w:rsidRPr="00D06C52">
        <w:rPr>
          <w:lang w:val="en-NZ"/>
        </w:rPr>
        <w:t xml:space="preserve">This information will be reviewed, and a final decision made on the application, by Dr </w:t>
      </w:r>
      <w:r w:rsidRPr="00D06C52">
        <w:rPr>
          <w:rFonts w:cs="Arial"/>
          <w:szCs w:val="22"/>
          <w:lang w:val="en-NZ"/>
        </w:rPr>
        <w:t xml:space="preserve">Melissa </w:t>
      </w:r>
      <w:proofErr w:type="spellStart"/>
      <w:r w:rsidRPr="00D06C52">
        <w:rPr>
          <w:rFonts w:cs="Arial"/>
          <w:szCs w:val="22"/>
          <w:lang w:val="en-NZ"/>
        </w:rPr>
        <w:t>Cragg</w:t>
      </w:r>
      <w:proofErr w:type="spellEnd"/>
      <w:r w:rsidRPr="00D06C52">
        <w:rPr>
          <w:rFonts w:cs="Arial"/>
          <w:szCs w:val="22"/>
          <w:lang w:val="en-NZ"/>
        </w:rPr>
        <w:t xml:space="preserve"> and Dr Angela </w:t>
      </w:r>
      <w:proofErr w:type="spellStart"/>
      <w:r w:rsidRPr="00D06C52">
        <w:rPr>
          <w:rFonts w:cs="Arial"/>
          <w:szCs w:val="22"/>
          <w:lang w:val="en-NZ"/>
        </w:rPr>
        <w:t>Ballantyne</w:t>
      </w:r>
      <w:proofErr w:type="spellEnd"/>
      <w:r w:rsidRPr="00D06C52">
        <w:rPr>
          <w:rFonts w:cs="Arial"/>
          <w:szCs w:val="22"/>
          <w:lang w:val="en-NZ"/>
        </w:rPr>
        <w:t xml:space="preserve">. </w:t>
      </w:r>
    </w:p>
    <w:p w14:paraId="65A0DA96" w14:textId="77777777" w:rsidR="00D01E9D" w:rsidRPr="00960BFE" w:rsidRDefault="00D01E9D" w:rsidP="00D01E9D">
      <w:pPr>
        <w:rPr>
          <w:color w:val="FF0000"/>
          <w:lang w:val="en-NZ"/>
        </w:rPr>
      </w:pPr>
    </w:p>
    <w:p w14:paraId="66EE8CEC" w14:textId="77777777" w:rsidR="00D01E9D" w:rsidRPr="00960BFE" w:rsidRDefault="00D01E9D" w:rsidP="00D01E9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01E9D" w:rsidRPr="00960BFE" w14:paraId="55863590" w14:textId="77777777" w:rsidTr="00EE4B44">
        <w:trPr>
          <w:trHeight w:val="280"/>
        </w:trPr>
        <w:tc>
          <w:tcPr>
            <w:tcW w:w="966" w:type="dxa"/>
            <w:tcBorders>
              <w:top w:val="nil"/>
              <w:left w:val="nil"/>
              <w:bottom w:val="nil"/>
              <w:right w:val="nil"/>
            </w:tcBorders>
          </w:tcPr>
          <w:p w14:paraId="68A1312B" w14:textId="77777777" w:rsidR="00D01E9D" w:rsidRPr="00960BFE" w:rsidRDefault="00D01E9D" w:rsidP="00EE4B44">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14:paraId="0AE82CFE" w14:textId="77777777" w:rsidR="00D01E9D" w:rsidRPr="00960BFE" w:rsidRDefault="00D01E9D" w:rsidP="00EE4B4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812D51C" w14:textId="77777777" w:rsidR="00D01E9D" w:rsidRPr="00960BFE" w:rsidRDefault="00D01E9D" w:rsidP="00EE4B44">
            <w:pPr>
              <w:autoSpaceDE w:val="0"/>
              <w:autoSpaceDN w:val="0"/>
              <w:adjustRightInd w:val="0"/>
            </w:pPr>
            <w:r w:rsidRPr="00960BFE">
              <w:rPr>
                <w:b/>
              </w:rPr>
              <w:t>16/CEN/38</w:t>
            </w:r>
            <w:r w:rsidRPr="00960BFE">
              <w:t xml:space="preserve"> </w:t>
            </w:r>
          </w:p>
        </w:tc>
      </w:tr>
      <w:tr w:rsidR="00D01E9D" w:rsidRPr="00960BFE" w14:paraId="49E0F617" w14:textId="77777777" w:rsidTr="00EE4B44">
        <w:trPr>
          <w:trHeight w:val="280"/>
        </w:trPr>
        <w:tc>
          <w:tcPr>
            <w:tcW w:w="966" w:type="dxa"/>
            <w:tcBorders>
              <w:top w:val="nil"/>
              <w:left w:val="nil"/>
              <w:bottom w:val="nil"/>
              <w:right w:val="nil"/>
            </w:tcBorders>
          </w:tcPr>
          <w:p w14:paraId="18C1BD77"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5B8E4423" w14:textId="77777777" w:rsidR="00D01E9D" w:rsidRPr="00960BFE" w:rsidRDefault="00D01E9D" w:rsidP="00EE4B44">
            <w:pPr>
              <w:autoSpaceDE w:val="0"/>
              <w:autoSpaceDN w:val="0"/>
              <w:adjustRightInd w:val="0"/>
            </w:pPr>
            <w:r w:rsidRPr="00960BFE">
              <w:t xml:space="preserve">Title: </w:t>
            </w:r>
          </w:p>
        </w:tc>
        <w:tc>
          <w:tcPr>
            <w:tcW w:w="6459" w:type="dxa"/>
            <w:tcBorders>
              <w:top w:val="nil"/>
              <w:left w:val="nil"/>
              <w:bottom w:val="nil"/>
              <w:right w:val="nil"/>
            </w:tcBorders>
          </w:tcPr>
          <w:p w14:paraId="7BD8DE9C" w14:textId="77777777" w:rsidR="00D01E9D" w:rsidRPr="00960BFE" w:rsidRDefault="00D01E9D" w:rsidP="00EE4B44">
            <w:pPr>
              <w:autoSpaceDE w:val="0"/>
              <w:autoSpaceDN w:val="0"/>
              <w:adjustRightInd w:val="0"/>
            </w:pPr>
            <w:r w:rsidRPr="00960BFE">
              <w:t xml:space="preserve">STI Partner notification study: Stage 2 </w:t>
            </w:r>
          </w:p>
        </w:tc>
      </w:tr>
      <w:tr w:rsidR="00D01E9D" w:rsidRPr="00960BFE" w14:paraId="7D5EE931" w14:textId="77777777" w:rsidTr="00EE4B44">
        <w:trPr>
          <w:trHeight w:val="280"/>
        </w:trPr>
        <w:tc>
          <w:tcPr>
            <w:tcW w:w="966" w:type="dxa"/>
            <w:tcBorders>
              <w:top w:val="nil"/>
              <w:left w:val="nil"/>
              <w:bottom w:val="nil"/>
              <w:right w:val="nil"/>
            </w:tcBorders>
          </w:tcPr>
          <w:p w14:paraId="564DAE17"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7D1C8B1C" w14:textId="77777777" w:rsidR="00D01E9D" w:rsidRPr="00960BFE" w:rsidRDefault="00D01E9D" w:rsidP="00EE4B44">
            <w:pPr>
              <w:autoSpaceDE w:val="0"/>
              <w:autoSpaceDN w:val="0"/>
              <w:adjustRightInd w:val="0"/>
            </w:pPr>
            <w:r w:rsidRPr="00960BFE">
              <w:t xml:space="preserve">Principal Investigator: </w:t>
            </w:r>
          </w:p>
        </w:tc>
        <w:tc>
          <w:tcPr>
            <w:tcW w:w="6459" w:type="dxa"/>
            <w:tcBorders>
              <w:top w:val="nil"/>
              <w:left w:val="nil"/>
              <w:bottom w:val="nil"/>
              <w:right w:val="nil"/>
            </w:tcBorders>
          </w:tcPr>
          <w:p w14:paraId="4B119A72" w14:textId="77777777" w:rsidR="00D01E9D" w:rsidRPr="00960BFE" w:rsidRDefault="00D01E9D" w:rsidP="00EE4B44">
            <w:pPr>
              <w:autoSpaceDE w:val="0"/>
              <w:autoSpaceDN w:val="0"/>
              <w:adjustRightInd w:val="0"/>
            </w:pPr>
            <w:r w:rsidRPr="00960BFE">
              <w:t xml:space="preserve">Dr Sally Rose </w:t>
            </w:r>
          </w:p>
        </w:tc>
      </w:tr>
      <w:tr w:rsidR="00D01E9D" w:rsidRPr="00960BFE" w14:paraId="46A488E1" w14:textId="77777777" w:rsidTr="00EE4B44">
        <w:trPr>
          <w:trHeight w:val="280"/>
        </w:trPr>
        <w:tc>
          <w:tcPr>
            <w:tcW w:w="966" w:type="dxa"/>
            <w:tcBorders>
              <w:top w:val="nil"/>
              <w:left w:val="nil"/>
              <w:bottom w:val="nil"/>
              <w:right w:val="nil"/>
            </w:tcBorders>
          </w:tcPr>
          <w:p w14:paraId="3D24FE94"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4F473E52" w14:textId="77777777" w:rsidR="00D01E9D" w:rsidRPr="00960BFE" w:rsidRDefault="00D01E9D" w:rsidP="00EE4B44">
            <w:pPr>
              <w:autoSpaceDE w:val="0"/>
              <w:autoSpaceDN w:val="0"/>
              <w:adjustRightInd w:val="0"/>
            </w:pPr>
            <w:r w:rsidRPr="00960BFE">
              <w:t xml:space="preserve">Sponsor: </w:t>
            </w:r>
          </w:p>
        </w:tc>
        <w:tc>
          <w:tcPr>
            <w:tcW w:w="6459" w:type="dxa"/>
            <w:tcBorders>
              <w:top w:val="nil"/>
              <w:left w:val="nil"/>
              <w:bottom w:val="nil"/>
              <w:right w:val="nil"/>
            </w:tcBorders>
          </w:tcPr>
          <w:p w14:paraId="7B2E9F5C" w14:textId="77777777" w:rsidR="00D01E9D" w:rsidRPr="00960BFE" w:rsidRDefault="00D01E9D" w:rsidP="00EE4B44">
            <w:pPr>
              <w:autoSpaceDE w:val="0"/>
              <w:autoSpaceDN w:val="0"/>
              <w:adjustRightInd w:val="0"/>
            </w:pPr>
            <w:r w:rsidRPr="00960BFE">
              <w:t xml:space="preserve"> </w:t>
            </w:r>
          </w:p>
        </w:tc>
      </w:tr>
      <w:tr w:rsidR="00D01E9D" w:rsidRPr="00960BFE" w14:paraId="1D21BD14" w14:textId="77777777" w:rsidTr="00EE4B44">
        <w:trPr>
          <w:trHeight w:val="280"/>
        </w:trPr>
        <w:tc>
          <w:tcPr>
            <w:tcW w:w="966" w:type="dxa"/>
            <w:tcBorders>
              <w:top w:val="nil"/>
              <w:left w:val="nil"/>
              <w:bottom w:val="nil"/>
              <w:right w:val="nil"/>
            </w:tcBorders>
          </w:tcPr>
          <w:p w14:paraId="3123EE57"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4A7B47D6" w14:textId="77777777" w:rsidR="00D01E9D" w:rsidRPr="00960BFE" w:rsidRDefault="00D01E9D" w:rsidP="00EE4B44">
            <w:pPr>
              <w:autoSpaceDE w:val="0"/>
              <w:autoSpaceDN w:val="0"/>
              <w:adjustRightInd w:val="0"/>
            </w:pPr>
            <w:r w:rsidRPr="00960BFE">
              <w:t xml:space="preserve">Clock Start Date: </w:t>
            </w:r>
          </w:p>
        </w:tc>
        <w:tc>
          <w:tcPr>
            <w:tcW w:w="6459" w:type="dxa"/>
            <w:tcBorders>
              <w:top w:val="nil"/>
              <w:left w:val="nil"/>
              <w:bottom w:val="nil"/>
              <w:right w:val="nil"/>
            </w:tcBorders>
          </w:tcPr>
          <w:p w14:paraId="767FBA79" w14:textId="77777777" w:rsidR="00D01E9D" w:rsidRPr="00960BFE" w:rsidRDefault="00D01E9D" w:rsidP="00EE4B44">
            <w:pPr>
              <w:autoSpaceDE w:val="0"/>
              <w:autoSpaceDN w:val="0"/>
              <w:adjustRightInd w:val="0"/>
            </w:pPr>
            <w:r w:rsidRPr="00960BFE">
              <w:t xml:space="preserve">10 March 2016 </w:t>
            </w:r>
          </w:p>
        </w:tc>
      </w:tr>
    </w:tbl>
    <w:p w14:paraId="325F6B54" w14:textId="77777777" w:rsidR="00D01E9D" w:rsidRPr="003E7999" w:rsidRDefault="00D01E9D" w:rsidP="00D01E9D">
      <w:pPr>
        <w:autoSpaceDE w:val="0"/>
        <w:autoSpaceDN w:val="0"/>
        <w:adjustRightInd w:val="0"/>
      </w:pPr>
      <w:r w:rsidRPr="003E7999">
        <w:t xml:space="preserve"> </w:t>
      </w:r>
    </w:p>
    <w:p w14:paraId="11A53ECC" w14:textId="77777777" w:rsidR="00D01E9D" w:rsidRPr="003E7999" w:rsidRDefault="00D01E9D" w:rsidP="00D01E9D">
      <w:pPr>
        <w:autoSpaceDE w:val="0"/>
        <w:autoSpaceDN w:val="0"/>
        <w:adjustRightInd w:val="0"/>
        <w:rPr>
          <w:sz w:val="20"/>
          <w:lang w:val="en-NZ"/>
        </w:rPr>
      </w:pPr>
      <w:r w:rsidRPr="003E7999">
        <w:rPr>
          <w:lang w:val="en-NZ"/>
        </w:rPr>
        <w:t xml:space="preserve">A/Prof Sue </w:t>
      </w:r>
      <w:proofErr w:type="spellStart"/>
      <w:r w:rsidRPr="003E7999">
        <w:rPr>
          <w:lang w:val="en-NZ"/>
        </w:rPr>
        <w:t>Pullon</w:t>
      </w:r>
      <w:proofErr w:type="spellEnd"/>
      <w:r w:rsidRPr="003E7999">
        <w:rPr>
          <w:lang w:val="en-NZ"/>
        </w:rPr>
        <w:t xml:space="preserve"> was present </w:t>
      </w:r>
      <w:r w:rsidRPr="003E7999">
        <w:rPr>
          <w:rFonts w:cs="Arial"/>
          <w:szCs w:val="22"/>
          <w:lang w:val="en-NZ"/>
        </w:rPr>
        <w:t xml:space="preserve">by teleconference </w:t>
      </w:r>
      <w:r w:rsidRPr="003E7999">
        <w:rPr>
          <w:lang w:val="en-NZ"/>
        </w:rPr>
        <w:t>for discussion of this application.</w:t>
      </w:r>
    </w:p>
    <w:p w14:paraId="0B66E451" w14:textId="77777777" w:rsidR="00D01E9D" w:rsidRPr="00960BFE" w:rsidRDefault="00D01E9D" w:rsidP="00D01E9D">
      <w:pPr>
        <w:autoSpaceDE w:val="0"/>
        <w:autoSpaceDN w:val="0"/>
        <w:adjustRightInd w:val="0"/>
        <w:rPr>
          <w:u w:val="single"/>
          <w:lang w:val="en-NZ"/>
        </w:rPr>
      </w:pPr>
    </w:p>
    <w:p w14:paraId="0551A07E" w14:textId="77777777" w:rsidR="00D01E9D" w:rsidRPr="00FD2B1E" w:rsidRDefault="00D01E9D" w:rsidP="00D01E9D">
      <w:pPr>
        <w:autoSpaceDE w:val="0"/>
        <w:autoSpaceDN w:val="0"/>
        <w:adjustRightInd w:val="0"/>
        <w:rPr>
          <w:u w:val="single"/>
          <w:lang w:val="en-NZ"/>
        </w:rPr>
      </w:pPr>
      <w:r w:rsidRPr="00FD2B1E">
        <w:rPr>
          <w:u w:val="single"/>
          <w:lang w:val="en-NZ"/>
        </w:rPr>
        <w:t>Potential conflicts of interest</w:t>
      </w:r>
    </w:p>
    <w:p w14:paraId="2786A391" w14:textId="77777777" w:rsidR="00D01E9D" w:rsidRPr="008869BB" w:rsidRDefault="00D01E9D" w:rsidP="00D01E9D">
      <w:pPr>
        <w:autoSpaceDE w:val="0"/>
        <w:autoSpaceDN w:val="0"/>
        <w:adjustRightInd w:val="0"/>
        <w:rPr>
          <w:b/>
          <w:lang w:val="en-NZ"/>
        </w:rPr>
      </w:pPr>
    </w:p>
    <w:p w14:paraId="733DC871" w14:textId="77777777" w:rsidR="00D01E9D" w:rsidRPr="00960BFE" w:rsidRDefault="00D01E9D" w:rsidP="00D01E9D">
      <w:pPr>
        <w:autoSpaceDE w:val="0"/>
        <w:autoSpaceDN w:val="0"/>
        <w:adjustRightInd w:val="0"/>
        <w:rPr>
          <w:lang w:val="en-NZ"/>
        </w:rPr>
      </w:pPr>
      <w:r w:rsidRPr="00960BFE">
        <w:rPr>
          <w:lang w:val="en-NZ"/>
        </w:rPr>
        <w:t>The Chair asked members to declare any potential conflicts of interest related to this application.</w:t>
      </w:r>
    </w:p>
    <w:p w14:paraId="243F7DEE" w14:textId="77777777" w:rsidR="00D01E9D" w:rsidRPr="00960BFE" w:rsidRDefault="00D01E9D" w:rsidP="00D01E9D">
      <w:pPr>
        <w:autoSpaceDE w:val="0"/>
        <w:autoSpaceDN w:val="0"/>
        <w:adjustRightInd w:val="0"/>
        <w:rPr>
          <w:lang w:val="en-NZ"/>
        </w:rPr>
      </w:pPr>
    </w:p>
    <w:p w14:paraId="32CED613" w14:textId="77777777" w:rsidR="00D01E9D" w:rsidRPr="003E7999" w:rsidRDefault="00D01E9D" w:rsidP="00D01E9D">
      <w:pPr>
        <w:autoSpaceDE w:val="0"/>
        <w:autoSpaceDN w:val="0"/>
        <w:adjustRightInd w:val="0"/>
        <w:rPr>
          <w:lang w:val="en-NZ"/>
        </w:rPr>
      </w:pPr>
      <w:r w:rsidRPr="003E7999">
        <w:rPr>
          <w:rFonts w:cs="Arial"/>
          <w:szCs w:val="22"/>
          <w:lang w:val="en-NZ"/>
        </w:rPr>
        <w:t xml:space="preserve">Dr Angela </w:t>
      </w:r>
      <w:proofErr w:type="spellStart"/>
      <w:r w:rsidRPr="003E7999">
        <w:rPr>
          <w:rFonts w:cs="Arial"/>
          <w:szCs w:val="22"/>
          <w:lang w:val="en-NZ"/>
        </w:rPr>
        <w:t>Ballantyne</w:t>
      </w:r>
      <w:proofErr w:type="spellEnd"/>
      <w:r w:rsidRPr="003E7999">
        <w:rPr>
          <w:rFonts w:cs="Arial"/>
          <w:szCs w:val="22"/>
          <w:lang w:val="en-NZ"/>
        </w:rPr>
        <w:t xml:space="preserve"> </w:t>
      </w:r>
      <w:r w:rsidRPr="003E7999">
        <w:rPr>
          <w:lang w:val="en-NZ"/>
        </w:rPr>
        <w:t xml:space="preserve">declared a potential conflict of interest, and the committee agreed that she would not take part in the discussion or decision making for this application. </w:t>
      </w:r>
    </w:p>
    <w:p w14:paraId="43F75CBC" w14:textId="77777777" w:rsidR="00D01E9D" w:rsidRPr="00960BFE" w:rsidRDefault="00D01E9D" w:rsidP="00D01E9D">
      <w:pPr>
        <w:autoSpaceDE w:val="0"/>
        <w:autoSpaceDN w:val="0"/>
        <w:adjustRightInd w:val="0"/>
        <w:rPr>
          <w:lang w:val="en-NZ"/>
        </w:rPr>
      </w:pPr>
    </w:p>
    <w:p w14:paraId="03AD7D3B" w14:textId="77777777" w:rsidR="00D01E9D" w:rsidRPr="00FD2B1E" w:rsidRDefault="00D01E9D" w:rsidP="00D01E9D">
      <w:pPr>
        <w:autoSpaceDE w:val="0"/>
        <w:autoSpaceDN w:val="0"/>
        <w:adjustRightInd w:val="0"/>
        <w:rPr>
          <w:u w:val="single"/>
          <w:lang w:val="en-NZ"/>
        </w:rPr>
      </w:pPr>
      <w:r w:rsidRPr="00960BFE">
        <w:rPr>
          <w:u w:val="single"/>
          <w:lang w:val="en-NZ"/>
        </w:rPr>
        <w:t>Summary of ethical issues</w:t>
      </w:r>
    </w:p>
    <w:p w14:paraId="31A9E73F" w14:textId="77777777" w:rsidR="00D01E9D" w:rsidRPr="008869BB" w:rsidRDefault="00D01E9D" w:rsidP="00D01E9D">
      <w:pPr>
        <w:autoSpaceDE w:val="0"/>
        <w:autoSpaceDN w:val="0"/>
        <w:adjustRightInd w:val="0"/>
        <w:rPr>
          <w:b/>
          <w:lang w:val="en-NZ"/>
        </w:rPr>
      </w:pPr>
    </w:p>
    <w:p w14:paraId="5E19392C" w14:textId="77777777" w:rsidR="00D01E9D" w:rsidRPr="00960BFE" w:rsidRDefault="00D01E9D" w:rsidP="00D01E9D">
      <w:pPr>
        <w:autoSpaceDE w:val="0"/>
        <w:autoSpaceDN w:val="0"/>
        <w:adjustRightInd w:val="0"/>
        <w:rPr>
          <w:lang w:val="en-NZ"/>
        </w:rPr>
      </w:pPr>
      <w:r w:rsidRPr="00960BFE">
        <w:rPr>
          <w:lang w:val="en-NZ"/>
        </w:rPr>
        <w:t xml:space="preserve">The main ethical issues considered by the Committee were as follows. </w:t>
      </w:r>
    </w:p>
    <w:p w14:paraId="08B32C4C" w14:textId="77777777" w:rsidR="00D01E9D" w:rsidRPr="00960BFE" w:rsidRDefault="00D01E9D" w:rsidP="00D01E9D">
      <w:pPr>
        <w:autoSpaceDE w:val="0"/>
        <w:autoSpaceDN w:val="0"/>
        <w:adjustRightInd w:val="0"/>
        <w:rPr>
          <w:lang w:val="en-NZ"/>
        </w:rPr>
      </w:pPr>
    </w:p>
    <w:p w14:paraId="5CB714E2" w14:textId="77777777" w:rsidR="00D01E9D" w:rsidRPr="00437A37" w:rsidRDefault="00D01E9D" w:rsidP="00D01E9D">
      <w:pPr>
        <w:pStyle w:val="ListParagraph"/>
        <w:numPr>
          <w:ilvl w:val="0"/>
          <w:numId w:val="9"/>
        </w:numPr>
        <w:spacing w:before="80" w:after="80"/>
        <w:rPr>
          <w:rFonts w:cs="Arial"/>
          <w:szCs w:val="22"/>
          <w:lang w:val="en-NZ"/>
        </w:rPr>
      </w:pPr>
      <w:r w:rsidRPr="00437A37">
        <w:rPr>
          <w:rFonts w:cs="Arial"/>
          <w:szCs w:val="22"/>
          <w:lang w:val="en-NZ"/>
        </w:rPr>
        <w:t xml:space="preserve">The committee sought clarification about who this research is targeted at.  A/Prof </w:t>
      </w:r>
      <w:proofErr w:type="spellStart"/>
      <w:r w:rsidRPr="00437A37">
        <w:rPr>
          <w:rFonts w:cs="Arial"/>
          <w:szCs w:val="22"/>
          <w:lang w:val="en-NZ"/>
        </w:rPr>
        <w:t>Pullon</w:t>
      </w:r>
      <w:proofErr w:type="spellEnd"/>
      <w:r w:rsidRPr="00437A37">
        <w:rPr>
          <w:rFonts w:cs="Arial"/>
          <w:szCs w:val="22"/>
          <w:lang w:val="en-NZ"/>
        </w:rPr>
        <w:t xml:space="preserve"> stated that the participants are health professionals working in primary care practices the intervention is targeted at them in first instance. The health professionals are provided with a method of advice for those diagnosed with an STI. The two main reasons for doing this study are to aim to stop reinfection and secondly to reduce the health burden of STIs in the community at large.</w:t>
      </w:r>
    </w:p>
    <w:p w14:paraId="76A9018F" w14:textId="77777777" w:rsidR="00D01E9D" w:rsidRPr="00437A37" w:rsidRDefault="00D01E9D" w:rsidP="00D01E9D">
      <w:pPr>
        <w:pStyle w:val="ListParagraph"/>
        <w:numPr>
          <w:ilvl w:val="0"/>
          <w:numId w:val="9"/>
        </w:numPr>
        <w:spacing w:before="80" w:after="80"/>
        <w:rPr>
          <w:rFonts w:cs="Arial"/>
          <w:szCs w:val="22"/>
          <w:lang w:val="en-NZ"/>
        </w:rPr>
      </w:pPr>
      <w:r w:rsidRPr="00437A37">
        <w:rPr>
          <w:rFonts w:cs="Arial"/>
          <w:szCs w:val="22"/>
          <w:lang w:val="en-NZ"/>
        </w:rPr>
        <w:t xml:space="preserve">Training intervention for practices – algorithm diagram test two models. One involves services of expert health advisor and the other to train practice nurses to deliver notification to patients.  Patients who visit health care practices are getting best practice care anyway and in this study the researchers are looking to remedy a deficiency in standard care. </w:t>
      </w:r>
    </w:p>
    <w:p w14:paraId="4CADB486" w14:textId="77777777" w:rsidR="00D01E9D" w:rsidRPr="00437A37" w:rsidRDefault="00D01E9D" w:rsidP="00D01E9D">
      <w:pPr>
        <w:pStyle w:val="ListParagraph"/>
        <w:numPr>
          <w:ilvl w:val="0"/>
          <w:numId w:val="9"/>
        </w:numPr>
        <w:spacing w:before="80" w:after="80"/>
        <w:rPr>
          <w:rFonts w:cs="Arial"/>
          <w:szCs w:val="22"/>
          <w:lang w:val="en-NZ"/>
        </w:rPr>
      </w:pPr>
      <w:r w:rsidRPr="00437A37">
        <w:rPr>
          <w:rFonts w:cs="Arial"/>
          <w:szCs w:val="22"/>
          <w:lang w:val="en-NZ"/>
        </w:rPr>
        <w:t xml:space="preserve">A/Prof </w:t>
      </w:r>
      <w:proofErr w:type="spellStart"/>
      <w:r w:rsidRPr="00437A37">
        <w:rPr>
          <w:rFonts w:cs="Arial"/>
          <w:szCs w:val="22"/>
          <w:lang w:val="en-NZ"/>
        </w:rPr>
        <w:t>Pullon</w:t>
      </w:r>
      <w:proofErr w:type="spellEnd"/>
      <w:r w:rsidRPr="00437A37">
        <w:rPr>
          <w:rFonts w:cs="Arial"/>
          <w:szCs w:val="22"/>
          <w:lang w:val="en-NZ"/>
        </w:rPr>
        <w:t xml:space="preserve"> confirmed for the committee that the health practice professional will always get consent of the patient before they approach the patient’s partner/s. The first step is for the health practice professional to contact the patient and there will be no anonymous contacting of the partner/s. The health practice professional will work with patients to advise them of a number of ways of helping them to contact their partner/s. </w:t>
      </w:r>
    </w:p>
    <w:p w14:paraId="3EF34FF9" w14:textId="77777777" w:rsidR="00D01E9D" w:rsidRPr="00437A37" w:rsidRDefault="00D01E9D" w:rsidP="00D01E9D">
      <w:pPr>
        <w:pStyle w:val="ListParagraph"/>
        <w:numPr>
          <w:ilvl w:val="0"/>
          <w:numId w:val="9"/>
        </w:numPr>
        <w:spacing w:before="80" w:after="80"/>
        <w:rPr>
          <w:rFonts w:cs="Arial"/>
          <w:szCs w:val="22"/>
          <w:lang w:val="en-NZ"/>
        </w:rPr>
      </w:pPr>
      <w:r w:rsidRPr="00437A37">
        <w:rPr>
          <w:rFonts w:cs="Arial"/>
          <w:szCs w:val="22"/>
          <w:lang w:val="en-NZ"/>
        </w:rPr>
        <w:t xml:space="preserve">The research team already has HDEC approval for the audit of clinically held data that has been completed. </w:t>
      </w:r>
    </w:p>
    <w:p w14:paraId="174FCE63" w14:textId="77777777" w:rsidR="00D01E9D" w:rsidRPr="00437A37" w:rsidRDefault="00D01E9D" w:rsidP="00D01E9D">
      <w:pPr>
        <w:pStyle w:val="ListParagraph"/>
        <w:numPr>
          <w:ilvl w:val="0"/>
          <w:numId w:val="9"/>
        </w:numPr>
        <w:spacing w:before="80" w:after="80"/>
        <w:rPr>
          <w:rFonts w:cs="Arial"/>
          <w:szCs w:val="22"/>
          <w:lang w:val="en-NZ"/>
        </w:rPr>
      </w:pPr>
      <w:r w:rsidRPr="00437A37">
        <w:rPr>
          <w:rFonts w:cs="Arial"/>
          <w:szCs w:val="22"/>
          <w:lang w:val="en-NZ"/>
        </w:rPr>
        <w:t xml:space="preserve">The committee queried the fact that text messages will be sent to patients to remind them and A/Prof </w:t>
      </w:r>
      <w:proofErr w:type="spellStart"/>
      <w:r w:rsidRPr="00437A37">
        <w:rPr>
          <w:rFonts w:cs="Arial"/>
          <w:szCs w:val="22"/>
          <w:lang w:val="en-NZ"/>
        </w:rPr>
        <w:t>Pullon</w:t>
      </w:r>
      <w:proofErr w:type="spellEnd"/>
      <w:r w:rsidRPr="00437A37">
        <w:rPr>
          <w:rFonts w:cs="Arial"/>
          <w:szCs w:val="22"/>
          <w:lang w:val="en-NZ"/>
        </w:rPr>
        <w:t xml:space="preserve"> advised that no clinical information will be sent in the text messages – the text message will simply be a request for the patient to contact the clinic.  A/Prof </w:t>
      </w:r>
      <w:proofErr w:type="spellStart"/>
      <w:r w:rsidRPr="00437A37">
        <w:rPr>
          <w:rFonts w:cs="Arial"/>
          <w:szCs w:val="22"/>
          <w:lang w:val="en-NZ"/>
        </w:rPr>
        <w:t>Pullon</w:t>
      </w:r>
      <w:proofErr w:type="spellEnd"/>
      <w:r w:rsidRPr="00437A37">
        <w:rPr>
          <w:rFonts w:cs="Arial"/>
          <w:szCs w:val="22"/>
          <w:lang w:val="en-NZ"/>
        </w:rPr>
        <w:t xml:space="preserve"> noted that it is usual practice to ask how people how they wish to be contacted. </w:t>
      </w:r>
    </w:p>
    <w:p w14:paraId="6BAD7804" w14:textId="77777777" w:rsidR="00D01E9D" w:rsidRPr="00437A37" w:rsidRDefault="00D01E9D" w:rsidP="00D01E9D">
      <w:pPr>
        <w:pStyle w:val="ListParagraph"/>
        <w:numPr>
          <w:ilvl w:val="0"/>
          <w:numId w:val="9"/>
        </w:numPr>
        <w:spacing w:before="80" w:after="80"/>
        <w:rPr>
          <w:rFonts w:cs="Arial"/>
          <w:szCs w:val="22"/>
          <w:lang w:val="en-NZ"/>
        </w:rPr>
      </w:pPr>
      <w:r w:rsidRPr="00437A37">
        <w:rPr>
          <w:rFonts w:cs="Arial"/>
          <w:szCs w:val="22"/>
          <w:lang w:val="en-NZ"/>
        </w:rPr>
        <w:t xml:space="preserve">The committee queried what the health practice professional will do if a patient says no to </w:t>
      </w:r>
      <w:proofErr w:type="spellStart"/>
      <w:r w:rsidRPr="00437A37">
        <w:rPr>
          <w:rFonts w:cs="Arial"/>
          <w:szCs w:val="22"/>
          <w:lang w:val="en-NZ"/>
        </w:rPr>
        <w:t>to</w:t>
      </w:r>
      <w:proofErr w:type="spellEnd"/>
      <w:r w:rsidRPr="00437A37">
        <w:rPr>
          <w:rFonts w:cs="Arial"/>
          <w:szCs w:val="22"/>
          <w:lang w:val="en-NZ"/>
        </w:rPr>
        <w:t xml:space="preserve"> contacting their partner/s.   A/Prof </w:t>
      </w:r>
      <w:proofErr w:type="spellStart"/>
      <w:r w:rsidRPr="00437A37">
        <w:rPr>
          <w:rFonts w:cs="Arial"/>
          <w:szCs w:val="22"/>
          <w:lang w:val="en-NZ"/>
        </w:rPr>
        <w:t>Pullon</w:t>
      </w:r>
      <w:proofErr w:type="spellEnd"/>
      <w:r w:rsidRPr="00437A37">
        <w:rPr>
          <w:rFonts w:cs="Arial"/>
          <w:szCs w:val="22"/>
          <w:lang w:val="en-NZ"/>
        </w:rPr>
        <w:t xml:space="preserve"> noted that all they can ask is that they consider contacting but the patient is at liberty to say no.  The health practice professional will try to point out advantages of doing so for themselves and for others.  </w:t>
      </w:r>
    </w:p>
    <w:p w14:paraId="78E2194D" w14:textId="77777777" w:rsidR="00D01E9D" w:rsidRPr="00960BFE" w:rsidRDefault="00D01E9D" w:rsidP="00D01E9D">
      <w:pPr>
        <w:rPr>
          <w:color w:val="FF0000"/>
          <w:lang w:val="en-NZ"/>
        </w:rPr>
      </w:pPr>
    </w:p>
    <w:p w14:paraId="14F195E3" w14:textId="77777777" w:rsidR="00D01E9D" w:rsidRPr="003E7999" w:rsidRDefault="00D01E9D" w:rsidP="00D01E9D">
      <w:pPr>
        <w:rPr>
          <w:u w:val="single"/>
          <w:lang w:val="en-NZ"/>
        </w:rPr>
      </w:pPr>
      <w:r w:rsidRPr="003E7999">
        <w:rPr>
          <w:u w:val="single"/>
          <w:lang w:val="en-NZ"/>
        </w:rPr>
        <w:t xml:space="preserve">Decision </w:t>
      </w:r>
    </w:p>
    <w:p w14:paraId="130FE322" w14:textId="77777777" w:rsidR="00D01E9D" w:rsidRPr="003E7999" w:rsidRDefault="00D01E9D" w:rsidP="00D01E9D">
      <w:pPr>
        <w:rPr>
          <w:lang w:val="en-NZ"/>
        </w:rPr>
      </w:pPr>
    </w:p>
    <w:p w14:paraId="638955A2" w14:textId="77777777" w:rsidR="00D01E9D" w:rsidRPr="003E7999" w:rsidRDefault="00D01E9D" w:rsidP="00D01E9D">
      <w:pPr>
        <w:rPr>
          <w:lang w:val="en-NZ"/>
        </w:rPr>
      </w:pPr>
      <w:r w:rsidRPr="003E7999">
        <w:rPr>
          <w:lang w:val="en-NZ"/>
        </w:rPr>
        <w:t xml:space="preserve">This application was </w:t>
      </w:r>
      <w:r w:rsidRPr="003E7999">
        <w:rPr>
          <w:i/>
          <w:lang w:val="en-NZ"/>
        </w:rPr>
        <w:t>approved</w:t>
      </w:r>
      <w:r w:rsidRPr="003E7999">
        <w:rPr>
          <w:lang w:val="en-NZ"/>
        </w:rPr>
        <w:t xml:space="preserve"> by </w:t>
      </w:r>
      <w:r w:rsidRPr="003E7999">
        <w:rPr>
          <w:rFonts w:cs="Arial"/>
          <w:szCs w:val="22"/>
          <w:lang w:val="en-NZ"/>
        </w:rPr>
        <w:t>consensus.</w:t>
      </w:r>
    </w:p>
    <w:p w14:paraId="26A7103B" w14:textId="77777777" w:rsidR="00D01E9D" w:rsidRPr="00960BFE" w:rsidRDefault="00D01E9D" w:rsidP="00D01E9D">
      <w:pPr>
        <w:rPr>
          <w:color w:val="FF0000"/>
          <w:lang w:val="en-NZ"/>
        </w:rPr>
      </w:pPr>
    </w:p>
    <w:p w14:paraId="72265BE1" w14:textId="77777777" w:rsidR="00D01E9D" w:rsidRDefault="00D01E9D" w:rsidP="00D01E9D">
      <w:pPr>
        <w:autoSpaceDE w:val="0"/>
        <w:autoSpaceDN w:val="0"/>
        <w:adjustRightInd w:val="0"/>
        <w:rPr>
          <w:rFonts w:cs="Arial"/>
          <w:color w:val="33CCCC"/>
          <w:szCs w:val="22"/>
          <w:lang w:val="en-NZ"/>
        </w:rPr>
      </w:pPr>
    </w:p>
    <w:p w14:paraId="449FCCA3" w14:textId="77777777" w:rsidR="00D01E9D" w:rsidRDefault="00D01E9D" w:rsidP="00D01E9D">
      <w:pPr>
        <w:autoSpaceDE w:val="0"/>
        <w:autoSpaceDN w:val="0"/>
        <w:adjustRightInd w:val="0"/>
        <w:rPr>
          <w:rFonts w:cs="Arial"/>
          <w:color w:val="33CCCC"/>
          <w:szCs w:val="22"/>
          <w:lang w:val="en-NZ"/>
        </w:rPr>
      </w:pPr>
    </w:p>
    <w:p w14:paraId="417A5378" w14:textId="77777777" w:rsidR="00D01E9D" w:rsidRDefault="00D01E9D" w:rsidP="00D01E9D">
      <w:pPr>
        <w:autoSpaceDE w:val="0"/>
        <w:autoSpaceDN w:val="0"/>
        <w:adjustRightInd w:val="0"/>
        <w:rPr>
          <w:rFonts w:cs="Arial"/>
          <w:color w:val="33CCCC"/>
          <w:szCs w:val="22"/>
          <w:lang w:val="en-NZ"/>
        </w:rPr>
      </w:pPr>
    </w:p>
    <w:p w14:paraId="0CE0FCA9" w14:textId="77777777" w:rsidR="00D01E9D" w:rsidRDefault="00D01E9D" w:rsidP="00D01E9D">
      <w:pPr>
        <w:autoSpaceDE w:val="0"/>
        <w:autoSpaceDN w:val="0"/>
        <w:adjustRightInd w:val="0"/>
        <w:rPr>
          <w:rFonts w:cs="Arial"/>
          <w:color w:val="33CCCC"/>
          <w:szCs w:val="22"/>
          <w:lang w:val="en-NZ"/>
        </w:rPr>
      </w:pPr>
    </w:p>
    <w:p w14:paraId="2E499F9C" w14:textId="77777777" w:rsidR="00D01E9D" w:rsidRDefault="00D01E9D" w:rsidP="00D01E9D">
      <w:pPr>
        <w:autoSpaceDE w:val="0"/>
        <w:autoSpaceDN w:val="0"/>
        <w:adjustRightInd w:val="0"/>
        <w:rPr>
          <w:rFonts w:cs="Arial"/>
          <w:color w:val="33CCCC"/>
          <w:szCs w:val="22"/>
          <w:lang w:val="en-NZ"/>
        </w:rPr>
      </w:pPr>
    </w:p>
    <w:p w14:paraId="597CF0B2" w14:textId="77777777" w:rsidR="00D01E9D" w:rsidRPr="00960BFE" w:rsidRDefault="00D01E9D" w:rsidP="00D01E9D">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01E9D" w:rsidRPr="00960BFE" w14:paraId="45CF1FA0" w14:textId="77777777" w:rsidTr="00EE4B44">
        <w:trPr>
          <w:trHeight w:val="280"/>
        </w:trPr>
        <w:tc>
          <w:tcPr>
            <w:tcW w:w="966" w:type="dxa"/>
            <w:tcBorders>
              <w:top w:val="nil"/>
              <w:left w:val="nil"/>
              <w:bottom w:val="nil"/>
              <w:right w:val="nil"/>
            </w:tcBorders>
          </w:tcPr>
          <w:p w14:paraId="292AD261" w14:textId="77777777" w:rsidR="00D01E9D" w:rsidRPr="00960BFE" w:rsidRDefault="00D01E9D" w:rsidP="00EE4B44">
            <w:pPr>
              <w:autoSpaceDE w:val="0"/>
              <w:autoSpaceDN w:val="0"/>
              <w:adjustRightInd w:val="0"/>
            </w:pPr>
            <w:r w:rsidRPr="00960BFE">
              <w:t xml:space="preserve"> </w:t>
            </w:r>
            <w:r w:rsidRPr="00960BFE">
              <w:rPr>
                <w:b/>
              </w:rPr>
              <w:t xml:space="preserve">11 </w:t>
            </w:r>
            <w:r w:rsidRPr="00960BFE">
              <w:t xml:space="preserve"> </w:t>
            </w:r>
          </w:p>
        </w:tc>
        <w:tc>
          <w:tcPr>
            <w:tcW w:w="2575" w:type="dxa"/>
            <w:tcBorders>
              <w:top w:val="nil"/>
              <w:left w:val="nil"/>
              <w:bottom w:val="nil"/>
              <w:right w:val="nil"/>
            </w:tcBorders>
          </w:tcPr>
          <w:p w14:paraId="6AD5946C" w14:textId="77777777" w:rsidR="00D01E9D" w:rsidRPr="00960BFE" w:rsidRDefault="00D01E9D" w:rsidP="00EE4B4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EABF47D" w14:textId="77777777" w:rsidR="00D01E9D" w:rsidRPr="00960BFE" w:rsidRDefault="00D01E9D" w:rsidP="00EE4B44">
            <w:pPr>
              <w:autoSpaceDE w:val="0"/>
              <w:autoSpaceDN w:val="0"/>
              <w:adjustRightInd w:val="0"/>
            </w:pPr>
            <w:r w:rsidRPr="00960BFE">
              <w:rPr>
                <w:b/>
              </w:rPr>
              <w:t>16/CEN/42</w:t>
            </w:r>
            <w:r w:rsidRPr="00960BFE">
              <w:t xml:space="preserve"> </w:t>
            </w:r>
          </w:p>
        </w:tc>
      </w:tr>
      <w:tr w:rsidR="00D01E9D" w:rsidRPr="00960BFE" w14:paraId="6BAB13C0" w14:textId="77777777" w:rsidTr="00EE4B44">
        <w:trPr>
          <w:trHeight w:val="280"/>
        </w:trPr>
        <w:tc>
          <w:tcPr>
            <w:tcW w:w="966" w:type="dxa"/>
            <w:tcBorders>
              <w:top w:val="nil"/>
              <w:left w:val="nil"/>
              <w:bottom w:val="nil"/>
              <w:right w:val="nil"/>
            </w:tcBorders>
          </w:tcPr>
          <w:p w14:paraId="35FD0A27"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477B4984" w14:textId="77777777" w:rsidR="00D01E9D" w:rsidRPr="00960BFE" w:rsidRDefault="00D01E9D" w:rsidP="00EE4B44">
            <w:pPr>
              <w:autoSpaceDE w:val="0"/>
              <w:autoSpaceDN w:val="0"/>
              <w:adjustRightInd w:val="0"/>
            </w:pPr>
            <w:r w:rsidRPr="00960BFE">
              <w:t xml:space="preserve">Title: </w:t>
            </w:r>
          </w:p>
        </w:tc>
        <w:tc>
          <w:tcPr>
            <w:tcW w:w="6459" w:type="dxa"/>
            <w:tcBorders>
              <w:top w:val="nil"/>
              <w:left w:val="nil"/>
              <w:bottom w:val="nil"/>
              <w:right w:val="nil"/>
            </w:tcBorders>
          </w:tcPr>
          <w:p w14:paraId="5FC03481" w14:textId="77777777" w:rsidR="00D01E9D" w:rsidRPr="00960BFE" w:rsidRDefault="00D01E9D" w:rsidP="00EE4B44">
            <w:pPr>
              <w:autoSpaceDE w:val="0"/>
              <w:autoSpaceDN w:val="0"/>
              <w:adjustRightInd w:val="0"/>
            </w:pPr>
            <w:r w:rsidRPr="00960BFE">
              <w:t xml:space="preserve">A Trial of Transcranial Magnetic Stimulation in Treatment-Resistant Depression </w:t>
            </w:r>
          </w:p>
        </w:tc>
      </w:tr>
      <w:tr w:rsidR="00D01E9D" w:rsidRPr="00960BFE" w14:paraId="48D0C6D1" w14:textId="77777777" w:rsidTr="00EE4B44">
        <w:trPr>
          <w:trHeight w:val="280"/>
        </w:trPr>
        <w:tc>
          <w:tcPr>
            <w:tcW w:w="966" w:type="dxa"/>
            <w:tcBorders>
              <w:top w:val="nil"/>
              <w:left w:val="nil"/>
              <w:bottom w:val="nil"/>
              <w:right w:val="nil"/>
            </w:tcBorders>
          </w:tcPr>
          <w:p w14:paraId="1D219341"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2C1AEAAC" w14:textId="77777777" w:rsidR="00D01E9D" w:rsidRPr="00960BFE" w:rsidRDefault="00D01E9D" w:rsidP="00EE4B44">
            <w:pPr>
              <w:autoSpaceDE w:val="0"/>
              <w:autoSpaceDN w:val="0"/>
              <w:adjustRightInd w:val="0"/>
            </w:pPr>
            <w:r w:rsidRPr="00960BFE">
              <w:t xml:space="preserve">Principal Investigator: </w:t>
            </w:r>
          </w:p>
        </w:tc>
        <w:tc>
          <w:tcPr>
            <w:tcW w:w="6459" w:type="dxa"/>
            <w:tcBorders>
              <w:top w:val="nil"/>
              <w:left w:val="nil"/>
              <w:bottom w:val="nil"/>
              <w:right w:val="nil"/>
            </w:tcBorders>
          </w:tcPr>
          <w:p w14:paraId="1FA99BF5" w14:textId="77777777" w:rsidR="00D01E9D" w:rsidRPr="00960BFE" w:rsidRDefault="00D01E9D" w:rsidP="00EE4B44">
            <w:pPr>
              <w:autoSpaceDE w:val="0"/>
              <w:autoSpaceDN w:val="0"/>
              <w:adjustRightInd w:val="0"/>
            </w:pPr>
            <w:proofErr w:type="spellStart"/>
            <w:r w:rsidRPr="00960BFE">
              <w:t>Dr.</w:t>
            </w:r>
            <w:proofErr w:type="spellEnd"/>
            <w:r w:rsidRPr="00960BFE">
              <w:t xml:space="preserve"> Nicholas </w:t>
            </w:r>
            <w:proofErr w:type="spellStart"/>
            <w:r w:rsidRPr="00960BFE">
              <w:t>Hoeh</w:t>
            </w:r>
            <w:proofErr w:type="spellEnd"/>
            <w:r w:rsidRPr="00960BFE">
              <w:t xml:space="preserve"> </w:t>
            </w:r>
          </w:p>
        </w:tc>
      </w:tr>
      <w:tr w:rsidR="00D01E9D" w:rsidRPr="00960BFE" w14:paraId="1E11F8CD" w14:textId="77777777" w:rsidTr="00EE4B44">
        <w:trPr>
          <w:trHeight w:val="280"/>
        </w:trPr>
        <w:tc>
          <w:tcPr>
            <w:tcW w:w="966" w:type="dxa"/>
            <w:tcBorders>
              <w:top w:val="nil"/>
              <w:left w:val="nil"/>
              <w:bottom w:val="nil"/>
              <w:right w:val="nil"/>
            </w:tcBorders>
          </w:tcPr>
          <w:p w14:paraId="0C681E57"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11609DFD" w14:textId="77777777" w:rsidR="00D01E9D" w:rsidRPr="00960BFE" w:rsidRDefault="00D01E9D" w:rsidP="00EE4B44">
            <w:pPr>
              <w:autoSpaceDE w:val="0"/>
              <w:autoSpaceDN w:val="0"/>
              <w:adjustRightInd w:val="0"/>
            </w:pPr>
            <w:r w:rsidRPr="00960BFE">
              <w:t xml:space="preserve">Sponsor: </w:t>
            </w:r>
          </w:p>
        </w:tc>
        <w:tc>
          <w:tcPr>
            <w:tcW w:w="6459" w:type="dxa"/>
            <w:tcBorders>
              <w:top w:val="nil"/>
              <w:left w:val="nil"/>
              <w:bottom w:val="nil"/>
              <w:right w:val="nil"/>
            </w:tcBorders>
          </w:tcPr>
          <w:p w14:paraId="4299B718" w14:textId="77777777" w:rsidR="00D01E9D" w:rsidRPr="00960BFE" w:rsidRDefault="00D01E9D" w:rsidP="00EE4B44">
            <w:pPr>
              <w:autoSpaceDE w:val="0"/>
              <w:autoSpaceDN w:val="0"/>
              <w:adjustRightInd w:val="0"/>
            </w:pPr>
            <w:r w:rsidRPr="00960BFE">
              <w:t xml:space="preserve">Auckland District Health Board </w:t>
            </w:r>
          </w:p>
        </w:tc>
      </w:tr>
      <w:tr w:rsidR="00D01E9D" w:rsidRPr="00960BFE" w14:paraId="2729FACC" w14:textId="77777777" w:rsidTr="00EE4B44">
        <w:trPr>
          <w:trHeight w:val="280"/>
        </w:trPr>
        <w:tc>
          <w:tcPr>
            <w:tcW w:w="966" w:type="dxa"/>
            <w:tcBorders>
              <w:top w:val="nil"/>
              <w:left w:val="nil"/>
              <w:bottom w:val="nil"/>
              <w:right w:val="nil"/>
            </w:tcBorders>
          </w:tcPr>
          <w:p w14:paraId="32828539" w14:textId="77777777" w:rsidR="00D01E9D" w:rsidRPr="00960BFE" w:rsidRDefault="00D01E9D" w:rsidP="00EE4B44">
            <w:pPr>
              <w:autoSpaceDE w:val="0"/>
              <w:autoSpaceDN w:val="0"/>
              <w:adjustRightInd w:val="0"/>
            </w:pPr>
            <w:r w:rsidRPr="00960BFE">
              <w:t xml:space="preserve"> </w:t>
            </w:r>
          </w:p>
        </w:tc>
        <w:tc>
          <w:tcPr>
            <w:tcW w:w="2575" w:type="dxa"/>
            <w:tcBorders>
              <w:top w:val="nil"/>
              <w:left w:val="nil"/>
              <w:bottom w:val="nil"/>
              <w:right w:val="nil"/>
            </w:tcBorders>
          </w:tcPr>
          <w:p w14:paraId="543DB0C0" w14:textId="77777777" w:rsidR="00D01E9D" w:rsidRPr="00960BFE" w:rsidRDefault="00D01E9D" w:rsidP="00EE4B44">
            <w:pPr>
              <w:autoSpaceDE w:val="0"/>
              <w:autoSpaceDN w:val="0"/>
              <w:adjustRightInd w:val="0"/>
            </w:pPr>
            <w:r w:rsidRPr="00960BFE">
              <w:t xml:space="preserve">Clock Start Date: </w:t>
            </w:r>
          </w:p>
        </w:tc>
        <w:tc>
          <w:tcPr>
            <w:tcW w:w="6459" w:type="dxa"/>
            <w:tcBorders>
              <w:top w:val="nil"/>
              <w:left w:val="nil"/>
              <w:bottom w:val="nil"/>
              <w:right w:val="nil"/>
            </w:tcBorders>
          </w:tcPr>
          <w:p w14:paraId="5DB295CE" w14:textId="77777777" w:rsidR="00D01E9D" w:rsidRPr="00960BFE" w:rsidRDefault="00D01E9D" w:rsidP="00EE4B44">
            <w:pPr>
              <w:autoSpaceDE w:val="0"/>
              <w:autoSpaceDN w:val="0"/>
              <w:adjustRightInd w:val="0"/>
            </w:pPr>
            <w:r w:rsidRPr="00960BFE">
              <w:t xml:space="preserve">10 March 2016 </w:t>
            </w:r>
          </w:p>
        </w:tc>
      </w:tr>
    </w:tbl>
    <w:p w14:paraId="10871A5C" w14:textId="77777777" w:rsidR="00D01E9D" w:rsidRPr="00960BFE" w:rsidRDefault="00D01E9D" w:rsidP="00D01E9D">
      <w:pPr>
        <w:autoSpaceDE w:val="0"/>
        <w:autoSpaceDN w:val="0"/>
        <w:adjustRightInd w:val="0"/>
      </w:pPr>
      <w:r w:rsidRPr="00960BFE">
        <w:t xml:space="preserve"> </w:t>
      </w:r>
    </w:p>
    <w:p w14:paraId="2A0B0261" w14:textId="77777777" w:rsidR="00D01E9D" w:rsidRPr="00987913" w:rsidRDefault="00D01E9D" w:rsidP="00D01E9D">
      <w:pPr>
        <w:autoSpaceDE w:val="0"/>
        <w:autoSpaceDN w:val="0"/>
        <w:adjustRightInd w:val="0"/>
        <w:rPr>
          <w:sz w:val="20"/>
          <w:lang w:val="en-NZ"/>
        </w:rPr>
      </w:pPr>
      <w:r w:rsidRPr="00CA49D6">
        <w:rPr>
          <w:rFonts w:cs="Arial"/>
          <w:szCs w:val="22"/>
          <w:lang w:val="en-NZ"/>
        </w:rPr>
        <w:t xml:space="preserve">Dr </w:t>
      </w:r>
      <w:proofErr w:type="spellStart"/>
      <w:r w:rsidRPr="00CA49D6">
        <w:rPr>
          <w:rFonts w:cs="Arial"/>
          <w:szCs w:val="22"/>
          <w:lang w:val="en-NZ"/>
        </w:rPr>
        <w:t>Hoeh</w:t>
      </w:r>
      <w:proofErr w:type="spellEnd"/>
      <w:r w:rsidRPr="00CA49D6">
        <w:rPr>
          <w:rFonts w:cs="Arial"/>
          <w:szCs w:val="22"/>
          <w:lang w:val="en-NZ"/>
        </w:rPr>
        <w:t xml:space="preserve"> </w:t>
      </w:r>
      <w:r w:rsidRPr="00CA49D6">
        <w:rPr>
          <w:lang w:val="en-NZ"/>
        </w:rPr>
        <w:t xml:space="preserve">was present </w:t>
      </w:r>
      <w:r w:rsidRPr="00CA49D6">
        <w:rPr>
          <w:rFonts w:cs="Arial"/>
          <w:szCs w:val="22"/>
          <w:lang w:val="en-NZ"/>
        </w:rPr>
        <w:t>by teleconference</w:t>
      </w:r>
      <w:r w:rsidRPr="00CA49D6">
        <w:rPr>
          <w:lang w:val="en-NZ"/>
        </w:rPr>
        <w:t xml:space="preserve"> for discussion of this application.</w:t>
      </w:r>
    </w:p>
    <w:p w14:paraId="03671D9B" w14:textId="77777777" w:rsidR="00D01E9D" w:rsidRPr="00960BFE" w:rsidRDefault="00D01E9D" w:rsidP="00D01E9D">
      <w:pPr>
        <w:autoSpaceDE w:val="0"/>
        <w:autoSpaceDN w:val="0"/>
        <w:adjustRightInd w:val="0"/>
        <w:rPr>
          <w:u w:val="single"/>
          <w:lang w:val="en-NZ"/>
        </w:rPr>
      </w:pPr>
    </w:p>
    <w:p w14:paraId="25E77909" w14:textId="77777777" w:rsidR="00D01E9D" w:rsidRPr="00FD2B1E" w:rsidRDefault="00D01E9D" w:rsidP="00D01E9D">
      <w:pPr>
        <w:autoSpaceDE w:val="0"/>
        <w:autoSpaceDN w:val="0"/>
        <w:adjustRightInd w:val="0"/>
        <w:rPr>
          <w:u w:val="single"/>
          <w:lang w:val="en-NZ"/>
        </w:rPr>
      </w:pPr>
      <w:r w:rsidRPr="00FD2B1E">
        <w:rPr>
          <w:u w:val="single"/>
          <w:lang w:val="en-NZ"/>
        </w:rPr>
        <w:t>Potential conflicts of interest</w:t>
      </w:r>
    </w:p>
    <w:p w14:paraId="3C1B0AD0" w14:textId="77777777" w:rsidR="00D01E9D" w:rsidRPr="008869BB" w:rsidRDefault="00D01E9D" w:rsidP="00D01E9D">
      <w:pPr>
        <w:autoSpaceDE w:val="0"/>
        <w:autoSpaceDN w:val="0"/>
        <w:adjustRightInd w:val="0"/>
        <w:rPr>
          <w:b/>
          <w:lang w:val="en-NZ"/>
        </w:rPr>
      </w:pPr>
    </w:p>
    <w:p w14:paraId="747A9E68" w14:textId="77777777" w:rsidR="00D01E9D" w:rsidRPr="00960BFE" w:rsidRDefault="00D01E9D" w:rsidP="00D01E9D">
      <w:pPr>
        <w:autoSpaceDE w:val="0"/>
        <w:autoSpaceDN w:val="0"/>
        <w:adjustRightInd w:val="0"/>
        <w:rPr>
          <w:lang w:val="en-NZ"/>
        </w:rPr>
      </w:pPr>
      <w:r w:rsidRPr="00960BFE">
        <w:rPr>
          <w:lang w:val="en-NZ"/>
        </w:rPr>
        <w:t>The Chair asked members to declare any potential conflicts of interest related to this application.</w:t>
      </w:r>
    </w:p>
    <w:p w14:paraId="1F1BFB9C" w14:textId="77777777" w:rsidR="00D01E9D" w:rsidRPr="00960BFE" w:rsidRDefault="00D01E9D" w:rsidP="00D01E9D">
      <w:pPr>
        <w:autoSpaceDE w:val="0"/>
        <w:autoSpaceDN w:val="0"/>
        <w:adjustRightInd w:val="0"/>
        <w:rPr>
          <w:lang w:val="en-NZ"/>
        </w:rPr>
      </w:pPr>
    </w:p>
    <w:p w14:paraId="0F906505" w14:textId="77777777" w:rsidR="00D01E9D" w:rsidRPr="00960BFE" w:rsidRDefault="00D01E9D" w:rsidP="00D01E9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1802006" w14:textId="77777777" w:rsidR="00D01E9D" w:rsidRPr="00960BFE" w:rsidRDefault="00D01E9D" w:rsidP="00D01E9D">
      <w:pPr>
        <w:autoSpaceDE w:val="0"/>
        <w:autoSpaceDN w:val="0"/>
        <w:adjustRightInd w:val="0"/>
        <w:rPr>
          <w:lang w:val="en-NZ"/>
        </w:rPr>
      </w:pPr>
    </w:p>
    <w:p w14:paraId="1B594A4B" w14:textId="77777777" w:rsidR="00D01E9D" w:rsidRPr="007729CB" w:rsidRDefault="00D01E9D" w:rsidP="00D01E9D">
      <w:pPr>
        <w:autoSpaceDE w:val="0"/>
        <w:autoSpaceDN w:val="0"/>
        <w:adjustRightInd w:val="0"/>
        <w:rPr>
          <w:u w:val="single"/>
          <w:lang w:val="en-NZ"/>
        </w:rPr>
      </w:pPr>
      <w:r w:rsidRPr="007729CB">
        <w:rPr>
          <w:u w:val="single"/>
          <w:lang w:val="en-NZ"/>
        </w:rPr>
        <w:t>Summary of ethical issues</w:t>
      </w:r>
    </w:p>
    <w:p w14:paraId="4B83D6FE" w14:textId="77777777" w:rsidR="00D01E9D" w:rsidRPr="007729CB" w:rsidRDefault="00D01E9D" w:rsidP="00D01E9D">
      <w:pPr>
        <w:autoSpaceDE w:val="0"/>
        <w:autoSpaceDN w:val="0"/>
        <w:adjustRightInd w:val="0"/>
        <w:rPr>
          <w:b/>
          <w:lang w:val="en-NZ"/>
        </w:rPr>
      </w:pPr>
    </w:p>
    <w:p w14:paraId="1BDBAD83" w14:textId="77777777" w:rsidR="00D01E9D" w:rsidRPr="007729CB" w:rsidRDefault="00D01E9D" w:rsidP="00D01E9D">
      <w:pPr>
        <w:autoSpaceDE w:val="0"/>
        <w:autoSpaceDN w:val="0"/>
        <w:adjustRightInd w:val="0"/>
        <w:rPr>
          <w:lang w:val="en-NZ"/>
        </w:rPr>
      </w:pPr>
      <w:r w:rsidRPr="007729CB">
        <w:rPr>
          <w:lang w:val="en-NZ"/>
        </w:rPr>
        <w:t xml:space="preserve">The main ethical issues considered by the Committee were as follows. </w:t>
      </w:r>
    </w:p>
    <w:p w14:paraId="559C28E5" w14:textId="77777777" w:rsidR="00D01E9D" w:rsidRPr="007729CB" w:rsidRDefault="00D01E9D" w:rsidP="00D01E9D">
      <w:pPr>
        <w:autoSpaceDE w:val="0"/>
        <w:autoSpaceDN w:val="0"/>
        <w:adjustRightInd w:val="0"/>
        <w:rPr>
          <w:lang w:val="en-NZ"/>
        </w:rPr>
      </w:pPr>
    </w:p>
    <w:p w14:paraId="62D9BCC5" w14:textId="77777777" w:rsidR="00D01E9D" w:rsidRPr="007729CB" w:rsidRDefault="00D01E9D" w:rsidP="00D01E9D">
      <w:pPr>
        <w:pStyle w:val="ListParagraph"/>
        <w:numPr>
          <w:ilvl w:val="0"/>
          <w:numId w:val="10"/>
        </w:numPr>
        <w:spacing w:before="80" w:after="80"/>
        <w:rPr>
          <w:rFonts w:cs="Arial"/>
          <w:szCs w:val="22"/>
          <w:lang w:val="en-NZ"/>
        </w:rPr>
      </w:pPr>
      <w:r w:rsidRPr="007729CB">
        <w:rPr>
          <w:rFonts w:cs="Arial"/>
          <w:szCs w:val="22"/>
          <w:lang w:val="en-NZ"/>
        </w:rPr>
        <w:t xml:space="preserve">The committee noted that if found it interesting to read about a study that is trialling potential treatment that is not a drug for major depressive order. The committee noted that the treatment is FDA approved, is low risk but with potential high benefit. </w:t>
      </w:r>
    </w:p>
    <w:p w14:paraId="562BBAC4" w14:textId="77777777" w:rsidR="00D01E9D" w:rsidRPr="007729CB" w:rsidRDefault="00D01E9D" w:rsidP="00D01E9D">
      <w:pPr>
        <w:pStyle w:val="ListParagraph"/>
        <w:numPr>
          <w:ilvl w:val="0"/>
          <w:numId w:val="10"/>
        </w:numPr>
        <w:spacing w:before="80" w:after="80"/>
        <w:rPr>
          <w:rFonts w:cs="Arial"/>
          <w:szCs w:val="22"/>
          <w:lang w:val="en-NZ"/>
        </w:rPr>
      </w:pPr>
      <w:r w:rsidRPr="007729CB">
        <w:rPr>
          <w:rFonts w:cs="Arial"/>
          <w:szCs w:val="22"/>
          <w:lang w:val="en-NZ"/>
        </w:rPr>
        <w:t xml:space="preserve">The researcher noted that there is excitement among the lay public about such treatment in </w:t>
      </w:r>
      <w:r>
        <w:rPr>
          <w:rFonts w:cs="Arial"/>
          <w:szCs w:val="22"/>
          <w:lang w:val="en-NZ"/>
        </w:rPr>
        <w:t xml:space="preserve">the </w:t>
      </w:r>
      <w:r w:rsidRPr="007729CB">
        <w:rPr>
          <w:rFonts w:cs="Arial"/>
          <w:szCs w:val="22"/>
          <w:lang w:val="en-NZ"/>
        </w:rPr>
        <w:t xml:space="preserve">neuro modulation domain with this potential but the machines are expensive and in running the machine takes technical knowledge and skill to minimise any risk. </w:t>
      </w:r>
    </w:p>
    <w:p w14:paraId="66A8CBF0" w14:textId="77777777" w:rsidR="00D01E9D" w:rsidRPr="007729CB" w:rsidRDefault="00D01E9D" w:rsidP="00D01E9D">
      <w:pPr>
        <w:pStyle w:val="ListParagraph"/>
        <w:numPr>
          <w:ilvl w:val="0"/>
          <w:numId w:val="10"/>
        </w:numPr>
        <w:spacing w:before="80" w:after="80"/>
        <w:rPr>
          <w:rFonts w:cs="Arial"/>
          <w:szCs w:val="22"/>
          <w:lang w:val="en-NZ"/>
        </w:rPr>
      </w:pPr>
      <w:r w:rsidRPr="007729CB">
        <w:rPr>
          <w:rFonts w:cs="Arial"/>
          <w:szCs w:val="22"/>
          <w:lang w:val="en-NZ"/>
        </w:rPr>
        <w:t xml:space="preserve">This is a feasibility study introducing the potential treatment in NZ. NZ is overdue for a new treatment for depression and it is hoped that this treatment might lead to a new option for these patients. </w:t>
      </w:r>
    </w:p>
    <w:p w14:paraId="74A4B51D" w14:textId="77777777" w:rsidR="00D01E9D" w:rsidRPr="007729CB" w:rsidRDefault="00D01E9D" w:rsidP="00D01E9D">
      <w:pPr>
        <w:pStyle w:val="ListParagraph"/>
        <w:numPr>
          <w:ilvl w:val="0"/>
          <w:numId w:val="10"/>
        </w:numPr>
        <w:spacing w:before="80" w:after="80"/>
        <w:rPr>
          <w:rFonts w:cs="Arial"/>
          <w:szCs w:val="22"/>
          <w:lang w:val="en-NZ"/>
        </w:rPr>
      </w:pPr>
      <w:r w:rsidRPr="007729CB">
        <w:rPr>
          <w:rFonts w:cs="Arial"/>
          <w:szCs w:val="22"/>
          <w:lang w:val="en-NZ"/>
        </w:rPr>
        <w:t xml:space="preserve">The committee noted that the researchers have stated that there is a small chance that participants may experience a seizure while receiving this treatment.  The researcher explained that in this study they will screen out those with higher risk of seizure. The researcher noted that the risk overall in the general public is low (1 in 1000) but that they need to be prepared in case it does happen and to inform people of the risk.  </w:t>
      </w:r>
    </w:p>
    <w:p w14:paraId="6DC50E32" w14:textId="77777777" w:rsidR="00D01E9D" w:rsidRPr="007729CB" w:rsidRDefault="00D01E9D" w:rsidP="00D01E9D">
      <w:pPr>
        <w:pStyle w:val="ListParagraph"/>
        <w:numPr>
          <w:ilvl w:val="0"/>
          <w:numId w:val="10"/>
        </w:numPr>
        <w:spacing w:before="80" w:after="80"/>
        <w:rPr>
          <w:rFonts w:cs="Arial"/>
          <w:szCs w:val="22"/>
          <w:lang w:val="en-NZ"/>
        </w:rPr>
      </w:pPr>
      <w:r w:rsidRPr="007729CB">
        <w:rPr>
          <w:rFonts w:cs="Arial"/>
          <w:szCs w:val="22"/>
          <w:lang w:val="en-NZ"/>
        </w:rPr>
        <w:t xml:space="preserve">If a participant were to experience a seizure it would be likely that this is while they are on the machine and supervised by a clinician. The participants will not be on medications that would increase the risk of seizure happening.  The researchers will make this call after talking with the participants about what medications they are taking. </w:t>
      </w:r>
    </w:p>
    <w:p w14:paraId="3BBE8D53" w14:textId="77777777" w:rsidR="00D01E9D" w:rsidRPr="007729CB" w:rsidRDefault="00D01E9D" w:rsidP="00D01E9D">
      <w:pPr>
        <w:pStyle w:val="ListParagraph"/>
        <w:numPr>
          <w:ilvl w:val="0"/>
          <w:numId w:val="10"/>
        </w:numPr>
        <w:spacing w:before="80" w:after="80"/>
        <w:rPr>
          <w:rFonts w:cs="Arial"/>
          <w:szCs w:val="22"/>
          <w:lang w:val="en-NZ"/>
        </w:rPr>
      </w:pPr>
      <w:r>
        <w:rPr>
          <w:rFonts w:cs="Arial"/>
          <w:szCs w:val="22"/>
          <w:lang w:val="en-NZ"/>
        </w:rPr>
        <w:t>The committee complime</w:t>
      </w:r>
      <w:r w:rsidRPr="007729CB">
        <w:rPr>
          <w:rFonts w:cs="Arial"/>
          <w:szCs w:val="22"/>
          <w:lang w:val="en-NZ"/>
        </w:rPr>
        <w:t xml:space="preserve">nted the researcher on the way question p.4.1 in the application form was answered. </w:t>
      </w:r>
    </w:p>
    <w:p w14:paraId="1840780E" w14:textId="77777777" w:rsidR="00D01E9D" w:rsidRPr="007729CB" w:rsidRDefault="00D01E9D" w:rsidP="00D01E9D">
      <w:pPr>
        <w:spacing w:before="80" w:after="80"/>
        <w:rPr>
          <w:rFonts w:cs="Arial"/>
          <w:szCs w:val="22"/>
          <w:lang w:val="en-NZ"/>
        </w:rPr>
      </w:pPr>
    </w:p>
    <w:p w14:paraId="7C4A6ED3" w14:textId="77777777" w:rsidR="00D01E9D" w:rsidRPr="007729CB" w:rsidRDefault="00D01E9D" w:rsidP="00D01E9D">
      <w:pPr>
        <w:spacing w:before="80" w:after="80"/>
        <w:rPr>
          <w:rFonts w:cs="Arial"/>
          <w:szCs w:val="22"/>
          <w:u w:val="single"/>
          <w:lang w:val="en-NZ"/>
        </w:rPr>
      </w:pPr>
      <w:r w:rsidRPr="007729CB">
        <w:rPr>
          <w:rFonts w:cs="Arial"/>
          <w:szCs w:val="22"/>
          <w:u w:val="single"/>
          <w:lang w:val="en-NZ"/>
        </w:rPr>
        <w:t>The committee requested the following changes to the participant information sheet and consent form:</w:t>
      </w:r>
    </w:p>
    <w:p w14:paraId="4E8A8844" w14:textId="77777777" w:rsidR="00D01E9D" w:rsidRPr="007729CB" w:rsidRDefault="00D01E9D" w:rsidP="00D01E9D">
      <w:pPr>
        <w:pStyle w:val="ListParagraph"/>
        <w:numPr>
          <w:ilvl w:val="0"/>
          <w:numId w:val="10"/>
        </w:numPr>
        <w:spacing w:before="80" w:after="80"/>
        <w:rPr>
          <w:rFonts w:cs="Arial"/>
          <w:szCs w:val="22"/>
          <w:lang w:val="en-NZ"/>
        </w:rPr>
      </w:pPr>
      <w:r>
        <w:rPr>
          <w:rFonts w:cs="Arial"/>
          <w:szCs w:val="22"/>
          <w:lang w:val="en-NZ"/>
        </w:rPr>
        <w:t>Page 4:  The committee compli</w:t>
      </w:r>
      <w:r w:rsidRPr="007729CB">
        <w:rPr>
          <w:rFonts w:cs="Arial"/>
          <w:szCs w:val="22"/>
          <w:lang w:val="en-NZ"/>
        </w:rPr>
        <w:t>mented the researcher of the use of a study timeline and asked that the font size be increased</w:t>
      </w:r>
      <w:r>
        <w:rPr>
          <w:rFonts w:cs="Arial"/>
          <w:szCs w:val="22"/>
          <w:lang w:val="en-NZ"/>
        </w:rPr>
        <w:t xml:space="preserve"> to increase </w:t>
      </w:r>
      <w:proofErr w:type="spellStart"/>
      <w:r>
        <w:rPr>
          <w:rFonts w:cs="Arial"/>
          <w:szCs w:val="22"/>
          <w:lang w:val="en-NZ"/>
        </w:rPr>
        <w:t>readibility</w:t>
      </w:r>
      <w:proofErr w:type="spellEnd"/>
      <w:r w:rsidRPr="007729CB">
        <w:rPr>
          <w:rFonts w:cs="Arial"/>
          <w:szCs w:val="22"/>
          <w:lang w:val="en-NZ"/>
        </w:rPr>
        <w:t xml:space="preserve">. </w:t>
      </w:r>
    </w:p>
    <w:p w14:paraId="339A7D08" w14:textId="77777777" w:rsidR="00D01E9D" w:rsidRPr="007729CB" w:rsidRDefault="00D01E9D" w:rsidP="00D01E9D">
      <w:pPr>
        <w:pStyle w:val="ListParagraph"/>
        <w:numPr>
          <w:ilvl w:val="0"/>
          <w:numId w:val="10"/>
        </w:numPr>
        <w:spacing w:before="80" w:after="80"/>
        <w:rPr>
          <w:rFonts w:cs="Arial"/>
          <w:szCs w:val="22"/>
          <w:lang w:val="en-NZ"/>
        </w:rPr>
      </w:pPr>
      <w:r w:rsidRPr="007729CB">
        <w:rPr>
          <w:rFonts w:cs="Arial"/>
          <w:szCs w:val="22"/>
          <w:lang w:val="en-NZ"/>
        </w:rPr>
        <w:t xml:space="preserve">The committee recommended including information about what participants might do if they start to feel unwell again following the treatment. It is helpful to remind participants that they can seek assistance in the event that their depression returns. </w:t>
      </w:r>
    </w:p>
    <w:p w14:paraId="48BB7E10" w14:textId="77777777" w:rsidR="00D01E9D" w:rsidRPr="007729CB" w:rsidRDefault="00D01E9D" w:rsidP="00D01E9D">
      <w:pPr>
        <w:pStyle w:val="ListParagraph"/>
        <w:numPr>
          <w:ilvl w:val="0"/>
          <w:numId w:val="10"/>
        </w:numPr>
        <w:spacing w:before="80" w:after="80"/>
        <w:rPr>
          <w:rFonts w:cs="Arial"/>
          <w:szCs w:val="22"/>
          <w:lang w:val="en-NZ"/>
        </w:rPr>
      </w:pPr>
      <w:r w:rsidRPr="007729CB">
        <w:rPr>
          <w:rFonts w:cs="Arial"/>
          <w:szCs w:val="22"/>
          <w:lang w:val="en-NZ"/>
        </w:rPr>
        <w:t xml:space="preserve">Page 6, first bullet point: please replace the word “throughout” with “during”.  </w:t>
      </w:r>
    </w:p>
    <w:p w14:paraId="5BE003B4" w14:textId="77777777" w:rsidR="00D01E9D" w:rsidRPr="007729CB" w:rsidRDefault="00D01E9D" w:rsidP="00D01E9D">
      <w:pPr>
        <w:pStyle w:val="ListParagraph"/>
        <w:numPr>
          <w:ilvl w:val="0"/>
          <w:numId w:val="10"/>
        </w:numPr>
        <w:spacing w:before="80" w:after="80"/>
        <w:rPr>
          <w:rFonts w:cs="Arial"/>
          <w:szCs w:val="22"/>
          <w:lang w:val="en-NZ"/>
        </w:rPr>
      </w:pPr>
      <w:r w:rsidRPr="007729CB">
        <w:rPr>
          <w:rFonts w:cs="Arial"/>
          <w:szCs w:val="22"/>
          <w:lang w:val="en-NZ"/>
        </w:rPr>
        <w:t xml:space="preserve">Please include the names of any high risk medications that might mean that a person is not eligible to take part in this study. </w:t>
      </w:r>
    </w:p>
    <w:p w14:paraId="3BFAECB4" w14:textId="77777777" w:rsidR="00D01E9D" w:rsidRPr="007729CB" w:rsidRDefault="00D01E9D" w:rsidP="00D01E9D">
      <w:pPr>
        <w:rPr>
          <w:lang w:val="en-NZ"/>
        </w:rPr>
      </w:pPr>
    </w:p>
    <w:p w14:paraId="245786D7" w14:textId="77777777" w:rsidR="00D01E9D" w:rsidRPr="007729CB" w:rsidRDefault="00D01E9D" w:rsidP="00D01E9D">
      <w:pPr>
        <w:rPr>
          <w:u w:val="single"/>
          <w:lang w:val="en-NZ"/>
        </w:rPr>
      </w:pPr>
      <w:r w:rsidRPr="007729CB">
        <w:rPr>
          <w:u w:val="single"/>
          <w:lang w:val="en-NZ"/>
        </w:rPr>
        <w:t xml:space="preserve">Decision </w:t>
      </w:r>
    </w:p>
    <w:p w14:paraId="4CDCAA97" w14:textId="77777777" w:rsidR="00D01E9D" w:rsidRPr="007729CB" w:rsidRDefault="00D01E9D" w:rsidP="00D01E9D">
      <w:pPr>
        <w:rPr>
          <w:lang w:val="en-NZ"/>
        </w:rPr>
      </w:pPr>
    </w:p>
    <w:p w14:paraId="48893D72" w14:textId="77777777" w:rsidR="00D01E9D" w:rsidRPr="007729CB" w:rsidRDefault="00D01E9D" w:rsidP="00D01E9D">
      <w:pPr>
        <w:rPr>
          <w:rFonts w:cs="Arial"/>
          <w:szCs w:val="22"/>
          <w:lang w:val="en-NZ"/>
        </w:rPr>
      </w:pPr>
      <w:r w:rsidRPr="007729CB">
        <w:rPr>
          <w:lang w:val="en-NZ"/>
        </w:rPr>
        <w:t xml:space="preserve">This application was </w:t>
      </w:r>
      <w:r w:rsidRPr="007729CB">
        <w:rPr>
          <w:i/>
          <w:lang w:val="en-NZ"/>
        </w:rPr>
        <w:t>approved</w:t>
      </w:r>
      <w:r w:rsidRPr="007729CB">
        <w:rPr>
          <w:lang w:val="en-NZ"/>
        </w:rPr>
        <w:t xml:space="preserve"> by </w:t>
      </w:r>
      <w:r w:rsidRPr="007729CB">
        <w:rPr>
          <w:rFonts w:cs="Arial"/>
          <w:szCs w:val="22"/>
          <w:lang w:val="en-NZ"/>
        </w:rPr>
        <w:t>consensus.</w:t>
      </w:r>
    </w:p>
    <w:p w14:paraId="5407090B" w14:textId="77777777" w:rsidR="00D01E9D" w:rsidRPr="007729CB" w:rsidRDefault="00D01E9D" w:rsidP="00D01E9D">
      <w:pPr>
        <w:rPr>
          <w:rFonts w:cs="Arial"/>
          <w:szCs w:val="22"/>
          <w:lang w:val="en-NZ"/>
        </w:rPr>
      </w:pPr>
    </w:p>
    <w:p w14:paraId="2CF2C18A" w14:textId="77777777" w:rsidR="00D01E9D" w:rsidRPr="007729CB" w:rsidRDefault="00D01E9D" w:rsidP="00D01E9D">
      <w:pPr>
        <w:rPr>
          <w:lang w:val="en-NZ"/>
        </w:rPr>
      </w:pPr>
      <w:r>
        <w:rPr>
          <w:rFonts w:cs="Arial"/>
          <w:szCs w:val="22"/>
          <w:lang w:val="en-NZ"/>
        </w:rPr>
        <w:t>Non-standard conditions</w:t>
      </w:r>
      <w:r w:rsidRPr="007729CB">
        <w:rPr>
          <w:rFonts w:cs="Arial"/>
          <w:szCs w:val="22"/>
          <w:lang w:val="en-NZ"/>
        </w:rPr>
        <w:t>.</w:t>
      </w:r>
    </w:p>
    <w:p w14:paraId="77F79D1A" w14:textId="77777777" w:rsidR="00D01E9D" w:rsidRPr="00B941C8" w:rsidRDefault="00D01E9D" w:rsidP="00D01E9D">
      <w:pPr>
        <w:pStyle w:val="ListParagraph"/>
        <w:numPr>
          <w:ilvl w:val="0"/>
          <w:numId w:val="12"/>
        </w:numPr>
        <w:spacing w:before="80" w:after="80"/>
        <w:rPr>
          <w:rFonts w:cs="Arial"/>
          <w:szCs w:val="22"/>
          <w:lang w:val="en-NZ"/>
        </w:rPr>
      </w:pPr>
      <w:r w:rsidRPr="00B941C8">
        <w:rPr>
          <w:lang w:val="en-NZ"/>
        </w:rPr>
        <w:t xml:space="preserve">Please amend the information sheets and consent forms, taking into account the suggestions made by the committee </w:t>
      </w:r>
      <w:r w:rsidRPr="00B941C8">
        <w:rPr>
          <w:i/>
          <w:lang w:val="en-NZ"/>
        </w:rPr>
        <w:t>(Ethical Guidelines for Intervention Studies, para 6.22</w:t>
      </w:r>
      <w:r>
        <w:rPr>
          <w:i/>
          <w:lang w:val="en-NZ"/>
        </w:rPr>
        <w:t>)</w:t>
      </w:r>
      <w:r w:rsidRPr="00B941C8">
        <w:rPr>
          <w:rFonts w:cs="Arial"/>
          <w:szCs w:val="22"/>
          <w:lang w:val="en-NZ"/>
        </w:rPr>
        <w:t xml:space="preserve"> </w:t>
      </w:r>
    </w:p>
    <w:p w14:paraId="7152E3B5" w14:textId="77777777" w:rsidR="00D01E9D" w:rsidRPr="00CA49D6" w:rsidRDefault="00D01E9D" w:rsidP="00D01E9D">
      <w:pPr>
        <w:autoSpaceDE w:val="0"/>
        <w:autoSpaceDN w:val="0"/>
        <w:adjustRightInd w:val="0"/>
      </w:pPr>
      <w:r w:rsidRPr="009C51DB">
        <w:rPr>
          <w:rFonts w:cs="Arial"/>
          <w:szCs w:val="22"/>
          <w:lang w:eastAsia="en-GB"/>
        </w:rPr>
        <w:br w:type="page"/>
      </w:r>
    </w:p>
    <w:p w14:paraId="13F67AF0" w14:textId="77777777" w:rsidR="00D01E9D" w:rsidRPr="009C51DB" w:rsidRDefault="00D01E9D" w:rsidP="00D01E9D">
      <w:pPr>
        <w:autoSpaceDE w:val="0"/>
        <w:autoSpaceDN w:val="0"/>
        <w:adjustRightInd w:val="0"/>
        <w:rPr>
          <w:rFonts w:cs="Arial"/>
          <w:szCs w:val="22"/>
          <w:lang w:eastAsia="en-GB"/>
        </w:rPr>
      </w:pPr>
    </w:p>
    <w:p w14:paraId="71D6F71E" w14:textId="77777777" w:rsidR="00D01E9D" w:rsidRDefault="00D01E9D" w:rsidP="00D01E9D">
      <w:pPr>
        <w:pStyle w:val="Heading2"/>
        <w:pBdr>
          <w:bottom w:val="single" w:sz="12" w:space="1" w:color="auto"/>
        </w:pBdr>
      </w:pPr>
      <w:r>
        <w:t>General business</w:t>
      </w:r>
    </w:p>
    <w:p w14:paraId="5ED32100" w14:textId="77777777" w:rsidR="00D01E9D" w:rsidRDefault="00D01E9D" w:rsidP="00D01E9D"/>
    <w:p w14:paraId="64A5D470" w14:textId="77777777" w:rsidR="00D01E9D" w:rsidRDefault="00D01E9D" w:rsidP="00D01E9D"/>
    <w:p w14:paraId="48D3CBEA" w14:textId="77777777" w:rsidR="00D01E9D" w:rsidRPr="0003190E" w:rsidRDefault="00D01E9D" w:rsidP="00D01E9D">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 xml:space="preserve">Committee noted the content of the </w:t>
      </w:r>
      <w:r w:rsidRPr="007D5756">
        <w:rPr>
          <w:rFonts w:cs="Arial"/>
          <w:szCs w:val="22"/>
          <w:lang w:eastAsia="en-GB"/>
        </w:rPr>
        <w:t>“</w:t>
      </w:r>
      <w:r>
        <w:t>noting section</w:t>
      </w:r>
      <w:r w:rsidRPr="007D5756">
        <w:rPr>
          <w:rFonts w:cs="Arial"/>
          <w:szCs w:val="22"/>
          <w:lang w:eastAsia="en-GB"/>
        </w:rPr>
        <w:t>”</w:t>
      </w:r>
      <w:r>
        <w:rPr>
          <w:rFonts w:ascii="Consolas" w:hAnsi="Consolas" w:cs="Consolas"/>
          <w:color w:val="A31515"/>
          <w:sz w:val="19"/>
          <w:szCs w:val="19"/>
          <w:lang w:eastAsia="en-GB"/>
        </w:rPr>
        <w:t xml:space="preserve"> </w:t>
      </w:r>
      <w:r>
        <w:t>of the agenda.</w:t>
      </w:r>
    </w:p>
    <w:p w14:paraId="6FBA19EA" w14:textId="77777777" w:rsidR="0003190E" w:rsidRPr="0003190E" w:rsidRDefault="0003190E" w:rsidP="0003190E">
      <w:pPr>
        <w:autoSpaceDE w:val="0"/>
        <w:autoSpaceDN w:val="0"/>
        <w:adjustRightInd w:val="0"/>
        <w:ind w:left="465"/>
        <w:rPr>
          <w:rFonts w:ascii="Consolas" w:hAnsi="Consolas" w:cs="Consolas"/>
          <w:color w:val="A31515"/>
          <w:sz w:val="19"/>
          <w:szCs w:val="19"/>
          <w:lang w:eastAsia="en-GB"/>
        </w:rPr>
      </w:pPr>
    </w:p>
    <w:p w14:paraId="34525F65" w14:textId="57821924" w:rsidR="0003190E" w:rsidRPr="0003190E" w:rsidRDefault="00B14904" w:rsidP="0003190E">
      <w:pPr>
        <w:numPr>
          <w:ilvl w:val="0"/>
          <w:numId w:val="2"/>
        </w:numPr>
        <w:spacing w:before="80" w:after="80"/>
        <w:contextualSpacing/>
        <w:rPr>
          <w:rFonts w:cs="Arial"/>
          <w:szCs w:val="22"/>
        </w:rPr>
      </w:pPr>
      <w:r>
        <w:rPr>
          <w:rFonts w:cs="Arial"/>
          <w:szCs w:val="22"/>
        </w:rPr>
        <w:t>Application 16/CEN/25: in d</w:t>
      </w:r>
      <w:r w:rsidR="00EE4B44">
        <w:rPr>
          <w:rFonts w:cs="Arial"/>
          <w:szCs w:val="22"/>
        </w:rPr>
        <w:t xml:space="preserve">iscussion around </w:t>
      </w:r>
      <w:r>
        <w:rPr>
          <w:rFonts w:cs="Arial"/>
          <w:szCs w:val="22"/>
        </w:rPr>
        <w:t>a short consent form that is signed by</w:t>
      </w:r>
      <w:r w:rsidR="009A244A">
        <w:rPr>
          <w:rFonts w:cs="Arial"/>
          <w:szCs w:val="22"/>
        </w:rPr>
        <w:t xml:space="preserve"> t</w:t>
      </w:r>
      <w:r w:rsidR="0003190E" w:rsidRPr="0003190E">
        <w:rPr>
          <w:rFonts w:cs="Arial"/>
          <w:szCs w:val="22"/>
        </w:rPr>
        <w:t>he</w:t>
      </w:r>
      <w:r>
        <w:rPr>
          <w:rFonts w:cs="Arial"/>
          <w:szCs w:val="22"/>
        </w:rPr>
        <w:t xml:space="preserve"> participants and interpreter the C</w:t>
      </w:r>
      <w:r w:rsidR="0003190E" w:rsidRPr="0003190E">
        <w:rPr>
          <w:rFonts w:cs="Arial"/>
          <w:szCs w:val="22"/>
        </w:rPr>
        <w:t xml:space="preserve">ommittee noted that if it is a generic form in child cancer research then it doesn’t need to see it as it is only approving documents related to the study and agreed that this could be added as an issue to discuss at the next HDEC Chairs’ day. </w:t>
      </w:r>
    </w:p>
    <w:p w14:paraId="0042BA2F" w14:textId="77777777" w:rsidR="00D01E9D" w:rsidRDefault="00D01E9D" w:rsidP="00D01E9D"/>
    <w:p w14:paraId="1AED5F50" w14:textId="77777777" w:rsidR="00D01E9D" w:rsidRDefault="00D01E9D" w:rsidP="00D01E9D">
      <w:pPr>
        <w:numPr>
          <w:ilvl w:val="0"/>
          <w:numId w:val="2"/>
        </w:numPr>
      </w:pPr>
      <w:r>
        <w:t>The</w:t>
      </w:r>
      <w:r w:rsidRPr="00F945B4">
        <w:rPr>
          <w:color w:val="FF0000"/>
        </w:rPr>
        <w:t xml:space="preserve"> </w:t>
      </w:r>
      <w:r>
        <w:t>Chair reminded the Committee of the date and time of its next scheduled meeting, namely:</w:t>
      </w:r>
    </w:p>
    <w:p w14:paraId="1F6E496C" w14:textId="77777777" w:rsidR="00D01E9D" w:rsidRDefault="00D01E9D" w:rsidP="00D01E9D">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D01E9D" w:rsidRPr="00E24E77" w14:paraId="7630F382" w14:textId="77777777" w:rsidTr="00EE4B44">
        <w:tc>
          <w:tcPr>
            <w:tcW w:w="2160" w:type="dxa"/>
            <w:tcBorders>
              <w:top w:val="single" w:sz="4" w:space="0" w:color="auto"/>
            </w:tcBorders>
            <w:shd w:val="clear" w:color="auto" w:fill="F3F3F3"/>
          </w:tcPr>
          <w:p w14:paraId="65036F6D" w14:textId="77777777" w:rsidR="00D01E9D" w:rsidRPr="00E24E77" w:rsidRDefault="00D01E9D" w:rsidP="00EE4B44">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4FD69578" w14:textId="77777777" w:rsidR="00D01E9D" w:rsidRPr="00D12113" w:rsidRDefault="00D01E9D" w:rsidP="00EE4B44">
            <w:pPr>
              <w:spacing w:before="80" w:after="80"/>
              <w:rPr>
                <w:rFonts w:cs="Arial"/>
                <w:color w:val="FF3399"/>
                <w:sz w:val="20"/>
                <w:lang w:val="en-NZ"/>
              </w:rPr>
            </w:pPr>
            <w:r w:rsidRPr="00375C2D">
              <w:rPr>
                <w:rFonts w:cs="Arial"/>
                <w:sz w:val="20"/>
                <w:lang w:val="en-NZ"/>
              </w:rPr>
              <w:t>26 April 2016, 12:00 PM</w:t>
            </w:r>
          </w:p>
        </w:tc>
      </w:tr>
      <w:tr w:rsidR="00D01E9D" w:rsidRPr="00E24E77" w14:paraId="36886BBB" w14:textId="77777777" w:rsidTr="00EE4B44">
        <w:tc>
          <w:tcPr>
            <w:tcW w:w="2160" w:type="dxa"/>
            <w:tcBorders>
              <w:bottom w:val="single" w:sz="4" w:space="0" w:color="auto"/>
            </w:tcBorders>
            <w:shd w:val="clear" w:color="auto" w:fill="F3F3F3"/>
          </w:tcPr>
          <w:p w14:paraId="4EFAB70A" w14:textId="77777777" w:rsidR="00D01E9D" w:rsidRPr="00E24E77" w:rsidRDefault="00D01E9D" w:rsidP="00EE4B44">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034CDB5F" w14:textId="77777777" w:rsidR="00D01E9D" w:rsidRPr="00D12113" w:rsidRDefault="00D01E9D" w:rsidP="00EE4B44">
            <w:pPr>
              <w:spacing w:before="80" w:after="80"/>
              <w:rPr>
                <w:rFonts w:cs="Arial"/>
                <w:color w:val="FF3399"/>
                <w:sz w:val="20"/>
                <w:lang w:val="en-NZ"/>
              </w:rPr>
            </w:pPr>
            <w:r w:rsidRPr="00375C2D">
              <w:rPr>
                <w:rFonts w:cs="Arial"/>
                <w:sz w:val="20"/>
                <w:lang w:val="en-NZ"/>
              </w:rPr>
              <w:t>Room G.04, Ground Floor, Ministry of Health, Freyberg Building, 20 Aitken Street, Wellington, 6011</w:t>
            </w:r>
          </w:p>
        </w:tc>
      </w:tr>
    </w:tbl>
    <w:p w14:paraId="2A99C2D3" w14:textId="77777777" w:rsidR="00D01E9D" w:rsidRDefault="00D01E9D" w:rsidP="00D01E9D">
      <w:pPr>
        <w:ind w:left="105"/>
      </w:pPr>
    </w:p>
    <w:p w14:paraId="67D3D39E" w14:textId="77777777" w:rsidR="00D01E9D" w:rsidRDefault="00D01E9D" w:rsidP="00D01E9D"/>
    <w:p w14:paraId="446A52BA" w14:textId="77777777" w:rsidR="00D01E9D" w:rsidRPr="0039527E" w:rsidRDefault="00D01E9D" w:rsidP="00D01E9D">
      <w:r w:rsidRPr="0039527E">
        <w:t xml:space="preserve">The meeting closed at </w:t>
      </w:r>
      <w:r w:rsidRPr="0039527E">
        <w:rPr>
          <w:rFonts w:cs="Arial"/>
          <w:szCs w:val="22"/>
          <w:lang w:val="en-NZ"/>
        </w:rPr>
        <w:t>5pm.</w:t>
      </w:r>
    </w:p>
    <w:p w14:paraId="3DF48CDA" w14:textId="77777777" w:rsidR="00810B8A" w:rsidRDefault="00810B8A"/>
    <w:sectPr w:rsidR="00810B8A" w:rsidSect="00EE4B44">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745EFD" w14:textId="77777777" w:rsidR="00EE4B44" w:rsidRDefault="00EE4B44">
      <w:r>
        <w:separator/>
      </w:r>
    </w:p>
  </w:endnote>
  <w:endnote w:type="continuationSeparator" w:id="0">
    <w:p w14:paraId="304D78FB" w14:textId="77777777" w:rsidR="00EE4B44" w:rsidRDefault="00EE4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EB072" w14:textId="77777777" w:rsidR="00EE4B44" w:rsidRDefault="00EE4B44" w:rsidP="00EE4B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53CFBE" w14:textId="77777777" w:rsidR="00EE4B44" w:rsidRDefault="00EE4B44" w:rsidP="00EE4B4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EE4B44" w:rsidRPr="00977E7F" w14:paraId="40329462" w14:textId="77777777" w:rsidTr="00EE4B44">
      <w:trPr>
        <w:trHeight w:val="282"/>
      </w:trPr>
      <w:tc>
        <w:tcPr>
          <w:tcW w:w="8623" w:type="dxa"/>
        </w:tcPr>
        <w:p w14:paraId="4711348B" w14:textId="77777777" w:rsidR="00EE4B44" w:rsidRPr="00977E7F" w:rsidRDefault="00EE4B44" w:rsidP="00EE4B44">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22 March 2016</w:t>
          </w:r>
        </w:p>
      </w:tc>
      <w:tc>
        <w:tcPr>
          <w:tcW w:w="1638" w:type="dxa"/>
        </w:tcPr>
        <w:p w14:paraId="7A1985E5" w14:textId="77777777" w:rsidR="00EE4B44" w:rsidRPr="00977E7F" w:rsidRDefault="00EE4B44" w:rsidP="00EE4B44">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72991">
            <w:rPr>
              <w:rStyle w:val="PageNumber"/>
              <w:rFonts w:cs="Arial"/>
              <w:noProof/>
              <w:sz w:val="16"/>
              <w:szCs w:val="16"/>
            </w:rPr>
            <w:t>21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72991">
            <w:rPr>
              <w:rStyle w:val="PageNumber"/>
              <w:rFonts w:cs="Arial"/>
              <w:noProof/>
              <w:sz w:val="16"/>
              <w:szCs w:val="16"/>
            </w:rPr>
            <w:t>26</w:t>
          </w:r>
          <w:r w:rsidRPr="002A365B">
            <w:rPr>
              <w:rStyle w:val="PageNumber"/>
              <w:rFonts w:cs="Arial"/>
              <w:sz w:val="16"/>
              <w:szCs w:val="16"/>
            </w:rPr>
            <w:fldChar w:fldCharType="end"/>
          </w:r>
        </w:p>
      </w:tc>
    </w:tr>
  </w:tbl>
  <w:p w14:paraId="6F73468B" w14:textId="77777777" w:rsidR="00EE4B44" w:rsidRPr="00BF6505" w:rsidRDefault="00EE4B44" w:rsidP="00EE4B44">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EE4B44" w:rsidRPr="00977E7F" w14:paraId="54231B09" w14:textId="77777777" w:rsidTr="00EE4B44">
      <w:trPr>
        <w:trHeight w:val="283"/>
      </w:trPr>
      <w:tc>
        <w:tcPr>
          <w:tcW w:w="8585" w:type="dxa"/>
        </w:tcPr>
        <w:p w14:paraId="7BF5C78F" w14:textId="77777777" w:rsidR="00EE4B44" w:rsidRPr="00977E7F" w:rsidRDefault="00EE4B44" w:rsidP="00EE4B44">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22 March 2016</w:t>
          </w:r>
        </w:p>
      </w:tc>
      <w:tc>
        <w:tcPr>
          <w:tcW w:w="1631" w:type="dxa"/>
        </w:tcPr>
        <w:p w14:paraId="1EF5BB67" w14:textId="77777777" w:rsidR="00EE4B44" w:rsidRPr="00977E7F" w:rsidRDefault="00EE4B44" w:rsidP="00EE4B44">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B430A">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B430A">
            <w:rPr>
              <w:rStyle w:val="PageNumber"/>
              <w:rFonts w:cs="Arial"/>
              <w:noProof/>
              <w:sz w:val="16"/>
              <w:szCs w:val="16"/>
            </w:rPr>
            <w:t>26</w:t>
          </w:r>
          <w:r w:rsidRPr="002A365B">
            <w:rPr>
              <w:rStyle w:val="PageNumber"/>
              <w:rFonts w:cs="Arial"/>
              <w:sz w:val="16"/>
              <w:szCs w:val="16"/>
            </w:rPr>
            <w:fldChar w:fldCharType="end"/>
          </w:r>
        </w:p>
      </w:tc>
    </w:tr>
  </w:tbl>
  <w:p w14:paraId="61D10015" w14:textId="77777777" w:rsidR="00EE4B44" w:rsidRPr="00C91F3F" w:rsidRDefault="00EE4B44" w:rsidP="00EE4B44">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D69B95" w14:textId="77777777" w:rsidR="00EE4B44" w:rsidRDefault="00EE4B44">
      <w:r>
        <w:separator/>
      </w:r>
    </w:p>
  </w:footnote>
  <w:footnote w:type="continuationSeparator" w:id="0">
    <w:p w14:paraId="501DAAEA" w14:textId="77777777" w:rsidR="00EE4B44" w:rsidRDefault="00EE4B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EE4B44" w14:paraId="7AFE6CC8" w14:textId="77777777" w:rsidTr="00EE4B44">
      <w:trPr>
        <w:trHeight w:val="1079"/>
      </w:trPr>
      <w:tc>
        <w:tcPr>
          <w:tcW w:w="1914" w:type="dxa"/>
          <w:tcBorders>
            <w:bottom w:val="single" w:sz="4" w:space="0" w:color="auto"/>
          </w:tcBorders>
        </w:tcPr>
        <w:p w14:paraId="5289B9CE" w14:textId="77777777" w:rsidR="00EE4B44" w:rsidRPr="00987913" w:rsidRDefault="00EE4B44" w:rsidP="00EE4B44">
          <w:pPr>
            <w:pStyle w:val="Heading1"/>
          </w:pPr>
          <w:r w:rsidRPr="00987913">
            <w:rPr>
              <w:noProof/>
              <w:lang w:eastAsia="en-NZ"/>
            </w:rPr>
            <w:drawing>
              <wp:inline distT="0" distB="0" distL="0" distR="0" wp14:anchorId="3CEFB0AC" wp14:editId="525994AB">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08A9F3E6" w14:textId="77777777" w:rsidR="00EE4B44" w:rsidRPr="00987913" w:rsidRDefault="00EE4B44" w:rsidP="00EE4B44">
          <w:pPr>
            <w:pStyle w:val="Heading1"/>
          </w:pPr>
          <w:r>
            <w:tab/>
            <w:t>Minutes</w:t>
          </w:r>
        </w:p>
      </w:tc>
    </w:tr>
  </w:tbl>
  <w:p w14:paraId="0DA037A2" w14:textId="77777777" w:rsidR="00EE4B44" w:rsidRDefault="00EE4B44" w:rsidP="00EE4B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F462F"/>
    <w:multiLevelType w:val="hybridMultilevel"/>
    <w:tmpl w:val="64F69E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699191D"/>
    <w:multiLevelType w:val="hybridMultilevel"/>
    <w:tmpl w:val="66D2EE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BEB3B49"/>
    <w:multiLevelType w:val="hybridMultilevel"/>
    <w:tmpl w:val="32CC24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56638EF"/>
    <w:multiLevelType w:val="hybridMultilevel"/>
    <w:tmpl w:val="CD0037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401D4BC2"/>
    <w:multiLevelType w:val="hybridMultilevel"/>
    <w:tmpl w:val="229C3D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7611B9C"/>
    <w:multiLevelType w:val="hybridMultilevel"/>
    <w:tmpl w:val="D4D69B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47B36F76"/>
    <w:multiLevelType w:val="hybridMultilevel"/>
    <w:tmpl w:val="AB34805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9">
    <w:nsid w:val="4BB47A93"/>
    <w:multiLevelType w:val="hybridMultilevel"/>
    <w:tmpl w:val="507AEF38"/>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0">
    <w:nsid w:val="510F7AED"/>
    <w:multiLevelType w:val="hybridMultilevel"/>
    <w:tmpl w:val="07022844"/>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1">
    <w:nsid w:val="6D8601FD"/>
    <w:multiLevelType w:val="hybridMultilevel"/>
    <w:tmpl w:val="D9AA09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6EEF0B7F"/>
    <w:multiLevelType w:val="hybridMultilevel"/>
    <w:tmpl w:val="954856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71CC7B79"/>
    <w:multiLevelType w:val="hybridMultilevel"/>
    <w:tmpl w:val="625C01CE"/>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num w:numId="1">
    <w:abstractNumId w:val="3"/>
  </w:num>
  <w:num w:numId="2">
    <w:abstractNumId w:val="4"/>
  </w:num>
  <w:num w:numId="3">
    <w:abstractNumId w:val="12"/>
  </w:num>
  <w:num w:numId="4">
    <w:abstractNumId w:val="0"/>
  </w:num>
  <w:num w:numId="5">
    <w:abstractNumId w:val="10"/>
  </w:num>
  <w:num w:numId="6">
    <w:abstractNumId w:val="7"/>
  </w:num>
  <w:num w:numId="7">
    <w:abstractNumId w:val="11"/>
  </w:num>
  <w:num w:numId="8">
    <w:abstractNumId w:val="2"/>
  </w:num>
  <w:num w:numId="9">
    <w:abstractNumId w:val="9"/>
  </w:num>
  <w:num w:numId="10">
    <w:abstractNumId w:val="13"/>
  </w:num>
  <w:num w:numId="11">
    <w:abstractNumId w:val="5"/>
  </w:num>
  <w:num w:numId="12">
    <w:abstractNumId w:val="1"/>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9D"/>
    <w:rsid w:val="0003190E"/>
    <w:rsid w:val="00063D60"/>
    <w:rsid w:val="000F30B1"/>
    <w:rsid w:val="00102ADC"/>
    <w:rsid w:val="00366DD7"/>
    <w:rsid w:val="00715A6E"/>
    <w:rsid w:val="00810B8A"/>
    <w:rsid w:val="009A244A"/>
    <w:rsid w:val="00A72991"/>
    <w:rsid w:val="00AB430A"/>
    <w:rsid w:val="00B14904"/>
    <w:rsid w:val="00B46018"/>
    <w:rsid w:val="00B71EDF"/>
    <w:rsid w:val="00D01E9D"/>
    <w:rsid w:val="00DD2BF8"/>
    <w:rsid w:val="00E331FC"/>
    <w:rsid w:val="00EE4B4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25D26"/>
  <w15:chartTrackingRefBased/>
  <w15:docId w15:val="{F29458C4-BD19-48DD-B5EE-4FD8B288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E9D"/>
    <w:pPr>
      <w:spacing w:after="0" w:line="240" w:lineRule="auto"/>
    </w:pPr>
    <w:rPr>
      <w:rFonts w:ascii="Arial" w:eastAsia="Times New Roman" w:hAnsi="Arial" w:cs="Times New Roman"/>
      <w:szCs w:val="20"/>
      <w:lang w:val="en-GB"/>
    </w:rPr>
  </w:style>
  <w:style w:type="paragraph" w:styleId="Heading1">
    <w:name w:val="heading 1"/>
    <w:basedOn w:val="Normal"/>
    <w:next w:val="Normal"/>
    <w:link w:val="Heading1Char"/>
    <w:autoRedefine/>
    <w:uiPriority w:val="9"/>
    <w:qFormat/>
    <w:rsid w:val="00D01E9D"/>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rsid w:val="00D01E9D"/>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1E9D"/>
    <w:rPr>
      <w:rFonts w:ascii="Arial" w:eastAsia="Times New Roman" w:hAnsi="Arial" w:cs="Times New Roman"/>
      <w:b/>
      <w:i/>
      <w:sz w:val="48"/>
      <w:szCs w:val="48"/>
    </w:rPr>
  </w:style>
  <w:style w:type="character" w:customStyle="1" w:styleId="Heading2Char">
    <w:name w:val="Heading 2 Char"/>
    <w:basedOn w:val="DefaultParagraphFont"/>
    <w:link w:val="Heading2"/>
    <w:uiPriority w:val="9"/>
    <w:rsid w:val="00D01E9D"/>
    <w:rPr>
      <w:rFonts w:ascii="Arial" w:eastAsia="Times New Roman" w:hAnsi="Arial" w:cs="Arial"/>
      <w:b/>
      <w:bCs/>
      <w:i/>
      <w:iCs/>
      <w:sz w:val="36"/>
      <w:szCs w:val="28"/>
      <w:lang w:val="en-GB"/>
    </w:rPr>
  </w:style>
  <w:style w:type="paragraph" w:styleId="Header">
    <w:name w:val="header"/>
    <w:basedOn w:val="Normal"/>
    <w:link w:val="HeaderChar"/>
    <w:uiPriority w:val="99"/>
    <w:rsid w:val="00D01E9D"/>
    <w:pPr>
      <w:tabs>
        <w:tab w:val="center" w:pos="4153"/>
        <w:tab w:val="right" w:pos="8306"/>
      </w:tabs>
    </w:pPr>
  </w:style>
  <w:style w:type="character" w:customStyle="1" w:styleId="HeaderChar">
    <w:name w:val="Header Char"/>
    <w:basedOn w:val="DefaultParagraphFont"/>
    <w:link w:val="Header"/>
    <w:uiPriority w:val="99"/>
    <w:rsid w:val="00D01E9D"/>
    <w:rPr>
      <w:rFonts w:ascii="Arial" w:eastAsia="Times New Roman" w:hAnsi="Arial" w:cs="Times New Roman"/>
      <w:szCs w:val="20"/>
      <w:lang w:val="en-GB"/>
    </w:rPr>
  </w:style>
  <w:style w:type="paragraph" w:styleId="Footer">
    <w:name w:val="footer"/>
    <w:basedOn w:val="Normal"/>
    <w:link w:val="FooterChar"/>
    <w:uiPriority w:val="99"/>
    <w:rsid w:val="00D01E9D"/>
    <w:pPr>
      <w:tabs>
        <w:tab w:val="center" w:pos="4153"/>
        <w:tab w:val="right" w:pos="8306"/>
      </w:tabs>
    </w:pPr>
  </w:style>
  <w:style w:type="character" w:customStyle="1" w:styleId="FooterChar">
    <w:name w:val="Footer Char"/>
    <w:basedOn w:val="DefaultParagraphFont"/>
    <w:link w:val="Footer"/>
    <w:uiPriority w:val="99"/>
    <w:rsid w:val="00D01E9D"/>
    <w:rPr>
      <w:rFonts w:ascii="Arial" w:eastAsia="Times New Roman" w:hAnsi="Arial" w:cs="Times New Roman"/>
      <w:szCs w:val="20"/>
      <w:lang w:val="en-GB"/>
    </w:rPr>
  </w:style>
  <w:style w:type="table" w:styleId="TableGrid">
    <w:name w:val="Table Grid"/>
    <w:basedOn w:val="TableNormal"/>
    <w:uiPriority w:val="59"/>
    <w:rsid w:val="00D01E9D"/>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D01E9D"/>
    <w:rPr>
      <w:rFonts w:cs="Times New Roman"/>
    </w:rPr>
  </w:style>
  <w:style w:type="paragraph" w:styleId="DocumentMap">
    <w:name w:val="Document Map"/>
    <w:basedOn w:val="Normal"/>
    <w:link w:val="DocumentMapChar"/>
    <w:uiPriority w:val="99"/>
    <w:semiHidden/>
    <w:rsid w:val="00D01E9D"/>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D01E9D"/>
    <w:rPr>
      <w:rFonts w:ascii="Tahoma" w:eastAsia="Times New Roman" w:hAnsi="Tahoma" w:cs="Tahoma"/>
      <w:szCs w:val="20"/>
      <w:shd w:val="clear" w:color="auto" w:fill="000080"/>
      <w:lang w:val="en-GB"/>
    </w:rPr>
  </w:style>
  <w:style w:type="character" w:styleId="CommentReference">
    <w:name w:val="annotation reference"/>
    <w:basedOn w:val="DefaultParagraphFont"/>
    <w:uiPriority w:val="99"/>
    <w:rsid w:val="00D01E9D"/>
    <w:rPr>
      <w:rFonts w:cs="Times New Roman"/>
      <w:sz w:val="16"/>
      <w:szCs w:val="16"/>
    </w:rPr>
  </w:style>
  <w:style w:type="paragraph" w:styleId="CommentText">
    <w:name w:val="annotation text"/>
    <w:basedOn w:val="Normal"/>
    <w:link w:val="CommentTextChar"/>
    <w:uiPriority w:val="99"/>
    <w:rsid w:val="00D01E9D"/>
    <w:rPr>
      <w:sz w:val="20"/>
    </w:rPr>
  </w:style>
  <w:style w:type="character" w:customStyle="1" w:styleId="CommentTextChar">
    <w:name w:val="Comment Text Char"/>
    <w:basedOn w:val="DefaultParagraphFont"/>
    <w:link w:val="CommentText"/>
    <w:uiPriority w:val="99"/>
    <w:rsid w:val="00D01E9D"/>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rsid w:val="00D01E9D"/>
    <w:rPr>
      <w:b/>
      <w:bCs/>
    </w:rPr>
  </w:style>
  <w:style w:type="character" w:customStyle="1" w:styleId="CommentSubjectChar">
    <w:name w:val="Comment Subject Char"/>
    <w:basedOn w:val="CommentTextChar"/>
    <w:link w:val="CommentSubject"/>
    <w:uiPriority w:val="99"/>
    <w:rsid w:val="00D01E9D"/>
    <w:rPr>
      <w:rFonts w:ascii="Arial" w:eastAsia="Times New Roman" w:hAnsi="Arial" w:cs="Times New Roman"/>
      <w:b/>
      <w:bCs/>
      <w:sz w:val="20"/>
      <w:szCs w:val="20"/>
      <w:lang w:val="en-GB"/>
    </w:rPr>
  </w:style>
  <w:style w:type="paragraph" w:styleId="BalloonText">
    <w:name w:val="Balloon Text"/>
    <w:basedOn w:val="Normal"/>
    <w:link w:val="BalloonTextChar"/>
    <w:uiPriority w:val="99"/>
    <w:rsid w:val="00D01E9D"/>
    <w:rPr>
      <w:rFonts w:ascii="Tahoma" w:hAnsi="Tahoma" w:cs="Tahoma"/>
      <w:sz w:val="16"/>
      <w:szCs w:val="16"/>
    </w:rPr>
  </w:style>
  <w:style w:type="character" w:customStyle="1" w:styleId="BalloonTextChar">
    <w:name w:val="Balloon Text Char"/>
    <w:basedOn w:val="DefaultParagraphFont"/>
    <w:link w:val="BalloonText"/>
    <w:uiPriority w:val="99"/>
    <w:rsid w:val="00D01E9D"/>
    <w:rPr>
      <w:rFonts w:ascii="Tahoma" w:eastAsia="Times New Roman" w:hAnsi="Tahoma" w:cs="Tahoma"/>
      <w:sz w:val="16"/>
      <w:szCs w:val="16"/>
      <w:lang w:val="en-GB"/>
    </w:rPr>
  </w:style>
  <w:style w:type="paragraph" w:styleId="NoSpacing">
    <w:name w:val="No Spacing"/>
    <w:uiPriority w:val="1"/>
    <w:qFormat/>
    <w:rsid w:val="00D01E9D"/>
    <w:pPr>
      <w:spacing w:after="0" w:line="240" w:lineRule="auto"/>
    </w:pPr>
    <w:rPr>
      <w:rFonts w:ascii="Arial" w:eastAsia="Times New Roman" w:hAnsi="Arial" w:cs="Times New Roman"/>
      <w:szCs w:val="20"/>
      <w:lang w:val="en-GB"/>
    </w:rPr>
  </w:style>
  <w:style w:type="paragraph" w:styleId="ListParagraph">
    <w:name w:val="List Paragraph"/>
    <w:basedOn w:val="Normal"/>
    <w:uiPriority w:val="34"/>
    <w:qFormat/>
    <w:rsid w:val="00D01E9D"/>
    <w:pPr>
      <w:ind w:left="720"/>
      <w:contextualSpacing/>
    </w:pPr>
  </w:style>
  <w:style w:type="character" w:styleId="Hyperlink">
    <w:name w:val="Hyperlink"/>
    <w:basedOn w:val="DefaultParagraphFont"/>
    <w:rsid w:val="00D01E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thics.health.govt.n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773B4-7D59-4827-9ADB-941774356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9381</Words>
  <Characters>53472</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62728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Forrest</dc:creator>
  <cp:keywords/>
  <dc:description/>
  <cp:lastModifiedBy>Kirsten Forrest</cp:lastModifiedBy>
  <cp:revision>2</cp:revision>
  <dcterms:created xsi:type="dcterms:W3CDTF">2016-04-27T04:07:00Z</dcterms:created>
  <dcterms:modified xsi:type="dcterms:W3CDTF">2016-04-27T04:07:00Z</dcterms:modified>
</cp:coreProperties>
</file>