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050DCD" w14:textId="77777777" w:rsidR="00E24E77" w:rsidRPr="00C5101F" w:rsidRDefault="00E24E77" w:rsidP="00E24E77">
      <w:pPr>
        <w:rPr>
          <w:rFonts w:cs="Arial"/>
          <w:sz w:val="20"/>
        </w:rPr>
      </w:pPr>
    </w:p>
    <w:p w14:paraId="29EF459E" w14:textId="77777777" w:rsidR="00E24E77" w:rsidRPr="00C5101F"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C5101F" w14:paraId="72F864C0" w14:textId="77777777" w:rsidTr="00D11BE7">
        <w:tc>
          <w:tcPr>
            <w:tcW w:w="2268" w:type="dxa"/>
            <w:tcBorders>
              <w:top w:val="single" w:sz="4" w:space="0" w:color="auto"/>
            </w:tcBorders>
            <w:shd w:val="clear" w:color="auto" w:fill="F3F3F3"/>
          </w:tcPr>
          <w:p w14:paraId="5B4E9790" w14:textId="77777777" w:rsidR="00E24E77" w:rsidRPr="00C5101F" w:rsidRDefault="00E24E77" w:rsidP="00E24E77">
            <w:pPr>
              <w:spacing w:before="80" w:after="80"/>
              <w:rPr>
                <w:rFonts w:cs="Arial"/>
                <w:b/>
                <w:sz w:val="20"/>
                <w:lang w:val="en-NZ"/>
              </w:rPr>
            </w:pPr>
            <w:r w:rsidRPr="00C5101F">
              <w:rPr>
                <w:rFonts w:cs="Arial"/>
                <w:b/>
                <w:sz w:val="20"/>
                <w:lang w:val="en-NZ"/>
              </w:rPr>
              <w:t>Committee:</w:t>
            </w:r>
          </w:p>
        </w:tc>
        <w:tc>
          <w:tcPr>
            <w:tcW w:w="7508" w:type="dxa"/>
            <w:tcBorders>
              <w:top w:val="single" w:sz="4" w:space="0" w:color="auto"/>
            </w:tcBorders>
            <w:shd w:val="clear" w:color="auto" w:fill="F3F3F3"/>
          </w:tcPr>
          <w:p w14:paraId="71194EFE" w14:textId="77777777" w:rsidR="00E24E77" w:rsidRPr="00C5101F" w:rsidRDefault="00AB51B7" w:rsidP="00E24E77">
            <w:pPr>
              <w:spacing w:before="80" w:after="80"/>
              <w:rPr>
                <w:rFonts w:cs="Arial"/>
                <w:sz w:val="20"/>
                <w:lang w:val="en-NZ"/>
              </w:rPr>
            </w:pPr>
            <w:r w:rsidRPr="00C5101F">
              <w:rPr>
                <w:rFonts w:cs="Arial"/>
                <w:sz w:val="20"/>
                <w:lang w:val="en-NZ"/>
              </w:rPr>
              <w:t>Central Health and Disability Ethics Committee</w:t>
            </w:r>
          </w:p>
        </w:tc>
      </w:tr>
      <w:tr w:rsidR="00E24E77" w:rsidRPr="00C5101F" w14:paraId="07CC3732" w14:textId="77777777" w:rsidTr="00D11BE7">
        <w:tc>
          <w:tcPr>
            <w:tcW w:w="2268" w:type="dxa"/>
            <w:shd w:val="clear" w:color="auto" w:fill="F3F3F3"/>
          </w:tcPr>
          <w:p w14:paraId="3E3E0AF8" w14:textId="77777777" w:rsidR="00E24E77" w:rsidRPr="00C5101F" w:rsidRDefault="00E24E77" w:rsidP="00E24E77">
            <w:pPr>
              <w:spacing w:before="80" w:after="80"/>
              <w:rPr>
                <w:rFonts w:cs="Arial"/>
                <w:b/>
                <w:sz w:val="20"/>
                <w:lang w:val="en-NZ"/>
              </w:rPr>
            </w:pPr>
            <w:r w:rsidRPr="00C5101F">
              <w:rPr>
                <w:rFonts w:cs="Arial"/>
                <w:b/>
                <w:sz w:val="20"/>
                <w:lang w:val="en-NZ"/>
              </w:rPr>
              <w:t>Meeting date:</w:t>
            </w:r>
          </w:p>
        </w:tc>
        <w:tc>
          <w:tcPr>
            <w:tcW w:w="7508" w:type="dxa"/>
            <w:shd w:val="clear" w:color="auto" w:fill="F3F3F3"/>
          </w:tcPr>
          <w:p w14:paraId="6D379140" w14:textId="77777777" w:rsidR="00E24E77" w:rsidRPr="00C5101F" w:rsidRDefault="00AB51B7" w:rsidP="00E24E77">
            <w:pPr>
              <w:spacing w:before="80" w:after="80"/>
              <w:rPr>
                <w:rFonts w:cs="Arial"/>
                <w:sz w:val="20"/>
                <w:lang w:val="en-NZ"/>
              </w:rPr>
            </w:pPr>
            <w:r w:rsidRPr="00C5101F">
              <w:rPr>
                <w:rFonts w:cs="Arial"/>
                <w:sz w:val="20"/>
                <w:lang w:val="en-NZ"/>
              </w:rPr>
              <w:t>22 May 2018</w:t>
            </w:r>
          </w:p>
        </w:tc>
      </w:tr>
      <w:tr w:rsidR="00E24E77" w:rsidRPr="00C5101F" w14:paraId="030A91C3" w14:textId="77777777" w:rsidTr="00D11BE7">
        <w:tc>
          <w:tcPr>
            <w:tcW w:w="2268" w:type="dxa"/>
            <w:tcBorders>
              <w:bottom w:val="single" w:sz="4" w:space="0" w:color="auto"/>
            </w:tcBorders>
            <w:shd w:val="clear" w:color="auto" w:fill="F3F3F3"/>
          </w:tcPr>
          <w:p w14:paraId="406E1EDA" w14:textId="77777777" w:rsidR="00E24E77" w:rsidRPr="00C5101F" w:rsidRDefault="00E24E77" w:rsidP="00E24E77">
            <w:pPr>
              <w:spacing w:before="80" w:after="80"/>
              <w:rPr>
                <w:rFonts w:cs="Arial"/>
                <w:b/>
                <w:sz w:val="20"/>
                <w:lang w:val="en-NZ"/>
              </w:rPr>
            </w:pPr>
            <w:r w:rsidRPr="00C5101F">
              <w:rPr>
                <w:rFonts w:cs="Arial"/>
                <w:b/>
                <w:sz w:val="20"/>
                <w:lang w:val="en-NZ"/>
              </w:rPr>
              <w:t>Meeting venue:</w:t>
            </w:r>
          </w:p>
        </w:tc>
        <w:tc>
          <w:tcPr>
            <w:tcW w:w="7508" w:type="dxa"/>
            <w:tcBorders>
              <w:bottom w:val="single" w:sz="4" w:space="0" w:color="auto"/>
            </w:tcBorders>
            <w:shd w:val="clear" w:color="auto" w:fill="F3F3F3"/>
          </w:tcPr>
          <w:p w14:paraId="5BA2790B" w14:textId="77777777" w:rsidR="00E24E77" w:rsidRPr="00C5101F" w:rsidRDefault="00AB51B7" w:rsidP="00E24E77">
            <w:pPr>
              <w:spacing w:before="80" w:after="80"/>
              <w:rPr>
                <w:rFonts w:cs="Arial"/>
                <w:sz w:val="20"/>
                <w:lang w:val="en-NZ"/>
              </w:rPr>
            </w:pPr>
            <w:r w:rsidRPr="00C5101F">
              <w:rPr>
                <w:rFonts w:cs="Arial"/>
                <w:sz w:val="20"/>
                <w:lang w:val="en-NZ"/>
              </w:rPr>
              <w:t>Room GN.6, Ground Floor, Ministry of Health, 133 Molesworth Street, Wellington</w:t>
            </w:r>
          </w:p>
        </w:tc>
      </w:tr>
    </w:tbl>
    <w:p w14:paraId="4786957E" w14:textId="77777777" w:rsidR="00E24E77" w:rsidRPr="00C5101F"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C5101F" w14:paraId="68970023" w14:textId="77777777" w:rsidTr="00435DD0">
        <w:tc>
          <w:tcPr>
            <w:tcW w:w="1555" w:type="dxa"/>
            <w:tcBorders>
              <w:top w:val="single" w:sz="4" w:space="0" w:color="auto"/>
            </w:tcBorders>
            <w:shd w:val="clear" w:color="auto" w:fill="F2F2F2" w:themeFill="background1" w:themeFillShade="F2"/>
          </w:tcPr>
          <w:p w14:paraId="1121F0B3" w14:textId="77777777" w:rsidR="006C4833" w:rsidRPr="00C5101F" w:rsidRDefault="006C4833" w:rsidP="00E24E77">
            <w:pPr>
              <w:spacing w:before="80" w:after="80"/>
              <w:rPr>
                <w:rFonts w:cs="Arial"/>
                <w:b/>
                <w:sz w:val="20"/>
                <w:lang w:val="en-NZ" w:eastAsia="en-GB"/>
              </w:rPr>
            </w:pPr>
            <w:r w:rsidRPr="00C5101F">
              <w:rPr>
                <w:rFonts w:cs="Arial"/>
                <w:b/>
                <w:sz w:val="20"/>
                <w:lang w:val="en-NZ" w:eastAsia="en-GB"/>
              </w:rPr>
              <w:t>Time</w:t>
            </w:r>
          </w:p>
        </w:tc>
        <w:tc>
          <w:tcPr>
            <w:tcW w:w="8221" w:type="dxa"/>
            <w:tcBorders>
              <w:top w:val="single" w:sz="4" w:space="0" w:color="auto"/>
            </w:tcBorders>
            <w:shd w:val="clear" w:color="auto" w:fill="F2F2F2" w:themeFill="background1" w:themeFillShade="F2"/>
          </w:tcPr>
          <w:p w14:paraId="5E1BB90D" w14:textId="77777777" w:rsidR="006C4833" w:rsidRPr="00C5101F" w:rsidRDefault="006C4833" w:rsidP="009422C3">
            <w:pPr>
              <w:spacing w:before="80" w:after="80"/>
              <w:ind w:left="634"/>
              <w:rPr>
                <w:rFonts w:cs="Arial"/>
                <w:b/>
                <w:sz w:val="20"/>
                <w:lang w:val="en-NZ" w:eastAsia="en-GB"/>
              </w:rPr>
            </w:pPr>
            <w:r w:rsidRPr="00C5101F">
              <w:rPr>
                <w:rFonts w:cs="Arial"/>
                <w:b/>
                <w:sz w:val="20"/>
                <w:lang w:val="en-NZ" w:eastAsia="en-GB"/>
              </w:rPr>
              <w:t>Item of business</w:t>
            </w:r>
          </w:p>
        </w:tc>
      </w:tr>
      <w:tr w:rsidR="006C4833" w:rsidRPr="00C5101F" w14:paraId="255ECF90" w14:textId="77777777" w:rsidTr="00435DD0">
        <w:tc>
          <w:tcPr>
            <w:tcW w:w="1555" w:type="dxa"/>
            <w:shd w:val="clear" w:color="auto" w:fill="F2F2F2" w:themeFill="background1" w:themeFillShade="F2"/>
          </w:tcPr>
          <w:p w14:paraId="03ED2572" w14:textId="77777777" w:rsidR="006C4833" w:rsidRPr="00C5101F" w:rsidRDefault="0057656F" w:rsidP="00E24E77">
            <w:pPr>
              <w:spacing w:before="80" w:after="80"/>
              <w:rPr>
                <w:rFonts w:cs="Arial"/>
                <w:sz w:val="20"/>
                <w:lang w:val="en-NZ" w:eastAsia="en-GB"/>
              </w:rPr>
            </w:pPr>
            <w:r w:rsidRPr="00C5101F">
              <w:rPr>
                <w:rFonts w:cs="Arial"/>
                <w:sz w:val="20"/>
                <w:lang w:val="en-NZ" w:eastAsia="en-GB"/>
              </w:rPr>
              <w:t>12:00pm</w:t>
            </w:r>
          </w:p>
        </w:tc>
        <w:tc>
          <w:tcPr>
            <w:tcW w:w="8221" w:type="dxa"/>
            <w:shd w:val="clear" w:color="auto" w:fill="F2F2F2" w:themeFill="background1" w:themeFillShade="F2"/>
          </w:tcPr>
          <w:p w14:paraId="3BC23B04" w14:textId="77777777" w:rsidR="006C4833" w:rsidRPr="00C5101F" w:rsidRDefault="006C4833" w:rsidP="009422C3">
            <w:pPr>
              <w:spacing w:before="80" w:after="80"/>
              <w:ind w:left="634"/>
              <w:rPr>
                <w:rFonts w:cs="Arial"/>
                <w:sz w:val="20"/>
                <w:lang w:val="en-NZ" w:eastAsia="en-GB"/>
              </w:rPr>
            </w:pPr>
            <w:r w:rsidRPr="00C5101F">
              <w:rPr>
                <w:rFonts w:cs="Arial"/>
                <w:sz w:val="20"/>
                <w:lang w:val="en-NZ" w:eastAsia="en-GB"/>
              </w:rPr>
              <w:t>Welcome</w:t>
            </w:r>
          </w:p>
        </w:tc>
      </w:tr>
      <w:tr w:rsidR="007F56D5" w:rsidRPr="00C5101F" w14:paraId="011CEC61" w14:textId="77777777" w:rsidTr="00435DD0">
        <w:tc>
          <w:tcPr>
            <w:tcW w:w="1555" w:type="dxa"/>
            <w:shd w:val="clear" w:color="auto" w:fill="F2F2F2" w:themeFill="background1" w:themeFillShade="F2"/>
          </w:tcPr>
          <w:p w14:paraId="414D8940" w14:textId="77777777" w:rsidR="007F56D5" w:rsidRPr="00C5101F" w:rsidRDefault="000B7BA0" w:rsidP="00E24E77">
            <w:pPr>
              <w:spacing w:before="80" w:after="80"/>
              <w:rPr>
                <w:rFonts w:cs="Arial"/>
                <w:sz w:val="20"/>
                <w:lang w:val="en-NZ" w:eastAsia="en-GB"/>
              </w:rPr>
            </w:pPr>
            <w:r w:rsidRPr="00C5101F">
              <w:rPr>
                <w:rFonts w:cs="Arial"/>
                <w:sz w:val="20"/>
                <w:lang w:val="en-NZ" w:eastAsia="en-GB"/>
              </w:rPr>
              <w:t>12:05pm</w:t>
            </w:r>
          </w:p>
        </w:tc>
        <w:tc>
          <w:tcPr>
            <w:tcW w:w="8221" w:type="dxa"/>
            <w:shd w:val="clear" w:color="auto" w:fill="F2F2F2" w:themeFill="background1" w:themeFillShade="F2"/>
          </w:tcPr>
          <w:p w14:paraId="56973018" w14:textId="77777777" w:rsidR="007F56D5" w:rsidRPr="00C5101F" w:rsidRDefault="007F56D5" w:rsidP="009422C3">
            <w:pPr>
              <w:spacing w:before="80" w:after="80"/>
              <w:ind w:left="634"/>
              <w:rPr>
                <w:rFonts w:cs="Arial"/>
                <w:sz w:val="20"/>
                <w:lang w:val="en-NZ" w:eastAsia="en-GB"/>
              </w:rPr>
            </w:pPr>
            <w:r w:rsidRPr="00C5101F">
              <w:rPr>
                <w:rFonts w:cs="Arial"/>
                <w:sz w:val="20"/>
                <w:lang w:val="en-NZ" w:eastAsia="en-GB"/>
              </w:rPr>
              <w:t>Confirmation of minutes of meeting of 24 April 2018</w:t>
            </w:r>
          </w:p>
        </w:tc>
      </w:tr>
      <w:tr w:rsidR="007F56D5" w:rsidRPr="00C5101F" w14:paraId="0CA7766C" w14:textId="77777777" w:rsidTr="00435DD0">
        <w:tc>
          <w:tcPr>
            <w:tcW w:w="1555" w:type="dxa"/>
            <w:shd w:val="clear" w:color="auto" w:fill="F2F2F2" w:themeFill="background1" w:themeFillShade="F2"/>
          </w:tcPr>
          <w:p w14:paraId="4DA4E8AE" w14:textId="77777777" w:rsidR="007F56D5" w:rsidRPr="00C5101F" w:rsidRDefault="000B7BA0" w:rsidP="00E24E77">
            <w:pPr>
              <w:spacing w:before="80" w:after="80"/>
              <w:rPr>
                <w:rFonts w:cs="Arial"/>
                <w:sz w:val="20"/>
                <w:lang w:val="en-NZ" w:eastAsia="en-GB"/>
              </w:rPr>
            </w:pPr>
            <w:r w:rsidRPr="00C5101F">
              <w:rPr>
                <w:rFonts w:cs="Arial"/>
                <w:sz w:val="20"/>
                <w:lang w:val="en-NZ" w:eastAsia="en-GB"/>
              </w:rPr>
              <w:t>12:30pm</w:t>
            </w:r>
          </w:p>
        </w:tc>
        <w:tc>
          <w:tcPr>
            <w:tcW w:w="8221" w:type="dxa"/>
            <w:shd w:val="clear" w:color="auto" w:fill="F2F2F2" w:themeFill="background1" w:themeFillShade="F2"/>
          </w:tcPr>
          <w:p w14:paraId="4A7F31D4" w14:textId="77777777" w:rsidR="007F56D5" w:rsidRPr="00C5101F" w:rsidRDefault="007F56D5" w:rsidP="009422C3">
            <w:pPr>
              <w:spacing w:before="80" w:after="80"/>
              <w:ind w:left="634"/>
              <w:rPr>
                <w:rFonts w:cs="Arial"/>
                <w:sz w:val="20"/>
                <w:lang w:val="en-NZ" w:eastAsia="en-GB"/>
              </w:rPr>
            </w:pPr>
            <w:r w:rsidRPr="00C5101F">
              <w:rPr>
                <w:rFonts w:cs="Arial"/>
                <w:sz w:val="20"/>
                <w:lang w:val="en-NZ" w:eastAsia="en-GB"/>
              </w:rPr>
              <w:t>New applications (see over for details)</w:t>
            </w:r>
          </w:p>
        </w:tc>
      </w:tr>
      <w:tr w:rsidR="00826455" w:rsidRPr="00C5101F" w14:paraId="3DB02BA7" w14:textId="77777777" w:rsidTr="00435DD0">
        <w:tc>
          <w:tcPr>
            <w:tcW w:w="1555" w:type="dxa"/>
            <w:shd w:val="clear" w:color="auto" w:fill="F2F2F2" w:themeFill="background1" w:themeFillShade="F2"/>
          </w:tcPr>
          <w:p w14:paraId="0F76D000" w14:textId="77777777" w:rsidR="0057656F" w:rsidRPr="00C5101F" w:rsidRDefault="0057656F" w:rsidP="0057656F">
            <w:pPr>
              <w:rPr>
                <w:rFonts w:cs="Arial"/>
                <w:sz w:val="20"/>
                <w:lang w:val="en-NZ" w:eastAsia="en-GB"/>
              </w:rPr>
            </w:pPr>
            <w:r w:rsidRPr="00C5101F">
              <w:rPr>
                <w:rFonts w:cs="Arial"/>
                <w:sz w:val="20"/>
                <w:lang w:val="en-NZ" w:eastAsia="en-GB"/>
              </w:rPr>
              <w:t>12.30-12.55</w:t>
            </w:r>
          </w:p>
          <w:p w14:paraId="5C163D68" w14:textId="77777777" w:rsidR="0057656F" w:rsidRPr="00C5101F" w:rsidRDefault="0057656F" w:rsidP="0057656F">
            <w:pPr>
              <w:rPr>
                <w:rFonts w:cs="Arial"/>
                <w:sz w:val="20"/>
                <w:lang w:val="en-NZ" w:eastAsia="en-GB"/>
              </w:rPr>
            </w:pPr>
            <w:r w:rsidRPr="00C5101F">
              <w:rPr>
                <w:rFonts w:cs="Arial"/>
                <w:sz w:val="20"/>
                <w:lang w:val="en-NZ" w:eastAsia="en-GB"/>
              </w:rPr>
              <w:t>12.55-1.20</w:t>
            </w:r>
          </w:p>
          <w:p w14:paraId="5C3E9B77" w14:textId="77777777" w:rsidR="0057656F" w:rsidRPr="00C5101F" w:rsidRDefault="0057656F" w:rsidP="0057656F">
            <w:pPr>
              <w:rPr>
                <w:rFonts w:cs="Arial"/>
                <w:sz w:val="20"/>
                <w:lang w:val="en-NZ" w:eastAsia="en-GB"/>
              </w:rPr>
            </w:pPr>
            <w:r w:rsidRPr="00C5101F">
              <w:rPr>
                <w:rFonts w:cs="Arial"/>
                <w:sz w:val="20"/>
                <w:lang w:val="en-NZ" w:eastAsia="en-GB"/>
              </w:rPr>
              <w:t>1.20-1.45</w:t>
            </w:r>
          </w:p>
          <w:p w14:paraId="68DF1884" w14:textId="77777777" w:rsidR="0057656F" w:rsidRPr="00C5101F" w:rsidRDefault="0057656F" w:rsidP="0057656F">
            <w:pPr>
              <w:rPr>
                <w:rFonts w:cs="Arial"/>
                <w:sz w:val="20"/>
                <w:lang w:val="en-NZ" w:eastAsia="en-GB"/>
              </w:rPr>
            </w:pPr>
            <w:r w:rsidRPr="00C5101F">
              <w:rPr>
                <w:rFonts w:cs="Arial"/>
                <w:sz w:val="20"/>
                <w:lang w:val="en-NZ" w:eastAsia="en-GB"/>
              </w:rPr>
              <w:t>1.45-2.10</w:t>
            </w:r>
          </w:p>
          <w:p w14:paraId="51BC7C8F" w14:textId="77777777" w:rsidR="0057656F" w:rsidRPr="00C5101F" w:rsidRDefault="0057656F" w:rsidP="0057656F">
            <w:pPr>
              <w:rPr>
                <w:rFonts w:cs="Arial"/>
                <w:sz w:val="20"/>
                <w:lang w:val="en-NZ" w:eastAsia="en-GB"/>
              </w:rPr>
            </w:pPr>
            <w:r w:rsidRPr="00C5101F">
              <w:rPr>
                <w:rFonts w:cs="Arial"/>
                <w:sz w:val="20"/>
                <w:lang w:val="en-NZ" w:eastAsia="en-GB"/>
              </w:rPr>
              <w:t>2.10-2.35</w:t>
            </w:r>
          </w:p>
          <w:p w14:paraId="47035669" w14:textId="77777777" w:rsidR="0057656F" w:rsidRPr="00C5101F" w:rsidRDefault="0057656F" w:rsidP="0057656F">
            <w:pPr>
              <w:rPr>
                <w:rFonts w:cs="Arial"/>
                <w:sz w:val="20"/>
                <w:lang w:val="en-NZ" w:eastAsia="en-GB"/>
              </w:rPr>
            </w:pPr>
            <w:r w:rsidRPr="00C5101F">
              <w:rPr>
                <w:rFonts w:cs="Arial"/>
                <w:sz w:val="20"/>
                <w:lang w:val="en-NZ" w:eastAsia="en-GB"/>
              </w:rPr>
              <w:t>2.35-3.00</w:t>
            </w:r>
          </w:p>
          <w:p w14:paraId="6616D987" w14:textId="77777777" w:rsidR="0057656F" w:rsidRPr="00C5101F" w:rsidRDefault="0057656F" w:rsidP="0057656F">
            <w:pPr>
              <w:rPr>
                <w:rFonts w:cs="Arial"/>
                <w:sz w:val="20"/>
                <w:lang w:val="en-NZ" w:eastAsia="en-GB"/>
              </w:rPr>
            </w:pPr>
            <w:r w:rsidRPr="00C5101F">
              <w:rPr>
                <w:rFonts w:cs="Arial"/>
                <w:sz w:val="20"/>
                <w:lang w:val="en-NZ" w:eastAsia="en-GB"/>
              </w:rPr>
              <w:t>3.00-3.25</w:t>
            </w:r>
          </w:p>
          <w:p w14:paraId="15A3F2A7" w14:textId="77777777" w:rsidR="00826455" w:rsidRPr="00C5101F" w:rsidRDefault="0057656F" w:rsidP="0057656F">
            <w:pPr>
              <w:rPr>
                <w:rFonts w:cs="Arial"/>
                <w:sz w:val="20"/>
                <w:lang w:val="en-NZ" w:eastAsia="en-GB"/>
              </w:rPr>
            </w:pPr>
            <w:r w:rsidRPr="00C5101F">
              <w:rPr>
                <w:rFonts w:cs="Arial"/>
                <w:sz w:val="20"/>
                <w:lang w:val="en-NZ" w:eastAsia="en-GB"/>
              </w:rPr>
              <w:t>3.25-3.50</w:t>
            </w:r>
          </w:p>
        </w:tc>
        <w:tc>
          <w:tcPr>
            <w:tcW w:w="8221" w:type="dxa"/>
            <w:shd w:val="clear" w:color="auto" w:fill="F2F2F2" w:themeFill="background1" w:themeFillShade="F2"/>
          </w:tcPr>
          <w:p w14:paraId="4DA0A5A4" w14:textId="77777777" w:rsidR="00826455" w:rsidRPr="00C5101F" w:rsidRDefault="0057656F" w:rsidP="009422C3">
            <w:pPr>
              <w:numPr>
                <w:ilvl w:val="0"/>
                <w:numId w:val="9"/>
              </w:numPr>
              <w:ind w:left="634" w:firstLine="142"/>
              <w:rPr>
                <w:rFonts w:cs="Arial"/>
                <w:sz w:val="20"/>
                <w:lang w:val="en-NZ" w:eastAsia="en-GB"/>
              </w:rPr>
            </w:pPr>
            <w:r w:rsidRPr="00C5101F">
              <w:rPr>
                <w:rFonts w:cs="Arial"/>
                <w:sz w:val="20"/>
                <w:lang w:val="en-NZ" w:eastAsia="en-GB"/>
              </w:rPr>
              <w:t>18/CEN/89</w:t>
            </w:r>
          </w:p>
          <w:p w14:paraId="26FF6E87" w14:textId="77777777" w:rsidR="00826455" w:rsidRPr="00C5101F" w:rsidRDefault="00826455" w:rsidP="009422C3">
            <w:pPr>
              <w:numPr>
                <w:ilvl w:val="0"/>
                <w:numId w:val="9"/>
              </w:numPr>
              <w:ind w:left="634" w:firstLine="142"/>
              <w:rPr>
                <w:rFonts w:cs="Arial"/>
                <w:sz w:val="20"/>
                <w:lang w:val="en-NZ" w:eastAsia="en-GB"/>
              </w:rPr>
            </w:pPr>
            <w:r w:rsidRPr="00C5101F">
              <w:rPr>
                <w:rFonts w:cs="Arial"/>
                <w:sz w:val="20"/>
                <w:lang w:val="en-NZ" w:eastAsia="en-GB"/>
              </w:rPr>
              <w:t>18/CEN/81</w:t>
            </w:r>
          </w:p>
          <w:p w14:paraId="304004BD" w14:textId="77777777" w:rsidR="00826455" w:rsidRPr="00C5101F" w:rsidRDefault="00826455" w:rsidP="009422C3">
            <w:pPr>
              <w:numPr>
                <w:ilvl w:val="0"/>
                <w:numId w:val="9"/>
              </w:numPr>
              <w:ind w:left="634" w:firstLine="142"/>
              <w:rPr>
                <w:rFonts w:cs="Arial"/>
                <w:sz w:val="20"/>
                <w:lang w:val="en-NZ" w:eastAsia="en-GB"/>
              </w:rPr>
            </w:pPr>
            <w:r w:rsidRPr="00C5101F">
              <w:rPr>
                <w:rFonts w:cs="Arial"/>
                <w:sz w:val="20"/>
                <w:lang w:val="en-NZ" w:eastAsia="en-GB"/>
              </w:rPr>
              <w:t>18/CEN/82</w:t>
            </w:r>
          </w:p>
          <w:p w14:paraId="23029C61" w14:textId="77777777" w:rsidR="00826455" w:rsidRPr="00C5101F" w:rsidRDefault="00826455" w:rsidP="009422C3">
            <w:pPr>
              <w:numPr>
                <w:ilvl w:val="0"/>
                <w:numId w:val="9"/>
              </w:numPr>
              <w:ind w:left="634" w:firstLine="142"/>
              <w:rPr>
                <w:rFonts w:cs="Arial"/>
                <w:sz w:val="20"/>
                <w:lang w:val="en-NZ" w:eastAsia="en-GB"/>
              </w:rPr>
            </w:pPr>
            <w:r w:rsidRPr="00C5101F">
              <w:rPr>
                <w:rFonts w:cs="Arial"/>
                <w:sz w:val="20"/>
                <w:lang w:val="en-NZ" w:eastAsia="en-GB"/>
              </w:rPr>
              <w:t>18/CEN/83</w:t>
            </w:r>
          </w:p>
          <w:p w14:paraId="36360749" w14:textId="77777777" w:rsidR="00826455" w:rsidRPr="00C5101F" w:rsidRDefault="00826455" w:rsidP="009422C3">
            <w:pPr>
              <w:numPr>
                <w:ilvl w:val="0"/>
                <w:numId w:val="9"/>
              </w:numPr>
              <w:ind w:left="634" w:firstLine="142"/>
              <w:rPr>
                <w:rFonts w:cs="Arial"/>
                <w:sz w:val="20"/>
                <w:lang w:val="en-NZ" w:eastAsia="en-GB"/>
              </w:rPr>
            </w:pPr>
            <w:r w:rsidRPr="00C5101F">
              <w:rPr>
                <w:rFonts w:cs="Arial"/>
                <w:sz w:val="20"/>
                <w:lang w:val="en-NZ" w:eastAsia="en-GB"/>
              </w:rPr>
              <w:t>18/CEN/85</w:t>
            </w:r>
          </w:p>
          <w:p w14:paraId="51C25163" w14:textId="77777777" w:rsidR="00826455" w:rsidRPr="00C5101F" w:rsidRDefault="0057656F" w:rsidP="009422C3">
            <w:pPr>
              <w:numPr>
                <w:ilvl w:val="0"/>
                <w:numId w:val="9"/>
              </w:numPr>
              <w:ind w:left="634" w:firstLine="142"/>
              <w:rPr>
                <w:rFonts w:cs="Arial"/>
                <w:sz w:val="20"/>
                <w:lang w:val="en-NZ" w:eastAsia="en-GB"/>
              </w:rPr>
            </w:pPr>
            <w:r w:rsidRPr="00C5101F">
              <w:rPr>
                <w:rFonts w:cs="Arial"/>
                <w:sz w:val="20"/>
                <w:lang w:val="en-NZ" w:eastAsia="en-GB"/>
              </w:rPr>
              <w:t>18/CEN/78</w:t>
            </w:r>
          </w:p>
          <w:p w14:paraId="26B922F3" w14:textId="77777777" w:rsidR="00826455" w:rsidRPr="00C5101F" w:rsidRDefault="00826455" w:rsidP="009422C3">
            <w:pPr>
              <w:numPr>
                <w:ilvl w:val="0"/>
                <w:numId w:val="9"/>
              </w:numPr>
              <w:ind w:left="634" w:firstLine="142"/>
              <w:rPr>
                <w:rFonts w:cs="Arial"/>
                <w:sz w:val="20"/>
                <w:lang w:val="en-NZ" w:eastAsia="en-GB"/>
              </w:rPr>
            </w:pPr>
            <w:r w:rsidRPr="00C5101F">
              <w:rPr>
                <w:rFonts w:cs="Arial"/>
                <w:sz w:val="20"/>
                <w:lang w:val="en-NZ" w:eastAsia="en-GB"/>
              </w:rPr>
              <w:t>18/CEN/90</w:t>
            </w:r>
          </w:p>
          <w:p w14:paraId="277E91E8" w14:textId="77777777" w:rsidR="00826455" w:rsidRPr="00C5101F" w:rsidRDefault="00826455" w:rsidP="009422C3">
            <w:pPr>
              <w:numPr>
                <w:ilvl w:val="0"/>
                <w:numId w:val="9"/>
              </w:numPr>
              <w:ind w:left="634" w:firstLine="142"/>
              <w:rPr>
                <w:rFonts w:cs="Arial"/>
                <w:sz w:val="20"/>
                <w:lang w:val="en-NZ" w:eastAsia="en-GB"/>
              </w:rPr>
            </w:pPr>
            <w:r w:rsidRPr="00C5101F">
              <w:rPr>
                <w:rFonts w:cs="Arial"/>
                <w:sz w:val="20"/>
                <w:lang w:val="en-NZ" w:eastAsia="en-GB"/>
              </w:rPr>
              <w:t>18/CEN/92</w:t>
            </w:r>
          </w:p>
        </w:tc>
      </w:tr>
      <w:tr w:rsidR="00826455" w:rsidRPr="00C5101F" w14:paraId="66F9C507" w14:textId="77777777" w:rsidTr="00435DD0">
        <w:tc>
          <w:tcPr>
            <w:tcW w:w="1555" w:type="dxa"/>
            <w:shd w:val="clear" w:color="auto" w:fill="F2F2F2" w:themeFill="background1" w:themeFillShade="F2"/>
          </w:tcPr>
          <w:p w14:paraId="2A876C41" w14:textId="77777777" w:rsidR="00826455" w:rsidRPr="00C5101F" w:rsidRDefault="00826455" w:rsidP="00826455">
            <w:pPr>
              <w:spacing w:before="80" w:after="80"/>
              <w:rPr>
                <w:rFonts w:cs="Arial"/>
                <w:sz w:val="20"/>
                <w:lang w:val="en-NZ" w:eastAsia="en-GB"/>
              </w:rPr>
            </w:pPr>
          </w:p>
        </w:tc>
        <w:tc>
          <w:tcPr>
            <w:tcW w:w="8221" w:type="dxa"/>
            <w:shd w:val="clear" w:color="auto" w:fill="F2F2F2" w:themeFill="background1" w:themeFillShade="F2"/>
          </w:tcPr>
          <w:p w14:paraId="2850B123" w14:textId="77777777" w:rsidR="00826455" w:rsidRPr="00C5101F" w:rsidRDefault="00826455" w:rsidP="009422C3">
            <w:pPr>
              <w:spacing w:before="80" w:after="80"/>
              <w:ind w:left="634"/>
              <w:rPr>
                <w:rFonts w:cs="Arial"/>
                <w:sz w:val="20"/>
                <w:lang w:val="en-NZ" w:eastAsia="en-GB"/>
              </w:rPr>
            </w:pPr>
            <w:r w:rsidRPr="00C5101F">
              <w:rPr>
                <w:rFonts w:cs="Arial"/>
                <w:sz w:val="20"/>
                <w:lang w:val="en-NZ" w:eastAsia="en-GB"/>
              </w:rPr>
              <w:t>General business:</w:t>
            </w:r>
          </w:p>
          <w:p w14:paraId="3AA8560B" w14:textId="77777777" w:rsidR="00826455" w:rsidRPr="009422C3" w:rsidRDefault="00826455" w:rsidP="009422C3">
            <w:pPr>
              <w:pStyle w:val="ListParagraph"/>
              <w:numPr>
                <w:ilvl w:val="0"/>
                <w:numId w:val="47"/>
              </w:numPr>
              <w:spacing w:before="80" w:after="80"/>
              <w:rPr>
                <w:rFonts w:cs="Arial"/>
                <w:sz w:val="20"/>
                <w:lang w:val="en-NZ" w:eastAsia="en-GB"/>
              </w:rPr>
            </w:pPr>
            <w:r w:rsidRPr="009422C3">
              <w:rPr>
                <w:rFonts w:cs="Arial"/>
                <w:sz w:val="20"/>
                <w:lang w:val="en-NZ" w:eastAsia="en-GB"/>
              </w:rPr>
              <w:t>Noting section of agenda</w:t>
            </w:r>
          </w:p>
        </w:tc>
      </w:tr>
      <w:tr w:rsidR="00826455" w:rsidRPr="00C5101F" w14:paraId="315D343F" w14:textId="77777777" w:rsidTr="00435DD0">
        <w:tc>
          <w:tcPr>
            <w:tcW w:w="1555" w:type="dxa"/>
            <w:tcBorders>
              <w:bottom w:val="single" w:sz="4" w:space="0" w:color="auto"/>
            </w:tcBorders>
            <w:shd w:val="clear" w:color="auto" w:fill="F2F2F2" w:themeFill="background1" w:themeFillShade="F2"/>
          </w:tcPr>
          <w:p w14:paraId="17088000" w14:textId="77777777" w:rsidR="00826455" w:rsidRPr="00C5101F" w:rsidRDefault="0004249C" w:rsidP="0004249C">
            <w:pPr>
              <w:spacing w:before="80" w:after="80"/>
              <w:rPr>
                <w:rFonts w:cs="Arial"/>
                <w:sz w:val="20"/>
                <w:lang w:val="en-NZ" w:eastAsia="en-GB"/>
              </w:rPr>
            </w:pPr>
            <w:r w:rsidRPr="00C5101F">
              <w:rPr>
                <w:rFonts w:cs="Arial"/>
                <w:sz w:val="20"/>
                <w:lang w:val="en-NZ" w:eastAsia="en-GB"/>
              </w:rPr>
              <w:t>4.00pm</w:t>
            </w:r>
          </w:p>
        </w:tc>
        <w:tc>
          <w:tcPr>
            <w:tcW w:w="8221" w:type="dxa"/>
            <w:tcBorders>
              <w:bottom w:val="single" w:sz="4" w:space="0" w:color="auto"/>
            </w:tcBorders>
            <w:shd w:val="clear" w:color="auto" w:fill="F2F2F2" w:themeFill="background1" w:themeFillShade="F2"/>
          </w:tcPr>
          <w:p w14:paraId="3C234D67" w14:textId="77777777" w:rsidR="00826455" w:rsidRPr="00C5101F" w:rsidRDefault="00826455" w:rsidP="009422C3">
            <w:pPr>
              <w:spacing w:before="80" w:after="80"/>
              <w:ind w:left="634"/>
              <w:rPr>
                <w:rFonts w:cs="Arial"/>
                <w:sz w:val="20"/>
                <w:lang w:val="en-NZ" w:eastAsia="en-GB"/>
              </w:rPr>
            </w:pPr>
            <w:r w:rsidRPr="00C5101F">
              <w:rPr>
                <w:rFonts w:cs="Arial"/>
                <w:sz w:val="20"/>
                <w:lang w:val="en-NZ" w:eastAsia="en-GB"/>
              </w:rPr>
              <w:t>Meeting ends</w:t>
            </w:r>
          </w:p>
        </w:tc>
      </w:tr>
    </w:tbl>
    <w:p w14:paraId="5FAA27D5" w14:textId="77777777" w:rsidR="007F56D5" w:rsidRPr="00C5101F" w:rsidRDefault="007F56D5" w:rsidP="00E24E77">
      <w:pPr>
        <w:spacing w:before="80" w:after="80"/>
        <w:rPr>
          <w:rFonts w:cs="Arial"/>
          <w:sz w:val="20"/>
          <w:lang w:val="en-NZ"/>
        </w:rPr>
      </w:pPr>
    </w:p>
    <w:p w14:paraId="1DC6F324" w14:textId="77777777" w:rsidR="00E24E77" w:rsidRPr="00C5101F" w:rsidRDefault="00E24E77" w:rsidP="00E24E77">
      <w:pPr>
        <w:spacing w:before="80" w:after="80"/>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422C3" w:rsidRPr="00C5101F" w14:paraId="0F5355C9" w14:textId="77777777">
        <w:trPr>
          <w:trHeight w:val="240"/>
        </w:trPr>
        <w:tc>
          <w:tcPr>
            <w:tcW w:w="2700" w:type="dxa"/>
            <w:shd w:val="pct12" w:color="auto" w:fill="FFFFFF"/>
            <w:vAlign w:val="center"/>
          </w:tcPr>
          <w:p w14:paraId="746A80F8" w14:textId="77777777" w:rsidR="009422C3" w:rsidRPr="00A74C59" w:rsidRDefault="009422C3">
            <w:pPr>
              <w:autoSpaceDE w:val="0"/>
              <w:autoSpaceDN w:val="0"/>
              <w:adjustRightInd w:val="0"/>
              <w:rPr>
                <w:rFonts w:cs="Arial"/>
                <w:sz w:val="16"/>
                <w:szCs w:val="16"/>
              </w:rPr>
            </w:pPr>
            <w:r w:rsidRPr="00A74C59">
              <w:rPr>
                <w:rFonts w:cs="Arial"/>
                <w:b/>
                <w:sz w:val="16"/>
                <w:szCs w:val="16"/>
              </w:rPr>
              <w:t xml:space="preserve">Member Name </w:t>
            </w:r>
            <w:r w:rsidRPr="00A74C59">
              <w:rPr>
                <w:rFonts w:cs="Arial"/>
                <w:sz w:val="16"/>
                <w:szCs w:val="16"/>
              </w:rPr>
              <w:t xml:space="preserve"> </w:t>
            </w:r>
          </w:p>
        </w:tc>
        <w:tc>
          <w:tcPr>
            <w:tcW w:w="2600" w:type="dxa"/>
            <w:shd w:val="pct12" w:color="auto" w:fill="FFFFFF"/>
            <w:vAlign w:val="center"/>
          </w:tcPr>
          <w:p w14:paraId="34E2A294" w14:textId="77777777" w:rsidR="009422C3" w:rsidRPr="00A74C59" w:rsidRDefault="009422C3">
            <w:pPr>
              <w:autoSpaceDE w:val="0"/>
              <w:autoSpaceDN w:val="0"/>
              <w:adjustRightInd w:val="0"/>
              <w:rPr>
                <w:rFonts w:cs="Arial"/>
                <w:sz w:val="16"/>
                <w:szCs w:val="16"/>
              </w:rPr>
            </w:pPr>
            <w:r w:rsidRPr="00A74C59">
              <w:rPr>
                <w:rFonts w:cs="Arial"/>
                <w:b/>
                <w:sz w:val="16"/>
                <w:szCs w:val="16"/>
              </w:rPr>
              <w:t xml:space="preserve">Member Category </w:t>
            </w:r>
            <w:r w:rsidRPr="00A74C59">
              <w:rPr>
                <w:rFonts w:cs="Arial"/>
                <w:sz w:val="16"/>
                <w:szCs w:val="16"/>
              </w:rPr>
              <w:t xml:space="preserve"> </w:t>
            </w:r>
          </w:p>
        </w:tc>
        <w:tc>
          <w:tcPr>
            <w:tcW w:w="1300" w:type="dxa"/>
            <w:shd w:val="pct12" w:color="auto" w:fill="FFFFFF"/>
            <w:vAlign w:val="center"/>
          </w:tcPr>
          <w:p w14:paraId="7583E499" w14:textId="77777777" w:rsidR="009422C3" w:rsidRPr="00A74C59" w:rsidRDefault="009422C3">
            <w:pPr>
              <w:autoSpaceDE w:val="0"/>
              <w:autoSpaceDN w:val="0"/>
              <w:adjustRightInd w:val="0"/>
              <w:rPr>
                <w:rFonts w:cs="Arial"/>
                <w:sz w:val="16"/>
                <w:szCs w:val="16"/>
              </w:rPr>
            </w:pPr>
            <w:r w:rsidRPr="00A74C59">
              <w:rPr>
                <w:rFonts w:cs="Arial"/>
                <w:b/>
                <w:sz w:val="16"/>
                <w:szCs w:val="16"/>
              </w:rPr>
              <w:t xml:space="preserve">Appointed </w:t>
            </w:r>
            <w:r w:rsidRPr="00A74C59">
              <w:rPr>
                <w:rFonts w:cs="Arial"/>
                <w:sz w:val="16"/>
                <w:szCs w:val="16"/>
              </w:rPr>
              <w:t xml:space="preserve"> </w:t>
            </w:r>
          </w:p>
        </w:tc>
        <w:tc>
          <w:tcPr>
            <w:tcW w:w="1200" w:type="dxa"/>
            <w:shd w:val="pct12" w:color="auto" w:fill="FFFFFF"/>
            <w:vAlign w:val="center"/>
          </w:tcPr>
          <w:p w14:paraId="5FE5C3CE" w14:textId="77777777" w:rsidR="009422C3" w:rsidRPr="00A74C59" w:rsidRDefault="009422C3">
            <w:pPr>
              <w:autoSpaceDE w:val="0"/>
              <w:autoSpaceDN w:val="0"/>
              <w:adjustRightInd w:val="0"/>
              <w:rPr>
                <w:rFonts w:cs="Arial"/>
                <w:sz w:val="16"/>
                <w:szCs w:val="16"/>
              </w:rPr>
            </w:pPr>
            <w:r w:rsidRPr="00A74C59">
              <w:rPr>
                <w:rFonts w:cs="Arial"/>
                <w:b/>
                <w:sz w:val="16"/>
                <w:szCs w:val="16"/>
              </w:rPr>
              <w:t xml:space="preserve">Term Expires </w:t>
            </w:r>
            <w:r w:rsidRPr="00A74C59">
              <w:rPr>
                <w:rFonts w:cs="Arial"/>
                <w:sz w:val="16"/>
                <w:szCs w:val="16"/>
              </w:rPr>
              <w:t xml:space="preserve"> </w:t>
            </w:r>
          </w:p>
        </w:tc>
        <w:tc>
          <w:tcPr>
            <w:tcW w:w="1200" w:type="dxa"/>
            <w:shd w:val="pct12" w:color="auto" w:fill="FFFFFF"/>
            <w:vAlign w:val="center"/>
          </w:tcPr>
          <w:p w14:paraId="0C95AA5A" w14:textId="77777777" w:rsidR="009422C3" w:rsidRPr="00A74C59" w:rsidRDefault="009422C3">
            <w:pPr>
              <w:autoSpaceDE w:val="0"/>
              <w:autoSpaceDN w:val="0"/>
              <w:adjustRightInd w:val="0"/>
              <w:rPr>
                <w:rFonts w:cs="Arial"/>
                <w:sz w:val="16"/>
                <w:szCs w:val="16"/>
              </w:rPr>
            </w:pPr>
            <w:r w:rsidRPr="00A74C59">
              <w:rPr>
                <w:rFonts w:cs="Arial"/>
                <w:b/>
                <w:sz w:val="16"/>
                <w:szCs w:val="16"/>
              </w:rPr>
              <w:t xml:space="preserve">Apologies? </w:t>
            </w:r>
            <w:r w:rsidRPr="00A74C59">
              <w:rPr>
                <w:rFonts w:cs="Arial"/>
                <w:sz w:val="16"/>
                <w:szCs w:val="16"/>
              </w:rPr>
              <w:t xml:space="preserve"> </w:t>
            </w:r>
          </w:p>
        </w:tc>
      </w:tr>
      <w:tr w:rsidR="009422C3" w:rsidRPr="00C5101F" w14:paraId="714B8D78" w14:textId="77777777">
        <w:trPr>
          <w:trHeight w:val="280"/>
        </w:trPr>
        <w:tc>
          <w:tcPr>
            <w:tcW w:w="2700" w:type="dxa"/>
          </w:tcPr>
          <w:p w14:paraId="0B0EBA2B"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Mrs  Helen Walker </w:t>
            </w:r>
          </w:p>
        </w:tc>
        <w:tc>
          <w:tcPr>
            <w:tcW w:w="2600" w:type="dxa"/>
          </w:tcPr>
          <w:p w14:paraId="4F08B54C"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Lay (consumer/community perspectives) </w:t>
            </w:r>
          </w:p>
        </w:tc>
        <w:tc>
          <w:tcPr>
            <w:tcW w:w="1300" w:type="dxa"/>
          </w:tcPr>
          <w:p w14:paraId="1C200EDC"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01/07/2015 </w:t>
            </w:r>
          </w:p>
        </w:tc>
        <w:tc>
          <w:tcPr>
            <w:tcW w:w="1200" w:type="dxa"/>
          </w:tcPr>
          <w:p w14:paraId="14E6D721"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01/07/2018 </w:t>
            </w:r>
          </w:p>
        </w:tc>
        <w:tc>
          <w:tcPr>
            <w:tcW w:w="1200" w:type="dxa"/>
          </w:tcPr>
          <w:p w14:paraId="76D7D238"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Present </w:t>
            </w:r>
          </w:p>
        </w:tc>
      </w:tr>
      <w:tr w:rsidR="009422C3" w:rsidRPr="00C5101F" w14:paraId="05609DC4" w14:textId="77777777">
        <w:trPr>
          <w:trHeight w:val="280"/>
        </w:trPr>
        <w:tc>
          <w:tcPr>
            <w:tcW w:w="2700" w:type="dxa"/>
          </w:tcPr>
          <w:p w14:paraId="7A7F15D9"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Dr Angela Ballantyne </w:t>
            </w:r>
          </w:p>
        </w:tc>
        <w:tc>
          <w:tcPr>
            <w:tcW w:w="2600" w:type="dxa"/>
          </w:tcPr>
          <w:p w14:paraId="78761D57"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Lay (ethical/moral reasoning) </w:t>
            </w:r>
          </w:p>
        </w:tc>
        <w:tc>
          <w:tcPr>
            <w:tcW w:w="1300" w:type="dxa"/>
          </w:tcPr>
          <w:p w14:paraId="66508804"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30/07/2015 </w:t>
            </w:r>
          </w:p>
        </w:tc>
        <w:tc>
          <w:tcPr>
            <w:tcW w:w="1200" w:type="dxa"/>
          </w:tcPr>
          <w:p w14:paraId="3A7EF392"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30/07/2018 </w:t>
            </w:r>
          </w:p>
        </w:tc>
        <w:tc>
          <w:tcPr>
            <w:tcW w:w="1200" w:type="dxa"/>
          </w:tcPr>
          <w:p w14:paraId="3352F404"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Present </w:t>
            </w:r>
          </w:p>
        </w:tc>
      </w:tr>
      <w:tr w:rsidR="009422C3" w:rsidRPr="00C5101F" w14:paraId="335AF376" w14:textId="77777777">
        <w:trPr>
          <w:trHeight w:val="280"/>
        </w:trPr>
        <w:tc>
          <w:tcPr>
            <w:tcW w:w="2700" w:type="dxa"/>
          </w:tcPr>
          <w:p w14:paraId="6691177B"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Mrs Sandy Gill </w:t>
            </w:r>
          </w:p>
        </w:tc>
        <w:tc>
          <w:tcPr>
            <w:tcW w:w="2600" w:type="dxa"/>
          </w:tcPr>
          <w:p w14:paraId="673EBB1F"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Lay (consumer/community perspectives) </w:t>
            </w:r>
          </w:p>
        </w:tc>
        <w:tc>
          <w:tcPr>
            <w:tcW w:w="1300" w:type="dxa"/>
          </w:tcPr>
          <w:p w14:paraId="6C9D949D"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30/07/2015 </w:t>
            </w:r>
          </w:p>
        </w:tc>
        <w:tc>
          <w:tcPr>
            <w:tcW w:w="1200" w:type="dxa"/>
          </w:tcPr>
          <w:p w14:paraId="745B2AA4"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30/07/2018 </w:t>
            </w:r>
          </w:p>
        </w:tc>
        <w:tc>
          <w:tcPr>
            <w:tcW w:w="1200" w:type="dxa"/>
          </w:tcPr>
          <w:p w14:paraId="687FCD16"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Present </w:t>
            </w:r>
          </w:p>
        </w:tc>
      </w:tr>
      <w:tr w:rsidR="009422C3" w:rsidRPr="00C5101F" w14:paraId="01D4B5FD" w14:textId="77777777">
        <w:trPr>
          <w:trHeight w:val="280"/>
        </w:trPr>
        <w:tc>
          <w:tcPr>
            <w:tcW w:w="2700" w:type="dxa"/>
          </w:tcPr>
          <w:p w14:paraId="433ABAE0"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Dr </w:t>
            </w:r>
            <w:proofErr w:type="spellStart"/>
            <w:r w:rsidRPr="00A74C59">
              <w:rPr>
                <w:rFonts w:cs="Arial"/>
                <w:sz w:val="16"/>
                <w:szCs w:val="16"/>
              </w:rPr>
              <w:t>Patries</w:t>
            </w:r>
            <w:proofErr w:type="spellEnd"/>
            <w:r w:rsidRPr="00A74C59">
              <w:rPr>
                <w:rFonts w:cs="Arial"/>
                <w:sz w:val="16"/>
                <w:szCs w:val="16"/>
              </w:rPr>
              <w:t xml:space="preserve"> </w:t>
            </w:r>
            <w:proofErr w:type="spellStart"/>
            <w:r w:rsidRPr="00A74C59">
              <w:rPr>
                <w:rFonts w:cs="Arial"/>
                <w:sz w:val="16"/>
                <w:szCs w:val="16"/>
              </w:rPr>
              <w:t>Herst</w:t>
            </w:r>
            <w:proofErr w:type="spellEnd"/>
            <w:r w:rsidRPr="00A74C59">
              <w:rPr>
                <w:rFonts w:cs="Arial"/>
                <w:sz w:val="16"/>
                <w:szCs w:val="16"/>
              </w:rPr>
              <w:t xml:space="preserve"> </w:t>
            </w:r>
          </w:p>
        </w:tc>
        <w:tc>
          <w:tcPr>
            <w:tcW w:w="2600" w:type="dxa"/>
          </w:tcPr>
          <w:p w14:paraId="3F200861"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Non-lay (intervention studies) </w:t>
            </w:r>
          </w:p>
        </w:tc>
        <w:tc>
          <w:tcPr>
            <w:tcW w:w="1300" w:type="dxa"/>
          </w:tcPr>
          <w:p w14:paraId="4AEE4562"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27/10/2015 </w:t>
            </w:r>
          </w:p>
        </w:tc>
        <w:tc>
          <w:tcPr>
            <w:tcW w:w="1200" w:type="dxa"/>
          </w:tcPr>
          <w:p w14:paraId="31E899C4"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27/10/2018 </w:t>
            </w:r>
          </w:p>
        </w:tc>
        <w:tc>
          <w:tcPr>
            <w:tcW w:w="1200" w:type="dxa"/>
          </w:tcPr>
          <w:p w14:paraId="435FD3E3"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Apologies </w:t>
            </w:r>
          </w:p>
        </w:tc>
      </w:tr>
      <w:tr w:rsidR="009422C3" w:rsidRPr="00C5101F" w14:paraId="022E9E73" w14:textId="77777777">
        <w:trPr>
          <w:trHeight w:val="280"/>
        </w:trPr>
        <w:tc>
          <w:tcPr>
            <w:tcW w:w="2700" w:type="dxa"/>
          </w:tcPr>
          <w:p w14:paraId="585649A1"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Dr Dean Quinn </w:t>
            </w:r>
          </w:p>
        </w:tc>
        <w:tc>
          <w:tcPr>
            <w:tcW w:w="2600" w:type="dxa"/>
          </w:tcPr>
          <w:p w14:paraId="01539177"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Non-lay (intervention studies) </w:t>
            </w:r>
          </w:p>
        </w:tc>
        <w:tc>
          <w:tcPr>
            <w:tcW w:w="1300" w:type="dxa"/>
          </w:tcPr>
          <w:p w14:paraId="7E0042E4"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27/10/2015 </w:t>
            </w:r>
          </w:p>
        </w:tc>
        <w:tc>
          <w:tcPr>
            <w:tcW w:w="1200" w:type="dxa"/>
          </w:tcPr>
          <w:p w14:paraId="6B131BAA"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27/10/2018 </w:t>
            </w:r>
          </w:p>
        </w:tc>
        <w:tc>
          <w:tcPr>
            <w:tcW w:w="1200" w:type="dxa"/>
          </w:tcPr>
          <w:p w14:paraId="57193148"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Present </w:t>
            </w:r>
          </w:p>
        </w:tc>
      </w:tr>
      <w:tr w:rsidR="009422C3" w:rsidRPr="00C5101F" w14:paraId="17F34AF4" w14:textId="77777777">
        <w:trPr>
          <w:trHeight w:val="280"/>
        </w:trPr>
        <w:tc>
          <w:tcPr>
            <w:tcW w:w="2700" w:type="dxa"/>
          </w:tcPr>
          <w:p w14:paraId="5181425F"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Dr Cordelia Thomas </w:t>
            </w:r>
          </w:p>
        </w:tc>
        <w:tc>
          <w:tcPr>
            <w:tcW w:w="2600" w:type="dxa"/>
          </w:tcPr>
          <w:p w14:paraId="66DC10E0"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Lay (the law) </w:t>
            </w:r>
          </w:p>
        </w:tc>
        <w:tc>
          <w:tcPr>
            <w:tcW w:w="1300" w:type="dxa"/>
          </w:tcPr>
          <w:p w14:paraId="23805478"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20/05/2017 </w:t>
            </w:r>
          </w:p>
        </w:tc>
        <w:tc>
          <w:tcPr>
            <w:tcW w:w="1200" w:type="dxa"/>
          </w:tcPr>
          <w:p w14:paraId="0D353313"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20/05/2020 </w:t>
            </w:r>
          </w:p>
        </w:tc>
        <w:tc>
          <w:tcPr>
            <w:tcW w:w="1200" w:type="dxa"/>
          </w:tcPr>
          <w:p w14:paraId="4CF50B36"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Present </w:t>
            </w:r>
          </w:p>
        </w:tc>
      </w:tr>
      <w:tr w:rsidR="009422C3" w:rsidRPr="00C5101F" w14:paraId="082D523D" w14:textId="77777777">
        <w:trPr>
          <w:trHeight w:val="280"/>
        </w:trPr>
        <w:tc>
          <w:tcPr>
            <w:tcW w:w="2700" w:type="dxa"/>
          </w:tcPr>
          <w:p w14:paraId="6B8F3E64"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Dr Melissa </w:t>
            </w:r>
            <w:proofErr w:type="spellStart"/>
            <w:r w:rsidRPr="00A74C59">
              <w:rPr>
                <w:rFonts w:cs="Arial"/>
                <w:sz w:val="16"/>
                <w:szCs w:val="16"/>
              </w:rPr>
              <w:t>Cragg</w:t>
            </w:r>
            <w:proofErr w:type="spellEnd"/>
            <w:r w:rsidRPr="00A74C59">
              <w:rPr>
                <w:rFonts w:cs="Arial"/>
                <w:sz w:val="16"/>
                <w:szCs w:val="16"/>
              </w:rPr>
              <w:t xml:space="preserve"> </w:t>
            </w:r>
          </w:p>
        </w:tc>
        <w:tc>
          <w:tcPr>
            <w:tcW w:w="2600" w:type="dxa"/>
          </w:tcPr>
          <w:p w14:paraId="715974AB"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Non-lay (observational studies) </w:t>
            </w:r>
          </w:p>
        </w:tc>
        <w:tc>
          <w:tcPr>
            <w:tcW w:w="1300" w:type="dxa"/>
          </w:tcPr>
          <w:p w14:paraId="0FDDA528"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30/07/2015 </w:t>
            </w:r>
          </w:p>
        </w:tc>
        <w:tc>
          <w:tcPr>
            <w:tcW w:w="1200" w:type="dxa"/>
          </w:tcPr>
          <w:p w14:paraId="4515ABB3"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30/07/2018 </w:t>
            </w:r>
          </w:p>
        </w:tc>
        <w:tc>
          <w:tcPr>
            <w:tcW w:w="1200" w:type="dxa"/>
          </w:tcPr>
          <w:p w14:paraId="6B68C665"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Apologies </w:t>
            </w:r>
          </w:p>
        </w:tc>
      </w:tr>
      <w:tr w:rsidR="009422C3" w:rsidRPr="00C5101F" w14:paraId="01C20E4C" w14:textId="77777777">
        <w:trPr>
          <w:trHeight w:val="280"/>
        </w:trPr>
        <w:tc>
          <w:tcPr>
            <w:tcW w:w="2700" w:type="dxa"/>
          </w:tcPr>
          <w:p w14:paraId="4DB8A801"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Dr Peter Gallagher </w:t>
            </w:r>
          </w:p>
        </w:tc>
        <w:tc>
          <w:tcPr>
            <w:tcW w:w="2600" w:type="dxa"/>
          </w:tcPr>
          <w:p w14:paraId="401210E5"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Non-lay (health/disability service provision) </w:t>
            </w:r>
          </w:p>
        </w:tc>
        <w:tc>
          <w:tcPr>
            <w:tcW w:w="1300" w:type="dxa"/>
          </w:tcPr>
          <w:p w14:paraId="101EF590"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30/07/2015 </w:t>
            </w:r>
          </w:p>
        </w:tc>
        <w:tc>
          <w:tcPr>
            <w:tcW w:w="1200" w:type="dxa"/>
          </w:tcPr>
          <w:p w14:paraId="0EBF5D06"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30/07/2018 </w:t>
            </w:r>
          </w:p>
        </w:tc>
        <w:tc>
          <w:tcPr>
            <w:tcW w:w="1200" w:type="dxa"/>
          </w:tcPr>
          <w:p w14:paraId="5E605C23" w14:textId="77777777" w:rsidR="009422C3" w:rsidRPr="00A74C59" w:rsidRDefault="009422C3">
            <w:pPr>
              <w:autoSpaceDE w:val="0"/>
              <w:autoSpaceDN w:val="0"/>
              <w:adjustRightInd w:val="0"/>
              <w:rPr>
                <w:rFonts w:cs="Arial"/>
                <w:sz w:val="16"/>
                <w:szCs w:val="16"/>
              </w:rPr>
            </w:pPr>
            <w:r w:rsidRPr="00A74C59">
              <w:rPr>
                <w:rFonts w:cs="Arial"/>
                <w:sz w:val="16"/>
                <w:szCs w:val="16"/>
              </w:rPr>
              <w:t xml:space="preserve">Present </w:t>
            </w:r>
          </w:p>
        </w:tc>
      </w:tr>
      <w:tr w:rsidR="009422C3" w:rsidRPr="00C5101F" w14:paraId="53BF78B2" w14:textId="77777777">
        <w:trPr>
          <w:trHeight w:val="280"/>
        </w:trPr>
        <w:tc>
          <w:tcPr>
            <w:tcW w:w="2700" w:type="dxa"/>
          </w:tcPr>
          <w:p w14:paraId="0CAB273F" w14:textId="77777777" w:rsidR="009422C3" w:rsidRPr="00A74C59" w:rsidRDefault="009422C3" w:rsidP="008D1120">
            <w:pPr>
              <w:autoSpaceDE w:val="0"/>
              <w:autoSpaceDN w:val="0"/>
              <w:adjustRightInd w:val="0"/>
              <w:rPr>
                <w:rFonts w:cs="Arial"/>
                <w:sz w:val="16"/>
                <w:szCs w:val="16"/>
              </w:rPr>
            </w:pPr>
            <w:r w:rsidRPr="00A74C59">
              <w:rPr>
                <w:rFonts w:cs="Arial"/>
                <w:sz w:val="16"/>
                <w:szCs w:val="16"/>
              </w:rPr>
              <w:t xml:space="preserve">Mrs Jane Wylie </w:t>
            </w:r>
          </w:p>
        </w:tc>
        <w:tc>
          <w:tcPr>
            <w:tcW w:w="2600" w:type="dxa"/>
          </w:tcPr>
          <w:p w14:paraId="1D0D40C2" w14:textId="77777777" w:rsidR="009422C3" w:rsidRPr="00A74C59" w:rsidRDefault="009422C3" w:rsidP="008D1120">
            <w:pPr>
              <w:autoSpaceDE w:val="0"/>
              <w:autoSpaceDN w:val="0"/>
              <w:adjustRightInd w:val="0"/>
              <w:rPr>
                <w:rFonts w:cs="Arial"/>
                <w:sz w:val="16"/>
                <w:szCs w:val="16"/>
              </w:rPr>
            </w:pPr>
            <w:r w:rsidRPr="00A74C59">
              <w:rPr>
                <w:rFonts w:cs="Arial"/>
                <w:sz w:val="16"/>
                <w:szCs w:val="16"/>
              </w:rPr>
              <w:t xml:space="preserve"> Non-lay (intervention studies),</w:t>
            </w:r>
          </w:p>
        </w:tc>
        <w:tc>
          <w:tcPr>
            <w:tcW w:w="1300" w:type="dxa"/>
          </w:tcPr>
          <w:p w14:paraId="207A04AC" w14:textId="77777777" w:rsidR="009422C3" w:rsidRPr="00A74C59" w:rsidRDefault="009422C3" w:rsidP="008D1120">
            <w:pPr>
              <w:autoSpaceDE w:val="0"/>
              <w:autoSpaceDN w:val="0"/>
              <w:adjustRightInd w:val="0"/>
              <w:rPr>
                <w:rFonts w:cs="Arial"/>
                <w:sz w:val="16"/>
                <w:szCs w:val="16"/>
              </w:rPr>
            </w:pPr>
            <w:r w:rsidRPr="00A74C59">
              <w:rPr>
                <w:rFonts w:cs="Arial"/>
                <w:sz w:val="16"/>
                <w:szCs w:val="16"/>
              </w:rPr>
              <w:t xml:space="preserve">Co-opt NTB </w:t>
            </w:r>
          </w:p>
        </w:tc>
        <w:tc>
          <w:tcPr>
            <w:tcW w:w="1200" w:type="dxa"/>
          </w:tcPr>
          <w:p w14:paraId="0411F98A" w14:textId="77777777" w:rsidR="009422C3" w:rsidRPr="00A74C59" w:rsidRDefault="009422C3" w:rsidP="008D1120">
            <w:pPr>
              <w:autoSpaceDE w:val="0"/>
              <w:autoSpaceDN w:val="0"/>
              <w:adjustRightInd w:val="0"/>
              <w:rPr>
                <w:rFonts w:cs="Arial"/>
                <w:sz w:val="16"/>
                <w:szCs w:val="16"/>
              </w:rPr>
            </w:pPr>
            <w:r w:rsidRPr="00A74C59">
              <w:rPr>
                <w:rFonts w:cs="Arial"/>
                <w:sz w:val="16"/>
                <w:szCs w:val="16"/>
              </w:rPr>
              <w:t>Co-opt NTB</w:t>
            </w:r>
          </w:p>
        </w:tc>
        <w:tc>
          <w:tcPr>
            <w:tcW w:w="1200" w:type="dxa"/>
          </w:tcPr>
          <w:p w14:paraId="409EE40F" w14:textId="77777777" w:rsidR="009422C3" w:rsidRPr="00A74C59" w:rsidRDefault="009422C3" w:rsidP="008D1120">
            <w:pPr>
              <w:autoSpaceDE w:val="0"/>
              <w:autoSpaceDN w:val="0"/>
              <w:adjustRightInd w:val="0"/>
              <w:rPr>
                <w:rFonts w:cs="Arial"/>
                <w:sz w:val="16"/>
                <w:szCs w:val="16"/>
              </w:rPr>
            </w:pPr>
            <w:r w:rsidRPr="00A74C59">
              <w:rPr>
                <w:rFonts w:cs="Arial"/>
                <w:sz w:val="16"/>
                <w:szCs w:val="16"/>
              </w:rPr>
              <w:t xml:space="preserve">Present </w:t>
            </w:r>
          </w:p>
        </w:tc>
      </w:tr>
    </w:tbl>
    <w:p w14:paraId="7386191B" w14:textId="77777777" w:rsidR="000B7BA0" w:rsidRPr="00C5101F" w:rsidRDefault="000B7BA0" w:rsidP="000B7BA0">
      <w:pPr>
        <w:rPr>
          <w:rFonts w:cs="Arial"/>
          <w:sz w:val="20"/>
        </w:rPr>
      </w:pPr>
    </w:p>
    <w:p w14:paraId="7A7E15D8" w14:textId="77777777" w:rsidR="00E24E77" w:rsidRPr="009422C3" w:rsidRDefault="000B7BA0" w:rsidP="00FB1881">
      <w:pPr>
        <w:pStyle w:val="Heading2"/>
        <w:pBdr>
          <w:bottom w:val="single" w:sz="12" w:space="1" w:color="auto"/>
        </w:pBdr>
        <w:rPr>
          <w:b w:val="0"/>
          <w:szCs w:val="36"/>
        </w:rPr>
      </w:pPr>
      <w:r w:rsidRPr="00C5101F">
        <w:rPr>
          <w:sz w:val="20"/>
        </w:rPr>
        <w:br w:type="page"/>
      </w:r>
      <w:r w:rsidR="00E24E77" w:rsidRPr="009422C3">
        <w:rPr>
          <w:szCs w:val="36"/>
        </w:rPr>
        <w:lastRenderedPageBreak/>
        <w:t>Welcome</w:t>
      </w:r>
    </w:p>
    <w:p w14:paraId="5218F52E" w14:textId="77777777" w:rsidR="00E24E77" w:rsidRPr="00C5101F" w:rsidRDefault="00E24E77" w:rsidP="00E24E77">
      <w:pPr>
        <w:rPr>
          <w:rFonts w:cs="Arial"/>
          <w:sz w:val="20"/>
          <w:lang w:val="en-NZ"/>
        </w:rPr>
      </w:pPr>
    </w:p>
    <w:p w14:paraId="2282CD57" w14:textId="77777777" w:rsidR="00E24E77" w:rsidRPr="009422C3" w:rsidRDefault="00E24E77" w:rsidP="00204AC4">
      <w:pPr>
        <w:spacing w:before="80" w:after="80"/>
        <w:rPr>
          <w:rFonts w:cs="Arial"/>
          <w:sz w:val="21"/>
          <w:szCs w:val="21"/>
          <w:lang w:val="en-NZ"/>
        </w:rPr>
      </w:pPr>
      <w:r w:rsidRPr="009422C3">
        <w:rPr>
          <w:rFonts w:cs="Arial"/>
          <w:sz w:val="21"/>
          <w:szCs w:val="21"/>
          <w:lang w:val="en-NZ"/>
        </w:rPr>
        <w:t xml:space="preserve">The Chair opened the meeting at </w:t>
      </w:r>
      <w:r w:rsidR="008D1120" w:rsidRPr="009422C3">
        <w:rPr>
          <w:rFonts w:cs="Arial"/>
          <w:sz w:val="21"/>
          <w:szCs w:val="21"/>
          <w:lang w:val="en-NZ"/>
        </w:rPr>
        <w:t>12:00</w:t>
      </w:r>
      <w:r w:rsidRPr="009422C3">
        <w:rPr>
          <w:rFonts w:cs="Arial"/>
          <w:sz w:val="21"/>
          <w:szCs w:val="21"/>
          <w:lang w:val="en-NZ"/>
        </w:rPr>
        <w:t xml:space="preserve"> and welcomed Committee members, noting that apologies had been received from</w:t>
      </w:r>
      <w:r w:rsidR="00A84824" w:rsidRPr="009422C3">
        <w:rPr>
          <w:rFonts w:cs="Arial"/>
          <w:sz w:val="21"/>
          <w:szCs w:val="21"/>
          <w:lang w:val="en-NZ"/>
        </w:rPr>
        <w:t xml:space="preserve"> Dr Melissa </w:t>
      </w:r>
      <w:proofErr w:type="spellStart"/>
      <w:r w:rsidR="00A84824" w:rsidRPr="009422C3">
        <w:rPr>
          <w:rFonts w:cs="Arial"/>
          <w:sz w:val="21"/>
          <w:szCs w:val="21"/>
          <w:lang w:val="en-NZ"/>
        </w:rPr>
        <w:t>Cragg</w:t>
      </w:r>
      <w:proofErr w:type="spellEnd"/>
      <w:r w:rsidR="00A84824" w:rsidRPr="009422C3">
        <w:rPr>
          <w:rFonts w:cs="Arial"/>
          <w:sz w:val="21"/>
          <w:szCs w:val="21"/>
          <w:lang w:val="en-NZ"/>
        </w:rPr>
        <w:t xml:space="preserve"> and Dr </w:t>
      </w:r>
      <w:proofErr w:type="spellStart"/>
      <w:r w:rsidR="00A84824" w:rsidRPr="009422C3">
        <w:rPr>
          <w:rFonts w:cs="Arial"/>
          <w:sz w:val="21"/>
          <w:szCs w:val="21"/>
          <w:lang w:val="en-NZ"/>
        </w:rPr>
        <w:t>Patries</w:t>
      </w:r>
      <w:proofErr w:type="spellEnd"/>
      <w:r w:rsidR="00A84824" w:rsidRPr="009422C3">
        <w:rPr>
          <w:rFonts w:cs="Arial"/>
          <w:sz w:val="21"/>
          <w:szCs w:val="21"/>
          <w:lang w:val="en-NZ"/>
        </w:rPr>
        <w:t xml:space="preserve"> </w:t>
      </w:r>
      <w:proofErr w:type="spellStart"/>
      <w:r w:rsidR="00A84824" w:rsidRPr="009422C3">
        <w:rPr>
          <w:rFonts w:cs="Arial"/>
          <w:sz w:val="21"/>
          <w:szCs w:val="21"/>
          <w:lang w:val="en-NZ"/>
        </w:rPr>
        <w:t>Herst</w:t>
      </w:r>
      <w:proofErr w:type="spellEnd"/>
      <w:r w:rsidR="000B7BA0" w:rsidRPr="009422C3">
        <w:rPr>
          <w:rFonts w:cs="Arial"/>
          <w:sz w:val="21"/>
          <w:szCs w:val="21"/>
          <w:lang w:val="en-NZ"/>
        </w:rPr>
        <w:t>.</w:t>
      </w:r>
    </w:p>
    <w:p w14:paraId="0F0C3E1A" w14:textId="77777777" w:rsidR="00E24E77" w:rsidRPr="009422C3" w:rsidRDefault="00E24E77" w:rsidP="00E24E77">
      <w:pPr>
        <w:rPr>
          <w:rFonts w:cs="Arial"/>
          <w:sz w:val="21"/>
          <w:szCs w:val="21"/>
          <w:lang w:val="en-NZ"/>
        </w:rPr>
      </w:pPr>
    </w:p>
    <w:p w14:paraId="63B72776" w14:textId="2ACDDAD1" w:rsidR="00E24E77" w:rsidRPr="009422C3" w:rsidRDefault="00E24E77" w:rsidP="00204AC4">
      <w:pPr>
        <w:spacing w:before="80" w:after="80"/>
        <w:rPr>
          <w:rFonts w:cs="Arial"/>
          <w:sz w:val="21"/>
          <w:szCs w:val="21"/>
          <w:lang w:val="en-NZ"/>
        </w:rPr>
      </w:pPr>
      <w:r w:rsidRPr="009422C3">
        <w:rPr>
          <w:rFonts w:cs="Arial"/>
          <w:sz w:val="21"/>
          <w:szCs w:val="21"/>
          <w:lang w:val="en-NZ"/>
        </w:rPr>
        <w:t xml:space="preserve">The Chair noted that it would be necessary to co-opt members of other HDECs in accordance with the </w:t>
      </w:r>
      <w:r w:rsidR="00E758A7" w:rsidRPr="009422C3">
        <w:rPr>
          <w:rFonts w:cs="Arial"/>
          <w:sz w:val="21"/>
          <w:szCs w:val="21"/>
          <w:lang w:val="en-NZ"/>
        </w:rPr>
        <w:t>Standard Operating Procedures</w:t>
      </w:r>
      <w:r w:rsidRPr="009422C3">
        <w:rPr>
          <w:rFonts w:cs="Arial"/>
          <w:sz w:val="21"/>
          <w:szCs w:val="21"/>
          <w:lang w:val="en-NZ"/>
        </w:rPr>
        <w:t xml:space="preserve">.  </w:t>
      </w:r>
      <w:r w:rsidR="008D1120" w:rsidRPr="009422C3">
        <w:rPr>
          <w:rFonts w:cs="Arial"/>
          <w:sz w:val="21"/>
          <w:szCs w:val="21"/>
          <w:lang w:val="en-NZ"/>
        </w:rPr>
        <w:t xml:space="preserve">Mrs Jane Wylie </w:t>
      </w:r>
      <w:r w:rsidR="00AA79BD" w:rsidRPr="009422C3">
        <w:rPr>
          <w:rFonts w:cs="Arial"/>
          <w:sz w:val="21"/>
          <w:szCs w:val="21"/>
          <w:lang w:val="en-NZ"/>
        </w:rPr>
        <w:t xml:space="preserve">confirmed </w:t>
      </w:r>
      <w:r w:rsidR="001F5014" w:rsidRPr="009422C3">
        <w:rPr>
          <w:rFonts w:cs="Arial"/>
          <w:sz w:val="21"/>
          <w:szCs w:val="21"/>
          <w:lang w:val="en-NZ"/>
        </w:rPr>
        <w:t xml:space="preserve">her </w:t>
      </w:r>
      <w:r w:rsidR="00AA79BD" w:rsidRPr="009422C3">
        <w:rPr>
          <w:rFonts w:cs="Arial"/>
          <w:sz w:val="21"/>
          <w:szCs w:val="21"/>
          <w:lang w:val="en-NZ"/>
        </w:rPr>
        <w:t xml:space="preserve">eligibility, and </w:t>
      </w:r>
      <w:r w:rsidR="001F5014" w:rsidRPr="009422C3">
        <w:rPr>
          <w:rFonts w:cs="Arial"/>
          <w:sz w:val="21"/>
          <w:szCs w:val="21"/>
          <w:lang w:val="en-NZ"/>
        </w:rPr>
        <w:t xml:space="preserve">was </w:t>
      </w:r>
      <w:r w:rsidR="00AA79BD" w:rsidRPr="009422C3">
        <w:rPr>
          <w:rFonts w:cs="Arial"/>
          <w:sz w:val="21"/>
          <w:szCs w:val="21"/>
          <w:lang w:val="en-NZ"/>
        </w:rPr>
        <w:t xml:space="preserve">co-opted by the Chair </w:t>
      </w:r>
      <w:r w:rsidRPr="009422C3">
        <w:rPr>
          <w:rFonts w:cs="Arial"/>
          <w:sz w:val="21"/>
          <w:szCs w:val="21"/>
          <w:lang w:val="en-NZ"/>
        </w:rPr>
        <w:t>as members of the Committee for the duration of the meeting.</w:t>
      </w:r>
    </w:p>
    <w:p w14:paraId="0471C6AB" w14:textId="77777777" w:rsidR="00E24E77" w:rsidRPr="009422C3" w:rsidRDefault="00E24E77" w:rsidP="00E24E77">
      <w:pPr>
        <w:rPr>
          <w:rFonts w:cs="Arial"/>
          <w:sz w:val="21"/>
          <w:szCs w:val="21"/>
          <w:lang w:val="en-NZ"/>
        </w:rPr>
      </w:pPr>
    </w:p>
    <w:p w14:paraId="1BDF37B5" w14:textId="77777777" w:rsidR="00E24E77" w:rsidRPr="009422C3" w:rsidRDefault="00E24E77" w:rsidP="00E24E77">
      <w:pPr>
        <w:rPr>
          <w:rFonts w:cs="Arial"/>
          <w:sz w:val="21"/>
          <w:szCs w:val="21"/>
          <w:lang w:val="en-NZ"/>
        </w:rPr>
      </w:pPr>
      <w:r w:rsidRPr="009422C3">
        <w:rPr>
          <w:rFonts w:cs="Arial"/>
          <w:sz w:val="21"/>
          <w:szCs w:val="21"/>
          <w:lang w:val="en-NZ"/>
        </w:rPr>
        <w:t xml:space="preserve">The Chair noted that the meeting was quorate. </w:t>
      </w:r>
    </w:p>
    <w:p w14:paraId="5D68ED53" w14:textId="77777777" w:rsidR="00E24E77" w:rsidRPr="009422C3" w:rsidRDefault="00E24E77" w:rsidP="00E24E77">
      <w:pPr>
        <w:rPr>
          <w:rFonts w:cs="Arial"/>
          <w:sz w:val="21"/>
          <w:szCs w:val="21"/>
          <w:lang w:val="en-NZ"/>
        </w:rPr>
      </w:pPr>
    </w:p>
    <w:p w14:paraId="1D656970" w14:textId="77777777" w:rsidR="00E24E77" w:rsidRPr="009422C3" w:rsidRDefault="00E24E77" w:rsidP="00E24E77">
      <w:pPr>
        <w:rPr>
          <w:rFonts w:cs="Arial"/>
          <w:sz w:val="21"/>
          <w:szCs w:val="21"/>
          <w:lang w:val="en-NZ"/>
        </w:rPr>
      </w:pPr>
      <w:r w:rsidRPr="009422C3">
        <w:rPr>
          <w:rFonts w:cs="Arial"/>
          <w:sz w:val="21"/>
          <w:szCs w:val="21"/>
          <w:lang w:val="en-NZ"/>
        </w:rPr>
        <w:t>The Committee noted and agreed the agenda for the meeting.</w:t>
      </w:r>
    </w:p>
    <w:p w14:paraId="21AE5EE7" w14:textId="77777777" w:rsidR="00E24E77" w:rsidRPr="00C5101F" w:rsidRDefault="00E24E77" w:rsidP="00E24E77">
      <w:pPr>
        <w:rPr>
          <w:rFonts w:cs="Arial"/>
          <w:sz w:val="20"/>
          <w:lang w:val="en-NZ"/>
        </w:rPr>
      </w:pPr>
    </w:p>
    <w:p w14:paraId="397B8C00" w14:textId="77777777" w:rsidR="00E24E77" w:rsidRPr="009422C3" w:rsidRDefault="00E24E77" w:rsidP="00E24E77">
      <w:pPr>
        <w:pStyle w:val="Heading2"/>
        <w:pBdr>
          <w:bottom w:val="single" w:sz="12" w:space="1" w:color="auto"/>
        </w:pBdr>
        <w:rPr>
          <w:szCs w:val="36"/>
        </w:rPr>
      </w:pPr>
      <w:r w:rsidRPr="009422C3">
        <w:rPr>
          <w:szCs w:val="36"/>
        </w:rPr>
        <w:t>Confirmation of previous minutes</w:t>
      </w:r>
    </w:p>
    <w:p w14:paraId="21E99C1C" w14:textId="77777777" w:rsidR="00E24E77" w:rsidRPr="00C5101F" w:rsidRDefault="00E24E77" w:rsidP="00E24E77">
      <w:pPr>
        <w:rPr>
          <w:rFonts w:cs="Arial"/>
          <w:sz w:val="20"/>
          <w:lang w:val="en-NZ"/>
        </w:rPr>
      </w:pPr>
    </w:p>
    <w:p w14:paraId="1A16A056" w14:textId="77777777" w:rsidR="00E24E77" w:rsidRPr="009422C3" w:rsidRDefault="00E24E77" w:rsidP="00E24E77">
      <w:pPr>
        <w:rPr>
          <w:rFonts w:cs="Arial"/>
          <w:sz w:val="21"/>
          <w:szCs w:val="21"/>
          <w:lang w:val="en-NZ"/>
        </w:rPr>
      </w:pPr>
      <w:r w:rsidRPr="009422C3">
        <w:rPr>
          <w:rFonts w:cs="Arial"/>
          <w:sz w:val="21"/>
          <w:szCs w:val="21"/>
          <w:lang w:val="en-NZ"/>
        </w:rPr>
        <w:t xml:space="preserve">The minutes of the meeting of </w:t>
      </w:r>
      <w:r w:rsidR="008D1120" w:rsidRPr="009422C3">
        <w:rPr>
          <w:rFonts w:cs="Arial"/>
          <w:sz w:val="21"/>
          <w:szCs w:val="21"/>
          <w:lang w:val="en-NZ" w:eastAsia="en-GB"/>
        </w:rPr>
        <w:t xml:space="preserve">24 April 2018 </w:t>
      </w:r>
      <w:r w:rsidRPr="009422C3">
        <w:rPr>
          <w:rFonts w:cs="Arial"/>
          <w:sz w:val="21"/>
          <w:szCs w:val="21"/>
          <w:lang w:val="en-NZ"/>
        </w:rPr>
        <w:t xml:space="preserve">were </w:t>
      </w:r>
      <w:r w:rsidR="00522B40" w:rsidRPr="009422C3">
        <w:rPr>
          <w:rFonts w:cs="Arial"/>
          <w:sz w:val="21"/>
          <w:szCs w:val="21"/>
          <w:lang w:val="en-NZ"/>
        </w:rPr>
        <w:t>confirm</w:t>
      </w:r>
      <w:r w:rsidRPr="009422C3">
        <w:rPr>
          <w:rFonts w:cs="Arial"/>
          <w:sz w:val="21"/>
          <w:szCs w:val="21"/>
          <w:lang w:val="en-NZ"/>
        </w:rPr>
        <w:t>ed.</w:t>
      </w:r>
    </w:p>
    <w:p w14:paraId="7111C5A0" w14:textId="77777777" w:rsidR="00E24E77" w:rsidRPr="00C5101F" w:rsidRDefault="00E24E77" w:rsidP="00E24E77">
      <w:pPr>
        <w:rPr>
          <w:rFonts w:cs="Arial"/>
          <w:sz w:val="20"/>
          <w:lang w:val="en-NZ"/>
        </w:rPr>
      </w:pPr>
    </w:p>
    <w:p w14:paraId="51D788C7" w14:textId="77777777" w:rsidR="00E24E77" w:rsidRPr="00051D69" w:rsidRDefault="00E24E77" w:rsidP="00E24E77">
      <w:pPr>
        <w:pStyle w:val="Heading2"/>
        <w:pBdr>
          <w:bottom w:val="single" w:sz="12" w:space="1" w:color="auto"/>
        </w:pBdr>
        <w:rPr>
          <w:szCs w:val="36"/>
        </w:rPr>
      </w:pPr>
      <w:r w:rsidRPr="00C5101F">
        <w:rPr>
          <w:sz w:val="20"/>
          <w:szCs w:val="20"/>
        </w:rPr>
        <w:br w:type="page"/>
      </w:r>
      <w:r w:rsidRPr="00051D69">
        <w:rPr>
          <w:szCs w:val="36"/>
        </w:rPr>
        <w:lastRenderedPageBreak/>
        <w:t xml:space="preserve">New applications </w:t>
      </w:r>
    </w:p>
    <w:p w14:paraId="54A72BA9" w14:textId="77777777" w:rsidR="000B7BA0" w:rsidRPr="00C5101F" w:rsidRDefault="000B7BA0" w:rsidP="000B7BA0">
      <w:pPr>
        <w:autoSpaceDE w:val="0"/>
        <w:autoSpaceDN w:val="0"/>
        <w:adjustRightInd w:val="0"/>
        <w:rPr>
          <w:rFonts w:cs="Arial"/>
          <w:sz w:val="20"/>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51D69" w:rsidRPr="00C5101F" w14:paraId="0D5CA11B" w14:textId="77777777" w:rsidTr="00051D69">
        <w:trPr>
          <w:trHeight w:val="280"/>
        </w:trPr>
        <w:tc>
          <w:tcPr>
            <w:tcW w:w="966" w:type="dxa"/>
            <w:tcBorders>
              <w:top w:val="nil"/>
              <w:left w:val="nil"/>
              <w:bottom w:val="nil"/>
              <w:right w:val="nil"/>
            </w:tcBorders>
          </w:tcPr>
          <w:p w14:paraId="2C42C56B" w14:textId="77777777" w:rsidR="00051D69" w:rsidRPr="00C5101F" w:rsidRDefault="00051D69" w:rsidP="000B7BA0">
            <w:pPr>
              <w:autoSpaceDE w:val="0"/>
              <w:autoSpaceDN w:val="0"/>
              <w:adjustRightInd w:val="0"/>
              <w:rPr>
                <w:rFonts w:cs="Arial"/>
                <w:sz w:val="20"/>
              </w:rPr>
            </w:pPr>
            <w:r w:rsidRPr="00C5101F">
              <w:rPr>
                <w:rFonts w:cs="Arial"/>
                <w:sz w:val="20"/>
              </w:rPr>
              <w:t xml:space="preserve"> </w:t>
            </w:r>
            <w:r w:rsidRPr="00C5101F">
              <w:rPr>
                <w:rFonts w:cs="Arial"/>
                <w:b/>
                <w:sz w:val="20"/>
              </w:rPr>
              <w:t xml:space="preserve">1 </w:t>
            </w:r>
            <w:r w:rsidRPr="00C5101F">
              <w:rPr>
                <w:rFonts w:cs="Arial"/>
                <w:sz w:val="20"/>
              </w:rPr>
              <w:t xml:space="preserve"> </w:t>
            </w:r>
          </w:p>
        </w:tc>
        <w:tc>
          <w:tcPr>
            <w:tcW w:w="2575" w:type="dxa"/>
            <w:tcBorders>
              <w:top w:val="nil"/>
              <w:left w:val="nil"/>
              <w:bottom w:val="nil"/>
              <w:right w:val="nil"/>
            </w:tcBorders>
          </w:tcPr>
          <w:p w14:paraId="189C573D" w14:textId="77777777" w:rsidR="00051D69" w:rsidRPr="00C5101F" w:rsidRDefault="00051D69" w:rsidP="006D18CA">
            <w:pPr>
              <w:autoSpaceDE w:val="0"/>
              <w:autoSpaceDN w:val="0"/>
              <w:adjustRightInd w:val="0"/>
              <w:rPr>
                <w:rFonts w:cs="Arial"/>
                <w:sz w:val="20"/>
              </w:rPr>
            </w:pPr>
            <w:r w:rsidRPr="00C5101F">
              <w:rPr>
                <w:rFonts w:cs="Arial"/>
                <w:b/>
                <w:sz w:val="20"/>
              </w:rPr>
              <w:t xml:space="preserve">Ethics ref: </w:t>
            </w:r>
            <w:r w:rsidRPr="00C5101F">
              <w:rPr>
                <w:rFonts w:cs="Arial"/>
                <w:sz w:val="20"/>
              </w:rPr>
              <w:t xml:space="preserve"> </w:t>
            </w:r>
          </w:p>
        </w:tc>
        <w:tc>
          <w:tcPr>
            <w:tcW w:w="6459" w:type="dxa"/>
            <w:tcBorders>
              <w:top w:val="nil"/>
              <w:left w:val="nil"/>
              <w:bottom w:val="nil"/>
              <w:right w:val="nil"/>
            </w:tcBorders>
          </w:tcPr>
          <w:p w14:paraId="40CB8FEF" w14:textId="77777777" w:rsidR="00051D69" w:rsidRPr="00C5101F" w:rsidRDefault="00051D69" w:rsidP="006D18CA">
            <w:pPr>
              <w:autoSpaceDE w:val="0"/>
              <w:autoSpaceDN w:val="0"/>
              <w:adjustRightInd w:val="0"/>
              <w:rPr>
                <w:rFonts w:cs="Arial"/>
                <w:sz w:val="20"/>
              </w:rPr>
            </w:pPr>
            <w:r w:rsidRPr="00C5101F">
              <w:rPr>
                <w:rFonts w:cs="Arial"/>
                <w:b/>
                <w:sz w:val="20"/>
              </w:rPr>
              <w:t>18/CEN/90</w:t>
            </w:r>
            <w:r w:rsidRPr="00C5101F">
              <w:rPr>
                <w:rFonts w:cs="Arial"/>
                <w:sz w:val="20"/>
              </w:rPr>
              <w:t xml:space="preserve"> </w:t>
            </w:r>
          </w:p>
        </w:tc>
      </w:tr>
      <w:tr w:rsidR="00051D69" w:rsidRPr="00C5101F" w14:paraId="0474DE96" w14:textId="77777777" w:rsidTr="00051D69">
        <w:trPr>
          <w:trHeight w:val="280"/>
        </w:trPr>
        <w:tc>
          <w:tcPr>
            <w:tcW w:w="966" w:type="dxa"/>
            <w:tcBorders>
              <w:top w:val="nil"/>
              <w:left w:val="nil"/>
              <w:bottom w:val="nil"/>
              <w:right w:val="nil"/>
            </w:tcBorders>
          </w:tcPr>
          <w:p w14:paraId="359D5011" w14:textId="77777777" w:rsidR="00051D69" w:rsidRPr="00C5101F" w:rsidRDefault="00051D69" w:rsidP="006D18CA">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6F156C0C" w14:textId="77777777" w:rsidR="00051D69" w:rsidRPr="00C5101F" w:rsidRDefault="00051D69" w:rsidP="006D18CA">
            <w:pPr>
              <w:autoSpaceDE w:val="0"/>
              <w:autoSpaceDN w:val="0"/>
              <w:adjustRightInd w:val="0"/>
              <w:rPr>
                <w:rFonts w:cs="Arial"/>
                <w:sz w:val="20"/>
              </w:rPr>
            </w:pPr>
            <w:r w:rsidRPr="00C5101F">
              <w:rPr>
                <w:rFonts w:cs="Arial"/>
                <w:sz w:val="20"/>
              </w:rPr>
              <w:t xml:space="preserve">Title: </w:t>
            </w:r>
          </w:p>
        </w:tc>
        <w:tc>
          <w:tcPr>
            <w:tcW w:w="6459" w:type="dxa"/>
            <w:tcBorders>
              <w:top w:val="nil"/>
              <w:left w:val="nil"/>
              <w:bottom w:val="nil"/>
              <w:right w:val="nil"/>
            </w:tcBorders>
          </w:tcPr>
          <w:p w14:paraId="23DEFA54" w14:textId="77777777" w:rsidR="00051D69" w:rsidRPr="00C5101F" w:rsidRDefault="00051D69" w:rsidP="006D18CA">
            <w:pPr>
              <w:autoSpaceDE w:val="0"/>
              <w:autoSpaceDN w:val="0"/>
              <w:adjustRightInd w:val="0"/>
              <w:rPr>
                <w:rFonts w:cs="Arial"/>
                <w:sz w:val="20"/>
              </w:rPr>
            </w:pPr>
            <w:r w:rsidRPr="00C5101F">
              <w:rPr>
                <w:rFonts w:cs="Arial"/>
                <w:sz w:val="20"/>
              </w:rPr>
              <w:t xml:space="preserve">Zoonotic disease transmission in rural communities </w:t>
            </w:r>
          </w:p>
        </w:tc>
      </w:tr>
      <w:tr w:rsidR="00051D69" w:rsidRPr="00C5101F" w14:paraId="3C52B9FC" w14:textId="77777777" w:rsidTr="00051D69">
        <w:trPr>
          <w:trHeight w:val="280"/>
        </w:trPr>
        <w:tc>
          <w:tcPr>
            <w:tcW w:w="966" w:type="dxa"/>
            <w:tcBorders>
              <w:top w:val="nil"/>
              <w:left w:val="nil"/>
              <w:bottom w:val="nil"/>
              <w:right w:val="nil"/>
            </w:tcBorders>
          </w:tcPr>
          <w:p w14:paraId="128BC9C8" w14:textId="77777777" w:rsidR="00051D69" w:rsidRPr="00C5101F" w:rsidRDefault="00051D69" w:rsidP="006D18CA">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17C8B45B" w14:textId="77777777" w:rsidR="00051D69" w:rsidRPr="00C5101F" w:rsidRDefault="00051D69" w:rsidP="006D18CA">
            <w:pPr>
              <w:autoSpaceDE w:val="0"/>
              <w:autoSpaceDN w:val="0"/>
              <w:adjustRightInd w:val="0"/>
              <w:rPr>
                <w:rFonts w:cs="Arial"/>
                <w:sz w:val="20"/>
              </w:rPr>
            </w:pPr>
            <w:r w:rsidRPr="00C5101F">
              <w:rPr>
                <w:rFonts w:cs="Arial"/>
                <w:sz w:val="20"/>
              </w:rPr>
              <w:t xml:space="preserve">Principal Investigator: </w:t>
            </w:r>
          </w:p>
        </w:tc>
        <w:tc>
          <w:tcPr>
            <w:tcW w:w="6459" w:type="dxa"/>
            <w:tcBorders>
              <w:top w:val="nil"/>
              <w:left w:val="nil"/>
              <w:bottom w:val="nil"/>
              <w:right w:val="nil"/>
            </w:tcBorders>
          </w:tcPr>
          <w:p w14:paraId="09BBD177" w14:textId="77777777" w:rsidR="00051D69" w:rsidRPr="00C5101F" w:rsidRDefault="00051D69" w:rsidP="006D18CA">
            <w:pPr>
              <w:autoSpaceDE w:val="0"/>
              <w:autoSpaceDN w:val="0"/>
              <w:adjustRightInd w:val="0"/>
              <w:rPr>
                <w:rFonts w:cs="Arial"/>
                <w:sz w:val="20"/>
              </w:rPr>
            </w:pPr>
            <w:proofErr w:type="spellStart"/>
            <w:r w:rsidRPr="00C5101F">
              <w:rPr>
                <w:rFonts w:cs="Arial"/>
                <w:sz w:val="20"/>
              </w:rPr>
              <w:t>Dr.</w:t>
            </w:r>
            <w:proofErr w:type="spellEnd"/>
            <w:r w:rsidRPr="00C5101F">
              <w:rPr>
                <w:rFonts w:cs="Arial"/>
                <w:sz w:val="20"/>
              </w:rPr>
              <w:t xml:space="preserve"> Pippa Scott </w:t>
            </w:r>
          </w:p>
        </w:tc>
      </w:tr>
      <w:tr w:rsidR="00051D69" w:rsidRPr="00C5101F" w14:paraId="0323741E" w14:textId="77777777" w:rsidTr="00051D69">
        <w:trPr>
          <w:trHeight w:val="280"/>
        </w:trPr>
        <w:tc>
          <w:tcPr>
            <w:tcW w:w="966" w:type="dxa"/>
            <w:tcBorders>
              <w:top w:val="nil"/>
              <w:left w:val="nil"/>
              <w:bottom w:val="nil"/>
              <w:right w:val="nil"/>
            </w:tcBorders>
          </w:tcPr>
          <w:p w14:paraId="4CB5C652" w14:textId="77777777" w:rsidR="00051D69" w:rsidRPr="00C5101F" w:rsidRDefault="00051D69" w:rsidP="006D18CA">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74862675" w14:textId="77777777" w:rsidR="00051D69" w:rsidRPr="00C5101F" w:rsidRDefault="00051D69" w:rsidP="006D18CA">
            <w:pPr>
              <w:autoSpaceDE w:val="0"/>
              <w:autoSpaceDN w:val="0"/>
              <w:adjustRightInd w:val="0"/>
              <w:rPr>
                <w:rFonts w:cs="Arial"/>
                <w:sz w:val="20"/>
              </w:rPr>
            </w:pPr>
            <w:r w:rsidRPr="00C5101F">
              <w:rPr>
                <w:rFonts w:cs="Arial"/>
                <w:sz w:val="20"/>
              </w:rPr>
              <w:t xml:space="preserve">Sponsor: </w:t>
            </w:r>
          </w:p>
        </w:tc>
        <w:tc>
          <w:tcPr>
            <w:tcW w:w="6459" w:type="dxa"/>
            <w:tcBorders>
              <w:top w:val="nil"/>
              <w:left w:val="nil"/>
              <w:bottom w:val="nil"/>
              <w:right w:val="nil"/>
            </w:tcBorders>
          </w:tcPr>
          <w:p w14:paraId="597E3B35" w14:textId="77777777" w:rsidR="00051D69" w:rsidRPr="00C5101F" w:rsidRDefault="00051D69" w:rsidP="006D18CA">
            <w:pPr>
              <w:autoSpaceDE w:val="0"/>
              <w:autoSpaceDN w:val="0"/>
              <w:adjustRightInd w:val="0"/>
              <w:rPr>
                <w:rFonts w:cs="Arial"/>
                <w:sz w:val="20"/>
              </w:rPr>
            </w:pPr>
            <w:r w:rsidRPr="00C5101F">
              <w:rPr>
                <w:rFonts w:cs="Arial"/>
                <w:sz w:val="20"/>
              </w:rPr>
              <w:t xml:space="preserve"> </w:t>
            </w:r>
          </w:p>
        </w:tc>
      </w:tr>
      <w:tr w:rsidR="00051D69" w:rsidRPr="00C5101F" w14:paraId="21A24A51" w14:textId="77777777" w:rsidTr="00051D69">
        <w:trPr>
          <w:trHeight w:val="280"/>
        </w:trPr>
        <w:tc>
          <w:tcPr>
            <w:tcW w:w="966" w:type="dxa"/>
            <w:tcBorders>
              <w:top w:val="nil"/>
              <w:left w:val="nil"/>
              <w:bottom w:val="nil"/>
              <w:right w:val="nil"/>
            </w:tcBorders>
          </w:tcPr>
          <w:p w14:paraId="022A5AB9" w14:textId="77777777" w:rsidR="00051D69" w:rsidRPr="00C5101F" w:rsidRDefault="00051D69" w:rsidP="006D18CA">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2DE72B0D" w14:textId="77777777" w:rsidR="00051D69" w:rsidRPr="00C5101F" w:rsidRDefault="00051D69" w:rsidP="006D18CA">
            <w:pPr>
              <w:autoSpaceDE w:val="0"/>
              <w:autoSpaceDN w:val="0"/>
              <w:adjustRightInd w:val="0"/>
              <w:rPr>
                <w:rFonts w:cs="Arial"/>
                <w:sz w:val="20"/>
              </w:rPr>
            </w:pPr>
            <w:r w:rsidRPr="00C5101F">
              <w:rPr>
                <w:rFonts w:cs="Arial"/>
                <w:sz w:val="20"/>
              </w:rPr>
              <w:t xml:space="preserve">Clock Start Date: </w:t>
            </w:r>
          </w:p>
        </w:tc>
        <w:tc>
          <w:tcPr>
            <w:tcW w:w="6459" w:type="dxa"/>
            <w:tcBorders>
              <w:top w:val="nil"/>
              <w:left w:val="nil"/>
              <w:bottom w:val="nil"/>
              <w:right w:val="nil"/>
            </w:tcBorders>
          </w:tcPr>
          <w:p w14:paraId="186B52E9" w14:textId="77777777" w:rsidR="00051D69" w:rsidRPr="00C5101F" w:rsidRDefault="00051D69" w:rsidP="006D18CA">
            <w:pPr>
              <w:autoSpaceDE w:val="0"/>
              <w:autoSpaceDN w:val="0"/>
              <w:adjustRightInd w:val="0"/>
              <w:rPr>
                <w:rFonts w:cs="Arial"/>
                <w:sz w:val="20"/>
              </w:rPr>
            </w:pPr>
            <w:r w:rsidRPr="00C5101F">
              <w:rPr>
                <w:rFonts w:cs="Arial"/>
                <w:sz w:val="20"/>
              </w:rPr>
              <w:t xml:space="preserve">10 May 2018 </w:t>
            </w:r>
          </w:p>
        </w:tc>
      </w:tr>
    </w:tbl>
    <w:p w14:paraId="6A09C9D5" w14:textId="77777777" w:rsidR="000B7BA0" w:rsidRPr="00C5101F" w:rsidRDefault="000B7BA0" w:rsidP="000B7BA0">
      <w:pPr>
        <w:autoSpaceDE w:val="0"/>
        <w:autoSpaceDN w:val="0"/>
        <w:adjustRightInd w:val="0"/>
        <w:rPr>
          <w:rFonts w:cs="Arial"/>
          <w:sz w:val="20"/>
        </w:rPr>
      </w:pPr>
      <w:r w:rsidRPr="00C5101F">
        <w:rPr>
          <w:rFonts w:cs="Arial"/>
          <w:sz w:val="20"/>
        </w:rPr>
        <w:t xml:space="preserve"> </w:t>
      </w:r>
    </w:p>
    <w:p w14:paraId="1490EA5D" w14:textId="77777777" w:rsidR="00061DF9" w:rsidRPr="00C5101F" w:rsidRDefault="00061DF9" w:rsidP="00061DF9">
      <w:pPr>
        <w:autoSpaceDE w:val="0"/>
        <w:autoSpaceDN w:val="0"/>
        <w:adjustRightInd w:val="0"/>
        <w:rPr>
          <w:rFonts w:cs="Arial"/>
          <w:sz w:val="20"/>
          <w:lang w:val="en-NZ"/>
        </w:rPr>
      </w:pPr>
      <w:r w:rsidRPr="00C5101F">
        <w:rPr>
          <w:rFonts w:cs="Arial"/>
          <w:sz w:val="20"/>
        </w:rPr>
        <w:t xml:space="preserve">Dr Pippa Scott </w:t>
      </w:r>
      <w:r w:rsidRPr="00C5101F">
        <w:rPr>
          <w:rFonts w:cs="Arial"/>
          <w:sz w:val="20"/>
          <w:lang w:val="en-NZ"/>
        </w:rPr>
        <w:t>was present by teleconference for discussion of this application.</w:t>
      </w:r>
    </w:p>
    <w:p w14:paraId="167BC08A" w14:textId="77777777" w:rsidR="000B7BA0" w:rsidRPr="00C5101F" w:rsidRDefault="000B7BA0" w:rsidP="000B7BA0">
      <w:pPr>
        <w:rPr>
          <w:rFonts w:cs="Arial"/>
          <w:sz w:val="20"/>
          <w:u w:val="single"/>
          <w:lang w:val="en-NZ"/>
        </w:rPr>
      </w:pPr>
    </w:p>
    <w:p w14:paraId="24961DF0" w14:textId="77777777" w:rsidR="000B7BA0" w:rsidRPr="00C5101F" w:rsidRDefault="000B7BA0" w:rsidP="000B7BA0">
      <w:pPr>
        <w:rPr>
          <w:rFonts w:cs="Arial"/>
          <w:sz w:val="20"/>
          <w:u w:val="single"/>
          <w:lang w:val="en-NZ"/>
        </w:rPr>
      </w:pPr>
      <w:r w:rsidRPr="00C5101F">
        <w:rPr>
          <w:rFonts w:cs="Arial"/>
          <w:sz w:val="20"/>
          <w:u w:val="single"/>
          <w:lang w:val="en-NZ"/>
        </w:rPr>
        <w:t>Potential conflicts of interest</w:t>
      </w:r>
    </w:p>
    <w:p w14:paraId="2E0755AF" w14:textId="77777777" w:rsidR="000B7BA0" w:rsidRPr="00C5101F" w:rsidRDefault="000B7BA0" w:rsidP="000B7BA0">
      <w:pPr>
        <w:rPr>
          <w:rFonts w:cs="Arial"/>
          <w:b/>
          <w:sz w:val="20"/>
          <w:lang w:val="en-NZ"/>
        </w:rPr>
      </w:pPr>
    </w:p>
    <w:p w14:paraId="6A6ED7B7" w14:textId="77777777" w:rsidR="000B7BA0" w:rsidRPr="00C5101F" w:rsidRDefault="000B7BA0" w:rsidP="000B7BA0">
      <w:pPr>
        <w:rPr>
          <w:rFonts w:cs="Arial"/>
          <w:sz w:val="20"/>
          <w:lang w:val="en-NZ"/>
        </w:rPr>
      </w:pPr>
      <w:r w:rsidRPr="00C5101F">
        <w:rPr>
          <w:rFonts w:cs="Arial"/>
          <w:sz w:val="20"/>
          <w:lang w:val="en-NZ"/>
        </w:rPr>
        <w:t>The Chair asked members to declare any potential conflicts of interest related to this application.</w:t>
      </w:r>
    </w:p>
    <w:p w14:paraId="395669B6" w14:textId="77777777" w:rsidR="000B7BA0" w:rsidRPr="00C5101F" w:rsidRDefault="000B7BA0" w:rsidP="000B7BA0">
      <w:pPr>
        <w:rPr>
          <w:rFonts w:cs="Arial"/>
          <w:sz w:val="20"/>
          <w:lang w:val="en-NZ"/>
        </w:rPr>
      </w:pPr>
    </w:p>
    <w:p w14:paraId="432249FA" w14:textId="77777777" w:rsidR="000B7BA0" w:rsidRPr="00C5101F" w:rsidRDefault="000B7BA0" w:rsidP="000B7BA0">
      <w:pPr>
        <w:rPr>
          <w:rFonts w:cs="Arial"/>
          <w:sz w:val="20"/>
          <w:lang w:val="en-NZ"/>
        </w:rPr>
      </w:pPr>
      <w:r w:rsidRPr="00C5101F">
        <w:rPr>
          <w:rFonts w:cs="Arial"/>
          <w:sz w:val="20"/>
          <w:lang w:val="en-NZ"/>
        </w:rPr>
        <w:t>No potential conflicts of interest related to this application were declared by any member.</w:t>
      </w:r>
    </w:p>
    <w:p w14:paraId="157CD404" w14:textId="77777777" w:rsidR="000B7BA0" w:rsidRPr="00C5101F" w:rsidRDefault="000B7BA0" w:rsidP="000B7BA0">
      <w:pPr>
        <w:rPr>
          <w:rFonts w:cs="Arial"/>
          <w:sz w:val="20"/>
          <w:lang w:val="en-NZ"/>
        </w:rPr>
      </w:pPr>
    </w:p>
    <w:p w14:paraId="70DE48E9" w14:textId="77777777" w:rsidR="000B7BA0" w:rsidRPr="00C5101F" w:rsidRDefault="000B7BA0" w:rsidP="000B7BA0">
      <w:pPr>
        <w:rPr>
          <w:rFonts w:cs="Arial"/>
          <w:sz w:val="20"/>
          <w:u w:val="single"/>
          <w:lang w:val="en-NZ"/>
        </w:rPr>
      </w:pPr>
      <w:r w:rsidRPr="00C5101F">
        <w:rPr>
          <w:rFonts w:cs="Arial"/>
          <w:sz w:val="20"/>
          <w:u w:val="single"/>
          <w:lang w:val="en-NZ"/>
        </w:rPr>
        <w:t>Summary of Study</w:t>
      </w:r>
    </w:p>
    <w:p w14:paraId="1A9FF9F9" w14:textId="77777777" w:rsidR="000B7BA0" w:rsidRPr="00C5101F" w:rsidRDefault="000B7BA0" w:rsidP="000B7BA0">
      <w:pPr>
        <w:rPr>
          <w:rFonts w:cs="Arial"/>
          <w:sz w:val="20"/>
          <w:u w:val="single"/>
          <w:lang w:val="en-NZ"/>
        </w:rPr>
      </w:pPr>
    </w:p>
    <w:p w14:paraId="06458B85" w14:textId="77777777" w:rsidR="000B7BA0" w:rsidRPr="00C5101F" w:rsidRDefault="000B7BA0" w:rsidP="000B7BA0">
      <w:pPr>
        <w:pStyle w:val="ListParagraph"/>
        <w:numPr>
          <w:ilvl w:val="0"/>
          <w:numId w:val="5"/>
        </w:numPr>
        <w:rPr>
          <w:rFonts w:cs="Arial"/>
          <w:sz w:val="20"/>
          <w:lang w:val="en-NZ"/>
        </w:rPr>
      </w:pPr>
      <w:r w:rsidRPr="00C5101F">
        <w:rPr>
          <w:rFonts w:cs="Arial"/>
          <w:sz w:val="20"/>
          <w:lang w:val="en-NZ"/>
        </w:rPr>
        <w:t xml:space="preserve">Around 60 per cent of microorganisms causing human disease are passed between animals and humans ('zoonotic' pathogens). Changing farming practices in New Zealand are creating conditions promoting pathogen transfer between species. </w:t>
      </w:r>
    </w:p>
    <w:p w14:paraId="35061A6D" w14:textId="77777777" w:rsidR="000B7BA0" w:rsidRPr="00C5101F" w:rsidRDefault="000B7BA0" w:rsidP="000B7BA0">
      <w:pPr>
        <w:pStyle w:val="ListParagraph"/>
        <w:numPr>
          <w:ilvl w:val="0"/>
          <w:numId w:val="5"/>
        </w:numPr>
        <w:rPr>
          <w:rFonts w:cs="Arial"/>
          <w:sz w:val="20"/>
          <w:lang w:val="en-NZ"/>
        </w:rPr>
      </w:pPr>
      <w:r w:rsidRPr="00C5101F">
        <w:rPr>
          <w:rFonts w:cs="Arial"/>
          <w:sz w:val="20"/>
          <w:lang w:val="en-NZ"/>
        </w:rPr>
        <w:t xml:space="preserve">This project aims to identify interventions to control transmission to humans. </w:t>
      </w:r>
    </w:p>
    <w:p w14:paraId="46308869" w14:textId="77777777" w:rsidR="000B7BA0" w:rsidRPr="00C5101F" w:rsidRDefault="000B7BA0" w:rsidP="000B7BA0">
      <w:pPr>
        <w:pStyle w:val="ListParagraph"/>
        <w:numPr>
          <w:ilvl w:val="0"/>
          <w:numId w:val="5"/>
        </w:numPr>
        <w:rPr>
          <w:rFonts w:cs="Arial"/>
          <w:sz w:val="20"/>
          <w:lang w:val="en-NZ"/>
        </w:rPr>
      </w:pPr>
      <w:r w:rsidRPr="00C5101F">
        <w:rPr>
          <w:rFonts w:cs="Arial"/>
          <w:sz w:val="20"/>
          <w:lang w:val="en-NZ"/>
        </w:rPr>
        <w:t>Two types of zoonotic bacterial pathogens will be examined in this project: those associated with the skin and those associated with the gastro-intestinal tract. These two groups will be represented by: Staphylococcus aureus; and Campylobacter spp. and STEC respectively.</w:t>
      </w:r>
    </w:p>
    <w:p w14:paraId="4EEE028E" w14:textId="77777777" w:rsidR="000B7BA0" w:rsidRPr="00C5101F" w:rsidRDefault="000B7BA0" w:rsidP="000B7BA0">
      <w:pPr>
        <w:pStyle w:val="ListParagraph"/>
        <w:numPr>
          <w:ilvl w:val="0"/>
          <w:numId w:val="5"/>
        </w:numPr>
        <w:rPr>
          <w:rFonts w:cs="Arial"/>
          <w:sz w:val="20"/>
          <w:lang w:val="en-NZ"/>
        </w:rPr>
      </w:pPr>
      <w:r w:rsidRPr="00C5101F">
        <w:rPr>
          <w:rFonts w:cs="Arial"/>
          <w:sz w:val="20"/>
          <w:lang w:val="en-NZ"/>
        </w:rPr>
        <w:t xml:space="preserve">Data will be included a mathematical model simulating transmission of bacteria within and between species. Intervention effects will be tested in the model. Identifying effective interventions will help reduce the disease burden from gastrointestinal infections, particularly in young rural New Zealanders, and reduce transfer of antibiotic resistant </w:t>
      </w:r>
      <w:r w:rsidR="00FB1881" w:rsidRPr="00C5101F">
        <w:rPr>
          <w:rFonts w:cs="Arial"/>
          <w:sz w:val="20"/>
          <w:lang w:val="en-NZ"/>
        </w:rPr>
        <w:t xml:space="preserve">Staphylococcus </w:t>
      </w:r>
      <w:r w:rsidRPr="00C5101F">
        <w:rPr>
          <w:rFonts w:cs="Arial"/>
          <w:sz w:val="20"/>
          <w:lang w:val="en-NZ"/>
        </w:rPr>
        <w:t>aureus to humans, maintaining treatment options for infections.</w:t>
      </w:r>
    </w:p>
    <w:p w14:paraId="1BE4D655" w14:textId="77777777" w:rsidR="000B7BA0" w:rsidRPr="00C5101F" w:rsidRDefault="000B7BA0" w:rsidP="000B7BA0">
      <w:pPr>
        <w:autoSpaceDE w:val="0"/>
        <w:autoSpaceDN w:val="0"/>
        <w:adjustRightInd w:val="0"/>
        <w:rPr>
          <w:rFonts w:cs="Arial"/>
          <w:sz w:val="20"/>
          <w:lang w:val="en-NZ"/>
        </w:rPr>
      </w:pPr>
    </w:p>
    <w:p w14:paraId="34FF3F11" w14:textId="77777777" w:rsidR="000B7BA0" w:rsidRPr="00C5101F" w:rsidRDefault="000B7BA0" w:rsidP="000B7BA0">
      <w:pPr>
        <w:rPr>
          <w:rFonts w:cs="Arial"/>
          <w:sz w:val="20"/>
          <w:u w:val="single"/>
          <w:lang w:val="en-NZ"/>
        </w:rPr>
      </w:pPr>
      <w:r w:rsidRPr="00C5101F">
        <w:rPr>
          <w:rFonts w:cs="Arial"/>
          <w:sz w:val="20"/>
          <w:u w:val="single"/>
          <w:lang w:val="en-NZ"/>
        </w:rPr>
        <w:t xml:space="preserve">Summary of resolved ethical issues </w:t>
      </w:r>
    </w:p>
    <w:p w14:paraId="3F232DE4" w14:textId="77777777" w:rsidR="000B7BA0" w:rsidRPr="00C5101F" w:rsidRDefault="000B7BA0" w:rsidP="000B7BA0">
      <w:pPr>
        <w:rPr>
          <w:rFonts w:cs="Arial"/>
          <w:sz w:val="20"/>
          <w:u w:val="single"/>
          <w:lang w:val="en-NZ"/>
        </w:rPr>
      </w:pPr>
    </w:p>
    <w:p w14:paraId="43A45EF1" w14:textId="77777777" w:rsidR="000B7BA0" w:rsidRPr="00C5101F" w:rsidRDefault="000B7BA0" w:rsidP="000B7BA0">
      <w:pPr>
        <w:rPr>
          <w:rFonts w:cs="Arial"/>
          <w:sz w:val="20"/>
          <w:lang w:val="en-NZ"/>
        </w:rPr>
      </w:pPr>
      <w:r w:rsidRPr="00C5101F">
        <w:rPr>
          <w:rFonts w:cs="Arial"/>
          <w:sz w:val="20"/>
          <w:lang w:val="en-NZ"/>
        </w:rPr>
        <w:t>The main ethical issues considered by the Committee and addressed by the Researcher are as follows.</w:t>
      </w:r>
    </w:p>
    <w:p w14:paraId="13DB1899" w14:textId="77777777" w:rsidR="000B7BA0" w:rsidRPr="00C5101F" w:rsidRDefault="000B7BA0" w:rsidP="000B7BA0">
      <w:pPr>
        <w:rPr>
          <w:rFonts w:cs="Arial"/>
          <w:sz w:val="20"/>
          <w:u w:val="single"/>
          <w:lang w:val="en-NZ"/>
        </w:rPr>
      </w:pPr>
    </w:p>
    <w:p w14:paraId="574B5F47" w14:textId="282020DD" w:rsidR="001A3CFC" w:rsidRPr="00C5101F" w:rsidRDefault="001A3CFC" w:rsidP="00363C75">
      <w:pPr>
        <w:pStyle w:val="ListParagraph"/>
        <w:numPr>
          <w:ilvl w:val="0"/>
          <w:numId w:val="5"/>
        </w:numPr>
        <w:rPr>
          <w:rFonts w:cs="Arial"/>
          <w:sz w:val="20"/>
          <w:lang w:val="en-NZ"/>
        </w:rPr>
      </w:pPr>
      <w:r w:rsidRPr="00C5101F">
        <w:rPr>
          <w:rFonts w:cs="Arial"/>
          <w:sz w:val="20"/>
          <w:lang w:val="en-NZ"/>
        </w:rPr>
        <w:t>The Committee queried whether children would be swabbed during school time. The Researcher confirmed that swabs would be taken during school time and all children</w:t>
      </w:r>
      <w:r w:rsidR="00607118">
        <w:rPr>
          <w:rFonts w:cs="Arial"/>
          <w:sz w:val="20"/>
          <w:lang w:val="en-NZ"/>
        </w:rPr>
        <w:t xml:space="preserve"> at the school </w:t>
      </w:r>
      <w:r w:rsidR="00607118" w:rsidRPr="00C5101F">
        <w:rPr>
          <w:rFonts w:cs="Arial"/>
          <w:sz w:val="20"/>
          <w:lang w:val="en-NZ"/>
        </w:rPr>
        <w:t>would</w:t>
      </w:r>
      <w:r w:rsidRPr="00C5101F">
        <w:rPr>
          <w:rFonts w:cs="Arial"/>
          <w:sz w:val="20"/>
          <w:lang w:val="en-NZ"/>
        </w:rPr>
        <w:t xml:space="preserve"> be given the information and the option to participate</w:t>
      </w:r>
      <w:r w:rsidR="00607118">
        <w:rPr>
          <w:rFonts w:cs="Arial"/>
          <w:sz w:val="20"/>
          <w:lang w:val="en-NZ"/>
        </w:rPr>
        <w:t xml:space="preserve"> and so stigmatisation of participants was unlikely</w:t>
      </w:r>
      <w:r w:rsidRPr="00C5101F">
        <w:rPr>
          <w:rFonts w:cs="Arial"/>
          <w:sz w:val="20"/>
          <w:lang w:val="en-NZ"/>
        </w:rPr>
        <w:t xml:space="preserve">. </w:t>
      </w:r>
    </w:p>
    <w:p w14:paraId="0192FB64" w14:textId="77777777" w:rsidR="001A3CFC" w:rsidRPr="00C5101F" w:rsidRDefault="001A3CFC" w:rsidP="00363C75">
      <w:pPr>
        <w:pStyle w:val="ListParagraph"/>
        <w:numPr>
          <w:ilvl w:val="0"/>
          <w:numId w:val="5"/>
        </w:numPr>
        <w:rPr>
          <w:rFonts w:cs="Arial"/>
          <w:sz w:val="20"/>
          <w:lang w:val="en-NZ"/>
        </w:rPr>
      </w:pPr>
      <w:r w:rsidRPr="00C5101F">
        <w:rPr>
          <w:rFonts w:cs="Arial"/>
          <w:sz w:val="20"/>
          <w:lang w:val="en-NZ"/>
        </w:rPr>
        <w:t xml:space="preserve">The Committee queried why date of birth would be included as an identifier.  The Researcher noted that the lab would only process samples with a date of birth included.  The Researcher noted that once the sample leaves the lab it only includes the participant ID number which is only known by the Researcher. </w:t>
      </w:r>
    </w:p>
    <w:p w14:paraId="7EC2E193" w14:textId="36503F45" w:rsidR="001A3CFC" w:rsidRPr="00C5101F" w:rsidRDefault="001A3CFC" w:rsidP="00363C75">
      <w:pPr>
        <w:pStyle w:val="ListParagraph"/>
        <w:numPr>
          <w:ilvl w:val="0"/>
          <w:numId w:val="5"/>
        </w:numPr>
        <w:rPr>
          <w:rFonts w:cs="Arial"/>
          <w:sz w:val="20"/>
          <w:lang w:val="en-NZ"/>
        </w:rPr>
      </w:pPr>
      <w:r w:rsidRPr="00C5101F">
        <w:rPr>
          <w:rFonts w:cs="Arial"/>
          <w:sz w:val="20"/>
          <w:lang w:val="en-NZ"/>
        </w:rPr>
        <w:t xml:space="preserve">The Committee queried how the letters would be issued to participants found to have Staphylococcus aureus in wounds/sores. The Researcher confirmed that letters would go directly to the child’s parent. </w:t>
      </w:r>
    </w:p>
    <w:p w14:paraId="1554B1BA" w14:textId="3F980E83" w:rsidR="001A3CFC" w:rsidRPr="00C5101F" w:rsidRDefault="001A3CFC" w:rsidP="00363C75">
      <w:pPr>
        <w:pStyle w:val="ListParagraph"/>
        <w:numPr>
          <w:ilvl w:val="0"/>
          <w:numId w:val="5"/>
        </w:numPr>
        <w:rPr>
          <w:rFonts w:cs="Arial"/>
          <w:sz w:val="20"/>
          <w:lang w:val="en-NZ"/>
        </w:rPr>
      </w:pPr>
      <w:r w:rsidRPr="00C5101F">
        <w:rPr>
          <w:rFonts w:cs="Arial"/>
          <w:sz w:val="20"/>
          <w:lang w:val="en-NZ"/>
        </w:rPr>
        <w:t>The Committee queried if a child tests positive how would the Researcher know the farm was the source.  The Researcher noted that there are uncertainties around directness but with whole genome sequencing they can see how closely related samples in cattle versus people living on a farm versus children living in the community but not directly living on a farm and test how closely related those bacteria are.</w:t>
      </w:r>
    </w:p>
    <w:p w14:paraId="6D32EC2F" w14:textId="77777777" w:rsidR="000B7BA0" w:rsidRPr="00C5101F" w:rsidRDefault="001A3CFC" w:rsidP="00363C75">
      <w:pPr>
        <w:pStyle w:val="ListParagraph"/>
        <w:numPr>
          <w:ilvl w:val="0"/>
          <w:numId w:val="5"/>
        </w:numPr>
        <w:spacing w:before="80" w:after="80"/>
        <w:rPr>
          <w:rFonts w:cs="Arial"/>
          <w:sz w:val="20"/>
          <w:u w:val="single"/>
          <w:lang w:val="en-NZ"/>
        </w:rPr>
      </w:pPr>
      <w:r w:rsidRPr="00C5101F">
        <w:rPr>
          <w:rFonts w:cs="Arial"/>
          <w:sz w:val="20"/>
          <w:lang w:val="en-NZ"/>
        </w:rPr>
        <w:t>The Committee queried if the researcher would identify sensitives of organisms being cultured. The Researcher confirmed that they would be for ones where they hold genome sequence and from that they can derive the sensitivities.</w:t>
      </w:r>
    </w:p>
    <w:p w14:paraId="559BA914" w14:textId="47A8C4FD" w:rsidR="00051D69" w:rsidRDefault="00051D69">
      <w:pPr>
        <w:rPr>
          <w:rFonts w:cs="Arial"/>
          <w:sz w:val="20"/>
          <w:u w:val="single"/>
          <w:lang w:val="en-NZ"/>
        </w:rPr>
      </w:pPr>
      <w:r>
        <w:rPr>
          <w:rFonts w:cs="Arial"/>
          <w:sz w:val="20"/>
          <w:u w:val="single"/>
          <w:lang w:val="en-NZ"/>
        </w:rPr>
        <w:br w:type="page"/>
      </w:r>
    </w:p>
    <w:p w14:paraId="4FB25495" w14:textId="77777777" w:rsidR="000B7BA0" w:rsidRPr="00C5101F" w:rsidRDefault="000B7BA0" w:rsidP="000B7BA0">
      <w:pPr>
        <w:rPr>
          <w:rFonts w:cs="Arial"/>
          <w:sz w:val="20"/>
          <w:u w:val="single"/>
          <w:lang w:val="en-NZ"/>
        </w:rPr>
      </w:pPr>
      <w:r w:rsidRPr="00C5101F">
        <w:rPr>
          <w:rFonts w:cs="Arial"/>
          <w:sz w:val="20"/>
          <w:u w:val="single"/>
          <w:lang w:val="en-NZ"/>
        </w:rPr>
        <w:lastRenderedPageBreak/>
        <w:t>Summary of outstanding ethical issues</w:t>
      </w:r>
    </w:p>
    <w:p w14:paraId="0763BCB0" w14:textId="77777777" w:rsidR="000B7BA0" w:rsidRPr="00C5101F" w:rsidRDefault="000B7BA0" w:rsidP="000B7BA0">
      <w:pPr>
        <w:rPr>
          <w:rFonts w:cs="Arial"/>
          <w:sz w:val="20"/>
          <w:u w:val="single"/>
          <w:lang w:val="en-NZ"/>
        </w:rPr>
      </w:pPr>
    </w:p>
    <w:p w14:paraId="184A5646" w14:textId="77777777" w:rsidR="000B7BA0" w:rsidRPr="00C5101F" w:rsidRDefault="000B7BA0" w:rsidP="000B7BA0">
      <w:pPr>
        <w:rPr>
          <w:rFonts w:cs="Arial"/>
          <w:sz w:val="20"/>
          <w:lang w:val="en-NZ"/>
        </w:rPr>
      </w:pPr>
      <w:r w:rsidRPr="00C5101F">
        <w:rPr>
          <w:rFonts w:cs="Arial"/>
          <w:sz w:val="20"/>
          <w:lang w:val="en-NZ"/>
        </w:rPr>
        <w:t>The main ethical issues considered by the Committee and which require addressing by the Researcher are as follows.</w:t>
      </w:r>
    </w:p>
    <w:p w14:paraId="76DC86F4" w14:textId="77777777" w:rsidR="000B7BA0" w:rsidRPr="00C5101F" w:rsidRDefault="000B7BA0" w:rsidP="000B7BA0">
      <w:pPr>
        <w:autoSpaceDE w:val="0"/>
        <w:autoSpaceDN w:val="0"/>
        <w:adjustRightInd w:val="0"/>
        <w:rPr>
          <w:rFonts w:cs="Arial"/>
          <w:sz w:val="20"/>
          <w:lang w:val="en-NZ"/>
        </w:rPr>
      </w:pPr>
    </w:p>
    <w:p w14:paraId="05324272" w14:textId="77777777" w:rsidR="000B7BA0" w:rsidRPr="00C5101F" w:rsidRDefault="0066149A" w:rsidP="00363C75">
      <w:pPr>
        <w:pStyle w:val="ListParagraph"/>
        <w:numPr>
          <w:ilvl w:val="0"/>
          <w:numId w:val="5"/>
        </w:numPr>
        <w:rPr>
          <w:rFonts w:cs="Arial"/>
          <w:sz w:val="20"/>
        </w:rPr>
      </w:pPr>
      <w:r w:rsidRPr="00C5101F">
        <w:rPr>
          <w:rFonts w:cs="Arial"/>
          <w:sz w:val="20"/>
          <w:lang w:val="en-NZ"/>
        </w:rPr>
        <w:t xml:space="preserve">The Committee noted that under question r.2.5 of the application form </w:t>
      </w:r>
      <w:r w:rsidR="00D73F35" w:rsidRPr="00C5101F">
        <w:rPr>
          <w:rFonts w:cs="Arial"/>
          <w:sz w:val="20"/>
          <w:lang w:val="en-NZ"/>
        </w:rPr>
        <w:t xml:space="preserve">it </w:t>
      </w:r>
      <w:r w:rsidRPr="00C5101F">
        <w:rPr>
          <w:rFonts w:cs="Arial"/>
          <w:sz w:val="20"/>
          <w:lang w:val="en-NZ"/>
        </w:rPr>
        <w:t xml:space="preserve">states that health information would be retained until the </w:t>
      </w:r>
      <w:r w:rsidR="00D73F35" w:rsidRPr="00C5101F">
        <w:rPr>
          <w:rFonts w:cs="Arial"/>
          <w:sz w:val="20"/>
          <w:lang w:val="en-NZ"/>
        </w:rPr>
        <w:t>youngest</w:t>
      </w:r>
      <w:r w:rsidRPr="00C5101F">
        <w:rPr>
          <w:rFonts w:cs="Arial"/>
          <w:sz w:val="20"/>
          <w:lang w:val="en-NZ"/>
        </w:rPr>
        <w:t xml:space="preserve"> </w:t>
      </w:r>
      <w:r w:rsidR="00D73F35" w:rsidRPr="00C5101F">
        <w:rPr>
          <w:rFonts w:cs="Arial"/>
          <w:sz w:val="20"/>
          <w:lang w:val="en-NZ"/>
        </w:rPr>
        <w:t>participant</w:t>
      </w:r>
      <w:r w:rsidRPr="00C5101F">
        <w:rPr>
          <w:rFonts w:cs="Arial"/>
          <w:sz w:val="20"/>
          <w:lang w:val="en-NZ"/>
        </w:rPr>
        <w:t xml:space="preserve"> turns 18</w:t>
      </w:r>
      <w:r w:rsidR="00D73F35" w:rsidRPr="00C5101F">
        <w:rPr>
          <w:rFonts w:cs="Arial"/>
          <w:sz w:val="20"/>
          <w:lang w:val="en-NZ"/>
        </w:rPr>
        <w:t xml:space="preserve">.  The Committee </w:t>
      </w:r>
      <w:r w:rsidR="00D73F35" w:rsidRPr="00C5101F">
        <w:rPr>
          <w:rFonts w:cs="Arial"/>
          <w:sz w:val="20"/>
        </w:rPr>
        <w:t xml:space="preserve">noted that health information should be stored for a minimum of 10 years, and information collected about child participants should be retained for 10 years after the child turns 16 years old. </w:t>
      </w:r>
    </w:p>
    <w:p w14:paraId="742BB001" w14:textId="77777777" w:rsidR="000B7BA0" w:rsidRPr="00C5101F" w:rsidRDefault="00D73F35" w:rsidP="00363C75">
      <w:pPr>
        <w:pStyle w:val="ListParagraph"/>
        <w:numPr>
          <w:ilvl w:val="0"/>
          <w:numId w:val="5"/>
        </w:numPr>
        <w:rPr>
          <w:rFonts w:cs="Arial"/>
          <w:sz w:val="20"/>
          <w:lang w:val="en-NZ"/>
        </w:rPr>
      </w:pPr>
      <w:r w:rsidRPr="00C5101F">
        <w:rPr>
          <w:rFonts w:cs="Arial"/>
          <w:sz w:val="20"/>
          <w:lang w:val="en-NZ"/>
        </w:rPr>
        <w:t xml:space="preserve">The Committee queried that if </w:t>
      </w:r>
      <w:r w:rsidR="00791DB6" w:rsidRPr="00C5101F">
        <w:rPr>
          <w:rFonts w:cs="Arial"/>
          <w:sz w:val="20"/>
          <w:lang w:val="en-NZ"/>
        </w:rPr>
        <w:t xml:space="preserve">healthcare workers would be informed if it was identified that </w:t>
      </w:r>
      <w:r w:rsidR="001F5014">
        <w:rPr>
          <w:rFonts w:cs="Arial"/>
          <w:sz w:val="20"/>
          <w:lang w:val="en-NZ"/>
        </w:rPr>
        <w:t xml:space="preserve">they </w:t>
      </w:r>
      <w:r w:rsidR="00791DB6" w:rsidRPr="00C5101F">
        <w:rPr>
          <w:rFonts w:cs="Arial"/>
          <w:sz w:val="20"/>
          <w:lang w:val="en-NZ"/>
        </w:rPr>
        <w:t>were carrying Staphylococcus aureus, MSRA etc. Th</w:t>
      </w:r>
      <w:r w:rsidR="00FB1881">
        <w:rPr>
          <w:rFonts w:cs="Arial"/>
          <w:sz w:val="20"/>
          <w:lang w:val="en-NZ"/>
        </w:rPr>
        <w:t>e Researcher agreed to inform tho</w:t>
      </w:r>
      <w:r w:rsidR="00791DB6" w:rsidRPr="00C5101F">
        <w:rPr>
          <w:rFonts w:cs="Arial"/>
          <w:sz w:val="20"/>
          <w:lang w:val="en-NZ"/>
        </w:rPr>
        <w:t>se individuals in relevant occupations, such a</w:t>
      </w:r>
      <w:r w:rsidR="00FB1881">
        <w:rPr>
          <w:rFonts w:cs="Arial"/>
          <w:sz w:val="20"/>
          <w:lang w:val="en-NZ"/>
        </w:rPr>
        <w:t>s nurses, paramedics, doctors, if</w:t>
      </w:r>
      <w:r w:rsidR="00791DB6" w:rsidRPr="00C5101F">
        <w:rPr>
          <w:rFonts w:cs="Arial"/>
          <w:sz w:val="20"/>
          <w:lang w:val="en-NZ"/>
        </w:rPr>
        <w:t xml:space="preserve"> they are carriers</w:t>
      </w:r>
      <w:r w:rsidR="0061213C" w:rsidRPr="00C5101F">
        <w:rPr>
          <w:rFonts w:cs="Arial"/>
          <w:sz w:val="20"/>
          <w:lang w:val="en-NZ"/>
        </w:rPr>
        <w:t xml:space="preserve"> and to add an option to the adult consent form to select if they wish to be informed. </w:t>
      </w:r>
    </w:p>
    <w:p w14:paraId="4B0C1717" w14:textId="77777777" w:rsidR="00791DB6" w:rsidRPr="00C5101F" w:rsidRDefault="005872B8" w:rsidP="00363C75">
      <w:pPr>
        <w:pStyle w:val="ListParagraph"/>
        <w:numPr>
          <w:ilvl w:val="0"/>
          <w:numId w:val="5"/>
        </w:numPr>
        <w:rPr>
          <w:rFonts w:cs="Arial"/>
          <w:sz w:val="20"/>
          <w:lang w:val="en-NZ"/>
        </w:rPr>
      </w:pPr>
      <w:r w:rsidRPr="00C5101F">
        <w:rPr>
          <w:rFonts w:cs="Arial"/>
          <w:sz w:val="20"/>
          <w:lang w:val="en-NZ"/>
        </w:rPr>
        <w:t>The Committee requested a copy of the shorter versions of the study questionnaires.</w:t>
      </w:r>
    </w:p>
    <w:p w14:paraId="29DEA998" w14:textId="77777777" w:rsidR="000B7BA0" w:rsidRPr="00C5101F" w:rsidRDefault="000B7BA0" w:rsidP="000B7BA0">
      <w:pPr>
        <w:spacing w:before="80" w:after="80"/>
        <w:rPr>
          <w:rFonts w:cs="Arial"/>
          <w:sz w:val="20"/>
          <w:lang w:val="en-NZ"/>
        </w:rPr>
      </w:pPr>
    </w:p>
    <w:p w14:paraId="5E1CF6B2" w14:textId="77777777" w:rsidR="000B7BA0" w:rsidRPr="00C5101F" w:rsidRDefault="000B7BA0" w:rsidP="000B7BA0">
      <w:pPr>
        <w:spacing w:before="80" w:after="80"/>
        <w:rPr>
          <w:rFonts w:cs="Arial"/>
          <w:sz w:val="20"/>
          <w:lang w:val="en-NZ"/>
        </w:rPr>
      </w:pPr>
      <w:r w:rsidRPr="00C5101F">
        <w:rPr>
          <w:rFonts w:cs="Arial"/>
          <w:sz w:val="20"/>
          <w:lang w:val="en-NZ"/>
        </w:rPr>
        <w:t xml:space="preserve">The Committee requested the following changes to the Participant Information Sheet and Consent Form: </w:t>
      </w:r>
    </w:p>
    <w:p w14:paraId="1830F9A3" w14:textId="77777777" w:rsidR="000B7BA0" w:rsidRPr="00C5101F" w:rsidRDefault="000B7BA0" w:rsidP="000B7BA0">
      <w:pPr>
        <w:spacing w:before="80" w:after="80"/>
        <w:rPr>
          <w:rFonts w:cs="Arial"/>
          <w:sz w:val="20"/>
          <w:lang w:val="en-NZ"/>
        </w:rPr>
      </w:pPr>
    </w:p>
    <w:p w14:paraId="29E59611" w14:textId="77777777" w:rsidR="000B7BA0" w:rsidRPr="00C5101F" w:rsidRDefault="0061213C" w:rsidP="00363C75">
      <w:pPr>
        <w:pStyle w:val="ListParagraph"/>
        <w:numPr>
          <w:ilvl w:val="0"/>
          <w:numId w:val="5"/>
        </w:numPr>
        <w:spacing w:before="80" w:after="80"/>
        <w:rPr>
          <w:rFonts w:cs="Arial"/>
          <w:sz w:val="20"/>
        </w:rPr>
      </w:pPr>
      <w:r w:rsidRPr="00C5101F">
        <w:rPr>
          <w:rFonts w:cs="Arial"/>
          <w:sz w:val="20"/>
          <w:lang w:val="en-NZ"/>
        </w:rPr>
        <w:t>Dairy Participant Information Sheet for Children – please be explicit that the study involves 3 nasal swabs.</w:t>
      </w:r>
    </w:p>
    <w:p w14:paraId="67BAD853" w14:textId="77777777" w:rsidR="0061213C" w:rsidRPr="00C5101F" w:rsidRDefault="0061213C" w:rsidP="00363C75">
      <w:pPr>
        <w:pStyle w:val="ListParagraph"/>
        <w:numPr>
          <w:ilvl w:val="0"/>
          <w:numId w:val="5"/>
        </w:numPr>
        <w:spacing w:before="80" w:after="80"/>
        <w:rPr>
          <w:rFonts w:cs="Arial"/>
          <w:sz w:val="20"/>
        </w:rPr>
      </w:pPr>
      <w:r w:rsidRPr="00C5101F">
        <w:rPr>
          <w:rFonts w:cs="Arial"/>
          <w:sz w:val="20"/>
        </w:rPr>
        <w:t xml:space="preserve">Participant Information </w:t>
      </w:r>
      <w:r w:rsidR="005872B8" w:rsidRPr="00C5101F">
        <w:rPr>
          <w:rFonts w:cs="Arial"/>
          <w:sz w:val="20"/>
        </w:rPr>
        <w:t>Sheet -</w:t>
      </w:r>
      <w:r w:rsidRPr="00C5101F">
        <w:rPr>
          <w:rFonts w:cs="Arial"/>
          <w:sz w:val="20"/>
        </w:rPr>
        <w:t xml:space="preserve"> please ensure all documents include a document specific title in the footer.</w:t>
      </w:r>
    </w:p>
    <w:p w14:paraId="0609D34E" w14:textId="77777777" w:rsidR="000B7BA0" w:rsidRPr="00C5101F" w:rsidRDefault="0061213C" w:rsidP="00363C75">
      <w:pPr>
        <w:pStyle w:val="ListParagraph"/>
        <w:numPr>
          <w:ilvl w:val="0"/>
          <w:numId w:val="5"/>
        </w:numPr>
        <w:spacing w:before="80" w:after="80"/>
        <w:rPr>
          <w:rFonts w:cs="Arial"/>
          <w:sz w:val="20"/>
        </w:rPr>
      </w:pPr>
      <w:r w:rsidRPr="00C5101F">
        <w:rPr>
          <w:rFonts w:cs="Arial"/>
          <w:sz w:val="20"/>
        </w:rPr>
        <w:t xml:space="preserve">Parental consent </w:t>
      </w:r>
      <w:r w:rsidR="005872B8" w:rsidRPr="00C5101F">
        <w:rPr>
          <w:rFonts w:cs="Arial"/>
          <w:sz w:val="20"/>
        </w:rPr>
        <w:t xml:space="preserve">form - please provide a copy of this form. </w:t>
      </w:r>
    </w:p>
    <w:p w14:paraId="41FC0112" w14:textId="77777777" w:rsidR="005872B8" w:rsidRPr="00C5101F" w:rsidRDefault="005872B8" w:rsidP="00363C75">
      <w:pPr>
        <w:pStyle w:val="ListParagraph"/>
        <w:numPr>
          <w:ilvl w:val="0"/>
          <w:numId w:val="5"/>
        </w:numPr>
        <w:spacing w:before="80" w:after="80"/>
        <w:rPr>
          <w:rFonts w:cs="Arial"/>
          <w:sz w:val="20"/>
        </w:rPr>
      </w:pPr>
      <w:r w:rsidRPr="00C5101F">
        <w:rPr>
          <w:rFonts w:cs="Arial"/>
          <w:sz w:val="20"/>
        </w:rPr>
        <w:t xml:space="preserve">Please </w:t>
      </w:r>
      <w:r w:rsidRPr="00C5101F">
        <w:rPr>
          <w:rFonts w:cs="Arial"/>
          <w:sz w:val="20"/>
          <w:lang w:val="en-NZ"/>
        </w:rPr>
        <w:t>provide contact details for the Māori advisory/support person and HDEC contact details on all Participant Information Sheets.</w:t>
      </w:r>
    </w:p>
    <w:p w14:paraId="7BC1F00B" w14:textId="77777777" w:rsidR="005872B8" w:rsidRPr="00C5101F" w:rsidRDefault="005872B8" w:rsidP="00363C75">
      <w:pPr>
        <w:pStyle w:val="ListParagraph"/>
        <w:numPr>
          <w:ilvl w:val="0"/>
          <w:numId w:val="5"/>
        </w:numPr>
        <w:tabs>
          <w:tab w:val="left" w:pos="0"/>
        </w:tabs>
        <w:spacing w:line="300" w:lineRule="exact"/>
        <w:jc w:val="both"/>
        <w:rPr>
          <w:rFonts w:cs="Arial"/>
          <w:i/>
          <w:sz w:val="20"/>
        </w:rPr>
      </w:pPr>
      <w:r w:rsidRPr="00C5101F">
        <w:rPr>
          <w:rFonts w:cs="Arial"/>
          <w:sz w:val="20"/>
        </w:rPr>
        <w:t>The Committee requested the compensation wording is included in all Participant Information Sheets, they suggested the following statement:</w:t>
      </w:r>
      <w:r w:rsidRPr="00C5101F">
        <w:rPr>
          <w:rFonts w:cs="Arial"/>
          <w:i/>
          <w:sz w:val="20"/>
        </w:rPr>
        <w:t xml:space="preserve"> “If you were injured in this study, which is unlikely, you would be eligible </w:t>
      </w:r>
      <w:r w:rsidRPr="00C5101F">
        <w:rPr>
          <w:rFonts w:cs="Arial"/>
          <w:b/>
          <w:i/>
          <w:sz w:val="20"/>
        </w:rPr>
        <w:t>to apply</w:t>
      </w:r>
      <w:r w:rsidRPr="00C5101F">
        <w:rPr>
          <w:rFonts w:cs="Arial"/>
          <w:i/>
          <w:sz w:val="20"/>
        </w:rPr>
        <w:t xml:space="preserve"> for compensation from ACC just as you would be if you were injured in an accident at work or at home. </w:t>
      </w:r>
      <w:r w:rsidRPr="00C5101F">
        <w:rPr>
          <w:rFonts w:cs="Arial"/>
          <w:bCs/>
          <w:i/>
          <w:sz w:val="20"/>
        </w:rPr>
        <w:t>This does not mean that your claim will automatically be accepted.</w:t>
      </w:r>
      <w:r w:rsidRPr="00C5101F">
        <w:rPr>
          <w:rFonts w:cs="Arial"/>
          <w:i/>
          <w:sz w:val="20"/>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5A22D466" w14:textId="47718644" w:rsidR="008B5AEB" w:rsidRPr="00551F88" w:rsidRDefault="005872B8" w:rsidP="00551F88">
      <w:pPr>
        <w:pStyle w:val="ListParagraph"/>
        <w:numPr>
          <w:ilvl w:val="0"/>
          <w:numId w:val="5"/>
        </w:numPr>
        <w:spacing w:before="80" w:after="80"/>
        <w:rPr>
          <w:rFonts w:cs="Arial"/>
          <w:sz w:val="20"/>
        </w:rPr>
      </w:pPr>
      <w:r w:rsidRPr="00551F88">
        <w:rPr>
          <w:rFonts w:cs="Arial"/>
          <w:sz w:val="20"/>
        </w:rPr>
        <w:t xml:space="preserve">Information Sheet for Parents of Child Participants – under the section “What is the aim of this project?” </w:t>
      </w:r>
      <w:r w:rsidR="008B5AEB" w:rsidRPr="00551F88">
        <w:rPr>
          <w:rFonts w:cs="Arial"/>
          <w:sz w:val="20"/>
        </w:rPr>
        <w:t>P</w:t>
      </w:r>
      <w:r w:rsidRPr="00551F88">
        <w:rPr>
          <w:rFonts w:cs="Arial"/>
          <w:sz w:val="20"/>
        </w:rPr>
        <w:t xml:space="preserve">lease </w:t>
      </w:r>
      <w:r w:rsidR="008B5AEB" w:rsidRPr="00551F88">
        <w:rPr>
          <w:rFonts w:cs="Arial"/>
          <w:sz w:val="20"/>
        </w:rPr>
        <w:t>add the missing words to the</w:t>
      </w:r>
      <w:r w:rsidRPr="00551F88">
        <w:rPr>
          <w:rFonts w:cs="Arial"/>
          <w:sz w:val="20"/>
        </w:rPr>
        <w:t xml:space="preserve"> fi</w:t>
      </w:r>
      <w:r w:rsidR="008B5AEB" w:rsidRPr="00551F88">
        <w:rPr>
          <w:rFonts w:cs="Arial"/>
          <w:sz w:val="20"/>
        </w:rPr>
        <w:t>rst sentence.</w:t>
      </w:r>
    </w:p>
    <w:p w14:paraId="053B3762" w14:textId="77777777" w:rsidR="008B5AEB" w:rsidRPr="00551F88" w:rsidRDefault="008B5AEB" w:rsidP="00551F88">
      <w:pPr>
        <w:pStyle w:val="ListParagraph"/>
        <w:numPr>
          <w:ilvl w:val="0"/>
          <w:numId w:val="5"/>
        </w:numPr>
        <w:spacing w:before="80" w:after="80"/>
        <w:rPr>
          <w:rFonts w:cs="Arial"/>
          <w:sz w:val="20"/>
        </w:rPr>
      </w:pPr>
      <w:r w:rsidRPr="00551F88">
        <w:rPr>
          <w:rFonts w:cs="Arial"/>
          <w:sz w:val="20"/>
        </w:rPr>
        <w:t>Information Sheet for Parents of Child Participants – under the section “Who are we seeking to participate in the project?” please be more specific in terms the adult group being recruited, i.e. teachers and support staff.</w:t>
      </w:r>
    </w:p>
    <w:p w14:paraId="4BC85469" w14:textId="6938ADE6" w:rsidR="008B5AEB" w:rsidRPr="00551F88" w:rsidRDefault="008B5AEB" w:rsidP="00551F88">
      <w:pPr>
        <w:pStyle w:val="ListParagraph"/>
        <w:numPr>
          <w:ilvl w:val="0"/>
          <w:numId w:val="5"/>
        </w:numPr>
        <w:spacing w:before="80" w:after="80"/>
        <w:rPr>
          <w:rFonts w:cs="Arial"/>
          <w:sz w:val="20"/>
        </w:rPr>
      </w:pPr>
      <w:r w:rsidRPr="00551F88">
        <w:rPr>
          <w:rFonts w:cs="Arial"/>
          <w:sz w:val="20"/>
        </w:rPr>
        <w:t>Information Sheet for Parents of Child Participants – under the section “If you agree that your child can participate, what will they be asked to do?“</w:t>
      </w:r>
      <w:r w:rsidR="001F5014">
        <w:rPr>
          <w:rFonts w:cs="Arial"/>
          <w:sz w:val="20"/>
        </w:rPr>
        <w:t xml:space="preserve"> </w:t>
      </w:r>
      <w:r w:rsidRPr="00551F88">
        <w:rPr>
          <w:rFonts w:cs="Arial"/>
          <w:sz w:val="20"/>
        </w:rPr>
        <w:t>please ensure the statement “The swabs will be destroyed after processing and no human material will be stored or analysed in any way” is explained in more simple terms.</w:t>
      </w:r>
    </w:p>
    <w:p w14:paraId="5F5B279E" w14:textId="77777777" w:rsidR="00F44F20" w:rsidRPr="00551F88" w:rsidRDefault="001222CD" w:rsidP="00551F88">
      <w:pPr>
        <w:pStyle w:val="ListParagraph"/>
        <w:numPr>
          <w:ilvl w:val="0"/>
          <w:numId w:val="5"/>
        </w:numPr>
        <w:spacing w:before="80" w:after="80"/>
        <w:rPr>
          <w:rFonts w:cs="Arial"/>
          <w:sz w:val="20"/>
        </w:rPr>
      </w:pPr>
      <w:r w:rsidRPr="00551F88">
        <w:rPr>
          <w:rFonts w:cs="Arial"/>
          <w:sz w:val="20"/>
        </w:rPr>
        <w:t xml:space="preserve">Information Sheet for Parents of Child </w:t>
      </w:r>
      <w:r w:rsidR="00F44F20" w:rsidRPr="00551F88">
        <w:rPr>
          <w:rFonts w:cs="Arial"/>
          <w:sz w:val="20"/>
        </w:rPr>
        <w:t>Participants –</w:t>
      </w:r>
      <w:r w:rsidRPr="00551F88">
        <w:rPr>
          <w:rFonts w:cs="Arial"/>
          <w:sz w:val="20"/>
        </w:rPr>
        <w:t xml:space="preserve"> under the section “If you agree your child can participate, can you withdraw them later?” please ensure the information under this incudes details on what actually happens if the participant decides to </w:t>
      </w:r>
      <w:r w:rsidR="00F44F20" w:rsidRPr="00551F88">
        <w:rPr>
          <w:rFonts w:cs="Arial"/>
          <w:sz w:val="20"/>
        </w:rPr>
        <w:t xml:space="preserve">withdraw. </w:t>
      </w:r>
    </w:p>
    <w:p w14:paraId="470BD2AE" w14:textId="77777777" w:rsidR="00F44F20" w:rsidRPr="00551F88" w:rsidRDefault="00F44F20" w:rsidP="00551F88">
      <w:pPr>
        <w:pStyle w:val="ListParagraph"/>
        <w:numPr>
          <w:ilvl w:val="0"/>
          <w:numId w:val="5"/>
        </w:numPr>
        <w:spacing w:before="80" w:after="80"/>
        <w:rPr>
          <w:rFonts w:cs="Arial"/>
          <w:sz w:val="20"/>
        </w:rPr>
      </w:pPr>
      <w:r w:rsidRPr="00551F88">
        <w:rPr>
          <w:rFonts w:cs="Arial"/>
          <w:sz w:val="20"/>
        </w:rPr>
        <w:t xml:space="preserve">Assent form for children - Please remove the yes/no tick boxes from the assent form for all statements that aren’t truly optional, that is a participant could select ‘no’ and still participate in the study. </w:t>
      </w:r>
    </w:p>
    <w:p w14:paraId="2B9E47D6" w14:textId="77777777" w:rsidR="00F44F20" w:rsidRPr="00551F88" w:rsidRDefault="00F44F20" w:rsidP="00551F88">
      <w:pPr>
        <w:pStyle w:val="ListParagraph"/>
        <w:numPr>
          <w:ilvl w:val="0"/>
          <w:numId w:val="5"/>
        </w:numPr>
        <w:spacing w:before="80" w:after="80"/>
        <w:rPr>
          <w:rFonts w:cs="Arial"/>
          <w:sz w:val="20"/>
        </w:rPr>
      </w:pPr>
      <w:r w:rsidRPr="00551F88">
        <w:rPr>
          <w:rFonts w:cs="Arial"/>
          <w:sz w:val="20"/>
        </w:rPr>
        <w:t>Information Sheet for Child Participants – under the section “ Information Sheet for Child Participants” please ensure this includes correct information i.e. illnesses spreading from cows, not schools.</w:t>
      </w:r>
    </w:p>
    <w:p w14:paraId="7236A26C" w14:textId="3E745088" w:rsidR="00F44F20" w:rsidRPr="00551F88" w:rsidRDefault="00F44F20" w:rsidP="00551F88">
      <w:pPr>
        <w:pStyle w:val="ListParagraph"/>
        <w:numPr>
          <w:ilvl w:val="0"/>
          <w:numId w:val="5"/>
        </w:numPr>
        <w:spacing w:before="80" w:after="80"/>
        <w:rPr>
          <w:rFonts w:cs="Arial"/>
          <w:sz w:val="20"/>
        </w:rPr>
      </w:pPr>
      <w:r w:rsidRPr="00551F88">
        <w:rPr>
          <w:rFonts w:cs="Arial"/>
          <w:sz w:val="20"/>
        </w:rPr>
        <w:t xml:space="preserve">Information Sheet for Child Participants – under the section “What if I agree now but then change my mind later?” please be clear and explicitly state that they would be out of the study if they change their mind. </w:t>
      </w:r>
    </w:p>
    <w:p w14:paraId="35020697" w14:textId="670547C1" w:rsidR="00BB05CF" w:rsidRPr="00551F88" w:rsidRDefault="00BB05CF" w:rsidP="00551F88">
      <w:pPr>
        <w:pStyle w:val="ListParagraph"/>
        <w:numPr>
          <w:ilvl w:val="0"/>
          <w:numId w:val="5"/>
        </w:numPr>
        <w:spacing w:before="80" w:after="80"/>
        <w:rPr>
          <w:rFonts w:cs="Arial"/>
          <w:sz w:val="20"/>
        </w:rPr>
      </w:pPr>
      <w:r w:rsidRPr="00551F88">
        <w:rPr>
          <w:rFonts w:cs="Arial"/>
          <w:sz w:val="20"/>
        </w:rPr>
        <w:t>Information Sheet: Sample Collection on Farms –. The Committee suggested using the first person</w:t>
      </w:r>
      <w:r w:rsidR="00A74C59">
        <w:rPr>
          <w:rFonts w:cs="Arial"/>
          <w:sz w:val="20"/>
        </w:rPr>
        <w:t xml:space="preserve"> throughout the document to ensure consistency.</w:t>
      </w:r>
      <w:r w:rsidRPr="00551F88">
        <w:rPr>
          <w:rFonts w:cs="Arial"/>
          <w:sz w:val="20"/>
        </w:rPr>
        <w:t xml:space="preserve"> </w:t>
      </w:r>
    </w:p>
    <w:p w14:paraId="29C3A45A" w14:textId="77777777" w:rsidR="00660238" w:rsidRPr="00551F88" w:rsidRDefault="00660238" w:rsidP="00551F88">
      <w:pPr>
        <w:pStyle w:val="ListParagraph"/>
        <w:numPr>
          <w:ilvl w:val="0"/>
          <w:numId w:val="5"/>
        </w:numPr>
        <w:spacing w:before="80" w:after="80"/>
        <w:rPr>
          <w:rFonts w:cs="Arial"/>
          <w:sz w:val="20"/>
        </w:rPr>
      </w:pPr>
      <w:r w:rsidRPr="00551F88">
        <w:rPr>
          <w:rFonts w:cs="Arial"/>
          <w:sz w:val="20"/>
        </w:rPr>
        <w:t>The committee noted the good response to question f.2.1 in the application form and suggested using</w:t>
      </w:r>
      <w:r w:rsidR="001F5014">
        <w:rPr>
          <w:rFonts w:cs="Arial"/>
          <w:sz w:val="20"/>
        </w:rPr>
        <w:t xml:space="preserve"> this</w:t>
      </w:r>
      <w:r w:rsidRPr="00551F88">
        <w:rPr>
          <w:rFonts w:cs="Arial"/>
          <w:sz w:val="20"/>
        </w:rPr>
        <w:t xml:space="preserve"> in the Participant Information Sheet. </w:t>
      </w:r>
    </w:p>
    <w:p w14:paraId="5184CDD6" w14:textId="77777777" w:rsidR="00660238" w:rsidRPr="00551F88" w:rsidRDefault="001A3CFC" w:rsidP="00551F88">
      <w:pPr>
        <w:pStyle w:val="ListParagraph"/>
        <w:numPr>
          <w:ilvl w:val="0"/>
          <w:numId w:val="5"/>
        </w:numPr>
        <w:spacing w:before="80" w:after="80"/>
        <w:rPr>
          <w:rFonts w:cs="Arial"/>
          <w:sz w:val="20"/>
        </w:rPr>
      </w:pPr>
      <w:r w:rsidRPr="00551F88">
        <w:rPr>
          <w:rFonts w:cs="Arial"/>
          <w:sz w:val="20"/>
        </w:rPr>
        <w:t>Study Title – please consider using a lay title</w:t>
      </w:r>
      <w:r w:rsidR="001F5014">
        <w:rPr>
          <w:rFonts w:cs="Arial"/>
          <w:sz w:val="20"/>
        </w:rPr>
        <w:t xml:space="preserve"> in participant facing documents</w:t>
      </w:r>
      <w:r w:rsidRPr="00551F88">
        <w:rPr>
          <w:rFonts w:cs="Arial"/>
          <w:sz w:val="20"/>
        </w:rPr>
        <w:t xml:space="preserve">. </w:t>
      </w:r>
    </w:p>
    <w:p w14:paraId="6ED96CF8" w14:textId="77777777" w:rsidR="00FB1881" w:rsidRPr="00C5101F" w:rsidRDefault="00FB1881" w:rsidP="00363C75">
      <w:pPr>
        <w:pStyle w:val="ListParagraph"/>
        <w:numPr>
          <w:ilvl w:val="0"/>
          <w:numId w:val="5"/>
        </w:numPr>
        <w:rPr>
          <w:rFonts w:cs="Arial"/>
          <w:sz w:val="20"/>
          <w:lang w:val="en-NZ"/>
        </w:rPr>
      </w:pPr>
      <w:r>
        <w:rPr>
          <w:rFonts w:cs="Arial"/>
          <w:sz w:val="20"/>
          <w:lang w:val="en-NZ"/>
        </w:rPr>
        <w:lastRenderedPageBreak/>
        <w:t xml:space="preserve">Please add </w:t>
      </w:r>
      <w:r w:rsidRPr="00C5101F">
        <w:rPr>
          <w:rFonts w:cs="Arial"/>
          <w:sz w:val="20"/>
          <w:lang w:val="en-NZ"/>
        </w:rPr>
        <w:t>an option to the adult consent form to select if they wish to be informed</w:t>
      </w:r>
      <w:r>
        <w:rPr>
          <w:rFonts w:cs="Arial"/>
          <w:sz w:val="20"/>
          <w:lang w:val="en-NZ"/>
        </w:rPr>
        <w:t xml:space="preserve"> if</w:t>
      </w:r>
      <w:r w:rsidRPr="00C5101F">
        <w:rPr>
          <w:rFonts w:cs="Arial"/>
          <w:sz w:val="20"/>
          <w:lang w:val="en-NZ"/>
        </w:rPr>
        <w:t xml:space="preserve"> they are carriers</w:t>
      </w:r>
      <w:r>
        <w:rPr>
          <w:rFonts w:cs="Arial"/>
          <w:sz w:val="20"/>
          <w:lang w:val="en-NZ"/>
        </w:rPr>
        <w:t xml:space="preserve"> of the </w:t>
      </w:r>
      <w:r w:rsidRPr="00C5101F">
        <w:rPr>
          <w:rFonts w:cs="Arial"/>
          <w:sz w:val="20"/>
          <w:lang w:val="en-NZ"/>
        </w:rPr>
        <w:t xml:space="preserve">bacterial pathogens. </w:t>
      </w:r>
    </w:p>
    <w:p w14:paraId="26366B51" w14:textId="77777777" w:rsidR="000B7BA0" w:rsidRPr="00C5101F" w:rsidRDefault="000B7BA0" w:rsidP="000B7BA0">
      <w:pPr>
        <w:spacing w:before="80" w:after="80"/>
        <w:rPr>
          <w:rFonts w:cs="Arial"/>
          <w:sz w:val="20"/>
        </w:rPr>
      </w:pPr>
    </w:p>
    <w:p w14:paraId="10BFDAC5" w14:textId="77777777" w:rsidR="000B7BA0" w:rsidRPr="00C5101F" w:rsidRDefault="000B7BA0" w:rsidP="000B7BA0">
      <w:pPr>
        <w:rPr>
          <w:rFonts w:cs="Arial"/>
          <w:sz w:val="20"/>
          <w:u w:val="single"/>
          <w:lang w:val="en-NZ"/>
        </w:rPr>
      </w:pPr>
      <w:r w:rsidRPr="00C5101F">
        <w:rPr>
          <w:rFonts w:cs="Arial"/>
          <w:sz w:val="20"/>
          <w:u w:val="single"/>
          <w:lang w:val="en-NZ"/>
        </w:rPr>
        <w:t xml:space="preserve">Decision </w:t>
      </w:r>
    </w:p>
    <w:p w14:paraId="2B3870F7" w14:textId="77777777" w:rsidR="000B7BA0" w:rsidRPr="00C5101F" w:rsidRDefault="000B7BA0" w:rsidP="000B7BA0">
      <w:pPr>
        <w:rPr>
          <w:rFonts w:cs="Arial"/>
          <w:sz w:val="20"/>
          <w:lang w:val="en-NZ"/>
        </w:rPr>
      </w:pPr>
    </w:p>
    <w:p w14:paraId="2F526C74" w14:textId="77777777" w:rsidR="000B7BA0" w:rsidRPr="00C5101F" w:rsidRDefault="000B7BA0" w:rsidP="000B7BA0">
      <w:pPr>
        <w:rPr>
          <w:rFonts w:cs="Arial"/>
          <w:sz w:val="20"/>
          <w:lang w:val="en-NZ"/>
        </w:rPr>
      </w:pPr>
      <w:r w:rsidRPr="00C5101F">
        <w:rPr>
          <w:rFonts w:cs="Arial"/>
          <w:sz w:val="20"/>
          <w:lang w:val="en-NZ"/>
        </w:rPr>
        <w:t>This application was provisionally approved by consensus, subject to the following information being received:</w:t>
      </w:r>
    </w:p>
    <w:p w14:paraId="081764E0" w14:textId="77777777" w:rsidR="000B7BA0" w:rsidRPr="00C5101F" w:rsidRDefault="000B7BA0" w:rsidP="000B7BA0">
      <w:pPr>
        <w:rPr>
          <w:rFonts w:cs="Arial"/>
          <w:sz w:val="20"/>
          <w:lang w:val="en-NZ"/>
        </w:rPr>
      </w:pPr>
    </w:p>
    <w:p w14:paraId="0485AAD6" w14:textId="7383F4C0" w:rsidR="00363C75" w:rsidRDefault="00363C75" w:rsidP="00363C75">
      <w:pPr>
        <w:pStyle w:val="ListParagraph"/>
        <w:numPr>
          <w:ilvl w:val="0"/>
          <w:numId w:val="18"/>
        </w:numPr>
        <w:spacing w:before="80" w:after="80"/>
        <w:rPr>
          <w:rFonts w:cs="Arial"/>
          <w:sz w:val="20"/>
        </w:rPr>
      </w:pPr>
      <w:r w:rsidRPr="00C5101F">
        <w:rPr>
          <w:rFonts w:cs="Arial"/>
          <w:sz w:val="20"/>
        </w:rPr>
        <w:t>Please amend the information sheet and consent forms, taking into account the suggestions made by the committee</w:t>
      </w:r>
      <w:r w:rsidRPr="00C5101F">
        <w:rPr>
          <w:rFonts w:cs="Arial"/>
          <w:i/>
          <w:sz w:val="20"/>
        </w:rPr>
        <w:t xml:space="preserve"> (Ethical Guidelines for Observational Studies </w:t>
      </w:r>
      <w:r w:rsidR="001F5014">
        <w:rPr>
          <w:rFonts w:cs="Arial"/>
          <w:sz w:val="20"/>
        </w:rPr>
        <w:t>paragraph</w:t>
      </w:r>
      <w:r w:rsidR="001F5014" w:rsidRPr="00C5101F">
        <w:rPr>
          <w:rFonts w:cs="Arial"/>
          <w:i/>
          <w:sz w:val="20"/>
        </w:rPr>
        <w:t xml:space="preserve"> </w:t>
      </w:r>
      <w:r w:rsidRPr="00C5101F">
        <w:rPr>
          <w:rFonts w:cs="Arial"/>
          <w:i/>
          <w:sz w:val="20"/>
        </w:rPr>
        <w:t>6.10)</w:t>
      </w:r>
      <w:r w:rsidR="00551F88">
        <w:rPr>
          <w:rFonts w:cs="Arial"/>
          <w:sz w:val="20"/>
        </w:rPr>
        <w:t>.</w:t>
      </w:r>
    </w:p>
    <w:p w14:paraId="16F795D5" w14:textId="77777777" w:rsidR="00551F88" w:rsidRPr="00551F88" w:rsidRDefault="00551F88" w:rsidP="00551F88">
      <w:pPr>
        <w:pStyle w:val="ListParagraph"/>
        <w:numPr>
          <w:ilvl w:val="0"/>
          <w:numId w:val="18"/>
        </w:numPr>
        <w:spacing w:before="80" w:after="80"/>
        <w:rPr>
          <w:rFonts w:cs="Arial"/>
          <w:sz w:val="20"/>
        </w:rPr>
      </w:pPr>
      <w:r>
        <w:rPr>
          <w:rFonts w:cs="Arial"/>
          <w:sz w:val="20"/>
        </w:rPr>
        <w:t>P</w:t>
      </w:r>
      <w:r w:rsidRPr="00C5101F">
        <w:rPr>
          <w:rFonts w:cs="Arial"/>
          <w:sz w:val="20"/>
        </w:rPr>
        <w:t xml:space="preserve">lease provide a copy of </w:t>
      </w:r>
      <w:r>
        <w:rPr>
          <w:rFonts w:cs="Arial"/>
          <w:sz w:val="20"/>
        </w:rPr>
        <w:t xml:space="preserve">the </w:t>
      </w:r>
      <w:r w:rsidRPr="00C5101F">
        <w:rPr>
          <w:rFonts w:cs="Arial"/>
          <w:sz w:val="20"/>
        </w:rPr>
        <w:t xml:space="preserve">Parental consent </w:t>
      </w:r>
      <w:r>
        <w:rPr>
          <w:rFonts w:cs="Arial"/>
          <w:sz w:val="20"/>
        </w:rPr>
        <w:t xml:space="preserve">form. </w:t>
      </w:r>
    </w:p>
    <w:p w14:paraId="333BC7CC" w14:textId="77777777" w:rsidR="00363C75" w:rsidRPr="00C5101F" w:rsidRDefault="00363C75" w:rsidP="00363C75">
      <w:pPr>
        <w:pStyle w:val="ListParagraph"/>
        <w:numPr>
          <w:ilvl w:val="0"/>
          <w:numId w:val="18"/>
        </w:numPr>
        <w:rPr>
          <w:rFonts w:cs="Arial"/>
          <w:sz w:val="20"/>
        </w:rPr>
      </w:pPr>
      <w:r w:rsidRPr="00C5101F">
        <w:rPr>
          <w:rFonts w:cs="Arial"/>
          <w:sz w:val="20"/>
        </w:rPr>
        <w:t>Please respond to the outstanding ethical concerns detailed above.</w:t>
      </w:r>
    </w:p>
    <w:p w14:paraId="176CB886" w14:textId="77777777" w:rsidR="000B7BA0" w:rsidRPr="00C5101F" w:rsidRDefault="000B7BA0" w:rsidP="000B7BA0">
      <w:pPr>
        <w:rPr>
          <w:rFonts w:cs="Arial"/>
          <w:sz w:val="20"/>
          <w:lang w:val="en-NZ"/>
        </w:rPr>
      </w:pPr>
    </w:p>
    <w:p w14:paraId="40EFB73C" w14:textId="77777777" w:rsidR="000B7BA0" w:rsidRPr="00C5101F" w:rsidRDefault="000B7BA0" w:rsidP="000B7BA0">
      <w:pPr>
        <w:rPr>
          <w:rFonts w:cs="Arial"/>
          <w:sz w:val="20"/>
          <w:lang w:val="en-NZ"/>
        </w:rPr>
      </w:pPr>
      <w:r w:rsidRPr="00C5101F">
        <w:rPr>
          <w:rFonts w:cs="Arial"/>
          <w:sz w:val="20"/>
          <w:lang w:val="en-NZ"/>
        </w:rPr>
        <w:t xml:space="preserve">This following information will be reviewed, and a final decision made on the application, by </w:t>
      </w:r>
      <w:r w:rsidR="00E6219D" w:rsidRPr="00C5101F">
        <w:rPr>
          <w:rFonts w:cs="Arial"/>
          <w:sz w:val="20"/>
          <w:lang w:val="en-NZ"/>
        </w:rPr>
        <w:t xml:space="preserve">Dr Dean Quinn and Dr Cordelia Thomas. </w:t>
      </w:r>
    </w:p>
    <w:p w14:paraId="2DC63A9B" w14:textId="77777777" w:rsidR="0056488C" w:rsidRPr="00C5101F" w:rsidRDefault="0056488C" w:rsidP="0057656F">
      <w:pPr>
        <w:rPr>
          <w:rFonts w:cs="Arial"/>
          <w:sz w:val="20"/>
        </w:rPr>
      </w:pPr>
      <w:r w:rsidRPr="00C5101F">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51D69" w:rsidRPr="00C5101F" w14:paraId="6AE0B500" w14:textId="77777777" w:rsidTr="00051D69">
        <w:trPr>
          <w:trHeight w:val="280"/>
        </w:trPr>
        <w:tc>
          <w:tcPr>
            <w:tcW w:w="966" w:type="dxa"/>
            <w:tcBorders>
              <w:top w:val="nil"/>
              <w:left w:val="nil"/>
              <w:bottom w:val="nil"/>
              <w:right w:val="nil"/>
            </w:tcBorders>
          </w:tcPr>
          <w:p w14:paraId="28C31AD6" w14:textId="77777777" w:rsidR="00051D69" w:rsidRPr="00C5101F" w:rsidRDefault="00051D69">
            <w:pPr>
              <w:autoSpaceDE w:val="0"/>
              <w:autoSpaceDN w:val="0"/>
              <w:adjustRightInd w:val="0"/>
              <w:rPr>
                <w:rFonts w:cs="Arial"/>
                <w:sz w:val="20"/>
              </w:rPr>
            </w:pPr>
            <w:r w:rsidRPr="00C5101F">
              <w:rPr>
                <w:rFonts w:cs="Arial"/>
                <w:sz w:val="20"/>
              </w:rPr>
              <w:lastRenderedPageBreak/>
              <w:t xml:space="preserve"> </w:t>
            </w:r>
            <w:r w:rsidRPr="00C5101F">
              <w:rPr>
                <w:rFonts w:cs="Arial"/>
                <w:b/>
                <w:sz w:val="20"/>
              </w:rPr>
              <w:t xml:space="preserve">2 </w:t>
            </w:r>
            <w:r w:rsidRPr="00C5101F">
              <w:rPr>
                <w:rFonts w:cs="Arial"/>
                <w:sz w:val="20"/>
              </w:rPr>
              <w:t xml:space="preserve"> </w:t>
            </w:r>
          </w:p>
        </w:tc>
        <w:tc>
          <w:tcPr>
            <w:tcW w:w="2575" w:type="dxa"/>
            <w:tcBorders>
              <w:top w:val="nil"/>
              <w:left w:val="nil"/>
              <w:bottom w:val="nil"/>
              <w:right w:val="nil"/>
            </w:tcBorders>
          </w:tcPr>
          <w:p w14:paraId="5FE94501" w14:textId="77777777" w:rsidR="00051D69" w:rsidRPr="00C5101F" w:rsidRDefault="00051D69">
            <w:pPr>
              <w:autoSpaceDE w:val="0"/>
              <w:autoSpaceDN w:val="0"/>
              <w:adjustRightInd w:val="0"/>
              <w:rPr>
                <w:rFonts w:cs="Arial"/>
                <w:sz w:val="20"/>
              </w:rPr>
            </w:pPr>
            <w:r w:rsidRPr="00C5101F">
              <w:rPr>
                <w:rFonts w:cs="Arial"/>
                <w:b/>
                <w:sz w:val="20"/>
              </w:rPr>
              <w:t xml:space="preserve">Ethics ref: </w:t>
            </w:r>
            <w:r w:rsidRPr="00C5101F">
              <w:rPr>
                <w:rFonts w:cs="Arial"/>
                <w:sz w:val="20"/>
              </w:rPr>
              <w:t xml:space="preserve"> </w:t>
            </w:r>
          </w:p>
        </w:tc>
        <w:tc>
          <w:tcPr>
            <w:tcW w:w="6459" w:type="dxa"/>
            <w:tcBorders>
              <w:top w:val="nil"/>
              <w:left w:val="nil"/>
              <w:bottom w:val="nil"/>
              <w:right w:val="nil"/>
            </w:tcBorders>
          </w:tcPr>
          <w:p w14:paraId="13091939" w14:textId="77777777" w:rsidR="00051D69" w:rsidRPr="00C5101F" w:rsidRDefault="00051D69">
            <w:pPr>
              <w:autoSpaceDE w:val="0"/>
              <w:autoSpaceDN w:val="0"/>
              <w:adjustRightInd w:val="0"/>
              <w:rPr>
                <w:rFonts w:cs="Arial"/>
                <w:sz w:val="20"/>
              </w:rPr>
            </w:pPr>
            <w:r w:rsidRPr="00C5101F">
              <w:rPr>
                <w:rFonts w:cs="Arial"/>
                <w:b/>
                <w:sz w:val="20"/>
              </w:rPr>
              <w:t>18/CEN/81</w:t>
            </w:r>
            <w:r w:rsidRPr="00C5101F">
              <w:rPr>
                <w:rFonts w:cs="Arial"/>
                <w:sz w:val="20"/>
              </w:rPr>
              <w:t xml:space="preserve"> </w:t>
            </w:r>
          </w:p>
        </w:tc>
      </w:tr>
      <w:tr w:rsidR="00051D69" w:rsidRPr="00C5101F" w14:paraId="06D739A6" w14:textId="77777777" w:rsidTr="00051D69">
        <w:trPr>
          <w:trHeight w:val="280"/>
        </w:trPr>
        <w:tc>
          <w:tcPr>
            <w:tcW w:w="966" w:type="dxa"/>
            <w:tcBorders>
              <w:top w:val="nil"/>
              <w:left w:val="nil"/>
              <w:bottom w:val="nil"/>
              <w:right w:val="nil"/>
            </w:tcBorders>
          </w:tcPr>
          <w:p w14:paraId="498CB750"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36614AB6" w14:textId="77777777" w:rsidR="00051D69" w:rsidRPr="00C5101F" w:rsidRDefault="00051D69">
            <w:pPr>
              <w:autoSpaceDE w:val="0"/>
              <w:autoSpaceDN w:val="0"/>
              <w:adjustRightInd w:val="0"/>
              <w:rPr>
                <w:rFonts w:cs="Arial"/>
                <w:sz w:val="20"/>
              </w:rPr>
            </w:pPr>
            <w:r w:rsidRPr="00C5101F">
              <w:rPr>
                <w:rFonts w:cs="Arial"/>
                <w:sz w:val="20"/>
              </w:rPr>
              <w:t xml:space="preserve">Title: </w:t>
            </w:r>
          </w:p>
        </w:tc>
        <w:tc>
          <w:tcPr>
            <w:tcW w:w="6459" w:type="dxa"/>
            <w:tcBorders>
              <w:top w:val="nil"/>
              <w:left w:val="nil"/>
              <w:bottom w:val="nil"/>
              <w:right w:val="nil"/>
            </w:tcBorders>
          </w:tcPr>
          <w:p w14:paraId="4D7BE901" w14:textId="77777777" w:rsidR="00051D69" w:rsidRPr="00C5101F" w:rsidRDefault="00051D69">
            <w:pPr>
              <w:autoSpaceDE w:val="0"/>
              <w:autoSpaceDN w:val="0"/>
              <w:adjustRightInd w:val="0"/>
              <w:rPr>
                <w:rFonts w:cs="Arial"/>
                <w:sz w:val="20"/>
              </w:rPr>
            </w:pPr>
            <w:r w:rsidRPr="00C5101F">
              <w:rPr>
                <w:rFonts w:cs="Arial"/>
                <w:sz w:val="20"/>
              </w:rPr>
              <w:t xml:space="preserve">Concussion Recovery in Children and Adolescents </w:t>
            </w:r>
          </w:p>
        </w:tc>
      </w:tr>
      <w:tr w:rsidR="00051D69" w:rsidRPr="00C5101F" w14:paraId="0DD3021D" w14:textId="77777777" w:rsidTr="00051D69">
        <w:trPr>
          <w:trHeight w:val="280"/>
        </w:trPr>
        <w:tc>
          <w:tcPr>
            <w:tcW w:w="966" w:type="dxa"/>
            <w:tcBorders>
              <w:top w:val="nil"/>
              <w:left w:val="nil"/>
              <w:bottom w:val="nil"/>
              <w:right w:val="nil"/>
            </w:tcBorders>
          </w:tcPr>
          <w:p w14:paraId="09CB59DE"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594354D7" w14:textId="77777777" w:rsidR="00051D69" w:rsidRPr="00C5101F" w:rsidRDefault="00051D69">
            <w:pPr>
              <w:autoSpaceDE w:val="0"/>
              <w:autoSpaceDN w:val="0"/>
              <w:adjustRightInd w:val="0"/>
              <w:rPr>
                <w:rFonts w:cs="Arial"/>
                <w:sz w:val="20"/>
              </w:rPr>
            </w:pPr>
            <w:r w:rsidRPr="00C5101F">
              <w:rPr>
                <w:rFonts w:cs="Arial"/>
                <w:sz w:val="20"/>
              </w:rPr>
              <w:t xml:space="preserve">Principal Investigator: </w:t>
            </w:r>
          </w:p>
        </w:tc>
        <w:tc>
          <w:tcPr>
            <w:tcW w:w="6459" w:type="dxa"/>
            <w:tcBorders>
              <w:top w:val="nil"/>
              <w:left w:val="nil"/>
              <w:bottom w:val="nil"/>
              <w:right w:val="nil"/>
            </w:tcBorders>
          </w:tcPr>
          <w:p w14:paraId="071AA8FB" w14:textId="77777777" w:rsidR="00051D69" w:rsidRPr="00C5101F" w:rsidRDefault="00051D69">
            <w:pPr>
              <w:autoSpaceDE w:val="0"/>
              <w:autoSpaceDN w:val="0"/>
              <w:adjustRightInd w:val="0"/>
              <w:rPr>
                <w:rFonts w:cs="Arial"/>
                <w:sz w:val="20"/>
              </w:rPr>
            </w:pPr>
            <w:r w:rsidRPr="00C5101F">
              <w:rPr>
                <w:rFonts w:cs="Arial"/>
                <w:sz w:val="20"/>
              </w:rPr>
              <w:t xml:space="preserve">Dr Nicola Starkey </w:t>
            </w:r>
          </w:p>
        </w:tc>
      </w:tr>
      <w:tr w:rsidR="00051D69" w:rsidRPr="00C5101F" w14:paraId="4638249E" w14:textId="77777777" w:rsidTr="00051D69">
        <w:trPr>
          <w:trHeight w:val="280"/>
        </w:trPr>
        <w:tc>
          <w:tcPr>
            <w:tcW w:w="966" w:type="dxa"/>
            <w:tcBorders>
              <w:top w:val="nil"/>
              <w:left w:val="nil"/>
              <w:bottom w:val="nil"/>
              <w:right w:val="nil"/>
            </w:tcBorders>
          </w:tcPr>
          <w:p w14:paraId="7304CCD4"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1A32C6FF" w14:textId="77777777" w:rsidR="00051D69" w:rsidRPr="00C5101F" w:rsidRDefault="00051D69">
            <w:pPr>
              <w:autoSpaceDE w:val="0"/>
              <w:autoSpaceDN w:val="0"/>
              <w:adjustRightInd w:val="0"/>
              <w:rPr>
                <w:rFonts w:cs="Arial"/>
                <w:sz w:val="20"/>
              </w:rPr>
            </w:pPr>
            <w:r w:rsidRPr="00C5101F">
              <w:rPr>
                <w:rFonts w:cs="Arial"/>
                <w:sz w:val="20"/>
              </w:rPr>
              <w:t xml:space="preserve">Sponsor: </w:t>
            </w:r>
          </w:p>
        </w:tc>
        <w:tc>
          <w:tcPr>
            <w:tcW w:w="6459" w:type="dxa"/>
            <w:tcBorders>
              <w:top w:val="nil"/>
              <w:left w:val="nil"/>
              <w:bottom w:val="nil"/>
              <w:right w:val="nil"/>
            </w:tcBorders>
          </w:tcPr>
          <w:p w14:paraId="2908E05B" w14:textId="77777777" w:rsidR="00051D69" w:rsidRPr="00C5101F" w:rsidRDefault="00051D69">
            <w:pPr>
              <w:autoSpaceDE w:val="0"/>
              <w:autoSpaceDN w:val="0"/>
              <w:adjustRightInd w:val="0"/>
              <w:rPr>
                <w:rFonts w:cs="Arial"/>
                <w:sz w:val="20"/>
              </w:rPr>
            </w:pPr>
            <w:r w:rsidRPr="00C5101F">
              <w:rPr>
                <w:rFonts w:cs="Arial"/>
                <w:sz w:val="20"/>
              </w:rPr>
              <w:t xml:space="preserve">University of Waikato </w:t>
            </w:r>
          </w:p>
        </w:tc>
      </w:tr>
      <w:tr w:rsidR="00051D69" w:rsidRPr="00C5101F" w14:paraId="54DD9237" w14:textId="77777777" w:rsidTr="00051D69">
        <w:trPr>
          <w:trHeight w:val="280"/>
        </w:trPr>
        <w:tc>
          <w:tcPr>
            <w:tcW w:w="966" w:type="dxa"/>
            <w:tcBorders>
              <w:top w:val="nil"/>
              <w:left w:val="nil"/>
              <w:bottom w:val="nil"/>
              <w:right w:val="nil"/>
            </w:tcBorders>
          </w:tcPr>
          <w:p w14:paraId="72E19278"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52BCF3F6" w14:textId="77777777" w:rsidR="00051D69" w:rsidRPr="00C5101F" w:rsidRDefault="00051D69">
            <w:pPr>
              <w:autoSpaceDE w:val="0"/>
              <w:autoSpaceDN w:val="0"/>
              <w:adjustRightInd w:val="0"/>
              <w:rPr>
                <w:rFonts w:cs="Arial"/>
                <w:sz w:val="20"/>
              </w:rPr>
            </w:pPr>
            <w:r w:rsidRPr="00C5101F">
              <w:rPr>
                <w:rFonts w:cs="Arial"/>
                <w:sz w:val="20"/>
              </w:rPr>
              <w:t xml:space="preserve">Clock Start Date: </w:t>
            </w:r>
          </w:p>
        </w:tc>
        <w:tc>
          <w:tcPr>
            <w:tcW w:w="6459" w:type="dxa"/>
            <w:tcBorders>
              <w:top w:val="nil"/>
              <w:left w:val="nil"/>
              <w:bottom w:val="nil"/>
              <w:right w:val="nil"/>
            </w:tcBorders>
          </w:tcPr>
          <w:p w14:paraId="35E813A3" w14:textId="77777777" w:rsidR="00051D69" w:rsidRPr="00C5101F" w:rsidRDefault="00051D69">
            <w:pPr>
              <w:autoSpaceDE w:val="0"/>
              <w:autoSpaceDN w:val="0"/>
              <w:adjustRightInd w:val="0"/>
              <w:rPr>
                <w:rFonts w:cs="Arial"/>
                <w:sz w:val="20"/>
              </w:rPr>
            </w:pPr>
            <w:r w:rsidRPr="00C5101F">
              <w:rPr>
                <w:rFonts w:cs="Arial"/>
                <w:sz w:val="20"/>
              </w:rPr>
              <w:t xml:space="preserve">10 May 2018 </w:t>
            </w:r>
          </w:p>
        </w:tc>
      </w:tr>
    </w:tbl>
    <w:p w14:paraId="533F34A0" w14:textId="77777777" w:rsidR="00061DF9" w:rsidRPr="00C5101F" w:rsidRDefault="00061DF9" w:rsidP="0057656F">
      <w:pPr>
        <w:autoSpaceDE w:val="0"/>
        <w:autoSpaceDN w:val="0"/>
        <w:adjustRightInd w:val="0"/>
        <w:rPr>
          <w:rFonts w:cs="Arial"/>
          <w:sz w:val="20"/>
        </w:rPr>
      </w:pPr>
    </w:p>
    <w:p w14:paraId="3AD2C680" w14:textId="77777777" w:rsidR="00061DF9" w:rsidRPr="00C5101F" w:rsidRDefault="00061DF9" w:rsidP="00061DF9">
      <w:pPr>
        <w:autoSpaceDE w:val="0"/>
        <w:autoSpaceDN w:val="0"/>
        <w:adjustRightInd w:val="0"/>
        <w:rPr>
          <w:rFonts w:cs="Arial"/>
          <w:sz w:val="20"/>
          <w:lang w:val="en-NZ"/>
        </w:rPr>
      </w:pPr>
      <w:r w:rsidRPr="00C5101F">
        <w:rPr>
          <w:rFonts w:cs="Arial"/>
          <w:sz w:val="20"/>
        </w:rPr>
        <w:t xml:space="preserve">Dr Kelly Jones </w:t>
      </w:r>
      <w:r w:rsidRPr="00C5101F">
        <w:rPr>
          <w:rFonts w:cs="Arial"/>
          <w:sz w:val="20"/>
          <w:lang w:val="en-NZ"/>
        </w:rPr>
        <w:t>was present by teleconference for discussion of this application.</w:t>
      </w:r>
    </w:p>
    <w:p w14:paraId="4315F750" w14:textId="77777777" w:rsidR="0057656F" w:rsidRPr="00C5101F" w:rsidRDefault="0057656F" w:rsidP="0057656F">
      <w:pPr>
        <w:rPr>
          <w:rFonts w:cs="Arial"/>
          <w:sz w:val="20"/>
          <w:u w:val="single"/>
          <w:lang w:val="en-NZ"/>
        </w:rPr>
      </w:pPr>
    </w:p>
    <w:p w14:paraId="3CBD9799" w14:textId="77777777" w:rsidR="0057656F" w:rsidRPr="00C5101F" w:rsidRDefault="0057656F" w:rsidP="0057656F">
      <w:pPr>
        <w:rPr>
          <w:rFonts w:cs="Arial"/>
          <w:sz w:val="20"/>
          <w:u w:val="single"/>
          <w:lang w:val="en-NZ"/>
        </w:rPr>
      </w:pPr>
      <w:r w:rsidRPr="00C5101F">
        <w:rPr>
          <w:rFonts w:cs="Arial"/>
          <w:sz w:val="20"/>
          <w:u w:val="single"/>
          <w:lang w:val="en-NZ"/>
        </w:rPr>
        <w:t>Potential conflicts of interest</w:t>
      </w:r>
    </w:p>
    <w:p w14:paraId="506D92C3" w14:textId="77777777" w:rsidR="0057656F" w:rsidRPr="00C5101F" w:rsidRDefault="0057656F" w:rsidP="0057656F">
      <w:pPr>
        <w:rPr>
          <w:rFonts w:cs="Arial"/>
          <w:b/>
          <w:sz w:val="20"/>
          <w:lang w:val="en-NZ"/>
        </w:rPr>
      </w:pPr>
    </w:p>
    <w:p w14:paraId="16A415F0" w14:textId="77777777" w:rsidR="0057656F" w:rsidRPr="00C5101F" w:rsidRDefault="0057656F" w:rsidP="0057656F">
      <w:pPr>
        <w:rPr>
          <w:rFonts w:cs="Arial"/>
          <w:sz w:val="20"/>
          <w:lang w:val="en-NZ"/>
        </w:rPr>
      </w:pPr>
      <w:r w:rsidRPr="00C5101F">
        <w:rPr>
          <w:rFonts w:cs="Arial"/>
          <w:sz w:val="20"/>
          <w:lang w:val="en-NZ"/>
        </w:rPr>
        <w:t>The Chair asked members to declare any potential conflicts of interest related to this application.</w:t>
      </w:r>
    </w:p>
    <w:p w14:paraId="2FEA5C86" w14:textId="77777777" w:rsidR="0057656F" w:rsidRPr="00C5101F" w:rsidRDefault="0057656F" w:rsidP="0057656F">
      <w:pPr>
        <w:rPr>
          <w:rFonts w:cs="Arial"/>
          <w:sz w:val="20"/>
          <w:lang w:val="en-NZ"/>
        </w:rPr>
      </w:pPr>
    </w:p>
    <w:p w14:paraId="4CEC4D55" w14:textId="77777777" w:rsidR="0057656F" w:rsidRPr="00C5101F" w:rsidRDefault="0057656F" w:rsidP="0057656F">
      <w:pPr>
        <w:rPr>
          <w:rFonts w:cs="Arial"/>
          <w:sz w:val="20"/>
          <w:lang w:val="en-NZ"/>
        </w:rPr>
      </w:pPr>
      <w:r w:rsidRPr="00C5101F">
        <w:rPr>
          <w:rFonts w:cs="Arial"/>
          <w:sz w:val="20"/>
          <w:lang w:val="en-NZ"/>
        </w:rPr>
        <w:t>No potential conflicts of interest related to this application were declared by any member.</w:t>
      </w:r>
    </w:p>
    <w:p w14:paraId="205F88C0" w14:textId="77777777" w:rsidR="0057656F" w:rsidRPr="00C5101F" w:rsidRDefault="0057656F" w:rsidP="0057656F">
      <w:pPr>
        <w:rPr>
          <w:rFonts w:cs="Arial"/>
          <w:sz w:val="20"/>
          <w:lang w:val="en-NZ"/>
        </w:rPr>
      </w:pPr>
    </w:p>
    <w:p w14:paraId="0C0E038C" w14:textId="77777777" w:rsidR="0057656F" w:rsidRPr="00C5101F" w:rsidRDefault="0057656F" w:rsidP="0057656F">
      <w:pPr>
        <w:rPr>
          <w:rFonts w:cs="Arial"/>
          <w:sz w:val="20"/>
          <w:u w:val="single"/>
          <w:lang w:val="en-NZ"/>
        </w:rPr>
      </w:pPr>
      <w:r w:rsidRPr="00C5101F">
        <w:rPr>
          <w:rFonts w:cs="Arial"/>
          <w:sz w:val="20"/>
          <w:u w:val="single"/>
          <w:lang w:val="en-NZ"/>
        </w:rPr>
        <w:t>Summary of Study</w:t>
      </w:r>
    </w:p>
    <w:p w14:paraId="10AAC484" w14:textId="77777777" w:rsidR="0057656F" w:rsidRPr="00C5101F" w:rsidRDefault="0057656F" w:rsidP="0057656F">
      <w:pPr>
        <w:rPr>
          <w:rFonts w:cs="Arial"/>
          <w:sz w:val="20"/>
          <w:u w:val="single"/>
          <w:lang w:val="en-NZ"/>
        </w:rPr>
      </w:pPr>
    </w:p>
    <w:p w14:paraId="0241A757" w14:textId="77777777" w:rsidR="00DE5679" w:rsidRPr="00C5101F" w:rsidRDefault="008A267E" w:rsidP="00FB3914">
      <w:pPr>
        <w:pStyle w:val="ListParagraph"/>
        <w:numPr>
          <w:ilvl w:val="0"/>
          <w:numId w:val="44"/>
        </w:numPr>
        <w:rPr>
          <w:rFonts w:cs="Arial"/>
          <w:sz w:val="20"/>
          <w:lang w:val="en-NZ"/>
        </w:rPr>
      </w:pPr>
      <w:r w:rsidRPr="00C5101F">
        <w:rPr>
          <w:rFonts w:cs="Arial"/>
          <w:sz w:val="20"/>
          <w:lang w:val="en-NZ"/>
        </w:rPr>
        <w:t>Concussion is one of the most common injuries in New Zealand (749 per 100,000 person years), with children and adolescents accounting for 30% of all cases.</w:t>
      </w:r>
      <w:r w:rsidR="00DE5679" w:rsidRPr="00C5101F">
        <w:rPr>
          <w:rFonts w:cs="Arial"/>
          <w:sz w:val="20"/>
          <w:lang w:val="en-NZ"/>
        </w:rPr>
        <w:t xml:space="preserve"> </w:t>
      </w:r>
      <w:r w:rsidRPr="00C5101F">
        <w:rPr>
          <w:rFonts w:cs="Arial"/>
          <w:sz w:val="20"/>
          <w:lang w:val="en-NZ"/>
        </w:rPr>
        <w:t xml:space="preserve">As most post-acute care for concussion is provided outside of a hospital setting in New Zealand, clear guidelines for managing the condition are needed urgently. </w:t>
      </w:r>
    </w:p>
    <w:p w14:paraId="2BBD6E9A" w14:textId="77777777" w:rsidR="00DE5679" w:rsidRPr="00C5101F" w:rsidRDefault="008A267E" w:rsidP="00FB3914">
      <w:pPr>
        <w:pStyle w:val="ListParagraph"/>
        <w:numPr>
          <w:ilvl w:val="0"/>
          <w:numId w:val="44"/>
        </w:numPr>
        <w:rPr>
          <w:rFonts w:cs="Arial"/>
          <w:sz w:val="20"/>
          <w:lang w:val="en-NZ"/>
        </w:rPr>
      </w:pPr>
      <w:r w:rsidRPr="00C5101F">
        <w:rPr>
          <w:rFonts w:cs="Arial"/>
          <w:sz w:val="20"/>
          <w:lang w:val="en-NZ"/>
        </w:rPr>
        <w:t xml:space="preserve">Detailed guidelines are available for adults, but they are unsuitable for younger people due to differences in the effects of concussion and their recovery. Specific evidence-based guidelines for concussion management in children and adolescents are needed but, as highlighted by the Consensus Statement on Concussion in Sport, are unable to be developed due to the lack of high quality systematic studies. </w:t>
      </w:r>
    </w:p>
    <w:p w14:paraId="1D48D40E" w14:textId="77777777" w:rsidR="00DE5679" w:rsidRPr="00C5101F" w:rsidRDefault="00DE5679" w:rsidP="00FB3914">
      <w:pPr>
        <w:pStyle w:val="ListParagraph"/>
        <w:numPr>
          <w:ilvl w:val="0"/>
          <w:numId w:val="44"/>
        </w:numPr>
        <w:rPr>
          <w:rFonts w:cs="Arial"/>
          <w:sz w:val="20"/>
          <w:lang w:val="en-NZ"/>
        </w:rPr>
      </w:pPr>
      <w:r w:rsidRPr="00C5101F">
        <w:rPr>
          <w:rFonts w:cs="Arial"/>
          <w:sz w:val="20"/>
          <w:lang w:val="en-NZ"/>
        </w:rPr>
        <w:t>The study aims to</w:t>
      </w:r>
      <w:r w:rsidR="008A267E" w:rsidRPr="00C5101F">
        <w:rPr>
          <w:rFonts w:cs="Arial"/>
          <w:sz w:val="20"/>
          <w:lang w:val="en-NZ"/>
        </w:rPr>
        <w:t xml:space="preserve"> fill this gap by carrying out a prospective longitudinal study of concussion recovery in the acute post-injury period in children and adolescents aged 5-17 years to provide a detailed description of typical patterns of symptom resolution and predictors of recovery. </w:t>
      </w:r>
    </w:p>
    <w:p w14:paraId="0DFBD9DB" w14:textId="77777777" w:rsidR="0057656F" w:rsidRPr="00C5101F" w:rsidRDefault="008A267E" w:rsidP="00FB3914">
      <w:pPr>
        <w:pStyle w:val="ListParagraph"/>
        <w:numPr>
          <w:ilvl w:val="0"/>
          <w:numId w:val="44"/>
        </w:numPr>
        <w:rPr>
          <w:rFonts w:cs="Arial"/>
          <w:sz w:val="20"/>
          <w:lang w:val="en-NZ"/>
        </w:rPr>
      </w:pPr>
      <w:r w:rsidRPr="00C5101F">
        <w:rPr>
          <w:rFonts w:cs="Arial"/>
          <w:sz w:val="20"/>
          <w:lang w:val="en-NZ"/>
        </w:rPr>
        <w:t>Th</w:t>
      </w:r>
      <w:r w:rsidR="00DE5679" w:rsidRPr="00C5101F">
        <w:rPr>
          <w:rFonts w:cs="Arial"/>
          <w:sz w:val="20"/>
          <w:lang w:val="en-NZ"/>
        </w:rPr>
        <w:t>is specific</w:t>
      </w:r>
      <w:r w:rsidRPr="00C5101F">
        <w:rPr>
          <w:rFonts w:cs="Arial"/>
          <w:sz w:val="20"/>
          <w:lang w:val="en-NZ"/>
        </w:rPr>
        <w:t xml:space="preserve"> application </w:t>
      </w:r>
      <w:r w:rsidR="00DE5679" w:rsidRPr="00C5101F">
        <w:rPr>
          <w:rFonts w:cs="Arial"/>
          <w:sz w:val="20"/>
          <w:lang w:val="en-NZ"/>
        </w:rPr>
        <w:t>is for</w:t>
      </w:r>
      <w:r w:rsidRPr="00C5101F">
        <w:rPr>
          <w:rFonts w:cs="Arial"/>
          <w:sz w:val="20"/>
          <w:lang w:val="en-NZ"/>
        </w:rPr>
        <w:t xml:space="preserve"> a feasibility study of the identification, recruitment and assessment protocols to assist with developing the full study protocol.</w:t>
      </w:r>
    </w:p>
    <w:p w14:paraId="11E165F3" w14:textId="77777777" w:rsidR="0057656F" w:rsidRPr="00C5101F" w:rsidRDefault="0057656F" w:rsidP="0057656F">
      <w:pPr>
        <w:autoSpaceDE w:val="0"/>
        <w:autoSpaceDN w:val="0"/>
        <w:adjustRightInd w:val="0"/>
        <w:rPr>
          <w:rFonts w:cs="Arial"/>
          <w:sz w:val="20"/>
          <w:lang w:val="en-NZ"/>
        </w:rPr>
      </w:pPr>
    </w:p>
    <w:p w14:paraId="0F10E862" w14:textId="77777777" w:rsidR="0057656F" w:rsidRPr="00C5101F" w:rsidRDefault="0057656F" w:rsidP="0057656F">
      <w:pPr>
        <w:rPr>
          <w:rFonts w:cs="Arial"/>
          <w:sz w:val="20"/>
          <w:u w:val="single"/>
          <w:lang w:val="en-NZ"/>
        </w:rPr>
      </w:pPr>
      <w:r w:rsidRPr="00C5101F">
        <w:rPr>
          <w:rFonts w:cs="Arial"/>
          <w:sz w:val="20"/>
          <w:u w:val="single"/>
          <w:lang w:val="en-NZ"/>
        </w:rPr>
        <w:t xml:space="preserve">Summary of resolved ethical issues </w:t>
      </w:r>
    </w:p>
    <w:p w14:paraId="16AFA78F" w14:textId="77777777" w:rsidR="0057656F" w:rsidRPr="00C5101F" w:rsidRDefault="0057656F" w:rsidP="0057656F">
      <w:pPr>
        <w:rPr>
          <w:rFonts w:cs="Arial"/>
          <w:sz w:val="20"/>
          <w:u w:val="single"/>
          <w:lang w:val="en-NZ"/>
        </w:rPr>
      </w:pPr>
    </w:p>
    <w:p w14:paraId="6BBBD603" w14:textId="77777777" w:rsidR="0057656F" w:rsidRPr="00C5101F" w:rsidRDefault="0057656F" w:rsidP="0057656F">
      <w:pPr>
        <w:rPr>
          <w:rFonts w:cs="Arial"/>
          <w:sz w:val="20"/>
          <w:lang w:val="en-NZ"/>
        </w:rPr>
      </w:pPr>
      <w:r w:rsidRPr="00C5101F">
        <w:rPr>
          <w:rFonts w:cs="Arial"/>
          <w:sz w:val="20"/>
          <w:lang w:val="en-NZ"/>
        </w:rPr>
        <w:t>The main ethical issues considered by the Committee and addressed by the Researcher are as follows.</w:t>
      </w:r>
    </w:p>
    <w:p w14:paraId="200E32B8" w14:textId="77777777" w:rsidR="0057656F" w:rsidRPr="00C5101F" w:rsidRDefault="0057656F" w:rsidP="0057656F">
      <w:pPr>
        <w:rPr>
          <w:rFonts w:cs="Arial"/>
          <w:sz w:val="20"/>
          <w:u w:val="single"/>
          <w:lang w:val="en-NZ"/>
        </w:rPr>
      </w:pPr>
    </w:p>
    <w:p w14:paraId="5BBC799C" w14:textId="77777777" w:rsidR="0057656F" w:rsidRPr="00C5101F" w:rsidRDefault="006C2368" w:rsidP="00FB3914">
      <w:pPr>
        <w:pStyle w:val="ListParagraph"/>
        <w:numPr>
          <w:ilvl w:val="0"/>
          <w:numId w:val="44"/>
        </w:numPr>
        <w:spacing w:before="80" w:after="80"/>
        <w:rPr>
          <w:rFonts w:cs="Arial"/>
          <w:sz w:val="20"/>
          <w:u w:val="single"/>
          <w:lang w:val="en-NZ"/>
        </w:rPr>
      </w:pPr>
      <w:r w:rsidRPr="00C5101F">
        <w:rPr>
          <w:rFonts w:cs="Arial"/>
          <w:sz w:val="20"/>
          <w:lang w:val="en-NZ"/>
        </w:rPr>
        <w:t xml:space="preserve">The Committee queried if the parent would consent on behalf on the participant aged over 16 years.  The Researcher confirmed the participants aged over 16 years would be invited to consent for themselves and permission for their parent to be involved would be sought from the participant. </w:t>
      </w:r>
    </w:p>
    <w:p w14:paraId="68923B6C" w14:textId="77777777" w:rsidR="0057656F" w:rsidRPr="00C5101F" w:rsidRDefault="006C2368" w:rsidP="00FB3914">
      <w:pPr>
        <w:pStyle w:val="ListParagraph"/>
        <w:numPr>
          <w:ilvl w:val="0"/>
          <w:numId w:val="44"/>
        </w:numPr>
        <w:spacing w:before="80" w:after="80"/>
        <w:rPr>
          <w:rFonts w:cs="Arial"/>
          <w:sz w:val="20"/>
          <w:u w:val="single"/>
          <w:lang w:val="en-NZ"/>
        </w:rPr>
      </w:pPr>
      <w:r w:rsidRPr="00C5101F">
        <w:rPr>
          <w:rFonts w:cs="Arial"/>
          <w:sz w:val="20"/>
          <w:lang w:val="en-NZ"/>
        </w:rPr>
        <w:t xml:space="preserve">The Committee queried the role of the parent in the study. The Researcher advised that parents would complete questionnaires on their own health as well as the young person’s wellbeing. </w:t>
      </w:r>
    </w:p>
    <w:p w14:paraId="4CFE91B3" w14:textId="77777777" w:rsidR="005A0DC3" w:rsidRPr="00C5101F" w:rsidRDefault="006C2368" w:rsidP="00FB3914">
      <w:pPr>
        <w:pStyle w:val="ListParagraph"/>
        <w:numPr>
          <w:ilvl w:val="0"/>
          <w:numId w:val="44"/>
        </w:numPr>
        <w:spacing w:before="80" w:after="80"/>
        <w:rPr>
          <w:rFonts w:cs="Arial"/>
          <w:sz w:val="20"/>
          <w:u w:val="single"/>
          <w:lang w:val="en-NZ"/>
        </w:rPr>
      </w:pPr>
      <w:r w:rsidRPr="00C5101F">
        <w:rPr>
          <w:rFonts w:cs="Arial"/>
          <w:sz w:val="20"/>
          <w:lang w:val="en-NZ"/>
        </w:rPr>
        <w:t xml:space="preserve">The Committee noted that all parents would be invited to participate in the study, regardless of their child’s age, and queried whether the child and parent needs to consent as a pair. The Researcher noted that </w:t>
      </w:r>
      <w:r w:rsidR="005A0DC3" w:rsidRPr="00C5101F">
        <w:rPr>
          <w:rFonts w:cs="Arial"/>
          <w:sz w:val="20"/>
          <w:lang w:val="en-NZ"/>
        </w:rPr>
        <w:t xml:space="preserve">it would be acceptable for a </w:t>
      </w:r>
      <w:r w:rsidRPr="00C5101F">
        <w:rPr>
          <w:rFonts w:cs="Arial"/>
          <w:sz w:val="20"/>
          <w:lang w:val="en-NZ"/>
        </w:rPr>
        <w:t>young person</w:t>
      </w:r>
      <w:r w:rsidR="005A0DC3" w:rsidRPr="00C5101F">
        <w:rPr>
          <w:rFonts w:cs="Arial"/>
          <w:sz w:val="20"/>
          <w:lang w:val="en-NZ"/>
        </w:rPr>
        <w:t xml:space="preserve"> over 16 years</w:t>
      </w:r>
      <w:r w:rsidRPr="00C5101F">
        <w:rPr>
          <w:rFonts w:cs="Arial"/>
          <w:sz w:val="20"/>
          <w:lang w:val="en-NZ"/>
        </w:rPr>
        <w:t xml:space="preserve"> </w:t>
      </w:r>
      <w:r w:rsidR="005A0DC3" w:rsidRPr="00C5101F">
        <w:rPr>
          <w:rFonts w:cs="Arial"/>
          <w:sz w:val="20"/>
          <w:lang w:val="en-NZ"/>
        </w:rPr>
        <w:t>to participate without their parent and vice versa.</w:t>
      </w:r>
    </w:p>
    <w:p w14:paraId="5D285658" w14:textId="28516469" w:rsidR="00CA225F" w:rsidRPr="00C5101F" w:rsidRDefault="00CA225F" w:rsidP="00FB3914">
      <w:pPr>
        <w:pStyle w:val="ListParagraph"/>
        <w:numPr>
          <w:ilvl w:val="0"/>
          <w:numId w:val="44"/>
        </w:numPr>
        <w:autoSpaceDE w:val="0"/>
        <w:autoSpaceDN w:val="0"/>
        <w:adjustRightInd w:val="0"/>
        <w:rPr>
          <w:rFonts w:cs="Arial"/>
          <w:sz w:val="20"/>
          <w:lang w:val="en-NZ"/>
        </w:rPr>
      </w:pPr>
      <w:r w:rsidRPr="00C5101F">
        <w:rPr>
          <w:rFonts w:cs="Arial"/>
          <w:sz w:val="20"/>
          <w:lang w:val="en-NZ"/>
        </w:rPr>
        <w:t xml:space="preserve">The Committee noted, for future applications, question p.4.2 on cultural issues, touching the head, especially for concussion patients, is considered a </w:t>
      </w:r>
      <w:proofErr w:type="spellStart"/>
      <w:r w:rsidRPr="00C5101F">
        <w:rPr>
          <w:rFonts w:cs="Arial"/>
          <w:sz w:val="20"/>
          <w:lang w:val="en-NZ"/>
        </w:rPr>
        <w:t>tapu</w:t>
      </w:r>
      <w:proofErr w:type="spellEnd"/>
      <w:r w:rsidRPr="00C5101F">
        <w:rPr>
          <w:rFonts w:cs="Arial"/>
          <w:sz w:val="20"/>
          <w:lang w:val="en-NZ"/>
        </w:rPr>
        <w:t xml:space="preserve"> area. Upper limb injuries there could be </w:t>
      </w:r>
      <w:proofErr w:type="spellStart"/>
      <w:r w:rsidR="004A40E6">
        <w:rPr>
          <w:rFonts w:cs="Arial"/>
          <w:bCs/>
          <w:sz w:val="20"/>
          <w:lang w:val="en-NZ"/>
        </w:rPr>
        <w:t>whakamā</w:t>
      </w:r>
      <w:proofErr w:type="spellEnd"/>
      <w:r w:rsidR="00574CED" w:rsidRPr="00C5101F">
        <w:rPr>
          <w:rFonts w:cs="Arial"/>
          <w:sz w:val="20"/>
          <w:lang w:val="en-NZ"/>
        </w:rPr>
        <w:t xml:space="preserve"> </w:t>
      </w:r>
      <w:r w:rsidRPr="00C5101F">
        <w:rPr>
          <w:rFonts w:cs="Arial"/>
          <w:sz w:val="20"/>
          <w:lang w:val="en-NZ"/>
        </w:rPr>
        <w:t xml:space="preserve">depending on how and where the injured occurred and how the facts are reported which could lead to some challenging situations. </w:t>
      </w:r>
    </w:p>
    <w:p w14:paraId="6F855165" w14:textId="77777777" w:rsidR="00CA225F" w:rsidRPr="00C5101F" w:rsidRDefault="00CA225F" w:rsidP="00FB3914">
      <w:pPr>
        <w:pStyle w:val="ListParagraph"/>
        <w:numPr>
          <w:ilvl w:val="0"/>
          <w:numId w:val="44"/>
        </w:numPr>
        <w:autoSpaceDE w:val="0"/>
        <w:autoSpaceDN w:val="0"/>
        <w:adjustRightInd w:val="0"/>
        <w:rPr>
          <w:rFonts w:cs="Arial"/>
          <w:sz w:val="20"/>
          <w:lang w:val="en-NZ"/>
        </w:rPr>
      </w:pPr>
      <w:r w:rsidRPr="00C5101F">
        <w:rPr>
          <w:rFonts w:cs="Arial"/>
          <w:sz w:val="20"/>
          <w:lang w:val="en-NZ"/>
        </w:rPr>
        <w:t>The Committee noted that under question r.2.5 of the application form it states “In line with Health Regulations, data will be stored for ten years after the participants have reached 16 years of age (as the youngest participants in this study will be 5 years of age their data will be kept for 21 years).”  The Committee noted that some study documentation and states all data will be kept for 21 years and queried whether all data will be kept for 21 years or only a subset.  The Researcher clarified that all data will be kept for 21 years.</w:t>
      </w:r>
    </w:p>
    <w:p w14:paraId="68909151" w14:textId="72360B4C" w:rsidR="00051D69" w:rsidRDefault="00051D69">
      <w:pPr>
        <w:rPr>
          <w:rFonts w:cs="Arial"/>
          <w:sz w:val="20"/>
          <w:u w:val="single"/>
          <w:lang w:val="en-NZ"/>
        </w:rPr>
      </w:pPr>
      <w:r>
        <w:rPr>
          <w:rFonts w:cs="Arial"/>
          <w:sz w:val="20"/>
          <w:u w:val="single"/>
          <w:lang w:val="en-NZ"/>
        </w:rPr>
        <w:br w:type="page"/>
      </w:r>
    </w:p>
    <w:p w14:paraId="0D23B38F" w14:textId="77777777" w:rsidR="0057656F" w:rsidRPr="00C5101F" w:rsidRDefault="0057656F" w:rsidP="0057656F">
      <w:pPr>
        <w:rPr>
          <w:rFonts w:cs="Arial"/>
          <w:sz w:val="20"/>
          <w:u w:val="single"/>
          <w:lang w:val="en-NZ"/>
        </w:rPr>
      </w:pPr>
      <w:r w:rsidRPr="00C5101F">
        <w:rPr>
          <w:rFonts w:cs="Arial"/>
          <w:sz w:val="20"/>
          <w:u w:val="single"/>
          <w:lang w:val="en-NZ"/>
        </w:rPr>
        <w:lastRenderedPageBreak/>
        <w:t>Summary of outstanding ethical issues</w:t>
      </w:r>
    </w:p>
    <w:p w14:paraId="2DAC3457" w14:textId="77777777" w:rsidR="0057656F" w:rsidRPr="00C5101F" w:rsidRDefault="0057656F" w:rsidP="0057656F">
      <w:pPr>
        <w:rPr>
          <w:rFonts w:cs="Arial"/>
          <w:sz w:val="20"/>
          <w:u w:val="single"/>
          <w:lang w:val="en-NZ"/>
        </w:rPr>
      </w:pPr>
    </w:p>
    <w:p w14:paraId="4260BAB5" w14:textId="77777777" w:rsidR="0057656F" w:rsidRPr="00C5101F" w:rsidRDefault="0057656F" w:rsidP="0057656F">
      <w:pPr>
        <w:rPr>
          <w:rFonts w:cs="Arial"/>
          <w:sz w:val="20"/>
          <w:lang w:val="en-NZ"/>
        </w:rPr>
      </w:pPr>
      <w:r w:rsidRPr="00C5101F">
        <w:rPr>
          <w:rFonts w:cs="Arial"/>
          <w:sz w:val="20"/>
          <w:lang w:val="en-NZ"/>
        </w:rPr>
        <w:t>The main ethical issues considered by the Committee and which require addressing by the Researcher are as follows.</w:t>
      </w:r>
    </w:p>
    <w:p w14:paraId="13E78813" w14:textId="77777777" w:rsidR="0057656F" w:rsidRPr="00C5101F" w:rsidRDefault="0057656F" w:rsidP="0057656F">
      <w:pPr>
        <w:autoSpaceDE w:val="0"/>
        <w:autoSpaceDN w:val="0"/>
        <w:adjustRightInd w:val="0"/>
        <w:rPr>
          <w:rFonts w:cs="Arial"/>
          <w:sz w:val="20"/>
          <w:lang w:val="en-NZ"/>
        </w:rPr>
      </w:pPr>
    </w:p>
    <w:p w14:paraId="345BFDF8" w14:textId="77777777" w:rsidR="00A4441E" w:rsidRPr="00C5101F" w:rsidRDefault="00A4441E" w:rsidP="00FB3914">
      <w:pPr>
        <w:pStyle w:val="ListParagraph"/>
        <w:numPr>
          <w:ilvl w:val="0"/>
          <w:numId w:val="44"/>
        </w:numPr>
        <w:spacing w:before="80" w:after="80"/>
        <w:rPr>
          <w:rFonts w:cs="Arial"/>
          <w:sz w:val="20"/>
          <w:lang w:val="en-NZ"/>
        </w:rPr>
      </w:pPr>
      <w:r w:rsidRPr="00C5101F">
        <w:rPr>
          <w:rFonts w:cs="Arial"/>
          <w:sz w:val="20"/>
          <w:lang w:val="en-NZ"/>
        </w:rPr>
        <w:t xml:space="preserve">The Committee queried </w:t>
      </w:r>
      <w:r w:rsidR="00CA225F" w:rsidRPr="00C5101F">
        <w:rPr>
          <w:rFonts w:cs="Arial"/>
          <w:sz w:val="20"/>
          <w:lang w:val="en-NZ"/>
        </w:rPr>
        <w:t xml:space="preserve">whether a parent would still be asked to provide information on their child </w:t>
      </w:r>
      <w:r w:rsidRPr="00C5101F">
        <w:rPr>
          <w:rFonts w:cs="Arial"/>
          <w:sz w:val="20"/>
          <w:lang w:val="en-NZ"/>
        </w:rPr>
        <w:t xml:space="preserve">if </w:t>
      </w:r>
      <w:r w:rsidR="00CA225F" w:rsidRPr="00C5101F">
        <w:rPr>
          <w:rFonts w:cs="Arial"/>
          <w:sz w:val="20"/>
          <w:lang w:val="en-NZ"/>
        </w:rPr>
        <w:t>the</w:t>
      </w:r>
      <w:r w:rsidRPr="00C5101F">
        <w:rPr>
          <w:rFonts w:cs="Arial"/>
          <w:sz w:val="20"/>
          <w:lang w:val="en-NZ"/>
        </w:rPr>
        <w:t xml:space="preserve"> child did not want their parent to be involved </w:t>
      </w:r>
      <w:r w:rsidR="00CA225F" w:rsidRPr="00C5101F">
        <w:rPr>
          <w:rFonts w:cs="Arial"/>
          <w:sz w:val="20"/>
          <w:lang w:val="en-NZ"/>
        </w:rPr>
        <w:t>in the study</w:t>
      </w:r>
      <w:r w:rsidRPr="00C5101F">
        <w:rPr>
          <w:rFonts w:cs="Arial"/>
          <w:sz w:val="20"/>
          <w:lang w:val="en-NZ"/>
        </w:rPr>
        <w:t xml:space="preserve">.  </w:t>
      </w:r>
      <w:r w:rsidR="00CA225F" w:rsidRPr="00C5101F">
        <w:rPr>
          <w:rFonts w:cs="Arial"/>
          <w:sz w:val="20"/>
          <w:lang w:val="en-NZ"/>
        </w:rPr>
        <w:t xml:space="preserve">The Researcher agreed that this aspect of the study was not clearly defined and would provide more detail in the study </w:t>
      </w:r>
      <w:r w:rsidRPr="00C5101F">
        <w:rPr>
          <w:rFonts w:cs="Arial"/>
          <w:sz w:val="20"/>
          <w:lang w:val="en-NZ"/>
        </w:rPr>
        <w:t xml:space="preserve">protocol. </w:t>
      </w:r>
    </w:p>
    <w:p w14:paraId="482AEE5B" w14:textId="77777777" w:rsidR="00C070EF" w:rsidRPr="00C5101F" w:rsidRDefault="00A4441E" w:rsidP="00FB3914">
      <w:pPr>
        <w:pStyle w:val="ListParagraph"/>
        <w:numPr>
          <w:ilvl w:val="0"/>
          <w:numId w:val="44"/>
        </w:numPr>
        <w:spacing w:before="80" w:after="80"/>
        <w:rPr>
          <w:rFonts w:cs="Arial"/>
          <w:sz w:val="20"/>
          <w:lang w:val="en-NZ"/>
        </w:rPr>
      </w:pPr>
      <w:r w:rsidRPr="00C5101F">
        <w:rPr>
          <w:rFonts w:cs="Arial"/>
          <w:sz w:val="20"/>
          <w:lang w:val="en-NZ"/>
        </w:rPr>
        <w:t xml:space="preserve">The Committee asked for clarification on the recruitment process.  The Researcher noted that eligible families would be contacted by a Researcher employed by the hospital who has access to the Emergency Department records, noting that this is not standard follow up and only potential research participants would be contacted.  </w:t>
      </w:r>
      <w:r w:rsidR="00C070EF" w:rsidRPr="00C5101F">
        <w:rPr>
          <w:rFonts w:cs="Arial"/>
          <w:sz w:val="20"/>
        </w:rPr>
        <w:t>This study involves accessing health information without consent. The Committee noted that they can approve access to identifiable health information without consent for research in certain circumstances. The Ethical Guidelines for Observational Studies states at Paragraph 6.43:</w:t>
      </w:r>
    </w:p>
    <w:p w14:paraId="3206FC0A" w14:textId="77777777" w:rsidR="00C070EF" w:rsidRPr="00C5101F" w:rsidRDefault="00C070EF" w:rsidP="00C070EF">
      <w:pPr>
        <w:pStyle w:val="ListParagraph"/>
        <w:numPr>
          <w:ilvl w:val="1"/>
          <w:numId w:val="22"/>
        </w:numPr>
        <w:rPr>
          <w:rFonts w:cs="Arial"/>
          <w:i/>
          <w:sz w:val="20"/>
        </w:rPr>
      </w:pPr>
      <w:r w:rsidRPr="00C5101F">
        <w:rPr>
          <w:rFonts w:cs="Arial"/>
          <w:i/>
          <w:sz w:val="20"/>
        </w:rPr>
        <w:t>Access to identified or potentially identifiable data for research without the consent of the people the data identifies or makes potentially identifiable may be justifiable when:</w:t>
      </w:r>
    </w:p>
    <w:p w14:paraId="50FFE373" w14:textId="77777777" w:rsidR="00C070EF" w:rsidRPr="00C5101F" w:rsidRDefault="00C070EF" w:rsidP="00C070EF">
      <w:pPr>
        <w:pStyle w:val="ListParagraph"/>
        <w:numPr>
          <w:ilvl w:val="2"/>
          <w:numId w:val="22"/>
        </w:numPr>
        <w:rPr>
          <w:rFonts w:cs="Arial"/>
          <w:i/>
          <w:sz w:val="20"/>
        </w:rPr>
      </w:pPr>
      <w:r w:rsidRPr="00C5101F">
        <w:rPr>
          <w:rFonts w:cs="Arial"/>
          <w:i/>
          <w:sz w:val="20"/>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03C58820" w14:textId="77777777" w:rsidR="00C070EF" w:rsidRPr="00C5101F" w:rsidRDefault="00C070EF" w:rsidP="00C070EF">
      <w:pPr>
        <w:pStyle w:val="ListParagraph"/>
        <w:numPr>
          <w:ilvl w:val="2"/>
          <w:numId w:val="22"/>
        </w:numPr>
        <w:rPr>
          <w:rFonts w:cs="Arial"/>
          <w:i/>
          <w:sz w:val="20"/>
        </w:rPr>
      </w:pPr>
      <w:r w:rsidRPr="00C5101F">
        <w:rPr>
          <w:rFonts w:cs="Arial"/>
          <w:i/>
          <w:sz w:val="20"/>
        </w:rPr>
        <w:t>there would be no disadvantage to the participants or their relatives or to any collectives involved; and</w:t>
      </w:r>
    </w:p>
    <w:p w14:paraId="4C03E2D4" w14:textId="77777777" w:rsidR="00C070EF" w:rsidRPr="00C5101F" w:rsidRDefault="00C070EF" w:rsidP="00C070EF">
      <w:pPr>
        <w:pStyle w:val="ListParagraph"/>
        <w:numPr>
          <w:ilvl w:val="2"/>
          <w:numId w:val="22"/>
        </w:numPr>
        <w:rPr>
          <w:rFonts w:cs="Arial"/>
          <w:i/>
          <w:sz w:val="20"/>
        </w:rPr>
      </w:pPr>
      <w:proofErr w:type="gramStart"/>
      <w:r w:rsidRPr="00C5101F">
        <w:rPr>
          <w:rFonts w:cs="Arial"/>
          <w:i/>
          <w:sz w:val="20"/>
        </w:rPr>
        <w:t>the</w:t>
      </w:r>
      <w:proofErr w:type="gramEnd"/>
      <w:r w:rsidRPr="00C5101F">
        <w:rPr>
          <w:rFonts w:cs="Arial"/>
          <w:i/>
          <w:sz w:val="20"/>
        </w:rPr>
        <w:t xml:space="preserve"> public interest in the study outweighs the public interest in privacy.</w:t>
      </w:r>
    </w:p>
    <w:p w14:paraId="4C21C97D" w14:textId="77777777" w:rsidR="00FB3914" w:rsidRDefault="00FB3914" w:rsidP="00FB3914">
      <w:pPr>
        <w:tabs>
          <w:tab w:val="left" w:pos="709"/>
        </w:tabs>
        <w:ind w:left="709"/>
        <w:jc w:val="both"/>
        <w:rPr>
          <w:rFonts w:cs="Arial"/>
          <w:sz w:val="20"/>
          <w:lang w:val="en-NZ"/>
        </w:rPr>
      </w:pPr>
    </w:p>
    <w:p w14:paraId="473B9E85" w14:textId="09AE256B" w:rsidR="00A4441E" w:rsidRPr="00FB3914" w:rsidRDefault="00C070EF" w:rsidP="00FB3914">
      <w:pPr>
        <w:tabs>
          <w:tab w:val="left" w:pos="709"/>
        </w:tabs>
        <w:ind w:left="709"/>
        <w:jc w:val="both"/>
        <w:rPr>
          <w:rFonts w:cs="Arial"/>
          <w:sz w:val="20"/>
          <w:lang w:val="en-NZ"/>
        </w:rPr>
      </w:pPr>
      <w:r w:rsidRPr="00C5101F">
        <w:rPr>
          <w:rFonts w:cs="Arial"/>
          <w:sz w:val="20"/>
          <w:lang w:val="en-NZ"/>
        </w:rPr>
        <w:t xml:space="preserve">To approve a study involving access to health information without consent the Committee must be satisfied that these requirements are met by the study concerned. It is the </w:t>
      </w:r>
      <w:r w:rsidR="00FB3914" w:rsidRPr="00C5101F">
        <w:rPr>
          <w:rFonts w:cs="Arial"/>
          <w:sz w:val="20"/>
          <w:lang w:val="en-NZ"/>
        </w:rPr>
        <w:t>applicant’s</w:t>
      </w:r>
      <w:r w:rsidRPr="00C5101F">
        <w:rPr>
          <w:rFonts w:cs="Arial"/>
          <w:sz w:val="20"/>
          <w:lang w:val="en-NZ"/>
        </w:rPr>
        <w:t xml:space="preserve"> responsibility to justify the use of health information without consent, and to explain how these requirements are met. </w:t>
      </w:r>
      <w:r w:rsidR="00FB3914">
        <w:rPr>
          <w:rFonts w:cs="Arial"/>
          <w:sz w:val="20"/>
          <w:lang w:val="en-NZ"/>
        </w:rPr>
        <w:t xml:space="preserve"> </w:t>
      </w:r>
      <w:r w:rsidR="00A4441E" w:rsidRPr="00FB3914">
        <w:rPr>
          <w:rFonts w:cs="Arial"/>
          <w:sz w:val="20"/>
          <w:lang w:val="en-NZ"/>
        </w:rPr>
        <w:t>The Researcher agreed to</w:t>
      </w:r>
      <w:r w:rsidR="00A23EF6">
        <w:rPr>
          <w:rFonts w:cs="Arial"/>
          <w:sz w:val="20"/>
          <w:lang w:val="en-NZ"/>
        </w:rPr>
        <w:t xml:space="preserve"> alter the recruitment process to</w:t>
      </w:r>
      <w:r w:rsidR="00A4441E" w:rsidRPr="00FB3914">
        <w:rPr>
          <w:rFonts w:cs="Arial"/>
          <w:sz w:val="20"/>
          <w:lang w:val="en-NZ"/>
        </w:rPr>
        <w:t xml:space="preserve"> include a poster in the waiting room, a handout in the participant’s aftercare home pack and a flyer with the ACC form</w:t>
      </w:r>
      <w:r w:rsidR="00A23EF6">
        <w:rPr>
          <w:rFonts w:cs="Arial"/>
          <w:sz w:val="20"/>
          <w:lang w:val="en-NZ"/>
        </w:rPr>
        <w:t xml:space="preserve"> instead of accessing identifiable health information to contact potential participants directly</w:t>
      </w:r>
      <w:r w:rsidR="00A4441E" w:rsidRPr="00FB3914">
        <w:rPr>
          <w:rFonts w:cs="Arial"/>
          <w:sz w:val="20"/>
          <w:lang w:val="en-NZ"/>
        </w:rPr>
        <w:t>.  Please provide assurance to the Committee that the participants</w:t>
      </w:r>
      <w:r w:rsidR="00A23EF6">
        <w:rPr>
          <w:rFonts w:cs="Arial"/>
          <w:sz w:val="20"/>
          <w:lang w:val="en-NZ"/>
        </w:rPr>
        <w:t>’</w:t>
      </w:r>
      <w:r w:rsidR="00A4441E" w:rsidRPr="00FB3914">
        <w:rPr>
          <w:rFonts w:cs="Arial"/>
          <w:sz w:val="20"/>
          <w:lang w:val="en-NZ"/>
        </w:rPr>
        <w:t xml:space="preserve"> health information will remain confidential and an opt</w:t>
      </w:r>
      <w:r w:rsidR="00A23EF6">
        <w:rPr>
          <w:rFonts w:cs="Arial"/>
          <w:sz w:val="20"/>
          <w:lang w:val="en-NZ"/>
        </w:rPr>
        <w:t>-</w:t>
      </w:r>
      <w:r w:rsidR="00A4441E" w:rsidRPr="00FB3914">
        <w:rPr>
          <w:rFonts w:cs="Arial"/>
          <w:sz w:val="20"/>
          <w:lang w:val="en-NZ"/>
        </w:rPr>
        <w:t>out option will be available. Please consider how the opt</w:t>
      </w:r>
      <w:r w:rsidR="00A23EF6">
        <w:rPr>
          <w:rFonts w:cs="Arial"/>
          <w:sz w:val="20"/>
          <w:lang w:val="en-NZ"/>
        </w:rPr>
        <w:t>-</w:t>
      </w:r>
      <w:r w:rsidR="00A4441E" w:rsidRPr="00FB3914">
        <w:rPr>
          <w:rFonts w:cs="Arial"/>
          <w:sz w:val="20"/>
          <w:lang w:val="en-NZ"/>
        </w:rPr>
        <w:t xml:space="preserve">out option will work and address this with the clinical team.  </w:t>
      </w:r>
    </w:p>
    <w:p w14:paraId="553D338D" w14:textId="77777777" w:rsidR="00A4441E" w:rsidRPr="00C5101F" w:rsidRDefault="00A4441E" w:rsidP="00CA225F">
      <w:pPr>
        <w:pStyle w:val="ListParagraph"/>
        <w:autoSpaceDE w:val="0"/>
        <w:autoSpaceDN w:val="0"/>
        <w:adjustRightInd w:val="0"/>
        <w:rPr>
          <w:rFonts w:cs="Arial"/>
          <w:sz w:val="20"/>
        </w:rPr>
      </w:pPr>
    </w:p>
    <w:p w14:paraId="27EF7CE5" w14:textId="77777777" w:rsidR="0057656F" w:rsidRPr="00C5101F" w:rsidRDefault="0057656F" w:rsidP="0057656F">
      <w:pPr>
        <w:spacing w:before="80" w:after="80"/>
        <w:rPr>
          <w:rFonts w:cs="Arial"/>
          <w:sz w:val="20"/>
          <w:lang w:val="en-NZ"/>
        </w:rPr>
      </w:pPr>
      <w:r w:rsidRPr="00C5101F">
        <w:rPr>
          <w:rFonts w:cs="Arial"/>
          <w:sz w:val="20"/>
          <w:lang w:val="en-NZ"/>
        </w:rPr>
        <w:t xml:space="preserve">The Committee requested the following changes to the Participant Information Sheet and Consent Form: </w:t>
      </w:r>
    </w:p>
    <w:p w14:paraId="29971A69" w14:textId="77777777" w:rsidR="0057656F" w:rsidRPr="00C5101F" w:rsidRDefault="0057656F" w:rsidP="00FB3914">
      <w:pPr>
        <w:rPr>
          <w:rFonts w:cs="Arial"/>
          <w:sz w:val="20"/>
          <w:lang w:val="en-NZ"/>
        </w:rPr>
      </w:pPr>
    </w:p>
    <w:p w14:paraId="24DCF0FC" w14:textId="77777777" w:rsidR="005A0DC3" w:rsidRPr="00C5101F" w:rsidRDefault="005A0DC3" w:rsidP="00FB3914">
      <w:pPr>
        <w:pStyle w:val="ListParagraph"/>
        <w:numPr>
          <w:ilvl w:val="0"/>
          <w:numId w:val="44"/>
        </w:numPr>
        <w:tabs>
          <w:tab w:val="left" w:pos="0"/>
        </w:tabs>
        <w:jc w:val="both"/>
        <w:rPr>
          <w:rFonts w:cs="Arial"/>
          <w:i/>
          <w:sz w:val="20"/>
        </w:rPr>
      </w:pPr>
      <w:r w:rsidRPr="00C5101F">
        <w:rPr>
          <w:rFonts w:cs="Arial"/>
          <w:sz w:val="20"/>
        </w:rPr>
        <w:t>The Committee requested the compensation wording is updated for accuracy, they suggested the following statement:</w:t>
      </w:r>
      <w:r w:rsidRPr="00C5101F">
        <w:rPr>
          <w:rFonts w:cs="Arial"/>
          <w:i/>
          <w:sz w:val="20"/>
        </w:rPr>
        <w:t xml:space="preserve"> “If you were injured in this study, which is unlikely, you would be eligible </w:t>
      </w:r>
      <w:r w:rsidRPr="00C5101F">
        <w:rPr>
          <w:rFonts w:cs="Arial"/>
          <w:b/>
          <w:i/>
          <w:sz w:val="20"/>
        </w:rPr>
        <w:t>to apply</w:t>
      </w:r>
      <w:r w:rsidRPr="00C5101F">
        <w:rPr>
          <w:rFonts w:cs="Arial"/>
          <w:i/>
          <w:sz w:val="20"/>
        </w:rPr>
        <w:t xml:space="preserve"> for compensation from ACC just as you would be if you were injured in an accident at work or at home. </w:t>
      </w:r>
      <w:r w:rsidRPr="00C5101F">
        <w:rPr>
          <w:rFonts w:cs="Arial"/>
          <w:bCs/>
          <w:i/>
          <w:sz w:val="20"/>
        </w:rPr>
        <w:t>This does not mean that your claim will automatically be accepted.</w:t>
      </w:r>
      <w:r w:rsidRPr="00C5101F">
        <w:rPr>
          <w:rFonts w:cs="Arial"/>
          <w:i/>
          <w:sz w:val="20"/>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4B15A7EC" w14:textId="77777777" w:rsidR="005A0DC3" w:rsidRPr="00C5101F" w:rsidRDefault="005A0DC3" w:rsidP="00FB3914">
      <w:pPr>
        <w:pStyle w:val="ListParagraph"/>
        <w:numPr>
          <w:ilvl w:val="0"/>
          <w:numId w:val="44"/>
        </w:numPr>
        <w:tabs>
          <w:tab w:val="left" w:pos="0"/>
        </w:tabs>
        <w:jc w:val="both"/>
        <w:rPr>
          <w:rFonts w:cs="Arial"/>
          <w:i/>
          <w:sz w:val="20"/>
        </w:rPr>
      </w:pPr>
      <w:r w:rsidRPr="00C5101F">
        <w:rPr>
          <w:rFonts w:cs="Arial"/>
          <w:sz w:val="20"/>
        </w:rPr>
        <w:t xml:space="preserve">Consent forms - Please remove the yes/no tick boxes from the consent form for all statements that aren’t truly optional, that is a participant could select ‘no’ and still participate in the study. </w:t>
      </w:r>
    </w:p>
    <w:p w14:paraId="18D7E14D" w14:textId="77777777" w:rsidR="0057656F" w:rsidRPr="00C5101F" w:rsidRDefault="005A0DC3" w:rsidP="00FB3914">
      <w:pPr>
        <w:pStyle w:val="ListParagraph"/>
        <w:numPr>
          <w:ilvl w:val="0"/>
          <w:numId w:val="44"/>
        </w:numPr>
        <w:rPr>
          <w:rFonts w:cs="Arial"/>
          <w:sz w:val="20"/>
        </w:rPr>
      </w:pPr>
      <w:r w:rsidRPr="00C5101F">
        <w:rPr>
          <w:rFonts w:cs="Arial"/>
          <w:sz w:val="20"/>
        </w:rPr>
        <w:t xml:space="preserve">Children Participant Information Sheets - Please </w:t>
      </w:r>
      <w:r w:rsidRPr="00C5101F">
        <w:rPr>
          <w:rFonts w:cs="Arial"/>
          <w:sz w:val="20"/>
          <w:lang w:val="en-NZ"/>
        </w:rPr>
        <w:t xml:space="preserve">provide contact details for the Māori advisory/support person, HDEC and the research team contact details on all Participant Information Sheets.  Please </w:t>
      </w:r>
      <w:r w:rsidR="00697264" w:rsidRPr="00C5101F">
        <w:rPr>
          <w:rFonts w:cs="Arial"/>
          <w:sz w:val="20"/>
          <w:lang w:val="en-NZ"/>
        </w:rPr>
        <w:t xml:space="preserve">make it clear that participants can use these contact to make a complaint / comment / feedback. </w:t>
      </w:r>
    </w:p>
    <w:p w14:paraId="2CEB1546" w14:textId="77777777" w:rsidR="00F12CCA" w:rsidRPr="00C5101F" w:rsidRDefault="00F12CCA" w:rsidP="00FB3914">
      <w:pPr>
        <w:pStyle w:val="ListParagraph"/>
        <w:numPr>
          <w:ilvl w:val="0"/>
          <w:numId w:val="44"/>
        </w:numPr>
        <w:spacing w:before="80" w:after="80"/>
        <w:rPr>
          <w:rFonts w:cs="Arial"/>
          <w:sz w:val="20"/>
        </w:rPr>
      </w:pPr>
      <w:r w:rsidRPr="00C5101F">
        <w:rPr>
          <w:rFonts w:cs="Arial"/>
          <w:sz w:val="20"/>
        </w:rPr>
        <w:t xml:space="preserve">Participant (14 – 16 years) Assent form – please replace the word “consenting” with “assenting”. </w:t>
      </w:r>
    </w:p>
    <w:p w14:paraId="519BF126" w14:textId="73998FBB" w:rsidR="00F12CCA" w:rsidRPr="00C5101F" w:rsidRDefault="00F12CCA" w:rsidP="00FB3914">
      <w:pPr>
        <w:pStyle w:val="ListParagraph"/>
        <w:numPr>
          <w:ilvl w:val="0"/>
          <w:numId w:val="44"/>
        </w:numPr>
        <w:spacing w:before="80" w:after="80"/>
        <w:rPr>
          <w:rFonts w:cs="Arial"/>
          <w:sz w:val="20"/>
        </w:rPr>
      </w:pPr>
      <w:r w:rsidRPr="00C5101F">
        <w:rPr>
          <w:rFonts w:cs="Arial"/>
          <w:sz w:val="20"/>
        </w:rPr>
        <w:t>Participant (8 - 13 years) Information Sheet</w:t>
      </w:r>
      <w:r w:rsidR="00F65FAA" w:rsidRPr="00C5101F">
        <w:rPr>
          <w:rFonts w:cs="Arial"/>
          <w:sz w:val="20"/>
        </w:rPr>
        <w:t xml:space="preserve"> – the committee noted that they are the only group not being offered a $20 voucher.  Please ensure consisten</w:t>
      </w:r>
      <w:r w:rsidR="00607118">
        <w:rPr>
          <w:rFonts w:cs="Arial"/>
          <w:sz w:val="20"/>
        </w:rPr>
        <w:t>cy</w:t>
      </w:r>
      <w:r w:rsidR="00F65FAA" w:rsidRPr="00C5101F">
        <w:rPr>
          <w:rFonts w:cs="Arial"/>
          <w:sz w:val="20"/>
        </w:rPr>
        <w:t xml:space="preserve"> with </w:t>
      </w:r>
      <w:proofErr w:type="spellStart"/>
      <w:r w:rsidR="00F65FAA" w:rsidRPr="00C5101F">
        <w:rPr>
          <w:rFonts w:cs="Arial"/>
          <w:sz w:val="20"/>
        </w:rPr>
        <w:t>koha</w:t>
      </w:r>
      <w:proofErr w:type="spellEnd"/>
      <w:r w:rsidR="00F65FAA" w:rsidRPr="00C5101F">
        <w:rPr>
          <w:rFonts w:cs="Arial"/>
          <w:sz w:val="20"/>
        </w:rPr>
        <w:t xml:space="preserve">. </w:t>
      </w:r>
    </w:p>
    <w:p w14:paraId="667F2D06" w14:textId="58B7DDC6" w:rsidR="00051D69" w:rsidRDefault="00051D69">
      <w:pPr>
        <w:rPr>
          <w:rFonts w:cs="Arial"/>
          <w:sz w:val="20"/>
        </w:rPr>
      </w:pPr>
      <w:r>
        <w:rPr>
          <w:rFonts w:cs="Arial"/>
          <w:sz w:val="20"/>
        </w:rPr>
        <w:br w:type="page"/>
      </w:r>
    </w:p>
    <w:p w14:paraId="37EF2070" w14:textId="77777777" w:rsidR="0057656F" w:rsidRPr="00C5101F" w:rsidRDefault="0057656F" w:rsidP="0057656F">
      <w:pPr>
        <w:rPr>
          <w:rFonts w:cs="Arial"/>
          <w:sz w:val="20"/>
          <w:u w:val="single"/>
          <w:lang w:val="en-NZ"/>
        </w:rPr>
      </w:pPr>
      <w:r w:rsidRPr="00C5101F">
        <w:rPr>
          <w:rFonts w:cs="Arial"/>
          <w:sz w:val="20"/>
          <w:u w:val="single"/>
          <w:lang w:val="en-NZ"/>
        </w:rPr>
        <w:lastRenderedPageBreak/>
        <w:t xml:space="preserve">Decision </w:t>
      </w:r>
    </w:p>
    <w:p w14:paraId="6BBC39AF" w14:textId="77777777" w:rsidR="0057656F" w:rsidRPr="00C5101F" w:rsidRDefault="0057656F" w:rsidP="0057656F">
      <w:pPr>
        <w:rPr>
          <w:rFonts w:cs="Arial"/>
          <w:sz w:val="20"/>
          <w:lang w:val="en-NZ"/>
        </w:rPr>
      </w:pPr>
    </w:p>
    <w:p w14:paraId="2EFDD5FA" w14:textId="77777777" w:rsidR="0057656F" w:rsidRPr="00C5101F" w:rsidRDefault="0057656F" w:rsidP="0057656F">
      <w:pPr>
        <w:rPr>
          <w:rFonts w:cs="Arial"/>
          <w:sz w:val="20"/>
          <w:lang w:val="en-NZ"/>
        </w:rPr>
      </w:pPr>
      <w:r w:rsidRPr="00C5101F">
        <w:rPr>
          <w:rFonts w:cs="Arial"/>
          <w:sz w:val="20"/>
          <w:lang w:val="en-NZ"/>
        </w:rPr>
        <w:t xml:space="preserve">This application was </w:t>
      </w:r>
      <w:r w:rsidRPr="00C5101F">
        <w:rPr>
          <w:rFonts w:cs="Arial"/>
          <w:i/>
          <w:sz w:val="20"/>
          <w:lang w:val="en-NZ"/>
        </w:rPr>
        <w:t xml:space="preserve">provisionally </w:t>
      </w:r>
      <w:r w:rsidRPr="00C5101F">
        <w:rPr>
          <w:rFonts w:cs="Arial"/>
          <w:sz w:val="20"/>
          <w:lang w:val="en-NZ"/>
        </w:rPr>
        <w:t>approved by consensus, subject to the following information being received:</w:t>
      </w:r>
    </w:p>
    <w:p w14:paraId="5B06A4C5" w14:textId="77777777" w:rsidR="0057656F" w:rsidRPr="00C5101F" w:rsidRDefault="0057656F" w:rsidP="0057656F">
      <w:pPr>
        <w:rPr>
          <w:rFonts w:cs="Arial"/>
          <w:sz w:val="20"/>
          <w:lang w:val="en-NZ"/>
        </w:rPr>
      </w:pPr>
    </w:p>
    <w:p w14:paraId="28EC0850" w14:textId="77777777" w:rsidR="0057656F" w:rsidRPr="00C5101F" w:rsidRDefault="0057656F" w:rsidP="0057656F">
      <w:pPr>
        <w:rPr>
          <w:rFonts w:cs="Arial"/>
          <w:sz w:val="20"/>
          <w:lang w:val="en-NZ"/>
        </w:rPr>
      </w:pPr>
    </w:p>
    <w:p w14:paraId="0207AA60" w14:textId="7DBB09CB" w:rsidR="00CA225F" w:rsidRPr="00C5101F" w:rsidRDefault="00CA225F" w:rsidP="00CA225F">
      <w:pPr>
        <w:pStyle w:val="ListParagraph"/>
        <w:numPr>
          <w:ilvl w:val="0"/>
          <w:numId w:val="18"/>
        </w:numPr>
        <w:spacing w:before="80" w:after="80"/>
        <w:rPr>
          <w:rFonts w:cs="Arial"/>
          <w:sz w:val="20"/>
        </w:rPr>
      </w:pPr>
      <w:r w:rsidRPr="00C5101F">
        <w:rPr>
          <w:rFonts w:cs="Arial"/>
          <w:sz w:val="20"/>
        </w:rPr>
        <w:t>Please amend the information sheet and consent forms, taking into account the suggestions made by the committee</w:t>
      </w:r>
      <w:r w:rsidRPr="00C5101F">
        <w:rPr>
          <w:rFonts w:cs="Arial"/>
          <w:i/>
          <w:sz w:val="20"/>
        </w:rPr>
        <w:t xml:space="preserve"> (Ethical Guidelines for Observational Studies </w:t>
      </w:r>
      <w:r w:rsidR="00A23EF6">
        <w:rPr>
          <w:rFonts w:cs="Arial"/>
          <w:sz w:val="20"/>
        </w:rPr>
        <w:t>paragraph</w:t>
      </w:r>
      <w:r w:rsidR="00A23EF6" w:rsidRPr="00C5101F">
        <w:rPr>
          <w:rFonts w:cs="Arial"/>
          <w:i/>
          <w:sz w:val="20"/>
        </w:rPr>
        <w:t xml:space="preserve"> </w:t>
      </w:r>
      <w:r w:rsidRPr="00C5101F">
        <w:rPr>
          <w:rFonts w:cs="Arial"/>
          <w:i/>
          <w:sz w:val="20"/>
        </w:rPr>
        <w:t>6.10)</w:t>
      </w:r>
      <w:r w:rsidRPr="00C5101F">
        <w:rPr>
          <w:rFonts w:cs="Arial"/>
          <w:sz w:val="20"/>
        </w:rPr>
        <w:t xml:space="preserve"> </w:t>
      </w:r>
    </w:p>
    <w:p w14:paraId="7B1FD906" w14:textId="77777777" w:rsidR="0057656F" w:rsidRPr="00FB3914" w:rsidRDefault="00CA225F" w:rsidP="001F5014">
      <w:pPr>
        <w:pStyle w:val="ListParagraph"/>
        <w:numPr>
          <w:ilvl w:val="0"/>
          <w:numId w:val="18"/>
        </w:numPr>
        <w:rPr>
          <w:rFonts w:cs="Arial"/>
          <w:sz w:val="20"/>
          <w:lang w:val="en-NZ"/>
        </w:rPr>
      </w:pPr>
      <w:r w:rsidRPr="00FB3914">
        <w:rPr>
          <w:rFonts w:cs="Arial"/>
          <w:sz w:val="20"/>
        </w:rPr>
        <w:t>Please respond to the outstanding ethical concerns detailed above.</w:t>
      </w:r>
    </w:p>
    <w:p w14:paraId="0FD5A535" w14:textId="720D185D" w:rsidR="00FB3914" w:rsidRDefault="00FB3914" w:rsidP="001F5014">
      <w:pPr>
        <w:pStyle w:val="ListParagraph"/>
        <w:numPr>
          <w:ilvl w:val="0"/>
          <w:numId w:val="18"/>
        </w:numPr>
        <w:rPr>
          <w:rFonts w:cs="Arial"/>
          <w:sz w:val="20"/>
          <w:lang w:val="en-NZ"/>
        </w:rPr>
      </w:pPr>
      <w:r w:rsidRPr="00FB3914">
        <w:rPr>
          <w:rFonts w:cs="Arial"/>
          <w:sz w:val="20"/>
          <w:lang w:val="en-NZ"/>
        </w:rPr>
        <w:t>Please provide assurance to the Committee that the participants</w:t>
      </w:r>
      <w:r w:rsidR="00A23EF6">
        <w:rPr>
          <w:rFonts w:cs="Arial"/>
          <w:sz w:val="20"/>
          <w:lang w:val="en-NZ"/>
        </w:rPr>
        <w:t>’</w:t>
      </w:r>
      <w:r w:rsidRPr="00FB3914">
        <w:rPr>
          <w:rFonts w:cs="Arial"/>
          <w:sz w:val="20"/>
          <w:lang w:val="en-NZ"/>
        </w:rPr>
        <w:t xml:space="preserve"> health information will remain confidential and an opt</w:t>
      </w:r>
      <w:r w:rsidR="00A23EF6">
        <w:rPr>
          <w:rFonts w:cs="Arial"/>
          <w:sz w:val="20"/>
          <w:lang w:val="en-NZ"/>
        </w:rPr>
        <w:t>-</w:t>
      </w:r>
      <w:r w:rsidRPr="00FB3914">
        <w:rPr>
          <w:rFonts w:cs="Arial"/>
          <w:sz w:val="20"/>
          <w:lang w:val="en-NZ"/>
        </w:rPr>
        <w:t>out option will be available. Please consider how the opt</w:t>
      </w:r>
      <w:r w:rsidR="00A23EF6">
        <w:rPr>
          <w:rFonts w:cs="Arial"/>
          <w:sz w:val="20"/>
          <w:lang w:val="en-NZ"/>
        </w:rPr>
        <w:t>-</w:t>
      </w:r>
      <w:r w:rsidRPr="00FB3914">
        <w:rPr>
          <w:rFonts w:cs="Arial"/>
          <w:sz w:val="20"/>
          <w:lang w:val="en-NZ"/>
        </w:rPr>
        <w:t>out option will work and addres</w:t>
      </w:r>
      <w:r>
        <w:rPr>
          <w:rFonts w:cs="Arial"/>
          <w:sz w:val="20"/>
          <w:lang w:val="en-NZ"/>
        </w:rPr>
        <w:t xml:space="preserve">s this with the clinical team. </w:t>
      </w:r>
    </w:p>
    <w:p w14:paraId="122FAD8F" w14:textId="77777777" w:rsidR="00FB3914" w:rsidRPr="00FB3914" w:rsidRDefault="00FB3914" w:rsidP="00FB3914">
      <w:pPr>
        <w:pStyle w:val="ListParagraph"/>
        <w:rPr>
          <w:rFonts w:cs="Arial"/>
          <w:sz w:val="20"/>
          <w:lang w:val="en-NZ"/>
        </w:rPr>
      </w:pPr>
    </w:p>
    <w:p w14:paraId="15FC696B" w14:textId="77777777" w:rsidR="00051D69" w:rsidRDefault="0057656F" w:rsidP="00E6219D">
      <w:pPr>
        <w:rPr>
          <w:rFonts w:cs="Arial"/>
          <w:sz w:val="20"/>
          <w:lang w:val="en-NZ"/>
        </w:rPr>
      </w:pPr>
      <w:r w:rsidRPr="00C5101F">
        <w:rPr>
          <w:rFonts w:cs="Arial"/>
          <w:sz w:val="20"/>
          <w:lang w:val="en-NZ"/>
        </w:rPr>
        <w:t xml:space="preserve">This following information will be reviewed, and a final decision made on the application, by </w:t>
      </w:r>
      <w:r w:rsidR="00E6219D" w:rsidRPr="00C5101F">
        <w:rPr>
          <w:rFonts w:cs="Arial"/>
          <w:sz w:val="20"/>
          <w:lang w:val="en-NZ"/>
        </w:rPr>
        <w:t>Dr Angela Ballantyne and Dr Peter Gallagher.</w:t>
      </w:r>
    </w:p>
    <w:p w14:paraId="4A220F7B" w14:textId="2D7BF59E" w:rsidR="0056488C" w:rsidRPr="00C5101F" w:rsidRDefault="0056488C" w:rsidP="00E6219D">
      <w:pPr>
        <w:rPr>
          <w:rFonts w:cs="Arial"/>
          <w:sz w:val="20"/>
        </w:rPr>
      </w:pPr>
      <w:r w:rsidRPr="00C5101F">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51D69" w:rsidRPr="00C5101F" w14:paraId="4E0E48A0" w14:textId="77777777" w:rsidTr="00051D69">
        <w:trPr>
          <w:trHeight w:val="280"/>
        </w:trPr>
        <w:tc>
          <w:tcPr>
            <w:tcW w:w="966" w:type="dxa"/>
            <w:tcBorders>
              <w:top w:val="nil"/>
              <w:left w:val="nil"/>
              <w:bottom w:val="nil"/>
              <w:right w:val="nil"/>
            </w:tcBorders>
          </w:tcPr>
          <w:p w14:paraId="17B8B4EF" w14:textId="77777777" w:rsidR="00051D69" w:rsidRPr="00C5101F" w:rsidRDefault="00051D69">
            <w:pPr>
              <w:autoSpaceDE w:val="0"/>
              <w:autoSpaceDN w:val="0"/>
              <w:adjustRightInd w:val="0"/>
              <w:rPr>
                <w:rFonts w:cs="Arial"/>
                <w:sz w:val="20"/>
              </w:rPr>
            </w:pPr>
            <w:r w:rsidRPr="00C5101F">
              <w:rPr>
                <w:rFonts w:cs="Arial"/>
                <w:sz w:val="20"/>
              </w:rPr>
              <w:lastRenderedPageBreak/>
              <w:t xml:space="preserve"> </w:t>
            </w:r>
            <w:r w:rsidRPr="00C5101F">
              <w:rPr>
                <w:rFonts w:cs="Arial"/>
                <w:b/>
                <w:sz w:val="20"/>
              </w:rPr>
              <w:t xml:space="preserve">3 </w:t>
            </w:r>
            <w:r w:rsidRPr="00C5101F">
              <w:rPr>
                <w:rFonts w:cs="Arial"/>
                <w:sz w:val="20"/>
              </w:rPr>
              <w:t xml:space="preserve"> </w:t>
            </w:r>
          </w:p>
        </w:tc>
        <w:tc>
          <w:tcPr>
            <w:tcW w:w="2575" w:type="dxa"/>
            <w:tcBorders>
              <w:top w:val="nil"/>
              <w:left w:val="nil"/>
              <w:bottom w:val="nil"/>
              <w:right w:val="nil"/>
            </w:tcBorders>
          </w:tcPr>
          <w:p w14:paraId="2401E0BC" w14:textId="77777777" w:rsidR="00051D69" w:rsidRPr="00C5101F" w:rsidRDefault="00051D69">
            <w:pPr>
              <w:autoSpaceDE w:val="0"/>
              <w:autoSpaceDN w:val="0"/>
              <w:adjustRightInd w:val="0"/>
              <w:rPr>
                <w:rFonts w:cs="Arial"/>
                <w:sz w:val="20"/>
              </w:rPr>
            </w:pPr>
            <w:r w:rsidRPr="00C5101F">
              <w:rPr>
                <w:rFonts w:cs="Arial"/>
                <w:b/>
                <w:sz w:val="20"/>
              </w:rPr>
              <w:t xml:space="preserve">Ethics ref: </w:t>
            </w:r>
            <w:r w:rsidRPr="00C5101F">
              <w:rPr>
                <w:rFonts w:cs="Arial"/>
                <w:sz w:val="20"/>
              </w:rPr>
              <w:t xml:space="preserve"> </w:t>
            </w:r>
          </w:p>
        </w:tc>
        <w:tc>
          <w:tcPr>
            <w:tcW w:w="6459" w:type="dxa"/>
            <w:tcBorders>
              <w:top w:val="nil"/>
              <w:left w:val="nil"/>
              <w:bottom w:val="nil"/>
              <w:right w:val="nil"/>
            </w:tcBorders>
          </w:tcPr>
          <w:p w14:paraId="771750B4" w14:textId="77777777" w:rsidR="00051D69" w:rsidRPr="00C5101F" w:rsidRDefault="00051D69">
            <w:pPr>
              <w:autoSpaceDE w:val="0"/>
              <w:autoSpaceDN w:val="0"/>
              <w:adjustRightInd w:val="0"/>
              <w:rPr>
                <w:rFonts w:cs="Arial"/>
                <w:sz w:val="20"/>
              </w:rPr>
            </w:pPr>
            <w:r w:rsidRPr="00C5101F">
              <w:rPr>
                <w:rFonts w:cs="Arial"/>
                <w:b/>
                <w:sz w:val="20"/>
              </w:rPr>
              <w:t>18/CEN/82</w:t>
            </w:r>
            <w:r w:rsidRPr="00C5101F">
              <w:rPr>
                <w:rFonts w:cs="Arial"/>
                <w:sz w:val="20"/>
              </w:rPr>
              <w:t xml:space="preserve"> </w:t>
            </w:r>
          </w:p>
        </w:tc>
      </w:tr>
      <w:tr w:rsidR="00051D69" w:rsidRPr="00C5101F" w14:paraId="285D2B45" w14:textId="77777777" w:rsidTr="00051D69">
        <w:trPr>
          <w:trHeight w:val="280"/>
        </w:trPr>
        <w:tc>
          <w:tcPr>
            <w:tcW w:w="966" w:type="dxa"/>
            <w:tcBorders>
              <w:top w:val="nil"/>
              <w:left w:val="nil"/>
              <w:bottom w:val="nil"/>
              <w:right w:val="nil"/>
            </w:tcBorders>
          </w:tcPr>
          <w:p w14:paraId="1504F84C"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7AB62ABC" w14:textId="77777777" w:rsidR="00051D69" w:rsidRPr="00C5101F" w:rsidRDefault="00051D69">
            <w:pPr>
              <w:autoSpaceDE w:val="0"/>
              <w:autoSpaceDN w:val="0"/>
              <w:adjustRightInd w:val="0"/>
              <w:rPr>
                <w:rFonts w:cs="Arial"/>
                <w:sz w:val="20"/>
              </w:rPr>
            </w:pPr>
            <w:r w:rsidRPr="00C5101F">
              <w:rPr>
                <w:rFonts w:cs="Arial"/>
                <w:sz w:val="20"/>
              </w:rPr>
              <w:t xml:space="preserve">Title: </w:t>
            </w:r>
          </w:p>
        </w:tc>
        <w:tc>
          <w:tcPr>
            <w:tcW w:w="6459" w:type="dxa"/>
            <w:tcBorders>
              <w:top w:val="nil"/>
              <w:left w:val="nil"/>
              <w:bottom w:val="nil"/>
              <w:right w:val="nil"/>
            </w:tcBorders>
          </w:tcPr>
          <w:p w14:paraId="3992782A" w14:textId="77777777" w:rsidR="00051D69" w:rsidRPr="00C5101F" w:rsidRDefault="00051D69">
            <w:pPr>
              <w:autoSpaceDE w:val="0"/>
              <w:autoSpaceDN w:val="0"/>
              <w:adjustRightInd w:val="0"/>
              <w:rPr>
                <w:rFonts w:cs="Arial"/>
                <w:sz w:val="20"/>
              </w:rPr>
            </w:pPr>
            <w:r w:rsidRPr="00C5101F">
              <w:rPr>
                <w:rFonts w:cs="Arial"/>
                <w:sz w:val="20"/>
              </w:rPr>
              <w:t xml:space="preserve">A pilot study of the efficacy of erector spinae block </w:t>
            </w:r>
          </w:p>
        </w:tc>
      </w:tr>
      <w:tr w:rsidR="00051D69" w:rsidRPr="00C5101F" w14:paraId="55F5C0DB" w14:textId="77777777" w:rsidTr="00051D69">
        <w:trPr>
          <w:trHeight w:val="280"/>
        </w:trPr>
        <w:tc>
          <w:tcPr>
            <w:tcW w:w="966" w:type="dxa"/>
            <w:tcBorders>
              <w:top w:val="nil"/>
              <w:left w:val="nil"/>
              <w:bottom w:val="nil"/>
              <w:right w:val="nil"/>
            </w:tcBorders>
          </w:tcPr>
          <w:p w14:paraId="1951CE42"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72628BCC" w14:textId="77777777" w:rsidR="00051D69" w:rsidRPr="00C5101F" w:rsidRDefault="00051D69">
            <w:pPr>
              <w:autoSpaceDE w:val="0"/>
              <w:autoSpaceDN w:val="0"/>
              <w:adjustRightInd w:val="0"/>
              <w:rPr>
                <w:rFonts w:cs="Arial"/>
                <w:sz w:val="20"/>
              </w:rPr>
            </w:pPr>
            <w:r w:rsidRPr="00C5101F">
              <w:rPr>
                <w:rFonts w:cs="Arial"/>
                <w:sz w:val="20"/>
              </w:rPr>
              <w:t xml:space="preserve">Principal Investigator: </w:t>
            </w:r>
          </w:p>
        </w:tc>
        <w:tc>
          <w:tcPr>
            <w:tcW w:w="6459" w:type="dxa"/>
            <w:tcBorders>
              <w:top w:val="nil"/>
              <w:left w:val="nil"/>
              <w:bottom w:val="nil"/>
              <w:right w:val="nil"/>
            </w:tcBorders>
          </w:tcPr>
          <w:p w14:paraId="4999F86F" w14:textId="77777777" w:rsidR="00051D69" w:rsidRPr="00C5101F" w:rsidRDefault="00051D69">
            <w:pPr>
              <w:autoSpaceDE w:val="0"/>
              <w:autoSpaceDN w:val="0"/>
              <w:adjustRightInd w:val="0"/>
              <w:rPr>
                <w:rFonts w:cs="Arial"/>
                <w:sz w:val="20"/>
              </w:rPr>
            </w:pPr>
            <w:r w:rsidRPr="00C5101F">
              <w:rPr>
                <w:rFonts w:cs="Arial"/>
                <w:sz w:val="20"/>
              </w:rPr>
              <w:t xml:space="preserve">Dr Kelly Byrne </w:t>
            </w:r>
          </w:p>
        </w:tc>
      </w:tr>
      <w:tr w:rsidR="00051D69" w:rsidRPr="00C5101F" w14:paraId="09AEA687" w14:textId="77777777" w:rsidTr="00051D69">
        <w:trPr>
          <w:trHeight w:val="280"/>
        </w:trPr>
        <w:tc>
          <w:tcPr>
            <w:tcW w:w="966" w:type="dxa"/>
            <w:tcBorders>
              <w:top w:val="nil"/>
              <w:left w:val="nil"/>
              <w:bottom w:val="nil"/>
              <w:right w:val="nil"/>
            </w:tcBorders>
          </w:tcPr>
          <w:p w14:paraId="4FF478BC"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70C8A2B4" w14:textId="77777777" w:rsidR="00051D69" w:rsidRPr="00C5101F" w:rsidRDefault="00051D69">
            <w:pPr>
              <w:autoSpaceDE w:val="0"/>
              <w:autoSpaceDN w:val="0"/>
              <w:adjustRightInd w:val="0"/>
              <w:rPr>
                <w:rFonts w:cs="Arial"/>
                <w:sz w:val="20"/>
              </w:rPr>
            </w:pPr>
            <w:r w:rsidRPr="00C5101F">
              <w:rPr>
                <w:rFonts w:cs="Arial"/>
                <w:sz w:val="20"/>
              </w:rPr>
              <w:t xml:space="preserve">Sponsor: </w:t>
            </w:r>
          </w:p>
        </w:tc>
        <w:tc>
          <w:tcPr>
            <w:tcW w:w="6459" w:type="dxa"/>
            <w:tcBorders>
              <w:top w:val="nil"/>
              <w:left w:val="nil"/>
              <w:bottom w:val="nil"/>
              <w:right w:val="nil"/>
            </w:tcBorders>
          </w:tcPr>
          <w:p w14:paraId="5C16CE7F" w14:textId="77777777" w:rsidR="00051D69" w:rsidRPr="00C5101F" w:rsidRDefault="00051D69">
            <w:pPr>
              <w:autoSpaceDE w:val="0"/>
              <w:autoSpaceDN w:val="0"/>
              <w:adjustRightInd w:val="0"/>
              <w:rPr>
                <w:rFonts w:cs="Arial"/>
                <w:sz w:val="20"/>
              </w:rPr>
            </w:pPr>
            <w:r w:rsidRPr="00C5101F">
              <w:rPr>
                <w:rFonts w:cs="Arial"/>
                <w:sz w:val="20"/>
              </w:rPr>
              <w:t xml:space="preserve"> </w:t>
            </w:r>
          </w:p>
        </w:tc>
      </w:tr>
      <w:tr w:rsidR="00051D69" w:rsidRPr="00C5101F" w14:paraId="2F47F0FF" w14:textId="77777777" w:rsidTr="00051D69">
        <w:trPr>
          <w:trHeight w:val="280"/>
        </w:trPr>
        <w:tc>
          <w:tcPr>
            <w:tcW w:w="966" w:type="dxa"/>
            <w:tcBorders>
              <w:top w:val="nil"/>
              <w:left w:val="nil"/>
              <w:bottom w:val="nil"/>
              <w:right w:val="nil"/>
            </w:tcBorders>
          </w:tcPr>
          <w:p w14:paraId="0C3739D3"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3DB210A5" w14:textId="77777777" w:rsidR="00051D69" w:rsidRPr="00C5101F" w:rsidRDefault="00051D69">
            <w:pPr>
              <w:autoSpaceDE w:val="0"/>
              <w:autoSpaceDN w:val="0"/>
              <w:adjustRightInd w:val="0"/>
              <w:rPr>
                <w:rFonts w:cs="Arial"/>
                <w:sz w:val="20"/>
              </w:rPr>
            </w:pPr>
            <w:r w:rsidRPr="00C5101F">
              <w:rPr>
                <w:rFonts w:cs="Arial"/>
                <w:sz w:val="20"/>
              </w:rPr>
              <w:t xml:space="preserve">Clock Start Date: </w:t>
            </w:r>
          </w:p>
        </w:tc>
        <w:tc>
          <w:tcPr>
            <w:tcW w:w="6459" w:type="dxa"/>
            <w:tcBorders>
              <w:top w:val="nil"/>
              <w:left w:val="nil"/>
              <w:bottom w:val="nil"/>
              <w:right w:val="nil"/>
            </w:tcBorders>
          </w:tcPr>
          <w:p w14:paraId="73355E3C" w14:textId="77777777" w:rsidR="00051D69" w:rsidRPr="00C5101F" w:rsidRDefault="00051D69">
            <w:pPr>
              <w:autoSpaceDE w:val="0"/>
              <w:autoSpaceDN w:val="0"/>
              <w:adjustRightInd w:val="0"/>
              <w:rPr>
                <w:rFonts w:cs="Arial"/>
                <w:sz w:val="20"/>
              </w:rPr>
            </w:pPr>
            <w:r w:rsidRPr="00C5101F">
              <w:rPr>
                <w:rFonts w:cs="Arial"/>
                <w:sz w:val="20"/>
              </w:rPr>
              <w:t xml:space="preserve">10 May 2018 </w:t>
            </w:r>
          </w:p>
        </w:tc>
      </w:tr>
    </w:tbl>
    <w:p w14:paraId="75F53F80" w14:textId="77777777" w:rsidR="0056488C" w:rsidRPr="00C5101F" w:rsidRDefault="0056488C">
      <w:pPr>
        <w:autoSpaceDE w:val="0"/>
        <w:autoSpaceDN w:val="0"/>
        <w:adjustRightInd w:val="0"/>
        <w:rPr>
          <w:rFonts w:cs="Arial"/>
          <w:sz w:val="20"/>
        </w:rPr>
      </w:pPr>
      <w:r w:rsidRPr="00C5101F">
        <w:rPr>
          <w:rFonts w:cs="Arial"/>
          <w:sz w:val="20"/>
        </w:rPr>
        <w:t xml:space="preserve"> </w:t>
      </w:r>
    </w:p>
    <w:p w14:paraId="5C91FBAC" w14:textId="77777777" w:rsidR="0057656F" w:rsidRPr="00C5101F" w:rsidRDefault="00061DF9" w:rsidP="0057656F">
      <w:pPr>
        <w:rPr>
          <w:rFonts w:cs="Arial"/>
          <w:sz w:val="20"/>
          <w:lang w:val="en-NZ"/>
        </w:rPr>
      </w:pPr>
      <w:r w:rsidRPr="00C5101F">
        <w:rPr>
          <w:rFonts w:cs="Arial"/>
          <w:sz w:val="20"/>
        </w:rPr>
        <w:t xml:space="preserve">Dr Kelly Byrne </w:t>
      </w:r>
      <w:r w:rsidRPr="00C5101F">
        <w:rPr>
          <w:rFonts w:cs="Arial"/>
          <w:sz w:val="20"/>
          <w:lang w:val="en-NZ"/>
        </w:rPr>
        <w:t>was present by teleconference for discussion of this application.</w:t>
      </w:r>
    </w:p>
    <w:p w14:paraId="6770DE28" w14:textId="77777777" w:rsidR="00061DF9" w:rsidRPr="00C5101F" w:rsidRDefault="00061DF9" w:rsidP="0057656F">
      <w:pPr>
        <w:rPr>
          <w:rFonts w:cs="Arial"/>
          <w:sz w:val="20"/>
          <w:u w:val="single"/>
          <w:lang w:val="en-NZ"/>
        </w:rPr>
      </w:pPr>
    </w:p>
    <w:p w14:paraId="70079B37" w14:textId="77777777" w:rsidR="0057656F" w:rsidRPr="00C5101F" w:rsidRDefault="0057656F" w:rsidP="0057656F">
      <w:pPr>
        <w:rPr>
          <w:rFonts w:cs="Arial"/>
          <w:sz w:val="20"/>
          <w:u w:val="single"/>
          <w:lang w:val="en-NZ"/>
        </w:rPr>
      </w:pPr>
      <w:r w:rsidRPr="00C5101F">
        <w:rPr>
          <w:rFonts w:cs="Arial"/>
          <w:sz w:val="20"/>
          <w:u w:val="single"/>
          <w:lang w:val="en-NZ"/>
        </w:rPr>
        <w:t>Potential conflicts of interest</w:t>
      </w:r>
    </w:p>
    <w:p w14:paraId="6EDA8264" w14:textId="77777777" w:rsidR="0057656F" w:rsidRPr="00C5101F" w:rsidRDefault="0057656F" w:rsidP="0057656F">
      <w:pPr>
        <w:rPr>
          <w:rFonts w:cs="Arial"/>
          <w:b/>
          <w:sz w:val="20"/>
          <w:lang w:val="en-NZ"/>
        </w:rPr>
      </w:pPr>
    </w:p>
    <w:p w14:paraId="4FC92871" w14:textId="77777777" w:rsidR="0057656F" w:rsidRPr="00C5101F" w:rsidRDefault="0057656F" w:rsidP="0057656F">
      <w:pPr>
        <w:rPr>
          <w:rFonts w:cs="Arial"/>
          <w:sz w:val="20"/>
          <w:lang w:val="en-NZ"/>
        </w:rPr>
      </w:pPr>
      <w:r w:rsidRPr="00C5101F">
        <w:rPr>
          <w:rFonts w:cs="Arial"/>
          <w:sz w:val="20"/>
          <w:lang w:val="en-NZ"/>
        </w:rPr>
        <w:t>The Chair asked members to declare any potential conflicts of interest related to this application.</w:t>
      </w:r>
    </w:p>
    <w:p w14:paraId="73216977" w14:textId="77777777" w:rsidR="0057656F" w:rsidRPr="00C5101F" w:rsidRDefault="0057656F" w:rsidP="0057656F">
      <w:pPr>
        <w:rPr>
          <w:rFonts w:cs="Arial"/>
          <w:sz w:val="20"/>
          <w:lang w:val="en-NZ"/>
        </w:rPr>
      </w:pPr>
    </w:p>
    <w:p w14:paraId="63D7E214" w14:textId="77777777" w:rsidR="0057656F" w:rsidRPr="00C5101F" w:rsidRDefault="0057656F" w:rsidP="0057656F">
      <w:pPr>
        <w:rPr>
          <w:rFonts w:cs="Arial"/>
          <w:sz w:val="20"/>
          <w:lang w:val="en-NZ"/>
        </w:rPr>
      </w:pPr>
      <w:r w:rsidRPr="00C5101F">
        <w:rPr>
          <w:rFonts w:cs="Arial"/>
          <w:sz w:val="20"/>
          <w:lang w:val="en-NZ"/>
        </w:rPr>
        <w:t>No potential conflicts of interest related to this application were declared by any member.</w:t>
      </w:r>
    </w:p>
    <w:p w14:paraId="6C09102D" w14:textId="77777777" w:rsidR="0057656F" w:rsidRPr="00C5101F" w:rsidRDefault="0057656F" w:rsidP="0057656F">
      <w:pPr>
        <w:rPr>
          <w:rFonts w:cs="Arial"/>
          <w:sz w:val="20"/>
          <w:lang w:val="en-NZ"/>
        </w:rPr>
      </w:pPr>
    </w:p>
    <w:p w14:paraId="32BE724E" w14:textId="77777777" w:rsidR="0057656F" w:rsidRPr="00C5101F" w:rsidRDefault="0057656F" w:rsidP="0057656F">
      <w:pPr>
        <w:rPr>
          <w:rFonts w:cs="Arial"/>
          <w:sz w:val="20"/>
          <w:u w:val="single"/>
          <w:lang w:val="en-NZ"/>
        </w:rPr>
      </w:pPr>
      <w:r w:rsidRPr="00C5101F">
        <w:rPr>
          <w:rFonts w:cs="Arial"/>
          <w:sz w:val="20"/>
          <w:u w:val="single"/>
          <w:lang w:val="en-NZ"/>
        </w:rPr>
        <w:t>Summary of Study</w:t>
      </w:r>
    </w:p>
    <w:p w14:paraId="4F33D9CD" w14:textId="77777777" w:rsidR="0057656F" w:rsidRPr="00C5101F" w:rsidRDefault="0057656F" w:rsidP="0057656F">
      <w:pPr>
        <w:rPr>
          <w:rFonts w:cs="Arial"/>
          <w:sz w:val="20"/>
          <w:u w:val="single"/>
          <w:lang w:val="en-NZ"/>
        </w:rPr>
      </w:pPr>
    </w:p>
    <w:p w14:paraId="1337618C" w14:textId="77777777" w:rsidR="001B05C8" w:rsidRPr="00C5101F" w:rsidRDefault="008A267E" w:rsidP="00766BCF">
      <w:pPr>
        <w:pStyle w:val="ListParagraph"/>
        <w:numPr>
          <w:ilvl w:val="0"/>
          <w:numId w:val="23"/>
        </w:numPr>
        <w:rPr>
          <w:rFonts w:cs="Arial"/>
          <w:sz w:val="20"/>
          <w:lang w:val="en-NZ"/>
        </w:rPr>
      </w:pPr>
      <w:r w:rsidRPr="00C5101F">
        <w:rPr>
          <w:rFonts w:cs="Arial"/>
          <w:sz w:val="20"/>
          <w:lang w:val="en-NZ"/>
        </w:rPr>
        <w:t xml:space="preserve">The erector spinae block is a newly described regional anaesthetic technique which claims to provide pain relief after a number of different surgeries.  There have been several case reports and small case series that seem to support this claim of pain relief after a variety of different types of surgery.  </w:t>
      </w:r>
    </w:p>
    <w:p w14:paraId="4EA5E3B1" w14:textId="77777777" w:rsidR="001B05C8" w:rsidRPr="00C5101F" w:rsidRDefault="008A267E" w:rsidP="00766BCF">
      <w:pPr>
        <w:pStyle w:val="ListParagraph"/>
        <w:numPr>
          <w:ilvl w:val="0"/>
          <w:numId w:val="23"/>
        </w:numPr>
        <w:rPr>
          <w:rFonts w:cs="Arial"/>
          <w:sz w:val="20"/>
          <w:lang w:val="en-NZ"/>
        </w:rPr>
      </w:pPr>
      <w:r w:rsidRPr="00C5101F">
        <w:rPr>
          <w:rFonts w:cs="Arial"/>
          <w:sz w:val="20"/>
          <w:lang w:val="en-NZ"/>
        </w:rPr>
        <w:t xml:space="preserve">This study is a pilot study that will attempt to test whether it is feasible to undertake this technique in a range of different surgeries and attempt to gauge whether there are benefits in terms of pain relief, and the size of this benefit.  </w:t>
      </w:r>
    </w:p>
    <w:p w14:paraId="4D1CE11B" w14:textId="77777777" w:rsidR="001B05C8" w:rsidRPr="00C5101F" w:rsidRDefault="008A267E" w:rsidP="00766BCF">
      <w:pPr>
        <w:pStyle w:val="ListParagraph"/>
        <w:numPr>
          <w:ilvl w:val="0"/>
          <w:numId w:val="23"/>
        </w:numPr>
        <w:rPr>
          <w:rFonts w:cs="Arial"/>
          <w:sz w:val="20"/>
          <w:lang w:val="en-NZ"/>
        </w:rPr>
      </w:pPr>
      <w:r w:rsidRPr="00C5101F">
        <w:rPr>
          <w:rFonts w:cs="Arial"/>
          <w:sz w:val="20"/>
          <w:lang w:val="en-NZ"/>
        </w:rPr>
        <w:t xml:space="preserve">The aim of this pilot study is to recruit 80 patients, all of who will have a regional anaesthesia catheter placed into the erector spinae space (which is adjacent to the bones which make up the spinal column).  </w:t>
      </w:r>
    </w:p>
    <w:p w14:paraId="67F4A08C" w14:textId="77777777" w:rsidR="001B05C8" w:rsidRPr="00C5101F" w:rsidRDefault="008A267E" w:rsidP="00766BCF">
      <w:pPr>
        <w:pStyle w:val="ListParagraph"/>
        <w:numPr>
          <w:ilvl w:val="0"/>
          <w:numId w:val="23"/>
        </w:numPr>
        <w:rPr>
          <w:rFonts w:cs="Arial"/>
          <w:sz w:val="20"/>
          <w:lang w:val="en-NZ"/>
        </w:rPr>
      </w:pPr>
      <w:r w:rsidRPr="00C5101F">
        <w:rPr>
          <w:rFonts w:cs="Arial"/>
          <w:sz w:val="20"/>
          <w:lang w:val="en-NZ"/>
        </w:rPr>
        <w:t xml:space="preserve">Half the group will have a placebo injection and infusion following surgery, and the other half of the group will have the active </w:t>
      </w:r>
      <w:r w:rsidR="001B05C8" w:rsidRPr="00C5101F">
        <w:rPr>
          <w:rFonts w:cs="Arial"/>
          <w:sz w:val="20"/>
          <w:lang w:val="en-NZ"/>
        </w:rPr>
        <w:t>medication (</w:t>
      </w:r>
      <w:r w:rsidRPr="00C5101F">
        <w:rPr>
          <w:rFonts w:cs="Arial"/>
          <w:sz w:val="20"/>
          <w:lang w:val="en-NZ"/>
        </w:rPr>
        <w:t xml:space="preserve">a local anaesthetic) injection and infusion following surgery.  </w:t>
      </w:r>
    </w:p>
    <w:p w14:paraId="2EC00F99" w14:textId="77777777" w:rsidR="0057656F" w:rsidRPr="00C5101F" w:rsidRDefault="008A267E" w:rsidP="00766BCF">
      <w:pPr>
        <w:pStyle w:val="ListParagraph"/>
        <w:numPr>
          <w:ilvl w:val="0"/>
          <w:numId w:val="23"/>
        </w:numPr>
        <w:rPr>
          <w:rFonts w:cs="Arial"/>
          <w:sz w:val="20"/>
          <w:lang w:val="en-NZ"/>
        </w:rPr>
      </w:pPr>
      <w:r w:rsidRPr="00C5101F">
        <w:rPr>
          <w:rFonts w:cs="Arial"/>
          <w:sz w:val="20"/>
          <w:lang w:val="en-NZ"/>
        </w:rPr>
        <w:t xml:space="preserve">All patients will be provided with other forms of pain relief, specifically a patient controlled analgesic infusion, and data will be collected about the quality of the </w:t>
      </w:r>
      <w:r w:rsidR="001B05C8" w:rsidRPr="00C5101F">
        <w:rPr>
          <w:rFonts w:cs="Arial"/>
          <w:sz w:val="20"/>
          <w:lang w:val="en-NZ"/>
        </w:rPr>
        <w:t>patient’s</w:t>
      </w:r>
      <w:r w:rsidRPr="00C5101F">
        <w:rPr>
          <w:rFonts w:cs="Arial"/>
          <w:sz w:val="20"/>
          <w:lang w:val="en-NZ"/>
        </w:rPr>
        <w:t xml:space="preserve"> recovery, the amount of pain killer used, and the pain scores of the patients following surgery.  </w:t>
      </w:r>
    </w:p>
    <w:p w14:paraId="19233A46" w14:textId="77777777" w:rsidR="0057656F" w:rsidRPr="00C5101F" w:rsidRDefault="0057656F" w:rsidP="0057656F">
      <w:pPr>
        <w:autoSpaceDE w:val="0"/>
        <w:autoSpaceDN w:val="0"/>
        <w:adjustRightInd w:val="0"/>
        <w:rPr>
          <w:rFonts w:cs="Arial"/>
          <w:sz w:val="20"/>
          <w:lang w:val="en-NZ"/>
        </w:rPr>
      </w:pPr>
    </w:p>
    <w:p w14:paraId="777F5329" w14:textId="77777777" w:rsidR="0057656F" w:rsidRPr="00C5101F" w:rsidRDefault="0057656F" w:rsidP="0057656F">
      <w:pPr>
        <w:rPr>
          <w:rFonts w:cs="Arial"/>
          <w:sz w:val="20"/>
          <w:u w:val="single"/>
          <w:lang w:val="en-NZ"/>
        </w:rPr>
      </w:pPr>
      <w:r w:rsidRPr="00C5101F">
        <w:rPr>
          <w:rFonts w:cs="Arial"/>
          <w:sz w:val="20"/>
          <w:u w:val="single"/>
          <w:lang w:val="en-NZ"/>
        </w:rPr>
        <w:t xml:space="preserve">Summary of resolved ethical issues </w:t>
      </w:r>
    </w:p>
    <w:p w14:paraId="6AA653E3" w14:textId="77777777" w:rsidR="0057656F" w:rsidRPr="00C5101F" w:rsidRDefault="0057656F" w:rsidP="0057656F">
      <w:pPr>
        <w:rPr>
          <w:rFonts w:cs="Arial"/>
          <w:sz w:val="20"/>
          <w:u w:val="single"/>
          <w:lang w:val="en-NZ"/>
        </w:rPr>
      </w:pPr>
    </w:p>
    <w:p w14:paraId="09ED1F62" w14:textId="77777777" w:rsidR="0057656F" w:rsidRPr="00C5101F" w:rsidRDefault="0057656F" w:rsidP="0057656F">
      <w:pPr>
        <w:rPr>
          <w:rFonts w:cs="Arial"/>
          <w:sz w:val="20"/>
          <w:lang w:val="en-NZ"/>
        </w:rPr>
      </w:pPr>
      <w:r w:rsidRPr="00C5101F">
        <w:rPr>
          <w:rFonts w:cs="Arial"/>
          <w:sz w:val="20"/>
          <w:lang w:val="en-NZ"/>
        </w:rPr>
        <w:t>The main ethical issues considered by the Committee and addressed by the Researcher are as follows.</w:t>
      </w:r>
    </w:p>
    <w:p w14:paraId="68D9A600" w14:textId="77777777" w:rsidR="0057656F" w:rsidRPr="00C5101F" w:rsidRDefault="0057656F" w:rsidP="0057656F">
      <w:pPr>
        <w:rPr>
          <w:rFonts w:cs="Arial"/>
          <w:sz w:val="20"/>
          <w:u w:val="single"/>
          <w:lang w:val="en-NZ"/>
        </w:rPr>
      </w:pPr>
    </w:p>
    <w:p w14:paraId="00C23F12" w14:textId="58AB7A31" w:rsidR="0057656F" w:rsidRPr="00C5101F" w:rsidRDefault="0057656F" w:rsidP="00766BCF">
      <w:pPr>
        <w:pStyle w:val="ListParagraph"/>
        <w:numPr>
          <w:ilvl w:val="0"/>
          <w:numId w:val="23"/>
        </w:numPr>
        <w:spacing w:before="80" w:after="80"/>
        <w:rPr>
          <w:rFonts w:cs="Arial"/>
          <w:sz w:val="20"/>
          <w:lang w:val="en-NZ"/>
        </w:rPr>
      </w:pPr>
      <w:r w:rsidRPr="00C5101F">
        <w:rPr>
          <w:rFonts w:cs="Arial"/>
          <w:sz w:val="20"/>
          <w:lang w:val="en-NZ"/>
        </w:rPr>
        <w:t xml:space="preserve">The Committee queried </w:t>
      </w:r>
      <w:r w:rsidR="00766BCF" w:rsidRPr="00C5101F">
        <w:rPr>
          <w:rFonts w:cs="Arial"/>
          <w:sz w:val="20"/>
          <w:lang w:val="en-NZ"/>
        </w:rPr>
        <w:t xml:space="preserve">the safety monitoring procedures for the study and how adverse events would be monitored and recorded. The Researcher noted that that the study is a collaborative study with </w:t>
      </w:r>
      <w:r w:rsidR="00BB74DC" w:rsidRPr="00C5101F">
        <w:rPr>
          <w:rFonts w:cs="Arial"/>
          <w:sz w:val="20"/>
          <w:lang w:val="en-NZ"/>
        </w:rPr>
        <w:t>other institutions</w:t>
      </w:r>
      <w:r w:rsidR="00766BCF" w:rsidRPr="00C5101F">
        <w:rPr>
          <w:rFonts w:cs="Arial"/>
          <w:sz w:val="20"/>
          <w:lang w:val="en-NZ"/>
        </w:rPr>
        <w:t xml:space="preserve"> </w:t>
      </w:r>
      <w:r w:rsidR="00A23EF6">
        <w:rPr>
          <w:rFonts w:cs="Arial"/>
          <w:sz w:val="20"/>
          <w:lang w:val="en-NZ"/>
        </w:rPr>
        <w:t>and</w:t>
      </w:r>
      <w:r w:rsidR="00A23EF6" w:rsidRPr="00C5101F">
        <w:rPr>
          <w:rFonts w:cs="Arial"/>
          <w:sz w:val="20"/>
          <w:lang w:val="en-NZ"/>
        </w:rPr>
        <w:t xml:space="preserve"> </w:t>
      </w:r>
      <w:r w:rsidR="00766BCF" w:rsidRPr="00C5101F">
        <w:rPr>
          <w:rFonts w:cs="Arial"/>
          <w:sz w:val="20"/>
          <w:lang w:val="en-NZ"/>
        </w:rPr>
        <w:t xml:space="preserve">adverse events would be reviewed </w:t>
      </w:r>
      <w:r w:rsidR="00A23EF6">
        <w:rPr>
          <w:rFonts w:cs="Arial"/>
          <w:sz w:val="20"/>
          <w:lang w:val="en-NZ"/>
        </w:rPr>
        <w:t>by</w:t>
      </w:r>
      <w:r w:rsidR="00A23EF6" w:rsidRPr="00C5101F">
        <w:rPr>
          <w:rFonts w:cs="Arial"/>
          <w:sz w:val="20"/>
          <w:lang w:val="en-NZ"/>
        </w:rPr>
        <w:t xml:space="preserve"> </w:t>
      </w:r>
      <w:r w:rsidR="00766BCF" w:rsidRPr="00C5101F">
        <w:rPr>
          <w:rFonts w:cs="Arial"/>
          <w:sz w:val="20"/>
          <w:lang w:val="en-NZ"/>
        </w:rPr>
        <w:t>a team to determine if any events are specific to the block being investigate</w:t>
      </w:r>
      <w:r w:rsidR="00BB74DC" w:rsidRPr="00C5101F">
        <w:rPr>
          <w:rFonts w:cs="Arial"/>
          <w:sz w:val="20"/>
          <w:lang w:val="en-NZ"/>
        </w:rPr>
        <w:t xml:space="preserve">d. Adverse events are reviewed locally </w:t>
      </w:r>
      <w:r w:rsidR="00766BCF" w:rsidRPr="00C5101F">
        <w:rPr>
          <w:rFonts w:cs="Arial"/>
          <w:sz w:val="20"/>
          <w:lang w:val="en-NZ"/>
        </w:rPr>
        <w:t>at a monthly meeting</w:t>
      </w:r>
      <w:r w:rsidR="00BB74DC" w:rsidRPr="00C5101F">
        <w:rPr>
          <w:rFonts w:cs="Arial"/>
          <w:sz w:val="20"/>
          <w:lang w:val="en-NZ"/>
        </w:rPr>
        <w:t xml:space="preserve"> and shared with other institutions involved in the study. </w:t>
      </w:r>
    </w:p>
    <w:p w14:paraId="36FA4CB0" w14:textId="77777777" w:rsidR="0057656F" w:rsidRPr="00C5101F" w:rsidRDefault="005809EA" w:rsidP="00766BCF">
      <w:pPr>
        <w:pStyle w:val="ListParagraph"/>
        <w:numPr>
          <w:ilvl w:val="0"/>
          <w:numId w:val="23"/>
        </w:numPr>
        <w:spacing w:before="80" w:after="80"/>
        <w:rPr>
          <w:rFonts w:cs="Arial"/>
          <w:sz w:val="20"/>
          <w:lang w:val="en-NZ"/>
        </w:rPr>
      </w:pPr>
      <w:r w:rsidRPr="00C5101F">
        <w:rPr>
          <w:rFonts w:cs="Arial"/>
          <w:sz w:val="20"/>
          <w:lang w:val="en-NZ"/>
        </w:rPr>
        <w:t>For future applications, questions p.4.1 and f.1.2 – please include some statistics relevant to the different populations and the health condition rather than a blanket statement.</w:t>
      </w:r>
    </w:p>
    <w:p w14:paraId="3B5CC9CA" w14:textId="77777777" w:rsidR="005809EA" w:rsidRPr="00C5101F" w:rsidRDefault="005809EA" w:rsidP="00766BCF">
      <w:pPr>
        <w:pStyle w:val="ListParagraph"/>
        <w:numPr>
          <w:ilvl w:val="0"/>
          <w:numId w:val="23"/>
        </w:numPr>
        <w:spacing w:before="80" w:after="80"/>
        <w:rPr>
          <w:rFonts w:cs="Arial"/>
          <w:sz w:val="20"/>
          <w:lang w:val="en-NZ"/>
        </w:rPr>
      </w:pPr>
      <w:r w:rsidRPr="00C5101F">
        <w:rPr>
          <w:rFonts w:cs="Arial"/>
          <w:sz w:val="20"/>
          <w:lang w:val="en-NZ"/>
        </w:rPr>
        <w:t xml:space="preserve">The Committee noted that the peer </w:t>
      </w:r>
      <w:r w:rsidR="00A23EF6">
        <w:rPr>
          <w:rFonts w:cs="Arial"/>
          <w:sz w:val="20"/>
          <w:lang w:val="en-NZ"/>
        </w:rPr>
        <w:t xml:space="preserve">review </w:t>
      </w:r>
      <w:r w:rsidRPr="00C5101F">
        <w:rPr>
          <w:rFonts w:cs="Arial"/>
          <w:sz w:val="20"/>
          <w:lang w:val="en-NZ"/>
        </w:rPr>
        <w:t xml:space="preserve">does not use the HDEC standard template and asked for assurance that the peer reviewer was independent from the study. The Researcher confirmed that the peer reviewer, </w:t>
      </w:r>
      <w:r w:rsidRPr="00C5101F">
        <w:rPr>
          <w:rFonts w:cs="Arial"/>
          <w:sz w:val="20"/>
        </w:rPr>
        <w:t xml:space="preserve">Dr Chris Nixon, is not associated with the study. </w:t>
      </w:r>
      <w:r w:rsidRPr="00C5101F">
        <w:rPr>
          <w:rFonts w:cs="Arial"/>
          <w:sz w:val="20"/>
          <w:lang w:val="en-NZ"/>
        </w:rPr>
        <w:t xml:space="preserve"> </w:t>
      </w:r>
    </w:p>
    <w:p w14:paraId="71B6251E" w14:textId="77777777" w:rsidR="0057656F" w:rsidRPr="00C5101F" w:rsidRDefault="0057656F" w:rsidP="0057656F">
      <w:pPr>
        <w:spacing w:before="80" w:after="80"/>
        <w:rPr>
          <w:rFonts w:cs="Arial"/>
          <w:sz w:val="20"/>
          <w:u w:val="single"/>
          <w:lang w:val="en-NZ"/>
        </w:rPr>
      </w:pPr>
    </w:p>
    <w:p w14:paraId="73BAEED3" w14:textId="77777777" w:rsidR="0057656F" w:rsidRPr="00C5101F" w:rsidRDefault="0057656F" w:rsidP="0057656F">
      <w:pPr>
        <w:spacing w:before="80" w:after="80"/>
        <w:rPr>
          <w:rFonts w:cs="Arial"/>
          <w:sz w:val="20"/>
          <w:lang w:val="en-NZ"/>
        </w:rPr>
      </w:pPr>
      <w:r w:rsidRPr="00C5101F">
        <w:rPr>
          <w:rFonts w:cs="Arial"/>
          <w:sz w:val="20"/>
          <w:lang w:val="en-NZ"/>
        </w:rPr>
        <w:t xml:space="preserve">The Committee requested the following changes to the Participant Information Sheet and Consent Form: </w:t>
      </w:r>
    </w:p>
    <w:p w14:paraId="65690977" w14:textId="77777777" w:rsidR="0057656F" w:rsidRPr="00C5101F" w:rsidRDefault="0057656F" w:rsidP="0057656F">
      <w:pPr>
        <w:spacing w:before="80" w:after="80"/>
        <w:rPr>
          <w:rFonts w:cs="Arial"/>
          <w:sz w:val="20"/>
          <w:lang w:val="en-NZ"/>
        </w:rPr>
      </w:pPr>
    </w:p>
    <w:p w14:paraId="099CFAF7" w14:textId="77777777" w:rsidR="00E77AC7" w:rsidRPr="00A74C59" w:rsidRDefault="00E77AC7" w:rsidP="0043738E">
      <w:pPr>
        <w:pStyle w:val="ListParagraph"/>
        <w:numPr>
          <w:ilvl w:val="0"/>
          <w:numId w:val="23"/>
        </w:numPr>
        <w:spacing w:before="80" w:after="80"/>
        <w:rPr>
          <w:rFonts w:cs="Arial"/>
          <w:i/>
          <w:sz w:val="20"/>
          <w:lang w:val="en-NZ"/>
        </w:rPr>
      </w:pPr>
      <w:r w:rsidRPr="00C5101F">
        <w:rPr>
          <w:rFonts w:cs="Arial"/>
          <w:sz w:val="20"/>
          <w:lang w:val="en-NZ"/>
        </w:rPr>
        <w:t xml:space="preserve">The Committee requested the compensation wording is included in the Participant Information Sheet, for accuracy, they suggested the following statement: </w:t>
      </w:r>
      <w:r w:rsidRPr="00A74C59">
        <w:rPr>
          <w:rFonts w:cs="Arial"/>
          <w:i/>
          <w:sz w:val="20"/>
          <w:lang w:val="en-NZ"/>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66549C50" w14:textId="77777777" w:rsidR="0057656F" w:rsidRPr="00C5101F" w:rsidRDefault="00E77AC7" w:rsidP="00766BCF">
      <w:pPr>
        <w:pStyle w:val="ListParagraph"/>
        <w:numPr>
          <w:ilvl w:val="0"/>
          <w:numId w:val="23"/>
        </w:numPr>
        <w:spacing w:before="80" w:after="80"/>
        <w:rPr>
          <w:rFonts w:cs="Arial"/>
          <w:sz w:val="20"/>
          <w:lang w:val="en-NZ"/>
        </w:rPr>
      </w:pPr>
      <w:r w:rsidRPr="00C5101F">
        <w:rPr>
          <w:rFonts w:cs="Arial"/>
          <w:sz w:val="20"/>
          <w:lang w:val="en-NZ"/>
        </w:rPr>
        <w:lastRenderedPageBreak/>
        <w:t xml:space="preserve">Please ensure Central HDEC is referenced in the Participant Information Sheet </w:t>
      </w:r>
      <w:r w:rsidR="00A23EF6">
        <w:rPr>
          <w:rFonts w:cs="Arial"/>
          <w:sz w:val="20"/>
          <w:lang w:val="en-NZ"/>
        </w:rPr>
        <w:t xml:space="preserve">as the approving ethics committee </w:t>
      </w:r>
      <w:r w:rsidRPr="00C5101F">
        <w:rPr>
          <w:rFonts w:cs="Arial"/>
          <w:sz w:val="20"/>
          <w:lang w:val="en-NZ"/>
        </w:rPr>
        <w:t xml:space="preserve">(not National Ethics committee) </w:t>
      </w:r>
    </w:p>
    <w:p w14:paraId="56FD86F2" w14:textId="457B7EC5" w:rsidR="0057656F" w:rsidRPr="00C5101F" w:rsidRDefault="00E77AC7" w:rsidP="00766BCF">
      <w:pPr>
        <w:pStyle w:val="ListParagraph"/>
        <w:numPr>
          <w:ilvl w:val="0"/>
          <w:numId w:val="23"/>
        </w:numPr>
        <w:spacing w:before="80" w:after="80"/>
        <w:rPr>
          <w:rFonts w:cs="Arial"/>
          <w:sz w:val="20"/>
          <w:lang w:val="en-NZ"/>
        </w:rPr>
      </w:pPr>
      <w:r w:rsidRPr="00C5101F">
        <w:rPr>
          <w:rFonts w:cs="Arial"/>
          <w:sz w:val="20"/>
          <w:lang w:val="en-NZ"/>
        </w:rPr>
        <w:t>Please include whanau (along with relative, friend or healthcare worker) in the Participant Information Sheet introduction.</w:t>
      </w:r>
    </w:p>
    <w:p w14:paraId="572EE29B" w14:textId="2DBB24A8" w:rsidR="00E77AC7" w:rsidRPr="00C5101F" w:rsidRDefault="00E77AC7" w:rsidP="00766BCF">
      <w:pPr>
        <w:pStyle w:val="ListParagraph"/>
        <w:numPr>
          <w:ilvl w:val="0"/>
          <w:numId w:val="23"/>
        </w:numPr>
        <w:spacing w:before="80" w:after="80"/>
        <w:rPr>
          <w:rFonts w:cs="Arial"/>
          <w:sz w:val="20"/>
          <w:lang w:val="en-NZ"/>
        </w:rPr>
      </w:pPr>
      <w:r w:rsidRPr="00C5101F">
        <w:rPr>
          <w:rFonts w:cs="Arial"/>
          <w:sz w:val="20"/>
          <w:lang w:val="en-NZ"/>
        </w:rPr>
        <w:t xml:space="preserve">Page 2 of the Participant Information Sheet under section 3 please explain more clearly the following sentence </w:t>
      </w:r>
      <w:r w:rsidR="00A23EF6">
        <w:rPr>
          <w:rFonts w:cs="Arial"/>
          <w:sz w:val="20"/>
          <w:lang w:val="en-NZ"/>
        </w:rPr>
        <w:t>“</w:t>
      </w:r>
      <w:r w:rsidRPr="00C5101F">
        <w:rPr>
          <w:rFonts w:cs="Arial"/>
          <w:sz w:val="20"/>
          <w:lang w:val="en-NZ"/>
        </w:rPr>
        <w:t xml:space="preserve">As part of the study, data about pain scores, quality of recovery, pain killer use, and numbness in the distribution of the surgery will all be collected.” The Committee suggested using “mapping out the area that is numb”. </w:t>
      </w:r>
    </w:p>
    <w:p w14:paraId="3CB83557" w14:textId="77777777" w:rsidR="00E77AC7" w:rsidRPr="00C5101F" w:rsidRDefault="002F424A" w:rsidP="00766BCF">
      <w:pPr>
        <w:pStyle w:val="ListParagraph"/>
        <w:numPr>
          <w:ilvl w:val="0"/>
          <w:numId w:val="23"/>
        </w:numPr>
        <w:spacing w:before="80" w:after="80"/>
        <w:rPr>
          <w:rFonts w:cs="Arial"/>
          <w:sz w:val="20"/>
          <w:lang w:val="en-NZ"/>
        </w:rPr>
      </w:pPr>
      <w:r w:rsidRPr="00C5101F">
        <w:rPr>
          <w:rFonts w:cs="Arial"/>
          <w:sz w:val="20"/>
          <w:lang w:val="en-NZ"/>
        </w:rPr>
        <w:t>Page 2 of the Participant Information Sheet under section 4 – the Committee suggested stating “there may be no direct benefit to you”.</w:t>
      </w:r>
    </w:p>
    <w:p w14:paraId="01E32D11" w14:textId="64AB773D" w:rsidR="002F424A" w:rsidRPr="00C5101F" w:rsidRDefault="002F424A" w:rsidP="00766BCF">
      <w:pPr>
        <w:pStyle w:val="ListParagraph"/>
        <w:numPr>
          <w:ilvl w:val="0"/>
          <w:numId w:val="23"/>
        </w:numPr>
        <w:spacing w:before="80" w:after="80"/>
        <w:rPr>
          <w:rFonts w:cs="Arial"/>
          <w:sz w:val="20"/>
          <w:lang w:val="en-NZ"/>
        </w:rPr>
      </w:pPr>
      <w:r w:rsidRPr="00C5101F">
        <w:rPr>
          <w:rFonts w:cs="Arial"/>
          <w:sz w:val="20"/>
          <w:lang w:val="en-NZ"/>
        </w:rPr>
        <w:t>Page 2 of the Participant Information Sheet under section 5 - the Committee suggested stating for example, “all blocks of this type do have these potential risks but there are not an</w:t>
      </w:r>
      <w:r w:rsidR="00607118">
        <w:rPr>
          <w:rFonts w:cs="Arial"/>
          <w:sz w:val="20"/>
          <w:lang w:val="en-NZ"/>
        </w:rPr>
        <w:t>y</w:t>
      </w:r>
      <w:r w:rsidRPr="00C5101F">
        <w:rPr>
          <w:rFonts w:cs="Arial"/>
          <w:sz w:val="20"/>
          <w:lang w:val="en-NZ"/>
        </w:rPr>
        <w:t xml:space="preserve"> additional risks that the Researcher is aware of”. </w:t>
      </w:r>
    </w:p>
    <w:p w14:paraId="03448C38" w14:textId="77777777" w:rsidR="002F424A" w:rsidRPr="00C5101F" w:rsidRDefault="002F424A" w:rsidP="00766BCF">
      <w:pPr>
        <w:pStyle w:val="ListParagraph"/>
        <w:numPr>
          <w:ilvl w:val="0"/>
          <w:numId w:val="23"/>
        </w:numPr>
        <w:spacing w:before="80" w:after="80"/>
        <w:rPr>
          <w:rFonts w:cs="Arial"/>
          <w:sz w:val="20"/>
          <w:lang w:val="en-NZ"/>
        </w:rPr>
      </w:pPr>
      <w:r w:rsidRPr="00C5101F">
        <w:rPr>
          <w:rFonts w:cs="Arial"/>
          <w:sz w:val="20"/>
          <w:lang w:val="en-NZ"/>
        </w:rPr>
        <w:t>The inclusion / exclusion criteria refers to drug / alcohol abuse – please ensure this is included in the Participant Information Sheet.</w:t>
      </w:r>
    </w:p>
    <w:p w14:paraId="77C3E5CF" w14:textId="77777777" w:rsidR="002F424A" w:rsidRPr="00C5101F" w:rsidRDefault="002F424A" w:rsidP="00766BCF">
      <w:pPr>
        <w:pStyle w:val="ListParagraph"/>
        <w:numPr>
          <w:ilvl w:val="0"/>
          <w:numId w:val="23"/>
        </w:numPr>
        <w:spacing w:before="80" w:after="80"/>
        <w:rPr>
          <w:rFonts w:cs="Arial"/>
          <w:sz w:val="20"/>
          <w:lang w:val="en-NZ"/>
        </w:rPr>
      </w:pPr>
      <w:r w:rsidRPr="00C5101F">
        <w:rPr>
          <w:rFonts w:cs="Arial"/>
          <w:sz w:val="20"/>
          <w:lang w:val="en-NZ"/>
        </w:rPr>
        <w:t xml:space="preserve">Page 1 of the Participant Information </w:t>
      </w:r>
      <w:r w:rsidR="005809EA" w:rsidRPr="00C5101F">
        <w:rPr>
          <w:rFonts w:cs="Arial"/>
          <w:sz w:val="20"/>
          <w:lang w:val="en-NZ"/>
        </w:rPr>
        <w:t>Sheet -</w:t>
      </w:r>
      <w:r w:rsidRPr="00C5101F">
        <w:rPr>
          <w:rFonts w:cs="Arial"/>
          <w:sz w:val="20"/>
          <w:lang w:val="en-NZ"/>
        </w:rPr>
        <w:t xml:space="preserve"> please remove the reference to “This plain language statement is six pages long”. </w:t>
      </w:r>
    </w:p>
    <w:p w14:paraId="31542025" w14:textId="77777777" w:rsidR="0057656F" w:rsidRPr="00C5101F" w:rsidRDefault="0057656F" w:rsidP="0057656F">
      <w:pPr>
        <w:spacing w:before="80" w:after="80"/>
        <w:rPr>
          <w:rFonts w:cs="Arial"/>
          <w:sz w:val="20"/>
        </w:rPr>
      </w:pPr>
    </w:p>
    <w:p w14:paraId="0361F7A6" w14:textId="77777777" w:rsidR="0057656F" w:rsidRPr="00C5101F" w:rsidRDefault="0057656F" w:rsidP="0057656F">
      <w:pPr>
        <w:rPr>
          <w:rFonts w:cs="Arial"/>
          <w:sz w:val="20"/>
          <w:u w:val="single"/>
          <w:lang w:val="en-NZ"/>
        </w:rPr>
      </w:pPr>
      <w:r w:rsidRPr="00C5101F">
        <w:rPr>
          <w:rFonts w:cs="Arial"/>
          <w:sz w:val="20"/>
          <w:u w:val="single"/>
          <w:lang w:val="en-NZ"/>
        </w:rPr>
        <w:t xml:space="preserve">Decision </w:t>
      </w:r>
    </w:p>
    <w:p w14:paraId="6066445D" w14:textId="77777777" w:rsidR="0057656F" w:rsidRPr="00C5101F" w:rsidRDefault="0057656F" w:rsidP="0057656F">
      <w:pPr>
        <w:rPr>
          <w:rFonts w:cs="Arial"/>
          <w:sz w:val="20"/>
          <w:lang w:val="en-NZ"/>
        </w:rPr>
      </w:pPr>
    </w:p>
    <w:p w14:paraId="4E59924E" w14:textId="77777777" w:rsidR="0043738E" w:rsidRPr="00C5101F" w:rsidRDefault="0043738E" w:rsidP="0043738E">
      <w:pPr>
        <w:rPr>
          <w:rFonts w:cs="Arial"/>
          <w:sz w:val="20"/>
          <w:lang w:val="en-NZ"/>
        </w:rPr>
      </w:pPr>
      <w:r w:rsidRPr="00C5101F">
        <w:rPr>
          <w:rFonts w:cs="Arial"/>
          <w:sz w:val="20"/>
          <w:lang w:val="en-NZ"/>
        </w:rPr>
        <w:t xml:space="preserve">This application was </w:t>
      </w:r>
      <w:r w:rsidRPr="00C5101F">
        <w:rPr>
          <w:rFonts w:cs="Arial"/>
          <w:i/>
          <w:sz w:val="20"/>
          <w:lang w:val="en-NZ"/>
        </w:rPr>
        <w:t>approved</w:t>
      </w:r>
      <w:r w:rsidRPr="00C5101F">
        <w:rPr>
          <w:rFonts w:cs="Arial"/>
          <w:sz w:val="20"/>
          <w:lang w:val="en-NZ"/>
        </w:rPr>
        <w:t xml:space="preserve"> by consensus, subject to the following non-standard conditions:</w:t>
      </w:r>
    </w:p>
    <w:p w14:paraId="5D4E911A" w14:textId="77777777" w:rsidR="0057656F" w:rsidRPr="00C5101F" w:rsidRDefault="0057656F" w:rsidP="0057656F">
      <w:pPr>
        <w:rPr>
          <w:rFonts w:cs="Arial"/>
          <w:sz w:val="20"/>
          <w:lang w:val="en-NZ"/>
        </w:rPr>
      </w:pPr>
    </w:p>
    <w:p w14:paraId="2A217953" w14:textId="0A3A90A1" w:rsidR="0043738E" w:rsidRPr="00C5101F" w:rsidRDefault="0043738E" w:rsidP="0043738E">
      <w:pPr>
        <w:pStyle w:val="ListParagraph"/>
        <w:numPr>
          <w:ilvl w:val="0"/>
          <w:numId w:val="25"/>
        </w:numPr>
        <w:rPr>
          <w:rFonts w:cs="Arial"/>
          <w:sz w:val="20"/>
          <w:lang w:val="en-US"/>
        </w:rPr>
      </w:pPr>
      <w:r w:rsidRPr="00C5101F">
        <w:rPr>
          <w:rFonts w:cs="Arial"/>
          <w:sz w:val="20"/>
          <w:lang w:val="en-US"/>
        </w:rPr>
        <w:t>Please amend the information sheets and consent forms, taking into account the suggestions made by the Committee (</w:t>
      </w:r>
      <w:r w:rsidRPr="00C5101F">
        <w:rPr>
          <w:rFonts w:cs="Arial"/>
          <w:i/>
          <w:sz w:val="20"/>
          <w:lang w:val="en-US"/>
        </w:rPr>
        <w:t>Ethical Guidelines for Intervention Studies</w:t>
      </w:r>
      <w:r w:rsidRPr="00C5101F">
        <w:rPr>
          <w:rFonts w:cs="Arial"/>
          <w:sz w:val="20"/>
          <w:lang w:val="en-US"/>
        </w:rPr>
        <w:t xml:space="preserve"> </w:t>
      </w:r>
      <w:r w:rsidR="00A23EF6">
        <w:rPr>
          <w:rFonts w:cs="Arial"/>
          <w:sz w:val="20"/>
          <w:lang w:val="en-US"/>
        </w:rPr>
        <w:t>paragraph</w:t>
      </w:r>
      <w:r w:rsidR="00A23EF6" w:rsidRPr="00C5101F">
        <w:rPr>
          <w:rFonts w:cs="Arial"/>
          <w:i/>
          <w:sz w:val="20"/>
          <w:lang w:val="en-US"/>
        </w:rPr>
        <w:t xml:space="preserve"> </w:t>
      </w:r>
      <w:r w:rsidRPr="00C5101F">
        <w:rPr>
          <w:rFonts w:cs="Arial"/>
          <w:i/>
          <w:sz w:val="20"/>
          <w:lang w:val="en-US"/>
        </w:rPr>
        <w:t>6.22</w:t>
      </w:r>
      <w:r w:rsidRPr="00C5101F">
        <w:rPr>
          <w:rFonts w:cs="Arial"/>
          <w:sz w:val="20"/>
          <w:lang w:val="en-US"/>
        </w:rPr>
        <w:t>).</w:t>
      </w:r>
    </w:p>
    <w:p w14:paraId="613827B0" w14:textId="77777777" w:rsidR="0057656F" w:rsidRPr="00C5101F" w:rsidRDefault="0057656F" w:rsidP="0057656F">
      <w:pPr>
        <w:rPr>
          <w:rFonts w:cs="Arial"/>
          <w:sz w:val="20"/>
          <w:lang w:val="en-NZ"/>
        </w:rPr>
      </w:pPr>
    </w:p>
    <w:p w14:paraId="4257702A" w14:textId="77777777" w:rsidR="0043738E" w:rsidRPr="00C5101F" w:rsidRDefault="0043738E">
      <w:pPr>
        <w:rPr>
          <w:rFonts w:cs="Arial"/>
          <w:sz w:val="20"/>
        </w:rPr>
      </w:pPr>
      <w:r w:rsidRPr="00C5101F">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51D69" w:rsidRPr="00C5101F" w14:paraId="79401F03" w14:textId="77777777" w:rsidTr="00051D69">
        <w:trPr>
          <w:trHeight w:val="280"/>
        </w:trPr>
        <w:tc>
          <w:tcPr>
            <w:tcW w:w="966" w:type="dxa"/>
            <w:tcBorders>
              <w:top w:val="nil"/>
              <w:left w:val="nil"/>
              <w:bottom w:val="nil"/>
              <w:right w:val="nil"/>
            </w:tcBorders>
          </w:tcPr>
          <w:p w14:paraId="2F76E44F" w14:textId="77777777" w:rsidR="00051D69" w:rsidRPr="00C5101F" w:rsidRDefault="00051D69">
            <w:pPr>
              <w:autoSpaceDE w:val="0"/>
              <w:autoSpaceDN w:val="0"/>
              <w:adjustRightInd w:val="0"/>
              <w:rPr>
                <w:rFonts w:cs="Arial"/>
                <w:sz w:val="20"/>
              </w:rPr>
            </w:pPr>
            <w:r w:rsidRPr="00C5101F">
              <w:rPr>
                <w:rFonts w:cs="Arial"/>
                <w:sz w:val="20"/>
              </w:rPr>
              <w:lastRenderedPageBreak/>
              <w:t xml:space="preserve"> </w:t>
            </w:r>
            <w:r w:rsidRPr="00C5101F">
              <w:rPr>
                <w:rFonts w:cs="Arial"/>
                <w:b/>
                <w:sz w:val="20"/>
              </w:rPr>
              <w:t xml:space="preserve">4 </w:t>
            </w:r>
            <w:r w:rsidRPr="00C5101F">
              <w:rPr>
                <w:rFonts w:cs="Arial"/>
                <w:sz w:val="20"/>
              </w:rPr>
              <w:t xml:space="preserve"> </w:t>
            </w:r>
          </w:p>
        </w:tc>
        <w:tc>
          <w:tcPr>
            <w:tcW w:w="2575" w:type="dxa"/>
            <w:tcBorders>
              <w:top w:val="nil"/>
              <w:left w:val="nil"/>
              <w:bottom w:val="nil"/>
              <w:right w:val="nil"/>
            </w:tcBorders>
          </w:tcPr>
          <w:p w14:paraId="7F21777F" w14:textId="77777777" w:rsidR="00051D69" w:rsidRPr="00C5101F" w:rsidRDefault="00051D69">
            <w:pPr>
              <w:autoSpaceDE w:val="0"/>
              <w:autoSpaceDN w:val="0"/>
              <w:adjustRightInd w:val="0"/>
              <w:rPr>
                <w:rFonts w:cs="Arial"/>
                <w:sz w:val="20"/>
              </w:rPr>
            </w:pPr>
            <w:r w:rsidRPr="00C5101F">
              <w:rPr>
                <w:rFonts w:cs="Arial"/>
                <w:b/>
                <w:sz w:val="20"/>
              </w:rPr>
              <w:t xml:space="preserve">Ethics ref: </w:t>
            </w:r>
            <w:r w:rsidRPr="00C5101F">
              <w:rPr>
                <w:rFonts w:cs="Arial"/>
                <w:sz w:val="20"/>
              </w:rPr>
              <w:t xml:space="preserve"> </w:t>
            </w:r>
          </w:p>
        </w:tc>
        <w:tc>
          <w:tcPr>
            <w:tcW w:w="6459" w:type="dxa"/>
            <w:tcBorders>
              <w:top w:val="nil"/>
              <w:left w:val="nil"/>
              <w:bottom w:val="nil"/>
              <w:right w:val="nil"/>
            </w:tcBorders>
          </w:tcPr>
          <w:p w14:paraId="41F24A4F" w14:textId="77777777" w:rsidR="00051D69" w:rsidRPr="00C5101F" w:rsidRDefault="00051D69">
            <w:pPr>
              <w:autoSpaceDE w:val="0"/>
              <w:autoSpaceDN w:val="0"/>
              <w:adjustRightInd w:val="0"/>
              <w:rPr>
                <w:rFonts w:cs="Arial"/>
                <w:sz w:val="20"/>
              </w:rPr>
            </w:pPr>
            <w:r w:rsidRPr="00C5101F">
              <w:rPr>
                <w:rFonts w:cs="Arial"/>
                <w:b/>
                <w:sz w:val="20"/>
              </w:rPr>
              <w:t>18/CEN/83</w:t>
            </w:r>
            <w:r w:rsidRPr="00C5101F">
              <w:rPr>
                <w:rFonts w:cs="Arial"/>
                <w:sz w:val="20"/>
              </w:rPr>
              <w:t xml:space="preserve"> </w:t>
            </w:r>
          </w:p>
        </w:tc>
      </w:tr>
      <w:tr w:rsidR="00051D69" w:rsidRPr="00C5101F" w14:paraId="6815AEAB" w14:textId="77777777" w:rsidTr="00051D69">
        <w:trPr>
          <w:trHeight w:val="280"/>
        </w:trPr>
        <w:tc>
          <w:tcPr>
            <w:tcW w:w="966" w:type="dxa"/>
            <w:tcBorders>
              <w:top w:val="nil"/>
              <w:left w:val="nil"/>
              <w:bottom w:val="nil"/>
              <w:right w:val="nil"/>
            </w:tcBorders>
          </w:tcPr>
          <w:p w14:paraId="2BF2A728"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1703871F" w14:textId="77777777" w:rsidR="00051D69" w:rsidRPr="00C5101F" w:rsidRDefault="00051D69">
            <w:pPr>
              <w:autoSpaceDE w:val="0"/>
              <w:autoSpaceDN w:val="0"/>
              <w:adjustRightInd w:val="0"/>
              <w:rPr>
                <w:rFonts w:cs="Arial"/>
                <w:sz w:val="20"/>
              </w:rPr>
            </w:pPr>
            <w:r w:rsidRPr="00C5101F">
              <w:rPr>
                <w:rFonts w:cs="Arial"/>
                <w:sz w:val="20"/>
              </w:rPr>
              <w:t xml:space="preserve">Title: </w:t>
            </w:r>
          </w:p>
        </w:tc>
        <w:tc>
          <w:tcPr>
            <w:tcW w:w="6459" w:type="dxa"/>
            <w:tcBorders>
              <w:top w:val="nil"/>
              <w:left w:val="nil"/>
              <w:bottom w:val="nil"/>
              <w:right w:val="nil"/>
            </w:tcBorders>
          </w:tcPr>
          <w:p w14:paraId="7D635EB7" w14:textId="77777777" w:rsidR="00051D69" w:rsidRPr="00C5101F" w:rsidRDefault="00051D69">
            <w:pPr>
              <w:autoSpaceDE w:val="0"/>
              <w:autoSpaceDN w:val="0"/>
              <w:adjustRightInd w:val="0"/>
              <w:rPr>
                <w:rFonts w:cs="Arial"/>
                <w:sz w:val="20"/>
              </w:rPr>
            </w:pPr>
            <w:r w:rsidRPr="00C5101F">
              <w:rPr>
                <w:rFonts w:cs="Arial"/>
                <w:sz w:val="20"/>
              </w:rPr>
              <w:t xml:space="preserve">Vitamin D (25-OHD) levels in adolescent mental health inpatient services in New Zealand </w:t>
            </w:r>
          </w:p>
        </w:tc>
      </w:tr>
      <w:tr w:rsidR="00051D69" w:rsidRPr="00C5101F" w14:paraId="15AAAFF9" w14:textId="77777777" w:rsidTr="00051D69">
        <w:trPr>
          <w:trHeight w:val="280"/>
        </w:trPr>
        <w:tc>
          <w:tcPr>
            <w:tcW w:w="966" w:type="dxa"/>
            <w:tcBorders>
              <w:top w:val="nil"/>
              <w:left w:val="nil"/>
              <w:bottom w:val="nil"/>
              <w:right w:val="nil"/>
            </w:tcBorders>
          </w:tcPr>
          <w:p w14:paraId="22DAB894"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3BE7D32B" w14:textId="77777777" w:rsidR="00051D69" w:rsidRPr="00C5101F" w:rsidRDefault="00051D69">
            <w:pPr>
              <w:autoSpaceDE w:val="0"/>
              <w:autoSpaceDN w:val="0"/>
              <w:adjustRightInd w:val="0"/>
              <w:rPr>
                <w:rFonts w:cs="Arial"/>
                <w:sz w:val="20"/>
              </w:rPr>
            </w:pPr>
            <w:r w:rsidRPr="00C5101F">
              <w:rPr>
                <w:rFonts w:cs="Arial"/>
                <w:sz w:val="20"/>
              </w:rPr>
              <w:t xml:space="preserve">Principal Investigator: </w:t>
            </w:r>
          </w:p>
        </w:tc>
        <w:tc>
          <w:tcPr>
            <w:tcW w:w="6459" w:type="dxa"/>
            <w:tcBorders>
              <w:top w:val="nil"/>
              <w:left w:val="nil"/>
              <w:bottom w:val="nil"/>
              <w:right w:val="nil"/>
            </w:tcBorders>
          </w:tcPr>
          <w:p w14:paraId="479CE473" w14:textId="77777777" w:rsidR="00051D69" w:rsidRPr="00C5101F" w:rsidRDefault="00051D69">
            <w:pPr>
              <w:autoSpaceDE w:val="0"/>
              <w:autoSpaceDN w:val="0"/>
              <w:adjustRightInd w:val="0"/>
              <w:rPr>
                <w:rFonts w:cs="Arial"/>
                <w:sz w:val="20"/>
              </w:rPr>
            </w:pPr>
            <w:r w:rsidRPr="00C5101F">
              <w:rPr>
                <w:rFonts w:cs="Arial"/>
                <w:sz w:val="20"/>
              </w:rPr>
              <w:t xml:space="preserve">Doctor </w:t>
            </w:r>
            <w:proofErr w:type="spellStart"/>
            <w:r w:rsidRPr="00C5101F">
              <w:rPr>
                <w:rFonts w:cs="Arial"/>
                <w:sz w:val="20"/>
              </w:rPr>
              <w:t>Enys</w:t>
            </w:r>
            <w:proofErr w:type="spellEnd"/>
            <w:r w:rsidRPr="00C5101F">
              <w:rPr>
                <w:rFonts w:cs="Arial"/>
                <w:sz w:val="20"/>
              </w:rPr>
              <w:t xml:space="preserve"> </w:t>
            </w:r>
            <w:proofErr w:type="spellStart"/>
            <w:r w:rsidRPr="00C5101F">
              <w:rPr>
                <w:rFonts w:cs="Arial"/>
                <w:sz w:val="20"/>
              </w:rPr>
              <w:t>Delmage</w:t>
            </w:r>
            <w:proofErr w:type="spellEnd"/>
            <w:r w:rsidRPr="00C5101F">
              <w:rPr>
                <w:rFonts w:cs="Arial"/>
                <w:sz w:val="20"/>
              </w:rPr>
              <w:t xml:space="preserve"> </w:t>
            </w:r>
          </w:p>
        </w:tc>
      </w:tr>
      <w:tr w:rsidR="00051D69" w:rsidRPr="00C5101F" w14:paraId="75320A55" w14:textId="77777777" w:rsidTr="00051D69">
        <w:trPr>
          <w:trHeight w:val="280"/>
        </w:trPr>
        <w:tc>
          <w:tcPr>
            <w:tcW w:w="966" w:type="dxa"/>
            <w:tcBorders>
              <w:top w:val="nil"/>
              <w:left w:val="nil"/>
              <w:bottom w:val="nil"/>
              <w:right w:val="nil"/>
            </w:tcBorders>
          </w:tcPr>
          <w:p w14:paraId="502D91FD"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7F466907" w14:textId="77777777" w:rsidR="00051D69" w:rsidRPr="00C5101F" w:rsidRDefault="00051D69">
            <w:pPr>
              <w:autoSpaceDE w:val="0"/>
              <w:autoSpaceDN w:val="0"/>
              <w:adjustRightInd w:val="0"/>
              <w:rPr>
                <w:rFonts w:cs="Arial"/>
                <w:sz w:val="20"/>
              </w:rPr>
            </w:pPr>
            <w:r w:rsidRPr="00C5101F">
              <w:rPr>
                <w:rFonts w:cs="Arial"/>
                <w:sz w:val="20"/>
              </w:rPr>
              <w:t xml:space="preserve">Sponsor: </w:t>
            </w:r>
          </w:p>
        </w:tc>
        <w:tc>
          <w:tcPr>
            <w:tcW w:w="6459" w:type="dxa"/>
            <w:tcBorders>
              <w:top w:val="nil"/>
              <w:left w:val="nil"/>
              <w:bottom w:val="nil"/>
              <w:right w:val="nil"/>
            </w:tcBorders>
          </w:tcPr>
          <w:p w14:paraId="4B3834BE" w14:textId="77777777" w:rsidR="00051D69" w:rsidRPr="00C5101F" w:rsidRDefault="00051D69">
            <w:pPr>
              <w:autoSpaceDE w:val="0"/>
              <w:autoSpaceDN w:val="0"/>
              <w:adjustRightInd w:val="0"/>
              <w:rPr>
                <w:rFonts w:cs="Arial"/>
                <w:sz w:val="20"/>
              </w:rPr>
            </w:pPr>
            <w:r w:rsidRPr="00C5101F">
              <w:rPr>
                <w:rFonts w:cs="Arial"/>
                <w:sz w:val="20"/>
              </w:rPr>
              <w:t xml:space="preserve"> </w:t>
            </w:r>
          </w:p>
        </w:tc>
      </w:tr>
      <w:tr w:rsidR="00051D69" w:rsidRPr="00C5101F" w14:paraId="0C3A485C" w14:textId="77777777" w:rsidTr="00051D69">
        <w:trPr>
          <w:trHeight w:val="280"/>
        </w:trPr>
        <w:tc>
          <w:tcPr>
            <w:tcW w:w="966" w:type="dxa"/>
            <w:tcBorders>
              <w:top w:val="nil"/>
              <w:left w:val="nil"/>
              <w:bottom w:val="nil"/>
              <w:right w:val="nil"/>
            </w:tcBorders>
          </w:tcPr>
          <w:p w14:paraId="1BC35E56"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3106BBAC" w14:textId="77777777" w:rsidR="00051D69" w:rsidRPr="00C5101F" w:rsidRDefault="00051D69">
            <w:pPr>
              <w:autoSpaceDE w:val="0"/>
              <w:autoSpaceDN w:val="0"/>
              <w:adjustRightInd w:val="0"/>
              <w:rPr>
                <w:rFonts w:cs="Arial"/>
                <w:sz w:val="20"/>
              </w:rPr>
            </w:pPr>
            <w:r w:rsidRPr="00C5101F">
              <w:rPr>
                <w:rFonts w:cs="Arial"/>
                <w:sz w:val="20"/>
              </w:rPr>
              <w:t xml:space="preserve">Clock Start Date: </w:t>
            </w:r>
          </w:p>
        </w:tc>
        <w:tc>
          <w:tcPr>
            <w:tcW w:w="6459" w:type="dxa"/>
            <w:tcBorders>
              <w:top w:val="nil"/>
              <w:left w:val="nil"/>
              <w:bottom w:val="nil"/>
              <w:right w:val="nil"/>
            </w:tcBorders>
          </w:tcPr>
          <w:p w14:paraId="6A5A7253" w14:textId="77777777" w:rsidR="00051D69" w:rsidRPr="00C5101F" w:rsidRDefault="00051D69">
            <w:pPr>
              <w:autoSpaceDE w:val="0"/>
              <w:autoSpaceDN w:val="0"/>
              <w:adjustRightInd w:val="0"/>
              <w:rPr>
                <w:rFonts w:cs="Arial"/>
                <w:sz w:val="20"/>
              </w:rPr>
            </w:pPr>
            <w:r w:rsidRPr="00C5101F">
              <w:rPr>
                <w:rFonts w:cs="Arial"/>
                <w:sz w:val="20"/>
              </w:rPr>
              <w:t xml:space="preserve">10 May 2018 </w:t>
            </w:r>
          </w:p>
        </w:tc>
      </w:tr>
    </w:tbl>
    <w:p w14:paraId="32F6A1C0" w14:textId="77777777" w:rsidR="0056488C" w:rsidRPr="00C5101F" w:rsidRDefault="0056488C">
      <w:pPr>
        <w:autoSpaceDE w:val="0"/>
        <w:autoSpaceDN w:val="0"/>
        <w:adjustRightInd w:val="0"/>
        <w:rPr>
          <w:rFonts w:cs="Arial"/>
          <w:sz w:val="20"/>
        </w:rPr>
      </w:pPr>
      <w:r w:rsidRPr="00C5101F">
        <w:rPr>
          <w:rFonts w:cs="Arial"/>
          <w:sz w:val="20"/>
        </w:rPr>
        <w:t xml:space="preserve"> </w:t>
      </w:r>
    </w:p>
    <w:p w14:paraId="3AA822A9" w14:textId="77777777" w:rsidR="00061DF9" w:rsidRPr="00C5101F" w:rsidRDefault="00061DF9" w:rsidP="00061DF9">
      <w:pPr>
        <w:autoSpaceDE w:val="0"/>
        <w:autoSpaceDN w:val="0"/>
        <w:adjustRightInd w:val="0"/>
        <w:rPr>
          <w:rFonts w:cs="Arial"/>
          <w:sz w:val="20"/>
          <w:lang w:val="en-NZ"/>
        </w:rPr>
      </w:pPr>
      <w:r w:rsidRPr="00C5101F">
        <w:rPr>
          <w:rFonts w:cs="Arial"/>
          <w:sz w:val="20"/>
        </w:rPr>
        <w:t xml:space="preserve">Dr </w:t>
      </w:r>
      <w:proofErr w:type="spellStart"/>
      <w:r w:rsidRPr="00C5101F">
        <w:rPr>
          <w:rFonts w:cs="Arial"/>
          <w:sz w:val="20"/>
        </w:rPr>
        <w:t>Enys</w:t>
      </w:r>
      <w:proofErr w:type="spellEnd"/>
      <w:r w:rsidRPr="00C5101F">
        <w:rPr>
          <w:rFonts w:cs="Arial"/>
          <w:sz w:val="20"/>
        </w:rPr>
        <w:t xml:space="preserve"> </w:t>
      </w:r>
      <w:proofErr w:type="spellStart"/>
      <w:r w:rsidRPr="00C5101F">
        <w:rPr>
          <w:rFonts w:cs="Arial"/>
          <w:sz w:val="20"/>
        </w:rPr>
        <w:t>Delmage</w:t>
      </w:r>
      <w:proofErr w:type="spellEnd"/>
      <w:r w:rsidRPr="00C5101F">
        <w:rPr>
          <w:rFonts w:cs="Arial"/>
          <w:sz w:val="20"/>
        </w:rPr>
        <w:t xml:space="preserve"> </w:t>
      </w:r>
      <w:r w:rsidRPr="00C5101F">
        <w:rPr>
          <w:rFonts w:cs="Arial"/>
          <w:sz w:val="20"/>
          <w:lang w:val="en-NZ"/>
        </w:rPr>
        <w:t>was present by teleconference for discussion of this application.</w:t>
      </w:r>
    </w:p>
    <w:p w14:paraId="5F46740D" w14:textId="77777777" w:rsidR="0057656F" w:rsidRPr="00C5101F" w:rsidRDefault="0057656F" w:rsidP="0057656F">
      <w:pPr>
        <w:rPr>
          <w:rFonts w:cs="Arial"/>
          <w:sz w:val="20"/>
          <w:u w:val="single"/>
          <w:lang w:val="en-NZ"/>
        </w:rPr>
      </w:pPr>
    </w:p>
    <w:p w14:paraId="2CDEFB94" w14:textId="77777777" w:rsidR="0057656F" w:rsidRPr="00C5101F" w:rsidRDefault="0057656F" w:rsidP="0057656F">
      <w:pPr>
        <w:rPr>
          <w:rFonts w:cs="Arial"/>
          <w:sz w:val="20"/>
          <w:u w:val="single"/>
          <w:lang w:val="en-NZ"/>
        </w:rPr>
      </w:pPr>
      <w:r w:rsidRPr="00C5101F">
        <w:rPr>
          <w:rFonts w:cs="Arial"/>
          <w:sz w:val="20"/>
          <w:u w:val="single"/>
          <w:lang w:val="en-NZ"/>
        </w:rPr>
        <w:t>Potential conflicts of interest</w:t>
      </w:r>
    </w:p>
    <w:p w14:paraId="016622FA" w14:textId="77777777" w:rsidR="0057656F" w:rsidRPr="00C5101F" w:rsidRDefault="0057656F" w:rsidP="0057656F">
      <w:pPr>
        <w:rPr>
          <w:rFonts w:cs="Arial"/>
          <w:b/>
          <w:sz w:val="20"/>
          <w:lang w:val="en-NZ"/>
        </w:rPr>
      </w:pPr>
    </w:p>
    <w:p w14:paraId="46588BDD" w14:textId="77777777" w:rsidR="0057656F" w:rsidRPr="00C5101F" w:rsidRDefault="0057656F" w:rsidP="0057656F">
      <w:pPr>
        <w:rPr>
          <w:rFonts w:cs="Arial"/>
          <w:sz w:val="20"/>
          <w:lang w:val="en-NZ"/>
        </w:rPr>
      </w:pPr>
      <w:r w:rsidRPr="00C5101F">
        <w:rPr>
          <w:rFonts w:cs="Arial"/>
          <w:sz w:val="20"/>
          <w:lang w:val="en-NZ"/>
        </w:rPr>
        <w:t>The Chair asked members to declare any potential conflicts of interest related to this application.</w:t>
      </w:r>
    </w:p>
    <w:p w14:paraId="4DFA7C38" w14:textId="77777777" w:rsidR="0057656F" w:rsidRPr="00C5101F" w:rsidRDefault="0057656F" w:rsidP="0057656F">
      <w:pPr>
        <w:rPr>
          <w:rFonts w:cs="Arial"/>
          <w:sz w:val="20"/>
          <w:lang w:val="en-NZ"/>
        </w:rPr>
      </w:pPr>
    </w:p>
    <w:p w14:paraId="1D7C5AF8" w14:textId="77777777" w:rsidR="0057656F" w:rsidRPr="00C5101F" w:rsidRDefault="0057656F" w:rsidP="0057656F">
      <w:pPr>
        <w:rPr>
          <w:rFonts w:cs="Arial"/>
          <w:sz w:val="20"/>
          <w:lang w:val="en-NZ"/>
        </w:rPr>
      </w:pPr>
      <w:r w:rsidRPr="00C5101F">
        <w:rPr>
          <w:rFonts w:cs="Arial"/>
          <w:sz w:val="20"/>
          <w:lang w:val="en-NZ"/>
        </w:rPr>
        <w:t>No potential conflicts of interest related to this application were declared by any member.</w:t>
      </w:r>
    </w:p>
    <w:p w14:paraId="46BAA1C7" w14:textId="77777777" w:rsidR="0057656F" w:rsidRPr="00C5101F" w:rsidRDefault="0057656F" w:rsidP="0057656F">
      <w:pPr>
        <w:rPr>
          <w:rFonts w:cs="Arial"/>
          <w:sz w:val="20"/>
          <w:lang w:val="en-NZ"/>
        </w:rPr>
      </w:pPr>
    </w:p>
    <w:p w14:paraId="00DD264A" w14:textId="77777777" w:rsidR="0057656F" w:rsidRPr="00C5101F" w:rsidRDefault="0057656F" w:rsidP="0057656F">
      <w:pPr>
        <w:rPr>
          <w:rFonts w:cs="Arial"/>
          <w:sz w:val="20"/>
          <w:u w:val="single"/>
          <w:lang w:val="en-NZ"/>
        </w:rPr>
      </w:pPr>
      <w:r w:rsidRPr="00C5101F">
        <w:rPr>
          <w:rFonts w:cs="Arial"/>
          <w:sz w:val="20"/>
          <w:u w:val="single"/>
          <w:lang w:val="en-NZ"/>
        </w:rPr>
        <w:t>Summary of Study</w:t>
      </w:r>
    </w:p>
    <w:p w14:paraId="3F1293F0" w14:textId="77777777" w:rsidR="0057656F" w:rsidRPr="00C5101F" w:rsidRDefault="0057656F" w:rsidP="0057656F">
      <w:pPr>
        <w:rPr>
          <w:rFonts w:cs="Arial"/>
          <w:sz w:val="20"/>
          <w:u w:val="single"/>
          <w:lang w:val="en-NZ"/>
        </w:rPr>
      </w:pPr>
    </w:p>
    <w:p w14:paraId="46C23ABA" w14:textId="77777777" w:rsidR="000C4742" w:rsidRPr="00C5101F" w:rsidRDefault="008A267E" w:rsidP="000A2069">
      <w:pPr>
        <w:numPr>
          <w:ilvl w:val="0"/>
          <w:numId w:val="26"/>
        </w:numPr>
        <w:autoSpaceDE w:val="0"/>
        <w:autoSpaceDN w:val="0"/>
        <w:adjustRightInd w:val="0"/>
        <w:rPr>
          <w:rFonts w:cs="Arial"/>
          <w:sz w:val="20"/>
          <w:lang w:val="en-NZ"/>
        </w:rPr>
      </w:pPr>
      <w:r w:rsidRPr="00C5101F">
        <w:rPr>
          <w:rFonts w:cs="Arial"/>
          <w:sz w:val="20"/>
          <w:lang w:val="en-NZ"/>
        </w:rPr>
        <w:t>Vitamin D deficiency has been linked with mental disorder in a number of studies including in New Zealand. It is important to manage any deficiencies to assist with physical and mental well-being</w:t>
      </w:r>
      <w:r w:rsidR="000C4742" w:rsidRPr="00C5101F">
        <w:rPr>
          <w:rFonts w:cs="Arial"/>
          <w:sz w:val="20"/>
          <w:lang w:val="en-NZ"/>
        </w:rPr>
        <w:t>.</w:t>
      </w:r>
    </w:p>
    <w:p w14:paraId="2453BD06" w14:textId="77777777" w:rsidR="008A267E" w:rsidRPr="00C5101F" w:rsidRDefault="000C4742" w:rsidP="000A2069">
      <w:pPr>
        <w:numPr>
          <w:ilvl w:val="0"/>
          <w:numId w:val="26"/>
        </w:numPr>
        <w:autoSpaceDE w:val="0"/>
        <w:autoSpaceDN w:val="0"/>
        <w:adjustRightInd w:val="0"/>
        <w:rPr>
          <w:rFonts w:cs="Arial"/>
          <w:sz w:val="20"/>
          <w:lang w:val="en-NZ"/>
        </w:rPr>
      </w:pPr>
      <w:r w:rsidRPr="00C5101F">
        <w:rPr>
          <w:rFonts w:cs="Arial"/>
          <w:sz w:val="20"/>
          <w:lang w:val="en-NZ"/>
        </w:rPr>
        <w:t>T</w:t>
      </w:r>
      <w:r w:rsidR="008A267E" w:rsidRPr="00C5101F">
        <w:rPr>
          <w:rFonts w:cs="Arial"/>
          <w:sz w:val="20"/>
          <w:lang w:val="en-NZ"/>
        </w:rPr>
        <w:t xml:space="preserve">his </w:t>
      </w:r>
      <w:r w:rsidRPr="00C5101F">
        <w:rPr>
          <w:rFonts w:cs="Arial"/>
          <w:sz w:val="20"/>
          <w:lang w:val="en-NZ"/>
        </w:rPr>
        <w:t xml:space="preserve">study </w:t>
      </w:r>
      <w:r w:rsidR="008A267E" w:rsidRPr="00C5101F">
        <w:rPr>
          <w:rFonts w:cs="Arial"/>
          <w:sz w:val="20"/>
          <w:lang w:val="en-NZ"/>
        </w:rPr>
        <w:t>aims to highlight any potential treatable deficit and may serve to promote further research in other settings.</w:t>
      </w:r>
    </w:p>
    <w:p w14:paraId="3B8765A6" w14:textId="77777777" w:rsidR="0057656F" w:rsidRPr="00C5101F" w:rsidRDefault="0057656F" w:rsidP="000C4742">
      <w:pPr>
        <w:autoSpaceDE w:val="0"/>
        <w:autoSpaceDN w:val="0"/>
        <w:adjustRightInd w:val="0"/>
        <w:rPr>
          <w:rFonts w:cs="Arial"/>
          <w:sz w:val="20"/>
          <w:lang w:val="en-NZ"/>
        </w:rPr>
      </w:pPr>
    </w:p>
    <w:p w14:paraId="54535C4F" w14:textId="77777777" w:rsidR="0057656F" w:rsidRPr="00C5101F" w:rsidRDefault="0057656F" w:rsidP="0057656F">
      <w:pPr>
        <w:rPr>
          <w:rFonts w:cs="Arial"/>
          <w:sz w:val="20"/>
          <w:u w:val="single"/>
          <w:lang w:val="en-NZ"/>
        </w:rPr>
      </w:pPr>
      <w:r w:rsidRPr="00C5101F">
        <w:rPr>
          <w:rFonts w:cs="Arial"/>
          <w:sz w:val="20"/>
          <w:u w:val="single"/>
          <w:lang w:val="en-NZ"/>
        </w:rPr>
        <w:t xml:space="preserve">Summary of resolved ethical issues </w:t>
      </w:r>
    </w:p>
    <w:p w14:paraId="1D0915B9" w14:textId="77777777" w:rsidR="0057656F" w:rsidRPr="00C5101F" w:rsidRDefault="0057656F" w:rsidP="0057656F">
      <w:pPr>
        <w:rPr>
          <w:rFonts w:cs="Arial"/>
          <w:sz w:val="20"/>
          <w:u w:val="single"/>
          <w:lang w:val="en-NZ"/>
        </w:rPr>
      </w:pPr>
    </w:p>
    <w:p w14:paraId="00931794" w14:textId="77777777" w:rsidR="0057656F" w:rsidRPr="00C5101F" w:rsidRDefault="0057656F" w:rsidP="0057656F">
      <w:pPr>
        <w:rPr>
          <w:rFonts w:cs="Arial"/>
          <w:sz w:val="20"/>
          <w:lang w:val="en-NZ"/>
        </w:rPr>
      </w:pPr>
      <w:r w:rsidRPr="00C5101F">
        <w:rPr>
          <w:rFonts w:cs="Arial"/>
          <w:sz w:val="20"/>
          <w:lang w:val="en-NZ"/>
        </w:rPr>
        <w:t>The main ethical issues considered by the Committee and addressed by the Researcher are as follows.</w:t>
      </w:r>
    </w:p>
    <w:p w14:paraId="25FC332D" w14:textId="77777777" w:rsidR="0057656F" w:rsidRPr="00C5101F" w:rsidRDefault="0057656F" w:rsidP="0057656F">
      <w:pPr>
        <w:rPr>
          <w:rFonts w:cs="Arial"/>
          <w:sz w:val="20"/>
          <w:u w:val="single"/>
          <w:lang w:val="en-NZ"/>
        </w:rPr>
      </w:pPr>
    </w:p>
    <w:p w14:paraId="574417D8" w14:textId="20E526C9" w:rsidR="0057656F" w:rsidRPr="00C5101F" w:rsidRDefault="0057656F" w:rsidP="000A2069">
      <w:pPr>
        <w:pStyle w:val="ListParagraph"/>
        <w:numPr>
          <w:ilvl w:val="0"/>
          <w:numId w:val="26"/>
        </w:numPr>
        <w:spacing w:before="80" w:after="80"/>
        <w:rPr>
          <w:rFonts w:cs="Arial"/>
          <w:sz w:val="20"/>
          <w:u w:val="single"/>
          <w:lang w:val="en-NZ"/>
        </w:rPr>
      </w:pPr>
      <w:r w:rsidRPr="00C5101F">
        <w:rPr>
          <w:rFonts w:cs="Arial"/>
          <w:sz w:val="20"/>
          <w:lang w:val="en-NZ"/>
        </w:rPr>
        <w:t xml:space="preserve">The Committee queried </w:t>
      </w:r>
      <w:r w:rsidR="00847F83" w:rsidRPr="00C5101F">
        <w:rPr>
          <w:rFonts w:cs="Arial"/>
          <w:sz w:val="20"/>
          <w:lang w:val="en-NZ"/>
        </w:rPr>
        <w:t>the age range of participants to be recruited to the study.  The Researcher confirmed that that the minimum admission age is 13 years (however</w:t>
      </w:r>
      <w:r w:rsidR="00A23EF6">
        <w:rPr>
          <w:rFonts w:cs="Arial"/>
          <w:sz w:val="20"/>
          <w:lang w:val="en-NZ"/>
        </w:rPr>
        <w:t>,</w:t>
      </w:r>
      <w:r w:rsidR="00847F83" w:rsidRPr="00C5101F">
        <w:rPr>
          <w:rFonts w:cs="Arial"/>
          <w:sz w:val="20"/>
          <w:lang w:val="en-NZ"/>
        </w:rPr>
        <w:t xml:space="preserve"> occasionally 12 year olds are admitted) and the maximum age is 19 years but for this study 18 years would be the cut off. </w:t>
      </w:r>
    </w:p>
    <w:p w14:paraId="6A539E48" w14:textId="77777777" w:rsidR="001E4D8D" w:rsidRPr="00C5101F" w:rsidRDefault="001E4D8D" w:rsidP="000A2069">
      <w:pPr>
        <w:pStyle w:val="ListParagraph"/>
        <w:numPr>
          <w:ilvl w:val="0"/>
          <w:numId w:val="26"/>
        </w:numPr>
        <w:spacing w:before="80" w:after="80"/>
        <w:rPr>
          <w:rFonts w:cs="Arial"/>
          <w:sz w:val="20"/>
          <w:lang w:val="en-NZ"/>
        </w:rPr>
      </w:pPr>
      <w:r w:rsidRPr="00C5101F">
        <w:rPr>
          <w:rFonts w:cs="Arial"/>
          <w:sz w:val="20"/>
          <w:lang w:val="en-NZ"/>
        </w:rPr>
        <w:t>The Committed queried whether additional funding had been secured as noted in the application form. The Researcher confirmed that Research for Life had declined the funding application but they may apply in the next round of applications and are currently exploring further funding options.</w:t>
      </w:r>
    </w:p>
    <w:p w14:paraId="24EC2C64" w14:textId="120DC31E" w:rsidR="001E4D8D" w:rsidRPr="00C5101F" w:rsidRDefault="001E4D8D" w:rsidP="000A2069">
      <w:pPr>
        <w:pStyle w:val="ListParagraph"/>
        <w:numPr>
          <w:ilvl w:val="0"/>
          <w:numId w:val="26"/>
        </w:numPr>
        <w:autoSpaceDE w:val="0"/>
        <w:autoSpaceDN w:val="0"/>
        <w:adjustRightInd w:val="0"/>
        <w:spacing w:before="80" w:after="80"/>
        <w:rPr>
          <w:rFonts w:cs="Arial"/>
          <w:sz w:val="20"/>
          <w:u w:val="single"/>
          <w:lang w:val="en-NZ"/>
        </w:rPr>
      </w:pPr>
      <w:r w:rsidRPr="00C5101F">
        <w:rPr>
          <w:rFonts w:cs="Arial"/>
          <w:sz w:val="20"/>
          <w:lang w:val="en-NZ"/>
        </w:rPr>
        <w:t xml:space="preserve">The Committee noted, for future applications, question p.4.2 on cultural issues especially in a mental health unit should include </w:t>
      </w:r>
      <w:proofErr w:type="spellStart"/>
      <w:r w:rsidR="004A40E6">
        <w:rPr>
          <w:rFonts w:cs="Arial"/>
          <w:bCs/>
          <w:sz w:val="20"/>
          <w:lang w:val="en-NZ"/>
        </w:rPr>
        <w:t>whakamā</w:t>
      </w:r>
      <w:proofErr w:type="spellEnd"/>
      <w:r w:rsidR="00574CED" w:rsidRPr="00C5101F">
        <w:rPr>
          <w:rFonts w:cs="Arial"/>
          <w:b/>
          <w:bCs/>
          <w:sz w:val="20"/>
          <w:lang w:val="en-NZ"/>
        </w:rPr>
        <w:t>,</w:t>
      </w:r>
      <w:r w:rsidR="00574CED" w:rsidRPr="00C5101F">
        <w:rPr>
          <w:rFonts w:cs="Arial"/>
          <w:sz w:val="20"/>
          <w:lang w:val="en-NZ"/>
        </w:rPr>
        <w:t xml:space="preserve"> </w:t>
      </w:r>
      <w:proofErr w:type="spellStart"/>
      <w:r w:rsidRPr="00C5101F">
        <w:rPr>
          <w:rFonts w:cs="Arial"/>
          <w:sz w:val="20"/>
          <w:lang w:val="en-NZ"/>
        </w:rPr>
        <w:t>t</w:t>
      </w:r>
      <w:r w:rsidR="00574CED" w:rsidRPr="00C5101F">
        <w:rPr>
          <w:rFonts w:cs="Arial"/>
          <w:sz w:val="20"/>
          <w:lang w:val="en-NZ"/>
        </w:rPr>
        <w:t>apu</w:t>
      </w:r>
      <w:proofErr w:type="spellEnd"/>
      <w:r w:rsidRPr="00C5101F">
        <w:rPr>
          <w:rFonts w:cs="Arial"/>
          <w:sz w:val="20"/>
          <w:lang w:val="en-NZ"/>
        </w:rPr>
        <w:t xml:space="preserve"> of the head</w:t>
      </w:r>
      <w:r w:rsidR="00574CED" w:rsidRPr="00C5101F">
        <w:rPr>
          <w:rFonts w:cs="Arial"/>
          <w:sz w:val="20"/>
          <w:lang w:val="en-NZ"/>
        </w:rPr>
        <w:t>, meeting with people face to face</w:t>
      </w:r>
      <w:r w:rsidR="0020046D" w:rsidRPr="00C5101F">
        <w:rPr>
          <w:rFonts w:cs="Arial"/>
          <w:sz w:val="20"/>
          <w:lang w:val="en-NZ"/>
        </w:rPr>
        <w:t xml:space="preserve">, etc. </w:t>
      </w:r>
    </w:p>
    <w:p w14:paraId="136FB1F3" w14:textId="4ED96D13" w:rsidR="001E4D8D" w:rsidRPr="00C5101F" w:rsidRDefault="004D6EC5" w:rsidP="000A2069">
      <w:pPr>
        <w:pStyle w:val="ListParagraph"/>
        <w:numPr>
          <w:ilvl w:val="0"/>
          <w:numId w:val="26"/>
        </w:numPr>
        <w:spacing w:before="80" w:after="80"/>
        <w:rPr>
          <w:rFonts w:cs="Arial"/>
          <w:sz w:val="20"/>
          <w:lang w:val="en-NZ"/>
        </w:rPr>
      </w:pPr>
      <w:r w:rsidRPr="00C5101F">
        <w:rPr>
          <w:rFonts w:cs="Arial"/>
          <w:sz w:val="20"/>
          <w:lang w:val="en-NZ"/>
        </w:rPr>
        <w:t xml:space="preserve">The Committee queried whether the study involves an additional blood </w:t>
      </w:r>
      <w:r w:rsidR="00A23EF6">
        <w:rPr>
          <w:rFonts w:cs="Arial"/>
          <w:sz w:val="20"/>
          <w:lang w:val="en-NZ"/>
        </w:rPr>
        <w:t>draw</w:t>
      </w:r>
      <w:r w:rsidR="00A23EF6" w:rsidRPr="00C5101F">
        <w:rPr>
          <w:rFonts w:cs="Arial"/>
          <w:sz w:val="20"/>
          <w:lang w:val="en-NZ"/>
        </w:rPr>
        <w:t xml:space="preserve"> </w:t>
      </w:r>
      <w:r w:rsidRPr="00C5101F">
        <w:rPr>
          <w:rFonts w:cs="Arial"/>
          <w:sz w:val="20"/>
          <w:lang w:val="en-NZ"/>
        </w:rPr>
        <w:t>o</w:t>
      </w:r>
      <w:r w:rsidR="00A23EF6">
        <w:rPr>
          <w:rFonts w:cs="Arial"/>
          <w:sz w:val="20"/>
          <w:lang w:val="en-NZ"/>
        </w:rPr>
        <w:t>r additional tests on</w:t>
      </w:r>
      <w:r w:rsidRPr="00C5101F">
        <w:rPr>
          <w:rFonts w:cs="Arial"/>
          <w:sz w:val="20"/>
          <w:lang w:val="en-NZ"/>
        </w:rPr>
        <w:t xml:space="preserve"> a sample that would usually be taken. The Researcher confirmed that it would be an additional test on an already collected blood sample. </w:t>
      </w:r>
    </w:p>
    <w:p w14:paraId="3F0A84E7" w14:textId="77777777" w:rsidR="0057656F" w:rsidRPr="00C5101F" w:rsidRDefault="004D6EC5" w:rsidP="000A2069">
      <w:pPr>
        <w:pStyle w:val="ListParagraph"/>
        <w:numPr>
          <w:ilvl w:val="0"/>
          <w:numId w:val="26"/>
        </w:numPr>
        <w:spacing w:before="80" w:after="80"/>
        <w:rPr>
          <w:rFonts w:cs="Arial"/>
          <w:sz w:val="20"/>
          <w:u w:val="single"/>
          <w:lang w:val="en-NZ"/>
        </w:rPr>
      </w:pPr>
      <w:r w:rsidRPr="00C5101F">
        <w:rPr>
          <w:rFonts w:cs="Arial"/>
          <w:sz w:val="20"/>
          <w:lang w:val="en-NZ"/>
        </w:rPr>
        <w:t xml:space="preserve">The Committee queried at what point in the admission process is the sample taken. The Researcher confirmed that this would be within the first few days of admission. </w:t>
      </w:r>
    </w:p>
    <w:p w14:paraId="119972A7" w14:textId="77777777" w:rsidR="00E61817" w:rsidRPr="00C5101F" w:rsidRDefault="00E61817" w:rsidP="000A2069">
      <w:pPr>
        <w:pStyle w:val="ListParagraph"/>
        <w:numPr>
          <w:ilvl w:val="0"/>
          <w:numId w:val="26"/>
        </w:numPr>
        <w:spacing w:before="80" w:after="80"/>
        <w:rPr>
          <w:rFonts w:cs="Arial"/>
          <w:sz w:val="20"/>
          <w:u w:val="single"/>
          <w:lang w:val="en-NZ"/>
        </w:rPr>
      </w:pPr>
      <w:r w:rsidRPr="00C5101F">
        <w:rPr>
          <w:rFonts w:cs="Arial"/>
          <w:sz w:val="20"/>
          <w:lang w:val="en-NZ"/>
        </w:rPr>
        <w:t xml:space="preserve">The Committee queried who is collecting the </w:t>
      </w:r>
      <w:r w:rsidR="0020046D" w:rsidRPr="00C5101F">
        <w:rPr>
          <w:rFonts w:cs="Arial"/>
          <w:sz w:val="20"/>
          <w:lang w:val="en-NZ"/>
        </w:rPr>
        <w:t xml:space="preserve">medical </w:t>
      </w:r>
      <w:r w:rsidRPr="00C5101F">
        <w:rPr>
          <w:rFonts w:cs="Arial"/>
          <w:sz w:val="20"/>
          <w:lang w:val="en-NZ"/>
        </w:rPr>
        <w:t xml:space="preserve">data for the project. </w:t>
      </w:r>
      <w:r w:rsidR="0020046D" w:rsidRPr="00C5101F">
        <w:rPr>
          <w:rFonts w:cs="Arial"/>
          <w:sz w:val="20"/>
          <w:lang w:val="en-NZ"/>
        </w:rPr>
        <w:t xml:space="preserve">The Researcher confirmed that the House Surgeon would collect the vitamin D level and other medical elements, such as pre-existing medical conditions, GI absorption disorder. Wider patient demographics would be collected by the administration team within each unit and would be information collected as part of routine care. Information would be shared with the Researcher in a de-identified format. </w:t>
      </w:r>
    </w:p>
    <w:p w14:paraId="46D03740" w14:textId="77777777" w:rsidR="0057656F" w:rsidRPr="00C5101F" w:rsidRDefault="0057656F" w:rsidP="0057656F">
      <w:pPr>
        <w:spacing w:before="80" w:after="80"/>
        <w:rPr>
          <w:rFonts w:cs="Arial"/>
          <w:sz w:val="20"/>
          <w:u w:val="single"/>
          <w:lang w:val="en-NZ"/>
        </w:rPr>
      </w:pPr>
    </w:p>
    <w:p w14:paraId="3CE47023" w14:textId="77777777" w:rsidR="0057656F" w:rsidRPr="00C5101F" w:rsidRDefault="0057656F" w:rsidP="0057656F">
      <w:pPr>
        <w:rPr>
          <w:rFonts w:cs="Arial"/>
          <w:sz w:val="20"/>
          <w:u w:val="single"/>
          <w:lang w:val="en-NZ"/>
        </w:rPr>
      </w:pPr>
      <w:r w:rsidRPr="00C5101F">
        <w:rPr>
          <w:rFonts w:cs="Arial"/>
          <w:sz w:val="20"/>
          <w:u w:val="single"/>
          <w:lang w:val="en-NZ"/>
        </w:rPr>
        <w:t>Summary of outstanding ethical issues</w:t>
      </w:r>
    </w:p>
    <w:p w14:paraId="22AEB90C" w14:textId="77777777" w:rsidR="0057656F" w:rsidRPr="00C5101F" w:rsidRDefault="0057656F" w:rsidP="0057656F">
      <w:pPr>
        <w:rPr>
          <w:rFonts w:cs="Arial"/>
          <w:sz w:val="20"/>
          <w:u w:val="single"/>
          <w:lang w:val="en-NZ"/>
        </w:rPr>
      </w:pPr>
    </w:p>
    <w:p w14:paraId="23FDBC08" w14:textId="77777777" w:rsidR="0057656F" w:rsidRPr="00C5101F" w:rsidRDefault="0057656F" w:rsidP="0057656F">
      <w:pPr>
        <w:rPr>
          <w:rFonts w:cs="Arial"/>
          <w:sz w:val="20"/>
          <w:lang w:val="en-NZ"/>
        </w:rPr>
      </w:pPr>
      <w:r w:rsidRPr="00C5101F">
        <w:rPr>
          <w:rFonts w:cs="Arial"/>
          <w:sz w:val="20"/>
          <w:lang w:val="en-NZ"/>
        </w:rPr>
        <w:t>The main ethical issues considered by the Committee and which require addressing by the Researcher are as follows.</w:t>
      </w:r>
    </w:p>
    <w:p w14:paraId="58233AFF" w14:textId="77777777" w:rsidR="0057656F" w:rsidRPr="00C5101F" w:rsidRDefault="0057656F" w:rsidP="0057656F">
      <w:pPr>
        <w:autoSpaceDE w:val="0"/>
        <w:autoSpaceDN w:val="0"/>
        <w:adjustRightInd w:val="0"/>
        <w:rPr>
          <w:rFonts w:cs="Arial"/>
          <w:sz w:val="20"/>
          <w:lang w:val="en-NZ"/>
        </w:rPr>
      </w:pPr>
    </w:p>
    <w:p w14:paraId="5A9B3C66" w14:textId="77777777" w:rsidR="0020046D" w:rsidRPr="00C5101F" w:rsidRDefault="0020046D" w:rsidP="00FB3914">
      <w:pPr>
        <w:pStyle w:val="ListParagraph"/>
        <w:numPr>
          <w:ilvl w:val="0"/>
          <w:numId w:val="26"/>
        </w:numPr>
        <w:rPr>
          <w:rFonts w:cs="Arial"/>
          <w:sz w:val="20"/>
        </w:rPr>
      </w:pPr>
      <w:r w:rsidRPr="00C5101F">
        <w:rPr>
          <w:rFonts w:cs="Arial"/>
          <w:sz w:val="20"/>
          <w:lang w:val="en-NZ"/>
        </w:rPr>
        <w:t xml:space="preserve">The Committee </w:t>
      </w:r>
      <w:r w:rsidRPr="00C5101F">
        <w:rPr>
          <w:rFonts w:cs="Arial"/>
          <w:sz w:val="20"/>
        </w:rPr>
        <w:t>noted that health information should be stored for a minimum of 10 years, a</w:t>
      </w:r>
      <w:r w:rsidR="00CA017A" w:rsidRPr="00C5101F">
        <w:rPr>
          <w:rFonts w:cs="Arial"/>
          <w:sz w:val="20"/>
        </w:rPr>
        <w:t>nd information collected about</w:t>
      </w:r>
      <w:r w:rsidRPr="00C5101F">
        <w:rPr>
          <w:rFonts w:cs="Arial"/>
          <w:sz w:val="20"/>
        </w:rPr>
        <w:t xml:space="preserve"> participants should be retained for 10 years after the </w:t>
      </w:r>
      <w:r w:rsidR="00CA017A" w:rsidRPr="00C5101F">
        <w:rPr>
          <w:rFonts w:cs="Arial"/>
          <w:sz w:val="20"/>
        </w:rPr>
        <w:t xml:space="preserve">youngest person </w:t>
      </w:r>
      <w:r w:rsidRPr="00C5101F">
        <w:rPr>
          <w:rFonts w:cs="Arial"/>
          <w:sz w:val="20"/>
        </w:rPr>
        <w:t xml:space="preserve">turns 16 years old. </w:t>
      </w:r>
    </w:p>
    <w:p w14:paraId="10690740" w14:textId="13A19313" w:rsidR="00051D69" w:rsidRDefault="00051D69">
      <w:pPr>
        <w:rPr>
          <w:rFonts w:cs="Arial"/>
          <w:sz w:val="20"/>
          <w:lang w:val="en-NZ"/>
        </w:rPr>
      </w:pPr>
      <w:r>
        <w:rPr>
          <w:rFonts w:cs="Arial"/>
          <w:sz w:val="20"/>
          <w:lang w:val="en-NZ"/>
        </w:rPr>
        <w:br w:type="page"/>
      </w:r>
    </w:p>
    <w:p w14:paraId="2847CED6" w14:textId="77777777" w:rsidR="0057656F" w:rsidRPr="00C5101F" w:rsidRDefault="0057656F" w:rsidP="0057656F">
      <w:pPr>
        <w:spacing w:before="80" w:after="80"/>
        <w:rPr>
          <w:rFonts w:cs="Arial"/>
          <w:sz w:val="20"/>
          <w:lang w:val="en-NZ"/>
        </w:rPr>
      </w:pPr>
      <w:r w:rsidRPr="00C5101F">
        <w:rPr>
          <w:rFonts w:cs="Arial"/>
          <w:sz w:val="20"/>
          <w:lang w:val="en-NZ"/>
        </w:rPr>
        <w:lastRenderedPageBreak/>
        <w:t xml:space="preserve">The Committee requested the following changes to the Participant Information Sheet and Consent Form: </w:t>
      </w:r>
    </w:p>
    <w:p w14:paraId="65D69E23" w14:textId="77777777" w:rsidR="0057656F" w:rsidRPr="00C5101F" w:rsidRDefault="0057656F" w:rsidP="0057656F">
      <w:pPr>
        <w:spacing w:before="80" w:after="80"/>
        <w:rPr>
          <w:rFonts w:cs="Arial"/>
          <w:sz w:val="20"/>
          <w:lang w:val="en-NZ"/>
        </w:rPr>
      </w:pPr>
    </w:p>
    <w:p w14:paraId="757D9FF8" w14:textId="77777777" w:rsidR="0057656F" w:rsidRPr="00C5101F" w:rsidRDefault="001E4D8D" w:rsidP="000A2069">
      <w:pPr>
        <w:pStyle w:val="ListParagraph"/>
        <w:numPr>
          <w:ilvl w:val="0"/>
          <w:numId w:val="26"/>
        </w:numPr>
        <w:spacing w:before="80" w:after="80"/>
        <w:rPr>
          <w:rFonts w:cs="Arial"/>
          <w:sz w:val="20"/>
        </w:rPr>
      </w:pPr>
      <w:r w:rsidRPr="00C5101F">
        <w:rPr>
          <w:rFonts w:cs="Arial"/>
          <w:sz w:val="20"/>
        </w:rPr>
        <w:t>Consent forms - Please remove the yes/no tick boxes from the consent form for all statements that aren’t truly optional, that is a participant could select ‘no’ and still participate in the study</w:t>
      </w:r>
      <w:r w:rsidR="0057656F" w:rsidRPr="00C5101F">
        <w:rPr>
          <w:rFonts w:cs="Arial"/>
          <w:sz w:val="20"/>
          <w:lang w:val="en-NZ"/>
        </w:rPr>
        <w:t xml:space="preserve"> </w:t>
      </w:r>
    </w:p>
    <w:p w14:paraId="6F6EE593" w14:textId="063A53C3" w:rsidR="0057656F" w:rsidRPr="00C5101F" w:rsidRDefault="00574CED" w:rsidP="000A2069">
      <w:pPr>
        <w:pStyle w:val="ListParagraph"/>
        <w:numPr>
          <w:ilvl w:val="0"/>
          <w:numId w:val="26"/>
        </w:numPr>
        <w:spacing w:before="80" w:after="80"/>
        <w:rPr>
          <w:rFonts w:cs="Arial"/>
          <w:sz w:val="20"/>
        </w:rPr>
      </w:pPr>
      <w:r w:rsidRPr="00C5101F">
        <w:rPr>
          <w:rFonts w:cs="Arial"/>
          <w:sz w:val="20"/>
        </w:rPr>
        <w:t xml:space="preserve">Please ensure there is a Participant Information Sheet and Assent form specifically for </w:t>
      </w:r>
      <w:r w:rsidR="00A23EF6">
        <w:rPr>
          <w:rFonts w:cs="Arial"/>
          <w:sz w:val="20"/>
        </w:rPr>
        <w:t>participants under 16 who are unable to provide their own informed consent</w:t>
      </w:r>
      <w:r w:rsidRPr="00C5101F">
        <w:rPr>
          <w:rFonts w:cs="Arial"/>
          <w:sz w:val="20"/>
        </w:rPr>
        <w:t>.</w:t>
      </w:r>
      <w:r w:rsidR="0020046D" w:rsidRPr="00C5101F">
        <w:rPr>
          <w:rFonts w:cs="Arial"/>
          <w:sz w:val="20"/>
        </w:rPr>
        <w:t xml:space="preserve">  The Committee suggesting using the brief pamphlet and replacing the word “consent” with “assent”. </w:t>
      </w:r>
    </w:p>
    <w:p w14:paraId="0C6A3B9B" w14:textId="77777777" w:rsidR="004D6EC5" w:rsidRPr="00A74C59" w:rsidRDefault="004D6EC5" w:rsidP="000A2069">
      <w:pPr>
        <w:pStyle w:val="ListParagraph"/>
        <w:numPr>
          <w:ilvl w:val="0"/>
          <w:numId w:val="26"/>
        </w:numPr>
        <w:spacing w:before="80" w:after="80"/>
        <w:rPr>
          <w:rFonts w:cs="Arial"/>
          <w:i/>
          <w:sz w:val="20"/>
          <w:lang w:val="en-NZ"/>
        </w:rPr>
      </w:pPr>
      <w:r w:rsidRPr="00C5101F">
        <w:rPr>
          <w:rFonts w:cs="Arial"/>
          <w:sz w:val="20"/>
          <w:lang w:val="en-NZ"/>
        </w:rPr>
        <w:t xml:space="preserve">The Committee requested the compensation wording is included in the Participant Information Sheet, for accuracy, they suggested the following statement: </w:t>
      </w:r>
      <w:r w:rsidRPr="00A74C59">
        <w:rPr>
          <w:rFonts w:cs="Arial"/>
          <w:i/>
          <w:sz w:val="20"/>
          <w:lang w:val="en-NZ"/>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627D5EE1" w14:textId="77777777" w:rsidR="0057656F" w:rsidRPr="00C5101F" w:rsidRDefault="0057656F" w:rsidP="0057656F">
      <w:pPr>
        <w:spacing w:before="80" w:after="80"/>
        <w:rPr>
          <w:rFonts w:cs="Arial"/>
          <w:sz w:val="20"/>
        </w:rPr>
      </w:pPr>
    </w:p>
    <w:p w14:paraId="7EADD911" w14:textId="77777777" w:rsidR="0057656F" w:rsidRPr="00C5101F" w:rsidRDefault="0057656F" w:rsidP="0057656F">
      <w:pPr>
        <w:rPr>
          <w:rFonts w:cs="Arial"/>
          <w:sz w:val="20"/>
          <w:u w:val="single"/>
          <w:lang w:val="en-NZ"/>
        </w:rPr>
      </w:pPr>
      <w:r w:rsidRPr="00C5101F">
        <w:rPr>
          <w:rFonts w:cs="Arial"/>
          <w:sz w:val="20"/>
          <w:u w:val="single"/>
          <w:lang w:val="en-NZ"/>
        </w:rPr>
        <w:t xml:space="preserve">Decision </w:t>
      </w:r>
    </w:p>
    <w:p w14:paraId="6E6D60A0" w14:textId="77777777" w:rsidR="0057656F" w:rsidRPr="00C5101F" w:rsidRDefault="0057656F" w:rsidP="0057656F">
      <w:pPr>
        <w:rPr>
          <w:rFonts w:cs="Arial"/>
          <w:sz w:val="20"/>
          <w:lang w:val="en-NZ"/>
        </w:rPr>
      </w:pPr>
    </w:p>
    <w:p w14:paraId="7520D947" w14:textId="77777777" w:rsidR="0057656F" w:rsidRPr="00C5101F" w:rsidRDefault="0057656F" w:rsidP="0057656F">
      <w:pPr>
        <w:rPr>
          <w:rFonts w:cs="Arial"/>
          <w:sz w:val="20"/>
          <w:lang w:val="en-NZ"/>
        </w:rPr>
      </w:pPr>
      <w:r w:rsidRPr="00C5101F">
        <w:rPr>
          <w:rFonts w:cs="Arial"/>
          <w:sz w:val="20"/>
          <w:lang w:val="en-NZ"/>
        </w:rPr>
        <w:t xml:space="preserve">This application was </w:t>
      </w:r>
      <w:r w:rsidRPr="00C5101F">
        <w:rPr>
          <w:rFonts w:cs="Arial"/>
          <w:i/>
          <w:sz w:val="20"/>
          <w:lang w:val="en-NZ"/>
        </w:rPr>
        <w:t xml:space="preserve">provisionally </w:t>
      </w:r>
      <w:r w:rsidRPr="00C5101F">
        <w:rPr>
          <w:rFonts w:cs="Arial"/>
          <w:sz w:val="20"/>
          <w:lang w:val="en-NZ"/>
        </w:rPr>
        <w:t>approved</w:t>
      </w:r>
      <w:r w:rsidR="00E6219D" w:rsidRPr="00C5101F">
        <w:rPr>
          <w:rFonts w:cs="Arial"/>
          <w:sz w:val="20"/>
          <w:lang w:val="en-NZ"/>
        </w:rPr>
        <w:t xml:space="preserve"> by </w:t>
      </w:r>
      <w:r w:rsidRPr="00C5101F">
        <w:rPr>
          <w:rFonts w:cs="Arial"/>
          <w:sz w:val="20"/>
          <w:lang w:val="en-NZ"/>
        </w:rPr>
        <w:t>consensus, subject to the following information being received:</w:t>
      </w:r>
    </w:p>
    <w:p w14:paraId="083C5C14" w14:textId="77777777" w:rsidR="0057656F" w:rsidRPr="00C5101F" w:rsidRDefault="0057656F" w:rsidP="0057656F">
      <w:pPr>
        <w:rPr>
          <w:rFonts w:cs="Arial"/>
          <w:sz w:val="20"/>
          <w:lang w:val="en-NZ"/>
        </w:rPr>
      </w:pPr>
    </w:p>
    <w:p w14:paraId="0EA5124E" w14:textId="06AC1BDC" w:rsidR="00546ED3" w:rsidRDefault="000A2069" w:rsidP="000A2069">
      <w:pPr>
        <w:pStyle w:val="ListParagraph"/>
        <w:numPr>
          <w:ilvl w:val="0"/>
          <w:numId w:val="18"/>
        </w:numPr>
        <w:spacing w:before="80" w:after="80"/>
        <w:rPr>
          <w:rFonts w:cs="Arial"/>
          <w:sz w:val="20"/>
        </w:rPr>
      </w:pPr>
      <w:r w:rsidRPr="00C5101F">
        <w:rPr>
          <w:rFonts w:cs="Arial"/>
          <w:sz w:val="20"/>
        </w:rPr>
        <w:t xml:space="preserve">Please ensure there is a Participant Information Sheet and Assent form specifically for </w:t>
      </w:r>
      <w:r w:rsidR="00546ED3">
        <w:rPr>
          <w:rFonts w:cs="Arial"/>
          <w:sz w:val="20"/>
        </w:rPr>
        <w:t>participants under 16 who are unable to provide their own informed consent</w:t>
      </w:r>
      <w:r w:rsidRPr="00C5101F">
        <w:rPr>
          <w:rFonts w:cs="Arial"/>
          <w:sz w:val="20"/>
        </w:rPr>
        <w:t xml:space="preserve">.  </w:t>
      </w:r>
    </w:p>
    <w:p w14:paraId="6DBC0629" w14:textId="165F9B4D" w:rsidR="000A2069" w:rsidRPr="00C5101F" w:rsidRDefault="000A2069" w:rsidP="000A2069">
      <w:pPr>
        <w:pStyle w:val="ListParagraph"/>
        <w:numPr>
          <w:ilvl w:val="0"/>
          <w:numId w:val="18"/>
        </w:numPr>
        <w:spacing w:before="80" w:after="80"/>
        <w:rPr>
          <w:rFonts w:cs="Arial"/>
          <w:sz w:val="20"/>
        </w:rPr>
      </w:pPr>
      <w:r w:rsidRPr="00C5101F">
        <w:rPr>
          <w:rFonts w:cs="Arial"/>
          <w:sz w:val="20"/>
        </w:rPr>
        <w:t>Please amend the information sheet and consent forms, taking into account the suggestions made by the committee</w:t>
      </w:r>
      <w:r w:rsidRPr="00C5101F">
        <w:rPr>
          <w:rFonts w:cs="Arial"/>
          <w:i/>
          <w:sz w:val="20"/>
        </w:rPr>
        <w:t xml:space="preserve"> (Ethical Guidelines for Observational Studies </w:t>
      </w:r>
      <w:r w:rsidR="00546ED3">
        <w:rPr>
          <w:rFonts w:cs="Arial"/>
          <w:sz w:val="20"/>
        </w:rPr>
        <w:t>paragraph</w:t>
      </w:r>
      <w:r w:rsidR="00546ED3" w:rsidRPr="00C5101F">
        <w:rPr>
          <w:rFonts w:cs="Arial"/>
          <w:i/>
          <w:sz w:val="20"/>
        </w:rPr>
        <w:t xml:space="preserve"> </w:t>
      </w:r>
      <w:r w:rsidRPr="00C5101F">
        <w:rPr>
          <w:rFonts w:cs="Arial"/>
          <w:i/>
          <w:sz w:val="20"/>
        </w:rPr>
        <w:t>6.10)</w:t>
      </w:r>
      <w:r w:rsidRPr="00C5101F">
        <w:rPr>
          <w:rFonts w:cs="Arial"/>
          <w:sz w:val="20"/>
        </w:rPr>
        <w:t xml:space="preserve"> </w:t>
      </w:r>
    </w:p>
    <w:p w14:paraId="61454C34" w14:textId="77777777" w:rsidR="000A2069" w:rsidRPr="00C5101F" w:rsidRDefault="000A2069" w:rsidP="000A2069">
      <w:pPr>
        <w:pStyle w:val="ListParagraph"/>
        <w:numPr>
          <w:ilvl w:val="0"/>
          <w:numId w:val="18"/>
        </w:numPr>
        <w:rPr>
          <w:rFonts w:cs="Arial"/>
          <w:sz w:val="20"/>
        </w:rPr>
      </w:pPr>
      <w:r w:rsidRPr="00C5101F">
        <w:rPr>
          <w:rFonts w:cs="Arial"/>
          <w:sz w:val="20"/>
        </w:rPr>
        <w:t>Please respond to the outstanding ethical concerns detailed above.</w:t>
      </w:r>
    </w:p>
    <w:p w14:paraId="3A8943BA" w14:textId="77777777" w:rsidR="0057656F" w:rsidRPr="00C5101F" w:rsidRDefault="0057656F" w:rsidP="0057656F">
      <w:pPr>
        <w:rPr>
          <w:rFonts w:cs="Arial"/>
          <w:sz w:val="20"/>
          <w:lang w:val="en-NZ"/>
        </w:rPr>
      </w:pPr>
    </w:p>
    <w:p w14:paraId="3EF8126F" w14:textId="77777777" w:rsidR="0057656F" w:rsidRPr="00C5101F" w:rsidRDefault="0057656F" w:rsidP="0057656F">
      <w:pPr>
        <w:rPr>
          <w:rFonts w:cs="Arial"/>
          <w:sz w:val="20"/>
          <w:lang w:val="en-NZ"/>
        </w:rPr>
      </w:pPr>
      <w:r w:rsidRPr="00C5101F">
        <w:rPr>
          <w:rFonts w:cs="Arial"/>
          <w:sz w:val="20"/>
          <w:lang w:val="en-NZ"/>
        </w:rPr>
        <w:t xml:space="preserve">This following information will be reviewed, and a final decision made on the application, by </w:t>
      </w:r>
      <w:r w:rsidR="00EA3A0E" w:rsidRPr="00C5101F">
        <w:rPr>
          <w:rFonts w:cs="Arial"/>
          <w:sz w:val="20"/>
          <w:lang w:val="en-NZ"/>
        </w:rPr>
        <w:t>Mrs Sandy Gill and Dr Peter Gallagher.</w:t>
      </w:r>
    </w:p>
    <w:p w14:paraId="4DE7FA53" w14:textId="77777777" w:rsidR="0056488C" w:rsidRPr="00C5101F" w:rsidRDefault="0056488C">
      <w:pPr>
        <w:autoSpaceDE w:val="0"/>
        <w:autoSpaceDN w:val="0"/>
        <w:adjustRightInd w:val="0"/>
        <w:rPr>
          <w:rFonts w:cs="Arial"/>
          <w:sz w:val="20"/>
        </w:rPr>
      </w:pPr>
      <w:r w:rsidRPr="00C5101F">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51D69" w:rsidRPr="00C5101F" w14:paraId="0D1F36AC" w14:textId="77777777" w:rsidTr="00051D69">
        <w:trPr>
          <w:trHeight w:val="280"/>
        </w:trPr>
        <w:tc>
          <w:tcPr>
            <w:tcW w:w="966" w:type="dxa"/>
            <w:tcBorders>
              <w:top w:val="nil"/>
              <w:left w:val="nil"/>
              <w:bottom w:val="nil"/>
              <w:right w:val="nil"/>
            </w:tcBorders>
          </w:tcPr>
          <w:p w14:paraId="577B1F5D" w14:textId="77777777" w:rsidR="00051D69" w:rsidRPr="00C5101F" w:rsidRDefault="00051D69">
            <w:pPr>
              <w:autoSpaceDE w:val="0"/>
              <w:autoSpaceDN w:val="0"/>
              <w:adjustRightInd w:val="0"/>
              <w:rPr>
                <w:rFonts w:cs="Arial"/>
                <w:sz w:val="20"/>
              </w:rPr>
            </w:pPr>
            <w:r w:rsidRPr="00C5101F">
              <w:rPr>
                <w:rFonts w:cs="Arial"/>
                <w:sz w:val="20"/>
              </w:rPr>
              <w:lastRenderedPageBreak/>
              <w:t xml:space="preserve"> </w:t>
            </w:r>
            <w:r w:rsidRPr="00C5101F">
              <w:rPr>
                <w:rFonts w:cs="Arial"/>
                <w:b/>
                <w:sz w:val="20"/>
              </w:rPr>
              <w:t xml:space="preserve">5 </w:t>
            </w:r>
            <w:r w:rsidRPr="00C5101F">
              <w:rPr>
                <w:rFonts w:cs="Arial"/>
                <w:sz w:val="20"/>
              </w:rPr>
              <w:t xml:space="preserve"> </w:t>
            </w:r>
          </w:p>
        </w:tc>
        <w:tc>
          <w:tcPr>
            <w:tcW w:w="2575" w:type="dxa"/>
            <w:tcBorders>
              <w:top w:val="nil"/>
              <w:left w:val="nil"/>
              <w:bottom w:val="nil"/>
              <w:right w:val="nil"/>
            </w:tcBorders>
          </w:tcPr>
          <w:p w14:paraId="296F0B21" w14:textId="77777777" w:rsidR="00051D69" w:rsidRPr="00C5101F" w:rsidRDefault="00051D69">
            <w:pPr>
              <w:autoSpaceDE w:val="0"/>
              <w:autoSpaceDN w:val="0"/>
              <w:adjustRightInd w:val="0"/>
              <w:rPr>
                <w:rFonts w:cs="Arial"/>
                <w:sz w:val="20"/>
              </w:rPr>
            </w:pPr>
            <w:r w:rsidRPr="00C5101F">
              <w:rPr>
                <w:rFonts w:cs="Arial"/>
                <w:b/>
                <w:sz w:val="20"/>
              </w:rPr>
              <w:t xml:space="preserve">Ethics ref: </w:t>
            </w:r>
            <w:r w:rsidRPr="00C5101F">
              <w:rPr>
                <w:rFonts w:cs="Arial"/>
                <w:sz w:val="20"/>
              </w:rPr>
              <w:t xml:space="preserve"> </w:t>
            </w:r>
          </w:p>
        </w:tc>
        <w:tc>
          <w:tcPr>
            <w:tcW w:w="6459" w:type="dxa"/>
            <w:tcBorders>
              <w:top w:val="nil"/>
              <w:left w:val="nil"/>
              <w:bottom w:val="nil"/>
              <w:right w:val="nil"/>
            </w:tcBorders>
          </w:tcPr>
          <w:p w14:paraId="240AAA63" w14:textId="77777777" w:rsidR="00051D69" w:rsidRPr="00C5101F" w:rsidRDefault="00051D69">
            <w:pPr>
              <w:autoSpaceDE w:val="0"/>
              <w:autoSpaceDN w:val="0"/>
              <w:adjustRightInd w:val="0"/>
              <w:rPr>
                <w:rFonts w:cs="Arial"/>
                <w:sz w:val="20"/>
              </w:rPr>
            </w:pPr>
            <w:r w:rsidRPr="00C5101F">
              <w:rPr>
                <w:rFonts w:cs="Arial"/>
                <w:b/>
                <w:sz w:val="20"/>
              </w:rPr>
              <w:t>18/CEN/85</w:t>
            </w:r>
            <w:r w:rsidRPr="00C5101F">
              <w:rPr>
                <w:rFonts w:cs="Arial"/>
                <w:sz w:val="20"/>
              </w:rPr>
              <w:t xml:space="preserve"> </w:t>
            </w:r>
          </w:p>
        </w:tc>
      </w:tr>
      <w:tr w:rsidR="00051D69" w:rsidRPr="00C5101F" w14:paraId="0D9E8D4F" w14:textId="77777777" w:rsidTr="00051D69">
        <w:trPr>
          <w:trHeight w:val="280"/>
        </w:trPr>
        <w:tc>
          <w:tcPr>
            <w:tcW w:w="966" w:type="dxa"/>
            <w:tcBorders>
              <w:top w:val="nil"/>
              <w:left w:val="nil"/>
              <w:bottom w:val="nil"/>
              <w:right w:val="nil"/>
            </w:tcBorders>
          </w:tcPr>
          <w:p w14:paraId="018129F2"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5332EB00" w14:textId="77777777" w:rsidR="00051D69" w:rsidRPr="00C5101F" w:rsidRDefault="00051D69">
            <w:pPr>
              <w:autoSpaceDE w:val="0"/>
              <w:autoSpaceDN w:val="0"/>
              <w:adjustRightInd w:val="0"/>
              <w:rPr>
                <w:rFonts w:cs="Arial"/>
                <w:sz w:val="20"/>
              </w:rPr>
            </w:pPr>
            <w:r w:rsidRPr="00C5101F">
              <w:rPr>
                <w:rFonts w:cs="Arial"/>
                <w:sz w:val="20"/>
              </w:rPr>
              <w:t xml:space="preserve">Title: </w:t>
            </w:r>
          </w:p>
        </w:tc>
        <w:tc>
          <w:tcPr>
            <w:tcW w:w="6459" w:type="dxa"/>
            <w:tcBorders>
              <w:top w:val="nil"/>
              <w:left w:val="nil"/>
              <w:bottom w:val="nil"/>
              <w:right w:val="nil"/>
            </w:tcBorders>
          </w:tcPr>
          <w:p w14:paraId="636E40C8" w14:textId="77777777" w:rsidR="00051D69" w:rsidRPr="00C5101F" w:rsidRDefault="00051D69">
            <w:pPr>
              <w:autoSpaceDE w:val="0"/>
              <w:autoSpaceDN w:val="0"/>
              <w:adjustRightInd w:val="0"/>
              <w:rPr>
                <w:rFonts w:cs="Arial"/>
                <w:sz w:val="20"/>
              </w:rPr>
            </w:pPr>
            <w:r w:rsidRPr="00C5101F">
              <w:rPr>
                <w:rFonts w:cs="Arial"/>
                <w:sz w:val="20"/>
              </w:rPr>
              <w:t xml:space="preserve">What does helpful supported decision-making look like to people with intellectual disabilities? </w:t>
            </w:r>
          </w:p>
        </w:tc>
      </w:tr>
      <w:tr w:rsidR="00051D69" w:rsidRPr="00C5101F" w14:paraId="03E9A187" w14:textId="77777777" w:rsidTr="00051D69">
        <w:trPr>
          <w:trHeight w:val="280"/>
        </w:trPr>
        <w:tc>
          <w:tcPr>
            <w:tcW w:w="966" w:type="dxa"/>
            <w:tcBorders>
              <w:top w:val="nil"/>
              <w:left w:val="nil"/>
              <w:bottom w:val="nil"/>
              <w:right w:val="nil"/>
            </w:tcBorders>
          </w:tcPr>
          <w:p w14:paraId="169FCE91"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0BC4535E" w14:textId="77777777" w:rsidR="00051D69" w:rsidRPr="00C5101F" w:rsidRDefault="00051D69">
            <w:pPr>
              <w:autoSpaceDE w:val="0"/>
              <w:autoSpaceDN w:val="0"/>
              <w:adjustRightInd w:val="0"/>
              <w:rPr>
                <w:rFonts w:cs="Arial"/>
                <w:sz w:val="20"/>
              </w:rPr>
            </w:pPr>
            <w:r w:rsidRPr="00C5101F">
              <w:rPr>
                <w:rFonts w:cs="Arial"/>
                <w:sz w:val="20"/>
              </w:rPr>
              <w:t xml:space="preserve">Principal Investigator: </w:t>
            </w:r>
          </w:p>
        </w:tc>
        <w:tc>
          <w:tcPr>
            <w:tcW w:w="6459" w:type="dxa"/>
            <w:tcBorders>
              <w:top w:val="nil"/>
              <w:left w:val="nil"/>
              <w:bottom w:val="nil"/>
              <w:right w:val="nil"/>
            </w:tcBorders>
          </w:tcPr>
          <w:p w14:paraId="05BEE397" w14:textId="77777777" w:rsidR="00051D69" w:rsidRPr="00C5101F" w:rsidRDefault="00051D69">
            <w:pPr>
              <w:autoSpaceDE w:val="0"/>
              <w:autoSpaceDN w:val="0"/>
              <w:adjustRightInd w:val="0"/>
              <w:rPr>
                <w:rFonts w:cs="Arial"/>
                <w:sz w:val="20"/>
              </w:rPr>
            </w:pPr>
            <w:r w:rsidRPr="00C5101F">
              <w:rPr>
                <w:rFonts w:cs="Arial"/>
                <w:sz w:val="20"/>
              </w:rPr>
              <w:t xml:space="preserve">Mrs Elizabeth Waring </w:t>
            </w:r>
          </w:p>
        </w:tc>
      </w:tr>
      <w:tr w:rsidR="00051D69" w:rsidRPr="00C5101F" w14:paraId="2A33C1EA" w14:textId="77777777" w:rsidTr="00051D69">
        <w:trPr>
          <w:trHeight w:val="280"/>
        </w:trPr>
        <w:tc>
          <w:tcPr>
            <w:tcW w:w="966" w:type="dxa"/>
            <w:tcBorders>
              <w:top w:val="nil"/>
              <w:left w:val="nil"/>
              <w:bottom w:val="nil"/>
              <w:right w:val="nil"/>
            </w:tcBorders>
          </w:tcPr>
          <w:p w14:paraId="34E66B72"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06B4BF1F" w14:textId="77777777" w:rsidR="00051D69" w:rsidRPr="00C5101F" w:rsidRDefault="00051D69">
            <w:pPr>
              <w:autoSpaceDE w:val="0"/>
              <w:autoSpaceDN w:val="0"/>
              <w:adjustRightInd w:val="0"/>
              <w:rPr>
                <w:rFonts w:cs="Arial"/>
                <w:sz w:val="20"/>
              </w:rPr>
            </w:pPr>
            <w:r w:rsidRPr="00C5101F">
              <w:rPr>
                <w:rFonts w:cs="Arial"/>
                <w:sz w:val="20"/>
              </w:rPr>
              <w:t xml:space="preserve">Sponsor: </w:t>
            </w:r>
          </w:p>
        </w:tc>
        <w:tc>
          <w:tcPr>
            <w:tcW w:w="6459" w:type="dxa"/>
            <w:tcBorders>
              <w:top w:val="nil"/>
              <w:left w:val="nil"/>
              <w:bottom w:val="nil"/>
              <w:right w:val="nil"/>
            </w:tcBorders>
          </w:tcPr>
          <w:p w14:paraId="5F14BF68" w14:textId="77777777" w:rsidR="00051D69" w:rsidRPr="00C5101F" w:rsidRDefault="00051D69">
            <w:pPr>
              <w:autoSpaceDE w:val="0"/>
              <w:autoSpaceDN w:val="0"/>
              <w:adjustRightInd w:val="0"/>
              <w:rPr>
                <w:rFonts w:cs="Arial"/>
                <w:sz w:val="20"/>
              </w:rPr>
            </w:pPr>
            <w:r w:rsidRPr="00C5101F">
              <w:rPr>
                <w:rFonts w:cs="Arial"/>
                <w:sz w:val="20"/>
              </w:rPr>
              <w:t xml:space="preserve"> </w:t>
            </w:r>
          </w:p>
        </w:tc>
      </w:tr>
      <w:tr w:rsidR="00051D69" w:rsidRPr="00C5101F" w14:paraId="0E130025" w14:textId="77777777" w:rsidTr="00051D69">
        <w:trPr>
          <w:trHeight w:val="280"/>
        </w:trPr>
        <w:tc>
          <w:tcPr>
            <w:tcW w:w="966" w:type="dxa"/>
            <w:tcBorders>
              <w:top w:val="nil"/>
              <w:left w:val="nil"/>
              <w:bottom w:val="nil"/>
              <w:right w:val="nil"/>
            </w:tcBorders>
          </w:tcPr>
          <w:p w14:paraId="1EA2E83B"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6AB3D814" w14:textId="77777777" w:rsidR="00051D69" w:rsidRPr="00C5101F" w:rsidRDefault="00051D69">
            <w:pPr>
              <w:autoSpaceDE w:val="0"/>
              <w:autoSpaceDN w:val="0"/>
              <w:adjustRightInd w:val="0"/>
              <w:rPr>
                <w:rFonts w:cs="Arial"/>
                <w:sz w:val="20"/>
              </w:rPr>
            </w:pPr>
            <w:r w:rsidRPr="00C5101F">
              <w:rPr>
                <w:rFonts w:cs="Arial"/>
                <w:sz w:val="20"/>
              </w:rPr>
              <w:t xml:space="preserve">Clock Start Date: </w:t>
            </w:r>
          </w:p>
        </w:tc>
        <w:tc>
          <w:tcPr>
            <w:tcW w:w="6459" w:type="dxa"/>
            <w:tcBorders>
              <w:top w:val="nil"/>
              <w:left w:val="nil"/>
              <w:bottom w:val="nil"/>
              <w:right w:val="nil"/>
            </w:tcBorders>
          </w:tcPr>
          <w:p w14:paraId="10755D65" w14:textId="77777777" w:rsidR="00051D69" w:rsidRPr="00C5101F" w:rsidRDefault="00051D69">
            <w:pPr>
              <w:autoSpaceDE w:val="0"/>
              <w:autoSpaceDN w:val="0"/>
              <w:adjustRightInd w:val="0"/>
              <w:rPr>
                <w:rFonts w:cs="Arial"/>
                <w:sz w:val="20"/>
              </w:rPr>
            </w:pPr>
            <w:r w:rsidRPr="00C5101F">
              <w:rPr>
                <w:rFonts w:cs="Arial"/>
                <w:sz w:val="20"/>
              </w:rPr>
              <w:t xml:space="preserve">10 May 2018 </w:t>
            </w:r>
          </w:p>
        </w:tc>
      </w:tr>
    </w:tbl>
    <w:p w14:paraId="09F94A63" w14:textId="77777777" w:rsidR="0056488C" w:rsidRPr="00C5101F" w:rsidRDefault="0056488C">
      <w:pPr>
        <w:autoSpaceDE w:val="0"/>
        <w:autoSpaceDN w:val="0"/>
        <w:adjustRightInd w:val="0"/>
        <w:rPr>
          <w:rFonts w:cs="Arial"/>
          <w:sz w:val="20"/>
        </w:rPr>
      </w:pPr>
      <w:r w:rsidRPr="00C5101F">
        <w:rPr>
          <w:rFonts w:cs="Arial"/>
          <w:sz w:val="20"/>
        </w:rPr>
        <w:t xml:space="preserve"> </w:t>
      </w:r>
    </w:p>
    <w:p w14:paraId="3BA766C2" w14:textId="77777777" w:rsidR="00061DF9" w:rsidRPr="00C5101F" w:rsidRDefault="00061DF9" w:rsidP="00061DF9">
      <w:pPr>
        <w:autoSpaceDE w:val="0"/>
        <w:autoSpaceDN w:val="0"/>
        <w:adjustRightInd w:val="0"/>
        <w:rPr>
          <w:rFonts w:cs="Arial"/>
          <w:sz w:val="20"/>
          <w:lang w:val="en-NZ"/>
        </w:rPr>
      </w:pPr>
      <w:r w:rsidRPr="00C5101F">
        <w:rPr>
          <w:rFonts w:cs="Arial"/>
          <w:sz w:val="20"/>
        </w:rPr>
        <w:t xml:space="preserve">Mrs Elizabeth Waring and Carolyn </w:t>
      </w:r>
      <w:proofErr w:type="spellStart"/>
      <w:r w:rsidRPr="00C5101F">
        <w:rPr>
          <w:rFonts w:cs="Arial"/>
          <w:sz w:val="20"/>
        </w:rPr>
        <w:t>Stobbs</w:t>
      </w:r>
      <w:proofErr w:type="spellEnd"/>
      <w:r w:rsidRPr="00C5101F">
        <w:rPr>
          <w:rFonts w:cs="Arial"/>
          <w:sz w:val="20"/>
        </w:rPr>
        <w:t xml:space="preserve"> </w:t>
      </w:r>
      <w:r w:rsidRPr="00C5101F">
        <w:rPr>
          <w:rFonts w:cs="Arial"/>
          <w:sz w:val="20"/>
          <w:lang w:val="en-NZ"/>
        </w:rPr>
        <w:t>were present in person for discussion of this application.</w:t>
      </w:r>
    </w:p>
    <w:p w14:paraId="201DF7CF" w14:textId="77777777" w:rsidR="0057656F" w:rsidRPr="00C5101F" w:rsidRDefault="0057656F" w:rsidP="0057656F">
      <w:pPr>
        <w:rPr>
          <w:rFonts w:cs="Arial"/>
          <w:sz w:val="20"/>
          <w:u w:val="single"/>
          <w:lang w:val="en-NZ"/>
        </w:rPr>
      </w:pPr>
    </w:p>
    <w:p w14:paraId="38B87B65" w14:textId="77777777" w:rsidR="0057656F" w:rsidRPr="00C5101F" w:rsidRDefault="0057656F" w:rsidP="0057656F">
      <w:pPr>
        <w:rPr>
          <w:rFonts w:cs="Arial"/>
          <w:sz w:val="20"/>
          <w:u w:val="single"/>
          <w:lang w:val="en-NZ"/>
        </w:rPr>
      </w:pPr>
      <w:r w:rsidRPr="00C5101F">
        <w:rPr>
          <w:rFonts w:cs="Arial"/>
          <w:sz w:val="20"/>
          <w:u w:val="single"/>
          <w:lang w:val="en-NZ"/>
        </w:rPr>
        <w:t>Potential conflicts of interest</w:t>
      </w:r>
    </w:p>
    <w:p w14:paraId="18629834" w14:textId="77777777" w:rsidR="0057656F" w:rsidRPr="00C5101F" w:rsidRDefault="0057656F" w:rsidP="0057656F">
      <w:pPr>
        <w:rPr>
          <w:rFonts w:cs="Arial"/>
          <w:b/>
          <w:sz w:val="20"/>
          <w:lang w:val="en-NZ"/>
        </w:rPr>
      </w:pPr>
    </w:p>
    <w:p w14:paraId="1975B372" w14:textId="77777777" w:rsidR="0057656F" w:rsidRPr="00C5101F" w:rsidRDefault="0057656F" w:rsidP="0057656F">
      <w:pPr>
        <w:rPr>
          <w:rFonts w:cs="Arial"/>
          <w:sz w:val="20"/>
          <w:lang w:val="en-NZ"/>
        </w:rPr>
      </w:pPr>
      <w:r w:rsidRPr="00C5101F">
        <w:rPr>
          <w:rFonts w:cs="Arial"/>
          <w:sz w:val="20"/>
          <w:lang w:val="en-NZ"/>
        </w:rPr>
        <w:t>The Chair asked members to declare any potential conflicts of interest related to this application.</w:t>
      </w:r>
    </w:p>
    <w:p w14:paraId="5371EADD" w14:textId="77777777" w:rsidR="0057656F" w:rsidRPr="00C5101F" w:rsidRDefault="0057656F" w:rsidP="0057656F">
      <w:pPr>
        <w:rPr>
          <w:rFonts w:cs="Arial"/>
          <w:sz w:val="20"/>
          <w:lang w:val="en-NZ"/>
        </w:rPr>
      </w:pPr>
    </w:p>
    <w:p w14:paraId="544C00F1" w14:textId="77777777" w:rsidR="0057656F" w:rsidRPr="00C5101F" w:rsidRDefault="0057656F" w:rsidP="0057656F">
      <w:pPr>
        <w:rPr>
          <w:rFonts w:cs="Arial"/>
          <w:sz w:val="20"/>
          <w:lang w:val="en-NZ"/>
        </w:rPr>
      </w:pPr>
      <w:r w:rsidRPr="00C5101F">
        <w:rPr>
          <w:rFonts w:cs="Arial"/>
          <w:sz w:val="20"/>
          <w:lang w:val="en-NZ"/>
        </w:rPr>
        <w:t>No potential conflicts of interest related to this application were declared by any member.</w:t>
      </w:r>
    </w:p>
    <w:p w14:paraId="02CD0388" w14:textId="77777777" w:rsidR="0057656F" w:rsidRPr="00C5101F" w:rsidRDefault="0057656F" w:rsidP="0057656F">
      <w:pPr>
        <w:rPr>
          <w:rFonts w:cs="Arial"/>
          <w:sz w:val="20"/>
          <w:lang w:val="en-NZ"/>
        </w:rPr>
      </w:pPr>
    </w:p>
    <w:p w14:paraId="0E0D340D" w14:textId="77777777" w:rsidR="0057656F" w:rsidRPr="00C5101F" w:rsidRDefault="0057656F" w:rsidP="0057656F">
      <w:pPr>
        <w:rPr>
          <w:rFonts w:cs="Arial"/>
          <w:sz w:val="20"/>
          <w:u w:val="single"/>
          <w:lang w:val="en-NZ"/>
        </w:rPr>
      </w:pPr>
      <w:r w:rsidRPr="00C5101F">
        <w:rPr>
          <w:rFonts w:cs="Arial"/>
          <w:sz w:val="20"/>
          <w:u w:val="single"/>
          <w:lang w:val="en-NZ"/>
        </w:rPr>
        <w:t>Summary of Study</w:t>
      </w:r>
    </w:p>
    <w:p w14:paraId="2B92A0AE" w14:textId="77777777" w:rsidR="0057656F" w:rsidRPr="00C5101F" w:rsidRDefault="0057656F" w:rsidP="008A267E">
      <w:pPr>
        <w:pStyle w:val="ListParagraph"/>
        <w:rPr>
          <w:rFonts w:cs="Arial"/>
          <w:sz w:val="20"/>
          <w:u w:val="single"/>
          <w:lang w:val="en-NZ"/>
        </w:rPr>
      </w:pPr>
    </w:p>
    <w:p w14:paraId="332B0868" w14:textId="77777777" w:rsidR="000C4742" w:rsidRPr="00C5101F" w:rsidRDefault="008A267E" w:rsidP="00991FB5">
      <w:pPr>
        <w:pStyle w:val="ListParagraph"/>
        <w:numPr>
          <w:ilvl w:val="0"/>
          <w:numId w:val="27"/>
        </w:numPr>
        <w:rPr>
          <w:rFonts w:cs="Arial"/>
          <w:sz w:val="20"/>
          <w:lang w:val="en-NZ"/>
        </w:rPr>
      </w:pPr>
      <w:r w:rsidRPr="00C5101F">
        <w:rPr>
          <w:rFonts w:cs="Arial"/>
          <w:sz w:val="20"/>
          <w:lang w:val="en-NZ"/>
        </w:rPr>
        <w:t xml:space="preserve">This study aims to find out from people with intellectual disabilities, what support they find helpful to make choices and decisions. </w:t>
      </w:r>
    </w:p>
    <w:p w14:paraId="14EE456A" w14:textId="77777777" w:rsidR="008A267E" w:rsidRPr="00C5101F" w:rsidRDefault="008A267E" w:rsidP="00991FB5">
      <w:pPr>
        <w:pStyle w:val="ListParagraph"/>
        <w:numPr>
          <w:ilvl w:val="0"/>
          <w:numId w:val="27"/>
        </w:numPr>
        <w:rPr>
          <w:rFonts w:cs="Arial"/>
          <w:sz w:val="20"/>
          <w:lang w:val="en-NZ"/>
        </w:rPr>
      </w:pPr>
      <w:r w:rsidRPr="00C5101F">
        <w:rPr>
          <w:rFonts w:cs="Arial"/>
          <w:sz w:val="20"/>
          <w:lang w:val="en-NZ"/>
        </w:rPr>
        <w:t xml:space="preserve">The objective is to use this knowledge to promote the voices of people with intellectual disabilities and improve our training and support in this area to achieve better outcomes.  </w:t>
      </w:r>
    </w:p>
    <w:p w14:paraId="13E9BFDD" w14:textId="77777777" w:rsidR="0057656F" w:rsidRPr="00C5101F" w:rsidRDefault="0057656F" w:rsidP="0057656F">
      <w:pPr>
        <w:autoSpaceDE w:val="0"/>
        <w:autoSpaceDN w:val="0"/>
        <w:adjustRightInd w:val="0"/>
        <w:rPr>
          <w:rFonts w:cs="Arial"/>
          <w:sz w:val="20"/>
          <w:lang w:val="en-NZ"/>
        </w:rPr>
      </w:pPr>
    </w:p>
    <w:p w14:paraId="09723849" w14:textId="77777777" w:rsidR="0057656F" w:rsidRPr="00C5101F" w:rsidRDefault="0057656F" w:rsidP="0057656F">
      <w:pPr>
        <w:rPr>
          <w:rFonts w:cs="Arial"/>
          <w:sz w:val="20"/>
          <w:u w:val="single"/>
          <w:lang w:val="en-NZ"/>
        </w:rPr>
      </w:pPr>
      <w:r w:rsidRPr="00C5101F">
        <w:rPr>
          <w:rFonts w:cs="Arial"/>
          <w:sz w:val="20"/>
          <w:u w:val="single"/>
          <w:lang w:val="en-NZ"/>
        </w:rPr>
        <w:t xml:space="preserve">Summary of resolved ethical issues </w:t>
      </w:r>
    </w:p>
    <w:p w14:paraId="7DE6086E" w14:textId="77777777" w:rsidR="0057656F" w:rsidRPr="00C5101F" w:rsidRDefault="0057656F" w:rsidP="0057656F">
      <w:pPr>
        <w:rPr>
          <w:rFonts w:cs="Arial"/>
          <w:sz w:val="20"/>
          <w:u w:val="single"/>
          <w:lang w:val="en-NZ"/>
        </w:rPr>
      </w:pPr>
    </w:p>
    <w:p w14:paraId="7CDE61D6" w14:textId="77777777" w:rsidR="0057656F" w:rsidRPr="00C5101F" w:rsidRDefault="0057656F" w:rsidP="0057656F">
      <w:pPr>
        <w:rPr>
          <w:rFonts w:cs="Arial"/>
          <w:sz w:val="20"/>
          <w:lang w:val="en-NZ"/>
        </w:rPr>
      </w:pPr>
      <w:r w:rsidRPr="00C5101F">
        <w:rPr>
          <w:rFonts w:cs="Arial"/>
          <w:sz w:val="20"/>
          <w:lang w:val="en-NZ"/>
        </w:rPr>
        <w:t>The main ethical issues considered by the Committee and addressed by the Researcher are as follows.</w:t>
      </w:r>
    </w:p>
    <w:p w14:paraId="7A5C54EF" w14:textId="77777777" w:rsidR="0057656F" w:rsidRPr="00C5101F" w:rsidRDefault="0057656F" w:rsidP="0057656F">
      <w:pPr>
        <w:rPr>
          <w:rFonts w:cs="Arial"/>
          <w:sz w:val="20"/>
          <w:u w:val="single"/>
          <w:lang w:val="en-NZ"/>
        </w:rPr>
      </w:pPr>
    </w:p>
    <w:p w14:paraId="43336151" w14:textId="652BE3C8" w:rsidR="0057656F" w:rsidRPr="00C5101F" w:rsidRDefault="00C2420E" w:rsidP="00991FB5">
      <w:pPr>
        <w:pStyle w:val="ListParagraph"/>
        <w:numPr>
          <w:ilvl w:val="0"/>
          <w:numId w:val="27"/>
        </w:numPr>
        <w:spacing w:before="80" w:after="80"/>
        <w:rPr>
          <w:rFonts w:cs="Arial"/>
          <w:sz w:val="20"/>
          <w:u w:val="single"/>
          <w:lang w:val="en-NZ"/>
        </w:rPr>
      </w:pPr>
      <w:r w:rsidRPr="00C5101F">
        <w:rPr>
          <w:rFonts w:cs="Arial"/>
          <w:sz w:val="20"/>
          <w:lang w:val="en-NZ"/>
        </w:rPr>
        <w:t xml:space="preserve">The Committee queried whether there are any health statistics on </w:t>
      </w:r>
      <w:r w:rsidR="005B2551" w:rsidRPr="00C5101F">
        <w:rPr>
          <w:rFonts w:cs="Arial"/>
          <w:sz w:val="20"/>
          <w:lang w:val="en-NZ"/>
        </w:rPr>
        <w:t xml:space="preserve">the prevalence of intellectual disability amongst </w:t>
      </w:r>
      <w:r w:rsidRPr="00C5101F">
        <w:rPr>
          <w:rFonts w:cs="Arial"/>
          <w:sz w:val="20"/>
          <w:lang w:val="en-NZ"/>
        </w:rPr>
        <w:t>M</w:t>
      </w:r>
      <w:r w:rsidR="00546ED3">
        <w:rPr>
          <w:rFonts w:cs="Arial"/>
          <w:sz w:val="20"/>
          <w:lang w:val="en-NZ"/>
        </w:rPr>
        <w:t>ā</w:t>
      </w:r>
      <w:r w:rsidRPr="00C5101F">
        <w:rPr>
          <w:rFonts w:cs="Arial"/>
          <w:sz w:val="20"/>
          <w:lang w:val="en-NZ"/>
        </w:rPr>
        <w:t xml:space="preserve">ori and noted these should be included in question p.4.1 for future </w:t>
      </w:r>
      <w:r w:rsidR="005B2551" w:rsidRPr="00C5101F">
        <w:rPr>
          <w:rFonts w:cs="Arial"/>
          <w:sz w:val="20"/>
          <w:lang w:val="en-NZ"/>
        </w:rPr>
        <w:t>applications</w:t>
      </w:r>
      <w:r w:rsidRPr="00C5101F">
        <w:rPr>
          <w:rFonts w:cs="Arial"/>
          <w:sz w:val="20"/>
          <w:lang w:val="en-NZ"/>
        </w:rPr>
        <w:t xml:space="preserve">. </w:t>
      </w:r>
      <w:r w:rsidR="005B2551" w:rsidRPr="00C5101F">
        <w:rPr>
          <w:rFonts w:cs="Arial"/>
          <w:sz w:val="20"/>
          <w:lang w:val="en-NZ"/>
        </w:rPr>
        <w:t xml:space="preserve"> The Researcher noted intellectual disability is usually quite consistent across different population groups and it is normally the perception which varies quite markedly in different cultures and this is what effects individuals seeking diagnosis or support. The Researcher noted that </w:t>
      </w:r>
      <w:r w:rsidR="00546ED3">
        <w:rPr>
          <w:rFonts w:cs="Arial"/>
          <w:sz w:val="20"/>
          <w:lang w:val="en-NZ"/>
        </w:rPr>
        <w:t>Māori</w:t>
      </w:r>
      <w:r w:rsidR="005B2551" w:rsidRPr="00C5101F">
        <w:rPr>
          <w:rFonts w:cs="Arial"/>
          <w:sz w:val="20"/>
          <w:lang w:val="en-NZ"/>
        </w:rPr>
        <w:t xml:space="preserve"> individuals rarely seek help with regards to intellectual disability as it’s regard</w:t>
      </w:r>
      <w:r w:rsidR="000A22E2">
        <w:rPr>
          <w:rFonts w:cs="Arial"/>
          <w:sz w:val="20"/>
          <w:lang w:val="en-NZ"/>
        </w:rPr>
        <w:t>ed</w:t>
      </w:r>
      <w:r w:rsidR="005B2551" w:rsidRPr="00C5101F">
        <w:rPr>
          <w:rFonts w:cs="Arial"/>
          <w:sz w:val="20"/>
          <w:lang w:val="en-NZ"/>
        </w:rPr>
        <w:t xml:space="preserve"> differently in this group. </w:t>
      </w:r>
    </w:p>
    <w:p w14:paraId="25292A15" w14:textId="0E7EC34A" w:rsidR="005B2551" w:rsidRPr="00C5101F" w:rsidRDefault="005B2551" w:rsidP="00991FB5">
      <w:pPr>
        <w:pStyle w:val="ListParagraph"/>
        <w:numPr>
          <w:ilvl w:val="0"/>
          <w:numId w:val="27"/>
        </w:numPr>
        <w:spacing w:before="80" w:after="80"/>
        <w:rPr>
          <w:rFonts w:cs="Arial"/>
          <w:sz w:val="20"/>
          <w:lang w:val="en-NZ"/>
        </w:rPr>
      </w:pPr>
      <w:r w:rsidRPr="00C5101F">
        <w:rPr>
          <w:rFonts w:cs="Arial"/>
          <w:sz w:val="20"/>
          <w:lang w:val="en-NZ"/>
        </w:rPr>
        <w:t xml:space="preserve">With regards to cultural issues and </w:t>
      </w:r>
      <w:r w:rsidR="00546ED3">
        <w:rPr>
          <w:rFonts w:cs="Arial"/>
          <w:sz w:val="20"/>
          <w:lang w:val="en-NZ"/>
        </w:rPr>
        <w:t>Māori</w:t>
      </w:r>
      <w:r w:rsidRPr="00C5101F">
        <w:rPr>
          <w:rFonts w:cs="Arial"/>
          <w:sz w:val="20"/>
          <w:lang w:val="en-NZ"/>
        </w:rPr>
        <w:t xml:space="preserve"> involvement in the study the Researcher noted that there is a </w:t>
      </w:r>
      <w:r w:rsidR="00546ED3">
        <w:rPr>
          <w:rFonts w:cs="Arial"/>
          <w:sz w:val="20"/>
          <w:lang w:val="en-NZ"/>
        </w:rPr>
        <w:t>Māori</w:t>
      </w:r>
      <w:r w:rsidRPr="00C5101F">
        <w:rPr>
          <w:rFonts w:cs="Arial"/>
          <w:sz w:val="20"/>
          <w:lang w:val="en-NZ"/>
        </w:rPr>
        <w:t xml:space="preserve"> Advisory Group as part of the service who can offer support with the study, if required.</w:t>
      </w:r>
    </w:p>
    <w:p w14:paraId="3740304F" w14:textId="77777777" w:rsidR="005B2551" w:rsidRPr="00C5101F" w:rsidRDefault="005B2551" w:rsidP="00991FB5">
      <w:pPr>
        <w:pStyle w:val="ListParagraph"/>
        <w:numPr>
          <w:ilvl w:val="0"/>
          <w:numId w:val="27"/>
        </w:numPr>
        <w:spacing w:before="80" w:after="80"/>
        <w:rPr>
          <w:rFonts w:cs="Arial"/>
          <w:sz w:val="20"/>
          <w:lang w:val="en-NZ"/>
        </w:rPr>
      </w:pPr>
      <w:r w:rsidRPr="00C5101F">
        <w:rPr>
          <w:rFonts w:cs="Arial"/>
          <w:sz w:val="20"/>
          <w:lang w:val="en-NZ"/>
        </w:rPr>
        <w:t>The Committee the useful comments provided as part of the peer review and queried whether these had been addressed.  The Researcher confirmed that the final protocol has addressed all the issues.</w:t>
      </w:r>
    </w:p>
    <w:p w14:paraId="348A27E2" w14:textId="77777777" w:rsidR="00E519CF" w:rsidRPr="00C5101F" w:rsidRDefault="00991FB5" w:rsidP="00991FB5">
      <w:pPr>
        <w:pStyle w:val="ListParagraph"/>
        <w:numPr>
          <w:ilvl w:val="0"/>
          <w:numId w:val="27"/>
        </w:numPr>
        <w:spacing w:before="80" w:after="80"/>
        <w:rPr>
          <w:rFonts w:cs="Arial"/>
          <w:sz w:val="20"/>
          <w:lang w:val="en-NZ"/>
        </w:rPr>
      </w:pPr>
      <w:r w:rsidRPr="00C5101F">
        <w:rPr>
          <w:rFonts w:cs="Arial"/>
          <w:sz w:val="20"/>
          <w:lang w:val="en-NZ"/>
        </w:rPr>
        <w:t xml:space="preserve">The Committee queried whether the study would include home visits. The Research confirmed that interview location would be the </w:t>
      </w:r>
      <w:r w:rsidR="00E519CF" w:rsidRPr="00C5101F">
        <w:rPr>
          <w:rFonts w:cs="Arial"/>
          <w:sz w:val="20"/>
          <w:lang w:val="en-NZ"/>
        </w:rPr>
        <w:t>participant’s</w:t>
      </w:r>
      <w:r w:rsidRPr="00C5101F">
        <w:rPr>
          <w:rFonts w:cs="Arial"/>
          <w:sz w:val="20"/>
          <w:lang w:val="en-NZ"/>
        </w:rPr>
        <w:t xml:space="preserve"> preference which could be at their home, a coffee shop, the vocational service they are using. </w:t>
      </w:r>
    </w:p>
    <w:p w14:paraId="3328D322" w14:textId="77777777" w:rsidR="005B2551" w:rsidRPr="00C5101F" w:rsidRDefault="00991FB5" w:rsidP="00991FB5">
      <w:pPr>
        <w:pStyle w:val="ListParagraph"/>
        <w:numPr>
          <w:ilvl w:val="0"/>
          <w:numId w:val="27"/>
        </w:numPr>
        <w:spacing w:before="80" w:after="80"/>
        <w:rPr>
          <w:rFonts w:cs="Arial"/>
          <w:sz w:val="20"/>
          <w:lang w:val="en-NZ"/>
        </w:rPr>
      </w:pPr>
      <w:r w:rsidRPr="00C5101F">
        <w:rPr>
          <w:rFonts w:cs="Arial"/>
          <w:sz w:val="20"/>
          <w:lang w:val="en-NZ"/>
        </w:rPr>
        <w:t>The Committee queried whether the Resear</w:t>
      </w:r>
      <w:r w:rsidR="00E519CF" w:rsidRPr="00C5101F">
        <w:rPr>
          <w:rFonts w:cs="Arial"/>
          <w:sz w:val="20"/>
          <w:lang w:val="en-NZ"/>
        </w:rPr>
        <w:t>cher had safety protocols</w:t>
      </w:r>
      <w:r w:rsidRPr="00C5101F">
        <w:rPr>
          <w:rFonts w:cs="Arial"/>
          <w:sz w:val="20"/>
          <w:lang w:val="en-NZ"/>
        </w:rPr>
        <w:t xml:space="preserve"> in place for these visits. The Researcher confi</w:t>
      </w:r>
      <w:r w:rsidR="00E519CF" w:rsidRPr="00C5101F">
        <w:rPr>
          <w:rFonts w:cs="Arial"/>
          <w:sz w:val="20"/>
          <w:lang w:val="en-NZ"/>
        </w:rPr>
        <w:t xml:space="preserve">rmed that IDEA Services have their own risk assessments and formulas which the Research team would follow.  </w:t>
      </w:r>
    </w:p>
    <w:p w14:paraId="319EF348" w14:textId="77777777" w:rsidR="000A22E2" w:rsidRDefault="00E519CF" w:rsidP="00991FB5">
      <w:pPr>
        <w:pStyle w:val="ListParagraph"/>
        <w:numPr>
          <w:ilvl w:val="0"/>
          <w:numId w:val="27"/>
        </w:numPr>
        <w:spacing w:before="80" w:after="80"/>
        <w:rPr>
          <w:rFonts w:cs="Arial"/>
          <w:sz w:val="20"/>
          <w:lang w:val="en-NZ"/>
        </w:rPr>
      </w:pPr>
      <w:r w:rsidRPr="00C5101F">
        <w:rPr>
          <w:rFonts w:cs="Arial"/>
          <w:sz w:val="20"/>
          <w:lang w:val="en-NZ"/>
        </w:rPr>
        <w:t xml:space="preserve">The Committee queried who would be doing the coding and transcribing for the study.  The Researcher clarified that they would be using a transcribing company and the Researcher would be doing the coding and confirmed that they have adequate experience in coding. </w:t>
      </w:r>
    </w:p>
    <w:p w14:paraId="6802D785" w14:textId="5FCE4A65" w:rsidR="00546ED3" w:rsidRPr="002445CE" w:rsidRDefault="00E519CF" w:rsidP="002445CE">
      <w:pPr>
        <w:pStyle w:val="ListParagraph"/>
        <w:numPr>
          <w:ilvl w:val="0"/>
          <w:numId w:val="27"/>
        </w:numPr>
        <w:spacing w:before="80" w:after="80"/>
        <w:rPr>
          <w:rFonts w:cs="Arial"/>
          <w:sz w:val="20"/>
          <w:lang w:val="en-NZ"/>
        </w:rPr>
      </w:pPr>
      <w:r w:rsidRPr="00C5101F">
        <w:rPr>
          <w:rFonts w:cs="Arial"/>
          <w:sz w:val="20"/>
          <w:lang w:val="en-NZ"/>
        </w:rPr>
        <w:t xml:space="preserve"> </w:t>
      </w:r>
      <w:r w:rsidR="00546ED3" w:rsidRPr="002445CE">
        <w:rPr>
          <w:rFonts w:cs="Arial"/>
          <w:sz w:val="20"/>
        </w:rPr>
        <w:t>The Committee noted that question r.2.5 of the application forms states data would be stored for 5 years. The Committee noted that the data must be stored for 10 years. The Researcher agreed to this.</w:t>
      </w:r>
    </w:p>
    <w:p w14:paraId="50130998" w14:textId="251EF5D5" w:rsidR="00051D69" w:rsidRDefault="00051D69">
      <w:pPr>
        <w:rPr>
          <w:rFonts w:cs="Arial"/>
          <w:sz w:val="20"/>
          <w:u w:val="single"/>
          <w:lang w:val="en-NZ"/>
        </w:rPr>
      </w:pPr>
      <w:r>
        <w:rPr>
          <w:rFonts w:cs="Arial"/>
          <w:sz w:val="20"/>
          <w:u w:val="single"/>
          <w:lang w:val="en-NZ"/>
        </w:rPr>
        <w:br w:type="page"/>
      </w:r>
    </w:p>
    <w:p w14:paraId="0563E4DD" w14:textId="77777777" w:rsidR="0057656F" w:rsidRPr="00C5101F" w:rsidRDefault="0057656F" w:rsidP="0057656F">
      <w:pPr>
        <w:rPr>
          <w:rFonts w:cs="Arial"/>
          <w:sz w:val="20"/>
          <w:u w:val="single"/>
          <w:lang w:val="en-NZ"/>
        </w:rPr>
      </w:pPr>
      <w:r w:rsidRPr="00C5101F">
        <w:rPr>
          <w:rFonts w:cs="Arial"/>
          <w:sz w:val="20"/>
          <w:u w:val="single"/>
          <w:lang w:val="en-NZ"/>
        </w:rPr>
        <w:lastRenderedPageBreak/>
        <w:t>Summary of outstanding ethical issues</w:t>
      </w:r>
    </w:p>
    <w:p w14:paraId="644FA130" w14:textId="77777777" w:rsidR="0057656F" w:rsidRPr="00C5101F" w:rsidRDefault="0057656F" w:rsidP="0057656F">
      <w:pPr>
        <w:rPr>
          <w:rFonts w:cs="Arial"/>
          <w:sz w:val="20"/>
          <w:u w:val="single"/>
          <w:lang w:val="en-NZ"/>
        </w:rPr>
      </w:pPr>
    </w:p>
    <w:p w14:paraId="5DE7A366" w14:textId="77777777" w:rsidR="0057656F" w:rsidRPr="00C5101F" w:rsidRDefault="0057656F" w:rsidP="0057656F">
      <w:pPr>
        <w:rPr>
          <w:rFonts w:cs="Arial"/>
          <w:sz w:val="20"/>
          <w:lang w:val="en-NZ"/>
        </w:rPr>
      </w:pPr>
      <w:r w:rsidRPr="00C5101F">
        <w:rPr>
          <w:rFonts w:cs="Arial"/>
          <w:sz w:val="20"/>
          <w:lang w:val="en-NZ"/>
        </w:rPr>
        <w:t>The main ethical issues considered by the Committee and which require addressing by the Researcher are as follows.</w:t>
      </w:r>
    </w:p>
    <w:p w14:paraId="1A746EA7" w14:textId="77777777" w:rsidR="0057656F" w:rsidRPr="00C5101F" w:rsidRDefault="0057656F" w:rsidP="0057656F">
      <w:pPr>
        <w:autoSpaceDE w:val="0"/>
        <w:autoSpaceDN w:val="0"/>
        <w:adjustRightInd w:val="0"/>
        <w:rPr>
          <w:rFonts w:cs="Arial"/>
          <w:sz w:val="20"/>
          <w:lang w:val="en-NZ"/>
        </w:rPr>
      </w:pPr>
    </w:p>
    <w:p w14:paraId="7FC5B409" w14:textId="77777777" w:rsidR="0057656F" w:rsidRPr="00C5101F" w:rsidRDefault="0057656F" w:rsidP="00991FB5">
      <w:pPr>
        <w:pStyle w:val="ListParagraph"/>
        <w:numPr>
          <w:ilvl w:val="0"/>
          <w:numId w:val="27"/>
        </w:numPr>
        <w:rPr>
          <w:rFonts w:cs="Arial"/>
          <w:sz w:val="20"/>
          <w:u w:val="single"/>
          <w:lang w:val="en-NZ"/>
        </w:rPr>
      </w:pPr>
      <w:r w:rsidRPr="00C5101F">
        <w:rPr>
          <w:rFonts w:cs="Arial"/>
          <w:sz w:val="20"/>
          <w:lang w:val="en-NZ"/>
        </w:rPr>
        <w:t xml:space="preserve">The Committee </w:t>
      </w:r>
      <w:r w:rsidR="00DC2C57" w:rsidRPr="00C5101F">
        <w:rPr>
          <w:rFonts w:cs="Arial"/>
          <w:sz w:val="20"/>
          <w:lang w:val="en-NZ"/>
        </w:rPr>
        <w:t>noted that semi-structured interviewed would be conducted as part of the study and requested to see copies of these.  Please provide the Committee with copies of study questionnaires.</w:t>
      </w:r>
    </w:p>
    <w:p w14:paraId="25FFAD64" w14:textId="77777777" w:rsidR="0057656F" w:rsidRPr="00C5101F" w:rsidRDefault="0057656F" w:rsidP="0057656F">
      <w:pPr>
        <w:spacing w:before="80" w:after="80"/>
        <w:rPr>
          <w:rFonts w:cs="Arial"/>
          <w:sz w:val="20"/>
          <w:lang w:val="en-NZ"/>
        </w:rPr>
      </w:pPr>
    </w:p>
    <w:p w14:paraId="5CAB9E9B" w14:textId="77777777" w:rsidR="0057656F" w:rsidRPr="00C5101F" w:rsidRDefault="0057656F" w:rsidP="0057656F">
      <w:pPr>
        <w:spacing w:before="80" w:after="80"/>
        <w:rPr>
          <w:rFonts w:cs="Arial"/>
          <w:sz w:val="20"/>
          <w:lang w:val="en-NZ"/>
        </w:rPr>
      </w:pPr>
      <w:r w:rsidRPr="00C5101F">
        <w:rPr>
          <w:rFonts w:cs="Arial"/>
          <w:sz w:val="20"/>
          <w:lang w:val="en-NZ"/>
        </w:rPr>
        <w:t xml:space="preserve">The Committee requested the following changes to the Participant Information Sheet and Consent Form: </w:t>
      </w:r>
    </w:p>
    <w:p w14:paraId="3EF092E0" w14:textId="77777777" w:rsidR="0057656F" w:rsidRPr="00C5101F" w:rsidRDefault="0057656F" w:rsidP="0057656F">
      <w:pPr>
        <w:spacing w:before="80" w:after="80"/>
        <w:rPr>
          <w:rFonts w:cs="Arial"/>
          <w:sz w:val="20"/>
          <w:lang w:val="en-NZ"/>
        </w:rPr>
      </w:pPr>
    </w:p>
    <w:p w14:paraId="2E3F6ACD" w14:textId="77777777" w:rsidR="0057656F" w:rsidRPr="00C5101F" w:rsidRDefault="007A1CF7" w:rsidP="00991FB5">
      <w:pPr>
        <w:pStyle w:val="ListParagraph"/>
        <w:numPr>
          <w:ilvl w:val="0"/>
          <w:numId w:val="27"/>
        </w:numPr>
        <w:spacing w:before="80" w:after="80"/>
        <w:rPr>
          <w:rFonts w:cs="Arial"/>
          <w:sz w:val="20"/>
          <w:lang w:val="en-NZ"/>
        </w:rPr>
      </w:pPr>
      <w:r w:rsidRPr="00C5101F">
        <w:rPr>
          <w:rFonts w:cs="Arial"/>
          <w:sz w:val="20"/>
          <w:lang w:val="en-NZ"/>
        </w:rPr>
        <w:t xml:space="preserve">Consent Form – number 10 on page 5. The Committee suggested adding “about what you tell them” after “Lizzie and </w:t>
      </w:r>
      <w:proofErr w:type="spellStart"/>
      <w:r w:rsidRPr="00C5101F">
        <w:rPr>
          <w:rFonts w:cs="Arial"/>
          <w:sz w:val="20"/>
          <w:lang w:val="en-NZ"/>
        </w:rPr>
        <w:t>Anjela</w:t>
      </w:r>
      <w:proofErr w:type="spellEnd"/>
      <w:r w:rsidRPr="00C5101F">
        <w:rPr>
          <w:rFonts w:cs="Arial"/>
          <w:sz w:val="20"/>
          <w:lang w:val="en-NZ"/>
        </w:rPr>
        <w:t xml:space="preserve"> will not talk to any other person”. </w:t>
      </w:r>
    </w:p>
    <w:p w14:paraId="51F102A1" w14:textId="77777777" w:rsidR="0057656F" w:rsidRPr="00C5101F" w:rsidRDefault="00C2420E" w:rsidP="00991FB5">
      <w:pPr>
        <w:pStyle w:val="ListParagraph"/>
        <w:numPr>
          <w:ilvl w:val="0"/>
          <w:numId w:val="27"/>
        </w:numPr>
        <w:spacing w:before="80" w:after="80"/>
        <w:rPr>
          <w:rFonts w:cs="Arial"/>
          <w:sz w:val="20"/>
        </w:rPr>
      </w:pPr>
      <w:r w:rsidRPr="00C5101F">
        <w:rPr>
          <w:rFonts w:cs="Arial"/>
          <w:sz w:val="20"/>
          <w:lang w:val="en-NZ"/>
        </w:rPr>
        <w:t>Participant Information Sheet – page 9 under “What else will happen?” the Committee suggested adding a statement to inform that participant to let the Researcher know if they do not want any information</w:t>
      </w:r>
      <w:r w:rsidRPr="00C5101F">
        <w:rPr>
          <w:rFonts w:cs="Arial"/>
          <w:sz w:val="20"/>
        </w:rPr>
        <w:t xml:space="preserve"> included. </w:t>
      </w:r>
    </w:p>
    <w:p w14:paraId="25FEB142" w14:textId="77777777" w:rsidR="00C2420E" w:rsidRPr="00C5101F" w:rsidRDefault="00C2420E" w:rsidP="00991FB5">
      <w:pPr>
        <w:pStyle w:val="ListParagraph"/>
        <w:numPr>
          <w:ilvl w:val="0"/>
          <w:numId w:val="27"/>
        </w:numPr>
        <w:spacing w:before="80" w:after="80"/>
        <w:rPr>
          <w:rFonts w:cs="Arial"/>
          <w:sz w:val="20"/>
        </w:rPr>
      </w:pPr>
      <w:r w:rsidRPr="00C5101F">
        <w:rPr>
          <w:rFonts w:cs="Arial"/>
          <w:sz w:val="20"/>
        </w:rPr>
        <w:t xml:space="preserve">Please </w:t>
      </w:r>
      <w:r w:rsidRPr="00C5101F">
        <w:rPr>
          <w:rFonts w:cs="Arial"/>
          <w:sz w:val="20"/>
          <w:lang w:val="en-NZ"/>
        </w:rPr>
        <w:t>provide contact details for the Māori advisory/support person the Participant Information Sheet.</w:t>
      </w:r>
    </w:p>
    <w:p w14:paraId="36E2F17E" w14:textId="77777777" w:rsidR="00B20BCD" w:rsidRPr="00C5101F" w:rsidRDefault="00357FF9" w:rsidP="00991FB5">
      <w:pPr>
        <w:pStyle w:val="ListParagraph"/>
        <w:numPr>
          <w:ilvl w:val="0"/>
          <w:numId w:val="27"/>
        </w:numPr>
        <w:spacing w:before="80" w:after="80"/>
        <w:rPr>
          <w:rFonts w:cs="Arial"/>
          <w:sz w:val="20"/>
        </w:rPr>
      </w:pPr>
      <w:r w:rsidRPr="00C5101F">
        <w:rPr>
          <w:rFonts w:cs="Arial"/>
          <w:sz w:val="20"/>
        </w:rPr>
        <w:t xml:space="preserve">Consent Form – the Committee suggested </w:t>
      </w:r>
      <w:r w:rsidR="00B20BCD" w:rsidRPr="00C5101F">
        <w:rPr>
          <w:rFonts w:cs="Arial"/>
          <w:sz w:val="20"/>
        </w:rPr>
        <w:t xml:space="preserve">on the front page stating “no consent” where the </w:t>
      </w:r>
      <w:proofErr w:type="gramStart"/>
      <w:r w:rsidR="00B20BCD" w:rsidRPr="00C5101F">
        <w:rPr>
          <w:rFonts w:cs="Arial"/>
          <w:sz w:val="20"/>
        </w:rPr>
        <w:t>red cross</w:t>
      </w:r>
      <w:proofErr w:type="gramEnd"/>
      <w:r w:rsidR="00B20BCD" w:rsidRPr="00C5101F">
        <w:rPr>
          <w:rFonts w:cs="Arial"/>
          <w:sz w:val="20"/>
        </w:rPr>
        <w:t xml:space="preserve"> is.</w:t>
      </w:r>
    </w:p>
    <w:p w14:paraId="3B57314F" w14:textId="77777777" w:rsidR="00B20BCD" w:rsidRPr="00C5101F" w:rsidRDefault="00B20BCD" w:rsidP="00991FB5">
      <w:pPr>
        <w:pStyle w:val="ListParagraph"/>
        <w:numPr>
          <w:ilvl w:val="0"/>
          <w:numId w:val="27"/>
        </w:numPr>
        <w:spacing w:before="80" w:after="80"/>
        <w:rPr>
          <w:rFonts w:cs="Arial"/>
          <w:sz w:val="20"/>
        </w:rPr>
      </w:pPr>
      <w:r w:rsidRPr="00C5101F">
        <w:rPr>
          <w:rFonts w:cs="Arial"/>
          <w:sz w:val="20"/>
        </w:rPr>
        <w:t>Participant Information Sheet – the last page “Is it safe for me to take part in this study?” the Committee suggested considering the wording around the study being approved by an ethics committee and to consider adding some information that to suggest that some questions may make the participant feel upset and what to do in this situation.</w:t>
      </w:r>
    </w:p>
    <w:p w14:paraId="1B0B88EE" w14:textId="77777777" w:rsidR="00B20BCD" w:rsidRPr="00C5101F" w:rsidRDefault="00B20BCD" w:rsidP="00991FB5">
      <w:pPr>
        <w:pStyle w:val="ListParagraph"/>
        <w:numPr>
          <w:ilvl w:val="0"/>
          <w:numId w:val="27"/>
        </w:numPr>
        <w:spacing w:before="80" w:after="80"/>
        <w:rPr>
          <w:rFonts w:cs="Arial"/>
          <w:sz w:val="20"/>
        </w:rPr>
      </w:pPr>
      <w:r w:rsidRPr="00C5101F">
        <w:rPr>
          <w:rFonts w:cs="Arial"/>
          <w:sz w:val="20"/>
        </w:rPr>
        <w:t xml:space="preserve">Participant Information Sheet – The Committee suggested adding a contact for whom to complain / make an objection, if necessary. </w:t>
      </w:r>
    </w:p>
    <w:p w14:paraId="2490D526" w14:textId="77777777" w:rsidR="00B20BCD" w:rsidRPr="00C5101F" w:rsidRDefault="00B20BCD" w:rsidP="00991FB5">
      <w:pPr>
        <w:pStyle w:val="ListParagraph"/>
        <w:numPr>
          <w:ilvl w:val="0"/>
          <w:numId w:val="27"/>
        </w:numPr>
        <w:spacing w:before="80" w:after="80"/>
        <w:rPr>
          <w:rFonts w:cs="Arial"/>
          <w:sz w:val="20"/>
        </w:rPr>
      </w:pPr>
      <w:r w:rsidRPr="00C5101F">
        <w:rPr>
          <w:rFonts w:cs="Arial"/>
          <w:sz w:val="20"/>
        </w:rPr>
        <w:t xml:space="preserve">Participant Information Sheet – the Committee queried why there is reference to </w:t>
      </w:r>
      <w:proofErr w:type="spellStart"/>
      <w:r w:rsidRPr="00C5101F">
        <w:rPr>
          <w:rFonts w:cs="Arial"/>
          <w:sz w:val="20"/>
        </w:rPr>
        <w:t>Anjela</w:t>
      </w:r>
      <w:proofErr w:type="spellEnd"/>
      <w:r w:rsidRPr="00C5101F">
        <w:rPr>
          <w:rFonts w:cs="Arial"/>
          <w:sz w:val="20"/>
        </w:rPr>
        <w:t xml:space="preserve"> learning about why people commit crime.  The Researcher noted that this was to inform participants about what the Research Team are stud</w:t>
      </w:r>
      <w:r w:rsidR="006D38F1" w:rsidRPr="00C5101F">
        <w:rPr>
          <w:rFonts w:cs="Arial"/>
          <w:sz w:val="20"/>
        </w:rPr>
        <w:t xml:space="preserve">ying, and in particular </w:t>
      </w:r>
      <w:proofErr w:type="spellStart"/>
      <w:r w:rsidR="006D38F1" w:rsidRPr="00C5101F">
        <w:rPr>
          <w:rFonts w:cs="Arial"/>
          <w:sz w:val="20"/>
        </w:rPr>
        <w:t>Anjela</w:t>
      </w:r>
      <w:proofErr w:type="spellEnd"/>
      <w:r w:rsidR="006D38F1" w:rsidRPr="00C5101F">
        <w:rPr>
          <w:rFonts w:cs="Arial"/>
          <w:sz w:val="20"/>
        </w:rPr>
        <w:t xml:space="preserve"> would be working with people who have committed crimes. The Committee suggested removing this statement as it may deter people from participating. </w:t>
      </w:r>
      <w:r w:rsidRPr="00C5101F">
        <w:rPr>
          <w:rFonts w:cs="Arial"/>
          <w:sz w:val="20"/>
        </w:rPr>
        <w:t xml:space="preserve"> </w:t>
      </w:r>
    </w:p>
    <w:p w14:paraId="634DDF9B" w14:textId="77777777" w:rsidR="0057656F" w:rsidRPr="00C5101F" w:rsidRDefault="0057656F" w:rsidP="0057656F">
      <w:pPr>
        <w:spacing w:before="80" w:after="80"/>
        <w:rPr>
          <w:rFonts w:cs="Arial"/>
          <w:sz w:val="20"/>
        </w:rPr>
      </w:pPr>
    </w:p>
    <w:p w14:paraId="3D881E1E" w14:textId="77777777" w:rsidR="0057656F" w:rsidRPr="00C5101F" w:rsidRDefault="0057656F" w:rsidP="0057656F">
      <w:pPr>
        <w:rPr>
          <w:rFonts w:cs="Arial"/>
          <w:sz w:val="20"/>
        </w:rPr>
      </w:pPr>
      <w:r w:rsidRPr="00C5101F">
        <w:rPr>
          <w:rFonts w:cs="Arial"/>
          <w:sz w:val="20"/>
        </w:rPr>
        <w:t xml:space="preserve">Decision </w:t>
      </w:r>
    </w:p>
    <w:p w14:paraId="29F83273" w14:textId="77777777" w:rsidR="0057656F" w:rsidRPr="00C5101F" w:rsidRDefault="0057656F" w:rsidP="0057656F">
      <w:pPr>
        <w:rPr>
          <w:rFonts w:cs="Arial"/>
          <w:sz w:val="20"/>
        </w:rPr>
      </w:pPr>
    </w:p>
    <w:p w14:paraId="31B43F8B" w14:textId="77777777" w:rsidR="0057656F" w:rsidRPr="00C5101F" w:rsidRDefault="0057656F" w:rsidP="0057656F">
      <w:pPr>
        <w:rPr>
          <w:rFonts w:cs="Arial"/>
          <w:sz w:val="20"/>
        </w:rPr>
      </w:pPr>
      <w:r w:rsidRPr="00C5101F">
        <w:rPr>
          <w:rFonts w:cs="Arial"/>
          <w:sz w:val="20"/>
        </w:rPr>
        <w:t>This application was approved by consensus</w:t>
      </w:r>
      <w:r w:rsidR="00EA3A0E" w:rsidRPr="00C5101F">
        <w:rPr>
          <w:rFonts w:cs="Arial"/>
          <w:sz w:val="20"/>
        </w:rPr>
        <w:t>,</w:t>
      </w:r>
      <w:r w:rsidRPr="00C5101F">
        <w:rPr>
          <w:rFonts w:cs="Arial"/>
          <w:sz w:val="20"/>
        </w:rPr>
        <w:t xml:space="preserve"> subject to the following non-standard conditions:</w:t>
      </w:r>
    </w:p>
    <w:p w14:paraId="6AF68233" w14:textId="77777777" w:rsidR="0057656F" w:rsidRPr="00C5101F" w:rsidRDefault="0057656F" w:rsidP="0057656F">
      <w:pPr>
        <w:rPr>
          <w:rFonts w:cs="Arial"/>
          <w:sz w:val="20"/>
        </w:rPr>
      </w:pPr>
    </w:p>
    <w:p w14:paraId="0DEDBC0B" w14:textId="77777777" w:rsidR="00E519CF" w:rsidRPr="00A74C59" w:rsidRDefault="00E519CF" w:rsidP="00E519CF">
      <w:pPr>
        <w:pStyle w:val="ListParagraph"/>
        <w:numPr>
          <w:ilvl w:val="0"/>
          <w:numId w:val="28"/>
        </w:numPr>
        <w:rPr>
          <w:rFonts w:cs="Arial"/>
          <w:sz w:val="20"/>
          <w:u w:val="single"/>
          <w:lang w:val="en-NZ"/>
        </w:rPr>
      </w:pPr>
      <w:r w:rsidRPr="00C5101F">
        <w:rPr>
          <w:rFonts w:cs="Arial"/>
          <w:sz w:val="20"/>
        </w:rPr>
        <w:t>Please provide the Committee with</w:t>
      </w:r>
      <w:r w:rsidRPr="00C5101F">
        <w:rPr>
          <w:rFonts w:cs="Arial"/>
          <w:sz w:val="20"/>
          <w:lang w:val="en-NZ"/>
        </w:rPr>
        <w:t xml:space="preserve"> copies of study questionnaires.</w:t>
      </w:r>
    </w:p>
    <w:p w14:paraId="7453997B" w14:textId="77777777" w:rsidR="00546ED3" w:rsidRPr="00A74C59" w:rsidRDefault="00546ED3" w:rsidP="00A74C59">
      <w:pPr>
        <w:pStyle w:val="ListParagraph"/>
        <w:numPr>
          <w:ilvl w:val="0"/>
          <w:numId w:val="46"/>
        </w:numPr>
        <w:spacing w:before="80" w:after="80"/>
        <w:rPr>
          <w:rFonts w:cs="Arial"/>
          <w:sz w:val="21"/>
          <w:szCs w:val="21"/>
        </w:rPr>
      </w:pPr>
      <w:r w:rsidRPr="00A74C59">
        <w:rPr>
          <w:rFonts w:cs="Arial"/>
          <w:sz w:val="21"/>
          <w:szCs w:val="21"/>
        </w:rPr>
        <w:t>Please amend the information sheet and consent forms, taking into account the suggestions made by the committee</w:t>
      </w:r>
      <w:r w:rsidRPr="00A74C59">
        <w:rPr>
          <w:rFonts w:cs="Arial"/>
          <w:i/>
          <w:sz w:val="21"/>
          <w:szCs w:val="21"/>
        </w:rPr>
        <w:t xml:space="preserve"> (Ethical Guidelines for Observational Studies </w:t>
      </w:r>
      <w:r w:rsidRPr="00A74C59">
        <w:rPr>
          <w:rFonts w:cs="Arial"/>
          <w:sz w:val="21"/>
          <w:szCs w:val="21"/>
        </w:rPr>
        <w:t>paragraph</w:t>
      </w:r>
      <w:r w:rsidRPr="00A74C59">
        <w:rPr>
          <w:rFonts w:cs="Arial"/>
          <w:i/>
          <w:sz w:val="21"/>
          <w:szCs w:val="21"/>
        </w:rPr>
        <w:t xml:space="preserve"> 6.10)</w:t>
      </w:r>
      <w:r w:rsidRPr="00A74C59">
        <w:rPr>
          <w:rFonts w:cs="Arial"/>
          <w:sz w:val="21"/>
          <w:szCs w:val="21"/>
        </w:rPr>
        <w:t xml:space="preserve"> </w:t>
      </w:r>
    </w:p>
    <w:p w14:paraId="52F09F85" w14:textId="77777777" w:rsidR="0057656F" w:rsidRPr="00A74C59" w:rsidRDefault="0057656F" w:rsidP="00A74C59">
      <w:pPr>
        <w:pStyle w:val="ListParagraph"/>
        <w:rPr>
          <w:rFonts w:cs="Arial"/>
          <w:sz w:val="20"/>
          <w:lang w:val="en-NZ"/>
        </w:rPr>
      </w:pPr>
    </w:p>
    <w:p w14:paraId="74249E42" w14:textId="77777777" w:rsidR="003410A7" w:rsidRPr="00C5101F" w:rsidRDefault="0056488C" w:rsidP="003410A7">
      <w:pPr>
        <w:rPr>
          <w:rFonts w:cs="Arial"/>
          <w:sz w:val="20"/>
        </w:rPr>
      </w:pPr>
      <w:r w:rsidRPr="00C5101F">
        <w:rPr>
          <w:rFonts w:cs="Arial"/>
          <w:sz w:val="20"/>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051D69" w:rsidRPr="00C5101F" w14:paraId="17BB1E63" w14:textId="77777777" w:rsidTr="00051D69">
        <w:trPr>
          <w:trHeight w:val="280"/>
        </w:trPr>
        <w:tc>
          <w:tcPr>
            <w:tcW w:w="938" w:type="dxa"/>
            <w:tcBorders>
              <w:top w:val="nil"/>
              <w:left w:val="nil"/>
              <w:bottom w:val="nil"/>
              <w:right w:val="nil"/>
            </w:tcBorders>
          </w:tcPr>
          <w:p w14:paraId="3BD84E3A" w14:textId="77777777" w:rsidR="00051D69" w:rsidRPr="00C5101F" w:rsidRDefault="00051D69" w:rsidP="003410A7">
            <w:pPr>
              <w:autoSpaceDE w:val="0"/>
              <w:autoSpaceDN w:val="0"/>
              <w:adjustRightInd w:val="0"/>
              <w:rPr>
                <w:rFonts w:cs="Arial"/>
                <w:sz w:val="20"/>
              </w:rPr>
            </w:pPr>
            <w:r w:rsidRPr="00C5101F">
              <w:rPr>
                <w:rFonts w:cs="Arial"/>
                <w:sz w:val="20"/>
              </w:rPr>
              <w:lastRenderedPageBreak/>
              <w:t xml:space="preserve"> </w:t>
            </w:r>
            <w:r w:rsidRPr="00C5101F">
              <w:rPr>
                <w:rFonts w:cs="Arial"/>
                <w:b/>
                <w:sz w:val="20"/>
              </w:rPr>
              <w:t xml:space="preserve">6 </w:t>
            </w:r>
            <w:r w:rsidRPr="00C5101F">
              <w:rPr>
                <w:rFonts w:cs="Arial"/>
                <w:sz w:val="20"/>
              </w:rPr>
              <w:t xml:space="preserve"> </w:t>
            </w:r>
          </w:p>
        </w:tc>
        <w:tc>
          <w:tcPr>
            <w:tcW w:w="2486" w:type="dxa"/>
            <w:tcBorders>
              <w:top w:val="nil"/>
              <w:left w:val="nil"/>
              <w:bottom w:val="nil"/>
              <w:right w:val="nil"/>
            </w:tcBorders>
          </w:tcPr>
          <w:p w14:paraId="743DD179" w14:textId="77777777" w:rsidR="00051D69" w:rsidRPr="00C5101F" w:rsidRDefault="00051D69" w:rsidP="00BC29C6">
            <w:pPr>
              <w:autoSpaceDE w:val="0"/>
              <w:autoSpaceDN w:val="0"/>
              <w:adjustRightInd w:val="0"/>
              <w:rPr>
                <w:rFonts w:cs="Arial"/>
                <w:sz w:val="20"/>
              </w:rPr>
            </w:pPr>
            <w:r w:rsidRPr="00C5101F">
              <w:rPr>
                <w:rFonts w:cs="Arial"/>
                <w:b/>
                <w:sz w:val="20"/>
              </w:rPr>
              <w:t xml:space="preserve">Ethics ref: </w:t>
            </w:r>
            <w:r w:rsidRPr="00C5101F">
              <w:rPr>
                <w:rFonts w:cs="Arial"/>
                <w:sz w:val="20"/>
              </w:rPr>
              <w:t xml:space="preserve"> </w:t>
            </w:r>
          </w:p>
        </w:tc>
        <w:tc>
          <w:tcPr>
            <w:tcW w:w="6221" w:type="dxa"/>
            <w:tcBorders>
              <w:top w:val="nil"/>
              <w:left w:val="nil"/>
              <w:bottom w:val="nil"/>
              <w:right w:val="nil"/>
            </w:tcBorders>
          </w:tcPr>
          <w:p w14:paraId="0299F6F6" w14:textId="77777777" w:rsidR="00051D69" w:rsidRPr="00C5101F" w:rsidRDefault="00051D69" w:rsidP="00BC29C6">
            <w:pPr>
              <w:autoSpaceDE w:val="0"/>
              <w:autoSpaceDN w:val="0"/>
              <w:adjustRightInd w:val="0"/>
              <w:rPr>
                <w:rFonts w:cs="Arial"/>
                <w:sz w:val="20"/>
              </w:rPr>
            </w:pPr>
            <w:r w:rsidRPr="00C5101F">
              <w:rPr>
                <w:rFonts w:cs="Arial"/>
                <w:b/>
                <w:sz w:val="20"/>
              </w:rPr>
              <w:t>18/CEN/78</w:t>
            </w:r>
            <w:r w:rsidRPr="00C5101F">
              <w:rPr>
                <w:rFonts w:cs="Arial"/>
                <w:sz w:val="20"/>
              </w:rPr>
              <w:t xml:space="preserve"> </w:t>
            </w:r>
          </w:p>
        </w:tc>
      </w:tr>
      <w:tr w:rsidR="00051D69" w:rsidRPr="00C5101F" w14:paraId="0095670B" w14:textId="77777777" w:rsidTr="00051D69">
        <w:trPr>
          <w:trHeight w:val="280"/>
        </w:trPr>
        <w:tc>
          <w:tcPr>
            <w:tcW w:w="938" w:type="dxa"/>
            <w:tcBorders>
              <w:top w:val="nil"/>
              <w:left w:val="nil"/>
              <w:bottom w:val="nil"/>
              <w:right w:val="nil"/>
            </w:tcBorders>
          </w:tcPr>
          <w:p w14:paraId="008974EA" w14:textId="77777777" w:rsidR="00051D69" w:rsidRPr="00C5101F" w:rsidRDefault="00051D69" w:rsidP="00BC29C6">
            <w:pPr>
              <w:autoSpaceDE w:val="0"/>
              <w:autoSpaceDN w:val="0"/>
              <w:adjustRightInd w:val="0"/>
              <w:rPr>
                <w:rFonts w:cs="Arial"/>
                <w:sz w:val="20"/>
              </w:rPr>
            </w:pPr>
            <w:r w:rsidRPr="00C5101F">
              <w:rPr>
                <w:rFonts w:cs="Arial"/>
                <w:sz w:val="20"/>
              </w:rPr>
              <w:t xml:space="preserve"> </w:t>
            </w:r>
          </w:p>
        </w:tc>
        <w:tc>
          <w:tcPr>
            <w:tcW w:w="2486" w:type="dxa"/>
            <w:tcBorders>
              <w:top w:val="nil"/>
              <w:left w:val="nil"/>
              <w:bottom w:val="nil"/>
              <w:right w:val="nil"/>
            </w:tcBorders>
          </w:tcPr>
          <w:p w14:paraId="3456EA48" w14:textId="77777777" w:rsidR="00051D69" w:rsidRPr="00C5101F" w:rsidRDefault="00051D69" w:rsidP="00BC29C6">
            <w:pPr>
              <w:autoSpaceDE w:val="0"/>
              <w:autoSpaceDN w:val="0"/>
              <w:adjustRightInd w:val="0"/>
              <w:rPr>
                <w:rFonts w:cs="Arial"/>
                <w:sz w:val="20"/>
              </w:rPr>
            </w:pPr>
            <w:r w:rsidRPr="00C5101F">
              <w:rPr>
                <w:rFonts w:cs="Arial"/>
                <w:sz w:val="20"/>
              </w:rPr>
              <w:t xml:space="preserve">Title: </w:t>
            </w:r>
          </w:p>
        </w:tc>
        <w:tc>
          <w:tcPr>
            <w:tcW w:w="6221" w:type="dxa"/>
            <w:tcBorders>
              <w:top w:val="nil"/>
              <w:left w:val="nil"/>
              <w:bottom w:val="nil"/>
              <w:right w:val="nil"/>
            </w:tcBorders>
          </w:tcPr>
          <w:p w14:paraId="0566AB9F" w14:textId="77777777" w:rsidR="00051D69" w:rsidRPr="00C5101F" w:rsidRDefault="00051D69" w:rsidP="00BC29C6">
            <w:pPr>
              <w:autoSpaceDE w:val="0"/>
              <w:autoSpaceDN w:val="0"/>
              <w:adjustRightInd w:val="0"/>
              <w:rPr>
                <w:rFonts w:cs="Arial"/>
                <w:sz w:val="20"/>
              </w:rPr>
            </w:pPr>
            <w:proofErr w:type="spellStart"/>
            <w:r w:rsidRPr="00C5101F">
              <w:rPr>
                <w:rFonts w:cs="Arial"/>
                <w:sz w:val="20"/>
              </w:rPr>
              <w:t>Malaghan</w:t>
            </w:r>
            <w:proofErr w:type="spellEnd"/>
            <w:r w:rsidRPr="00C5101F">
              <w:rPr>
                <w:rFonts w:cs="Arial"/>
                <w:sz w:val="20"/>
              </w:rPr>
              <w:t xml:space="preserve"> Institute of Medical Research Tissue Bank </w:t>
            </w:r>
          </w:p>
        </w:tc>
      </w:tr>
      <w:tr w:rsidR="00051D69" w:rsidRPr="00C5101F" w14:paraId="5AF00EA2" w14:textId="77777777" w:rsidTr="00051D69">
        <w:trPr>
          <w:trHeight w:val="280"/>
        </w:trPr>
        <w:tc>
          <w:tcPr>
            <w:tcW w:w="938" w:type="dxa"/>
            <w:tcBorders>
              <w:top w:val="nil"/>
              <w:left w:val="nil"/>
              <w:bottom w:val="nil"/>
              <w:right w:val="nil"/>
            </w:tcBorders>
          </w:tcPr>
          <w:p w14:paraId="7E9EAEF7" w14:textId="77777777" w:rsidR="00051D69" w:rsidRPr="00C5101F" w:rsidRDefault="00051D69" w:rsidP="00BC29C6">
            <w:pPr>
              <w:autoSpaceDE w:val="0"/>
              <w:autoSpaceDN w:val="0"/>
              <w:adjustRightInd w:val="0"/>
              <w:rPr>
                <w:rFonts w:cs="Arial"/>
                <w:sz w:val="20"/>
              </w:rPr>
            </w:pPr>
            <w:r w:rsidRPr="00C5101F">
              <w:rPr>
                <w:rFonts w:cs="Arial"/>
                <w:sz w:val="20"/>
              </w:rPr>
              <w:t xml:space="preserve"> </w:t>
            </w:r>
          </w:p>
        </w:tc>
        <w:tc>
          <w:tcPr>
            <w:tcW w:w="2486" w:type="dxa"/>
            <w:tcBorders>
              <w:top w:val="nil"/>
              <w:left w:val="nil"/>
              <w:bottom w:val="nil"/>
              <w:right w:val="nil"/>
            </w:tcBorders>
          </w:tcPr>
          <w:p w14:paraId="28AB2CC0" w14:textId="77777777" w:rsidR="00051D69" w:rsidRPr="00C5101F" w:rsidRDefault="00051D69" w:rsidP="00BC29C6">
            <w:pPr>
              <w:autoSpaceDE w:val="0"/>
              <w:autoSpaceDN w:val="0"/>
              <w:adjustRightInd w:val="0"/>
              <w:rPr>
                <w:rFonts w:cs="Arial"/>
                <w:sz w:val="20"/>
              </w:rPr>
            </w:pPr>
            <w:r w:rsidRPr="00C5101F">
              <w:rPr>
                <w:rFonts w:cs="Arial"/>
                <w:sz w:val="20"/>
              </w:rPr>
              <w:t xml:space="preserve">Principal Investigator: </w:t>
            </w:r>
          </w:p>
        </w:tc>
        <w:tc>
          <w:tcPr>
            <w:tcW w:w="6221" w:type="dxa"/>
            <w:tcBorders>
              <w:top w:val="nil"/>
              <w:left w:val="nil"/>
              <w:bottom w:val="nil"/>
              <w:right w:val="nil"/>
            </w:tcBorders>
          </w:tcPr>
          <w:p w14:paraId="49E079DF" w14:textId="77777777" w:rsidR="00051D69" w:rsidRPr="00C5101F" w:rsidRDefault="00051D69" w:rsidP="00BC29C6">
            <w:pPr>
              <w:autoSpaceDE w:val="0"/>
              <w:autoSpaceDN w:val="0"/>
              <w:adjustRightInd w:val="0"/>
              <w:rPr>
                <w:rFonts w:cs="Arial"/>
                <w:sz w:val="20"/>
              </w:rPr>
            </w:pPr>
            <w:r w:rsidRPr="00C5101F">
              <w:rPr>
                <w:rFonts w:cs="Arial"/>
                <w:sz w:val="20"/>
              </w:rPr>
              <w:t xml:space="preserve">Dr Robert  </w:t>
            </w:r>
            <w:proofErr w:type="spellStart"/>
            <w:r w:rsidRPr="00C5101F">
              <w:rPr>
                <w:rFonts w:cs="Arial"/>
                <w:sz w:val="20"/>
              </w:rPr>
              <w:t>Weinkove</w:t>
            </w:r>
            <w:proofErr w:type="spellEnd"/>
            <w:r w:rsidRPr="00C5101F">
              <w:rPr>
                <w:rFonts w:cs="Arial"/>
                <w:sz w:val="20"/>
              </w:rPr>
              <w:t xml:space="preserve"> </w:t>
            </w:r>
          </w:p>
        </w:tc>
      </w:tr>
      <w:tr w:rsidR="00051D69" w:rsidRPr="00C5101F" w14:paraId="42529265" w14:textId="77777777" w:rsidTr="00051D69">
        <w:trPr>
          <w:trHeight w:val="280"/>
        </w:trPr>
        <w:tc>
          <w:tcPr>
            <w:tcW w:w="938" w:type="dxa"/>
            <w:tcBorders>
              <w:top w:val="nil"/>
              <w:left w:val="nil"/>
              <w:bottom w:val="nil"/>
              <w:right w:val="nil"/>
            </w:tcBorders>
          </w:tcPr>
          <w:p w14:paraId="466E424E" w14:textId="77777777" w:rsidR="00051D69" w:rsidRPr="00C5101F" w:rsidRDefault="00051D69" w:rsidP="00BC29C6">
            <w:pPr>
              <w:autoSpaceDE w:val="0"/>
              <w:autoSpaceDN w:val="0"/>
              <w:adjustRightInd w:val="0"/>
              <w:rPr>
                <w:rFonts w:cs="Arial"/>
                <w:sz w:val="20"/>
              </w:rPr>
            </w:pPr>
            <w:r w:rsidRPr="00C5101F">
              <w:rPr>
                <w:rFonts w:cs="Arial"/>
                <w:sz w:val="20"/>
              </w:rPr>
              <w:t xml:space="preserve"> </w:t>
            </w:r>
          </w:p>
        </w:tc>
        <w:tc>
          <w:tcPr>
            <w:tcW w:w="2486" w:type="dxa"/>
            <w:tcBorders>
              <w:top w:val="nil"/>
              <w:left w:val="nil"/>
              <w:bottom w:val="nil"/>
              <w:right w:val="nil"/>
            </w:tcBorders>
          </w:tcPr>
          <w:p w14:paraId="0EF281EE" w14:textId="77777777" w:rsidR="00051D69" w:rsidRPr="00C5101F" w:rsidRDefault="00051D69" w:rsidP="00BC29C6">
            <w:pPr>
              <w:autoSpaceDE w:val="0"/>
              <w:autoSpaceDN w:val="0"/>
              <w:adjustRightInd w:val="0"/>
              <w:rPr>
                <w:rFonts w:cs="Arial"/>
                <w:sz w:val="20"/>
              </w:rPr>
            </w:pPr>
            <w:r w:rsidRPr="00C5101F">
              <w:rPr>
                <w:rFonts w:cs="Arial"/>
                <w:sz w:val="20"/>
              </w:rPr>
              <w:t xml:space="preserve">Sponsor: </w:t>
            </w:r>
          </w:p>
        </w:tc>
        <w:tc>
          <w:tcPr>
            <w:tcW w:w="6221" w:type="dxa"/>
            <w:tcBorders>
              <w:top w:val="nil"/>
              <w:left w:val="nil"/>
              <w:bottom w:val="nil"/>
              <w:right w:val="nil"/>
            </w:tcBorders>
          </w:tcPr>
          <w:p w14:paraId="086F47E7" w14:textId="77777777" w:rsidR="00051D69" w:rsidRPr="00C5101F" w:rsidRDefault="00051D69" w:rsidP="00BC29C6">
            <w:pPr>
              <w:autoSpaceDE w:val="0"/>
              <w:autoSpaceDN w:val="0"/>
              <w:adjustRightInd w:val="0"/>
              <w:rPr>
                <w:rFonts w:cs="Arial"/>
                <w:sz w:val="20"/>
              </w:rPr>
            </w:pPr>
            <w:r w:rsidRPr="00C5101F">
              <w:rPr>
                <w:rFonts w:cs="Arial"/>
                <w:sz w:val="20"/>
              </w:rPr>
              <w:t xml:space="preserve"> </w:t>
            </w:r>
          </w:p>
        </w:tc>
      </w:tr>
      <w:tr w:rsidR="00051D69" w:rsidRPr="00C5101F" w14:paraId="7FD7EEC9" w14:textId="77777777" w:rsidTr="00051D69">
        <w:trPr>
          <w:trHeight w:val="280"/>
        </w:trPr>
        <w:tc>
          <w:tcPr>
            <w:tcW w:w="938" w:type="dxa"/>
            <w:tcBorders>
              <w:top w:val="nil"/>
              <w:left w:val="nil"/>
              <w:bottom w:val="nil"/>
              <w:right w:val="nil"/>
            </w:tcBorders>
          </w:tcPr>
          <w:p w14:paraId="74C7155D" w14:textId="77777777" w:rsidR="00051D69" w:rsidRPr="00C5101F" w:rsidRDefault="00051D69" w:rsidP="00BC29C6">
            <w:pPr>
              <w:autoSpaceDE w:val="0"/>
              <w:autoSpaceDN w:val="0"/>
              <w:adjustRightInd w:val="0"/>
              <w:rPr>
                <w:rFonts w:cs="Arial"/>
                <w:sz w:val="20"/>
              </w:rPr>
            </w:pPr>
            <w:r w:rsidRPr="00C5101F">
              <w:rPr>
                <w:rFonts w:cs="Arial"/>
                <w:sz w:val="20"/>
              </w:rPr>
              <w:t xml:space="preserve"> </w:t>
            </w:r>
          </w:p>
        </w:tc>
        <w:tc>
          <w:tcPr>
            <w:tcW w:w="2486" w:type="dxa"/>
            <w:tcBorders>
              <w:top w:val="nil"/>
              <w:left w:val="nil"/>
              <w:bottom w:val="nil"/>
              <w:right w:val="nil"/>
            </w:tcBorders>
          </w:tcPr>
          <w:p w14:paraId="148B8779" w14:textId="77777777" w:rsidR="00051D69" w:rsidRPr="00C5101F" w:rsidRDefault="00051D69" w:rsidP="00BC29C6">
            <w:pPr>
              <w:autoSpaceDE w:val="0"/>
              <w:autoSpaceDN w:val="0"/>
              <w:adjustRightInd w:val="0"/>
              <w:rPr>
                <w:rFonts w:cs="Arial"/>
                <w:sz w:val="20"/>
              </w:rPr>
            </w:pPr>
            <w:r w:rsidRPr="00C5101F">
              <w:rPr>
                <w:rFonts w:cs="Arial"/>
                <w:sz w:val="20"/>
              </w:rPr>
              <w:t xml:space="preserve">Clock Start Date: </w:t>
            </w:r>
          </w:p>
        </w:tc>
        <w:tc>
          <w:tcPr>
            <w:tcW w:w="6221" w:type="dxa"/>
            <w:tcBorders>
              <w:top w:val="nil"/>
              <w:left w:val="nil"/>
              <w:bottom w:val="nil"/>
              <w:right w:val="nil"/>
            </w:tcBorders>
          </w:tcPr>
          <w:p w14:paraId="47D8FC02" w14:textId="77777777" w:rsidR="00051D69" w:rsidRPr="00C5101F" w:rsidRDefault="00051D69" w:rsidP="00BC29C6">
            <w:pPr>
              <w:autoSpaceDE w:val="0"/>
              <w:autoSpaceDN w:val="0"/>
              <w:adjustRightInd w:val="0"/>
              <w:rPr>
                <w:rFonts w:cs="Arial"/>
                <w:sz w:val="20"/>
              </w:rPr>
            </w:pPr>
            <w:r w:rsidRPr="00C5101F">
              <w:rPr>
                <w:rFonts w:cs="Arial"/>
                <w:sz w:val="20"/>
              </w:rPr>
              <w:t xml:space="preserve">10 May 2018 </w:t>
            </w:r>
          </w:p>
        </w:tc>
      </w:tr>
    </w:tbl>
    <w:p w14:paraId="19F0A064" w14:textId="77777777" w:rsidR="00061DF9" w:rsidRPr="00C5101F" w:rsidRDefault="00061DF9" w:rsidP="00061DF9">
      <w:pPr>
        <w:autoSpaceDE w:val="0"/>
        <w:autoSpaceDN w:val="0"/>
        <w:adjustRightInd w:val="0"/>
        <w:rPr>
          <w:rFonts w:cs="Arial"/>
          <w:sz w:val="20"/>
        </w:rPr>
      </w:pPr>
    </w:p>
    <w:p w14:paraId="3F45CA1C" w14:textId="77777777" w:rsidR="00061DF9" w:rsidRPr="00C5101F" w:rsidRDefault="00061DF9" w:rsidP="00061DF9">
      <w:pPr>
        <w:autoSpaceDE w:val="0"/>
        <w:autoSpaceDN w:val="0"/>
        <w:adjustRightInd w:val="0"/>
        <w:rPr>
          <w:rFonts w:cs="Arial"/>
          <w:sz w:val="20"/>
          <w:lang w:val="en-NZ"/>
        </w:rPr>
      </w:pPr>
      <w:r w:rsidRPr="00C5101F">
        <w:rPr>
          <w:rFonts w:cs="Arial"/>
          <w:sz w:val="20"/>
        </w:rPr>
        <w:t xml:space="preserve">Philip George </w:t>
      </w:r>
      <w:r w:rsidRPr="00C5101F">
        <w:rPr>
          <w:rFonts w:cs="Arial"/>
          <w:sz w:val="20"/>
          <w:lang w:val="en-NZ"/>
        </w:rPr>
        <w:t>was present in person for discussion of this application.</w:t>
      </w:r>
    </w:p>
    <w:p w14:paraId="73676D55" w14:textId="77777777" w:rsidR="003410A7" w:rsidRPr="00C5101F" w:rsidRDefault="003410A7" w:rsidP="003410A7">
      <w:pPr>
        <w:rPr>
          <w:rFonts w:cs="Arial"/>
          <w:sz w:val="20"/>
          <w:u w:val="single"/>
          <w:lang w:val="en-NZ"/>
        </w:rPr>
      </w:pPr>
    </w:p>
    <w:p w14:paraId="61DA5BED" w14:textId="77777777" w:rsidR="003410A7" w:rsidRPr="00C5101F" w:rsidRDefault="003410A7" w:rsidP="003410A7">
      <w:pPr>
        <w:rPr>
          <w:rFonts w:cs="Arial"/>
          <w:sz w:val="20"/>
          <w:u w:val="single"/>
          <w:lang w:val="en-NZ"/>
        </w:rPr>
      </w:pPr>
      <w:r w:rsidRPr="00C5101F">
        <w:rPr>
          <w:rFonts w:cs="Arial"/>
          <w:sz w:val="20"/>
          <w:u w:val="single"/>
          <w:lang w:val="en-NZ"/>
        </w:rPr>
        <w:t>Potential conflicts of interest</w:t>
      </w:r>
    </w:p>
    <w:p w14:paraId="11056B4B" w14:textId="77777777" w:rsidR="003410A7" w:rsidRPr="00C5101F" w:rsidRDefault="003410A7" w:rsidP="003410A7">
      <w:pPr>
        <w:rPr>
          <w:rFonts w:cs="Arial"/>
          <w:b/>
          <w:sz w:val="20"/>
          <w:lang w:val="en-NZ"/>
        </w:rPr>
      </w:pPr>
    </w:p>
    <w:p w14:paraId="17F1C7B5" w14:textId="77777777" w:rsidR="003410A7" w:rsidRPr="00C5101F" w:rsidRDefault="003410A7" w:rsidP="003410A7">
      <w:pPr>
        <w:rPr>
          <w:rFonts w:cs="Arial"/>
          <w:sz w:val="20"/>
          <w:lang w:val="en-NZ"/>
        </w:rPr>
      </w:pPr>
      <w:r w:rsidRPr="00C5101F">
        <w:rPr>
          <w:rFonts w:cs="Arial"/>
          <w:sz w:val="20"/>
          <w:lang w:val="en-NZ"/>
        </w:rPr>
        <w:t>The Chair asked members to declare any potential conflicts of interest related to this application.</w:t>
      </w:r>
    </w:p>
    <w:p w14:paraId="31872BB8" w14:textId="77777777" w:rsidR="003410A7" w:rsidRPr="00C5101F" w:rsidRDefault="003410A7" w:rsidP="003410A7">
      <w:pPr>
        <w:rPr>
          <w:rFonts w:cs="Arial"/>
          <w:sz w:val="20"/>
          <w:lang w:val="en-NZ"/>
        </w:rPr>
      </w:pPr>
    </w:p>
    <w:p w14:paraId="29A4F7D4" w14:textId="77777777" w:rsidR="003410A7" w:rsidRPr="00C5101F" w:rsidRDefault="003410A7" w:rsidP="003410A7">
      <w:pPr>
        <w:rPr>
          <w:rFonts w:cs="Arial"/>
          <w:sz w:val="20"/>
          <w:lang w:val="en-NZ"/>
        </w:rPr>
      </w:pPr>
      <w:r w:rsidRPr="00C5101F">
        <w:rPr>
          <w:rFonts w:cs="Arial"/>
          <w:sz w:val="20"/>
          <w:lang w:val="en-NZ"/>
        </w:rPr>
        <w:t>No potential conflicts of interest related to this application were declared by any member.</w:t>
      </w:r>
    </w:p>
    <w:p w14:paraId="38C44C85" w14:textId="77777777" w:rsidR="003410A7" w:rsidRPr="00C5101F" w:rsidRDefault="003410A7" w:rsidP="003410A7">
      <w:pPr>
        <w:rPr>
          <w:rFonts w:cs="Arial"/>
          <w:sz w:val="20"/>
          <w:lang w:val="en-NZ"/>
        </w:rPr>
      </w:pPr>
    </w:p>
    <w:p w14:paraId="5DB84F40" w14:textId="77777777" w:rsidR="003410A7" w:rsidRPr="00C5101F" w:rsidRDefault="003410A7" w:rsidP="003410A7">
      <w:pPr>
        <w:rPr>
          <w:rFonts w:cs="Arial"/>
          <w:sz w:val="20"/>
          <w:u w:val="single"/>
          <w:lang w:val="en-NZ"/>
        </w:rPr>
      </w:pPr>
      <w:r w:rsidRPr="00C5101F">
        <w:rPr>
          <w:rFonts w:cs="Arial"/>
          <w:sz w:val="20"/>
          <w:u w:val="single"/>
          <w:lang w:val="en-NZ"/>
        </w:rPr>
        <w:t>Summary of Study</w:t>
      </w:r>
    </w:p>
    <w:p w14:paraId="02C5284A" w14:textId="77777777" w:rsidR="003410A7" w:rsidRPr="00C5101F" w:rsidRDefault="003410A7" w:rsidP="003410A7">
      <w:pPr>
        <w:rPr>
          <w:rFonts w:cs="Arial"/>
          <w:sz w:val="20"/>
          <w:u w:val="single"/>
          <w:lang w:val="en-NZ"/>
        </w:rPr>
      </w:pPr>
    </w:p>
    <w:p w14:paraId="60A750C9" w14:textId="77777777" w:rsidR="00116A16" w:rsidRPr="00C5101F" w:rsidRDefault="00290616" w:rsidP="00EA3A0E">
      <w:pPr>
        <w:pStyle w:val="ListParagraph"/>
        <w:numPr>
          <w:ilvl w:val="0"/>
          <w:numId w:val="10"/>
        </w:numPr>
        <w:rPr>
          <w:rFonts w:cs="Arial"/>
          <w:sz w:val="20"/>
          <w:lang w:val="en-NZ"/>
        </w:rPr>
      </w:pPr>
      <w:r w:rsidRPr="00C5101F">
        <w:rPr>
          <w:rFonts w:cs="Arial"/>
          <w:sz w:val="20"/>
          <w:lang w:val="en-NZ"/>
        </w:rPr>
        <w:t>The application seeks to establish a tissue bank to store</w:t>
      </w:r>
      <w:r w:rsidR="00116A16" w:rsidRPr="00C5101F">
        <w:rPr>
          <w:rFonts w:cs="Arial"/>
          <w:sz w:val="20"/>
          <w:lang w:val="en-NZ"/>
        </w:rPr>
        <w:t xml:space="preserve"> samples for future research about the immune system and its use to treat disease</w:t>
      </w:r>
      <w:r w:rsidR="00116A16" w:rsidRPr="00C5101F">
        <w:rPr>
          <w:rFonts w:cs="Arial"/>
          <w:sz w:val="20"/>
        </w:rPr>
        <w:t xml:space="preserve">.  </w:t>
      </w:r>
    </w:p>
    <w:p w14:paraId="0DD307D1" w14:textId="77777777" w:rsidR="003410A7" w:rsidRPr="00C5101F" w:rsidRDefault="003410A7" w:rsidP="003410A7">
      <w:pPr>
        <w:autoSpaceDE w:val="0"/>
        <w:autoSpaceDN w:val="0"/>
        <w:adjustRightInd w:val="0"/>
        <w:rPr>
          <w:rFonts w:cs="Arial"/>
          <w:sz w:val="20"/>
          <w:lang w:val="en-NZ"/>
        </w:rPr>
      </w:pPr>
    </w:p>
    <w:p w14:paraId="73DF8A68" w14:textId="77777777" w:rsidR="003410A7" w:rsidRPr="00C5101F" w:rsidRDefault="003410A7" w:rsidP="003410A7">
      <w:pPr>
        <w:rPr>
          <w:rFonts w:cs="Arial"/>
          <w:sz w:val="20"/>
          <w:u w:val="single"/>
          <w:lang w:val="en-NZ"/>
        </w:rPr>
      </w:pPr>
      <w:r w:rsidRPr="00C5101F">
        <w:rPr>
          <w:rFonts w:cs="Arial"/>
          <w:sz w:val="20"/>
          <w:u w:val="single"/>
          <w:lang w:val="en-NZ"/>
        </w:rPr>
        <w:t xml:space="preserve">Summary of resolved ethical issues </w:t>
      </w:r>
    </w:p>
    <w:p w14:paraId="61CD9B6F" w14:textId="77777777" w:rsidR="003410A7" w:rsidRPr="00C5101F" w:rsidRDefault="003410A7" w:rsidP="003410A7">
      <w:pPr>
        <w:rPr>
          <w:rFonts w:cs="Arial"/>
          <w:sz w:val="20"/>
          <w:u w:val="single"/>
          <w:lang w:val="en-NZ"/>
        </w:rPr>
      </w:pPr>
    </w:p>
    <w:p w14:paraId="27D0E1A5" w14:textId="77777777" w:rsidR="003410A7" w:rsidRPr="00C5101F" w:rsidRDefault="003410A7" w:rsidP="003410A7">
      <w:pPr>
        <w:rPr>
          <w:rFonts w:cs="Arial"/>
          <w:sz w:val="20"/>
          <w:lang w:val="en-NZ"/>
        </w:rPr>
      </w:pPr>
      <w:r w:rsidRPr="00C5101F">
        <w:rPr>
          <w:rFonts w:cs="Arial"/>
          <w:sz w:val="20"/>
          <w:lang w:val="en-NZ"/>
        </w:rPr>
        <w:t>The main ethical issues considered by the Committee and addressed by the Researcher are as follows.</w:t>
      </w:r>
    </w:p>
    <w:p w14:paraId="136D3523" w14:textId="77777777" w:rsidR="003410A7" w:rsidRPr="00C5101F" w:rsidRDefault="003410A7" w:rsidP="003410A7">
      <w:pPr>
        <w:rPr>
          <w:rFonts w:cs="Arial"/>
          <w:sz w:val="20"/>
          <w:lang w:val="en-NZ"/>
        </w:rPr>
      </w:pPr>
    </w:p>
    <w:p w14:paraId="5F9C2A0C" w14:textId="6F628DDB" w:rsidR="003410A7" w:rsidRPr="00C5101F" w:rsidRDefault="00842A2F" w:rsidP="00EA3A0E">
      <w:pPr>
        <w:pStyle w:val="ListParagraph"/>
        <w:numPr>
          <w:ilvl w:val="0"/>
          <w:numId w:val="10"/>
        </w:numPr>
        <w:spacing w:before="80" w:after="80"/>
        <w:rPr>
          <w:rFonts w:cs="Arial"/>
          <w:sz w:val="20"/>
          <w:lang w:val="en-NZ"/>
        </w:rPr>
      </w:pPr>
      <w:r w:rsidRPr="00C5101F">
        <w:rPr>
          <w:rFonts w:cs="Arial"/>
          <w:sz w:val="20"/>
          <w:lang w:val="en-NZ"/>
        </w:rPr>
        <w:t xml:space="preserve">The Committee queried the purpose of collecting ethnicity data. The Researcher noted that </w:t>
      </w:r>
      <w:r w:rsidR="00B93A64" w:rsidRPr="00C5101F">
        <w:rPr>
          <w:rFonts w:cs="Arial"/>
          <w:sz w:val="20"/>
          <w:lang w:val="en-NZ"/>
        </w:rPr>
        <w:t xml:space="preserve">the study has been submitted </w:t>
      </w:r>
      <w:r w:rsidRPr="00C5101F">
        <w:rPr>
          <w:rFonts w:cs="Arial"/>
          <w:sz w:val="20"/>
          <w:lang w:val="en-NZ"/>
        </w:rPr>
        <w:t xml:space="preserve">the </w:t>
      </w:r>
      <w:r w:rsidR="00B93A64" w:rsidRPr="00C5101F">
        <w:rPr>
          <w:rFonts w:cs="Arial"/>
          <w:sz w:val="20"/>
          <w:lang w:val="en-NZ"/>
        </w:rPr>
        <w:t>Capital &amp; Coast DHB</w:t>
      </w:r>
      <w:r w:rsidR="000A22E2">
        <w:rPr>
          <w:rFonts w:cs="Arial"/>
          <w:sz w:val="20"/>
          <w:lang w:val="en-NZ"/>
        </w:rPr>
        <w:t>’</w:t>
      </w:r>
      <w:r w:rsidR="00B93A64" w:rsidRPr="00C5101F">
        <w:rPr>
          <w:rFonts w:cs="Arial"/>
          <w:sz w:val="20"/>
          <w:lang w:val="en-NZ"/>
        </w:rPr>
        <w:t xml:space="preserve">s Research Advisory Group </w:t>
      </w:r>
      <w:r w:rsidR="00546ED3">
        <w:rPr>
          <w:rFonts w:cs="Arial"/>
          <w:sz w:val="20"/>
          <w:lang w:val="en-NZ"/>
        </w:rPr>
        <w:t>Māori</w:t>
      </w:r>
      <w:r w:rsidR="00B93A64" w:rsidRPr="00C5101F">
        <w:rPr>
          <w:rFonts w:cs="Arial"/>
          <w:sz w:val="20"/>
          <w:lang w:val="en-NZ"/>
        </w:rPr>
        <w:t xml:space="preserve"> who </w:t>
      </w:r>
      <w:r w:rsidRPr="00C5101F">
        <w:rPr>
          <w:rFonts w:cs="Arial"/>
          <w:sz w:val="20"/>
          <w:lang w:val="en-NZ"/>
        </w:rPr>
        <w:t>pre</w:t>
      </w:r>
      <w:r w:rsidR="003769A0" w:rsidRPr="00C5101F">
        <w:rPr>
          <w:rFonts w:cs="Arial"/>
          <w:sz w:val="20"/>
          <w:lang w:val="en-NZ"/>
        </w:rPr>
        <w:t xml:space="preserve">ferred an ethnicity question. </w:t>
      </w:r>
    </w:p>
    <w:p w14:paraId="05060041" w14:textId="77777777" w:rsidR="003769A0" w:rsidRPr="00C5101F" w:rsidRDefault="003769A0" w:rsidP="003769A0">
      <w:pPr>
        <w:pStyle w:val="ListParagraph"/>
        <w:numPr>
          <w:ilvl w:val="0"/>
          <w:numId w:val="10"/>
        </w:numPr>
        <w:spacing w:before="80" w:after="80"/>
        <w:rPr>
          <w:rFonts w:cs="Arial"/>
          <w:sz w:val="20"/>
        </w:rPr>
      </w:pPr>
      <w:r w:rsidRPr="00C5101F">
        <w:rPr>
          <w:rFonts w:eastAsia="Arial" w:cs="Arial"/>
          <w:bCs/>
          <w:sz w:val="20"/>
        </w:rPr>
        <w:t>The Committee queried how the samples would be labelled. The Researcher confirmed that an application is made to the tissue governance group, this group provide the Researcher with a 3 digit study code to verify that that that study has been approved to use a tissue bank, for that particular study a participant is given a study ID by the study investigator on that particular study so that there are two identifiers.</w:t>
      </w:r>
    </w:p>
    <w:p w14:paraId="524474AF" w14:textId="77777777" w:rsidR="003769A0" w:rsidRPr="00C5101F" w:rsidRDefault="003769A0" w:rsidP="003769A0">
      <w:pPr>
        <w:pStyle w:val="ListParagraph"/>
        <w:numPr>
          <w:ilvl w:val="0"/>
          <w:numId w:val="10"/>
        </w:numPr>
        <w:spacing w:before="80" w:after="80"/>
        <w:rPr>
          <w:rFonts w:cs="Arial"/>
          <w:sz w:val="20"/>
        </w:rPr>
      </w:pPr>
      <w:r w:rsidRPr="00C5101F">
        <w:rPr>
          <w:rFonts w:eastAsia="Arial" w:cs="Arial"/>
          <w:bCs/>
          <w:sz w:val="20"/>
        </w:rPr>
        <w:t>The Committee queried how the collected data would be identified. The Researcher confirmed that consent forms are stored in a secure cabinet with authorised access and the samples are stored in a database system called Freezer Pro which does not contain personal identifiers, only the study code and the 3 digit participant ID.</w:t>
      </w:r>
    </w:p>
    <w:p w14:paraId="273D4AD2" w14:textId="77777777" w:rsidR="003410A7" w:rsidRPr="00C5101F" w:rsidRDefault="003410A7" w:rsidP="003410A7">
      <w:pPr>
        <w:spacing w:before="80" w:after="80"/>
        <w:rPr>
          <w:rFonts w:cs="Arial"/>
          <w:sz w:val="20"/>
          <w:u w:val="single"/>
          <w:lang w:val="en-NZ"/>
        </w:rPr>
      </w:pPr>
    </w:p>
    <w:p w14:paraId="756C2DAE" w14:textId="77777777" w:rsidR="003410A7" w:rsidRPr="00C5101F" w:rsidRDefault="003410A7" w:rsidP="003410A7">
      <w:pPr>
        <w:rPr>
          <w:rFonts w:cs="Arial"/>
          <w:sz w:val="20"/>
          <w:u w:val="single"/>
          <w:lang w:val="en-NZ"/>
        </w:rPr>
      </w:pPr>
      <w:r w:rsidRPr="00C5101F">
        <w:rPr>
          <w:rFonts w:cs="Arial"/>
          <w:sz w:val="20"/>
          <w:u w:val="single"/>
          <w:lang w:val="en-NZ"/>
        </w:rPr>
        <w:t>Summary of outstanding ethical issues</w:t>
      </w:r>
    </w:p>
    <w:p w14:paraId="522172C8" w14:textId="77777777" w:rsidR="003410A7" w:rsidRPr="00C5101F" w:rsidRDefault="003410A7" w:rsidP="003410A7">
      <w:pPr>
        <w:rPr>
          <w:rFonts w:cs="Arial"/>
          <w:sz w:val="20"/>
          <w:u w:val="single"/>
          <w:lang w:val="en-NZ"/>
        </w:rPr>
      </w:pPr>
    </w:p>
    <w:p w14:paraId="683D452F" w14:textId="77777777" w:rsidR="003410A7" w:rsidRPr="00C5101F" w:rsidRDefault="003410A7" w:rsidP="003410A7">
      <w:pPr>
        <w:rPr>
          <w:rFonts w:cs="Arial"/>
          <w:sz w:val="20"/>
          <w:lang w:val="en-NZ"/>
        </w:rPr>
      </w:pPr>
      <w:r w:rsidRPr="00C5101F">
        <w:rPr>
          <w:rFonts w:cs="Arial"/>
          <w:sz w:val="20"/>
          <w:lang w:val="en-NZ"/>
        </w:rPr>
        <w:t>The main ethical issues considered by the Committee and which require addressing by the Researcher are as follows.</w:t>
      </w:r>
    </w:p>
    <w:p w14:paraId="119416CF" w14:textId="77777777" w:rsidR="003410A7" w:rsidRPr="00C5101F" w:rsidRDefault="003410A7" w:rsidP="003410A7">
      <w:pPr>
        <w:autoSpaceDE w:val="0"/>
        <w:autoSpaceDN w:val="0"/>
        <w:adjustRightInd w:val="0"/>
        <w:rPr>
          <w:rFonts w:cs="Arial"/>
          <w:sz w:val="20"/>
          <w:lang w:val="en-NZ"/>
        </w:rPr>
      </w:pPr>
    </w:p>
    <w:p w14:paraId="793BCAE7" w14:textId="77777777" w:rsidR="003769A0" w:rsidRPr="00C5101F" w:rsidRDefault="003769A0" w:rsidP="00E50C35">
      <w:pPr>
        <w:pStyle w:val="ListParagraph"/>
        <w:numPr>
          <w:ilvl w:val="0"/>
          <w:numId w:val="10"/>
        </w:numPr>
        <w:spacing w:before="80" w:after="80"/>
        <w:rPr>
          <w:rFonts w:cs="Arial"/>
          <w:sz w:val="20"/>
          <w:lang w:val="en-NZ"/>
        </w:rPr>
      </w:pPr>
      <w:r w:rsidRPr="00C5101F">
        <w:rPr>
          <w:rFonts w:cs="Arial"/>
          <w:sz w:val="20"/>
          <w:lang w:val="en-NZ"/>
        </w:rPr>
        <w:t>The Committee noted that the Researcher proposed that the tissue stores would be stored indefinitely. The Committee noted that HDEC approval for tissue banks is given for a period of ten years, subject to the submission of annual progress reports within the timeframes set out in section 12 of the HDEC Standard Operating Procedures. Annual progress reports should contain a brief summary of the research projects for which tissue has been made available during the year. </w:t>
      </w:r>
    </w:p>
    <w:p w14:paraId="05E3F99B" w14:textId="77777777" w:rsidR="003410A7" w:rsidRPr="00C5101F" w:rsidRDefault="003410A7" w:rsidP="00E50C35">
      <w:pPr>
        <w:pStyle w:val="ListParagraph"/>
        <w:rPr>
          <w:rFonts w:cs="Arial"/>
          <w:sz w:val="20"/>
          <w:u w:val="single"/>
          <w:lang w:val="en-NZ"/>
        </w:rPr>
      </w:pPr>
    </w:p>
    <w:p w14:paraId="15EB6230" w14:textId="77777777" w:rsidR="003410A7" w:rsidRPr="00C5101F" w:rsidRDefault="003410A7" w:rsidP="003410A7">
      <w:pPr>
        <w:spacing w:before="80" w:after="80"/>
        <w:rPr>
          <w:rFonts w:cs="Arial"/>
          <w:sz w:val="20"/>
          <w:lang w:val="en-NZ"/>
        </w:rPr>
      </w:pPr>
      <w:r w:rsidRPr="00C5101F">
        <w:rPr>
          <w:rFonts w:cs="Arial"/>
          <w:sz w:val="20"/>
          <w:lang w:val="en-NZ"/>
        </w:rPr>
        <w:t xml:space="preserve">The Committee requested the following changes to the Participant Information Sheet and Consent Form: </w:t>
      </w:r>
    </w:p>
    <w:p w14:paraId="02228BBB" w14:textId="77777777" w:rsidR="003410A7" w:rsidRPr="00C5101F" w:rsidRDefault="00CF2ED7" w:rsidP="00FB3914">
      <w:pPr>
        <w:pStyle w:val="ListParagraph"/>
        <w:numPr>
          <w:ilvl w:val="0"/>
          <w:numId w:val="10"/>
        </w:numPr>
        <w:ind w:left="714" w:hanging="357"/>
        <w:jc w:val="both"/>
        <w:rPr>
          <w:rFonts w:cs="Arial"/>
          <w:sz w:val="20"/>
        </w:rPr>
      </w:pPr>
      <w:r w:rsidRPr="00C5101F">
        <w:rPr>
          <w:rFonts w:cs="Arial"/>
          <w:sz w:val="20"/>
          <w:lang w:val="en-NZ"/>
        </w:rPr>
        <w:t>The Committee noted that page 2 of the Participant Information Sheet states “</w:t>
      </w:r>
      <w:r w:rsidRPr="00C5101F">
        <w:rPr>
          <w:rFonts w:eastAsia="Arial" w:cs="Arial"/>
          <w:sz w:val="20"/>
        </w:rPr>
        <w:t xml:space="preserve">Samples will not be stored overseas long-term”. The Committee suggest including a specific timeframe such as “Samples will not be stored overseas for longer than XX number of years”. </w:t>
      </w:r>
    </w:p>
    <w:p w14:paraId="02573292" w14:textId="77777777" w:rsidR="003410A7" w:rsidRPr="00C5101F" w:rsidRDefault="00842A2F" w:rsidP="00FB3914">
      <w:pPr>
        <w:pStyle w:val="ListParagraph"/>
        <w:numPr>
          <w:ilvl w:val="0"/>
          <w:numId w:val="10"/>
        </w:numPr>
        <w:ind w:left="714" w:hanging="357"/>
        <w:rPr>
          <w:rFonts w:cs="Arial"/>
          <w:sz w:val="20"/>
        </w:rPr>
      </w:pPr>
      <w:r w:rsidRPr="00C5101F">
        <w:rPr>
          <w:rFonts w:cs="Arial"/>
          <w:sz w:val="20"/>
        </w:rPr>
        <w:t xml:space="preserve">Please make it clear in the Participant Information Sheet that if the tissue does go overseas then a </w:t>
      </w:r>
      <w:proofErr w:type="spellStart"/>
      <w:r w:rsidRPr="00C5101F">
        <w:rPr>
          <w:rFonts w:eastAsia="Arial" w:cs="Arial"/>
          <w:sz w:val="20"/>
        </w:rPr>
        <w:t>karakia</w:t>
      </w:r>
      <w:proofErr w:type="spellEnd"/>
      <w:r w:rsidRPr="00C5101F">
        <w:rPr>
          <w:rFonts w:eastAsia="Arial" w:cs="Arial"/>
          <w:sz w:val="20"/>
        </w:rPr>
        <w:t xml:space="preserve"> before disposal would not be available. </w:t>
      </w:r>
    </w:p>
    <w:p w14:paraId="663BAFE7" w14:textId="77777777" w:rsidR="00714F00" w:rsidRPr="00C5101F" w:rsidRDefault="00714F00" w:rsidP="00FB3914">
      <w:pPr>
        <w:pStyle w:val="ListParagraph"/>
        <w:numPr>
          <w:ilvl w:val="0"/>
          <w:numId w:val="10"/>
        </w:numPr>
        <w:ind w:left="714" w:hanging="357"/>
        <w:rPr>
          <w:rFonts w:cs="Arial"/>
          <w:sz w:val="20"/>
        </w:rPr>
      </w:pPr>
      <w:r w:rsidRPr="00C5101F">
        <w:rPr>
          <w:rFonts w:eastAsia="Arial" w:cs="Arial"/>
          <w:sz w:val="20"/>
        </w:rPr>
        <w:t xml:space="preserve">The Committee requested that the statement on the consent form “If I decide to withdraw my samples from the tissue bank, I agree that scientific findings from my tissue up to the point when I withdraw can continue to be used” is changed to “If I decide to withdraw my samples from the tissue </w:t>
      </w:r>
      <w:r w:rsidRPr="00C5101F">
        <w:rPr>
          <w:rFonts w:eastAsia="Arial" w:cs="Arial"/>
          <w:sz w:val="20"/>
        </w:rPr>
        <w:lastRenderedPageBreak/>
        <w:t xml:space="preserve">bank, I </w:t>
      </w:r>
      <w:r w:rsidRPr="00C5101F">
        <w:rPr>
          <w:rFonts w:eastAsia="Arial" w:cs="Arial"/>
          <w:b/>
          <w:sz w:val="20"/>
        </w:rPr>
        <w:t>understand</w:t>
      </w:r>
      <w:r w:rsidRPr="00C5101F">
        <w:rPr>
          <w:rFonts w:eastAsia="Arial" w:cs="Arial"/>
          <w:sz w:val="20"/>
        </w:rPr>
        <w:t xml:space="preserve"> that scientific findings from my tissue up to the point when I withdraw can continue to be used”. </w:t>
      </w:r>
    </w:p>
    <w:p w14:paraId="1AD82FD8" w14:textId="7E3A80CE" w:rsidR="00714F00" w:rsidRPr="00C5101F" w:rsidRDefault="00714F00" w:rsidP="00E50C35">
      <w:pPr>
        <w:pStyle w:val="ListParagraph"/>
        <w:numPr>
          <w:ilvl w:val="0"/>
          <w:numId w:val="10"/>
        </w:numPr>
        <w:spacing w:before="80" w:after="80"/>
        <w:rPr>
          <w:rFonts w:cs="Arial"/>
          <w:sz w:val="20"/>
        </w:rPr>
      </w:pPr>
      <w:r w:rsidRPr="00C5101F">
        <w:rPr>
          <w:rFonts w:eastAsia="Arial" w:cs="Arial"/>
          <w:sz w:val="20"/>
        </w:rPr>
        <w:t xml:space="preserve">Page 2 of the Participant Information Sheet states “Live cell tissue samples will be frozen and stored in a freezer or cold storage tank”. The Committee queried </w:t>
      </w:r>
      <w:r w:rsidR="00027342" w:rsidRPr="00C5101F">
        <w:rPr>
          <w:rFonts w:eastAsia="Arial" w:cs="Arial"/>
          <w:sz w:val="20"/>
        </w:rPr>
        <w:t xml:space="preserve">whether this actually means </w:t>
      </w:r>
      <w:r w:rsidR="00286C94">
        <w:rPr>
          <w:rFonts w:eastAsia="Arial" w:cs="Arial"/>
          <w:sz w:val="20"/>
        </w:rPr>
        <w:t xml:space="preserve">collection for potential </w:t>
      </w:r>
      <w:r w:rsidR="00027342" w:rsidRPr="00C5101F">
        <w:rPr>
          <w:rFonts w:eastAsia="Arial" w:cs="Arial"/>
          <w:sz w:val="20"/>
        </w:rPr>
        <w:t>living cell cultures</w:t>
      </w:r>
      <w:proofErr w:type="gramStart"/>
      <w:r w:rsidR="00286C94">
        <w:rPr>
          <w:rFonts w:eastAsia="Arial" w:cs="Arial"/>
          <w:sz w:val="20"/>
        </w:rPr>
        <w:t>.</w:t>
      </w:r>
      <w:r w:rsidR="00027342" w:rsidRPr="00C5101F">
        <w:rPr>
          <w:rFonts w:eastAsia="Arial" w:cs="Arial"/>
          <w:sz w:val="20"/>
        </w:rPr>
        <w:t>.</w:t>
      </w:r>
      <w:proofErr w:type="gramEnd"/>
      <w:r w:rsidR="00027342" w:rsidRPr="00C5101F">
        <w:rPr>
          <w:rFonts w:eastAsia="Arial" w:cs="Arial"/>
          <w:sz w:val="20"/>
        </w:rPr>
        <w:t xml:space="preserve">  The Researcher confirmed that only frozen samples would be stored, unless samples had been pre-treated with preservatives.  The Committee would like clarification whether the tissue bank will </w:t>
      </w:r>
      <w:r w:rsidR="00F037D7">
        <w:rPr>
          <w:rFonts w:eastAsia="Arial" w:cs="Arial"/>
          <w:sz w:val="20"/>
        </w:rPr>
        <w:t xml:space="preserve">provide </w:t>
      </w:r>
      <w:r w:rsidR="00027342" w:rsidRPr="00C5101F">
        <w:rPr>
          <w:rFonts w:eastAsia="Arial" w:cs="Arial"/>
          <w:sz w:val="20"/>
        </w:rPr>
        <w:t>cell</w:t>
      </w:r>
      <w:r w:rsidR="00F037D7">
        <w:rPr>
          <w:rFonts w:eastAsia="Arial" w:cs="Arial"/>
          <w:sz w:val="20"/>
        </w:rPr>
        <w:t>s for</w:t>
      </w:r>
      <w:r w:rsidR="00027342" w:rsidRPr="00C5101F">
        <w:rPr>
          <w:rFonts w:eastAsia="Arial" w:cs="Arial"/>
          <w:sz w:val="20"/>
        </w:rPr>
        <w:t xml:space="preserve"> culture from the cells that are being</w:t>
      </w:r>
      <w:r w:rsidR="00D10A33">
        <w:rPr>
          <w:rFonts w:eastAsia="Arial" w:cs="Arial"/>
          <w:sz w:val="20"/>
        </w:rPr>
        <w:t xml:space="preserve"> stored</w:t>
      </w:r>
      <w:r w:rsidR="00027342" w:rsidRPr="00C5101F">
        <w:rPr>
          <w:rFonts w:eastAsia="Arial" w:cs="Arial"/>
          <w:sz w:val="20"/>
        </w:rPr>
        <w:t>. If this is the case, t</w:t>
      </w:r>
      <w:r w:rsidRPr="00C5101F">
        <w:rPr>
          <w:rFonts w:eastAsia="Arial" w:cs="Arial"/>
          <w:sz w:val="20"/>
        </w:rPr>
        <w:t>he Committee suggested referring to the Auckland Regional Tissue Bank</w:t>
      </w:r>
      <w:r w:rsidR="00027342" w:rsidRPr="00C5101F">
        <w:rPr>
          <w:rFonts w:eastAsia="Arial" w:cs="Arial"/>
          <w:sz w:val="20"/>
        </w:rPr>
        <w:t xml:space="preserve"> Participant Information Sheet and consent form as</w:t>
      </w:r>
      <w:r w:rsidR="00027342" w:rsidRPr="00C5101F">
        <w:rPr>
          <w:rFonts w:eastAsia="Arial" w:cs="Arial"/>
          <w:b/>
          <w:bCs/>
          <w:sz w:val="20"/>
        </w:rPr>
        <w:t xml:space="preserve"> </w:t>
      </w:r>
      <w:r w:rsidR="00027342" w:rsidRPr="00C5101F">
        <w:rPr>
          <w:rFonts w:eastAsia="Arial" w:cs="Arial"/>
          <w:bCs/>
          <w:sz w:val="20"/>
        </w:rPr>
        <w:t>they break down the cell types into living cells for tissue culturing or whether they will be stored frozen.</w:t>
      </w:r>
      <w:r w:rsidR="006E1CCD" w:rsidRPr="00C5101F">
        <w:rPr>
          <w:rFonts w:eastAsia="Arial" w:cs="Arial"/>
          <w:bCs/>
          <w:sz w:val="20"/>
        </w:rPr>
        <w:t xml:space="preserve">  If the cells are to be stored for live cultures please provide the Committee with information </w:t>
      </w:r>
      <w:r w:rsidR="001A42E4" w:rsidRPr="00C5101F">
        <w:rPr>
          <w:rFonts w:eastAsia="Arial" w:cs="Arial"/>
          <w:bCs/>
          <w:sz w:val="20"/>
        </w:rPr>
        <w:t xml:space="preserve">on </w:t>
      </w:r>
      <w:r w:rsidR="006E1CCD" w:rsidRPr="00C5101F">
        <w:rPr>
          <w:rFonts w:eastAsia="Arial" w:cs="Arial"/>
          <w:bCs/>
          <w:sz w:val="20"/>
        </w:rPr>
        <w:t xml:space="preserve">the kind of </w:t>
      </w:r>
      <w:r w:rsidR="00D10A33">
        <w:rPr>
          <w:rFonts w:eastAsia="Arial" w:cs="Arial"/>
          <w:bCs/>
          <w:sz w:val="20"/>
        </w:rPr>
        <w:t xml:space="preserve">cell </w:t>
      </w:r>
      <w:r w:rsidR="006E1CCD" w:rsidRPr="00C5101F">
        <w:rPr>
          <w:rFonts w:eastAsia="Arial" w:cs="Arial"/>
          <w:bCs/>
          <w:sz w:val="20"/>
        </w:rPr>
        <w:t>cultur</w:t>
      </w:r>
      <w:r w:rsidR="00D10A33">
        <w:rPr>
          <w:rFonts w:eastAsia="Arial" w:cs="Arial"/>
          <w:bCs/>
          <w:sz w:val="20"/>
        </w:rPr>
        <w:t>e</w:t>
      </w:r>
      <w:r w:rsidR="006E1CCD" w:rsidRPr="00C5101F">
        <w:rPr>
          <w:rFonts w:eastAsia="Arial" w:cs="Arial"/>
          <w:bCs/>
          <w:sz w:val="20"/>
        </w:rPr>
        <w:t xml:space="preserve"> and how they will be used.</w:t>
      </w:r>
    </w:p>
    <w:p w14:paraId="72B03820" w14:textId="256C6675" w:rsidR="005455C5" w:rsidRPr="00C5101F" w:rsidRDefault="005455C5" w:rsidP="00E50C35">
      <w:pPr>
        <w:pStyle w:val="ListParagraph"/>
        <w:numPr>
          <w:ilvl w:val="0"/>
          <w:numId w:val="10"/>
        </w:numPr>
        <w:spacing w:before="80" w:after="80"/>
        <w:rPr>
          <w:rFonts w:cs="Arial"/>
          <w:sz w:val="20"/>
        </w:rPr>
      </w:pPr>
      <w:r w:rsidRPr="00C5101F">
        <w:rPr>
          <w:rFonts w:eastAsia="Arial" w:cs="Arial"/>
          <w:bCs/>
          <w:sz w:val="20"/>
        </w:rPr>
        <w:t xml:space="preserve">The Committee </w:t>
      </w:r>
      <w:r w:rsidR="007452FE" w:rsidRPr="00C5101F">
        <w:rPr>
          <w:rFonts w:eastAsia="Arial" w:cs="Arial"/>
          <w:bCs/>
          <w:sz w:val="20"/>
        </w:rPr>
        <w:t xml:space="preserve">requested that the consent form include clauses </w:t>
      </w:r>
      <w:r w:rsidR="00D10A33">
        <w:rPr>
          <w:rFonts w:eastAsia="Arial" w:cs="Arial"/>
          <w:bCs/>
          <w:sz w:val="20"/>
        </w:rPr>
        <w:t>o</w:t>
      </w:r>
      <w:r w:rsidR="00F037D7">
        <w:rPr>
          <w:rFonts w:eastAsia="Arial" w:cs="Arial"/>
          <w:bCs/>
          <w:sz w:val="20"/>
        </w:rPr>
        <w:t xml:space="preserve">n how </w:t>
      </w:r>
      <w:r w:rsidR="007452FE" w:rsidRPr="00C5101F">
        <w:rPr>
          <w:rFonts w:eastAsia="Arial" w:cs="Arial"/>
          <w:bCs/>
          <w:sz w:val="20"/>
        </w:rPr>
        <w:t>protect</w:t>
      </w:r>
      <w:r w:rsidR="00F037D7">
        <w:rPr>
          <w:rFonts w:eastAsia="Arial" w:cs="Arial"/>
          <w:bCs/>
          <w:sz w:val="20"/>
        </w:rPr>
        <w:t>ion</w:t>
      </w:r>
      <w:r w:rsidR="007452FE" w:rsidRPr="00C5101F">
        <w:rPr>
          <w:rFonts w:eastAsia="Arial" w:cs="Arial"/>
          <w:bCs/>
          <w:sz w:val="20"/>
        </w:rPr>
        <w:t xml:space="preserve"> </w:t>
      </w:r>
      <w:r w:rsidR="00F037D7">
        <w:rPr>
          <w:rFonts w:eastAsia="Arial" w:cs="Arial"/>
          <w:bCs/>
          <w:sz w:val="20"/>
        </w:rPr>
        <w:t xml:space="preserve">of </w:t>
      </w:r>
      <w:r w:rsidR="007452FE" w:rsidRPr="00C5101F">
        <w:rPr>
          <w:rFonts w:eastAsia="Arial" w:cs="Arial"/>
          <w:bCs/>
          <w:sz w:val="20"/>
        </w:rPr>
        <w:t>confidentiality of the samples and the participant health information, such as diagnosis</w:t>
      </w:r>
      <w:r w:rsidR="00F037D7">
        <w:rPr>
          <w:rFonts w:eastAsia="Arial" w:cs="Arial"/>
          <w:bCs/>
          <w:sz w:val="20"/>
        </w:rPr>
        <w:t xml:space="preserve"> would occur</w:t>
      </w:r>
      <w:r w:rsidR="007452FE" w:rsidRPr="00C5101F">
        <w:rPr>
          <w:rFonts w:eastAsia="Arial" w:cs="Arial"/>
          <w:bCs/>
          <w:sz w:val="20"/>
        </w:rPr>
        <w:t xml:space="preserve">. Please ensure it is clear to the participant that their health information may be subsequently disclosed to other researchers and how their health information will be stored and released. </w:t>
      </w:r>
    </w:p>
    <w:p w14:paraId="6D66087A" w14:textId="77777777" w:rsidR="00C638F0" w:rsidRPr="00C5101F" w:rsidRDefault="007452FE" w:rsidP="00E50C35">
      <w:pPr>
        <w:pStyle w:val="ListParagraph"/>
        <w:numPr>
          <w:ilvl w:val="0"/>
          <w:numId w:val="10"/>
        </w:numPr>
        <w:spacing w:before="80" w:after="80"/>
        <w:rPr>
          <w:rFonts w:cs="Arial"/>
          <w:sz w:val="20"/>
        </w:rPr>
      </w:pPr>
      <w:r w:rsidRPr="00C5101F">
        <w:rPr>
          <w:rFonts w:cs="Arial"/>
          <w:sz w:val="20"/>
        </w:rPr>
        <w:t>Please include in the Participant Information Sheet and consent form that the governance committee will need to approve applications for use of the tissue</w:t>
      </w:r>
      <w:r w:rsidR="00C638F0" w:rsidRPr="00C5101F">
        <w:rPr>
          <w:rFonts w:cs="Arial"/>
          <w:sz w:val="20"/>
        </w:rPr>
        <w:t xml:space="preserve"> samples</w:t>
      </w:r>
      <w:r w:rsidRPr="00C5101F">
        <w:rPr>
          <w:rFonts w:cs="Arial"/>
          <w:sz w:val="20"/>
        </w:rPr>
        <w:t>.</w:t>
      </w:r>
    </w:p>
    <w:p w14:paraId="7E601D0A" w14:textId="50EBAF37" w:rsidR="00C638F0" w:rsidRPr="00C5101F" w:rsidRDefault="000D0AF2" w:rsidP="00E50C35">
      <w:pPr>
        <w:pStyle w:val="ListParagraph"/>
        <w:numPr>
          <w:ilvl w:val="0"/>
          <w:numId w:val="10"/>
        </w:numPr>
        <w:spacing w:before="80" w:after="80"/>
        <w:rPr>
          <w:rFonts w:cs="Arial"/>
          <w:sz w:val="20"/>
        </w:rPr>
      </w:pPr>
      <w:r w:rsidRPr="00C5101F">
        <w:rPr>
          <w:rFonts w:cs="Arial"/>
          <w:sz w:val="20"/>
        </w:rPr>
        <w:t>U</w:t>
      </w:r>
      <w:r w:rsidR="00C638F0" w:rsidRPr="00C5101F">
        <w:rPr>
          <w:rFonts w:cs="Arial"/>
          <w:sz w:val="20"/>
        </w:rPr>
        <w:t xml:space="preserve">nder the section </w:t>
      </w:r>
      <w:r w:rsidRPr="00C5101F">
        <w:rPr>
          <w:rFonts w:cs="Arial"/>
          <w:sz w:val="20"/>
        </w:rPr>
        <w:t>“</w:t>
      </w:r>
      <w:r w:rsidR="00C638F0" w:rsidRPr="00C5101F">
        <w:rPr>
          <w:rFonts w:cs="Arial"/>
          <w:sz w:val="20"/>
        </w:rPr>
        <w:t>What will my participation in the tissue bank involve?</w:t>
      </w:r>
      <w:r w:rsidRPr="00C5101F">
        <w:rPr>
          <w:rFonts w:cs="Arial"/>
          <w:sz w:val="20"/>
        </w:rPr>
        <w:t>” t</w:t>
      </w:r>
      <w:r w:rsidR="00C638F0" w:rsidRPr="00C5101F">
        <w:rPr>
          <w:rFonts w:cs="Arial"/>
          <w:sz w:val="20"/>
        </w:rPr>
        <w:t xml:space="preserve">he </w:t>
      </w:r>
      <w:r w:rsidR="00546ED3">
        <w:rPr>
          <w:rFonts w:cs="Arial"/>
          <w:sz w:val="20"/>
        </w:rPr>
        <w:t>C</w:t>
      </w:r>
      <w:r w:rsidR="00C638F0" w:rsidRPr="00C5101F">
        <w:rPr>
          <w:rFonts w:cs="Arial"/>
          <w:sz w:val="20"/>
        </w:rPr>
        <w:t>ommittee re</w:t>
      </w:r>
      <w:r w:rsidRPr="00C5101F">
        <w:rPr>
          <w:rFonts w:cs="Arial"/>
          <w:sz w:val="20"/>
        </w:rPr>
        <w:t xml:space="preserve">quested that the following statement </w:t>
      </w:r>
      <w:r w:rsidR="00C638F0" w:rsidRPr="00C5101F">
        <w:rPr>
          <w:rFonts w:cs="Arial"/>
          <w:sz w:val="20"/>
        </w:rPr>
        <w:t>“We can also provide information that arises from future research to you, if you would like</w:t>
      </w:r>
      <w:r w:rsidRPr="00C5101F">
        <w:rPr>
          <w:rFonts w:cs="Arial"/>
          <w:sz w:val="20"/>
        </w:rPr>
        <w:t xml:space="preserve">” is replaced with a reference to providing a summary of </w:t>
      </w:r>
      <w:r w:rsidR="002445CE">
        <w:rPr>
          <w:rFonts w:cs="Arial"/>
          <w:sz w:val="20"/>
        </w:rPr>
        <w:t xml:space="preserve">pooled </w:t>
      </w:r>
      <w:r w:rsidRPr="00C5101F">
        <w:rPr>
          <w:rFonts w:cs="Arial"/>
          <w:sz w:val="20"/>
        </w:rPr>
        <w:t xml:space="preserve">results on the study website.  Please ensure the option to receive a summary of results </w:t>
      </w:r>
      <w:r w:rsidR="002445CE">
        <w:rPr>
          <w:rFonts w:cs="Arial"/>
          <w:sz w:val="20"/>
        </w:rPr>
        <w:t xml:space="preserve">from projects </w:t>
      </w:r>
      <w:r w:rsidRPr="00C5101F">
        <w:rPr>
          <w:rFonts w:cs="Arial"/>
          <w:sz w:val="20"/>
        </w:rPr>
        <w:t xml:space="preserve">is </w:t>
      </w:r>
      <w:r w:rsidR="002445CE">
        <w:rPr>
          <w:rFonts w:cs="Arial"/>
          <w:sz w:val="20"/>
        </w:rPr>
        <w:t>clarified in</w:t>
      </w:r>
      <w:r w:rsidRPr="00C5101F">
        <w:rPr>
          <w:rFonts w:cs="Arial"/>
          <w:sz w:val="20"/>
        </w:rPr>
        <w:t xml:space="preserve"> the consent form. </w:t>
      </w:r>
    </w:p>
    <w:p w14:paraId="65A6E875" w14:textId="77777777" w:rsidR="00C638F0" w:rsidRPr="00C5101F" w:rsidRDefault="00C638F0" w:rsidP="00C638F0">
      <w:pPr>
        <w:spacing w:before="80" w:after="80"/>
        <w:rPr>
          <w:rFonts w:cs="Arial"/>
          <w:sz w:val="20"/>
        </w:rPr>
      </w:pPr>
    </w:p>
    <w:p w14:paraId="4F30B342" w14:textId="77777777" w:rsidR="003410A7" w:rsidRPr="00C5101F" w:rsidRDefault="003410A7" w:rsidP="003410A7">
      <w:pPr>
        <w:rPr>
          <w:rFonts w:cs="Arial"/>
          <w:sz w:val="20"/>
          <w:u w:val="single"/>
          <w:lang w:val="en-NZ"/>
        </w:rPr>
      </w:pPr>
      <w:r w:rsidRPr="00C5101F">
        <w:rPr>
          <w:rFonts w:cs="Arial"/>
          <w:sz w:val="20"/>
          <w:u w:val="single"/>
          <w:lang w:val="en-NZ"/>
        </w:rPr>
        <w:t xml:space="preserve">Decision </w:t>
      </w:r>
    </w:p>
    <w:p w14:paraId="1A59D441" w14:textId="77777777" w:rsidR="003410A7" w:rsidRPr="00C5101F" w:rsidRDefault="003410A7" w:rsidP="003410A7">
      <w:pPr>
        <w:rPr>
          <w:rFonts w:cs="Arial"/>
          <w:sz w:val="20"/>
          <w:lang w:val="en-NZ"/>
        </w:rPr>
      </w:pPr>
    </w:p>
    <w:p w14:paraId="03307CF6" w14:textId="77777777" w:rsidR="003410A7" w:rsidRPr="00C5101F" w:rsidRDefault="003410A7" w:rsidP="003410A7">
      <w:pPr>
        <w:rPr>
          <w:rFonts w:cs="Arial"/>
          <w:sz w:val="20"/>
          <w:lang w:val="en-NZ"/>
        </w:rPr>
      </w:pPr>
      <w:r w:rsidRPr="00C5101F">
        <w:rPr>
          <w:rFonts w:cs="Arial"/>
          <w:sz w:val="20"/>
          <w:lang w:val="en-NZ"/>
        </w:rPr>
        <w:t xml:space="preserve">This application was </w:t>
      </w:r>
      <w:r w:rsidRPr="00C5101F">
        <w:rPr>
          <w:rFonts w:cs="Arial"/>
          <w:i/>
          <w:sz w:val="20"/>
          <w:lang w:val="en-NZ"/>
        </w:rPr>
        <w:t>provisionally approved</w:t>
      </w:r>
      <w:r w:rsidRPr="00C5101F">
        <w:rPr>
          <w:rFonts w:cs="Arial"/>
          <w:sz w:val="20"/>
          <w:lang w:val="en-NZ"/>
        </w:rPr>
        <w:t xml:space="preserve"> by consensus, subject to the following information being received:</w:t>
      </w:r>
    </w:p>
    <w:p w14:paraId="76369772" w14:textId="77777777" w:rsidR="003410A7" w:rsidRPr="00C5101F" w:rsidRDefault="003410A7" w:rsidP="003410A7">
      <w:pPr>
        <w:rPr>
          <w:rFonts w:cs="Arial"/>
          <w:sz w:val="20"/>
          <w:lang w:val="en-NZ"/>
        </w:rPr>
      </w:pPr>
    </w:p>
    <w:p w14:paraId="275CE575" w14:textId="43AE9B99" w:rsidR="003769A0" w:rsidRPr="00C5101F" w:rsidRDefault="003769A0" w:rsidP="003769A0">
      <w:pPr>
        <w:pStyle w:val="ListParagraph"/>
        <w:numPr>
          <w:ilvl w:val="0"/>
          <w:numId w:val="30"/>
        </w:numPr>
        <w:spacing w:before="80" w:after="80"/>
        <w:jc w:val="both"/>
        <w:rPr>
          <w:rFonts w:cs="Arial"/>
          <w:sz w:val="20"/>
          <w:lang w:val="en-US"/>
        </w:rPr>
      </w:pPr>
      <w:r w:rsidRPr="00C5101F">
        <w:rPr>
          <w:rFonts w:cs="Arial"/>
          <w:sz w:val="20"/>
          <w:lang w:val="en-US"/>
        </w:rPr>
        <w:t>Please amend the information sheet and consent form, taking into account the suggestions made by the Committee (</w:t>
      </w:r>
      <w:r w:rsidRPr="00C5101F">
        <w:rPr>
          <w:rFonts w:cs="Arial"/>
          <w:i/>
          <w:sz w:val="20"/>
          <w:lang w:val="en-US"/>
        </w:rPr>
        <w:t>Ethical Guidelines for Intervention Studies</w:t>
      </w:r>
      <w:r w:rsidRPr="00C5101F">
        <w:rPr>
          <w:rFonts w:cs="Arial"/>
          <w:sz w:val="20"/>
          <w:lang w:val="en-US"/>
        </w:rPr>
        <w:t xml:space="preserve"> </w:t>
      </w:r>
      <w:r w:rsidR="00546ED3">
        <w:rPr>
          <w:rFonts w:cs="Arial"/>
          <w:sz w:val="20"/>
          <w:lang w:val="en-US"/>
        </w:rPr>
        <w:t>paragraph</w:t>
      </w:r>
      <w:r w:rsidR="00546ED3" w:rsidRPr="00C5101F">
        <w:rPr>
          <w:rFonts w:cs="Arial"/>
          <w:i/>
          <w:sz w:val="20"/>
          <w:lang w:val="en-US"/>
        </w:rPr>
        <w:t xml:space="preserve"> </w:t>
      </w:r>
      <w:r w:rsidRPr="00C5101F">
        <w:rPr>
          <w:rFonts w:cs="Arial"/>
          <w:i/>
          <w:sz w:val="20"/>
          <w:lang w:val="en-US"/>
        </w:rPr>
        <w:t>6.22</w:t>
      </w:r>
      <w:r w:rsidRPr="00C5101F">
        <w:rPr>
          <w:rFonts w:cs="Arial"/>
          <w:sz w:val="20"/>
          <w:lang w:val="en-US"/>
        </w:rPr>
        <w:t>).</w:t>
      </w:r>
    </w:p>
    <w:p w14:paraId="31DB796B" w14:textId="77777777" w:rsidR="003410A7" w:rsidRPr="00C5101F" w:rsidRDefault="003410A7" w:rsidP="003410A7">
      <w:pPr>
        <w:rPr>
          <w:rFonts w:cs="Arial"/>
          <w:sz w:val="20"/>
          <w:lang w:val="en-NZ"/>
        </w:rPr>
      </w:pPr>
    </w:p>
    <w:p w14:paraId="4BCDD563" w14:textId="77777777" w:rsidR="003410A7" w:rsidRPr="00C5101F" w:rsidRDefault="003410A7" w:rsidP="003410A7">
      <w:pPr>
        <w:rPr>
          <w:rFonts w:cs="Arial"/>
          <w:sz w:val="20"/>
          <w:lang w:val="en-NZ"/>
        </w:rPr>
      </w:pPr>
      <w:r w:rsidRPr="00C5101F">
        <w:rPr>
          <w:rFonts w:cs="Arial"/>
          <w:sz w:val="20"/>
          <w:lang w:val="en-NZ"/>
        </w:rPr>
        <w:t xml:space="preserve">This following information will be reviewed, and a final decision made on the application, by </w:t>
      </w:r>
      <w:r w:rsidR="00EA3A0E" w:rsidRPr="00C5101F">
        <w:rPr>
          <w:rFonts w:cs="Arial"/>
          <w:sz w:val="20"/>
          <w:lang w:val="en-NZ"/>
        </w:rPr>
        <w:t>Mrs Helen Walker and Dr Angela Ballantyne.</w:t>
      </w:r>
    </w:p>
    <w:p w14:paraId="328016CD" w14:textId="77777777" w:rsidR="0057656F" w:rsidRPr="00C5101F" w:rsidRDefault="0057656F" w:rsidP="003410A7">
      <w:pPr>
        <w:autoSpaceDE w:val="0"/>
        <w:autoSpaceDN w:val="0"/>
        <w:adjustRightInd w:val="0"/>
        <w:rPr>
          <w:rFonts w:cs="Arial"/>
          <w:sz w:val="20"/>
          <w:lang w:val="en-NZ"/>
        </w:rPr>
      </w:pPr>
    </w:p>
    <w:p w14:paraId="76F77629" w14:textId="77777777" w:rsidR="0057656F" w:rsidRPr="00C5101F" w:rsidRDefault="0056488C" w:rsidP="000B7BA0">
      <w:pPr>
        <w:autoSpaceDE w:val="0"/>
        <w:autoSpaceDN w:val="0"/>
        <w:adjustRightInd w:val="0"/>
        <w:rPr>
          <w:rFonts w:cs="Arial"/>
          <w:sz w:val="20"/>
          <w:lang w:val="en-NZ"/>
        </w:rPr>
      </w:pPr>
      <w:r w:rsidRPr="00C5101F">
        <w:rPr>
          <w:rFonts w:cs="Arial"/>
          <w:sz w:val="20"/>
        </w:rPr>
        <w:t xml:space="preserve"> </w:t>
      </w:r>
      <w:r w:rsidRPr="00C5101F">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051D69" w:rsidRPr="00C5101F" w14:paraId="04CA68ED" w14:textId="77777777" w:rsidTr="00051D69">
        <w:trPr>
          <w:trHeight w:val="280"/>
        </w:trPr>
        <w:tc>
          <w:tcPr>
            <w:tcW w:w="966" w:type="dxa"/>
            <w:tcBorders>
              <w:top w:val="nil"/>
              <w:left w:val="nil"/>
              <w:bottom w:val="nil"/>
              <w:right w:val="nil"/>
            </w:tcBorders>
          </w:tcPr>
          <w:p w14:paraId="0E7CEBDF" w14:textId="77777777" w:rsidR="00051D69" w:rsidRPr="00C5101F" w:rsidRDefault="00051D69" w:rsidP="006D18CA">
            <w:pPr>
              <w:autoSpaceDE w:val="0"/>
              <w:autoSpaceDN w:val="0"/>
              <w:adjustRightInd w:val="0"/>
              <w:rPr>
                <w:rFonts w:cs="Arial"/>
                <w:sz w:val="20"/>
              </w:rPr>
            </w:pPr>
            <w:r w:rsidRPr="00C5101F">
              <w:rPr>
                <w:rFonts w:cs="Arial"/>
                <w:sz w:val="20"/>
              </w:rPr>
              <w:lastRenderedPageBreak/>
              <w:t xml:space="preserve"> </w:t>
            </w:r>
            <w:r w:rsidRPr="00C5101F">
              <w:rPr>
                <w:rFonts w:cs="Arial"/>
                <w:b/>
                <w:sz w:val="20"/>
              </w:rPr>
              <w:t xml:space="preserve">7 </w:t>
            </w:r>
            <w:r w:rsidRPr="00C5101F">
              <w:rPr>
                <w:rFonts w:cs="Arial"/>
                <w:sz w:val="20"/>
              </w:rPr>
              <w:t xml:space="preserve"> </w:t>
            </w:r>
          </w:p>
        </w:tc>
        <w:tc>
          <w:tcPr>
            <w:tcW w:w="2575" w:type="dxa"/>
            <w:tcBorders>
              <w:top w:val="nil"/>
              <w:left w:val="nil"/>
              <w:bottom w:val="nil"/>
              <w:right w:val="nil"/>
            </w:tcBorders>
          </w:tcPr>
          <w:p w14:paraId="69718FEB" w14:textId="77777777" w:rsidR="00051D69" w:rsidRPr="00C5101F" w:rsidRDefault="00051D69" w:rsidP="006D18CA">
            <w:pPr>
              <w:autoSpaceDE w:val="0"/>
              <w:autoSpaceDN w:val="0"/>
              <w:adjustRightInd w:val="0"/>
              <w:rPr>
                <w:rFonts w:cs="Arial"/>
                <w:sz w:val="20"/>
              </w:rPr>
            </w:pPr>
            <w:r w:rsidRPr="00C5101F">
              <w:rPr>
                <w:rFonts w:cs="Arial"/>
                <w:b/>
                <w:sz w:val="20"/>
              </w:rPr>
              <w:t xml:space="preserve">Ethics ref: </w:t>
            </w:r>
            <w:r w:rsidRPr="00C5101F">
              <w:rPr>
                <w:rFonts w:cs="Arial"/>
                <w:sz w:val="20"/>
              </w:rPr>
              <w:t xml:space="preserve"> </w:t>
            </w:r>
          </w:p>
        </w:tc>
        <w:tc>
          <w:tcPr>
            <w:tcW w:w="6459" w:type="dxa"/>
            <w:tcBorders>
              <w:top w:val="nil"/>
              <w:left w:val="nil"/>
              <w:bottom w:val="nil"/>
              <w:right w:val="nil"/>
            </w:tcBorders>
          </w:tcPr>
          <w:p w14:paraId="44AB1645" w14:textId="77777777" w:rsidR="00051D69" w:rsidRPr="00C5101F" w:rsidRDefault="00051D69" w:rsidP="006D18CA">
            <w:pPr>
              <w:autoSpaceDE w:val="0"/>
              <w:autoSpaceDN w:val="0"/>
              <w:adjustRightInd w:val="0"/>
              <w:rPr>
                <w:rFonts w:cs="Arial"/>
                <w:sz w:val="20"/>
              </w:rPr>
            </w:pPr>
            <w:r w:rsidRPr="00C5101F">
              <w:rPr>
                <w:rFonts w:cs="Arial"/>
                <w:b/>
                <w:sz w:val="20"/>
              </w:rPr>
              <w:t>18/CEN/89</w:t>
            </w:r>
            <w:r w:rsidRPr="00C5101F">
              <w:rPr>
                <w:rFonts w:cs="Arial"/>
                <w:sz w:val="20"/>
              </w:rPr>
              <w:t xml:space="preserve"> </w:t>
            </w:r>
          </w:p>
        </w:tc>
      </w:tr>
      <w:tr w:rsidR="00051D69" w:rsidRPr="00C5101F" w14:paraId="3A4A88EA" w14:textId="77777777" w:rsidTr="00051D69">
        <w:trPr>
          <w:trHeight w:val="280"/>
        </w:trPr>
        <w:tc>
          <w:tcPr>
            <w:tcW w:w="966" w:type="dxa"/>
            <w:tcBorders>
              <w:top w:val="nil"/>
              <w:left w:val="nil"/>
              <w:bottom w:val="nil"/>
              <w:right w:val="nil"/>
            </w:tcBorders>
          </w:tcPr>
          <w:p w14:paraId="642801AB" w14:textId="77777777" w:rsidR="00051D69" w:rsidRPr="00C5101F" w:rsidRDefault="00051D69" w:rsidP="006D18CA">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6DD4F873" w14:textId="77777777" w:rsidR="00051D69" w:rsidRPr="00C5101F" w:rsidRDefault="00051D69" w:rsidP="006D18CA">
            <w:pPr>
              <w:autoSpaceDE w:val="0"/>
              <w:autoSpaceDN w:val="0"/>
              <w:adjustRightInd w:val="0"/>
              <w:rPr>
                <w:rFonts w:cs="Arial"/>
                <w:sz w:val="20"/>
              </w:rPr>
            </w:pPr>
            <w:r w:rsidRPr="00C5101F">
              <w:rPr>
                <w:rFonts w:cs="Arial"/>
                <w:sz w:val="20"/>
              </w:rPr>
              <w:t xml:space="preserve">Title: </w:t>
            </w:r>
          </w:p>
        </w:tc>
        <w:tc>
          <w:tcPr>
            <w:tcW w:w="6459" w:type="dxa"/>
            <w:tcBorders>
              <w:top w:val="nil"/>
              <w:left w:val="nil"/>
              <w:bottom w:val="nil"/>
              <w:right w:val="nil"/>
            </w:tcBorders>
          </w:tcPr>
          <w:p w14:paraId="1E4C533C" w14:textId="77777777" w:rsidR="00051D69" w:rsidRPr="00C5101F" w:rsidRDefault="00051D69" w:rsidP="006D18CA">
            <w:pPr>
              <w:autoSpaceDE w:val="0"/>
              <w:autoSpaceDN w:val="0"/>
              <w:adjustRightInd w:val="0"/>
              <w:rPr>
                <w:rFonts w:cs="Arial"/>
                <w:sz w:val="20"/>
              </w:rPr>
            </w:pPr>
            <w:r w:rsidRPr="00C5101F">
              <w:rPr>
                <w:rFonts w:cs="Arial"/>
                <w:sz w:val="20"/>
              </w:rPr>
              <w:t xml:space="preserve">Safety, Tolerability, and Pharmacokinetics of AB-506 in Healthy Subjects and Subjects with CHB Infection </w:t>
            </w:r>
          </w:p>
        </w:tc>
      </w:tr>
      <w:tr w:rsidR="00051D69" w:rsidRPr="00C5101F" w14:paraId="211584EC" w14:textId="77777777" w:rsidTr="00051D69">
        <w:trPr>
          <w:trHeight w:val="280"/>
        </w:trPr>
        <w:tc>
          <w:tcPr>
            <w:tcW w:w="966" w:type="dxa"/>
            <w:tcBorders>
              <w:top w:val="nil"/>
              <w:left w:val="nil"/>
              <w:bottom w:val="nil"/>
              <w:right w:val="nil"/>
            </w:tcBorders>
          </w:tcPr>
          <w:p w14:paraId="58733F5D" w14:textId="77777777" w:rsidR="00051D69" w:rsidRPr="00C5101F" w:rsidRDefault="00051D69" w:rsidP="006D18CA">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5852C221" w14:textId="77777777" w:rsidR="00051D69" w:rsidRPr="00C5101F" w:rsidRDefault="00051D69" w:rsidP="006D18CA">
            <w:pPr>
              <w:autoSpaceDE w:val="0"/>
              <w:autoSpaceDN w:val="0"/>
              <w:adjustRightInd w:val="0"/>
              <w:rPr>
                <w:rFonts w:cs="Arial"/>
                <w:sz w:val="20"/>
              </w:rPr>
            </w:pPr>
            <w:r w:rsidRPr="00C5101F">
              <w:rPr>
                <w:rFonts w:cs="Arial"/>
                <w:sz w:val="20"/>
              </w:rPr>
              <w:t xml:space="preserve">Principal Investigator: </w:t>
            </w:r>
          </w:p>
        </w:tc>
        <w:tc>
          <w:tcPr>
            <w:tcW w:w="6459" w:type="dxa"/>
            <w:tcBorders>
              <w:top w:val="nil"/>
              <w:left w:val="nil"/>
              <w:bottom w:val="nil"/>
              <w:right w:val="nil"/>
            </w:tcBorders>
          </w:tcPr>
          <w:p w14:paraId="79EE42AD" w14:textId="77777777" w:rsidR="00051D69" w:rsidRPr="00C5101F" w:rsidRDefault="00051D69" w:rsidP="006D18CA">
            <w:pPr>
              <w:autoSpaceDE w:val="0"/>
              <w:autoSpaceDN w:val="0"/>
              <w:adjustRightInd w:val="0"/>
              <w:rPr>
                <w:rFonts w:cs="Arial"/>
                <w:sz w:val="20"/>
              </w:rPr>
            </w:pPr>
            <w:r w:rsidRPr="00C5101F">
              <w:rPr>
                <w:rFonts w:cs="Arial"/>
                <w:sz w:val="20"/>
              </w:rPr>
              <w:t xml:space="preserve">Prof Edward </w:t>
            </w:r>
            <w:proofErr w:type="spellStart"/>
            <w:r w:rsidRPr="00C5101F">
              <w:rPr>
                <w:rFonts w:cs="Arial"/>
                <w:sz w:val="20"/>
              </w:rPr>
              <w:t>Gane</w:t>
            </w:r>
            <w:proofErr w:type="spellEnd"/>
            <w:r w:rsidRPr="00C5101F">
              <w:rPr>
                <w:rFonts w:cs="Arial"/>
                <w:sz w:val="20"/>
              </w:rPr>
              <w:t xml:space="preserve"> </w:t>
            </w:r>
          </w:p>
        </w:tc>
      </w:tr>
      <w:tr w:rsidR="00051D69" w:rsidRPr="00C5101F" w14:paraId="6F75F506" w14:textId="77777777" w:rsidTr="00051D69">
        <w:trPr>
          <w:trHeight w:val="280"/>
        </w:trPr>
        <w:tc>
          <w:tcPr>
            <w:tcW w:w="966" w:type="dxa"/>
            <w:tcBorders>
              <w:top w:val="nil"/>
              <w:left w:val="nil"/>
              <w:bottom w:val="nil"/>
              <w:right w:val="nil"/>
            </w:tcBorders>
          </w:tcPr>
          <w:p w14:paraId="51991039" w14:textId="77777777" w:rsidR="00051D69" w:rsidRPr="00C5101F" w:rsidRDefault="00051D69" w:rsidP="006D18CA">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78104746" w14:textId="77777777" w:rsidR="00051D69" w:rsidRPr="00C5101F" w:rsidRDefault="00051D69" w:rsidP="006D18CA">
            <w:pPr>
              <w:autoSpaceDE w:val="0"/>
              <w:autoSpaceDN w:val="0"/>
              <w:adjustRightInd w:val="0"/>
              <w:rPr>
                <w:rFonts w:cs="Arial"/>
                <w:sz w:val="20"/>
              </w:rPr>
            </w:pPr>
            <w:r w:rsidRPr="00C5101F">
              <w:rPr>
                <w:rFonts w:cs="Arial"/>
                <w:sz w:val="20"/>
              </w:rPr>
              <w:t xml:space="preserve">Sponsor: </w:t>
            </w:r>
          </w:p>
        </w:tc>
        <w:tc>
          <w:tcPr>
            <w:tcW w:w="6459" w:type="dxa"/>
            <w:tcBorders>
              <w:top w:val="nil"/>
              <w:left w:val="nil"/>
              <w:bottom w:val="nil"/>
              <w:right w:val="nil"/>
            </w:tcBorders>
          </w:tcPr>
          <w:p w14:paraId="238B5034" w14:textId="77777777" w:rsidR="00051D69" w:rsidRPr="00C5101F" w:rsidRDefault="00051D69" w:rsidP="006D18CA">
            <w:pPr>
              <w:autoSpaceDE w:val="0"/>
              <w:autoSpaceDN w:val="0"/>
              <w:adjustRightInd w:val="0"/>
              <w:rPr>
                <w:rFonts w:cs="Arial"/>
                <w:sz w:val="20"/>
              </w:rPr>
            </w:pPr>
            <w:proofErr w:type="spellStart"/>
            <w:r w:rsidRPr="00C5101F">
              <w:rPr>
                <w:rFonts w:cs="Arial"/>
                <w:sz w:val="20"/>
              </w:rPr>
              <w:t>Novotech</w:t>
            </w:r>
            <w:proofErr w:type="spellEnd"/>
            <w:r w:rsidRPr="00C5101F">
              <w:rPr>
                <w:rFonts w:cs="Arial"/>
                <w:sz w:val="20"/>
              </w:rPr>
              <w:t xml:space="preserve"> (New Zealand) Limited </w:t>
            </w:r>
          </w:p>
        </w:tc>
      </w:tr>
      <w:tr w:rsidR="00051D69" w:rsidRPr="00C5101F" w14:paraId="2342AA22" w14:textId="77777777" w:rsidTr="00051D69">
        <w:trPr>
          <w:trHeight w:val="280"/>
        </w:trPr>
        <w:tc>
          <w:tcPr>
            <w:tcW w:w="966" w:type="dxa"/>
            <w:tcBorders>
              <w:top w:val="nil"/>
              <w:left w:val="nil"/>
              <w:bottom w:val="nil"/>
              <w:right w:val="nil"/>
            </w:tcBorders>
          </w:tcPr>
          <w:p w14:paraId="1B45DB3F" w14:textId="77777777" w:rsidR="00051D69" w:rsidRPr="00C5101F" w:rsidRDefault="00051D69" w:rsidP="006D18CA">
            <w:pPr>
              <w:autoSpaceDE w:val="0"/>
              <w:autoSpaceDN w:val="0"/>
              <w:adjustRightInd w:val="0"/>
              <w:rPr>
                <w:rFonts w:cs="Arial"/>
                <w:sz w:val="20"/>
              </w:rPr>
            </w:pPr>
            <w:r w:rsidRPr="00C5101F">
              <w:rPr>
                <w:rFonts w:cs="Arial"/>
                <w:sz w:val="20"/>
              </w:rPr>
              <w:t xml:space="preserve"> </w:t>
            </w:r>
          </w:p>
        </w:tc>
        <w:tc>
          <w:tcPr>
            <w:tcW w:w="2575" w:type="dxa"/>
            <w:tcBorders>
              <w:top w:val="nil"/>
              <w:left w:val="nil"/>
              <w:bottom w:val="nil"/>
              <w:right w:val="nil"/>
            </w:tcBorders>
          </w:tcPr>
          <w:p w14:paraId="61F8C14C" w14:textId="77777777" w:rsidR="00051D69" w:rsidRPr="00C5101F" w:rsidRDefault="00051D69" w:rsidP="006D18CA">
            <w:pPr>
              <w:autoSpaceDE w:val="0"/>
              <w:autoSpaceDN w:val="0"/>
              <w:adjustRightInd w:val="0"/>
              <w:rPr>
                <w:rFonts w:cs="Arial"/>
                <w:sz w:val="20"/>
              </w:rPr>
            </w:pPr>
            <w:r w:rsidRPr="00C5101F">
              <w:rPr>
                <w:rFonts w:cs="Arial"/>
                <w:sz w:val="20"/>
              </w:rPr>
              <w:t xml:space="preserve">Clock Start Date: </w:t>
            </w:r>
          </w:p>
        </w:tc>
        <w:tc>
          <w:tcPr>
            <w:tcW w:w="6459" w:type="dxa"/>
            <w:tcBorders>
              <w:top w:val="nil"/>
              <w:left w:val="nil"/>
              <w:bottom w:val="nil"/>
              <w:right w:val="nil"/>
            </w:tcBorders>
          </w:tcPr>
          <w:p w14:paraId="1F1C7068" w14:textId="77777777" w:rsidR="00051D69" w:rsidRPr="00C5101F" w:rsidRDefault="00051D69" w:rsidP="006D18CA">
            <w:pPr>
              <w:autoSpaceDE w:val="0"/>
              <w:autoSpaceDN w:val="0"/>
              <w:adjustRightInd w:val="0"/>
              <w:rPr>
                <w:rFonts w:cs="Arial"/>
                <w:sz w:val="20"/>
              </w:rPr>
            </w:pPr>
            <w:r w:rsidRPr="00C5101F">
              <w:rPr>
                <w:rFonts w:cs="Arial"/>
                <w:sz w:val="20"/>
              </w:rPr>
              <w:t xml:space="preserve">10 May 2018 </w:t>
            </w:r>
          </w:p>
        </w:tc>
      </w:tr>
    </w:tbl>
    <w:p w14:paraId="4F85A342" w14:textId="77777777" w:rsidR="000B7BA0" w:rsidRPr="00C5101F" w:rsidRDefault="000B7BA0" w:rsidP="000B7BA0">
      <w:pPr>
        <w:autoSpaceDE w:val="0"/>
        <w:autoSpaceDN w:val="0"/>
        <w:adjustRightInd w:val="0"/>
        <w:rPr>
          <w:rFonts w:cs="Arial"/>
          <w:sz w:val="20"/>
        </w:rPr>
      </w:pPr>
      <w:r w:rsidRPr="00C5101F">
        <w:rPr>
          <w:rFonts w:cs="Arial"/>
          <w:sz w:val="20"/>
        </w:rPr>
        <w:t xml:space="preserve"> </w:t>
      </w:r>
    </w:p>
    <w:p w14:paraId="54D4EAB3" w14:textId="77777777" w:rsidR="00061DF9" w:rsidRPr="00C5101F" w:rsidRDefault="00061DF9" w:rsidP="00061DF9">
      <w:pPr>
        <w:autoSpaceDE w:val="0"/>
        <w:autoSpaceDN w:val="0"/>
        <w:adjustRightInd w:val="0"/>
        <w:rPr>
          <w:rFonts w:cs="Arial"/>
          <w:sz w:val="20"/>
          <w:lang w:val="en-NZ"/>
        </w:rPr>
      </w:pPr>
      <w:r w:rsidRPr="00C5101F">
        <w:rPr>
          <w:rFonts w:cs="Arial"/>
          <w:sz w:val="20"/>
        </w:rPr>
        <w:t xml:space="preserve">Professor Edward </w:t>
      </w:r>
      <w:proofErr w:type="spellStart"/>
      <w:r w:rsidRPr="00C5101F">
        <w:rPr>
          <w:rFonts w:cs="Arial"/>
          <w:sz w:val="20"/>
        </w:rPr>
        <w:t>Gane</w:t>
      </w:r>
      <w:proofErr w:type="spellEnd"/>
      <w:r w:rsidRPr="00C5101F">
        <w:rPr>
          <w:rFonts w:cs="Arial"/>
          <w:sz w:val="20"/>
        </w:rPr>
        <w:t xml:space="preserve"> and Olivia Thame were</w:t>
      </w:r>
      <w:r w:rsidRPr="00C5101F">
        <w:rPr>
          <w:rFonts w:cs="Arial"/>
          <w:sz w:val="20"/>
          <w:lang w:val="en-NZ"/>
        </w:rPr>
        <w:t xml:space="preserve"> present by teleconference for discussion of this application.</w:t>
      </w:r>
    </w:p>
    <w:p w14:paraId="073CB90F" w14:textId="77777777" w:rsidR="000B7BA0" w:rsidRPr="00C5101F" w:rsidRDefault="000B7BA0" w:rsidP="000B7BA0">
      <w:pPr>
        <w:rPr>
          <w:rFonts w:cs="Arial"/>
          <w:sz w:val="20"/>
          <w:u w:val="single"/>
          <w:lang w:val="en-NZ"/>
        </w:rPr>
      </w:pPr>
    </w:p>
    <w:p w14:paraId="3F943ABB" w14:textId="77777777" w:rsidR="000B7BA0" w:rsidRPr="00C5101F" w:rsidRDefault="000B7BA0" w:rsidP="000B7BA0">
      <w:pPr>
        <w:rPr>
          <w:rFonts w:cs="Arial"/>
          <w:sz w:val="20"/>
          <w:u w:val="single"/>
          <w:lang w:val="en-NZ"/>
        </w:rPr>
      </w:pPr>
      <w:r w:rsidRPr="00C5101F">
        <w:rPr>
          <w:rFonts w:cs="Arial"/>
          <w:sz w:val="20"/>
          <w:u w:val="single"/>
          <w:lang w:val="en-NZ"/>
        </w:rPr>
        <w:t>Potential conflicts of interest</w:t>
      </w:r>
    </w:p>
    <w:p w14:paraId="349E004F" w14:textId="77777777" w:rsidR="000B7BA0" w:rsidRPr="00C5101F" w:rsidRDefault="000B7BA0" w:rsidP="000B7BA0">
      <w:pPr>
        <w:rPr>
          <w:rFonts w:cs="Arial"/>
          <w:b/>
          <w:sz w:val="20"/>
          <w:lang w:val="en-NZ"/>
        </w:rPr>
      </w:pPr>
    </w:p>
    <w:p w14:paraId="2C7EB184" w14:textId="77777777" w:rsidR="000B7BA0" w:rsidRPr="00C5101F" w:rsidRDefault="000B7BA0" w:rsidP="000B7BA0">
      <w:pPr>
        <w:rPr>
          <w:rFonts w:cs="Arial"/>
          <w:sz w:val="20"/>
          <w:lang w:val="en-NZ"/>
        </w:rPr>
      </w:pPr>
      <w:r w:rsidRPr="00C5101F">
        <w:rPr>
          <w:rFonts w:cs="Arial"/>
          <w:sz w:val="20"/>
          <w:lang w:val="en-NZ"/>
        </w:rPr>
        <w:t>The Chair asked members to declare any potential conflicts of interest related to this application.</w:t>
      </w:r>
    </w:p>
    <w:p w14:paraId="136CCE20" w14:textId="77777777" w:rsidR="000B7BA0" w:rsidRPr="00C5101F" w:rsidRDefault="000B7BA0" w:rsidP="000B7BA0">
      <w:pPr>
        <w:rPr>
          <w:rFonts w:cs="Arial"/>
          <w:sz w:val="20"/>
          <w:lang w:val="en-NZ"/>
        </w:rPr>
      </w:pPr>
    </w:p>
    <w:p w14:paraId="502C6BCE" w14:textId="77777777" w:rsidR="000B7BA0" w:rsidRPr="00C5101F" w:rsidRDefault="000B7BA0" w:rsidP="000B7BA0">
      <w:pPr>
        <w:rPr>
          <w:rFonts w:cs="Arial"/>
          <w:sz w:val="20"/>
          <w:lang w:val="en-NZ"/>
        </w:rPr>
      </w:pPr>
      <w:r w:rsidRPr="00C5101F">
        <w:rPr>
          <w:rFonts w:cs="Arial"/>
          <w:sz w:val="20"/>
          <w:lang w:val="en-NZ"/>
        </w:rPr>
        <w:t>No potential conflicts of interest related to this application were declared by any member.</w:t>
      </w:r>
    </w:p>
    <w:p w14:paraId="533090EE" w14:textId="77777777" w:rsidR="000B7BA0" w:rsidRPr="00C5101F" w:rsidRDefault="000B7BA0" w:rsidP="000B7BA0">
      <w:pPr>
        <w:rPr>
          <w:rFonts w:cs="Arial"/>
          <w:sz w:val="20"/>
          <w:lang w:val="en-NZ"/>
        </w:rPr>
      </w:pPr>
    </w:p>
    <w:p w14:paraId="0934E52A" w14:textId="77777777" w:rsidR="000B7BA0" w:rsidRPr="00C5101F" w:rsidRDefault="000B7BA0" w:rsidP="000B7BA0">
      <w:pPr>
        <w:rPr>
          <w:rFonts w:cs="Arial"/>
          <w:sz w:val="20"/>
          <w:u w:val="single"/>
          <w:lang w:val="en-NZ"/>
        </w:rPr>
      </w:pPr>
      <w:r w:rsidRPr="00C5101F">
        <w:rPr>
          <w:rFonts w:cs="Arial"/>
          <w:sz w:val="20"/>
          <w:u w:val="single"/>
          <w:lang w:val="en-NZ"/>
        </w:rPr>
        <w:t>Summary of Study</w:t>
      </w:r>
    </w:p>
    <w:p w14:paraId="4D48228C" w14:textId="77777777" w:rsidR="000B7BA0" w:rsidRPr="00C5101F" w:rsidRDefault="000B7BA0" w:rsidP="000B7BA0">
      <w:pPr>
        <w:rPr>
          <w:rFonts w:cs="Arial"/>
          <w:sz w:val="20"/>
          <w:u w:val="single"/>
          <w:lang w:val="en-NZ"/>
        </w:rPr>
      </w:pPr>
    </w:p>
    <w:p w14:paraId="636227BA" w14:textId="77777777" w:rsidR="000B7BA0" w:rsidRPr="00C5101F" w:rsidRDefault="000B7BA0" w:rsidP="00EA3A0E">
      <w:pPr>
        <w:pStyle w:val="ListParagraph"/>
        <w:numPr>
          <w:ilvl w:val="0"/>
          <w:numId w:val="11"/>
        </w:numPr>
        <w:ind w:left="709" w:hanging="283"/>
        <w:rPr>
          <w:rFonts w:cs="Arial"/>
          <w:sz w:val="20"/>
          <w:lang w:val="en-NZ"/>
        </w:rPr>
      </w:pPr>
      <w:r w:rsidRPr="00C5101F">
        <w:rPr>
          <w:rFonts w:cs="Arial"/>
          <w:sz w:val="20"/>
          <w:lang w:val="en-NZ"/>
        </w:rPr>
        <w:t xml:space="preserve">The study drug AB-506 is being developed as a potential new treatment for Chronic Hepatitis B virus infection (HBV). This is the first clinical study where AB-506 will be given to humans. </w:t>
      </w:r>
    </w:p>
    <w:p w14:paraId="479B06BA" w14:textId="77777777" w:rsidR="000B7BA0" w:rsidRPr="00C5101F" w:rsidRDefault="000B7BA0" w:rsidP="00EA3A0E">
      <w:pPr>
        <w:pStyle w:val="ListParagraph"/>
        <w:numPr>
          <w:ilvl w:val="0"/>
          <w:numId w:val="11"/>
        </w:numPr>
        <w:ind w:left="709" w:hanging="283"/>
        <w:rPr>
          <w:rFonts w:cs="Arial"/>
          <w:sz w:val="20"/>
          <w:lang w:val="en-NZ"/>
        </w:rPr>
      </w:pPr>
      <w:r w:rsidRPr="00C5101F">
        <w:rPr>
          <w:rFonts w:cs="Arial"/>
          <w:sz w:val="20"/>
          <w:lang w:val="en-NZ"/>
        </w:rPr>
        <w:t xml:space="preserve">The main goal of the study is to determine whether AB-506 is safe and well tolerated when given at different doses. </w:t>
      </w:r>
    </w:p>
    <w:p w14:paraId="215DE696" w14:textId="77777777" w:rsidR="000B7BA0" w:rsidRPr="00C5101F" w:rsidRDefault="000B7BA0" w:rsidP="00EA3A0E">
      <w:pPr>
        <w:pStyle w:val="ListParagraph"/>
        <w:numPr>
          <w:ilvl w:val="0"/>
          <w:numId w:val="11"/>
        </w:numPr>
        <w:ind w:left="709" w:hanging="283"/>
        <w:rPr>
          <w:rFonts w:cs="Arial"/>
          <w:sz w:val="20"/>
          <w:lang w:val="en-NZ"/>
        </w:rPr>
      </w:pPr>
      <w:r w:rsidRPr="00C5101F">
        <w:rPr>
          <w:rFonts w:cs="Arial"/>
          <w:sz w:val="20"/>
          <w:lang w:val="en-NZ"/>
        </w:rPr>
        <w:t xml:space="preserve">The study will be conducted in 3 parts. First two parts will be conducted on approximately 28 healthy people. Third part will be conducted on 48 patients who have chronic hepatitis </w:t>
      </w:r>
      <w:proofErr w:type="gramStart"/>
      <w:r w:rsidRPr="00C5101F">
        <w:rPr>
          <w:rFonts w:cs="Arial"/>
          <w:sz w:val="20"/>
          <w:lang w:val="en-NZ"/>
        </w:rPr>
        <w:t>B .</w:t>
      </w:r>
      <w:proofErr w:type="gramEnd"/>
    </w:p>
    <w:p w14:paraId="2A63DA3E" w14:textId="77777777" w:rsidR="000B7BA0" w:rsidRPr="00C5101F" w:rsidRDefault="000B7BA0" w:rsidP="00EA3A0E">
      <w:pPr>
        <w:pStyle w:val="ListParagraph"/>
        <w:numPr>
          <w:ilvl w:val="0"/>
          <w:numId w:val="11"/>
        </w:numPr>
        <w:ind w:left="709" w:hanging="283"/>
        <w:rPr>
          <w:rFonts w:cs="Arial"/>
          <w:sz w:val="20"/>
          <w:lang w:val="en-NZ"/>
        </w:rPr>
      </w:pPr>
      <w:r w:rsidRPr="00C5101F">
        <w:rPr>
          <w:rFonts w:cs="Arial"/>
          <w:sz w:val="20"/>
          <w:lang w:val="en-NZ"/>
        </w:rPr>
        <w:t>Part 1 (Cohorts A and B): Each cohort will have 8 participants receiving up to 4 single escalating doses of AB-506. Within each cohort and each dose level, 6 participants will be assigned to the study drug, the remaining 2 participants will receive placebo.</w:t>
      </w:r>
    </w:p>
    <w:p w14:paraId="53B83684" w14:textId="46F3DDEA" w:rsidR="000B7BA0" w:rsidRPr="00C5101F" w:rsidRDefault="000B7BA0" w:rsidP="00EA3A0E">
      <w:pPr>
        <w:pStyle w:val="ListParagraph"/>
        <w:numPr>
          <w:ilvl w:val="0"/>
          <w:numId w:val="11"/>
        </w:numPr>
        <w:ind w:left="709" w:hanging="283"/>
        <w:rPr>
          <w:rFonts w:cs="Arial"/>
          <w:sz w:val="20"/>
          <w:lang w:val="en-NZ"/>
        </w:rPr>
      </w:pPr>
      <w:r w:rsidRPr="00C5101F">
        <w:rPr>
          <w:rFonts w:cs="Arial"/>
          <w:sz w:val="20"/>
          <w:lang w:val="en-NZ"/>
        </w:rPr>
        <w:t>Part 2 (cohort C):12 participants receive once daily dose of AB-506 for up to 10</w:t>
      </w:r>
      <w:r w:rsidR="000A22E2">
        <w:rPr>
          <w:rFonts w:cs="Arial"/>
          <w:sz w:val="20"/>
          <w:lang w:val="en-NZ"/>
        </w:rPr>
        <w:t xml:space="preserve"> </w:t>
      </w:r>
      <w:r w:rsidRPr="00C5101F">
        <w:rPr>
          <w:rFonts w:cs="Arial"/>
          <w:sz w:val="20"/>
          <w:lang w:val="en-NZ"/>
        </w:rPr>
        <w:t xml:space="preserve">days. </w:t>
      </w:r>
    </w:p>
    <w:p w14:paraId="5D10566B" w14:textId="77777777" w:rsidR="000B7BA0" w:rsidRPr="00C5101F" w:rsidRDefault="000B7BA0" w:rsidP="00EA3A0E">
      <w:pPr>
        <w:pStyle w:val="ListParagraph"/>
        <w:numPr>
          <w:ilvl w:val="0"/>
          <w:numId w:val="11"/>
        </w:numPr>
        <w:ind w:left="709" w:hanging="283"/>
        <w:rPr>
          <w:rFonts w:cs="Arial"/>
          <w:sz w:val="20"/>
          <w:lang w:val="en-NZ"/>
        </w:rPr>
      </w:pPr>
      <w:r w:rsidRPr="00C5101F">
        <w:rPr>
          <w:rFonts w:cs="Arial"/>
          <w:sz w:val="20"/>
          <w:lang w:val="en-NZ"/>
        </w:rPr>
        <w:t>Part 3 (up to 4 cohorts): participants receive once daily dose of AB-506 for the duration of 28 days.</w:t>
      </w:r>
    </w:p>
    <w:p w14:paraId="56D0395C" w14:textId="77777777" w:rsidR="000B7BA0" w:rsidRPr="00C5101F" w:rsidRDefault="000B7BA0" w:rsidP="000B7BA0">
      <w:pPr>
        <w:autoSpaceDE w:val="0"/>
        <w:autoSpaceDN w:val="0"/>
        <w:adjustRightInd w:val="0"/>
        <w:rPr>
          <w:rFonts w:cs="Arial"/>
          <w:sz w:val="20"/>
          <w:lang w:val="en-NZ"/>
        </w:rPr>
      </w:pPr>
    </w:p>
    <w:p w14:paraId="0D356D3F" w14:textId="77777777" w:rsidR="000B7BA0" w:rsidRPr="00C5101F" w:rsidRDefault="000B7BA0" w:rsidP="000B7BA0">
      <w:pPr>
        <w:rPr>
          <w:rFonts w:cs="Arial"/>
          <w:sz w:val="20"/>
          <w:u w:val="single"/>
          <w:lang w:val="en-NZ"/>
        </w:rPr>
      </w:pPr>
      <w:r w:rsidRPr="00C5101F">
        <w:rPr>
          <w:rFonts w:cs="Arial"/>
          <w:sz w:val="20"/>
          <w:u w:val="single"/>
          <w:lang w:val="en-NZ"/>
        </w:rPr>
        <w:t xml:space="preserve">Summary of resolved ethical issues </w:t>
      </w:r>
    </w:p>
    <w:p w14:paraId="55ACAFCD" w14:textId="77777777" w:rsidR="000B7BA0" w:rsidRPr="00C5101F" w:rsidRDefault="000B7BA0" w:rsidP="000B7BA0">
      <w:pPr>
        <w:rPr>
          <w:rFonts w:cs="Arial"/>
          <w:sz w:val="20"/>
          <w:u w:val="single"/>
          <w:lang w:val="en-NZ"/>
        </w:rPr>
      </w:pPr>
    </w:p>
    <w:p w14:paraId="5CE121DD" w14:textId="77777777" w:rsidR="000B7BA0" w:rsidRPr="00C5101F" w:rsidRDefault="000B7BA0" w:rsidP="000B7BA0">
      <w:pPr>
        <w:rPr>
          <w:rFonts w:cs="Arial"/>
          <w:sz w:val="20"/>
          <w:lang w:val="en-NZ"/>
        </w:rPr>
      </w:pPr>
      <w:r w:rsidRPr="00C5101F">
        <w:rPr>
          <w:rFonts w:cs="Arial"/>
          <w:sz w:val="20"/>
          <w:lang w:val="en-NZ"/>
        </w:rPr>
        <w:t>The main ethical issues considered by the Committee and addressed by the Researcher are as follows.</w:t>
      </w:r>
    </w:p>
    <w:p w14:paraId="43DD05AF" w14:textId="77777777" w:rsidR="000B7BA0" w:rsidRPr="00C5101F" w:rsidRDefault="000B7BA0" w:rsidP="000B7BA0">
      <w:pPr>
        <w:rPr>
          <w:rFonts w:cs="Arial"/>
          <w:sz w:val="20"/>
          <w:lang w:val="en-NZ"/>
        </w:rPr>
      </w:pPr>
    </w:p>
    <w:p w14:paraId="112FE1B8" w14:textId="77777777" w:rsidR="000B7BA0" w:rsidRPr="00C5101F" w:rsidRDefault="000B7BA0" w:rsidP="00137648">
      <w:pPr>
        <w:pStyle w:val="ListParagraph"/>
        <w:numPr>
          <w:ilvl w:val="0"/>
          <w:numId w:val="11"/>
        </w:numPr>
        <w:autoSpaceDE w:val="0"/>
        <w:autoSpaceDN w:val="0"/>
        <w:adjustRightInd w:val="0"/>
        <w:ind w:left="709" w:hanging="283"/>
        <w:rPr>
          <w:rFonts w:cs="Arial"/>
          <w:sz w:val="20"/>
          <w:lang w:val="en-NZ"/>
        </w:rPr>
      </w:pPr>
      <w:r w:rsidRPr="00C5101F">
        <w:rPr>
          <w:rFonts w:cs="Arial"/>
          <w:sz w:val="20"/>
          <w:lang w:val="en-NZ"/>
        </w:rPr>
        <w:t xml:space="preserve">The Committee </w:t>
      </w:r>
      <w:r w:rsidR="005C7F27" w:rsidRPr="00C5101F">
        <w:rPr>
          <w:rFonts w:cs="Arial"/>
          <w:sz w:val="20"/>
          <w:lang w:val="en-NZ"/>
        </w:rPr>
        <w:t xml:space="preserve">commended the Researcher on their excellent response to question f.1.2 in the application form which provided details on how the study would reduce inequalities in health outcomes between different populations, and particularly between Māori, Pacific peoples and other New Zealanders </w:t>
      </w:r>
      <w:r w:rsidRPr="00C5101F">
        <w:rPr>
          <w:rFonts w:cs="Arial"/>
          <w:sz w:val="20"/>
          <w:lang w:val="en-NZ"/>
        </w:rPr>
        <w:t xml:space="preserve"> </w:t>
      </w:r>
    </w:p>
    <w:p w14:paraId="74F30CD5" w14:textId="77777777" w:rsidR="00137648" w:rsidRPr="00C5101F" w:rsidRDefault="00137648" w:rsidP="00137648">
      <w:pPr>
        <w:pStyle w:val="ListParagraph"/>
        <w:numPr>
          <w:ilvl w:val="0"/>
          <w:numId w:val="11"/>
        </w:numPr>
        <w:ind w:left="709" w:hanging="283"/>
        <w:rPr>
          <w:rFonts w:cs="Arial"/>
          <w:sz w:val="20"/>
          <w:u w:val="single"/>
          <w:lang w:val="en-NZ"/>
        </w:rPr>
      </w:pPr>
      <w:r w:rsidRPr="00C5101F">
        <w:rPr>
          <w:rFonts w:cs="Arial"/>
          <w:sz w:val="20"/>
          <w:lang w:val="en-NZ"/>
        </w:rPr>
        <w:t xml:space="preserve">The Committee queried if participants enrolled in part 3 of the study would miss any treatment as part of standard care. The Researcher noted that withholding treatment for 28 days is not a risk to participants as </w:t>
      </w:r>
      <w:r w:rsidRPr="00C5101F">
        <w:rPr>
          <w:rFonts w:cs="Arial"/>
          <w:sz w:val="20"/>
        </w:rPr>
        <w:t xml:space="preserve">chronic hepatitis B </w:t>
      </w:r>
      <w:r w:rsidRPr="00C5101F">
        <w:rPr>
          <w:rFonts w:cs="Arial"/>
          <w:sz w:val="20"/>
          <w:lang w:val="en-NZ"/>
        </w:rPr>
        <w:t>a slow, progressive disease and treatment is often withheld for 3-6 months between appointments.</w:t>
      </w:r>
    </w:p>
    <w:p w14:paraId="2B40420A" w14:textId="77777777" w:rsidR="000B7BA0" w:rsidRPr="00C5101F" w:rsidRDefault="000B7BA0" w:rsidP="000B7BA0">
      <w:pPr>
        <w:spacing w:before="80" w:after="80"/>
        <w:rPr>
          <w:rFonts w:cs="Arial"/>
          <w:sz w:val="20"/>
          <w:u w:val="single"/>
          <w:lang w:val="en-NZ"/>
        </w:rPr>
      </w:pPr>
    </w:p>
    <w:p w14:paraId="5B323A72" w14:textId="77777777" w:rsidR="000B7BA0" w:rsidRPr="00C5101F" w:rsidRDefault="000B7BA0" w:rsidP="000B7BA0">
      <w:pPr>
        <w:rPr>
          <w:rFonts w:cs="Arial"/>
          <w:sz w:val="20"/>
          <w:u w:val="single"/>
          <w:lang w:val="en-NZ"/>
        </w:rPr>
      </w:pPr>
      <w:r w:rsidRPr="00C5101F">
        <w:rPr>
          <w:rFonts w:cs="Arial"/>
          <w:sz w:val="20"/>
          <w:u w:val="single"/>
          <w:lang w:val="en-NZ"/>
        </w:rPr>
        <w:t>Summary of outstanding ethical issues</w:t>
      </w:r>
    </w:p>
    <w:p w14:paraId="30F905D3" w14:textId="77777777" w:rsidR="000B7BA0" w:rsidRPr="00C5101F" w:rsidRDefault="000B7BA0" w:rsidP="000B7BA0">
      <w:pPr>
        <w:rPr>
          <w:rFonts w:cs="Arial"/>
          <w:sz w:val="20"/>
          <w:u w:val="single"/>
          <w:lang w:val="en-NZ"/>
        </w:rPr>
      </w:pPr>
    </w:p>
    <w:p w14:paraId="5C614465" w14:textId="77777777" w:rsidR="000B7BA0" w:rsidRPr="00C5101F" w:rsidRDefault="000B7BA0" w:rsidP="000B7BA0">
      <w:pPr>
        <w:rPr>
          <w:rFonts w:cs="Arial"/>
          <w:sz w:val="20"/>
          <w:lang w:val="en-NZ"/>
        </w:rPr>
      </w:pPr>
      <w:r w:rsidRPr="00C5101F">
        <w:rPr>
          <w:rFonts w:cs="Arial"/>
          <w:sz w:val="20"/>
          <w:lang w:val="en-NZ"/>
        </w:rPr>
        <w:t>The main ethical issues considered by the Committee and which require addressing by the Researcher are as follows.</w:t>
      </w:r>
    </w:p>
    <w:p w14:paraId="1A89C13E" w14:textId="77777777" w:rsidR="000B7BA0" w:rsidRPr="00C5101F" w:rsidRDefault="000B7BA0" w:rsidP="000B7BA0">
      <w:pPr>
        <w:autoSpaceDE w:val="0"/>
        <w:autoSpaceDN w:val="0"/>
        <w:adjustRightInd w:val="0"/>
        <w:rPr>
          <w:rFonts w:cs="Arial"/>
          <w:sz w:val="20"/>
          <w:lang w:val="en-NZ"/>
        </w:rPr>
      </w:pPr>
    </w:p>
    <w:p w14:paraId="31C7263D" w14:textId="13E76886" w:rsidR="00137648" w:rsidRPr="00C5101F" w:rsidRDefault="00D93AB9" w:rsidP="00137648">
      <w:pPr>
        <w:pStyle w:val="ListParagraph"/>
        <w:numPr>
          <w:ilvl w:val="0"/>
          <w:numId w:val="11"/>
        </w:numPr>
        <w:ind w:left="709" w:hanging="283"/>
        <w:rPr>
          <w:rFonts w:cs="Arial"/>
          <w:sz w:val="20"/>
          <w:lang w:val="en-NZ"/>
        </w:rPr>
      </w:pPr>
      <w:r w:rsidRPr="00C5101F">
        <w:rPr>
          <w:rFonts w:cs="Arial"/>
          <w:sz w:val="20"/>
          <w:lang w:val="en-NZ"/>
        </w:rPr>
        <w:t>The Committee noted that the application form and other study documentation states that the participant</w:t>
      </w:r>
      <w:r w:rsidR="000A22E2">
        <w:rPr>
          <w:rFonts w:cs="Arial"/>
          <w:sz w:val="20"/>
          <w:lang w:val="en-NZ"/>
        </w:rPr>
        <w:t>’</w:t>
      </w:r>
      <w:r w:rsidRPr="00C5101F">
        <w:rPr>
          <w:rFonts w:cs="Arial"/>
          <w:sz w:val="20"/>
          <w:lang w:val="en-NZ"/>
        </w:rPr>
        <w:t xml:space="preserve">s initials and date of birth as well as the unique study number will be included on samples, whereas the </w:t>
      </w:r>
      <w:r w:rsidR="00546ED3">
        <w:rPr>
          <w:rFonts w:cs="Arial"/>
          <w:sz w:val="20"/>
          <w:lang w:val="en-NZ"/>
        </w:rPr>
        <w:t>Māori</w:t>
      </w:r>
      <w:r w:rsidRPr="00C5101F">
        <w:rPr>
          <w:rFonts w:cs="Arial"/>
          <w:sz w:val="20"/>
          <w:lang w:val="en-NZ"/>
        </w:rPr>
        <w:t xml:space="preserve"> section of the application form states that samples will be anonymised.  The Committee requested that all study information </w:t>
      </w:r>
      <w:r w:rsidR="00D950E9">
        <w:rPr>
          <w:rFonts w:cs="Arial"/>
          <w:sz w:val="20"/>
          <w:lang w:val="en-NZ"/>
        </w:rPr>
        <w:t>and samples are</w:t>
      </w:r>
      <w:r w:rsidRPr="00C5101F">
        <w:rPr>
          <w:rFonts w:cs="Arial"/>
          <w:sz w:val="20"/>
          <w:lang w:val="en-NZ"/>
        </w:rPr>
        <w:t xml:space="preserve"> de-identifie</w:t>
      </w:r>
      <w:r w:rsidR="00F4347C" w:rsidRPr="00C5101F">
        <w:rPr>
          <w:rFonts w:cs="Arial"/>
          <w:sz w:val="20"/>
          <w:lang w:val="en-NZ"/>
        </w:rPr>
        <w:t>d</w:t>
      </w:r>
      <w:r w:rsidR="002445CE">
        <w:rPr>
          <w:rFonts w:cs="Arial"/>
          <w:sz w:val="20"/>
          <w:lang w:val="en-NZ"/>
        </w:rPr>
        <w:t xml:space="preserve"> before being sent off-shore</w:t>
      </w:r>
      <w:r w:rsidR="00F4347C" w:rsidRPr="00C5101F">
        <w:rPr>
          <w:rFonts w:cs="Arial"/>
          <w:sz w:val="20"/>
          <w:lang w:val="en-NZ"/>
        </w:rPr>
        <w:t xml:space="preserve">, and if feasible, to utilise </w:t>
      </w:r>
      <w:r w:rsidR="00286C94">
        <w:rPr>
          <w:rFonts w:cs="Arial"/>
          <w:sz w:val="20"/>
          <w:lang w:val="en-NZ"/>
        </w:rPr>
        <w:t>the</w:t>
      </w:r>
      <w:r w:rsidR="00F4347C" w:rsidRPr="00C5101F">
        <w:rPr>
          <w:rFonts w:cs="Arial"/>
          <w:sz w:val="20"/>
          <w:lang w:val="en-NZ"/>
        </w:rPr>
        <w:t xml:space="preserve"> b</w:t>
      </w:r>
      <w:r w:rsidRPr="00C5101F">
        <w:rPr>
          <w:rFonts w:cs="Arial"/>
          <w:sz w:val="20"/>
          <w:lang w:val="en-NZ"/>
        </w:rPr>
        <w:t xml:space="preserve">arcoding system </w:t>
      </w:r>
      <w:r w:rsidR="00F4347C" w:rsidRPr="00C5101F">
        <w:rPr>
          <w:rFonts w:cs="Arial"/>
          <w:sz w:val="20"/>
          <w:lang w:val="en-NZ"/>
        </w:rPr>
        <w:t xml:space="preserve">to ensure </w:t>
      </w:r>
      <w:r w:rsidRPr="00C5101F">
        <w:rPr>
          <w:rFonts w:cs="Arial"/>
          <w:sz w:val="20"/>
          <w:lang w:val="en-NZ"/>
        </w:rPr>
        <w:t xml:space="preserve">safety </w:t>
      </w:r>
      <w:r w:rsidR="00F4347C" w:rsidRPr="00C5101F">
        <w:rPr>
          <w:rFonts w:cs="Arial"/>
          <w:sz w:val="20"/>
          <w:lang w:val="en-NZ"/>
        </w:rPr>
        <w:t>from the study spons</w:t>
      </w:r>
      <w:r w:rsidR="00137648" w:rsidRPr="00C5101F">
        <w:rPr>
          <w:rFonts w:cs="Arial"/>
          <w:sz w:val="20"/>
          <w:lang w:val="en-NZ"/>
        </w:rPr>
        <w:t xml:space="preserve">or and Researcher perspective. </w:t>
      </w:r>
    </w:p>
    <w:p w14:paraId="4012CD46" w14:textId="7A776485" w:rsidR="00453DF4" w:rsidRPr="00C5101F" w:rsidRDefault="00453DF4" w:rsidP="00B4767E">
      <w:pPr>
        <w:pStyle w:val="ListParagraph"/>
        <w:numPr>
          <w:ilvl w:val="0"/>
          <w:numId w:val="11"/>
        </w:numPr>
        <w:tabs>
          <w:tab w:val="left" w:pos="851"/>
        </w:tabs>
        <w:ind w:left="709" w:hanging="283"/>
        <w:rPr>
          <w:rFonts w:cs="Arial"/>
          <w:sz w:val="20"/>
          <w:lang w:val="en-NZ"/>
        </w:rPr>
      </w:pPr>
      <w:r w:rsidRPr="00C5101F">
        <w:rPr>
          <w:rFonts w:cs="Arial"/>
          <w:sz w:val="20"/>
          <w:lang w:val="en-NZ"/>
        </w:rPr>
        <w:t xml:space="preserve">Pregnant Partner Data Release Form – page 2 states “You are giving permission for the study doctors to contact the doctors involved in your pregnancy care and your baby’s care.” The Committee suggested amending this to say </w:t>
      </w:r>
      <w:r w:rsidR="00D73355">
        <w:rPr>
          <w:rFonts w:cs="Arial"/>
          <w:sz w:val="20"/>
          <w:lang w:val="en-NZ"/>
        </w:rPr>
        <w:t>‘</w:t>
      </w:r>
      <w:r w:rsidRPr="00C5101F">
        <w:rPr>
          <w:rFonts w:cs="Arial"/>
          <w:sz w:val="20"/>
          <w:lang w:val="en-NZ"/>
        </w:rPr>
        <w:t>baby’s health</w:t>
      </w:r>
      <w:r w:rsidR="00D73355">
        <w:rPr>
          <w:rFonts w:cs="Arial"/>
          <w:sz w:val="20"/>
          <w:lang w:val="en-NZ"/>
        </w:rPr>
        <w:t>’</w:t>
      </w:r>
      <w:r w:rsidRPr="00C5101F">
        <w:rPr>
          <w:rFonts w:cs="Arial"/>
          <w:sz w:val="20"/>
          <w:lang w:val="en-NZ"/>
        </w:rPr>
        <w:t xml:space="preserve"> instead</w:t>
      </w:r>
      <w:r w:rsidRPr="00C5101F">
        <w:rPr>
          <w:rFonts w:cs="Arial"/>
          <w:sz w:val="20"/>
        </w:rPr>
        <w:t xml:space="preserve"> of </w:t>
      </w:r>
      <w:r w:rsidR="00D73355">
        <w:rPr>
          <w:rFonts w:cs="Arial"/>
          <w:sz w:val="20"/>
        </w:rPr>
        <w:t>‘</w:t>
      </w:r>
      <w:r w:rsidRPr="00C5101F">
        <w:rPr>
          <w:rFonts w:cs="Arial"/>
          <w:sz w:val="20"/>
        </w:rPr>
        <w:t>baby’s care</w:t>
      </w:r>
      <w:r w:rsidR="00D73355">
        <w:rPr>
          <w:rFonts w:cs="Arial"/>
          <w:sz w:val="20"/>
        </w:rPr>
        <w:t>’</w:t>
      </w:r>
      <w:r w:rsidRPr="00C5101F">
        <w:rPr>
          <w:rFonts w:cs="Arial"/>
          <w:sz w:val="20"/>
        </w:rPr>
        <w:t xml:space="preserve">. </w:t>
      </w:r>
    </w:p>
    <w:p w14:paraId="2C59CB7A" w14:textId="58C57BE4" w:rsidR="00051D69" w:rsidRDefault="00051D69">
      <w:pPr>
        <w:rPr>
          <w:rFonts w:cs="Arial"/>
          <w:sz w:val="20"/>
          <w:lang w:val="en-NZ"/>
        </w:rPr>
      </w:pPr>
      <w:r>
        <w:rPr>
          <w:rFonts w:cs="Arial"/>
          <w:sz w:val="20"/>
          <w:lang w:val="en-NZ"/>
        </w:rPr>
        <w:br w:type="page"/>
      </w:r>
    </w:p>
    <w:p w14:paraId="0BDFC105" w14:textId="77777777" w:rsidR="000B7BA0" w:rsidRDefault="000B7BA0" w:rsidP="000B7BA0">
      <w:pPr>
        <w:spacing w:before="80" w:after="80"/>
        <w:rPr>
          <w:rFonts w:cs="Arial"/>
          <w:sz w:val="20"/>
          <w:lang w:val="en-NZ"/>
        </w:rPr>
      </w:pPr>
      <w:r w:rsidRPr="00C5101F">
        <w:rPr>
          <w:rFonts w:cs="Arial"/>
          <w:sz w:val="20"/>
          <w:lang w:val="en-NZ"/>
        </w:rPr>
        <w:lastRenderedPageBreak/>
        <w:t xml:space="preserve">The Committee requested the following changes to the Participant Information Sheet and Consent Form: </w:t>
      </w:r>
    </w:p>
    <w:p w14:paraId="3B8123D8" w14:textId="77777777" w:rsidR="00051D69" w:rsidRPr="00C5101F" w:rsidRDefault="00051D69" w:rsidP="000B7BA0">
      <w:pPr>
        <w:spacing w:before="80" w:after="80"/>
        <w:rPr>
          <w:rFonts w:cs="Arial"/>
          <w:sz w:val="20"/>
          <w:lang w:val="en-NZ"/>
        </w:rPr>
      </w:pPr>
    </w:p>
    <w:p w14:paraId="21FC8B0D" w14:textId="77777777" w:rsidR="000B7BA0" w:rsidRPr="00FB3914" w:rsidRDefault="005C7F27" w:rsidP="00FB3914">
      <w:pPr>
        <w:pStyle w:val="ListParagraph"/>
        <w:numPr>
          <w:ilvl w:val="0"/>
          <w:numId w:val="10"/>
        </w:numPr>
        <w:spacing w:before="80" w:after="80"/>
        <w:rPr>
          <w:rFonts w:cs="Arial"/>
          <w:sz w:val="20"/>
        </w:rPr>
      </w:pPr>
      <w:r w:rsidRPr="00FB3914">
        <w:rPr>
          <w:rFonts w:cs="Arial"/>
          <w:sz w:val="20"/>
        </w:rPr>
        <w:t>Participant Information Sheet (Part 1) – page 3 states “We may screen more participants than we need and so you may be asked to be a reserve.</w:t>
      </w:r>
      <w:r w:rsidR="001C0DF3" w:rsidRPr="00FB3914">
        <w:rPr>
          <w:rFonts w:cs="Arial"/>
          <w:sz w:val="20"/>
        </w:rPr>
        <w:t xml:space="preserve"> This will mean you will be asked to come to the clinic and undergo the tests and procedures until the point that we have enrolled enough eligible participants. You will then be discharged and where possible we will try to include you in a later group.</w:t>
      </w:r>
      <w:r w:rsidRPr="00FB3914">
        <w:rPr>
          <w:rFonts w:cs="Arial"/>
          <w:sz w:val="20"/>
        </w:rPr>
        <w:t>”</w:t>
      </w:r>
      <w:r w:rsidR="001C0DF3" w:rsidRPr="00FB3914">
        <w:rPr>
          <w:rFonts w:cs="Arial"/>
          <w:sz w:val="20"/>
        </w:rPr>
        <w:t xml:space="preserve"> Please ensure it is clear to participants that if they are not a reserve then after 28 days they </w:t>
      </w:r>
      <w:r w:rsidR="00453DF4" w:rsidRPr="00FB3914">
        <w:rPr>
          <w:rFonts w:cs="Arial"/>
          <w:sz w:val="20"/>
        </w:rPr>
        <w:t>will be</w:t>
      </w:r>
      <w:r w:rsidR="001C0DF3" w:rsidRPr="00FB3914">
        <w:rPr>
          <w:rFonts w:cs="Arial"/>
          <w:sz w:val="20"/>
        </w:rPr>
        <w:t xml:space="preserve"> asked to attend the clinic.</w:t>
      </w:r>
    </w:p>
    <w:p w14:paraId="706F27F8" w14:textId="77777777" w:rsidR="000B7BA0" w:rsidRPr="00FB3914" w:rsidRDefault="00453DF4" w:rsidP="00FB3914">
      <w:pPr>
        <w:pStyle w:val="ListParagraph"/>
        <w:numPr>
          <w:ilvl w:val="0"/>
          <w:numId w:val="10"/>
        </w:numPr>
        <w:spacing w:before="80" w:after="80"/>
        <w:rPr>
          <w:rFonts w:cs="Arial"/>
          <w:sz w:val="20"/>
        </w:rPr>
      </w:pPr>
      <w:r w:rsidRPr="00FB3914">
        <w:rPr>
          <w:rFonts w:cs="Arial"/>
          <w:sz w:val="20"/>
        </w:rPr>
        <w:t xml:space="preserve">Participant Information Sheet (Part 3) – page 3 under the section “What would your participation involve?” the Committee suggested moving the information on why the participant has been chosen to participate in part to the front of the Participant Information Sheet. </w:t>
      </w:r>
    </w:p>
    <w:p w14:paraId="735D4269" w14:textId="77777777" w:rsidR="00B4767E" w:rsidRPr="00FB3914" w:rsidRDefault="00453DF4" w:rsidP="00FB3914">
      <w:pPr>
        <w:pStyle w:val="ListParagraph"/>
        <w:numPr>
          <w:ilvl w:val="0"/>
          <w:numId w:val="10"/>
        </w:numPr>
        <w:spacing w:before="80" w:after="80"/>
        <w:rPr>
          <w:rFonts w:cs="Arial"/>
          <w:sz w:val="20"/>
        </w:rPr>
      </w:pPr>
      <w:r w:rsidRPr="00FB3914">
        <w:rPr>
          <w:rFonts w:cs="Arial"/>
          <w:sz w:val="20"/>
        </w:rPr>
        <w:t xml:space="preserve">The Committee suggested including figure 1 in the protocol, especially for Part 1 and Part 3, in order to help participants understand the study design. </w:t>
      </w:r>
    </w:p>
    <w:p w14:paraId="5BC9B6F2" w14:textId="77777777" w:rsidR="00B4767E" w:rsidRPr="00FB3914" w:rsidRDefault="00137648" w:rsidP="00FB3914">
      <w:pPr>
        <w:pStyle w:val="ListParagraph"/>
        <w:numPr>
          <w:ilvl w:val="0"/>
          <w:numId w:val="10"/>
        </w:numPr>
        <w:spacing w:before="80" w:after="80"/>
        <w:rPr>
          <w:rFonts w:cs="Arial"/>
          <w:sz w:val="20"/>
        </w:rPr>
      </w:pPr>
      <w:r w:rsidRPr="00FB3914">
        <w:rPr>
          <w:rFonts w:cs="Arial"/>
          <w:sz w:val="20"/>
        </w:rPr>
        <w:t xml:space="preserve">The Committee noted that the Pregnant Partner Data Release Form states “You can learn about the study drug by reading your partner’s copy of the informed consent document”. Please ensure the pregnant partner is provided with a Participant Information Sheet. </w:t>
      </w:r>
    </w:p>
    <w:p w14:paraId="647C450B" w14:textId="5158455E" w:rsidR="00137648" w:rsidRPr="00FB3914" w:rsidRDefault="00137648" w:rsidP="00FB3914">
      <w:pPr>
        <w:pStyle w:val="ListParagraph"/>
        <w:numPr>
          <w:ilvl w:val="0"/>
          <w:numId w:val="10"/>
        </w:numPr>
        <w:spacing w:before="80" w:after="80"/>
        <w:rPr>
          <w:rFonts w:cs="Arial"/>
          <w:sz w:val="20"/>
        </w:rPr>
      </w:pPr>
      <w:r w:rsidRPr="00FB3914">
        <w:rPr>
          <w:rFonts w:cs="Arial"/>
          <w:sz w:val="20"/>
        </w:rPr>
        <w:t xml:space="preserve">The Committee queried whether any human genetic testing would take place and noted inconsistency on the study documentation. The Committee noted that question r.3.1.0 indicates that there is no genetic sequencing performed in the main study whereas the page 11 of the main Participant Information Sheet suggests it is.  The Researcher advised that </w:t>
      </w:r>
      <w:r w:rsidR="00546ED3">
        <w:rPr>
          <w:rFonts w:cs="Arial"/>
          <w:sz w:val="20"/>
        </w:rPr>
        <w:t>Māori</w:t>
      </w:r>
      <w:r w:rsidRPr="00FB3914">
        <w:rPr>
          <w:rFonts w:cs="Arial"/>
          <w:sz w:val="20"/>
        </w:rPr>
        <w:t xml:space="preserve"> consultation requested a genetic testing be included. The Researcher agreed to rewrite this part of the Participant Information Sheets and make relevant to each part of the study.</w:t>
      </w:r>
    </w:p>
    <w:p w14:paraId="0E719CC1" w14:textId="77777777" w:rsidR="000B7BA0" w:rsidRPr="00C5101F" w:rsidRDefault="000B7BA0" w:rsidP="000B7BA0">
      <w:pPr>
        <w:spacing w:before="80" w:after="80"/>
        <w:rPr>
          <w:rFonts w:cs="Arial"/>
          <w:sz w:val="20"/>
        </w:rPr>
      </w:pPr>
    </w:p>
    <w:p w14:paraId="37973EDA" w14:textId="77777777" w:rsidR="000B7BA0" w:rsidRPr="00C5101F" w:rsidRDefault="000B7BA0" w:rsidP="000B7BA0">
      <w:pPr>
        <w:rPr>
          <w:rFonts w:cs="Arial"/>
          <w:sz w:val="20"/>
          <w:u w:val="single"/>
          <w:lang w:val="en-NZ"/>
        </w:rPr>
      </w:pPr>
      <w:r w:rsidRPr="00C5101F">
        <w:rPr>
          <w:rFonts w:cs="Arial"/>
          <w:sz w:val="20"/>
          <w:u w:val="single"/>
          <w:lang w:val="en-NZ"/>
        </w:rPr>
        <w:t xml:space="preserve">Decision </w:t>
      </w:r>
    </w:p>
    <w:p w14:paraId="40530783" w14:textId="77777777" w:rsidR="000B7BA0" w:rsidRPr="00C5101F" w:rsidRDefault="000B7BA0" w:rsidP="000B7BA0">
      <w:pPr>
        <w:rPr>
          <w:rFonts w:cs="Arial"/>
          <w:sz w:val="20"/>
          <w:lang w:val="en-US"/>
        </w:rPr>
      </w:pPr>
    </w:p>
    <w:p w14:paraId="4C541005" w14:textId="77777777" w:rsidR="000B7BA0" w:rsidRPr="00C5101F" w:rsidRDefault="000B7BA0" w:rsidP="000B7BA0">
      <w:pPr>
        <w:rPr>
          <w:rFonts w:cs="Arial"/>
          <w:sz w:val="20"/>
          <w:lang w:val="en-US"/>
        </w:rPr>
      </w:pPr>
      <w:r w:rsidRPr="00C5101F">
        <w:rPr>
          <w:rFonts w:cs="Arial"/>
          <w:sz w:val="20"/>
          <w:lang w:val="en-US"/>
        </w:rPr>
        <w:t>This application was provisionally approved by consensus, subject to the following information being received:</w:t>
      </w:r>
    </w:p>
    <w:p w14:paraId="4FF76B14" w14:textId="77777777" w:rsidR="000B7BA0" w:rsidRPr="00C5101F" w:rsidRDefault="000B7BA0" w:rsidP="000B7BA0">
      <w:pPr>
        <w:rPr>
          <w:rFonts w:cs="Arial"/>
          <w:sz w:val="20"/>
          <w:lang w:val="en-US"/>
        </w:rPr>
      </w:pPr>
    </w:p>
    <w:p w14:paraId="61D3C13F" w14:textId="39253AD9" w:rsidR="00137648" w:rsidRPr="00C5101F" w:rsidRDefault="00137648" w:rsidP="00137648">
      <w:pPr>
        <w:pStyle w:val="ListParagraph"/>
        <w:numPr>
          <w:ilvl w:val="0"/>
          <w:numId w:val="35"/>
        </w:numPr>
        <w:rPr>
          <w:rFonts w:cs="Arial"/>
          <w:sz w:val="20"/>
          <w:lang w:val="en-US"/>
        </w:rPr>
      </w:pPr>
      <w:r w:rsidRPr="00C5101F">
        <w:rPr>
          <w:rFonts w:cs="Arial"/>
          <w:sz w:val="20"/>
          <w:lang w:val="en-US"/>
        </w:rPr>
        <w:t>Please amend the information sheet and consent form, taking into account the suggestions made by the Committee (</w:t>
      </w:r>
      <w:r w:rsidRPr="00A74C59">
        <w:rPr>
          <w:rFonts w:cs="Arial"/>
          <w:i/>
          <w:sz w:val="20"/>
          <w:lang w:val="en-US"/>
        </w:rPr>
        <w:t>Ethical Guidelines for Intervention Studies</w:t>
      </w:r>
      <w:r w:rsidRPr="00C5101F">
        <w:rPr>
          <w:rFonts w:cs="Arial"/>
          <w:sz w:val="20"/>
          <w:lang w:val="en-US"/>
        </w:rPr>
        <w:t xml:space="preserve"> para</w:t>
      </w:r>
      <w:r w:rsidR="00D73355">
        <w:rPr>
          <w:rFonts w:cs="Arial"/>
          <w:sz w:val="20"/>
          <w:lang w:val="en-US"/>
        </w:rPr>
        <w:t>graph</w:t>
      </w:r>
      <w:r w:rsidRPr="00C5101F">
        <w:rPr>
          <w:rFonts w:cs="Arial"/>
          <w:sz w:val="20"/>
          <w:lang w:val="en-US"/>
        </w:rPr>
        <w:t xml:space="preserve"> 6.22).</w:t>
      </w:r>
    </w:p>
    <w:p w14:paraId="13A965B5" w14:textId="75EE9003" w:rsidR="00B4767E" w:rsidRPr="00C5101F" w:rsidRDefault="00B4767E" w:rsidP="00137648">
      <w:pPr>
        <w:pStyle w:val="ListParagraph"/>
        <w:numPr>
          <w:ilvl w:val="0"/>
          <w:numId w:val="35"/>
        </w:numPr>
        <w:rPr>
          <w:rFonts w:cs="Arial"/>
          <w:sz w:val="20"/>
          <w:lang w:val="en-US"/>
        </w:rPr>
      </w:pPr>
      <w:r w:rsidRPr="00C5101F">
        <w:rPr>
          <w:rFonts w:cs="Arial"/>
          <w:sz w:val="20"/>
        </w:rPr>
        <w:t>Please see (</w:t>
      </w:r>
      <w:r w:rsidRPr="00C5101F">
        <w:rPr>
          <w:rFonts w:cs="Arial"/>
          <w:i/>
          <w:sz w:val="20"/>
        </w:rPr>
        <w:t xml:space="preserve">Ethical Guidelines for Intervention Studies </w:t>
      </w:r>
      <w:r w:rsidR="00D73355">
        <w:rPr>
          <w:rFonts w:cs="Arial"/>
          <w:sz w:val="20"/>
        </w:rPr>
        <w:t>paragraph</w:t>
      </w:r>
      <w:r w:rsidR="00D73355" w:rsidRPr="00C5101F">
        <w:rPr>
          <w:rFonts w:cs="Arial"/>
          <w:i/>
          <w:sz w:val="20"/>
        </w:rPr>
        <w:t xml:space="preserve"> </w:t>
      </w:r>
      <w:r w:rsidRPr="00C5101F">
        <w:rPr>
          <w:rFonts w:cs="Arial"/>
          <w:sz w:val="20"/>
        </w:rPr>
        <w:t>7.2) for more information on levels of data confidentiality</w:t>
      </w:r>
    </w:p>
    <w:p w14:paraId="64AF7FBB" w14:textId="77777777" w:rsidR="000B7BA0" w:rsidRPr="00C5101F" w:rsidRDefault="000B7BA0" w:rsidP="000B7BA0">
      <w:pPr>
        <w:rPr>
          <w:rFonts w:cs="Arial"/>
          <w:sz w:val="20"/>
          <w:lang w:val="en-US"/>
        </w:rPr>
      </w:pPr>
    </w:p>
    <w:p w14:paraId="3BC424DE" w14:textId="77777777" w:rsidR="000B7BA0" w:rsidRPr="00C5101F" w:rsidRDefault="000B7BA0" w:rsidP="000B7BA0">
      <w:pPr>
        <w:rPr>
          <w:rFonts w:cs="Arial"/>
          <w:sz w:val="20"/>
          <w:lang w:val="en-US"/>
        </w:rPr>
      </w:pPr>
      <w:r w:rsidRPr="00C5101F">
        <w:rPr>
          <w:rFonts w:cs="Arial"/>
          <w:sz w:val="20"/>
          <w:lang w:val="en-US"/>
        </w:rPr>
        <w:t xml:space="preserve">This following information will be reviewed, and a final decision made on the application, by </w:t>
      </w:r>
      <w:proofErr w:type="spellStart"/>
      <w:r w:rsidR="00EA3A0E" w:rsidRPr="00C5101F">
        <w:rPr>
          <w:rFonts w:cs="Arial"/>
          <w:sz w:val="20"/>
          <w:lang w:val="en-US"/>
        </w:rPr>
        <w:t>Mrs</w:t>
      </w:r>
      <w:proofErr w:type="spellEnd"/>
      <w:r w:rsidR="00EA3A0E" w:rsidRPr="00C5101F">
        <w:rPr>
          <w:rFonts w:cs="Arial"/>
          <w:sz w:val="20"/>
          <w:lang w:val="en-US"/>
        </w:rPr>
        <w:t xml:space="preserve"> Jane Wylie and </w:t>
      </w:r>
      <w:proofErr w:type="spellStart"/>
      <w:r w:rsidR="00EA3A0E" w:rsidRPr="00C5101F">
        <w:rPr>
          <w:rFonts w:cs="Arial"/>
          <w:sz w:val="20"/>
          <w:lang w:val="en-US"/>
        </w:rPr>
        <w:t>Mrs</w:t>
      </w:r>
      <w:proofErr w:type="spellEnd"/>
      <w:r w:rsidR="00EA3A0E" w:rsidRPr="00C5101F">
        <w:rPr>
          <w:rFonts w:cs="Arial"/>
          <w:sz w:val="20"/>
          <w:lang w:val="en-US"/>
        </w:rPr>
        <w:t xml:space="preserve"> Sandy Gill. </w:t>
      </w:r>
    </w:p>
    <w:p w14:paraId="6EC71CC1" w14:textId="77777777" w:rsidR="000B7BA0" w:rsidRPr="00C5101F" w:rsidRDefault="00061DF9" w:rsidP="000B7BA0">
      <w:pPr>
        <w:pStyle w:val="ListParagraph"/>
        <w:rPr>
          <w:rFonts w:cs="Arial"/>
          <w:sz w:val="20"/>
          <w:lang w:val="en-NZ"/>
        </w:rPr>
      </w:pPr>
      <w:r w:rsidRPr="00C5101F">
        <w:rPr>
          <w:rFonts w:cs="Arial"/>
          <w:sz w:val="20"/>
          <w:lang w:val="en-NZ"/>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051D69" w:rsidRPr="00C5101F" w14:paraId="3EF7B3DC" w14:textId="77777777" w:rsidTr="00051D69">
        <w:trPr>
          <w:trHeight w:val="280"/>
        </w:trPr>
        <w:tc>
          <w:tcPr>
            <w:tcW w:w="938" w:type="dxa"/>
            <w:tcBorders>
              <w:top w:val="nil"/>
              <w:left w:val="nil"/>
              <w:bottom w:val="nil"/>
              <w:right w:val="nil"/>
            </w:tcBorders>
          </w:tcPr>
          <w:p w14:paraId="67A71C96" w14:textId="77777777" w:rsidR="00051D69" w:rsidRPr="00C5101F" w:rsidRDefault="00051D69">
            <w:pPr>
              <w:autoSpaceDE w:val="0"/>
              <w:autoSpaceDN w:val="0"/>
              <w:adjustRightInd w:val="0"/>
              <w:rPr>
                <w:rFonts w:cs="Arial"/>
                <w:sz w:val="20"/>
              </w:rPr>
            </w:pPr>
            <w:r w:rsidRPr="00C5101F">
              <w:rPr>
                <w:rFonts w:cs="Arial"/>
                <w:sz w:val="20"/>
              </w:rPr>
              <w:lastRenderedPageBreak/>
              <w:t xml:space="preserve"> </w:t>
            </w:r>
            <w:r w:rsidRPr="00C5101F">
              <w:rPr>
                <w:rFonts w:cs="Arial"/>
                <w:sz w:val="20"/>
              </w:rPr>
              <w:br w:type="page"/>
              <w:t xml:space="preserve"> </w:t>
            </w:r>
            <w:r w:rsidRPr="00C5101F">
              <w:rPr>
                <w:rFonts w:cs="Arial"/>
                <w:b/>
                <w:sz w:val="20"/>
              </w:rPr>
              <w:t xml:space="preserve">8 </w:t>
            </w:r>
            <w:r w:rsidRPr="00C5101F">
              <w:rPr>
                <w:rFonts w:cs="Arial"/>
                <w:sz w:val="20"/>
              </w:rPr>
              <w:t xml:space="preserve"> </w:t>
            </w:r>
          </w:p>
        </w:tc>
        <w:tc>
          <w:tcPr>
            <w:tcW w:w="2486" w:type="dxa"/>
            <w:tcBorders>
              <w:top w:val="nil"/>
              <w:left w:val="nil"/>
              <w:bottom w:val="nil"/>
              <w:right w:val="nil"/>
            </w:tcBorders>
          </w:tcPr>
          <w:p w14:paraId="110085BB" w14:textId="77777777" w:rsidR="00051D69" w:rsidRPr="00C5101F" w:rsidRDefault="00051D69">
            <w:pPr>
              <w:autoSpaceDE w:val="0"/>
              <w:autoSpaceDN w:val="0"/>
              <w:adjustRightInd w:val="0"/>
              <w:rPr>
                <w:rFonts w:cs="Arial"/>
                <w:sz w:val="20"/>
              </w:rPr>
            </w:pPr>
            <w:r w:rsidRPr="00C5101F">
              <w:rPr>
                <w:rFonts w:cs="Arial"/>
                <w:b/>
                <w:sz w:val="20"/>
              </w:rPr>
              <w:t xml:space="preserve">Ethics ref: </w:t>
            </w:r>
            <w:r w:rsidRPr="00C5101F">
              <w:rPr>
                <w:rFonts w:cs="Arial"/>
                <w:sz w:val="20"/>
              </w:rPr>
              <w:t xml:space="preserve"> </w:t>
            </w:r>
          </w:p>
        </w:tc>
        <w:tc>
          <w:tcPr>
            <w:tcW w:w="6221" w:type="dxa"/>
            <w:tcBorders>
              <w:top w:val="nil"/>
              <w:left w:val="nil"/>
              <w:bottom w:val="nil"/>
              <w:right w:val="nil"/>
            </w:tcBorders>
          </w:tcPr>
          <w:p w14:paraId="5C17053D" w14:textId="77777777" w:rsidR="00051D69" w:rsidRPr="00C5101F" w:rsidRDefault="00051D69">
            <w:pPr>
              <w:autoSpaceDE w:val="0"/>
              <w:autoSpaceDN w:val="0"/>
              <w:adjustRightInd w:val="0"/>
              <w:rPr>
                <w:rFonts w:cs="Arial"/>
                <w:sz w:val="20"/>
              </w:rPr>
            </w:pPr>
            <w:r w:rsidRPr="00C5101F">
              <w:rPr>
                <w:rFonts w:cs="Arial"/>
                <w:b/>
                <w:sz w:val="20"/>
              </w:rPr>
              <w:t>18/CEN/92</w:t>
            </w:r>
            <w:r w:rsidRPr="00C5101F">
              <w:rPr>
                <w:rFonts w:cs="Arial"/>
                <w:sz w:val="20"/>
              </w:rPr>
              <w:t xml:space="preserve"> </w:t>
            </w:r>
          </w:p>
        </w:tc>
      </w:tr>
      <w:tr w:rsidR="00051D69" w:rsidRPr="00C5101F" w14:paraId="4E50D353" w14:textId="77777777" w:rsidTr="00051D69">
        <w:trPr>
          <w:trHeight w:val="280"/>
        </w:trPr>
        <w:tc>
          <w:tcPr>
            <w:tcW w:w="938" w:type="dxa"/>
            <w:tcBorders>
              <w:top w:val="nil"/>
              <w:left w:val="nil"/>
              <w:bottom w:val="nil"/>
              <w:right w:val="nil"/>
            </w:tcBorders>
          </w:tcPr>
          <w:p w14:paraId="3FBBD9A9"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486" w:type="dxa"/>
            <w:tcBorders>
              <w:top w:val="nil"/>
              <w:left w:val="nil"/>
              <w:bottom w:val="nil"/>
              <w:right w:val="nil"/>
            </w:tcBorders>
          </w:tcPr>
          <w:p w14:paraId="249A00F6" w14:textId="77777777" w:rsidR="00051D69" w:rsidRPr="00C5101F" w:rsidRDefault="00051D69">
            <w:pPr>
              <w:autoSpaceDE w:val="0"/>
              <w:autoSpaceDN w:val="0"/>
              <w:adjustRightInd w:val="0"/>
              <w:rPr>
                <w:rFonts w:cs="Arial"/>
                <w:sz w:val="20"/>
              </w:rPr>
            </w:pPr>
            <w:r w:rsidRPr="00C5101F">
              <w:rPr>
                <w:rFonts w:cs="Arial"/>
                <w:sz w:val="20"/>
              </w:rPr>
              <w:t xml:space="preserve">Title: </w:t>
            </w:r>
          </w:p>
        </w:tc>
        <w:tc>
          <w:tcPr>
            <w:tcW w:w="6221" w:type="dxa"/>
            <w:tcBorders>
              <w:top w:val="nil"/>
              <w:left w:val="nil"/>
              <w:bottom w:val="nil"/>
              <w:right w:val="nil"/>
            </w:tcBorders>
          </w:tcPr>
          <w:p w14:paraId="4323ABAB" w14:textId="77777777" w:rsidR="00051D69" w:rsidRPr="00C5101F" w:rsidRDefault="00051D69">
            <w:pPr>
              <w:autoSpaceDE w:val="0"/>
              <w:autoSpaceDN w:val="0"/>
              <w:adjustRightInd w:val="0"/>
              <w:rPr>
                <w:rFonts w:cs="Arial"/>
                <w:sz w:val="20"/>
              </w:rPr>
            </w:pPr>
            <w:r w:rsidRPr="00C5101F">
              <w:rPr>
                <w:rFonts w:cs="Arial"/>
                <w:sz w:val="20"/>
              </w:rPr>
              <w:t xml:space="preserve">Safety and Immunogenicity of V114 in Adults at Risk for Pneumococcal Disease </w:t>
            </w:r>
          </w:p>
        </w:tc>
      </w:tr>
      <w:tr w:rsidR="00051D69" w:rsidRPr="00C5101F" w14:paraId="51798998" w14:textId="77777777" w:rsidTr="00051D69">
        <w:trPr>
          <w:trHeight w:val="280"/>
        </w:trPr>
        <w:tc>
          <w:tcPr>
            <w:tcW w:w="938" w:type="dxa"/>
            <w:tcBorders>
              <w:top w:val="nil"/>
              <w:left w:val="nil"/>
              <w:bottom w:val="nil"/>
              <w:right w:val="nil"/>
            </w:tcBorders>
          </w:tcPr>
          <w:p w14:paraId="0DC7F86A"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486" w:type="dxa"/>
            <w:tcBorders>
              <w:top w:val="nil"/>
              <w:left w:val="nil"/>
              <w:bottom w:val="nil"/>
              <w:right w:val="nil"/>
            </w:tcBorders>
          </w:tcPr>
          <w:p w14:paraId="4B91A524" w14:textId="77777777" w:rsidR="00051D69" w:rsidRPr="00C5101F" w:rsidRDefault="00051D69">
            <w:pPr>
              <w:autoSpaceDE w:val="0"/>
              <w:autoSpaceDN w:val="0"/>
              <w:adjustRightInd w:val="0"/>
              <w:rPr>
                <w:rFonts w:cs="Arial"/>
                <w:sz w:val="20"/>
              </w:rPr>
            </w:pPr>
            <w:r w:rsidRPr="00C5101F">
              <w:rPr>
                <w:rFonts w:cs="Arial"/>
                <w:sz w:val="20"/>
              </w:rPr>
              <w:t xml:space="preserve">Principal Investigator: </w:t>
            </w:r>
          </w:p>
        </w:tc>
        <w:tc>
          <w:tcPr>
            <w:tcW w:w="6221" w:type="dxa"/>
            <w:tcBorders>
              <w:top w:val="nil"/>
              <w:left w:val="nil"/>
              <w:bottom w:val="nil"/>
              <w:right w:val="nil"/>
            </w:tcBorders>
          </w:tcPr>
          <w:p w14:paraId="2D793D7B" w14:textId="77777777" w:rsidR="00051D69" w:rsidRPr="00C5101F" w:rsidRDefault="00051D69">
            <w:pPr>
              <w:autoSpaceDE w:val="0"/>
              <w:autoSpaceDN w:val="0"/>
              <w:adjustRightInd w:val="0"/>
              <w:rPr>
                <w:rFonts w:cs="Arial"/>
                <w:sz w:val="20"/>
              </w:rPr>
            </w:pPr>
            <w:proofErr w:type="spellStart"/>
            <w:r w:rsidRPr="00C5101F">
              <w:rPr>
                <w:rFonts w:cs="Arial"/>
                <w:sz w:val="20"/>
              </w:rPr>
              <w:t>Dr.</w:t>
            </w:r>
            <w:proofErr w:type="spellEnd"/>
            <w:r w:rsidRPr="00C5101F">
              <w:rPr>
                <w:rFonts w:cs="Arial"/>
                <w:sz w:val="20"/>
              </w:rPr>
              <w:t xml:space="preserve"> Diane </w:t>
            </w:r>
            <w:proofErr w:type="spellStart"/>
            <w:r w:rsidRPr="00C5101F">
              <w:rPr>
                <w:rFonts w:cs="Arial"/>
                <w:sz w:val="20"/>
              </w:rPr>
              <w:t>Hanfelt-Goade</w:t>
            </w:r>
            <w:proofErr w:type="spellEnd"/>
            <w:r w:rsidRPr="00C5101F">
              <w:rPr>
                <w:rFonts w:cs="Arial"/>
                <w:sz w:val="20"/>
              </w:rPr>
              <w:t xml:space="preserve"> </w:t>
            </w:r>
          </w:p>
        </w:tc>
      </w:tr>
      <w:tr w:rsidR="00051D69" w:rsidRPr="00C5101F" w14:paraId="253FE3C4" w14:textId="77777777" w:rsidTr="00051D69">
        <w:trPr>
          <w:trHeight w:val="280"/>
        </w:trPr>
        <w:tc>
          <w:tcPr>
            <w:tcW w:w="938" w:type="dxa"/>
            <w:tcBorders>
              <w:top w:val="nil"/>
              <w:left w:val="nil"/>
              <w:bottom w:val="nil"/>
              <w:right w:val="nil"/>
            </w:tcBorders>
          </w:tcPr>
          <w:p w14:paraId="3EA077E4"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486" w:type="dxa"/>
            <w:tcBorders>
              <w:top w:val="nil"/>
              <w:left w:val="nil"/>
              <w:bottom w:val="nil"/>
              <w:right w:val="nil"/>
            </w:tcBorders>
          </w:tcPr>
          <w:p w14:paraId="2D244058" w14:textId="77777777" w:rsidR="00051D69" w:rsidRPr="00C5101F" w:rsidRDefault="00051D69">
            <w:pPr>
              <w:autoSpaceDE w:val="0"/>
              <w:autoSpaceDN w:val="0"/>
              <w:adjustRightInd w:val="0"/>
              <w:rPr>
                <w:rFonts w:cs="Arial"/>
                <w:sz w:val="20"/>
              </w:rPr>
            </w:pPr>
            <w:r w:rsidRPr="00C5101F">
              <w:rPr>
                <w:rFonts w:cs="Arial"/>
                <w:sz w:val="20"/>
              </w:rPr>
              <w:t xml:space="preserve">Sponsor: </w:t>
            </w:r>
          </w:p>
        </w:tc>
        <w:tc>
          <w:tcPr>
            <w:tcW w:w="6221" w:type="dxa"/>
            <w:tcBorders>
              <w:top w:val="nil"/>
              <w:left w:val="nil"/>
              <w:bottom w:val="nil"/>
              <w:right w:val="nil"/>
            </w:tcBorders>
          </w:tcPr>
          <w:p w14:paraId="62C533A1" w14:textId="77777777" w:rsidR="00051D69" w:rsidRPr="00C5101F" w:rsidRDefault="00051D69">
            <w:pPr>
              <w:autoSpaceDE w:val="0"/>
              <w:autoSpaceDN w:val="0"/>
              <w:adjustRightInd w:val="0"/>
              <w:rPr>
                <w:rFonts w:cs="Arial"/>
                <w:sz w:val="20"/>
              </w:rPr>
            </w:pPr>
            <w:r w:rsidRPr="00C5101F">
              <w:rPr>
                <w:rFonts w:cs="Arial"/>
                <w:sz w:val="20"/>
              </w:rPr>
              <w:t xml:space="preserve">Merck Sharp &amp; Dohme (Australia) Pty Limited  </w:t>
            </w:r>
          </w:p>
        </w:tc>
      </w:tr>
      <w:tr w:rsidR="00051D69" w:rsidRPr="00C5101F" w14:paraId="1A462B26" w14:textId="77777777" w:rsidTr="00051D69">
        <w:trPr>
          <w:trHeight w:val="280"/>
        </w:trPr>
        <w:tc>
          <w:tcPr>
            <w:tcW w:w="938" w:type="dxa"/>
            <w:tcBorders>
              <w:top w:val="nil"/>
              <w:left w:val="nil"/>
              <w:bottom w:val="nil"/>
              <w:right w:val="nil"/>
            </w:tcBorders>
          </w:tcPr>
          <w:p w14:paraId="1F11A8A0" w14:textId="77777777" w:rsidR="00051D69" w:rsidRPr="00C5101F" w:rsidRDefault="00051D69">
            <w:pPr>
              <w:autoSpaceDE w:val="0"/>
              <w:autoSpaceDN w:val="0"/>
              <w:adjustRightInd w:val="0"/>
              <w:rPr>
                <w:rFonts w:cs="Arial"/>
                <w:sz w:val="20"/>
              </w:rPr>
            </w:pPr>
            <w:r w:rsidRPr="00C5101F">
              <w:rPr>
                <w:rFonts w:cs="Arial"/>
                <w:sz w:val="20"/>
              </w:rPr>
              <w:t xml:space="preserve"> </w:t>
            </w:r>
          </w:p>
        </w:tc>
        <w:tc>
          <w:tcPr>
            <w:tcW w:w="2486" w:type="dxa"/>
            <w:tcBorders>
              <w:top w:val="nil"/>
              <w:left w:val="nil"/>
              <w:bottom w:val="nil"/>
              <w:right w:val="nil"/>
            </w:tcBorders>
          </w:tcPr>
          <w:p w14:paraId="037ED47A" w14:textId="77777777" w:rsidR="00051D69" w:rsidRPr="00C5101F" w:rsidRDefault="00051D69">
            <w:pPr>
              <w:autoSpaceDE w:val="0"/>
              <w:autoSpaceDN w:val="0"/>
              <w:adjustRightInd w:val="0"/>
              <w:rPr>
                <w:rFonts w:cs="Arial"/>
                <w:sz w:val="20"/>
              </w:rPr>
            </w:pPr>
            <w:r w:rsidRPr="00C5101F">
              <w:rPr>
                <w:rFonts w:cs="Arial"/>
                <w:sz w:val="20"/>
              </w:rPr>
              <w:t xml:space="preserve">Clock Start Date: </w:t>
            </w:r>
          </w:p>
        </w:tc>
        <w:tc>
          <w:tcPr>
            <w:tcW w:w="6221" w:type="dxa"/>
            <w:tcBorders>
              <w:top w:val="nil"/>
              <w:left w:val="nil"/>
              <w:bottom w:val="nil"/>
              <w:right w:val="nil"/>
            </w:tcBorders>
          </w:tcPr>
          <w:p w14:paraId="33A9F156" w14:textId="77777777" w:rsidR="00051D69" w:rsidRPr="00C5101F" w:rsidRDefault="00051D69">
            <w:pPr>
              <w:autoSpaceDE w:val="0"/>
              <w:autoSpaceDN w:val="0"/>
              <w:adjustRightInd w:val="0"/>
              <w:rPr>
                <w:rFonts w:cs="Arial"/>
                <w:sz w:val="20"/>
              </w:rPr>
            </w:pPr>
            <w:r w:rsidRPr="00C5101F">
              <w:rPr>
                <w:rFonts w:cs="Arial"/>
                <w:sz w:val="20"/>
              </w:rPr>
              <w:t xml:space="preserve">10 May 2018 </w:t>
            </w:r>
          </w:p>
        </w:tc>
      </w:tr>
    </w:tbl>
    <w:p w14:paraId="10F22374" w14:textId="77777777" w:rsidR="0056488C" w:rsidRPr="00C5101F" w:rsidRDefault="0056488C">
      <w:pPr>
        <w:autoSpaceDE w:val="0"/>
        <w:autoSpaceDN w:val="0"/>
        <w:adjustRightInd w:val="0"/>
        <w:rPr>
          <w:rFonts w:cs="Arial"/>
          <w:sz w:val="20"/>
        </w:rPr>
      </w:pPr>
      <w:r w:rsidRPr="00C5101F">
        <w:rPr>
          <w:rFonts w:cs="Arial"/>
          <w:sz w:val="20"/>
        </w:rPr>
        <w:t xml:space="preserve"> </w:t>
      </w:r>
    </w:p>
    <w:p w14:paraId="3446DA08" w14:textId="77777777" w:rsidR="0057656F" w:rsidRPr="00C5101F" w:rsidRDefault="009D2CC5" w:rsidP="0057656F">
      <w:pPr>
        <w:autoSpaceDE w:val="0"/>
        <w:autoSpaceDN w:val="0"/>
        <w:adjustRightInd w:val="0"/>
        <w:rPr>
          <w:rFonts w:cs="Arial"/>
          <w:sz w:val="20"/>
          <w:lang w:val="en-NZ"/>
        </w:rPr>
      </w:pPr>
      <w:r w:rsidRPr="00C5101F">
        <w:rPr>
          <w:rFonts w:eastAsiaTheme="minorHAnsi" w:cs="Arial"/>
          <w:sz w:val="20"/>
        </w:rPr>
        <w:t xml:space="preserve">Charlie Stratton </w:t>
      </w:r>
      <w:r w:rsidRPr="00C5101F">
        <w:rPr>
          <w:rFonts w:cs="Arial"/>
          <w:sz w:val="20"/>
        </w:rPr>
        <w:t xml:space="preserve">and </w:t>
      </w:r>
      <w:r w:rsidRPr="00C5101F">
        <w:rPr>
          <w:rFonts w:eastAsiaTheme="minorHAnsi" w:cs="Arial"/>
          <w:sz w:val="20"/>
        </w:rPr>
        <w:t xml:space="preserve">Michelle </w:t>
      </w:r>
      <w:proofErr w:type="spellStart"/>
      <w:r w:rsidRPr="00C5101F">
        <w:rPr>
          <w:rFonts w:eastAsiaTheme="minorHAnsi" w:cs="Arial"/>
          <w:sz w:val="20"/>
        </w:rPr>
        <w:t>Raitak</w:t>
      </w:r>
      <w:proofErr w:type="spellEnd"/>
      <w:r w:rsidRPr="00C5101F">
        <w:rPr>
          <w:rFonts w:eastAsiaTheme="minorHAnsi" w:cs="Arial"/>
          <w:sz w:val="20"/>
        </w:rPr>
        <w:t xml:space="preserve"> were</w:t>
      </w:r>
      <w:r w:rsidR="0057656F" w:rsidRPr="00C5101F">
        <w:rPr>
          <w:rFonts w:eastAsiaTheme="minorHAnsi" w:cs="Arial"/>
          <w:sz w:val="20"/>
        </w:rPr>
        <w:t xml:space="preserve"> present </w:t>
      </w:r>
      <w:r w:rsidR="00B4767E" w:rsidRPr="00C5101F">
        <w:rPr>
          <w:rFonts w:eastAsiaTheme="minorHAnsi" w:cs="Arial"/>
          <w:sz w:val="20"/>
        </w:rPr>
        <w:t>by teleconference</w:t>
      </w:r>
      <w:r w:rsidR="0057656F" w:rsidRPr="00C5101F">
        <w:rPr>
          <w:rFonts w:eastAsiaTheme="minorHAnsi" w:cs="Arial"/>
          <w:sz w:val="20"/>
        </w:rPr>
        <w:t xml:space="preserve"> for</w:t>
      </w:r>
      <w:r w:rsidR="0057656F" w:rsidRPr="00C5101F">
        <w:rPr>
          <w:rFonts w:cs="Arial"/>
          <w:sz w:val="20"/>
          <w:lang w:val="en-NZ"/>
        </w:rPr>
        <w:t xml:space="preserve"> discussion of this application.</w:t>
      </w:r>
    </w:p>
    <w:p w14:paraId="1D2723EC" w14:textId="77777777" w:rsidR="0057656F" w:rsidRPr="00C5101F" w:rsidRDefault="0057656F" w:rsidP="0057656F">
      <w:pPr>
        <w:rPr>
          <w:rFonts w:cs="Arial"/>
          <w:sz w:val="20"/>
          <w:u w:val="single"/>
          <w:lang w:val="en-NZ"/>
        </w:rPr>
      </w:pPr>
    </w:p>
    <w:p w14:paraId="0199E55D" w14:textId="77777777" w:rsidR="0057656F" w:rsidRPr="00C5101F" w:rsidRDefault="0057656F" w:rsidP="0057656F">
      <w:pPr>
        <w:rPr>
          <w:rFonts w:cs="Arial"/>
          <w:sz w:val="20"/>
          <w:u w:val="single"/>
          <w:lang w:val="en-NZ"/>
        </w:rPr>
      </w:pPr>
      <w:r w:rsidRPr="00C5101F">
        <w:rPr>
          <w:rFonts w:cs="Arial"/>
          <w:sz w:val="20"/>
          <w:u w:val="single"/>
          <w:lang w:val="en-NZ"/>
        </w:rPr>
        <w:t>Potential conflicts of interest</w:t>
      </w:r>
    </w:p>
    <w:p w14:paraId="0800BEFC" w14:textId="77777777" w:rsidR="0057656F" w:rsidRPr="00C5101F" w:rsidRDefault="0057656F" w:rsidP="0057656F">
      <w:pPr>
        <w:rPr>
          <w:rFonts w:cs="Arial"/>
          <w:sz w:val="20"/>
          <w:lang w:val="en-NZ"/>
        </w:rPr>
      </w:pPr>
    </w:p>
    <w:p w14:paraId="1FAB84BE" w14:textId="77777777" w:rsidR="0057656F" w:rsidRPr="00C5101F" w:rsidRDefault="0057656F" w:rsidP="0057656F">
      <w:pPr>
        <w:rPr>
          <w:rFonts w:cs="Arial"/>
          <w:sz w:val="20"/>
          <w:lang w:val="en-NZ"/>
        </w:rPr>
      </w:pPr>
      <w:r w:rsidRPr="00C5101F">
        <w:rPr>
          <w:rFonts w:cs="Arial"/>
          <w:sz w:val="20"/>
          <w:lang w:val="en-NZ"/>
        </w:rPr>
        <w:t>The Chair asked members to declare any potential conflicts of interest related to this application.</w:t>
      </w:r>
    </w:p>
    <w:p w14:paraId="12103F09" w14:textId="77777777" w:rsidR="0057656F" w:rsidRPr="00C5101F" w:rsidRDefault="0057656F" w:rsidP="0057656F">
      <w:pPr>
        <w:rPr>
          <w:rFonts w:cs="Arial"/>
          <w:sz w:val="20"/>
          <w:lang w:val="en-NZ"/>
        </w:rPr>
      </w:pPr>
    </w:p>
    <w:p w14:paraId="144EFB79" w14:textId="77777777" w:rsidR="0057656F" w:rsidRPr="00C5101F" w:rsidRDefault="00EA3A0E" w:rsidP="0057656F">
      <w:pPr>
        <w:rPr>
          <w:rFonts w:cs="Arial"/>
          <w:sz w:val="20"/>
          <w:lang w:val="en-NZ"/>
        </w:rPr>
      </w:pPr>
      <w:r w:rsidRPr="00C5101F">
        <w:rPr>
          <w:rFonts w:cs="Arial"/>
          <w:sz w:val="20"/>
          <w:lang w:val="en-NZ"/>
        </w:rPr>
        <w:t>Dr Dean Quinn</w:t>
      </w:r>
      <w:r w:rsidR="0057656F" w:rsidRPr="00C5101F">
        <w:rPr>
          <w:rFonts w:cs="Arial"/>
          <w:sz w:val="20"/>
          <w:lang w:val="en-NZ"/>
        </w:rPr>
        <w:t xml:space="preserve"> member declared a potential conflict of interest and the Committee decided to</w:t>
      </w:r>
      <w:r w:rsidRPr="00C5101F">
        <w:rPr>
          <w:rFonts w:cs="Arial"/>
          <w:sz w:val="20"/>
          <w:lang w:val="en-NZ"/>
        </w:rPr>
        <w:t xml:space="preserve"> Dr Quinn would take no part in the discussion or decision relating to this application.</w:t>
      </w:r>
    </w:p>
    <w:p w14:paraId="35121FD2" w14:textId="77777777" w:rsidR="0057656F" w:rsidRPr="00C5101F" w:rsidRDefault="0057656F" w:rsidP="0057656F">
      <w:pPr>
        <w:rPr>
          <w:rFonts w:cs="Arial"/>
          <w:sz w:val="20"/>
          <w:lang w:val="en-NZ"/>
        </w:rPr>
      </w:pPr>
    </w:p>
    <w:p w14:paraId="135B88BB" w14:textId="77777777" w:rsidR="0057656F" w:rsidRPr="00C5101F" w:rsidRDefault="0057656F" w:rsidP="0057656F">
      <w:pPr>
        <w:rPr>
          <w:rFonts w:cs="Arial"/>
          <w:sz w:val="20"/>
          <w:u w:val="single"/>
          <w:lang w:val="en-NZ"/>
        </w:rPr>
      </w:pPr>
      <w:r w:rsidRPr="00C5101F">
        <w:rPr>
          <w:rFonts w:cs="Arial"/>
          <w:sz w:val="20"/>
          <w:u w:val="single"/>
          <w:lang w:val="en-NZ"/>
        </w:rPr>
        <w:t>Summary of Study</w:t>
      </w:r>
    </w:p>
    <w:p w14:paraId="39992A10" w14:textId="77777777" w:rsidR="008A267E" w:rsidRPr="00C5101F" w:rsidRDefault="008A267E" w:rsidP="0057656F">
      <w:pPr>
        <w:rPr>
          <w:rFonts w:cs="Arial"/>
          <w:sz w:val="20"/>
          <w:u w:val="single"/>
          <w:lang w:val="en-NZ"/>
        </w:rPr>
      </w:pPr>
    </w:p>
    <w:p w14:paraId="43EF8BE1" w14:textId="77777777" w:rsidR="008A267E" w:rsidRPr="00FB3914" w:rsidRDefault="008A267E" w:rsidP="00FB3914">
      <w:pPr>
        <w:pStyle w:val="ListParagraph"/>
        <w:numPr>
          <w:ilvl w:val="0"/>
          <w:numId w:val="45"/>
        </w:numPr>
        <w:spacing w:before="80" w:after="80"/>
        <w:rPr>
          <w:rFonts w:cs="Arial"/>
          <w:sz w:val="20"/>
        </w:rPr>
      </w:pPr>
      <w:r w:rsidRPr="00FB3914">
        <w:rPr>
          <w:rFonts w:cs="Arial"/>
          <w:sz w:val="20"/>
        </w:rPr>
        <w:t xml:space="preserve">V114-017 is a double blind, phase 3 study to evaluate safety, tolerability, and immunogenicity of V114 followed by administration of PNEUMOVAX 23 six months later in immunocompetent adults </w:t>
      </w:r>
      <w:r w:rsidR="000C4742" w:rsidRPr="00FB3914">
        <w:rPr>
          <w:rFonts w:cs="Arial"/>
          <w:sz w:val="20"/>
        </w:rPr>
        <w:t>between</w:t>
      </w:r>
      <w:r w:rsidRPr="00FB3914">
        <w:rPr>
          <w:rFonts w:cs="Arial"/>
          <w:sz w:val="20"/>
        </w:rPr>
        <w:t xml:space="preserve"> 18 and 49 years old at increased risk for Pneumococcal Disease. </w:t>
      </w:r>
    </w:p>
    <w:p w14:paraId="57D613A6" w14:textId="77777777" w:rsidR="0057656F" w:rsidRPr="00FB3914" w:rsidRDefault="008A267E" w:rsidP="00FB3914">
      <w:pPr>
        <w:pStyle w:val="ListParagraph"/>
        <w:numPr>
          <w:ilvl w:val="0"/>
          <w:numId w:val="45"/>
        </w:numPr>
        <w:spacing w:before="80" w:after="80"/>
        <w:rPr>
          <w:rFonts w:cs="Arial"/>
          <w:sz w:val="20"/>
        </w:rPr>
      </w:pPr>
      <w:r w:rsidRPr="00FB3914">
        <w:rPr>
          <w:rFonts w:cs="Arial"/>
          <w:sz w:val="20"/>
        </w:rPr>
        <w:t>Participants will receive the vaccine at Visit 2 (Day 1) and will stay in the study for approximately 7 months from the time they sign the Informed Consent until the final contact.</w:t>
      </w:r>
    </w:p>
    <w:p w14:paraId="4ABCAA23" w14:textId="77777777" w:rsidR="0057656F" w:rsidRPr="00C5101F" w:rsidRDefault="0057656F" w:rsidP="0057656F">
      <w:pPr>
        <w:autoSpaceDE w:val="0"/>
        <w:autoSpaceDN w:val="0"/>
        <w:adjustRightInd w:val="0"/>
        <w:rPr>
          <w:rFonts w:cs="Arial"/>
          <w:sz w:val="20"/>
          <w:lang w:val="en-NZ"/>
        </w:rPr>
      </w:pPr>
    </w:p>
    <w:p w14:paraId="42D7CA98" w14:textId="77777777" w:rsidR="0057656F" w:rsidRPr="00C5101F" w:rsidRDefault="0057656F" w:rsidP="0057656F">
      <w:pPr>
        <w:rPr>
          <w:rFonts w:cs="Arial"/>
          <w:sz w:val="20"/>
          <w:u w:val="single"/>
          <w:lang w:val="en-NZ"/>
        </w:rPr>
      </w:pPr>
      <w:r w:rsidRPr="00C5101F">
        <w:rPr>
          <w:rFonts w:cs="Arial"/>
          <w:sz w:val="20"/>
          <w:u w:val="single"/>
          <w:lang w:val="en-NZ"/>
        </w:rPr>
        <w:t xml:space="preserve">Summary of resolved ethical issues </w:t>
      </w:r>
    </w:p>
    <w:p w14:paraId="6B8406CD" w14:textId="77777777" w:rsidR="0057656F" w:rsidRPr="00C5101F" w:rsidRDefault="0057656F" w:rsidP="0057656F">
      <w:pPr>
        <w:rPr>
          <w:rFonts w:cs="Arial"/>
          <w:sz w:val="20"/>
          <w:u w:val="single"/>
          <w:lang w:val="en-NZ"/>
        </w:rPr>
      </w:pPr>
    </w:p>
    <w:p w14:paraId="4305E1A8" w14:textId="77777777" w:rsidR="0057656F" w:rsidRPr="00C5101F" w:rsidRDefault="0057656F" w:rsidP="0057656F">
      <w:pPr>
        <w:rPr>
          <w:rFonts w:cs="Arial"/>
          <w:sz w:val="20"/>
          <w:lang w:val="en-NZ"/>
        </w:rPr>
      </w:pPr>
      <w:r w:rsidRPr="00C5101F">
        <w:rPr>
          <w:rFonts w:cs="Arial"/>
          <w:sz w:val="20"/>
          <w:lang w:val="en-NZ"/>
        </w:rPr>
        <w:t>The main ethical issues considered by the Committee and addressed by the Researcher are as follows.</w:t>
      </w:r>
    </w:p>
    <w:p w14:paraId="53AEB52F" w14:textId="77777777" w:rsidR="0057656F" w:rsidRPr="00C5101F" w:rsidRDefault="0057656F" w:rsidP="0057656F">
      <w:pPr>
        <w:rPr>
          <w:rFonts w:cs="Arial"/>
          <w:sz w:val="20"/>
          <w:u w:val="single"/>
          <w:lang w:val="en-NZ"/>
        </w:rPr>
      </w:pPr>
    </w:p>
    <w:p w14:paraId="7069AD07" w14:textId="77777777" w:rsidR="0057656F" w:rsidRPr="00FB3914" w:rsidRDefault="0057656F" w:rsidP="00FB3914">
      <w:pPr>
        <w:pStyle w:val="ListParagraph"/>
        <w:numPr>
          <w:ilvl w:val="0"/>
          <w:numId w:val="45"/>
        </w:numPr>
        <w:spacing w:before="80" w:after="80"/>
        <w:rPr>
          <w:rFonts w:cs="Arial"/>
          <w:sz w:val="20"/>
        </w:rPr>
      </w:pPr>
      <w:r w:rsidRPr="00FB3914">
        <w:rPr>
          <w:rFonts w:cs="Arial"/>
          <w:sz w:val="20"/>
        </w:rPr>
        <w:t xml:space="preserve">The Committee </w:t>
      </w:r>
      <w:r w:rsidR="00B4767E" w:rsidRPr="00FB3914">
        <w:rPr>
          <w:rFonts w:cs="Arial"/>
          <w:sz w:val="20"/>
        </w:rPr>
        <w:t xml:space="preserve">noted that this is a phase 3 and some phase 2 studies were complete and asked the Researcher whether they were satisfied </w:t>
      </w:r>
      <w:r w:rsidR="00D84979" w:rsidRPr="00FB3914">
        <w:rPr>
          <w:rFonts w:cs="Arial"/>
          <w:sz w:val="20"/>
        </w:rPr>
        <w:t>that these</w:t>
      </w:r>
      <w:r w:rsidR="00B4767E" w:rsidRPr="00FB3914">
        <w:rPr>
          <w:rFonts w:cs="Arial"/>
          <w:sz w:val="20"/>
        </w:rPr>
        <w:t xml:space="preserve"> studies had covered of any adverse effects</w:t>
      </w:r>
      <w:r w:rsidRPr="00FB3914">
        <w:rPr>
          <w:rFonts w:cs="Arial"/>
          <w:sz w:val="20"/>
        </w:rPr>
        <w:t xml:space="preserve"> </w:t>
      </w:r>
      <w:r w:rsidR="00B4767E" w:rsidRPr="00FB3914">
        <w:rPr>
          <w:rFonts w:cs="Arial"/>
          <w:sz w:val="20"/>
        </w:rPr>
        <w:t xml:space="preserve">from the new vaccine or </w:t>
      </w:r>
      <w:r w:rsidR="00D84979" w:rsidRPr="00FB3914">
        <w:rPr>
          <w:rFonts w:cs="Arial"/>
          <w:sz w:val="20"/>
        </w:rPr>
        <w:t>whether</w:t>
      </w:r>
      <w:r w:rsidR="00B4767E" w:rsidRPr="00FB3914">
        <w:rPr>
          <w:rFonts w:cs="Arial"/>
          <w:sz w:val="20"/>
        </w:rPr>
        <w:t xml:space="preserve"> there were any </w:t>
      </w:r>
      <w:r w:rsidR="00D84979" w:rsidRPr="00FB3914">
        <w:rPr>
          <w:rFonts w:cs="Arial"/>
          <w:sz w:val="20"/>
        </w:rPr>
        <w:t>foreseeable new risks. The Research confirmed the</w:t>
      </w:r>
      <w:r w:rsidR="000709E4" w:rsidRPr="00FB3914">
        <w:rPr>
          <w:rFonts w:cs="Arial"/>
          <w:sz w:val="20"/>
        </w:rPr>
        <w:t xml:space="preserve"> principle investigator </w:t>
      </w:r>
      <w:r w:rsidR="00D84979" w:rsidRPr="00FB3914">
        <w:rPr>
          <w:rFonts w:cs="Arial"/>
          <w:sz w:val="20"/>
        </w:rPr>
        <w:t xml:space="preserve">is happy with the profile of the new compound (V114) as are the other five principle investigators in New Zealand. </w:t>
      </w:r>
    </w:p>
    <w:p w14:paraId="211FE765" w14:textId="77777777" w:rsidR="00D84979" w:rsidRPr="00FB3914" w:rsidRDefault="00D84979" w:rsidP="00FB3914">
      <w:pPr>
        <w:pStyle w:val="ListParagraph"/>
        <w:numPr>
          <w:ilvl w:val="0"/>
          <w:numId w:val="45"/>
        </w:numPr>
        <w:spacing w:before="80" w:after="80"/>
        <w:rPr>
          <w:rFonts w:cs="Arial"/>
          <w:sz w:val="20"/>
        </w:rPr>
      </w:pPr>
      <w:r w:rsidRPr="00FB3914">
        <w:rPr>
          <w:rFonts w:cs="Arial"/>
          <w:sz w:val="20"/>
        </w:rPr>
        <w:t xml:space="preserve">The Committee queried how the patient group would be identified and approached.  The Researcher clarified that for their individual study recruitment </w:t>
      </w:r>
      <w:r w:rsidR="00863618" w:rsidRPr="00FB3914">
        <w:rPr>
          <w:rFonts w:cs="Arial"/>
          <w:sz w:val="20"/>
        </w:rPr>
        <w:t xml:space="preserve">would be internal </w:t>
      </w:r>
      <w:r w:rsidRPr="00FB3914">
        <w:rPr>
          <w:rFonts w:cs="Arial"/>
          <w:sz w:val="20"/>
        </w:rPr>
        <w:t xml:space="preserve">via the trial unit. Doctors at the hospital will be aware of the inclusion criteria </w:t>
      </w:r>
      <w:r w:rsidR="00863618" w:rsidRPr="00FB3914">
        <w:rPr>
          <w:rFonts w:cs="Arial"/>
          <w:sz w:val="20"/>
        </w:rPr>
        <w:t xml:space="preserve">and refer to the trial unit, if appropriate. Recruitments methods for other sites would be via advertising and GP referrals. This aspect of the study would be submitted as a separate post approval form.  </w:t>
      </w:r>
    </w:p>
    <w:p w14:paraId="5FFCDF49" w14:textId="77777777" w:rsidR="00E50E0D" w:rsidRPr="00FB3914" w:rsidRDefault="00E50E0D" w:rsidP="00FB3914">
      <w:pPr>
        <w:pStyle w:val="ListParagraph"/>
        <w:numPr>
          <w:ilvl w:val="0"/>
          <w:numId w:val="45"/>
        </w:numPr>
        <w:spacing w:before="80" w:after="80"/>
        <w:rPr>
          <w:rFonts w:cs="Arial"/>
          <w:sz w:val="20"/>
        </w:rPr>
      </w:pPr>
      <w:r w:rsidRPr="00FB3914">
        <w:rPr>
          <w:rFonts w:cs="Arial"/>
          <w:sz w:val="20"/>
        </w:rPr>
        <w:t xml:space="preserve">The Committee noted that p.1.1 of the application form refers to participants being asked to complete an Electronic Vaccination Report Card.  The Committee queried whether paper copies would be available.  The Researcher confirmed that paper copies would be available and noted that from previous experience participants have found the Electronic Vaccination Report Card quite easy to use and support and guidance would be available, if required. </w:t>
      </w:r>
    </w:p>
    <w:p w14:paraId="030EEC4F" w14:textId="77777777" w:rsidR="00E50E0D" w:rsidRPr="00FB3914" w:rsidRDefault="00E50E0D" w:rsidP="00FB3914">
      <w:pPr>
        <w:pStyle w:val="ListParagraph"/>
        <w:numPr>
          <w:ilvl w:val="0"/>
          <w:numId w:val="45"/>
        </w:numPr>
        <w:spacing w:before="80" w:after="80"/>
        <w:rPr>
          <w:rFonts w:cs="Arial"/>
          <w:sz w:val="20"/>
        </w:rPr>
      </w:pPr>
      <w:r w:rsidRPr="00FB3914">
        <w:rPr>
          <w:rFonts w:cs="Arial"/>
          <w:sz w:val="20"/>
        </w:rPr>
        <w:t>The Committee queried whether the Electronic Vaccination Report Card were s</w:t>
      </w:r>
      <w:r w:rsidR="007150CA" w:rsidRPr="00FB3914">
        <w:rPr>
          <w:rFonts w:cs="Arial"/>
          <w:sz w:val="20"/>
        </w:rPr>
        <w:t>ecure and if there are safeguards in place to protect participant information.  The Researcher confirmed the hand-held device are compliant with the Code of Federal Regulations that establishes the United States Food and Drug Administration (FDA) regulations on data security.</w:t>
      </w:r>
    </w:p>
    <w:p w14:paraId="6E8C3EAE" w14:textId="5C17C1CB" w:rsidR="00AA68B8" w:rsidRPr="00FB3914" w:rsidRDefault="00AA68B8" w:rsidP="00FB3914">
      <w:pPr>
        <w:pStyle w:val="ListParagraph"/>
        <w:numPr>
          <w:ilvl w:val="0"/>
          <w:numId w:val="45"/>
        </w:numPr>
        <w:spacing w:before="80" w:after="80"/>
        <w:rPr>
          <w:rFonts w:cs="Arial"/>
          <w:sz w:val="20"/>
        </w:rPr>
      </w:pPr>
      <w:r w:rsidRPr="00FB3914">
        <w:rPr>
          <w:rFonts w:cs="Arial"/>
          <w:sz w:val="20"/>
        </w:rPr>
        <w:t xml:space="preserve">The Committee noted a very good response to question p.4.2 on cultural issues, however suggested that for future applications should consider </w:t>
      </w:r>
      <w:proofErr w:type="spellStart"/>
      <w:r w:rsidR="004A40E6">
        <w:rPr>
          <w:rFonts w:cs="Arial"/>
          <w:sz w:val="20"/>
        </w:rPr>
        <w:t>whakamā</w:t>
      </w:r>
      <w:proofErr w:type="spellEnd"/>
      <w:r w:rsidRPr="00FB3914">
        <w:rPr>
          <w:rFonts w:cs="Arial"/>
          <w:sz w:val="20"/>
        </w:rPr>
        <w:t xml:space="preserve">, especially as participants with obesity and diabetes are included. </w:t>
      </w:r>
    </w:p>
    <w:p w14:paraId="154D8AF5" w14:textId="77777777" w:rsidR="0057656F" w:rsidRPr="00FB3914" w:rsidRDefault="0057656F" w:rsidP="00FB3914">
      <w:pPr>
        <w:pStyle w:val="ListParagraph"/>
        <w:spacing w:before="80" w:after="80"/>
        <w:rPr>
          <w:rFonts w:cs="Arial"/>
          <w:sz w:val="20"/>
        </w:rPr>
      </w:pPr>
    </w:p>
    <w:p w14:paraId="5AD89937" w14:textId="77777777" w:rsidR="0057656F" w:rsidRPr="00C5101F" w:rsidRDefault="0057656F" w:rsidP="0057656F">
      <w:pPr>
        <w:rPr>
          <w:rFonts w:cs="Arial"/>
          <w:sz w:val="20"/>
          <w:u w:val="single"/>
          <w:lang w:val="en-NZ"/>
        </w:rPr>
      </w:pPr>
      <w:r w:rsidRPr="00C5101F">
        <w:rPr>
          <w:rFonts w:cs="Arial"/>
          <w:sz w:val="20"/>
          <w:u w:val="single"/>
          <w:lang w:val="en-NZ"/>
        </w:rPr>
        <w:t>Summary of outstanding ethical issues</w:t>
      </w:r>
    </w:p>
    <w:p w14:paraId="427AC65F" w14:textId="77777777" w:rsidR="0057656F" w:rsidRPr="00C5101F" w:rsidRDefault="0057656F" w:rsidP="0057656F">
      <w:pPr>
        <w:rPr>
          <w:rFonts w:cs="Arial"/>
          <w:sz w:val="20"/>
          <w:u w:val="single"/>
          <w:lang w:val="en-NZ"/>
        </w:rPr>
      </w:pPr>
    </w:p>
    <w:p w14:paraId="7B18F9DC" w14:textId="77777777" w:rsidR="0057656F" w:rsidRPr="00C5101F" w:rsidRDefault="0057656F" w:rsidP="0057656F">
      <w:pPr>
        <w:rPr>
          <w:rFonts w:cs="Arial"/>
          <w:sz w:val="20"/>
          <w:lang w:val="en-NZ"/>
        </w:rPr>
      </w:pPr>
      <w:r w:rsidRPr="00C5101F">
        <w:rPr>
          <w:rFonts w:cs="Arial"/>
          <w:sz w:val="20"/>
          <w:lang w:val="en-NZ"/>
        </w:rPr>
        <w:t>The main ethical issues considered by the Committee and which require addressing by the Researcher are as follows.</w:t>
      </w:r>
    </w:p>
    <w:p w14:paraId="0836547A" w14:textId="77777777" w:rsidR="0057656F" w:rsidRPr="00C5101F" w:rsidRDefault="0057656F" w:rsidP="00FB3914">
      <w:pPr>
        <w:autoSpaceDE w:val="0"/>
        <w:autoSpaceDN w:val="0"/>
        <w:adjustRightInd w:val="0"/>
        <w:rPr>
          <w:rFonts w:cs="Arial"/>
          <w:sz w:val="20"/>
          <w:lang w:val="en-NZ"/>
        </w:rPr>
      </w:pPr>
    </w:p>
    <w:p w14:paraId="275380FF" w14:textId="085AC84B" w:rsidR="00AA68B8" w:rsidRPr="00FB3914" w:rsidRDefault="00AA68B8" w:rsidP="00FB3914">
      <w:pPr>
        <w:pStyle w:val="ListParagraph"/>
        <w:numPr>
          <w:ilvl w:val="0"/>
          <w:numId w:val="45"/>
        </w:numPr>
        <w:spacing w:before="80" w:after="80"/>
        <w:rPr>
          <w:rFonts w:cs="Arial"/>
          <w:sz w:val="20"/>
        </w:rPr>
      </w:pPr>
      <w:r w:rsidRPr="00FB3914">
        <w:rPr>
          <w:rFonts w:cs="Arial"/>
          <w:sz w:val="20"/>
        </w:rPr>
        <w:t>The Committee queried if patients</w:t>
      </w:r>
      <w:r w:rsidR="000A22E2">
        <w:rPr>
          <w:rFonts w:cs="Arial"/>
          <w:sz w:val="20"/>
        </w:rPr>
        <w:t>’</w:t>
      </w:r>
      <w:r w:rsidRPr="00FB3914">
        <w:rPr>
          <w:rFonts w:cs="Arial"/>
          <w:sz w:val="20"/>
        </w:rPr>
        <w:t xml:space="preserve"> permissions for referral is sought when referred on from hospital clinics and/or primary care. The Researcher confirmed that potential participants would be informed </w:t>
      </w:r>
      <w:r w:rsidRPr="00FB3914">
        <w:rPr>
          <w:rFonts w:cs="Arial"/>
          <w:sz w:val="20"/>
        </w:rPr>
        <w:lastRenderedPageBreak/>
        <w:t>of the study using the new pneumococcal vaccine and their permission would be sought for a member of the Research team to contact them if interested in participating.  Please provide the Committee with advertising material used in the study.</w:t>
      </w:r>
    </w:p>
    <w:p w14:paraId="498884B6" w14:textId="396472AE" w:rsidR="00114FA5" w:rsidRPr="00A74C59" w:rsidRDefault="0057656F" w:rsidP="00FB3914">
      <w:pPr>
        <w:pStyle w:val="ListParagraph"/>
        <w:numPr>
          <w:ilvl w:val="0"/>
          <w:numId w:val="45"/>
        </w:numPr>
        <w:spacing w:before="80" w:after="80"/>
        <w:rPr>
          <w:rFonts w:cs="Arial"/>
          <w:i/>
          <w:sz w:val="20"/>
        </w:rPr>
      </w:pPr>
      <w:r w:rsidRPr="00FB3914">
        <w:rPr>
          <w:rFonts w:cs="Arial"/>
          <w:sz w:val="20"/>
        </w:rPr>
        <w:t>The Committee stated</w:t>
      </w:r>
      <w:r w:rsidR="000276D7" w:rsidRPr="00FB3914">
        <w:rPr>
          <w:rFonts w:cs="Arial"/>
          <w:sz w:val="20"/>
        </w:rPr>
        <w:t xml:space="preserve"> that the </w:t>
      </w:r>
      <w:r w:rsidR="00114FA5" w:rsidRPr="00FB3914">
        <w:rPr>
          <w:rFonts w:cs="Arial"/>
          <w:sz w:val="20"/>
        </w:rPr>
        <w:t>i</w:t>
      </w:r>
      <w:r w:rsidR="000276D7" w:rsidRPr="00FB3914">
        <w:rPr>
          <w:rFonts w:cs="Arial"/>
          <w:sz w:val="20"/>
        </w:rPr>
        <w:t xml:space="preserve">nsurance certificate </w:t>
      </w:r>
      <w:r w:rsidR="00114FA5" w:rsidRPr="00FB3914">
        <w:rPr>
          <w:rFonts w:cs="Arial"/>
          <w:sz w:val="20"/>
        </w:rPr>
        <w:t xml:space="preserve">should </w:t>
      </w:r>
      <w:r w:rsidR="000276D7" w:rsidRPr="00FB3914">
        <w:rPr>
          <w:rFonts w:cs="Arial"/>
          <w:sz w:val="20"/>
        </w:rPr>
        <w:t>specify the particular study</w:t>
      </w:r>
      <w:r w:rsidR="00114FA5" w:rsidRPr="00FB3914">
        <w:rPr>
          <w:rFonts w:cs="Arial"/>
          <w:sz w:val="20"/>
        </w:rPr>
        <w:t xml:space="preserve"> title</w:t>
      </w:r>
      <w:r w:rsidR="000276D7" w:rsidRPr="00FB3914">
        <w:rPr>
          <w:rFonts w:cs="Arial"/>
          <w:sz w:val="20"/>
        </w:rPr>
        <w:t xml:space="preserve"> for legality purposes. Please ask the sponsor check with their insurance company that the study is actually ACC equivalent.  </w:t>
      </w:r>
    </w:p>
    <w:p w14:paraId="15581E4D" w14:textId="77777777" w:rsidR="0057656F" w:rsidRPr="00C5101F" w:rsidRDefault="0057656F" w:rsidP="0057656F">
      <w:pPr>
        <w:spacing w:before="80" w:after="80"/>
        <w:rPr>
          <w:rFonts w:cs="Arial"/>
          <w:sz w:val="20"/>
          <w:lang w:val="en-NZ"/>
        </w:rPr>
      </w:pPr>
    </w:p>
    <w:p w14:paraId="708F1DD3" w14:textId="77777777" w:rsidR="0057656F" w:rsidRPr="00C5101F" w:rsidRDefault="0057656F" w:rsidP="0057656F">
      <w:pPr>
        <w:spacing w:before="80" w:after="80"/>
        <w:rPr>
          <w:rFonts w:cs="Arial"/>
          <w:sz w:val="20"/>
          <w:lang w:val="en-NZ"/>
        </w:rPr>
      </w:pPr>
      <w:r w:rsidRPr="00C5101F">
        <w:rPr>
          <w:rFonts w:cs="Arial"/>
          <w:sz w:val="20"/>
          <w:lang w:val="en-NZ"/>
        </w:rPr>
        <w:t xml:space="preserve">The Committee requested the following changes to the Participant Information Sheet and Consent Form: </w:t>
      </w:r>
    </w:p>
    <w:p w14:paraId="3D782E26" w14:textId="77777777" w:rsidR="0057656F" w:rsidRPr="00FB3914" w:rsidRDefault="0057656F" w:rsidP="00FB3914">
      <w:pPr>
        <w:pStyle w:val="ListParagraph"/>
        <w:spacing w:before="80" w:after="80"/>
        <w:rPr>
          <w:rFonts w:cs="Arial"/>
          <w:sz w:val="20"/>
        </w:rPr>
      </w:pPr>
    </w:p>
    <w:p w14:paraId="5F5E6D0B" w14:textId="448A18AF" w:rsidR="00C95822" w:rsidRDefault="00C95822" w:rsidP="00FB3914">
      <w:pPr>
        <w:pStyle w:val="ListParagraph"/>
        <w:numPr>
          <w:ilvl w:val="0"/>
          <w:numId w:val="45"/>
        </w:numPr>
        <w:spacing w:before="80" w:after="80"/>
        <w:rPr>
          <w:rFonts w:cs="Arial"/>
          <w:sz w:val="20"/>
        </w:rPr>
      </w:pPr>
      <w:r w:rsidRPr="00FB3914">
        <w:rPr>
          <w:rFonts w:cs="Arial"/>
          <w:sz w:val="20"/>
        </w:rPr>
        <w:t xml:space="preserve">The </w:t>
      </w:r>
      <w:r w:rsidRPr="00C5101F">
        <w:rPr>
          <w:rFonts w:cs="Arial"/>
          <w:sz w:val="20"/>
        </w:rPr>
        <w:t>Committee requested the compensation wording is used for accuracy, they suggested the following statement:</w:t>
      </w:r>
      <w:r w:rsidRPr="00FB3914">
        <w:rPr>
          <w:rFonts w:cs="Arial"/>
          <w:sz w:val="20"/>
        </w:rPr>
        <w:t xml:space="preserve"> </w:t>
      </w:r>
      <w:r w:rsidRPr="00FB4DFE">
        <w:rPr>
          <w:rFonts w:cs="Arial"/>
          <w:i/>
          <w:sz w:val="20"/>
        </w:rPr>
        <w:t>“If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468F4371" w14:textId="70A42FC1" w:rsidR="00036F26" w:rsidRPr="00FB3914" w:rsidRDefault="00036F26" w:rsidP="00FB3914">
      <w:pPr>
        <w:pStyle w:val="ListParagraph"/>
        <w:numPr>
          <w:ilvl w:val="0"/>
          <w:numId w:val="45"/>
        </w:numPr>
        <w:spacing w:before="80" w:after="80"/>
        <w:rPr>
          <w:rFonts w:cs="Arial"/>
          <w:sz w:val="20"/>
        </w:rPr>
      </w:pPr>
      <w:r w:rsidRPr="00FB3914">
        <w:rPr>
          <w:rFonts w:cs="Arial"/>
          <w:sz w:val="20"/>
        </w:rPr>
        <w:t>Participant Information Sheet – Section 20 (page 8) – please remove “Decisions made in the commercial interests of the Sponsor or by local regulatory/health authorities”</w:t>
      </w:r>
      <w:r w:rsidR="00C95822">
        <w:rPr>
          <w:rFonts w:cs="Arial"/>
          <w:sz w:val="20"/>
        </w:rPr>
        <w:t>.</w:t>
      </w:r>
    </w:p>
    <w:p w14:paraId="011B2583" w14:textId="77777777" w:rsidR="0089475E" w:rsidRPr="00FB3914" w:rsidRDefault="0089475E" w:rsidP="00FB3914">
      <w:pPr>
        <w:pStyle w:val="ListParagraph"/>
        <w:numPr>
          <w:ilvl w:val="0"/>
          <w:numId w:val="45"/>
        </w:numPr>
        <w:spacing w:before="80" w:after="80"/>
        <w:rPr>
          <w:rFonts w:cs="Arial"/>
          <w:sz w:val="20"/>
        </w:rPr>
      </w:pPr>
      <w:r w:rsidRPr="00FB3914">
        <w:rPr>
          <w:rFonts w:cs="Arial"/>
          <w:sz w:val="20"/>
        </w:rPr>
        <w:t>Participant Information Sheet/Consent Form Future Biomedical Research – please ensure it is clear at the top of the form that this aspect of the study is optional.</w:t>
      </w:r>
    </w:p>
    <w:p w14:paraId="097AD5CE" w14:textId="1DC2926E" w:rsidR="0089475E" w:rsidRPr="00FB3914" w:rsidRDefault="0089475E" w:rsidP="00FB3914">
      <w:pPr>
        <w:pStyle w:val="ListParagraph"/>
        <w:numPr>
          <w:ilvl w:val="0"/>
          <w:numId w:val="45"/>
        </w:numPr>
        <w:spacing w:before="80" w:after="80"/>
        <w:rPr>
          <w:rFonts w:cs="Arial"/>
          <w:sz w:val="20"/>
        </w:rPr>
      </w:pPr>
      <w:r w:rsidRPr="00FB3914">
        <w:rPr>
          <w:rFonts w:cs="Arial"/>
          <w:sz w:val="20"/>
        </w:rPr>
        <w:t xml:space="preserve">Please ensure a </w:t>
      </w:r>
      <w:r w:rsidR="00546ED3">
        <w:rPr>
          <w:rFonts w:cs="Arial"/>
          <w:sz w:val="20"/>
        </w:rPr>
        <w:t>Māori</w:t>
      </w:r>
      <w:r w:rsidRPr="00FB3914">
        <w:rPr>
          <w:rFonts w:cs="Arial"/>
          <w:sz w:val="20"/>
        </w:rPr>
        <w:t xml:space="preserve"> state</w:t>
      </w:r>
      <w:r w:rsidR="000A22E2">
        <w:rPr>
          <w:rFonts w:cs="Arial"/>
          <w:sz w:val="20"/>
        </w:rPr>
        <w:t>ment</w:t>
      </w:r>
      <w:r w:rsidRPr="00FB3914">
        <w:rPr>
          <w:rFonts w:cs="Arial"/>
          <w:sz w:val="20"/>
        </w:rPr>
        <w:t xml:space="preserve"> is included in the Participant Information Sheet/Consent Form Future Biomedical Research. The Committee suggested referring to the HDEC template available at:</w:t>
      </w:r>
      <w:hyperlink r:id="rId7" w:history="1">
        <w:r w:rsidR="00C95822" w:rsidRPr="00C95822">
          <w:rPr>
            <w:rStyle w:val="Hyperlink"/>
            <w:rFonts w:cs="Arial"/>
            <w:sz w:val="20"/>
          </w:rPr>
          <w:t>ethics.health.govt.nz</w:t>
        </w:r>
      </w:hyperlink>
    </w:p>
    <w:p w14:paraId="4868F0B1" w14:textId="16692514" w:rsidR="00114FA5" w:rsidRPr="00FB3914" w:rsidRDefault="00114FA5" w:rsidP="00FB3914">
      <w:pPr>
        <w:pStyle w:val="ListParagraph"/>
        <w:numPr>
          <w:ilvl w:val="0"/>
          <w:numId w:val="45"/>
        </w:numPr>
        <w:spacing w:before="80" w:after="80"/>
        <w:rPr>
          <w:rFonts w:cs="Arial"/>
          <w:sz w:val="20"/>
        </w:rPr>
      </w:pPr>
      <w:r w:rsidRPr="00FB3914">
        <w:rPr>
          <w:rFonts w:cs="Arial"/>
          <w:sz w:val="20"/>
        </w:rPr>
        <w:t xml:space="preserve">Please ensure the </w:t>
      </w:r>
      <w:r w:rsidR="00546ED3">
        <w:rPr>
          <w:rFonts w:cs="Arial"/>
          <w:sz w:val="20"/>
        </w:rPr>
        <w:t>Māori</w:t>
      </w:r>
      <w:r w:rsidRPr="00FB3914">
        <w:rPr>
          <w:rFonts w:cs="Arial"/>
          <w:sz w:val="20"/>
        </w:rPr>
        <w:t xml:space="preserve"> support contact is separate from the section which s</w:t>
      </w:r>
      <w:r w:rsidR="00D950E9">
        <w:rPr>
          <w:rFonts w:cs="Arial"/>
          <w:sz w:val="20"/>
        </w:rPr>
        <w:t>t</w:t>
      </w:r>
      <w:r w:rsidRPr="00FB3914">
        <w:rPr>
          <w:rFonts w:cs="Arial"/>
          <w:sz w:val="20"/>
        </w:rPr>
        <w:t xml:space="preserve">ates participants can contact an independent health and disability advocate which is a free service provided under the Health and Disability Commissioner Act. </w:t>
      </w:r>
    </w:p>
    <w:p w14:paraId="7CE685C2" w14:textId="72776CCF" w:rsidR="00114FA5" w:rsidRPr="00FB3914" w:rsidRDefault="00114FA5" w:rsidP="00FB3914">
      <w:pPr>
        <w:pStyle w:val="ListParagraph"/>
        <w:numPr>
          <w:ilvl w:val="0"/>
          <w:numId w:val="45"/>
        </w:numPr>
        <w:spacing w:before="80" w:after="80"/>
        <w:rPr>
          <w:rFonts w:cs="Arial"/>
          <w:sz w:val="20"/>
        </w:rPr>
      </w:pPr>
      <w:r w:rsidRPr="00FB3914">
        <w:rPr>
          <w:rFonts w:cs="Arial"/>
          <w:sz w:val="20"/>
        </w:rPr>
        <w:t xml:space="preserve">Participant Information Sheet/Consent Form Future Biomedical Research  - the </w:t>
      </w:r>
      <w:r w:rsidR="00C95822">
        <w:rPr>
          <w:rFonts w:cs="Arial"/>
          <w:sz w:val="20"/>
        </w:rPr>
        <w:t>C</w:t>
      </w:r>
      <w:r w:rsidRPr="00FB3914">
        <w:rPr>
          <w:rFonts w:cs="Arial"/>
          <w:sz w:val="20"/>
        </w:rPr>
        <w:t>ommittee noted that page 4 states “Your samples may be stored for longer than 20 years if the Sponsor needs to answer questions from a regulatory or government agency.  If this happens, samples will be stored until these questions have been answered</w:t>
      </w:r>
      <w:r w:rsidR="00AA68B8" w:rsidRPr="00FB3914">
        <w:rPr>
          <w:rFonts w:cs="Arial"/>
          <w:sz w:val="20"/>
        </w:rPr>
        <w:t>.</w:t>
      </w:r>
      <w:r w:rsidRPr="00FB3914">
        <w:rPr>
          <w:rFonts w:cs="Arial"/>
          <w:sz w:val="20"/>
        </w:rPr>
        <w:t>”  The Researcher agreed to reword this section t</w:t>
      </w:r>
      <w:r w:rsidR="00AA68B8" w:rsidRPr="00FB3914">
        <w:rPr>
          <w:rFonts w:cs="Arial"/>
          <w:sz w:val="20"/>
        </w:rPr>
        <w:t xml:space="preserve">his section to clarify that the standard is 20 years but this may be longer if there is a regulatory requirement to do so. </w:t>
      </w:r>
    </w:p>
    <w:p w14:paraId="32A668B3" w14:textId="77777777" w:rsidR="0057656F" w:rsidRPr="00C5101F" w:rsidRDefault="0057656F" w:rsidP="0057656F">
      <w:pPr>
        <w:spacing w:before="80" w:after="80"/>
        <w:rPr>
          <w:rFonts w:cs="Arial"/>
          <w:sz w:val="20"/>
        </w:rPr>
      </w:pPr>
    </w:p>
    <w:p w14:paraId="350B735E" w14:textId="77777777" w:rsidR="0057656F" w:rsidRPr="00C5101F" w:rsidRDefault="0057656F" w:rsidP="0057656F">
      <w:pPr>
        <w:rPr>
          <w:rFonts w:cs="Arial"/>
          <w:sz w:val="20"/>
          <w:u w:val="single"/>
          <w:lang w:val="en-NZ"/>
        </w:rPr>
      </w:pPr>
      <w:r w:rsidRPr="00C5101F">
        <w:rPr>
          <w:rFonts w:cs="Arial"/>
          <w:sz w:val="20"/>
          <w:u w:val="single"/>
          <w:lang w:val="en-NZ"/>
        </w:rPr>
        <w:t xml:space="preserve">Decision </w:t>
      </w:r>
    </w:p>
    <w:p w14:paraId="1355BCE9" w14:textId="77777777" w:rsidR="0057656F" w:rsidRPr="00C5101F" w:rsidRDefault="0057656F" w:rsidP="0057656F">
      <w:pPr>
        <w:rPr>
          <w:rFonts w:cs="Arial"/>
          <w:sz w:val="20"/>
          <w:lang w:val="en-NZ"/>
        </w:rPr>
      </w:pPr>
    </w:p>
    <w:p w14:paraId="5B3CEF5D" w14:textId="77777777" w:rsidR="0057656F" w:rsidRPr="00C5101F" w:rsidRDefault="0057656F" w:rsidP="0057656F">
      <w:pPr>
        <w:rPr>
          <w:rFonts w:cs="Arial"/>
          <w:sz w:val="20"/>
          <w:lang w:val="en-NZ"/>
        </w:rPr>
      </w:pPr>
      <w:r w:rsidRPr="00C5101F">
        <w:rPr>
          <w:rFonts w:cs="Arial"/>
          <w:sz w:val="20"/>
          <w:lang w:val="en-NZ"/>
        </w:rPr>
        <w:t xml:space="preserve">This application was </w:t>
      </w:r>
      <w:r w:rsidRPr="00C5101F">
        <w:rPr>
          <w:rFonts w:cs="Arial"/>
          <w:i/>
          <w:sz w:val="20"/>
          <w:lang w:val="en-NZ"/>
        </w:rPr>
        <w:t>provisionally approved</w:t>
      </w:r>
      <w:r w:rsidRPr="00C5101F">
        <w:rPr>
          <w:rFonts w:cs="Arial"/>
          <w:sz w:val="20"/>
          <w:lang w:val="en-NZ"/>
        </w:rPr>
        <w:t xml:space="preserve"> by consensus, subject to the following information being received:</w:t>
      </w:r>
    </w:p>
    <w:p w14:paraId="4BB7AFE1" w14:textId="77777777" w:rsidR="0057656F" w:rsidRPr="00C5101F" w:rsidRDefault="0057656F" w:rsidP="0057656F">
      <w:pPr>
        <w:rPr>
          <w:rFonts w:cs="Arial"/>
          <w:sz w:val="20"/>
          <w:lang w:val="en-NZ"/>
        </w:rPr>
      </w:pPr>
    </w:p>
    <w:p w14:paraId="60E3368F" w14:textId="67ECF478" w:rsidR="00AA68B8" w:rsidRPr="00C5101F" w:rsidRDefault="00AA68B8" w:rsidP="00AA68B8">
      <w:pPr>
        <w:pStyle w:val="ListParagraph"/>
        <w:numPr>
          <w:ilvl w:val="0"/>
          <w:numId w:val="35"/>
        </w:numPr>
        <w:rPr>
          <w:rFonts w:cs="Arial"/>
          <w:sz w:val="20"/>
          <w:lang w:val="en-US"/>
        </w:rPr>
      </w:pPr>
      <w:r w:rsidRPr="00C5101F">
        <w:rPr>
          <w:rFonts w:cs="Arial"/>
          <w:sz w:val="20"/>
          <w:lang w:val="en-US"/>
        </w:rPr>
        <w:t>Please amend the information sheet and consent form, taking into account the suggestions made by the Committee (</w:t>
      </w:r>
      <w:r w:rsidRPr="00A74C59">
        <w:rPr>
          <w:rFonts w:cs="Arial"/>
          <w:i/>
          <w:sz w:val="20"/>
          <w:lang w:val="en-US"/>
        </w:rPr>
        <w:t>Ethical Guidelines for Intervention Studies</w:t>
      </w:r>
      <w:r w:rsidRPr="00C5101F">
        <w:rPr>
          <w:rFonts w:cs="Arial"/>
          <w:sz w:val="20"/>
          <w:lang w:val="en-US"/>
        </w:rPr>
        <w:t xml:space="preserve"> para</w:t>
      </w:r>
      <w:r w:rsidR="00C95822">
        <w:rPr>
          <w:rFonts w:cs="Arial"/>
          <w:sz w:val="20"/>
          <w:lang w:val="en-US"/>
        </w:rPr>
        <w:t>graph</w:t>
      </w:r>
      <w:r w:rsidRPr="00C5101F">
        <w:rPr>
          <w:rFonts w:cs="Arial"/>
          <w:sz w:val="20"/>
          <w:lang w:val="en-US"/>
        </w:rPr>
        <w:t xml:space="preserve"> 6.22).</w:t>
      </w:r>
    </w:p>
    <w:p w14:paraId="07B0F467" w14:textId="77777777" w:rsidR="000709E4" w:rsidRPr="00C5101F" w:rsidRDefault="000709E4" w:rsidP="00AA68B8">
      <w:pPr>
        <w:pStyle w:val="ListParagraph"/>
        <w:numPr>
          <w:ilvl w:val="0"/>
          <w:numId w:val="35"/>
        </w:numPr>
        <w:rPr>
          <w:rFonts w:cs="Arial"/>
          <w:sz w:val="20"/>
          <w:lang w:val="en-US"/>
        </w:rPr>
      </w:pPr>
      <w:r w:rsidRPr="00C5101F">
        <w:rPr>
          <w:rFonts w:cs="Arial"/>
          <w:sz w:val="20"/>
          <w:lang w:val="en-NZ"/>
        </w:rPr>
        <w:t>Please provide the Committee with advertising material used in the study.</w:t>
      </w:r>
    </w:p>
    <w:p w14:paraId="2A9CCED6" w14:textId="77777777" w:rsidR="0057656F" w:rsidRPr="00C5101F" w:rsidRDefault="0057656F" w:rsidP="0057656F">
      <w:pPr>
        <w:rPr>
          <w:rFonts w:cs="Arial"/>
          <w:sz w:val="20"/>
          <w:lang w:val="en-NZ"/>
        </w:rPr>
      </w:pPr>
    </w:p>
    <w:p w14:paraId="5CB7C327" w14:textId="6A963C61" w:rsidR="0057656F" w:rsidRPr="00C5101F" w:rsidRDefault="0057656F" w:rsidP="0057656F">
      <w:pPr>
        <w:rPr>
          <w:rFonts w:cs="Arial"/>
          <w:sz w:val="20"/>
          <w:lang w:val="en-NZ"/>
        </w:rPr>
      </w:pPr>
      <w:r w:rsidRPr="00C5101F">
        <w:rPr>
          <w:rFonts w:cs="Arial"/>
          <w:sz w:val="20"/>
          <w:lang w:val="en-NZ"/>
        </w:rPr>
        <w:t xml:space="preserve">This following information will be reviewed, and a final decision made on the application, by </w:t>
      </w:r>
      <w:r w:rsidR="00EA3A0E" w:rsidRPr="00C5101F">
        <w:rPr>
          <w:rFonts w:cs="Arial"/>
          <w:sz w:val="20"/>
          <w:lang w:val="en-NZ"/>
        </w:rPr>
        <w:t xml:space="preserve">Mrs Jane Wylie and </w:t>
      </w:r>
      <w:r w:rsidR="0004249C" w:rsidRPr="00C5101F">
        <w:rPr>
          <w:rFonts w:cs="Arial"/>
          <w:sz w:val="20"/>
          <w:lang w:val="en-NZ"/>
        </w:rPr>
        <w:t xml:space="preserve">Mrs Helen Walker. </w:t>
      </w:r>
    </w:p>
    <w:p w14:paraId="10C6A017" w14:textId="77777777" w:rsidR="00CE7DFE" w:rsidRPr="00051D69" w:rsidRDefault="0056488C" w:rsidP="00CE7DFE">
      <w:pPr>
        <w:pStyle w:val="Heading2"/>
        <w:pBdr>
          <w:bottom w:val="single" w:sz="12" w:space="1" w:color="auto"/>
        </w:pBdr>
        <w:rPr>
          <w:szCs w:val="36"/>
        </w:rPr>
      </w:pPr>
      <w:r w:rsidRPr="00C5101F">
        <w:rPr>
          <w:sz w:val="20"/>
          <w:szCs w:val="20"/>
        </w:rPr>
        <w:br w:type="page"/>
      </w:r>
      <w:r w:rsidR="00CE7DFE" w:rsidRPr="00051D69">
        <w:rPr>
          <w:szCs w:val="36"/>
        </w:rPr>
        <w:lastRenderedPageBreak/>
        <w:t>General business</w:t>
      </w:r>
    </w:p>
    <w:p w14:paraId="0411FFC6" w14:textId="77777777" w:rsidR="00E24E77" w:rsidRPr="00C5101F" w:rsidRDefault="00E24E77" w:rsidP="00E24E77">
      <w:pPr>
        <w:rPr>
          <w:rFonts w:cs="Arial"/>
          <w:sz w:val="20"/>
        </w:rPr>
      </w:pPr>
    </w:p>
    <w:p w14:paraId="418DF717" w14:textId="209746C2" w:rsidR="00DC62A5" w:rsidRPr="00C5101F" w:rsidRDefault="00E24E77" w:rsidP="0056488C">
      <w:pPr>
        <w:numPr>
          <w:ilvl w:val="0"/>
          <w:numId w:val="1"/>
        </w:numPr>
        <w:autoSpaceDE w:val="0"/>
        <w:autoSpaceDN w:val="0"/>
        <w:adjustRightInd w:val="0"/>
        <w:rPr>
          <w:rFonts w:cs="Arial"/>
          <w:sz w:val="20"/>
          <w:lang w:eastAsia="en-GB"/>
        </w:rPr>
      </w:pPr>
      <w:r w:rsidRPr="00C5101F">
        <w:rPr>
          <w:rFonts w:cs="Arial"/>
          <w:sz w:val="20"/>
        </w:rPr>
        <w:t>The Comm</w:t>
      </w:r>
      <w:r w:rsidR="00D37B67" w:rsidRPr="00C5101F">
        <w:rPr>
          <w:rFonts w:cs="Arial"/>
          <w:sz w:val="20"/>
        </w:rPr>
        <w:t xml:space="preserve">ittee noted the content of the </w:t>
      </w:r>
      <w:r w:rsidR="00E739D2" w:rsidRPr="00C5101F">
        <w:rPr>
          <w:rFonts w:cs="Arial"/>
          <w:sz w:val="20"/>
          <w:lang w:eastAsia="en-GB"/>
        </w:rPr>
        <w:t>“</w:t>
      </w:r>
      <w:r w:rsidR="00FF6E9B" w:rsidRPr="00C5101F">
        <w:rPr>
          <w:rFonts w:cs="Arial"/>
          <w:sz w:val="20"/>
        </w:rPr>
        <w:t>noting</w:t>
      </w:r>
      <w:r w:rsidR="00184D6C" w:rsidRPr="00C5101F">
        <w:rPr>
          <w:rFonts w:cs="Arial"/>
          <w:sz w:val="20"/>
        </w:rPr>
        <w:t xml:space="preserve"> </w:t>
      </w:r>
      <w:r w:rsidR="008D61B5" w:rsidRPr="00C5101F">
        <w:rPr>
          <w:rFonts w:cs="Arial"/>
          <w:sz w:val="20"/>
        </w:rPr>
        <w:t>section</w:t>
      </w:r>
      <w:r w:rsidR="00E739D2" w:rsidRPr="00C5101F">
        <w:rPr>
          <w:rFonts w:cs="Arial"/>
          <w:sz w:val="20"/>
          <w:lang w:eastAsia="en-GB"/>
        </w:rPr>
        <w:t>”</w:t>
      </w:r>
      <w:r w:rsidR="00E758A7" w:rsidRPr="00C5101F">
        <w:rPr>
          <w:rFonts w:cs="Arial"/>
          <w:sz w:val="20"/>
          <w:lang w:eastAsia="en-GB"/>
        </w:rPr>
        <w:t xml:space="preserve"> </w:t>
      </w:r>
      <w:r w:rsidRPr="00C5101F">
        <w:rPr>
          <w:rFonts w:cs="Arial"/>
          <w:sz w:val="20"/>
        </w:rPr>
        <w:t>of the agenda.</w:t>
      </w:r>
    </w:p>
    <w:p w14:paraId="7E4D14FA" w14:textId="77777777" w:rsidR="00DC62A5" w:rsidRPr="00C5101F" w:rsidRDefault="00DC62A5" w:rsidP="005D4E8F">
      <w:pPr>
        <w:ind w:left="720"/>
        <w:rPr>
          <w:rFonts w:cs="Arial"/>
          <w:sz w:val="20"/>
        </w:rPr>
      </w:pPr>
    </w:p>
    <w:p w14:paraId="6E2AC30A" w14:textId="77777777" w:rsidR="00E24E77" w:rsidRPr="00C5101F" w:rsidRDefault="00E24E77" w:rsidP="0056488C">
      <w:pPr>
        <w:numPr>
          <w:ilvl w:val="0"/>
          <w:numId w:val="1"/>
        </w:numPr>
        <w:rPr>
          <w:rFonts w:cs="Arial"/>
          <w:sz w:val="20"/>
        </w:rPr>
      </w:pPr>
      <w:r w:rsidRPr="00C5101F">
        <w:rPr>
          <w:rFonts w:cs="Arial"/>
          <w:sz w:val="20"/>
        </w:rPr>
        <w:t>The Chair reminded the Committee of the date and time of its next scheduled meeting, namely:</w:t>
      </w:r>
    </w:p>
    <w:p w14:paraId="79893929" w14:textId="77777777" w:rsidR="008444A3" w:rsidRPr="00C5101F" w:rsidRDefault="008444A3" w:rsidP="008444A3">
      <w:pPr>
        <w:ind w:left="465"/>
        <w:rPr>
          <w:rFonts w:cs="Arial"/>
          <w:sz w:val="20"/>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C5101F" w14:paraId="7052573E" w14:textId="77777777" w:rsidTr="001A422A">
        <w:tc>
          <w:tcPr>
            <w:tcW w:w="2160" w:type="dxa"/>
            <w:tcBorders>
              <w:top w:val="single" w:sz="4" w:space="0" w:color="auto"/>
            </w:tcBorders>
            <w:shd w:val="clear" w:color="auto" w:fill="F3F3F3"/>
          </w:tcPr>
          <w:p w14:paraId="2062D4B4" w14:textId="77777777" w:rsidR="008444A3" w:rsidRPr="00C5101F" w:rsidRDefault="008444A3" w:rsidP="001A422A">
            <w:pPr>
              <w:spacing w:before="80" w:after="80"/>
              <w:rPr>
                <w:rFonts w:cs="Arial"/>
                <w:b/>
                <w:sz w:val="20"/>
                <w:lang w:val="en-NZ"/>
              </w:rPr>
            </w:pPr>
            <w:r w:rsidRPr="00C5101F">
              <w:rPr>
                <w:rFonts w:cs="Arial"/>
                <w:b/>
                <w:sz w:val="20"/>
                <w:lang w:val="en-NZ"/>
              </w:rPr>
              <w:t>Meeting date:</w:t>
            </w:r>
          </w:p>
        </w:tc>
        <w:tc>
          <w:tcPr>
            <w:tcW w:w="6120" w:type="dxa"/>
            <w:tcBorders>
              <w:top w:val="single" w:sz="4" w:space="0" w:color="auto"/>
            </w:tcBorders>
            <w:shd w:val="clear" w:color="auto" w:fill="F3F3F3"/>
          </w:tcPr>
          <w:p w14:paraId="0A86CC25" w14:textId="77777777" w:rsidR="008444A3" w:rsidRPr="00C5101F" w:rsidRDefault="008444A3" w:rsidP="001A422A">
            <w:pPr>
              <w:spacing w:before="80" w:after="80"/>
              <w:rPr>
                <w:rFonts w:cs="Arial"/>
                <w:sz w:val="20"/>
                <w:lang w:val="en-NZ"/>
              </w:rPr>
            </w:pPr>
            <w:r w:rsidRPr="00C5101F">
              <w:rPr>
                <w:rFonts w:cs="Arial"/>
                <w:sz w:val="20"/>
                <w:lang w:val="en-NZ"/>
              </w:rPr>
              <w:t>26 June 2018, 08:00 AM</w:t>
            </w:r>
          </w:p>
        </w:tc>
      </w:tr>
      <w:tr w:rsidR="008444A3" w:rsidRPr="00C5101F" w14:paraId="30E92020" w14:textId="77777777" w:rsidTr="001A422A">
        <w:tc>
          <w:tcPr>
            <w:tcW w:w="2160" w:type="dxa"/>
            <w:tcBorders>
              <w:bottom w:val="single" w:sz="4" w:space="0" w:color="auto"/>
            </w:tcBorders>
            <w:shd w:val="clear" w:color="auto" w:fill="F3F3F3"/>
          </w:tcPr>
          <w:p w14:paraId="21E9E162" w14:textId="77777777" w:rsidR="008444A3" w:rsidRPr="00C5101F" w:rsidRDefault="008444A3" w:rsidP="001A422A">
            <w:pPr>
              <w:spacing w:before="80" w:after="80"/>
              <w:rPr>
                <w:rFonts w:cs="Arial"/>
                <w:b/>
                <w:sz w:val="20"/>
                <w:lang w:val="en-NZ"/>
              </w:rPr>
            </w:pPr>
            <w:r w:rsidRPr="00C5101F">
              <w:rPr>
                <w:rFonts w:cs="Arial"/>
                <w:b/>
                <w:sz w:val="20"/>
                <w:lang w:val="en-NZ"/>
              </w:rPr>
              <w:t>Meeting venue:</w:t>
            </w:r>
          </w:p>
        </w:tc>
        <w:tc>
          <w:tcPr>
            <w:tcW w:w="6120" w:type="dxa"/>
            <w:tcBorders>
              <w:bottom w:val="single" w:sz="4" w:space="0" w:color="auto"/>
            </w:tcBorders>
            <w:shd w:val="clear" w:color="auto" w:fill="F3F3F3"/>
          </w:tcPr>
          <w:p w14:paraId="247829D2" w14:textId="77777777" w:rsidR="008444A3" w:rsidRPr="00C5101F" w:rsidRDefault="008444A3" w:rsidP="001A422A">
            <w:pPr>
              <w:spacing w:before="80" w:after="80"/>
              <w:rPr>
                <w:rFonts w:cs="Arial"/>
                <w:sz w:val="20"/>
                <w:lang w:val="en-NZ"/>
              </w:rPr>
            </w:pPr>
            <w:r w:rsidRPr="00C5101F">
              <w:rPr>
                <w:rFonts w:cs="Arial"/>
                <w:sz w:val="20"/>
                <w:lang w:val="en-NZ"/>
              </w:rPr>
              <w:t>Room GN.6, Ground Floor, Ministry of Health, 133 Molesworth Street, Wellington, 6011</w:t>
            </w:r>
          </w:p>
        </w:tc>
      </w:tr>
    </w:tbl>
    <w:p w14:paraId="7A82465C" w14:textId="77777777" w:rsidR="008444A3" w:rsidRPr="00C5101F" w:rsidRDefault="008444A3" w:rsidP="008444A3">
      <w:pPr>
        <w:ind w:left="105"/>
        <w:rPr>
          <w:rFonts w:cs="Arial"/>
          <w:sz w:val="20"/>
        </w:rPr>
      </w:pPr>
    </w:p>
    <w:p w14:paraId="72D23659" w14:textId="77777777" w:rsidR="00E24E77" w:rsidRPr="00C5101F" w:rsidRDefault="008444A3" w:rsidP="0004249C">
      <w:pPr>
        <w:ind w:left="465"/>
        <w:rPr>
          <w:rFonts w:cs="Arial"/>
          <w:sz w:val="20"/>
        </w:rPr>
      </w:pPr>
      <w:r w:rsidRPr="00C5101F">
        <w:rPr>
          <w:rFonts w:cs="Arial"/>
          <w:sz w:val="20"/>
        </w:rPr>
        <w:tab/>
      </w:r>
    </w:p>
    <w:p w14:paraId="057BE926" w14:textId="77777777" w:rsidR="00770A9F" w:rsidRPr="00C5101F" w:rsidRDefault="00770A9F" w:rsidP="0056488C">
      <w:pPr>
        <w:numPr>
          <w:ilvl w:val="0"/>
          <w:numId w:val="1"/>
        </w:numPr>
        <w:rPr>
          <w:rFonts w:cs="Arial"/>
          <w:b/>
          <w:sz w:val="20"/>
          <w:u w:val="single"/>
        </w:rPr>
      </w:pPr>
      <w:r w:rsidRPr="00C5101F">
        <w:rPr>
          <w:rFonts w:cs="Arial"/>
          <w:b/>
          <w:sz w:val="20"/>
          <w:u w:val="single"/>
        </w:rPr>
        <w:t>Problem with Last Minutes</w:t>
      </w:r>
    </w:p>
    <w:p w14:paraId="7DAC112C" w14:textId="77777777" w:rsidR="00770A9F" w:rsidRPr="00C5101F" w:rsidRDefault="00770A9F" w:rsidP="00770A9F">
      <w:pPr>
        <w:rPr>
          <w:rFonts w:cs="Arial"/>
          <w:b/>
          <w:sz w:val="20"/>
          <w:u w:val="single"/>
        </w:rPr>
      </w:pPr>
    </w:p>
    <w:p w14:paraId="4D1BB1EE" w14:textId="77777777" w:rsidR="00770A9F" w:rsidRPr="00C5101F" w:rsidRDefault="00770A9F" w:rsidP="008444A3">
      <w:pPr>
        <w:ind w:left="465"/>
        <w:rPr>
          <w:rFonts w:cs="Arial"/>
          <w:sz w:val="20"/>
        </w:rPr>
      </w:pPr>
      <w:r w:rsidRPr="00C5101F">
        <w:rPr>
          <w:rFonts w:cs="Arial"/>
          <w:sz w:val="20"/>
        </w:rPr>
        <w:t xml:space="preserve">The minutes of the previous meeting were agreed and signed by the Chair </w:t>
      </w:r>
      <w:r w:rsidR="0004249C" w:rsidRPr="00C5101F">
        <w:rPr>
          <w:rFonts w:cs="Arial"/>
          <w:sz w:val="20"/>
        </w:rPr>
        <w:t>and Co</w:t>
      </w:r>
      <w:r w:rsidRPr="00C5101F">
        <w:rPr>
          <w:rFonts w:cs="Arial"/>
          <w:sz w:val="20"/>
        </w:rPr>
        <w:t>-ordinator as a true record.</w:t>
      </w:r>
    </w:p>
    <w:p w14:paraId="62912C67" w14:textId="77777777" w:rsidR="00770A9F" w:rsidRPr="00C5101F" w:rsidRDefault="00770A9F" w:rsidP="00E24E77">
      <w:pPr>
        <w:rPr>
          <w:rFonts w:cs="Arial"/>
          <w:sz w:val="20"/>
        </w:rPr>
      </w:pPr>
      <w:bookmarkStart w:id="0" w:name="_GoBack"/>
      <w:bookmarkEnd w:id="0"/>
    </w:p>
    <w:p w14:paraId="76614451" w14:textId="77777777" w:rsidR="00C06097" w:rsidRPr="00C5101F" w:rsidRDefault="00E24E77" w:rsidP="00770A9F">
      <w:pPr>
        <w:rPr>
          <w:rFonts w:cs="Arial"/>
          <w:sz w:val="20"/>
        </w:rPr>
      </w:pPr>
      <w:r w:rsidRPr="00C5101F">
        <w:rPr>
          <w:rFonts w:cs="Arial"/>
          <w:sz w:val="20"/>
        </w:rPr>
        <w:t xml:space="preserve">The meeting closed at </w:t>
      </w:r>
      <w:r w:rsidR="0004249C" w:rsidRPr="00C5101F">
        <w:rPr>
          <w:rFonts w:cs="Arial"/>
          <w:sz w:val="20"/>
          <w:lang w:val="en-NZ"/>
        </w:rPr>
        <w:t>4:00pm</w:t>
      </w:r>
    </w:p>
    <w:sectPr w:rsidR="00C06097" w:rsidRPr="00C5101F"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B2C573" w14:textId="77777777" w:rsidR="00D950E9" w:rsidRDefault="00D950E9">
      <w:r>
        <w:separator/>
      </w:r>
    </w:p>
  </w:endnote>
  <w:endnote w:type="continuationSeparator" w:id="0">
    <w:p w14:paraId="72429E74" w14:textId="77777777" w:rsidR="00D950E9" w:rsidRDefault="00D950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653C0" w14:textId="77777777" w:rsidR="00D950E9" w:rsidRDefault="00D950E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C87B820" w14:textId="77777777" w:rsidR="00D950E9" w:rsidRDefault="00D950E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D950E9" w:rsidRPr="00977E7F" w14:paraId="085D7570" w14:textId="77777777" w:rsidTr="0081053D">
      <w:trPr>
        <w:trHeight w:val="282"/>
      </w:trPr>
      <w:tc>
        <w:tcPr>
          <w:tcW w:w="8623" w:type="dxa"/>
        </w:tcPr>
        <w:p w14:paraId="5657EBE5" w14:textId="77777777" w:rsidR="00D950E9" w:rsidRPr="00977E7F" w:rsidRDefault="00D950E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May 2018</w:t>
          </w:r>
        </w:p>
      </w:tc>
      <w:tc>
        <w:tcPr>
          <w:tcW w:w="1638" w:type="dxa"/>
        </w:tcPr>
        <w:p w14:paraId="0601A682" w14:textId="77777777" w:rsidR="00D950E9" w:rsidRPr="00977E7F" w:rsidRDefault="00D950E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051D69">
            <w:rPr>
              <w:rStyle w:val="PageNumber"/>
              <w:rFonts w:cs="Arial"/>
              <w:noProof/>
              <w:sz w:val="16"/>
              <w:szCs w:val="16"/>
            </w:rPr>
            <w:t>20</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051D69">
            <w:rPr>
              <w:rStyle w:val="PageNumber"/>
              <w:rFonts w:cs="Arial"/>
              <w:noProof/>
              <w:sz w:val="16"/>
              <w:szCs w:val="16"/>
            </w:rPr>
            <w:t>21</w:t>
          </w:r>
          <w:r w:rsidRPr="002A365B">
            <w:rPr>
              <w:rStyle w:val="PageNumber"/>
              <w:rFonts w:cs="Arial"/>
              <w:sz w:val="16"/>
              <w:szCs w:val="16"/>
            </w:rPr>
            <w:fldChar w:fldCharType="end"/>
          </w:r>
        </w:p>
      </w:tc>
    </w:tr>
  </w:tbl>
  <w:p w14:paraId="046F039C" w14:textId="77777777" w:rsidR="00D950E9" w:rsidRPr="00BF6505" w:rsidRDefault="00D950E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D950E9" w:rsidRPr="00977E7F" w14:paraId="57A7D959" w14:textId="77777777" w:rsidTr="0081053D">
      <w:trPr>
        <w:trHeight w:val="283"/>
      </w:trPr>
      <w:tc>
        <w:tcPr>
          <w:tcW w:w="8585" w:type="dxa"/>
        </w:tcPr>
        <w:p w14:paraId="3BDFFBAC" w14:textId="77777777" w:rsidR="00D950E9" w:rsidRPr="00977E7F" w:rsidRDefault="00D950E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22 May 2018</w:t>
          </w:r>
        </w:p>
      </w:tc>
      <w:tc>
        <w:tcPr>
          <w:tcW w:w="1631" w:type="dxa"/>
        </w:tcPr>
        <w:p w14:paraId="1AC6CCB4" w14:textId="77777777" w:rsidR="00D950E9" w:rsidRPr="00977E7F" w:rsidRDefault="00D950E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84D1E">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84D1E">
            <w:rPr>
              <w:rStyle w:val="PageNumber"/>
              <w:rFonts w:cs="Arial"/>
              <w:noProof/>
              <w:sz w:val="16"/>
              <w:szCs w:val="16"/>
            </w:rPr>
            <w:t>21</w:t>
          </w:r>
          <w:r w:rsidRPr="002A365B">
            <w:rPr>
              <w:rStyle w:val="PageNumber"/>
              <w:rFonts w:cs="Arial"/>
              <w:sz w:val="16"/>
              <w:szCs w:val="16"/>
            </w:rPr>
            <w:fldChar w:fldCharType="end"/>
          </w:r>
        </w:p>
      </w:tc>
    </w:tr>
  </w:tbl>
  <w:p w14:paraId="5D4A21DE" w14:textId="77777777" w:rsidR="00D950E9" w:rsidRPr="00C91F3F" w:rsidRDefault="00D950E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7E6902" w14:textId="77777777" w:rsidR="00D950E9" w:rsidRDefault="00D950E9">
      <w:r>
        <w:separator/>
      </w:r>
    </w:p>
  </w:footnote>
  <w:footnote w:type="continuationSeparator" w:id="0">
    <w:p w14:paraId="0D565943" w14:textId="77777777" w:rsidR="00D950E9" w:rsidRDefault="00D950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68"/>
      <w:gridCol w:w="7932"/>
    </w:tblGrid>
    <w:tr w:rsidR="00D950E9" w14:paraId="4B153DB9" w14:textId="77777777" w:rsidTr="00987913">
      <w:trPr>
        <w:trHeight w:val="1079"/>
      </w:trPr>
      <w:tc>
        <w:tcPr>
          <w:tcW w:w="1914" w:type="dxa"/>
          <w:tcBorders>
            <w:bottom w:val="single" w:sz="4" w:space="0" w:color="auto"/>
          </w:tcBorders>
        </w:tcPr>
        <w:p w14:paraId="01DEE774" w14:textId="77777777" w:rsidR="00D950E9" w:rsidRPr="00987913" w:rsidRDefault="00D950E9" w:rsidP="00987913">
          <w:pPr>
            <w:pStyle w:val="Heading1"/>
          </w:pPr>
          <w:r w:rsidRPr="00987913">
            <w:rPr>
              <w:noProof/>
              <w:lang w:eastAsia="en-NZ"/>
            </w:rPr>
            <w:drawing>
              <wp:inline distT="0" distB="0" distL="0" distR="0" wp14:anchorId="3F19B31F" wp14:editId="57F97FCE">
                <wp:extent cx="1073150" cy="7112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3150" cy="711200"/>
                        </a:xfrm>
                        <a:prstGeom prst="rect">
                          <a:avLst/>
                        </a:prstGeom>
                        <a:noFill/>
                        <a:ln>
                          <a:noFill/>
                        </a:ln>
                      </pic:spPr>
                    </pic:pic>
                  </a:graphicData>
                </a:graphic>
              </wp:inline>
            </w:drawing>
          </w:r>
        </w:p>
      </w:tc>
      <w:tc>
        <w:tcPr>
          <w:tcW w:w="7986" w:type="dxa"/>
          <w:tcBorders>
            <w:bottom w:val="single" w:sz="4" w:space="0" w:color="auto"/>
          </w:tcBorders>
          <w:vAlign w:val="bottom"/>
        </w:tcPr>
        <w:p w14:paraId="5F61EEDB" w14:textId="77777777" w:rsidR="00D950E9" w:rsidRPr="00987913" w:rsidRDefault="00D950E9" w:rsidP="00987913">
          <w:pPr>
            <w:pStyle w:val="Heading1"/>
          </w:pPr>
          <w:r>
            <w:tab/>
            <w:t>Minutes</w:t>
          </w:r>
        </w:p>
      </w:tc>
    </w:tr>
  </w:tbl>
  <w:p w14:paraId="08EDBDD9" w14:textId="77777777" w:rsidR="00D950E9" w:rsidRDefault="00D950E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5749"/>
    <w:multiLevelType w:val="hybridMultilevel"/>
    <w:tmpl w:val="9D4030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4086052"/>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4D21C2D"/>
    <w:multiLevelType w:val="hybridMultilevel"/>
    <w:tmpl w:val="429CA92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083B62EF"/>
    <w:multiLevelType w:val="hybridMultilevel"/>
    <w:tmpl w:val="4FBEC26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0871068B"/>
    <w:multiLevelType w:val="hybridMultilevel"/>
    <w:tmpl w:val="4BF446F4"/>
    <w:lvl w:ilvl="0" w:tplc="14090001">
      <w:start w:val="1"/>
      <w:numFmt w:val="bullet"/>
      <w:lvlText w:val=""/>
      <w:lvlJc w:val="left"/>
      <w:pPr>
        <w:ind w:left="1354" w:hanging="360"/>
      </w:pPr>
      <w:rPr>
        <w:rFonts w:ascii="Symbol" w:hAnsi="Symbol" w:hint="default"/>
      </w:rPr>
    </w:lvl>
    <w:lvl w:ilvl="1" w:tplc="14090003" w:tentative="1">
      <w:start w:val="1"/>
      <w:numFmt w:val="bullet"/>
      <w:lvlText w:val="o"/>
      <w:lvlJc w:val="left"/>
      <w:pPr>
        <w:ind w:left="2074" w:hanging="360"/>
      </w:pPr>
      <w:rPr>
        <w:rFonts w:ascii="Courier New" w:hAnsi="Courier New" w:cs="Courier New" w:hint="default"/>
      </w:rPr>
    </w:lvl>
    <w:lvl w:ilvl="2" w:tplc="14090005" w:tentative="1">
      <w:start w:val="1"/>
      <w:numFmt w:val="bullet"/>
      <w:lvlText w:val=""/>
      <w:lvlJc w:val="left"/>
      <w:pPr>
        <w:ind w:left="2794" w:hanging="360"/>
      </w:pPr>
      <w:rPr>
        <w:rFonts w:ascii="Wingdings" w:hAnsi="Wingdings" w:hint="default"/>
      </w:rPr>
    </w:lvl>
    <w:lvl w:ilvl="3" w:tplc="14090001" w:tentative="1">
      <w:start w:val="1"/>
      <w:numFmt w:val="bullet"/>
      <w:lvlText w:val=""/>
      <w:lvlJc w:val="left"/>
      <w:pPr>
        <w:ind w:left="3514" w:hanging="360"/>
      </w:pPr>
      <w:rPr>
        <w:rFonts w:ascii="Symbol" w:hAnsi="Symbol" w:hint="default"/>
      </w:rPr>
    </w:lvl>
    <w:lvl w:ilvl="4" w:tplc="14090003" w:tentative="1">
      <w:start w:val="1"/>
      <w:numFmt w:val="bullet"/>
      <w:lvlText w:val="o"/>
      <w:lvlJc w:val="left"/>
      <w:pPr>
        <w:ind w:left="4234" w:hanging="360"/>
      </w:pPr>
      <w:rPr>
        <w:rFonts w:ascii="Courier New" w:hAnsi="Courier New" w:cs="Courier New" w:hint="default"/>
      </w:rPr>
    </w:lvl>
    <w:lvl w:ilvl="5" w:tplc="14090005" w:tentative="1">
      <w:start w:val="1"/>
      <w:numFmt w:val="bullet"/>
      <w:lvlText w:val=""/>
      <w:lvlJc w:val="left"/>
      <w:pPr>
        <w:ind w:left="4954" w:hanging="360"/>
      </w:pPr>
      <w:rPr>
        <w:rFonts w:ascii="Wingdings" w:hAnsi="Wingdings" w:hint="default"/>
      </w:rPr>
    </w:lvl>
    <w:lvl w:ilvl="6" w:tplc="14090001" w:tentative="1">
      <w:start w:val="1"/>
      <w:numFmt w:val="bullet"/>
      <w:lvlText w:val=""/>
      <w:lvlJc w:val="left"/>
      <w:pPr>
        <w:ind w:left="5674" w:hanging="360"/>
      </w:pPr>
      <w:rPr>
        <w:rFonts w:ascii="Symbol" w:hAnsi="Symbol" w:hint="default"/>
      </w:rPr>
    </w:lvl>
    <w:lvl w:ilvl="7" w:tplc="14090003" w:tentative="1">
      <w:start w:val="1"/>
      <w:numFmt w:val="bullet"/>
      <w:lvlText w:val="o"/>
      <w:lvlJc w:val="left"/>
      <w:pPr>
        <w:ind w:left="6394" w:hanging="360"/>
      </w:pPr>
      <w:rPr>
        <w:rFonts w:ascii="Courier New" w:hAnsi="Courier New" w:cs="Courier New" w:hint="default"/>
      </w:rPr>
    </w:lvl>
    <w:lvl w:ilvl="8" w:tplc="14090005" w:tentative="1">
      <w:start w:val="1"/>
      <w:numFmt w:val="bullet"/>
      <w:lvlText w:val=""/>
      <w:lvlJc w:val="left"/>
      <w:pPr>
        <w:ind w:left="7114" w:hanging="360"/>
      </w:pPr>
      <w:rPr>
        <w:rFonts w:ascii="Wingdings" w:hAnsi="Wingdings" w:hint="default"/>
      </w:rPr>
    </w:lvl>
  </w:abstractNum>
  <w:abstractNum w:abstractNumId="5" w15:restartNumberingAfterBreak="0">
    <w:nsid w:val="0B4B79ED"/>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0E587C28"/>
    <w:multiLevelType w:val="hybridMultilevel"/>
    <w:tmpl w:val="50AC2EB4"/>
    <w:lvl w:ilvl="0" w:tplc="4B2EADFE">
      <w:start w:val="1"/>
      <w:numFmt w:val="decimal"/>
      <w:lvlText w:val="%1."/>
      <w:lvlJc w:val="left"/>
      <w:pPr>
        <w:ind w:left="720" w:hanging="360"/>
      </w:pPr>
      <w:rPr>
        <w:rFonts w:cs="Times New Roman"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0F724E07"/>
    <w:multiLevelType w:val="hybridMultilevel"/>
    <w:tmpl w:val="4F72435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1964CEE"/>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B0F532A"/>
    <w:multiLevelType w:val="hybridMultilevel"/>
    <w:tmpl w:val="40C402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1CE1137"/>
    <w:multiLevelType w:val="hybridMultilevel"/>
    <w:tmpl w:val="3E5E21D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26AC4EC2"/>
    <w:multiLevelType w:val="hybridMultilevel"/>
    <w:tmpl w:val="5A9454A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 w15:restartNumberingAfterBreak="0">
    <w:nsid w:val="2E8D05F3"/>
    <w:multiLevelType w:val="hybridMultilevel"/>
    <w:tmpl w:val="7274399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2227772"/>
    <w:multiLevelType w:val="hybridMultilevel"/>
    <w:tmpl w:val="40B024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51771CA"/>
    <w:multiLevelType w:val="hybridMultilevel"/>
    <w:tmpl w:val="45A8D58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3764362B"/>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38C52D17"/>
    <w:multiLevelType w:val="hybridMultilevel"/>
    <w:tmpl w:val="1B40D5E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3BA4302C"/>
    <w:multiLevelType w:val="hybridMultilevel"/>
    <w:tmpl w:val="2C644538"/>
    <w:lvl w:ilvl="0" w:tplc="1409000F">
      <w:start w:val="1"/>
      <w:numFmt w:val="decimal"/>
      <w:lvlText w:val="%1."/>
      <w:lvlJc w:val="left"/>
      <w:pPr>
        <w:ind w:left="1440" w:hanging="360"/>
      </w:pPr>
      <w:rPr>
        <w:rFonts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15:restartNumberingAfterBreak="0">
    <w:nsid w:val="3DFE007A"/>
    <w:multiLevelType w:val="hybridMultilevel"/>
    <w:tmpl w:val="B1B6085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433170D1"/>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2" w15:restartNumberingAfterBreak="0">
    <w:nsid w:val="48B16E1A"/>
    <w:multiLevelType w:val="hybridMultilevel"/>
    <w:tmpl w:val="5990780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9812D1E"/>
    <w:multiLevelType w:val="hybridMultilevel"/>
    <w:tmpl w:val="33860B02"/>
    <w:lvl w:ilvl="0" w:tplc="1409000F">
      <w:start w:val="1"/>
      <w:numFmt w:val="decimal"/>
      <w:lvlText w:val="%1."/>
      <w:lvlJc w:val="left"/>
      <w:pPr>
        <w:ind w:left="1429" w:hanging="360"/>
      </w:pPr>
    </w:lvl>
    <w:lvl w:ilvl="1" w:tplc="14090019" w:tentative="1">
      <w:start w:val="1"/>
      <w:numFmt w:val="lowerLetter"/>
      <w:lvlText w:val="%2."/>
      <w:lvlJc w:val="left"/>
      <w:pPr>
        <w:ind w:left="2149" w:hanging="360"/>
      </w:pPr>
    </w:lvl>
    <w:lvl w:ilvl="2" w:tplc="1409001B" w:tentative="1">
      <w:start w:val="1"/>
      <w:numFmt w:val="lowerRoman"/>
      <w:lvlText w:val="%3."/>
      <w:lvlJc w:val="right"/>
      <w:pPr>
        <w:ind w:left="2869" w:hanging="180"/>
      </w:pPr>
    </w:lvl>
    <w:lvl w:ilvl="3" w:tplc="1409000F" w:tentative="1">
      <w:start w:val="1"/>
      <w:numFmt w:val="decimal"/>
      <w:lvlText w:val="%4."/>
      <w:lvlJc w:val="left"/>
      <w:pPr>
        <w:ind w:left="3589" w:hanging="360"/>
      </w:pPr>
    </w:lvl>
    <w:lvl w:ilvl="4" w:tplc="14090019" w:tentative="1">
      <w:start w:val="1"/>
      <w:numFmt w:val="lowerLetter"/>
      <w:lvlText w:val="%5."/>
      <w:lvlJc w:val="left"/>
      <w:pPr>
        <w:ind w:left="4309" w:hanging="360"/>
      </w:pPr>
    </w:lvl>
    <w:lvl w:ilvl="5" w:tplc="1409001B" w:tentative="1">
      <w:start w:val="1"/>
      <w:numFmt w:val="lowerRoman"/>
      <w:lvlText w:val="%6."/>
      <w:lvlJc w:val="right"/>
      <w:pPr>
        <w:ind w:left="5029" w:hanging="180"/>
      </w:pPr>
    </w:lvl>
    <w:lvl w:ilvl="6" w:tplc="1409000F" w:tentative="1">
      <w:start w:val="1"/>
      <w:numFmt w:val="decimal"/>
      <w:lvlText w:val="%7."/>
      <w:lvlJc w:val="left"/>
      <w:pPr>
        <w:ind w:left="5749" w:hanging="360"/>
      </w:pPr>
    </w:lvl>
    <w:lvl w:ilvl="7" w:tplc="14090019" w:tentative="1">
      <w:start w:val="1"/>
      <w:numFmt w:val="lowerLetter"/>
      <w:lvlText w:val="%8."/>
      <w:lvlJc w:val="left"/>
      <w:pPr>
        <w:ind w:left="6469" w:hanging="360"/>
      </w:pPr>
    </w:lvl>
    <w:lvl w:ilvl="8" w:tplc="1409001B" w:tentative="1">
      <w:start w:val="1"/>
      <w:numFmt w:val="lowerRoman"/>
      <w:lvlText w:val="%9."/>
      <w:lvlJc w:val="right"/>
      <w:pPr>
        <w:ind w:left="7189" w:hanging="180"/>
      </w:pPr>
    </w:lvl>
  </w:abstractNum>
  <w:abstractNum w:abstractNumId="24" w15:restartNumberingAfterBreak="0">
    <w:nsid w:val="49EB0A8C"/>
    <w:multiLevelType w:val="hybridMultilevel"/>
    <w:tmpl w:val="7DDABB1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4DD70874"/>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501F7335"/>
    <w:multiLevelType w:val="hybridMultilevel"/>
    <w:tmpl w:val="2E666212"/>
    <w:lvl w:ilvl="0" w:tplc="1409000F">
      <w:start w:val="1"/>
      <w:numFmt w:val="decimal"/>
      <w:lvlText w:val="%1."/>
      <w:lvlJc w:val="left"/>
      <w:pPr>
        <w:ind w:left="1440" w:hanging="360"/>
      </w:pPr>
      <w:rPr>
        <w:rFonts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7" w15:restartNumberingAfterBreak="0">
    <w:nsid w:val="504D6928"/>
    <w:multiLevelType w:val="hybridMultilevel"/>
    <w:tmpl w:val="DAF46CCA"/>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5BBF7DA5"/>
    <w:multiLevelType w:val="hybridMultilevel"/>
    <w:tmpl w:val="950C6200"/>
    <w:lvl w:ilvl="0" w:tplc="1409000F">
      <w:start w:val="1"/>
      <w:numFmt w:val="decimal"/>
      <w:lvlText w:val="%1."/>
      <w:lvlJc w:val="left"/>
      <w:pPr>
        <w:ind w:left="1440" w:hanging="360"/>
      </w:pPr>
      <w:rPr>
        <w:rFonts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9" w15:restartNumberingAfterBreak="0">
    <w:nsid w:val="64C767D1"/>
    <w:multiLevelType w:val="hybridMultilevel"/>
    <w:tmpl w:val="C3A40C9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67DF2CB5"/>
    <w:multiLevelType w:val="hybridMultilevel"/>
    <w:tmpl w:val="66C63AB0"/>
    <w:lvl w:ilvl="0" w:tplc="1409000F">
      <w:start w:val="1"/>
      <w:numFmt w:val="decimal"/>
      <w:lvlText w:val="%1."/>
      <w:lvlJc w:val="left"/>
      <w:pPr>
        <w:ind w:left="1440" w:hanging="360"/>
      </w:pPr>
      <w:rPr>
        <w:rFonts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1" w15:restartNumberingAfterBreak="0">
    <w:nsid w:val="686E1869"/>
    <w:multiLevelType w:val="hybridMultilevel"/>
    <w:tmpl w:val="5EB4A36C"/>
    <w:lvl w:ilvl="0" w:tplc="1409001B">
      <w:start w:val="1"/>
      <w:numFmt w:val="lowerRoman"/>
      <w:lvlText w:val="%1."/>
      <w:lvlJc w:val="righ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2" w15:restartNumberingAfterBreak="0">
    <w:nsid w:val="68E45346"/>
    <w:multiLevelType w:val="hybridMultilevel"/>
    <w:tmpl w:val="D690153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3" w15:restartNumberingAfterBreak="0">
    <w:nsid w:val="691C3769"/>
    <w:multiLevelType w:val="hybridMultilevel"/>
    <w:tmpl w:val="FDDA5B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6C624943"/>
    <w:multiLevelType w:val="hybridMultilevel"/>
    <w:tmpl w:val="BACE1206"/>
    <w:lvl w:ilvl="0" w:tplc="14090013">
      <w:start w:val="1"/>
      <w:numFmt w:val="upperRoman"/>
      <w:lvlText w:val="%1."/>
      <w:lvlJc w:val="right"/>
      <w:pPr>
        <w:ind w:left="720" w:hanging="360"/>
      </w:pPr>
      <w:rPr>
        <w:rFonts w:cs="Times New Roman"/>
      </w:rPr>
    </w:lvl>
    <w:lvl w:ilvl="1" w:tplc="14090019" w:tentative="1">
      <w:start w:val="1"/>
      <w:numFmt w:val="lowerLetter"/>
      <w:lvlText w:val="%2."/>
      <w:lvlJc w:val="left"/>
      <w:pPr>
        <w:ind w:left="1440" w:hanging="360"/>
      </w:pPr>
      <w:rPr>
        <w:rFonts w:cs="Times New Roman"/>
      </w:rPr>
    </w:lvl>
    <w:lvl w:ilvl="2" w:tplc="1409001B" w:tentative="1">
      <w:start w:val="1"/>
      <w:numFmt w:val="lowerRoman"/>
      <w:lvlText w:val="%3."/>
      <w:lvlJc w:val="right"/>
      <w:pPr>
        <w:ind w:left="2160" w:hanging="180"/>
      </w:pPr>
      <w:rPr>
        <w:rFonts w:cs="Times New Roman"/>
      </w:rPr>
    </w:lvl>
    <w:lvl w:ilvl="3" w:tplc="1409000F" w:tentative="1">
      <w:start w:val="1"/>
      <w:numFmt w:val="decimal"/>
      <w:lvlText w:val="%4."/>
      <w:lvlJc w:val="left"/>
      <w:pPr>
        <w:ind w:left="2880" w:hanging="360"/>
      </w:pPr>
      <w:rPr>
        <w:rFonts w:cs="Times New Roman"/>
      </w:rPr>
    </w:lvl>
    <w:lvl w:ilvl="4" w:tplc="14090019" w:tentative="1">
      <w:start w:val="1"/>
      <w:numFmt w:val="lowerLetter"/>
      <w:lvlText w:val="%5."/>
      <w:lvlJc w:val="left"/>
      <w:pPr>
        <w:ind w:left="3600" w:hanging="360"/>
      </w:pPr>
      <w:rPr>
        <w:rFonts w:cs="Times New Roman"/>
      </w:rPr>
    </w:lvl>
    <w:lvl w:ilvl="5" w:tplc="1409001B" w:tentative="1">
      <w:start w:val="1"/>
      <w:numFmt w:val="lowerRoman"/>
      <w:lvlText w:val="%6."/>
      <w:lvlJc w:val="right"/>
      <w:pPr>
        <w:ind w:left="4320" w:hanging="180"/>
      </w:pPr>
      <w:rPr>
        <w:rFonts w:cs="Times New Roman"/>
      </w:rPr>
    </w:lvl>
    <w:lvl w:ilvl="6" w:tplc="1409000F" w:tentative="1">
      <w:start w:val="1"/>
      <w:numFmt w:val="decimal"/>
      <w:lvlText w:val="%7."/>
      <w:lvlJc w:val="left"/>
      <w:pPr>
        <w:ind w:left="5040" w:hanging="360"/>
      </w:pPr>
      <w:rPr>
        <w:rFonts w:cs="Times New Roman"/>
      </w:rPr>
    </w:lvl>
    <w:lvl w:ilvl="7" w:tplc="14090019" w:tentative="1">
      <w:start w:val="1"/>
      <w:numFmt w:val="lowerLetter"/>
      <w:lvlText w:val="%8."/>
      <w:lvlJc w:val="left"/>
      <w:pPr>
        <w:ind w:left="5760" w:hanging="360"/>
      </w:pPr>
      <w:rPr>
        <w:rFonts w:cs="Times New Roman"/>
      </w:rPr>
    </w:lvl>
    <w:lvl w:ilvl="8" w:tplc="1409001B" w:tentative="1">
      <w:start w:val="1"/>
      <w:numFmt w:val="lowerRoman"/>
      <w:lvlText w:val="%9."/>
      <w:lvlJc w:val="right"/>
      <w:pPr>
        <w:ind w:left="6480" w:hanging="180"/>
      </w:pPr>
      <w:rPr>
        <w:rFonts w:cs="Times New Roman"/>
      </w:rPr>
    </w:lvl>
  </w:abstractNum>
  <w:abstractNum w:abstractNumId="35" w15:restartNumberingAfterBreak="0">
    <w:nsid w:val="6CAA1014"/>
    <w:multiLevelType w:val="hybridMultilevel"/>
    <w:tmpl w:val="D91ECF30"/>
    <w:lvl w:ilvl="0" w:tplc="23CA748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E381F78"/>
    <w:multiLevelType w:val="hybridMultilevel"/>
    <w:tmpl w:val="A5287BDE"/>
    <w:lvl w:ilvl="0" w:tplc="1409000F">
      <w:start w:val="1"/>
      <w:numFmt w:val="decimal"/>
      <w:lvlText w:val="%1."/>
      <w:lvlJc w:val="left"/>
      <w:pPr>
        <w:ind w:left="720" w:hanging="360"/>
      </w:pPr>
    </w:lvl>
    <w:lvl w:ilvl="1" w:tplc="14090001">
      <w:start w:val="1"/>
      <w:numFmt w:val="bullet"/>
      <w:lvlText w:val=""/>
      <w:lvlJc w:val="left"/>
      <w:pPr>
        <w:ind w:left="1440" w:hanging="360"/>
      </w:pPr>
      <w:rPr>
        <w:rFonts w:ascii="Symbol" w:hAnsi="Symbol" w:hint="default"/>
      </w:r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6ED65AE0"/>
    <w:multiLevelType w:val="hybridMultilevel"/>
    <w:tmpl w:val="C3A40C9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70A12A07"/>
    <w:multiLevelType w:val="hybridMultilevel"/>
    <w:tmpl w:val="15F6C6EA"/>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71603B01"/>
    <w:multiLevelType w:val="hybridMultilevel"/>
    <w:tmpl w:val="CD64F7C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0" w15:restartNumberingAfterBreak="0">
    <w:nsid w:val="722C5657"/>
    <w:multiLevelType w:val="hybridMultilevel"/>
    <w:tmpl w:val="76B8F1F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72585ADE"/>
    <w:multiLevelType w:val="hybridMultilevel"/>
    <w:tmpl w:val="59907808"/>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75FF1879"/>
    <w:multiLevelType w:val="hybridMultilevel"/>
    <w:tmpl w:val="268C2ED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15:restartNumberingAfterBreak="0">
    <w:nsid w:val="76804FC1"/>
    <w:multiLevelType w:val="hybridMultilevel"/>
    <w:tmpl w:val="AA30A2F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4" w15:restartNumberingAfterBreak="0">
    <w:nsid w:val="7BE95FC9"/>
    <w:multiLevelType w:val="hybridMultilevel"/>
    <w:tmpl w:val="FABE123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15:restartNumberingAfterBreak="0">
    <w:nsid w:val="7D370BE0"/>
    <w:multiLevelType w:val="hybridMultilevel"/>
    <w:tmpl w:val="66C63AB0"/>
    <w:lvl w:ilvl="0" w:tplc="1409000F">
      <w:start w:val="1"/>
      <w:numFmt w:val="decimal"/>
      <w:lvlText w:val="%1."/>
      <w:lvlJc w:val="left"/>
      <w:pPr>
        <w:ind w:left="1440" w:hanging="360"/>
      </w:pPr>
      <w:rPr>
        <w:rFonts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6" w15:restartNumberingAfterBreak="0">
    <w:nsid w:val="7E6E25EC"/>
    <w:multiLevelType w:val="hybridMultilevel"/>
    <w:tmpl w:val="EB92DF4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2"/>
  </w:num>
  <w:num w:numId="2">
    <w:abstractNumId w:val="21"/>
  </w:num>
  <w:num w:numId="3">
    <w:abstractNumId w:val="34"/>
  </w:num>
  <w:num w:numId="4">
    <w:abstractNumId w:val="13"/>
  </w:num>
  <w:num w:numId="5">
    <w:abstractNumId w:val="42"/>
  </w:num>
  <w:num w:numId="6">
    <w:abstractNumId w:val="32"/>
  </w:num>
  <w:num w:numId="7">
    <w:abstractNumId w:val="6"/>
  </w:num>
  <w:num w:numId="8">
    <w:abstractNumId w:val="38"/>
  </w:num>
  <w:num w:numId="9">
    <w:abstractNumId w:val="31"/>
  </w:num>
  <w:num w:numId="10">
    <w:abstractNumId w:val="22"/>
  </w:num>
  <w:num w:numId="11">
    <w:abstractNumId w:val="26"/>
  </w:num>
  <w:num w:numId="12">
    <w:abstractNumId w:val="17"/>
  </w:num>
  <w:num w:numId="13">
    <w:abstractNumId w:val="25"/>
  </w:num>
  <w:num w:numId="14">
    <w:abstractNumId w:val="5"/>
  </w:num>
  <w:num w:numId="15">
    <w:abstractNumId w:val="20"/>
  </w:num>
  <w:num w:numId="16">
    <w:abstractNumId w:val="16"/>
  </w:num>
  <w:num w:numId="17">
    <w:abstractNumId w:val="1"/>
  </w:num>
  <w:num w:numId="18">
    <w:abstractNumId w:val="43"/>
  </w:num>
  <w:num w:numId="19">
    <w:abstractNumId w:val="9"/>
  </w:num>
  <w:num w:numId="20">
    <w:abstractNumId w:val="8"/>
  </w:num>
  <w:num w:numId="21">
    <w:abstractNumId w:val="15"/>
  </w:num>
  <w:num w:numId="22">
    <w:abstractNumId w:val="36"/>
  </w:num>
  <w:num w:numId="23">
    <w:abstractNumId w:val="10"/>
  </w:num>
  <w:num w:numId="24">
    <w:abstractNumId w:val="3"/>
  </w:num>
  <w:num w:numId="25">
    <w:abstractNumId w:val="0"/>
  </w:num>
  <w:num w:numId="26">
    <w:abstractNumId w:val="11"/>
  </w:num>
  <w:num w:numId="27">
    <w:abstractNumId w:val="37"/>
  </w:num>
  <w:num w:numId="28">
    <w:abstractNumId w:val="14"/>
  </w:num>
  <w:num w:numId="29">
    <w:abstractNumId w:val="2"/>
  </w:num>
  <w:num w:numId="30">
    <w:abstractNumId w:val="35"/>
  </w:num>
  <w:num w:numId="31">
    <w:abstractNumId w:val="40"/>
  </w:num>
  <w:num w:numId="32">
    <w:abstractNumId w:val="45"/>
  </w:num>
  <w:num w:numId="33">
    <w:abstractNumId w:val="30"/>
  </w:num>
  <w:num w:numId="34">
    <w:abstractNumId w:val="19"/>
  </w:num>
  <w:num w:numId="35">
    <w:abstractNumId w:val="33"/>
  </w:num>
  <w:num w:numId="36">
    <w:abstractNumId w:val="29"/>
  </w:num>
  <w:num w:numId="37">
    <w:abstractNumId w:val="23"/>
  </w:num>
  <w:num w:numId="38">
    <w:abstractNumId w:val="28"/>
  </w:num>
  <w:num w:numId="39">
    <w:abstractNumId w:val="27"/>
  </w:num>
  <w:num w:numId="40">
    <w:abstractNumId w:val="7"/>
  </w:num>
  <w:num w:numId="41">
    <w:abstractNumId w:val="46"/>
  </w:num>
  <w:num w:numId="42">
    <w:abstractNumId w:val="39"/>
  </w:num>
  <w:num w:numId="43">
    <w:abstractNumId w:val="18"/>
  </w:num>
  <w:num w:numId="44">
    <w:abstractNumId w:val="44"/>
  </w:num>
  <w:num w:numId="45">
    <w:abstractNumId w:val="41"/>
  </w:num>
  <w:num w:numId="46">
    <w:abstractNumId w:val="24"/>
  </w:num>
  <w:num w:numId="47">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27342"/>
    <w:rsid w:val="000276D7"/>
    <w:rsid w:val="00030E73"/>
    <w:rsid w:val="00036F26"/>
    <w:rsid w:val="0004249C"/>
    <w:rsid w:val="00047381"/>
    <w:rsid w:val="00051D69"/>
    <w:rsid w:val="00061DF9"/>
    <w:rsid w:val="00064773"/>
    <w:rsid w:val="000709E4"/>
    <w:rsid w:val="000732A9"/>
    <w:rsid w:val="00082758"/>
    <w:rsid w:val="000A1C67"/>
    <w:rsid w:val="000A2069"/>
    <w:rsid w:val="000A22E2"/>
    <w:rsid w:val="000B2F36"/>
    <w:rsid w:val="000B7BA0"/>
    <w:rsid w:val="000C4742"/>
    <w:rsid w:val="000D0AF2"/>
    <w:rsid w:val="000F2F24"/>
    <w:rsid w:val="0011026E"/>
    <w:rsid w:val="00114FA5"/>
    <w:rsid w:val="00116A16"/>
    <w:rsid w:val="00121262"/>
    <w:rsid w:val="001222CD"/>
    <w:rsid w:val="00122CD0"/>
    <w:rsid w:val="001260F1"/>
    <w:rsid w:val="00137648"/>
    <w:rsid w:val="00142A63"/>
    <w:rsid w:val="00155BBE"/>
    <w:rsid w:val="00180C0D"/>
    <w:rsid w:val="00184D6C"/>
    <w:rsid w:val="001853FE"/>
    <w:rsid w:val="0018623C"/>
    <w:rsid w:val="00193271"/>
    <w:rsid w:val="00195F54"/>
    <w:rsid w:val="001A1B24"/>
    <w:rsid w:val="001A2987"/>
    <w:rsid w:val="001A3A93"/>
    <w:rsid w:val="001A3CFC"/>
    <w:rsid w:val="001A422A"/>
    <w:rsid w:val="001A42E4"/>
    <w:rsid w:val="001B05C8"/>
    <w:rsid w:val="001B6362"/>
    <w:rsid w:val="001C059D"/>
    <w:rsid w:val="001C0DF3"/>
    <w:rsid w:val="001E29B4"/>
    <w:rsid w:val="001E4D8D"/>
    <w:rsid w:val="001F3A91"/>
    <w:rsid w:val="001F5014"/>
    <w:rsid w:val="0020046D"/>
    <w:rsid w:val="00204AC4"/>
    <w:rsid w:val="002070A8"/>
    <w:rsid w:val="00221727"/>
    <w:rsid w:val="00243A5D"/>
    <w:rsid w:val="002445CE"/>
    <w:rsid w:val="0025574F"/>
    <w:rsid w:val="0026302D"/>
    <w:rsid w:val="00276B34"/>
    <w:rsid w:val="00285CB4"/>
    <w:rsid w:val="00286C94"/>
    <w:rsid w:val="00290616"/>
    <w:rsid w:val="002935E7"/>
    <w:rsid w:val="002A365B"/>
    <w:rsid w:val="002F424A"/>
    <w:rsid w:val="003056DC"/>
    <w:rsid w:val="00332C79"/>
    <w:rsid w:val="003410A7"/>
    <w:rsid w:val="00357FF9"/>
    <w:rsid w:val="00363C75"/>
    <w:rsid w:val="00375C2D"/>
    <w:rsid w:val="003769A0"/>
    <w:rsid w:val="00381DF9"/>
    <w:rsid w:val="003A5713"/>
    <w:rsid w:val="003A5D1E"/>
    <w:rsid w:val="003E3E13"/>
    <w:rsid w:val="00404347"/>
    <w:rsid w:val="00415ABA"/>
    <w:rsid w:val="00435DD0"/>
    <w:rsid w:val="00436F07"/>
    <w:rsid w:val="0043738E"/>
    <w:rsid w:val="004474C0"/>
    <w:rsid w:val="00453DF4"/>
    <w:rsid w:val="004549E5"/>
    <w:rsid w:val="00457752"/>
    <w:rsid w:val="00466AA7"/>
    <w:rsid w:val="0047482A"/>
    <w:rsid w:val="004874CD"/>
    <w:rsid w:val="004A40E6"/>
    <w:rsid w:val="004B1081"/>
    <w:rsid w:val="004B7466"/>
    <w:rsid w:val="004C24F7"/>
    <w:rsid w:val="004D6EC5"/>
    <w:rsid w:val="004D7651"/>
    <w:rsid w:val="004E37FE"/>
    <w:rsid w:val="004E4133"/>
    <w:rsid w:val="00501A66"/>
    <w:rsid w:val="00522B40"/>
    <w:rsid w:val="005455C5"/>
    <w:rsid w:val="00546ED3"/>
    <w:rsid w:val="00550455"/>
    <w:rsid w:val="00551F88"/>
    <w:rsid w:val="0056488C"/>
    <w:rsid w:val="00574CED"/>
    <w:rsid w:val="0057656F"/>
    <w:rsid w:val="005809EA"/>
    <w:rsid w:val="005866BA"/>
    <w:rsid w:val="005872B8"/>
    <w:rsid w:val="00593C77"/>
    <w:rsid w:val="00595113"/>
    <w:rsid w:val="005A0DC3"/>
    <w:rsid w:val="005B2551"/>
    <w:rsid w:val="005C2975"/>
    <w:rsid w:val="005C7F27"/>
    <w:rsid w:val="005D3F05"/>
    <w:rsid w:val="005D4E8F"/>
    <w:rsid w:val="005D669D"/>
    <w:rsid w:val="00607118"/>
    <w:rsid w:val="00610E9C"/>
    <w:rsid w:val="0061213C"/>
    <w:rsid w:val="00625001"/>
    <w:rsid w:val="00660238"/>
    <w:rsid w:val="0066149A"/>
    <w:rsid w:val="00664EA2"/>
    <w:rsid w:val="00666481"/>
    <w:rsid w:val="00680B7B"/>
    <w:rsid w:val="00684D1E"/>
    <w:rsid w:val="00697264"/>
    <w:rsid w:val="006A2734"/>
    <w:rsid w:val="006A496D"/>
    <w:rsid w:val="006B1652"/>
    <w:rsid w:val="006B1823"/>
    <w:rsid w:val="006C2368"/>
    <w:rsid w:val="006C4833"/>
    <w:rsid w:val="006D18CA"/>
    <w:rsid w:val="006D38F1"/>
    <w:rsid w:val="006D4840"/>
    <w:rsid w:val="006E1CCD"/>
    <w:rsid w:val="00714F00"/>
    <w:rsid w:val="007150CA"/>
    <w:rsid w:val="0072793E"/>
    <w:rsid w:val="007433D6"/>
    <w:rsid w:val="007452FE"/>
    <w:rsid w:val="007457C8"/>
    <w:rsid w:val="00753E2C"/>
    <w:rsid w:val="00766BCF"/>
    <w:rsid w:val="00770A9F"/>
    <w:rsid w:val="00781421"/>
    <w:rsid w:val="00791DB6"/>
    <w:rsid w:val="00795EDD"/>
    <w:rsid w:val="00797D8D"/>
    <w:rsid w:val="007A1CF7"/>
    <w:rsid w:val="007A6B47"/>
    <w:rsid w:val="007D5756"/>
    <w:rsid w:val="007F56D5"/>
    <w:rsid w:val="0080327B"/>
    <w:rsid w:val="00806267"/>
    <w:rsid w:val="0081053D"/>
    <w:rsid w:val="0081094F"/>
    <w:rsid w:val="00826455"/>
    <w:rsid w:val="00826979"/>
    <w:rsid w:val="00841276"/>
    <w:rsid w:val="00842A2F"/>
    <w:rsid w:val="008444A3"/>
    <w:rsid w:val="00847F83"/>
    <w:rsid w:val="00863618"/>
    <w:rsid w:val="008869BB"/>
    <w:rsid w:val="0088735C"/>
    <w:rsid w:val="00890311"/>
    <w:rsid w:val="0089475E"/>
    <w:rsid w:val="00894BEA"/>
    <w:rsid w:val="008A267E"/>
    <w:rsid w:val="008B5AEB"/>
    <w:rsid w:val="008D1120"/>
    <w:rsid w:val="008D61B5"/>
    <w:rsid w:val="008E26A8"/>
    <w:rsid w:val="008F7153"/>
    <w:rsid w:val="00904337"/>
    <w:rsid w:val="00911213"/>
    <w:rsid w:val="00932E8C"/>
    <w:rsid w:val="009422C3"/>
    <w:rsid w:val="00946B92"/>
    <w:rsid w:val="009513F0"/>
    <w:rsid w:val="00960BFE"/>
    <w:rsid w:val="00965308"/>
    <w:rsid w:val="009706C6"/>
    <w:rsid w:val="00977E7F"/>
    <w:rsid w:val="0098032A"/>
    <w:rsid w:val="00987913"/>
    <w:rsid w:val="00987A4A"/>
    <w:rsid w:val="00991FB5"/>
    <w:rsid w:val="009A2721"/>
    <w:rsid w:val="009C51DB"/>
    <w:rsid w:val="009D2CC5"/>
    <w:rsid w:val="009F3B64"/>
    <w:rsid w:val="00A025C0"/>
    <w:rsid w:val="00A23EF6"/>
    <w:rsid w:val="00A4441E"/>
    <w:rsid w:val="00A51639"/>
    <w:rsid w:val="00A723C2"/>
    <w:rsid w:val="00A74C59"/>
    <w:rsid w:val="00A84630"/>
    <w:rsid w:val="00A84824"/>
    <w:rsid w:val="00A863CC"/>
    <w:rsid w:val="00A92ADA"/>
    <w:rsid w:val="00A9572D"/>
    <w:rsid w:val="00AA68B8"/>
    <w:rsid w:val="00AA79BD"/>
    <w:rsid w:val="00AB51B7"/>
    <w:rsid w:val="00B113DD"/>
    <w:rsid w:val="00B13B86"/>
    <w:rsid w:val="00B20BCD"/>
    <w:rsid w:val="00B4767E"/>
    <w:rsid w:val="00B50A97"/>
    <w:rsid w:val="00B73414"/>
    <w:rsid w:val="00B92E04"/>
    <w:rsid w:val="00B939BB"/>
    <w:rsid w:val="00B93A64"/>
    <w:rsid w:val="00BB05CF"/>
    <w:rsid w:val="00BB74DC"/>
    <w:rsid w:val="00BC29C6"/>
    <w:rsid w:val="00BD0129"/>
    <w:rsid w:val="00BE5262"/>
    <w:rsid w:val="00BF0FB3"/>
    <w:rsid w:val="00BF6505"/>
    <w:rsid w:val="00C06097"/>
    <w:rsid w:val="00C0708F"/>
    <w:rsid w:val="00C070EF"/>
    <w:rsid w:val="00C16BB8"/>
    <w:rsid w:val="00C2420E"/>
    <w:rsid w:val="00C26EA7"/>
    <w:rsid w:val="00C33B1E"/>
    <w:rsid w:val="00C5052B"/>
    <w:rsid w:val="00C5101F"/>
    <w:rsid w:val="00C54E16"/>
    <w:rsid w:val="00C638F0"/>
    <w:rsid w:val="00C91F3F"/>
    <w:rsid w:val="00C95822"/>
    <w:rsid w:val="00CA017A"/>
    <w:rsid w:val="00CA225F"/>
    <w:rsid w:val="00CD03DE"/>
    <w:rsid w:val="00CE7DFE"/>
    <w:rsid w:val="00CF2ED7"/>
    <w:rsid w:val="00CF4308"/>
    <w:rsid w:val="00D03031"/>
    <w:rsid w:val="00D10A33"/>
    <w:rsid w:val="00D11BE7"/>
    <w:rsid w:val="00D12113"/>
    <w:rsid w:val="00D154FC"/>
    <w:rsid w:val="00D16890"/>
    <w:rsid w:val="00D3417F"/>
    <w:rsid w:val="00D37B67"/>
    <w:rsid w:val="00D41692"/>
    <w:rsid w:val="00D62F79"/>
    <w:rsid w:val="00D73355"/>
    <w:rsid w:val="00D73F35"/>
    <w:rsid w:val="00D80C93"/>
    <w:rsid w:val="00D84979"/>
    <w:rsid w:val="00D93AB9"/>
    <w:rsid w:val="00D950E9"/>
    <w:rsid w:val="00DB032B"/>
    <w:rsid w:val="00DC2C57"/>
    <w:rsid w:val="00DC35A3"/>
    <w:rsid w:val="00DC62A5"/>
    <w:rsid w:val="00DD02FF"/>
    <w:rsid w:val="00DD1BA0"/>
    <w:rsid w:val="00DE5679"/>
    <w:rsid w:val="00E07948"/>
    <w:rsid w:val="00E20390"/>
    <w:rsid w:val="00E24E77"/>
    <w:rsid w:val="00E50C35"/>
    <w:rsid w:val="00E50E0D"/>
    <w:rsid w:val="00E519CF"/>
    <w:rsid w:val="00E528A1"/>
    <w:rsid w:val="00E61817"/>
    <w:rsid w:val="00E6219D"/>
    <w:rsid w:val="00E718E8"/>
    <w:rsid w:val="00E739D2"/>
    <w:rsid w:val="00E758A7"/>
    <w:rsid w:val="00E7725C"/>
    <w:rsid w:val="00E77AC7"/>
    <w:rsid w:val="00EA3A0E"/>
    <w:rsid w:val="00EA6A1B"/>
    <w:rsid w:val="00EC0115"/>
    <w:rsid w:val="00EC068C"/>
    <w:rsid w:val="00F037D7"/>
    <w:rsid w:val="00F12CCA"/>
    <w:rsid w:val="00F346D4"/>
    <w:rsid w:val="00F4347C"/>
    <w:rsid w:val="00F44F20"/>
    <w:rsid w:val="00F65FAA"/>
    <w:rsid w:val="00F9451C"/>
    <w:rsid w:val="00F945B4"/>
    <w:rsid w:val="00FA7539"/>
    <w:rsid w:val="00FB1881"/>
    <w:rsid w:val="00FB3914"/>
    <w:rsid w:val="00FD1CC0"/>
    <w:rsid w:val="00FD2B1E"/>
    <w:rsid w:val="00FF6E9B"/>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10B4A7A"/>
  <w14:defaultImageDpi w14:val="0"/>
  <w15:docId w15:val="{4D52B757-92E0-44AF-B66C-52C0E6C3D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paragraph" w:styleId="Heading3">
    <w:name w:val="heading 3"/>
    <w:basedOn w:val="Normal"/>
    <w:next w:val="Normal"/>
    <w:link w:val="Heading3Char"/>
    <w:semiHidden/>
    <w:unhideWhenUsed/>
    <w:qFormat/>
    <w:rsid w:val="00B20BCD"/>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57656F"/>
    <w:pPr>
      <w:ind w:left="720"/>
      <w:contextualSpacing/>
    </w:pPr>
  </w:style>
  <w:style w:type="character" w:customStyle="1" w:styleId="st1">
    <w:name w:val="st1"/>
    <w:rsid w:val="008D1120"/>
  </w:style>
  <w:style w:type="paragraph" w:customStyle="1" w:styleId="Default">
    <w:name w:val="Default"/>
    <w:rsid w:val="005872B8"/>
    <w:pPr>
      <w:autoSpaceDE w:val="0"/>
      <w:autoSpaceDN w:val="0"/>
      <w:adjustRightInd w:val="0"/>
    </w:pPr>
    <w:rPr>
      <w:rFonts w:ascii="Arial" w:hAnsi="Arial" w:cs="Arial"/>
      <w:color w:val="000000"/>
      <w:sz w:val="24"/>
      <w:szCs w:val="24"/>
    </w:rPr>
  </w:style>
  <w:style w:type="character" w:styleId="Emphasis">
    <w:name w:val="Emphasis"/>
    <w:basedOn w:val="DefaultParagraphFont"/>
    <w:uiPriority w:val="20"/>
    <w:qFormat/>
    <w:rsid w:val="001E4D8D"/>
    <w:rPr>
      <w:b/>
      <w:bCs/>
      <w:i w:val="0"/>
      <w:iCs w:val="0"/>
    </w:rPr>
  </w:style>
  <w:style w:type="character" w:customStyle="1" w:styleId="Heading3Char">
    <w:name w:val="Heading 3 Char"/>
    <w:basedOn w:val="DefaultParagraphFont"/>
    <w:link w:val="Heading3"/>
    <w:semiHidden/>
    <w:rsid w:val="00B20BCD"/>
    <w:rPr>
      <w:rFonts w:asciiTheme="majorHAnsi" w:eastAsiaTheme="majorEastAsia" w:hAnsiTheme="majorHAnsi" w:cstheme="majorBidi"/>
      <w:color w:val="243F60" w:themeColor="accent1" w:themeShade="7F"/>
      <w:sz w:val="24"/>
      <w:szCs w:val="24"/>
      <w:lang w:val="en-GB" w:eastAsia="en-US"/>
    </w:rPr>
  </w:style>
  <w:style w:type="paragraph" w:customStyle="1" w:styleId="StyleLatinArial11pt">
    <w:name w:val="Style (Latin) Arial 11 pt"/>
    <w:basedOn w:val="Normal"/>
    <w:link w:val="StyleLatinArial11ptChar"/>
    <w:uiPriority w:val="99"/>
    <w:rsid w:val="00C638F0"/>
    <w:pPr>
      <w:spacing w:before="40" w:after="40"/>
    </w:pPr>
    <w:rPr>
      <w:rFonts w:eastAsia="Cambria" w:cs="Arial"/>
      <w:szCs w:val="22"/>
    </w:rPr>
  </w:style>
  <w:style w:type="character" w:customStyle="1" w:styleId="StyleLatinArial11ptChar">
    <w:name w:val="Style (Latin) Arial 11 pt Char"/>
    <w:link w:val="StyleLatinArial11pt"/>
    <w:uiPriority w:val="99"/>
    <w:locked/>
    <w:rsid w:val="00C638F0"/>
    <w:rPr>
      <w:rFonts w:ascii="Arial" w:eastAsia="Cambria" w:hAnsi="Arial" w:cs="Arial"/>
      <w:sz w:val="22"/>
      <w:szCs w:val="22"/>
      <w:lang w:val="en-GB" w:eastAsia="en-US"/>
    </w:rPr>
  </w:style>
  <w:style w:type="character" w:styleId="Hyperlink">
    <w:name w:val="Hyperlink"/>
    <w:basedOn w:val="DefaultParagraphFont"/>
    <w:rsid w:val="0089475E"/>
    <w:rPr>
      <w:color w:val="0000FF" w:themeColor="hyperlink"/>
      <w:u w:val="single"/>
    </w:rPr>
  </w:style>
  <w:style w:type="paragraph" w:styleId="Revision">
    <w:name w:val="Revision"/>
    <w:hidden/>
    <w:uiPriority w:val="99"/>
    <w:semiHidden/>
    <w:rsid w:val="00F037D7"/>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959866">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file:///C:\Users\fswindells\AppData\Local\Temp\notes58426C\ethics.health.govt.n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968A7F9F</Template>
  <TotalTime>255</TotalTime>
  <Pages>21</Pages>
  <Words>8175</Words>
  <Characters>44005</Characters>
  <Application>Microsoft Office Word</Application>
  <DocSecurity>0</DocSecurity>
  <Lines>366</Lines>
  <Paragraphs>104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52076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4</cp:revision>
  <cp:lastPrinted>2011-05-20T06:26:00Z</cp:lastPrinted>
  <dcterms:created xsi:type="dcterms:W3CDTF">2018-05-31T22:16:00Z</dcterms:created>
  <dcterms:modified xsi:type="dcterms:W3CDTF">2018-06-01T02:36:00Z</dcterms:modified>
</cp:coreProperties>
</file>