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27 February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Room GN.6, Ground Floor, Ministry of Health, 133 Molesworth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rsidTr="00435DD0">
        <w:tc>
          <w:tcPr>
            <w:tcW w:w="1555" w:type="dxa"/>
            <w:tcBorders>
              <w:top w:val="single" w:sz="4" w:space="0" w:color="auto"/>
            </w:tcBorders>
            <w:shd w:val="clear" w:color="auto" w:fill="F2F2F2" w:themeFill="background1" w:themeFillShade="F2"/>
          </w:tcPr>
          <w:p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826455" w:rsidRDefault="006C4833" w:rsidP="00944F46">
            <w:pPr>
              <w:spacing w:before="80" w:after="80"/>
              <w:ind w:left="1201"/>
              <w:rPr>
                <w:rFonts w:cs="Arial"/>
                <w:b/>
                <w:sz w:val="20"/>
                <w:lang w:val="en-NZ" w:eastAsia="en-GB"/>
              </w:rPr>
            </w:pPr>
            <w:r w:rsidRPr="00826455">
              <w:rPr>
                <w:rFonts w:cs="Arial"/>
                <w:b/>
                <w:sz w:val="20"/>
                <w:lang w:val="en-NZ" w:eastAsia="en-GB"/>
              </w:rPr>
              <w:t>Item of business</w:t>
            </w:r>
          </w:p>
        </w:tc>
      </w:tr>
      <w:tr w:rsidR="006C4833" w:rsidTr="00435DD0">
        <w:tc>
          <w:tcPr>
            <w:tcW w:w="1555" w:type="dxa"/>
            <w:shd w:val="clear" w:color="auto" w:fill="F2F2F2" w:themeFill="background1" w:themeFillShade="F2"/>
          </w:tcPr>
          <w:p w:rsidR="006C4833" w:rsidRPr="00826455" w:rsidRDefault="0052613C" w:rsidP="0052613C">
            <w:pPr>
              <w:spacing w:before="80" w:after="80"/>
              <w:rPr>
                <w:rFonts w:cs="Arial"/>
                <w:sz w:val="20"/>
                <w:lang w:val="en-NZ" w:eastAsia="en-GB"/>
              </w:rPr>
            </w:pPr>
            <w:r>
              <w:rPr>
                <w:rFonts w:cs="Arial"/>
                <w:sz w:val="20"/>
                <w:lang w:val="en-NZ" w:eastAsia="en-GB"/>
              </w:rPr>
              <w:t>12:00pm</w:t>
            </w:r>
          </w:p>
        </w:tc>
        <w:tc>
          <w:tcPr>
            <w:tcW w:w="8221" w:type="dxa"/>
            <w:shd w:val="clear" w:color="auto" w:fill="F2F2F2" w:themeFill="background1" w:themeFillShade="F2"/>
          </w:tcPr>
          <w:p w:rsidR="006C4833" w:rsidRPr="00826455" w:rsidRDefault="006C4833" w:rsidP="00944F46">
            <w:pPr>
              <w:spacing w:before="80" w:after="80"/>
              <w:ind w:left="1201"/>
              <w:rPr>
                <w:rFonts w:cs="Arial"/>
                <w:sz w:val="20"/>
                <w:lang w:val="en-NZ" w:eastAsia="en-GB"/>
              </w:rPr>
            </w:pPr>
            <w:r w:rsidRPr="00826455">
              <w:rPr>
                <w:rFonts w:cs="Arial"/>
                <w:sz w:val="20"/>
                <w:lang w:val="en-NZ" w:eastAsia="en-GB"/>
              </w:rPr>
              <w:t>Welcome</w:t>
            </w:r>
          </w:p>
        </w:tc>
      </w:tr>
      <w:tr w:rsidR="007F56D5" w:rsidTr="00435DD0">
        <w:tc>
          <w:tcPr>
            <w:tcW w:w="1555" w:type="dxa"/>
            <w:shd w:val="clear" w:color="auto" w:fill="F2F2F2" w:themeFill="background1" w:themeFillShade="F2"/>
          </w:tcPr>
          <w:p w:rsidR="007F56D5" w:rsidRPr="0052613C" w:rsidRDefault="0052613C" w:rsidP="0052613C">
            <w:pPr>
              <w:spacing w:before="80" w:after="80"/>
              <w:rPr>
                <w:rFonts w:cs="Arial"/>
                <w:sz w:val="20"/>
                <w:lang w:val="en-NZ" w:eastAsia="en-GB"/>
              </w:rPr>
            </w:pPr>
            <w:r w:rsidRPr="0052613C">
              <w:rPr>
                <w:rFonts w:cs="Arial"/>
                <w:sz w:val="20"/>
                <w:lang w:val="en-NZ" w:eastAsia="en-GB"/>
              </w:rPr>
              <w:t>12:05pm</w:t>
            </w:r>
          </w:p>
        </w:tc>
        <w:tc>
          <w:tcPr>
            <w:tcW w:w="8221" w:type="dxa"/>
            <w:shd w:val="clear" w:color="auto" w:fill="F2F2F2" w:themeFill="background1" w:themeFillShade="F2"/>
          </w:tcPr>
          <w:p w:rsidR="0052613C" w:rsidRPr="00826455" w:rsidRDefault="007F56D5" w:rsidP="00944F46">
            <w:pPr>
              <w:spacing w:before="80" w:after="80"/>
              <w:ind w:left="1201"/>
              <w:rPr>
                <w:rFonts w:cs="Arial"/>
                <w:sz w:val="20"/>
                <w:lang w:val="en-NZ" w:eastAsia="en-GB"/>
              </w:rPr>
            </w:pPr>
            <w:r w:rsidRPr="00826455">
              <w:rPr>
                <w:rFonts w:cs="Arial"/>
                <w:sz w:val="20"/>
                <w:lang w:val="en-NZ" w:eastAsia="en-GB"/>
              </w:rPr>
              <w:t>Confirmation of minutes of meeting of 23 January 2018</w:t>
            </w:r>
          </w:p>
        </w:tc>
      </w:tr>
      <w:tr w:rsidR="0052613C" w:rsidTr="00435DD0">
        <w:tc>
          <w:tcPr>
            <w:tcW w:w="1555" w:type="dxa"/>
            <w:shd w:val="clear" w:color="auto" w:fill="F2F2F2" w:themeFill="background1" w:themeFillShade="F2"/>
          </w:tcPr>
          <w:p w:rsidR="0052613C" w:rsidRPr="001A64A3" w:rsidRDefault="001A64A3" w:rsidP="0052613C">
            <w:pPr>
              <w:spacing w:before="80" w:after="80"/>
              <w:rPr>
                <w:rFonts w:cs="Arial"/>
                <w:sz w:val="20"/>
                <w:lang w:val="en-NZ" w:eastAsia="en-GB"/>
              </w:rPr>
            </w:pPr>
            <w:r w:rsidRPr="001A64A3">
              <w:rPr>
                <w:rFonts w:cs="Arial"/>
                <w:sz w:val="20"/>
                <w:lang w:val="en-NZ" w:eastAsia="en-GB"/>
              </w:rPr>
              <w:t>12:15</w:t>
            </w:r>
            <w:r w:rsidR="0052613C" w:rsidRPr="001A64A3">
              <w:rPr>
                <w:rFonts w:cs="Arial"/>
                <w:sz w:val="20"/>
                <w:lang w:val="en-NZ" w:eastAsia="en-GB"/>
              </w:rPr>
              <w:t>pm</w:t>
            </w:r>
          </w:p>
        </w:tc>
        <w:tc>
          <w:tcPr>
            <w:tcW w:w="8221" w:type="dxa"/>
            <w:shd w:val="clear" w:color="auto" w:fill="F2F2F2" w:themeFill="background1" w:themeFillShade="F2"/>
          </w:tcPr>
          <w:p w:rsidR="0052613C" w:rsidRDefault="0052613C" w:rsidP="00944F46">
            <w:pPr>
              <w:spacing w:before="80" w:after="80"/>
              <w:ind w:left="1201"/>
              <w:rPr>
                <w:rFonts w:cs="Arial"/>
                <w:sz w:val="20"/>
                <w:lang w:val="en-NZ" w:eastAsia="en-GB"/>
              </w:rPr>
            </w:pPr>
            <w:r w:rsidRPr="00826455">
              <w:rPr>
                <w:rFonts w:cs="Arial"/>
                <w:sz w:val="20"/>
                <w:lang w:val="en-NZ" w:eastAsia="en-GB"/>
              </w:rPr>
              <w:t>General business:</w:t>
            </w:r>
          </w:p>
          <w:p w:rsidR="00944F46" w:rsidRPr="00826455" w:rsidRDefault="00944F46" w:rsidP="00944F46">
            <w:pPr>
              <w:spacing w:before="80" w:after="80"/>
              <w:ind w:left="1201"/>
              <w:rPr>
                <w:rFonts w:cs="Arial"/>
                <w:sz w:val="20"/>
                <w:lang w:val="en-NZ" w:eastAsia="en-GB"/>
              </w:rPr>
            </w:pPr>
          </w:p>
          <w:p w:rsidR="00944F46" w:rsidRDefault="0052613C" w:rsidP="00944F46">
            <w:pPr>
              <w:pStyle w:val="ListParagraph"/>
              <w:numPr>
                <w:ilvl w:val="0"/>
                <w:numId w:val="26"/>
              </w:numPr>
              <w:spacing w:before="80" w:after="80"/>
              <w:rPr>
                <w:rFonts w:cs="Arial"/>
                <w:sz w:val="20"/>
                <w:lang w:val="en-NZ" w:eastAsia="en-GB"/>
              </w:rPr>
            </w:pPr>
            <w:r w:rsidRPr="00944F46">
              <w:rPr>
                <w:rFonts w:cs="Arial"/>
                <w:sz w:val="20"/>
                <w:lang w:val="en-NZ" w:eastAsia="en-GB"/>
              </w:rPr>
              <w:t>Noting section of agenda</w:t>
            </w:r>
          </w:p>
          <w:p w:rsidR="001A64A3" w:rsidRPr="00944F46" w:rsidRDefault="001A64A3" w:rsidP="00944F46">
            <w:pPr>
              <w:pStyle w:val="ListParagraph"/>
              <w:numPr>
                <w:ilvl w:val="0"/>
                <w:numId w:val="26"/>
              </w:numPr>
              <w:spacing w:before="80" w:after="80"/>
              <w:rPr>
                <w:rFonts w:cs="Arial"/>
                <w:sz w:val="20"/>
                <w:lang w:val="en-NZ" w:eastAsia="en-GB"/>
              </w:rPr>
            </w:pPr>
            <w:r w:rsidRPr="00944F46">
              <w:rPr>
                <w:rFonts w:cs="Arial"/>
                <w:sz w:val="20"/>
                <w:lang w:val="en-NZ" w:eastAsia="en-GB"/>
              </w:rPr>
              <w:t>Review of approved studies (see over for details)</w:t>
            </w:r>
          </w:p>
        </w:tc>
      </w:tr>
      <w:tr w:rsidR="0052613C" w:rsidTr="00435DD0">
        <w:tc>
          <w:tcPr>
            <w:tcW w:w="1555" w:type="dxa"/>
            <w:shd w:val="clear" w:color="auto" w:fill="F2F2F2" w:themeFill="background1" w:themeFillShade="F2"/>
          </w:tcPr>
          <w:p w:rsidR="00944F46" w:rsidRDefault="00944F46" w:rsidP="0052613C">
            <w:pPr>
              <w:spacing w:before="80" w:after="80"/>
              <w:rPr>
                <w:rFonts w:cs="Arial"/>
                <w:sz w:val="20"/>
                <w:lang w:val="en-NZ" w:eastAsia="en-GB"/>
              </w:rPr>
            </w:pPr>
          </w:p>
          <w:p w:rsidR="0052613C" w:rsidRPr="001A64A3" w:rsidRDefault="001A64A3" w:rsidP="0052613C">
            <w:pPr>
              <w:spacing w:before="80" w:after="80"/>
              <w:rPr>
                <w:rFonts w:cs="Arial"/>
                <w:sz w:val="20"/>
                <w:lang w:val="en-NZ" w:eastAsia="en-GB"/>
              </w:rPr>
            </w:pPr>
            <w:r w:rsidRPr="001A64A3">
              <w:rPr>
                <w:rFonts w:cs="Arial"/>
                <w:sz w:val="20"/>
                <w:lang w:val="en-NZ" w:eastAsia="en-GB"/>
              </w:rPr>
              <w:t>12:30pm</w:t>
            </w:r>
          </w:p>
        </w:tc>
        <w:tc>
          <w:tcPr>
            <w:tcW w:w="8221" w:type="dxa"/>
            <w:shd w:val="clear" w:color="auto" w:fill="F2F2F2" w:themeFill="background1" w:themeFillShade="F2"/>
          </w:tcPr>
          <w:p w:rsidR="00944F46" w:rsidRDefault="00944F46" w:rsidP="00944F46">
            <w:pPr>
              <w:ind w:left="1201"/>
              <w:rPr>
                <w:rFonts w:cs="Arial"/>
                <w:sz w:val="20"/>
                <w:lang w:val="en-NZ" w:eastAsia="en-GB"/>
              </w:rPr>
            </w:pPr>
          </w:p>
          <w:p w:rsidR="00944F46" w:rsidRPr="00826455" w:rsidRDefault="001A64A3" w:rsidP="00944F46">
            <w:pPr>
              <w:ind w:left="1201"/>
              <w:rPr>
                <w:rFonts w:cs="Arial"/>
                <w:sz w:val="20"/>
                <w:lang w:val="en-NZ" w:eastAsia="en-GB"/>
              </w:rPr>
            </w:pPr>
            <w:r>
              <w:rPr>
                <w:rFonts w:cs="Arial"/>
                <w:sz w:val="20"/>
                <w:lang w:val="en-NZ" w:eastAsia="en-GB"/>
              </w:rPr>
              <w:t xml:space="preserve"> </w:t>
            </w:r>
            <w:r w:rsidR="0052613C" w:rsidRPr="00826455">
              <w:rPr>
                <w:rFonts w:cs="Arial"/>
                <w:sz w:val="20"/>
                <w:lang w:val="en-NZ" w:eastAsia="en-GB"/>
              </w:rPr>
              <w:t xml:space="preserve"> </w:t>
            </w:r>
            <w:proofErr w:type="spellStart"/>
            <w:r w:rsidR="0052613C" w:rsidRPr="00826455">
              <w:rPr>
                <w:rFonts w:cs="Arial"/>
                <w:sz w:val="20"/>
                <w:lang w:val="en-NZ" w:eastAsia="en-GB"/>
              </w:rPr>
              <w:t>i</w:t>
            </w:r>
            <w:proofErr w:type="spellEnd"/>
            <w:r w:rsidR="0052613C" w:rsidRPr="00826455">
              <w:rPr>
                <w:rFonts w:cs="Arial"/>
                <w:sz w:val="20"/>
                <w:lang w:val="en-NZ" w:eastAsia="en-GB"/>
              </w:rPr>
              <w:t xml:space="preserve"> 18/CEN/7</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ii 18/CEN/17</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iii 18/CEN/18</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iv 18/CEN/20</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v 18/CEN/22</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vi 18/CEN/24</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vii 18/CEN/25</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viii 18/CEN/26</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ix 18/CEN/27</w:t>
            </w:r>
          </w:p>
          <w:p w:rsidR="0052613C" w:rsidRPr="00826455" w:rsidRDefault="0052613C" w:rsidP="00944F46">
            <w:pPr>
              <w:ind w:left="1201"/>
              <w:rPr>
                <w:rFonts w:cs="Arial"/>
                <w:sz w:val="20"/>
                <w:lang w:val="en-NZ" w:eastAsia="en-GB"/>
              </w:rPr>
            </w:pPr>
            <w:r w:rsidRPr="00826455">
              <w:rPr>
                <w:rFonts w:cs="Arial"/>
                <w:sz w:val="20"/>
                <w:lang w:val="en-NZ" w:eastAsia="en-GB"/>
              </w:rPr>
              <w:t xml:space="preserve">  x 18/CEN/29</w:t>
            </w:r>
          </w:p>
        </w:tc>
      </w:tr>
      <w:tr w:rsidR="0052613C" w:rsidTr="00435DD0">
        <w:tc>
          <w:tcPr>
            <w:tcW w:w="1555" w:type="dxa"/>
            <w:shd w:val="clear" w:color="auto" w:fill="F2F2F2" w:themeFill="background1" w:themeFillShade="F2"/>
          </w:tcPr>
          <w:p w:rsidR="0052613C" w:rsidRPr="001A64A3" w:rsidRDefault="001A64A3" w:rsidP="001A64A3">
            <w:pPr>
              <w:spacing w:before="80" w:after="80"/>
              <w:rPr>
                <w:rFonts w:cs="Arial"/>
                <w:sz w:val="20"/>
                <w:lang w:val="en-NZ" w:eastAsia="en-GB"/>
              </w:rPr>
            </w:pPr>
            <w:r w:rsidRPr="001A64A3">
              <w:rPr>
                <w:rFonts w:cs="Arial"/>
                <w:sz w:val="20"/>
                <w:lang w:val="en-NZ" w:eastAsia="en-GB"/>
              </w:rPr>
              <w:t xml:space="preserve">4:35pm </w:t>
            </w:r>
          </w:p>
        </w:tc>
        <w:tc>
          <w:tcPr>
            <w:tcW w:w="8221" w:type="dxa"/>
            <w:shd w:val="clear" w:color="auto" w:fill="F2F2F2" w:themeFill="background1" w:themeFillShade="F2"/>
          </w:tcPr>
          <w:p w:rsidR="0052613C" w:rsidRPr="00826455" w:rsidRDefault="0052613C" w:rsidP="00944F46">
            <w:pPr>
              <w:spacing w:before="80" w:after="80"/>
              <w:ind w:left="1201"/>
              <w:rPr>
                <w:rFonts w:cs="Arial"/>
                <w:sz w:val="20"/>
                <w:lang w:val="en-NZ" w:eastAsia="en-GB"/>
              </w:rPr>
            </w:pPr>
            <w:r w:rsidRPr="00826455">
              <w:rPr>
                <w:rFonts w:cs="Arial"/>
                <w:sz w:val="20"/>
                <w:lang w:val="en-NZ" w:eastAsia="en-GB"/>
              </w:rPr>
              <w:t>Substantial amendments (see over for details)</w:t>
            </w:r>
          </w:p>
        </w:tc>
      </w:tr>
      <w:tr w:rsidR="0052613C" w:rsidTr="00435DD0">
        <w:tc>
          <w:tcPr>
            <w:tcW w:w="1555" w:type="dxa"/>
            <w:shd w:val="clear" w:color="auto" w:fill="F2F2F2" w:themeFill="background1" w:themeFillShade="F2"/>
          </w:tcPr>
          <w:p w:rsidR="0052613C" w:rsidRPr="00826455" w:rsidRDefault="0052613C" w:rsidP="0052613C">
            <w:pPr>
              <w:spacing w:before="80" w:after="80"/>
              <w:rPr>
                <w:rFonts w:cs="Arial"/>
                <w:color w:val="33CCCC"/>
                <w:sz w:val="20"/>
                <w:lang w:val="en-NZ" w:eastAsia="en-GB"/>
              </w:rPr>
            </w:pPr>
          </w:p>
        </w:tc>
        <w:tc>
          <w:tcPr>
            <w:tcW w:w="8221" w:type="dxa"/>
            <w:shd w:val="clear" w:color="auto" w:fill="F2F2F2" w:themeFill="background1" w:themeFillShade="F2"/>
          </w:tcPr>
          <w:p w:rsidR="0052613C" w:rsidRPr="00826455" w:rsidRDefault="0052613C" w:rsidP="00944F46">
            <w:pPr>
              <w:ind w:left="1201"/>
              <w:rPr>
                <w:rFonts w:cs="Arial"/>
                <w:sz w:val="20"/>
                <w:lang w:val="en-NZ" w:eastAsia="en-GB"/>
              </w:rPr>
            </w:pPr>
            <w:r w:rsidRPr="00826455">
              <w:rPr>
                <w:rFonts w:cs="Arial"/>
                <w:sz w:val="20"/>
                <w:lang w:val="en-NZ" w:eastAsia="en-GB"/>
              </w:rPr>
              <w:t xml:space="preserve"> </w:t>
            </w:r>
            <w:proofErr w:type="spellStart"/>
            <w:r w:rsidRPr="00826455">
              <w:rPr>
                <w:rFonts w:cs="Arial"/>
                <w:sz w:val="20"/>
                <w:lang w:val="en-NZ" w:eastAsia="en-GB"/>
              </w:rPr>
              <w:t>i</w:t>
            </w:r>
            <w:proofErr w:type="spellEnd"/>
            <w:r w:rsidRPr="00826455">
              <w:rPr>
                <w:rFonts w:cs="Arial"/>
                <w:sz w:val="20"/>
                <w:lang w:val="en-NZ" w:eastAsia="en-GB"/>
              </w:rPr>
              <w:t xml:space="preserve"> 15/CEN/224/AM03</w:t>
            </w:r>
          </w:p>
        </w:tc>
      </w:tr>
      <w:tr w:rsidR="0052613C" w:rsidTr="00435DD0">
        <w:tc>
          <w:tcPr>
            <w:tcW w:w="1555" w:type="dxa"/>
            <w:tcBorders>
              <w:bottom w:val="single" w:sz="4" w:space="0" w:color="auto"/>
            </w:tcBorders>
            <w:shd w:val="clear" w:color="auto" w:fill="F2F2F2" w:themeFill="background1" w:themeFillShade="F2"/>
          </w:tcPr>
          <w:p w:rsidR="0052613C" w:rsidRPr="001A64A3" w:rsidRDefault="001A64A3" w:rsidP="001A64A3">
            <w:pPr>
              <w:spacing w:before="80" w:after="80"/>
              <w:rPr>
                <w:rFonts w:cs="Arial"/>
                <w:sz w:val="20"/>
                <w:lang w:val="en-NZ" w:eastAsia="en-GB"/>
              </w:rPr>
            </w:pPr>
            <w:r w:rsidRPr="001A64A3">
              <w:rPr>
                <w:rFonts w:cs="Arial"/>
                <w:sz w:val="20"/>
                <w:lang w:val="en-NZ" w:eastAsia="en-GB"/>
              </w:rPr>
              <w:t>5:00pm</w:t>
            </w:r>
          </w:p>
        </w:tc>
        <w:tc>
          <w:tcPr>
            <w:tcW w:w="8221" w:type="dxa"/>
            <w:tcBorders>
              <w:bottom w:val="single" w:sz="4" w:space="0" w:color="auto"/>
            </w:tcBorders>
            <w:shd w:val="clear" w:color="auto" w:fill="F2F2F2" w:themeFill="background1" w:themeFillShade="F2"/>
          </w:tcPr>
          <w:p w:rsidR="0052613C" w:rsidRPr="00826455" w:rsidRDefault="0052613C" w:rsidP="00944F46">
            <w:pPr>
              <w:spacing w:before="80" w:after="80"/>
              <w:ind w:left="1201"/>
              <w:rPr>
                <w:rFonts w:cs="Arial"/>
                <w:sz w:val="20"/>
                <w:lang w:val="en-NZ" w:eastAsia="en-GB"/>
              </w:rPr>
            </w:pPr>
            <w:r w:rsidRPr="00826455">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944F46" w:rsidRPr="00E20390">
        <w:trPr>
          <w:trHeight w:val="240"/>
        </w:trPr>
        <w:tc>
          <w:tcPr>
            <w:tcW w:w="2700" w:type="dxa"/>
            <w:shd w:val="pct12" w:color="auto" w:fill="FFFFFF"/>
            <w:vAlign w:val="center"/>
          </w:tcPr>
          <w:p w:rsidR="00944F46" w:rsidRPr="00E20390" w:rsidRDefault="00944F46">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944F46" w:rsidRPr="00E20390" w:rsidRDefault="00944F46">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944F46" w:rsidRPr="00E20390" w:rsidRDefault="00944F46">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944F46" w:rsidRPr="00E20390" w:rsidRDefault="00944F46">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944F46" w:rsidRPr="00E20390" w:rsidRDefault="00944F46">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Mrs  Helen Walker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Lay (consumer/community perspectives)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01/07/2015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01/07/2018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Dr Angela Ballantyne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Lay (ethical/moral reasoning)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30/07/2015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30/07/2018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Mrs Sandy Gill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Lay (consumer/community perspectives)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30/07/2015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30/07/2018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Non-lay (intervention studies)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27/10/2015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27/10/2018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Dr Dean Quinn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Non-lay (intervention studies)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27/10/2015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27/10/2018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Dr Cordelia Thomas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Lay (the law)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20/05/2017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20/05/2020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Non-lay (observational studies)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30/07/2015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30/07/2018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r w:rsidR="00944F46" w:rsidRPr="00E20390">
        <w:trPr>
          <w:trHeight w:val="280"/>
        </w:trPr>
        <w:tc>
          <w:tcPr>
            <w:tcW w:w="2700" w:type="dxa"/>
          </w:tcPr>
          <w:p w:rsidR="00944F46" w:rsidRPr="00E20390" w:rsidRDefault="00944F46">
            <w:pPr>
              <w:autoSpaceDE w:val="0"/>
              <w:autoSpaceDN w:val="0"/>
              <w:adjustRightInd w:val="0"/>
              <w:rPr>
                <w:sz w:val="16"/>
                <w:szCs w:val="16"/>
              </w:rPr>
            </w:pPr>
            <w:r w:rsidRPr="00E20390">
              <w:rPr>
                <w:sz w:val="16"/>
                <w:szCs w:val="16"/>
              </w:rPr>
              <w:t xml:space="preserve">Dr Peter Gallagher </w:t>
            </w:r>
          </w:p>
        </w:tc>
        <w:tc>
          <w:tcPr>
            <w:tcW w:w="2600" w:type="dxa"/>
          </w:tcPr>
          <w:p w:rsidR="00944F46" w:rsidRPr="00E20390" w:rsidRDefault="00944F46">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944F46" w:rsidRPr="00E20390" w:rsidRDefault="00944F46">
            <w:pPr>
              <w:autoSpaceDE w:val="0"/>
              <w:autoSpaceDN w:val="0"/>
              <w:adjustRightInd w:val="0"/>
              <w:rPr>
                <w:sz w:val="16"/>
                <w:szCs w:val="16"/>
              </w:rPr>
            </w:pPr>
            <w:r w:rsidRPr="00E20390">
              <w:rPr>
                <w:sz w:val="16"/>
                <w:szCs w:val="16"/>
              </w:rPr>
              <w:t xml:space="preserve">30/07/2015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30/07/2018 </w:t>
            </w:r>
          </w:p>
        </w:tc>
        <w:tc>
          <w:tcPr>
            <w:tcW w:w="1200" w:type="dxa"/>
          </w:tcPr>
          <w:p w:rsidR="00944F46" w:rsidRPr="00E20390" w:rsidRDefault="00944F46">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52613C">
        <w:rPr>
          <w:rFonts w:cs="Arial"/>
          <w:szCs w:val="22"/>
          <w:lang w:val="en-NZ"/>
        </w:rPr>
        <w:t xml:space="preserve">The Chair opened the meeting at </w:t>
      </w:r>
      <w:r w:rsidR="0052613C" w:rsidRPr="0052613C">
        <w:rPr>
          <w:rFonts w:cs="Arial"/>
          <w:szCs w:val="22"/>
          <w:lang w:val="en-NZ"/>
        </w:rPr>
        <w:t xml:space="preserve">12pm </w:t>
      </w:r>
      <w:r w:rsidRPr="00204AC4">
        <w:rPr>
          <w:rFonts w:cs="Arial"/>
          <w:szCs w:val="22"/>
          <w:lang w:val="en-NZ"/>
        </w:rPr>
        <w:t>and welcomed Committee members</w:t>
      </w:r>
      <w:r w:rsidR="0052613C">
        <w:rPr>
          <w:rFonts w:cs="Arial"/>
          <w:szCs w:val="22"/>
          <w:lang w:val="en-NZ"/>
        </w:rPr>
        <w:t>.</w:t>
      </w:r>
      <w:r w:rsidRPr="00204AC4">
        <w:rPr>
          <w:rFonts w:cs="Arial"/>
          <w:szCs w:val="22"/>
          <w:lang w:val="en-NZ"/>
        </w:rPr>
        <w:t xml:space="preserve"> </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sidRPr="0052613C">
        <w:rPr>
          <w:lang w:val="en-NZ"/>
        </w:rPr>
        <w:t xml:space="preserve">The minutes of the meeting of </w:t>
      </w:r>
      <w:r w:rsidR="0052613C" w:rsidRPr="0052613C">
        <w:rPr>
          <w:rFonts w:cs="Arial"/>
          <w:szCs w:val="22"/>
          <w:lang w:val="en-NZ"/>
        </w:rPr>
        <w:t xml:space="preserve">23 January 2018 </w:t>
      </w:r>
      <w:r>
        <w:rPr>
          <w:lang w:val="en-NZ"/>
        </w:rPr>
        <w:t xml:space="preserve">were </w:t>
      </w:r>
      <w:r w:rsidR="00522B40">
        <w:rPr>
          <w:lang w:val="en-NZ"/>
        </w:rPr>
        <w:t>confirm</w:t>
      </w:r>
      <w:r>
        <w:rPr>
          <w:lang w:val="en-NZ"/>
        </w:rPr>
        <w:t>ed.</w:t>
      </w:r>
    </w:p>
    <w:p w:rsidR="00E24E77" w:rsidRDefault="00E24E77" w:rsidP="00E24E77">
      <w:pPr>
        <w:rPr>
          <w:color w:val="FF0000"/>
          <w:lang w:val="en-NZ"/>
        </w:rPr>
      </w:pPr>
    </w:p>
    <w:p w:rsidR="00E24E77" w:rsidRDefault="00E24E77" w:rsidP="00E24E77">
      <w:pPr>
        <w:pStyle w:val="Heading2"/>
        <w:pBdr>
          <w:bottom w:val="single" w:sz="12" w:space="1" w:color="auto"/>
        </w:pBdr>
      </w:pPr>
      <w:r>
        <w:br w:type="page"/>
      </w:r>
      <w:r w:rsidRPr="006D4840">
        <w:lastRenderedPageBreak/>
        <w:t xml:space="preserve">New applications </w:t>
      </w:r>
    </w:p>
    <w:p w:rsidR="00E24E77" w:rsidRPr="0018623C" w:rsidRDefault="00E24E77" w:rsidP="00E24E77"/>
    <w:p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18/CEN/7</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Understanding </w:t>
            </w:r>
            <w:proofErr w:type="spellStart"/>
            <w:r w:rsidRPr="00960BFE">
              <w:t>Creatine</w:t>
            </w:r>
            <w:proofErr w:type="spellEnd"/>
            <w:r w:rsidRPr="00960BFE">
              <w:t xml:space="preserve"> for Neurological health in babies (UNICORN Babies)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Dr Max Berry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Hudson Institute of Medical Research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1A64A3" w:rsidRDefault="001A64A3" w:rsidP="001A64A3"/>
    <w:p w:rsidR="001A64A3" w:rsidRPr="001A64A3" w:rsidRDefault="001A64A3" w:rsidP="001A64A3">
      <w:r>
        <w:t xml:space="preserve">Dr Max Berry </w:t>
      </w:r>
      <w:r w:rsidRPr="00987913">
        <w:t xml:space="preserve">was </w:t>
      </w:r>
      <w:r w:rsidRPr="001A64A3">
        <w:t xml:space="preserve">present </w:t>
      </w:r>
      <w:r w:rsidRPr="001A64A3">
        <w:rPr>
          <w:rFonts w:cs="Arial"/>
          <w:szCs w:val="22"/>
        </w:rPr>
        <w:t xml:space="preserve">in person </w:t>
      </w:r>
      <w:r w:rsidRPr="001A64A3">
        <w:t>for</w:t>
      </w:r>
      <w:r w:rsidRPr="00987913">
        <w:t xml:space="preserve"> discussion of this application.</w:t>
      </w:r>
    </w:p>
    <w:p w:rsidR="001A64A3" w:rsidRDefault="001A64A3" w:rsidP="007C4983">
      <w:pPr>
        <w:rPr>
          <w:u w:val="single"/>
        </w:rPr>
      </w:pPr>
    </w:p>
    <w:p w:rsidR="001A64A3" w:rsidRPr="00FD2B1E" w:rsidRDefault="001A64A3" w:rsidP="007C4983">
      <w:pPr>
        <w:rPr>
          <w:u w:val="single"/>
        </w:rPr>
      </w:pPr>
      <w:r w:rsidRPr="00FD2B1E">
        <w:rPr>
          <w:u w:val="single"/>
        </w:rPr>
        <w:t>Potential conflicts of interest</w:t>
      </w:r>
    </w:p>
    <w:p w:rsidR="001A64A3" w:rsidRPr="008869BB" w:rsidRDefault="001A64A3" w:rsidP="007C4983">
      <w:pPr>
        <w:rPr>
          <w:b/>
        </w:rPr>
      </w:pPr>
    </w:p>
    <w:p w:rsidR="001A64A3" w:rsidRPr="00960BFE" w:rsidRDefault="001A64A3" w:rsidP="007C4983">
      <w:r w:rsidRPr="00960BFE">
        <w:t>The Chair asked members to declare any potential conflicts of interest related to this application.</w:t>
      </w:r>
    </w:p>
    <w:p w:rsidR="001A64A3" w:rsidRPr="00960BFE" w:rsidRDefault="001A64A3" w:rsidP="007C4983"/>
    <w:p w:rsidR="001A64A3" w:rsidRPr="00960BFE" w:rsidRDefault="001A64A3" w:rsidP="007C4983">
      <w:r>
        <w:t xml:space="preserve">Dr Angela Ballantyne declared a conflict of interest for this application. The Chair resolved that she could remain but not participate. </w:t>
      </w:r>
    </w:p>
    <w:p w:rsidR="001A64A3" w:rsidRPr="00960BFE" w:rsidRDefault="001A64A3" w:rsidP="007C4983"/>
    <w:p w:rsidR="001A64A3" w:rsidRDefault="001A64A3" w:rsidP="007C4983">
      <w:pPr>
        <w:rPr>
          <w:u w:val="single"/>
        </w:rPr>
      </w:pPr>
      <w:r w:rsidRPr="001C059D">
        <w:rPr>
          <w:u w:val="single"/>
        </w:rPr>
        <w:t>Summary of Study</w:t>
      </w:r>
    </w:p>
    <w:p w:rsidR="001A64A3" w:rsidRPr="0009776B" w:rsidRDefault="001A64A3" w:rsidP="007C4983">
      <w:pPr>
        <w:rPr>
          <w:u w:val="single"/>
        </w:rPr>
      </w:pPr>
    </w:p>
    <w:p w:rsidR="001A64A3" w:rsidRPr="005654E4" w:rsidRDefault="001A64A3" w:rsidP="000C0479">
      <w:pPr>
        <w:pStyle w:val="ListParagraph"/>
        <w:numPr>
          <w:ilvl w:val="0"/>
          <w:numId w:val="4"/>
        </w:numPr>
        <w:rPr>
          <w:lang w:val="en-NZ"/>
        </w:rPr>
      </w:pPr>
      <w:r>
        <w:rPr>
          <w:lang w:val="en-NZ"/>
        </w:rPr>
        <w:t xml:space="preserve">The study investigates </w:t>
      </w:r>
      <w:r w:rsidRPr="001A64A3">
        <w:rPr>
          <w:lang w:val="en-NZ"/>
        </w:rPr>
        <w:t xml:space="preserve">postnatal changes in cerebral, circulating and excreted </w:t>
      </w:r>
      <w:proofErr w:type="spellStart"/>
      <w:r w:rsidRPr="001A64A3">
        <w:rPr>
          <w:lang w:val="en-NZ"/>
        </w:rPr>
        <w:t>creatine</w:t>
      </w:r>
      <w:proofErr w:type="spellEnd"/>
      <w:r w:rsidRPr="001A64A3">
        <w:rPr>
          <w:lang w:val="en-NZ"/>
        </w:rPr>
        <w:t xml:space="preserve"> levels in preterm and term infants.</w:t>
      </w:r>
    </w:p>
    <w:p w:rsidR="001A64A3" w:rsidRPr="0009776B" w:rsidRDefault="001A64A3" w:rsidP="007C4983">
      <w:pPr>
        <w:autoSpaceDE w:val="0"/>
        <w:autoSpaceDN w:val="0"/>
        <w:adjustRightInd w:val="0"/>
        <w:rPr>
          <w:u w:val="single"/>
        </w:rPr>
      </w:pPr>
    </w:p>
    <w:p w:rsidR="001A64A3" w:rsidRDefault="001A64A3" w:rsidP="007C4983">
      <w:pPr>
        <w:rPr>
          <w:u w:val="single"/>
        </w:rPr>
      </w:pPr>
      <w:r w:rsidRPr="001C059D">
        <w:rPr>
          <w:u w:val="single"/>
        </w:rPr>
        <w:t>Summary of ethical issues (resolved)</w:t>
      </w:r>
    </w:p>
    <w:p w:rsidR="001A64A3" w:rsidRDefault="001A64A3" w:rsidP="007C4983">
      <w:pPr>
        <w:rPr>
          <w:u w:val="single"/>
        </w:rPr>
      </w:pPr>
    </w:p>
    <w:p w:rsidR="001A64A3" w:rsidRPr="0009776B" w:rsidRDefault="001A64A3" w:rsidP="007C4983">
      <w:r w:rsidRPr="0009776B">
        <w:t>The main ethical issues considered by the Committee and addressed by the Researcher are as follows.</w:t>
      </w:r>
    </w:p>
    <w:p w:rsidR="001A64A3" w:rsidRPr="0009776B" w:rsidRDefault="001A64A3" w:rsidP="007C4983"/>
    <w:p w:rsidR="001A64A3" w:rsidRPr="0009776B" w:rsidRDefault="001A64A3" w:rsidP="000C0479">
      <w:pPr>
        <w:pStyle w:val="ListParagraph"/>
        <w:numPr>
          <w:ilvl w:val="0"/>
          <w:numId w:val="4"/>
        </w:numPr>
        <w:spacing w:before="80" w:after="80"/>
        <w:rPr>
          <w:lang w:val="en-NZ"/>
        </w:rPr>
      </w:pPr>
      <w:r w:rsidRPr="0009776B">
        <w:rPr>
          <w:lang w:val="en-NZ"/>
        </w:rPr>
        <w:t xml:space="preserve">The Committee queried </w:t>
      </w:r>
      <w:r w:rsidR="007C4983">
        <w:rPr>
          <w:lang w:val="en-NZ"/>
        </w:rPr>
        <w:t>if Guthrie cards will be used in this project. The Researcher explained that a card similar to a Guthrie card would be used, but that it is not an actual Guthrie card.</w:t>
      </w:r>
    </w:p>
    <w:p w:rsidR="001A64A3" w:rsidRPr="00C5052B" w:rsidRDefault="001A64A3" w:rsidP="007C4983">
      <w:pPr>
        <w:spacing w:before="80" w:after="80"/>
        <w:rPr>
          <w:u w:val="single"/>
        </w:rPr>
      </w:pPr>
    </w:p>
    <w:p w:rsidR="001A64A3" w:rsidRPr="000A1C67" w:rsidRDefault="001A64A3" w:rsidP="007C4983">
      <w:pPr>
        <w:rPr>
          <w:u w:val="single"/>
        </w:rPr>
      </w:pPr>
      <w:r w:rsidRPr="000A1C67">
        <w:rPr>
          <w:u w:val="single"/>
        </w:rPr>
        <w:t>Summary of ethical issues (outstanding)</w:t>
      </w:r>
    </w:p>
    <w:p w:rsidR="001A64A3" w:rsidRDefault="001A64A3" w:rsidP="007C4983">
      <w:pPr>
        <w:rPr>
          <w:u w:val="single"/>
        </w:rPr>
      </w:pPr>
    </w:p>
    <w:p w:rsidR="001A64A3" w:rsidRPr="0009776B" w:rsidRDefault="001A64A3" w:rsidP="007C4983">
      <w:r w:rsidRPr="0009776B">
        <w:t>The main ethical issues considered by the Committee and which require addressing by the Researcher are as follows.</w:t>
      </w:r>
    </w:p>
    <w:p w:rsidR="001A64A3" w:rsidRPr="0009776B" w:rsidRDefault="001A64A3" w:rsidP="007C4983">
      <w:pPr>
        <w:autoSpaceDE w:val="0"/>
        <w:autoSpaceDN w:val="0"/>
        <w:adjustRightInd w:val="0"/>
      </w:pPr>
    </w:p>
    <w:p w:rsidR="001A64A3" w:rsidRPr="0009776B" w:rsidRDefault="00C235FA" w:rsidP="000C0479">
      <w:pPr>
        <w:pStyle w:val="ListParagraph"/>
        <w:numPr>
          <w:ilvl w:val="0"/>
          <w:numId w:val="4"/>
        </w:numPr>
        <w:rPr>
          <w:lang w:val="en-NZ"/>
        </w:rPr>
      </w:pPr>
      <w:r w:rsidRPr="00C235FA">
        <w:rPr>
          <w:rFonts w:cs="Arial"/>
          <w:lang w:val="en-NZ"/>
        </w:rPr>
        <w:t>Please amend the information sheet and consent forms, taking into account the suggestions made by the committee</w:t>
      </w:r>
      <w:r w:rsidRPr="00C235FA">
        <w:rPr>
          <w:rFonts w:cs="Arial"/>
          <w:i/>
          <w:lang w:val="en-NZ"/>
        </w:rPr>
        <w:t xml:space="preserve"> (Ethical Guidelines for Observational Studies para 6.10)</w:t>
      </w:r>
    </w:p>
    <w:p w:rsidR="001A64A3" w:rsidRPr="00944F46" w:rsidRDefault="001A64A3" w:rsidP="00944F46">
      <w:pPr>
        <w:rPr>
          <w:lang w:val="en-NZ"/>
        </w:rPr>
      </w:pPr>
    </w:p>
    <w:p w:rsidR="001A64A3" w:rsidRPr="0009776B" w:rsidRDefault="001A64A3" w:rsidP="007C4983">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1A64A3" w:rsidRPr="0009776B" w:rsidRDefault="001A64A3" w:rsidP="007C4983">
      <w:pPr>
        <w:spacing w:before="80" w:after="80"/>
        <w:rPr>
          <w:rFonts w:cs="Arial"/>
          <w:szCs w:val="22"/>
        </w:rPr>
      </w:pPr>
    </w:p>
    <w:p w:rsidR="001A64A3" w:rsidRPr="007C4983" w:rsidRDefault="001A64A3" w:rsidP="000C0479">
      <w:pPr>
        <w:pStyle w:val="ListParagraph"/>
        <w:numPr>
          <w:ilvl w:val="0"/>
          <w:numId w:val="4"/>
        </w:numPr>
        <w:spacing w:before="80" w:after="80"/>
      </w:pPr>
      <w:r w:rsidRPr="0009776B">
        <w:rPr>
          <w:rFonts w:cs="Arial"/>
          <w:szCs w:val="22"/>
          <w:lang w:val="en-NZ"/>
        </w:rPr>
        <w:t xml:space="preserve">Add </w:t>
      </w:r>
      <w:r w:rsidR="007C4983">
        <w:rPr>
          <w:rFonts w:cs="Arial"/>
          <w:szCs w:val="22"/>
          <w:lang w:val="en-NZ"/>
        </w:rPr>
        <w:t xml:space="preserve">that a </w:t>
      </w:r>
      <w:proofErr w:type="spellStart"/>
      <w:r w:rsidR="007C4983">
        <w:rPr>
          <w:rFonts w:cs="Arial"/>
          <w:szCs w:val="22"/>
          <w:lang w:val="en-NZ"/>
        </w:rPr>
        <w:t>karakia</w:t>
      </w:r>
      <w:proofErr w:type="spellEnd"/>
      <w:r w:rsidR="007C4983">
        <w:rPr>
          <w:rFonts w:cs="Arial"/>
          <w:szCs w:val="22"/>
          <w:lang w:val="en-NZ"/>
        </w:rPr>
        <w:t xml:space="preserve"> will be performed befor</w:t>
      </w:r>
      <w:r w:rsidR="000C7D5D">
        <w:rPr>
          <w:rFonts w:cs="Arial"/>
          <w:szCs w:val="22"/>
          <w:lang w:val="en-NZ"/>
        </w:rPr>
        <w:t>e samples will be sent overseas or when samples are returned to N</w:t>
      </w:r>
      <w:r w:rsidR="00853916">
        <w:rPr>
          <w:rFonts w:cs="Arial"/>
          <w:szCs w:val="22"/>
          <w:lang w:val="en-NZ"/>
        </w:rPr>
        <w:t>Z</w:t>
      </w:r>
      <w:r w:rsidR="000C7D5D">
        <w:rPr>
          <w:rFonts w:cs="Arial"/>
          <w:szCs w:val="22"/>
          <w:lang w:val="en-NZ"/>
        </w:rPr>
        <w:t xml:space="preserve"> for destruction.</w:t>
      </w:r>
    </w:p>
    <w:p w:rsidR="007C4983" w:rsidRPr="0009776B" w:rsidRDefault="007C4983" w:rsidP="000C0479">
      <w:pPr>
        <w:pStyle w:val="ListParagraph"/>
        <w:numPr>
          <w:ilvl w:val="0"/>
          <w:numId w:val="4"/>
        </w:numPr>
        <w:spacing w:before="80" w:after="80"/>
      </w:pPr>
      <w:r>
        <w:rPr>
          <w:rFonts w:cs="Arial"/>
          <w:szCs w:val="22"/>
          <w:lang w:val="en-NZ"/>
        </w:rPr>
        <w:t>Give the details of the Monash lab where samples will be sent.</w:t>
      </w:r>
    </w:p>
    <w:p w:rsidR="001A64A3" w:rsidRDefault="000C7D5D" w:rsidP="000C0479">
      <w:pPr>
        <w:pStyle w:val="ListParagraph"/>
        <w:numPr>
          <w:ilvl w:val="0"/>
          <w:numId w:val="4"/>
        </w:numPr>
        <w:spacing w:before="80" w:after="80"/>
      </w:pPr>
      <w:r>
        <w:t>Explain when and if tissue samples can be returned and when this is no longer possible.</w:t>
      </w:r>
    </w:p>
    <w:p w:rsidR="000C7D5D" w:rsidRDefault="000C7D5D" w:rsidP="000C0479">
      <w:pPr>
        <w:pStyle w:val="ListParagraph"/>
        <w:numPr>
          <w:ilvl w:val="0"/>
          <w:numId w:val="4"/>
        </w:numPr>
        <w:spacing w:before="80" w:after="80"/>
      </w:pPr>
      <w:r>
        <w:t>Clarify that videos will be destroyed alongside all other study data.</w:t>
      </w:r>
    </w:p>
    <w:p w:rsidR="001A64A3" w:rsidRDefault="001A64A3" w:rsidP="007C4983">
      <w:pPr>
        <w:spacing w:before="80" w:after="80"/>
      </w:pPr>
    </w:p>
    <w:p w:rsidR="001A64A3" w:rsidRPr="00FD2B1E" w:rsidRDefault="001A64A3" w:rsidP="007C4983">
      <w:pPr>
        <w:rPr>
          <w:u w:val="single"/>
        </w:rPr>
      </w:pPr>
      <w:r w:rsidRPr="00FD2B1E">
        <w:rPr>
          <w:u w:val="single"/>
        </w:rPr>
        <w:t xml:space="preserve">Decision </w:t>
      </w:r>
    </w:p>
    <w:p w:rsidR="001A64A3" w:rsidRPr="00960BFE" w:rsidRDefault="001A64A3" w:rsidP="007C4983"/>
    <w:p w:rsidR="001A64A3" w:rsidRPr="0009776B" w:rsidRDefault="001A64A3" w:rsidP="007C4983">
      <w:r w:rsidRPr="00960BFE">
        <w:t xml:space="preserve">This application was </w:t>
      </w:r>
      <w:r w:rsidRPr="00FD2B1E">
        <w:rPr>
          <w:i/>
        </w:rPr>
        <w:t>provisionally approved</w:t>
      </w:r>
      <w:r w:rsidRPr="00960BFE">
        <w:t xml:space="preserve"> by</w:t>
      </w:r>
      <w:r w:rsidR="00533C43">
        <w:t xml:space="preserve"> consensus</w:t>
      </w:r>
      <w:r w:rsidRPr="0009776B">
        <w:t xml:space="preserve">, subject to the following information being received. </w:t>
      </w:r>
    </w:p>
    <w:p w:rsidR="001A64A3" w:rsidRDefault="001A64A3" w:rsidP="007C4983"/>
    <w:p w:rsidR="00533C43" w:rsidRPr="0009776B" w:rsidRDefault="00533C43" w:rsidP="000C0479">
      <w:pPr>
        <w:pStyle w:val="ListParagraph"/>
        <w:numPr>
          <w:ilvl w:val="0"/>
          <w:numId w:val="5"/>
        </w:numPr>
      </w:pPr>
      <w:r w:rsidRPr="00C73146">
        <w:rPr>
          <w:rFonts w:cs="Arial"/>
        </w:rPr>
        <w:t>Please amend the information sheet and consent forms, taking into account the suggestions made by the committee</w:t>
      </w:r>
      <w:r w:rsidRPr="00C73146">
        <w:rPr>
          <w:rFonts w:cs="Arial"/>
          <w:i/>
        </w:rPr>
        <w:t xml:space="preserve"> (Ethical Guidelines for Observational Studies para 6.10)</w:t>
      </w:r>
    </w:p>
    <w:p w:rsidR="001A64A3" w:rsidRPr="00960BFE" w:rsidRDefault="001A64A3" w:rsidP="007C4983">
      <w:pPr>
        <w:rPr>
          <w:color w:val="FF0000"/>
        </w:rPr>
      </w:pPr>
    </w:p>
    <w:p w:rsidR="001A64A3" w:rsidRPr="00FD2B1E" w:rsidRDefault="001A64A3" w:rsidP="007C4983">
      <w:r w:rsidRPr="00960BFE">
        <w:t>This following information will be reviewed, and a fin</w:t>
      </w:r>
      <w:r w:rsidRPr="00533C43">
        <w:t xml:space="preserve">al decision made on the application, by </w:t>
      </w:r>
      <w:r w:rsidR="00533C43" w:rsidRPr="00533C43">
        <w:rPr>
          <w:rFonts w:cs="Arial"/>
          <w:szCs w:val="22"/>
        </w:rPr>
        <w:t xml:space="preserve">Mrs Helen Walker and Dr </w:t>
      </w:r>
      <w:proofErr w:type="spellStart"/>
      <w:r w:rsidR="00533C43" w:rsidRPr="00533C43">
        <w:rPr>
          <w:rFonts w:cs="Arial"/>
          <w:szCs w:val="22"/>
        </w:rPr>
        <w:t>Patries</w:t>
      </w:r>
      <w:proofErr w:type="spellEnd"/>
      <w:r w:rsidR="00533C43" w:rsidRPr="00533C43">
        <w:rPr>
          <w:rFonts w:cs="Arial"/>
          <w:szCs w:val="22"/>
        </w:rPr>
        <w:t xml:space="preserve"> </w:t>
      </w:r>
      <w:proofErr w:type="spellStart"/>
      <w:r w:rsidR="00533C43" w:rsidRPr="00533C43">
        <w:rPr>
          <w:rFonts w:cs="Arial"/>
          <w:szCs w:val="22"/>
        </w:rPr>
        <w:t>Herst</w:t>
      </w:r>
      <w:proofErr w:type="spellEnd"/>
      <w:r w:rsidR="00533C43" w:rsidRPr="00533C43">
        <w:rPr>
          <w:rFonts w:cs="Arial"/>
          <w:szCs w:val="22"/>
        </w:rPr>
        <w:t>.</w:t>
      </w:r>
      <w:r w:rsidRPr="00533C43">
        <w:rPr>
          <w:rFonts w:cs="Arial"/>
          <w:szCs w:val="22"/>
        </w:rPr>
        <w:t xml:space="preserve"> </w:t>
      </w:r>
    </w:p>
    <w:p w:rsidR="007C4983" w:rsidRPr="00960BFE" w:rsidRDefault="00795EDD">
      <w:pPr>
        <w:autoSpaceDE w:val="0"/>
        <w:autoSpaceDN w:val="0"/>
        <w:adjustRightInd w:val="0"/>
      </w:pPr>
      <w:r w:rsidRPr="00960BFE">
        <w:t xml:space="preserve"> </w:t>
      </w:r>
      <w:r w:rsidR="007C498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18/CEN/17</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Impact of checkpoint blockade immunotherapy on vaccine-induced T cell responses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Dr Catherine Barrow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0E5E9E" w:rsidRPr="00987913" w:rsidRDefault="000E5E9E" w:rsidP="000E5E9E">
      <w:pPr>
        <w:autoSpaceDE w:val="0"/>
        <w:autoSpaceDN w:val="0"/>
        <w:adjustRightInd w:val="0"/>
        <w:rPr>
          <w:sz w:val="20"/>
        </w:rPr>
      </w:pPr>
      <w:r w:rsidRPr="000E5E9E">
        <w:rPr>
          <w:rFonts w:cs="Arial"/>
          <w:szCs w:val="22"/>
        </w:rPr>
        <w:t xml:space="preserve">Dr Olivier Gasser </w:t>
      </w:r>
      <w:r w:rsidRPr="000E5E9E">
        <w:t xml:space="preserve">was present </w:t>
      </w:r>
      <w:r w:rsidRPr="000E5E9E">
        <w:rPr>
          <w:rFonts w:cs="Arial"/>
          <w:szCs w:val="22"/>
        </w:rPr>
        <w:t>in person</w:t>
      </w:r>
      <w:r>
        <w:rPr>
          <w:rFonts w:cs="Arial"/>
          <w:szCs w:val="22"/>
        </w:rPr>
        <w:t xml:space="preserve"> </w:t>
      </w:r>
      <w:r w:rsidRPr="00987913">
        <w:t>for discussion of this application.</w:t>
      </w:r>
    </w:p>
    <w:p w:rsidR="000E5E9E" w:rsidRDefault="000E5E9E" w:rsidP="000E5E9E">
      <w:pPr>
        <w:rPr>
          <w:u w:val="single"/>
        </w:rPr>
      </w:pPr>
    </w:p>
    <w:p w:rsidR="000E5E9E" w:rsidRPr="00FD2B1E" w:rsidRDefault="000E5E9E" w:rsidP="000E5E9E">
      <w:pPr>
        <w:rPr>
          <w:u w:val="single"/>
        </w:rPr>
      </w:pPr>
      <w:r w:rsidRPr="00FD2B1E">
        <w:rPr>
          <w:u w:val="single"/>
        </w:rPr>
        <w:t>Potential conflicts of interest</w:t>
      </w:r>
    </w:p>
    <w:p w:rsidR="000E5E9E" w:rsidRPr="008869BB" w:rsidRDefault="000E5E9E" w:rsidP="000E5E9E">
      <w:pPr>
        <w:rPr>
          <w:b/>
        </w:rPr>
      </w:pPr>
    </w:p>
    <w:p w:rsidR="000E5E9E" w:rsidRPr="00960BFE" w:rsidRDefault="000E5E9E" w:rsidP="000E5E9E">
      <w:r w:rsidRPr="00960BFE">
        <w:t>The Chair asked members to declare any potential conflicts of interest related to this application.</w:t>
      </w:r>
    </w:p>
    <w:p w:rsidR="000E5E9E" w:rsidRPr="00960BFE" w:rsidRDefault="000E5E9E" w:rsidP="000E5E9E"/>
    <w:p w:rsidR="000E5E9E" w:rsidRPr="00960BFE" w:rsidRDefault="000E5E9E" w:rsidP="000E5E9E">
      <w:r w:rsidRPr="00FD2B1E">
        <w:t>No potential conflicts</w:t>
      </w:r>
      <w:r w:rsidRPr="00960BFE">
        <w:t xml:space="preserve"> of interest related to this application were declared by any member.</w:t>
      </w:r>
    </w:p>
    <w:p w:rsidR="000E5E9E" w:rsidRPr="00960BFE" w:rsidRDefault="000E5E9E" w:rsidP="000E5E9E"/>
    <w:p w:rsidR="000E5E9E" w:rsidRDefault="000E5E9E" w:rsidP="000E5E9E">
      <w:pPr>
        <w:rPr>
          <w:u w:val="single"/>
        </w:rPr>
      </w:pPr>
      <w:r w:rsidRPr="001C059D">
        <w:rPr>
          <w:u w:val="single"/>
        </w:rPr>
        <w:t>Summary of Study</w:t>
      </w:r>
    </w:p>
    <w:p w:rsidR="000E5E9E" w:rsidRPr="0009776B" w:rsidRDefault="000E5E9E" w:rsidP="000E5E9E">
      <w:pPr>
        <w:rPr>
          <w:u w:val="single"/>
        </w:rPr>
      </w:pPr>
    </w:p>
    <w:p w:rsidR="000E5E9E" w:rsidRPr="000E5E9E" w:rsidRDefault="000E5E9E" w:rsidP="000C0479">
      <w:pPr>
        <w:pStyle w:val="ListParagraph"/>
        <w:numPr>
          <w:ilvl w:val="0"/>
          <w:numId w:val="6"/>
        </w:numPr>
        <w:rPr>
          <w:lang w:val="en-NZ"/>
        </w:rPr>
      </w:pPr>
      <w:r>
        <w:rPr>
          <w:lang w:val="en-NZ"/>
        </w:rPr>
        <w:t xml:space="preserve">The study investigates </w:t>
      </w:r>
      <w:r w:rsidRPr="000E5E9E">
        <w:rPr>
          <w:lang w:val="en-NZ"/>
        </w:rPr>
        <w:t>the frequency and functionality of NY-ESO-1-specific T cell responses in patients who have received autologous dendritic cell vaccine in the adjuvant setting and require immunotherapy for metastatic disease and assess whether checkpoint blockade therapy has a quantitative and/or qualitative impact on va</w:t>
      </w:r>
      <w:r>
        <w:rPr>
          <w:lang w:val="en-NZ"/>
        </w:rPr>
        <w:t>ccine-specific immune responses and seeks t</w:t>
      </w:r>
      <w:r w:rsidRPr="000E5E9E">
        <w:rPr>
          <w:lang w:val="en-NZ"/>
        </w:rPr>
        <w:t>o determine the impact of checkpoint blockade therapy on the breadth of T cell responses, as assessed by T cell receptor (TCR-)sequencing.</w:t>
      </w:r>
    </w:p>
    <w:p w:rsidR="000E5E9E" w:rsidRPr="0009776B" w:rsidRDefault="000E5E9E" w:rsidP="000E5E9E">
      <w:pPr>
        <w:autoSpaceDE w:val="0"/>
        <w:autoSpaceDN w:val="0"/>
        <w:adjustRightInd w:val="0"/>
        <w:rPr>
          <w:u w:val="single"/>
        </w:rPr>
      </w:pPr>
    </w:p>
    <w:p w:rsidR="000E5E9E" w:rsidRDefault="000E5E9E" w:rsidP="000E5E9E">
      <w:pPr>
        <w:rPr>
          <w:u w:val="single"/>
        </w:rPr>
      </w:pPr>
      <w:r w:rsidRPr="001C059D">
        <w:rPr>
          <w:u w:val="single"/>
        </w:rPr>
        <w:t>Summary of ethical issues (resolved)</w:t>
      </w:r>
    </w:p>
    <w:p w:rsidR="000E5E9E" w:rsidRDefault="000E5E9E" w:rsidP="000E5E9E">
      <w:pPr>
        <w:rPr>
          <w:u w:val="single"/>
        </w:rPr>
      </w:pPr>
    </w:p>
    <w:p w:rsidR="000E5E9E" w:rsidRPr="0009776B" w:rsidRDefault="000E5E9E" w:rsidP="000E5E9E">
      <w:r w:rsidRPr="0009776B">
        <w:t>The main ethical issues considered by the Committee and addressed by the Researcher are as follows.</w:t>
      </w:r>
    </w:p>
    <w:p w:rsidR="000E5E9E" w:rsidRPr="0009776B" w:rsidRDefault="000E5E9E" w:rsidP="000E5E9E"/>
    <w:p w:rsidR="000E5E9E" w:rsidRPr="0009776B" w:rsidRDefault="000E5E9E" w:rsidP="000C0479">
      <w:pPr>
        <w:pStyle w:val="ListParagraph"/>
        <w:numPr>
          <w:ilvl w:val="0"/>
          <w:numId w:val="6"/>
        </w:numPr>
        <w:spacing w:before="80" w:after="80"/>
        <w:rPr>
          <w:lang w:val="en-NZ"/>
        </w:rPr>
      </w:pPr>
      <w:r w:rsidRPr="0009776B">
        <w:rPr>
          <w:lang w:val="en-NZ"/>
        </w:rPr>
        <w:t xml:space="preserve">The Committee </w:t>
      </w:r>
      <w:r>
        <w:rPr>
          <w:lang w:val="en-NZ"/>
        </w:rPr>
        <w:t xml:space="preserve">noted that the researchers were no longer collecting tissue for Future Unspecified Research purposes. </w:t>
      </w:r>
    </w:p>
    <w:p w:rsidR="000E5E9E" w:rsidRDefault="002C523F" w:rsidP="000C0479">
      <w:pPr>
        <w:pStyle w:val="ListParagraph"/>
        <w:numPr>
          <w:ilvl w:val="0"/>
          <w:numId w:val="6"/>
        </w:numPr>
        <w:spacing w:before="80" w:after="80"/>
        <w:rPr>
          <w:lang w:val="en-NZ"/>
        </w:rPr>
      </w:pPr>
      <w:r>
        <w:rPr>
          <w:lang w:val="en-NZ"/>
        </w:rPr>
        <w:t>The Committee queried how the recruitment process for the study would work. The Researcher explained that they will be recruiting participants from the MELVAC trial and that they will target recruitment to suitable participants based on information gained in this trial.</w:t>
      </w:r>
    </w:p>
    <w:p w:rsidR="002C523F" w:rsidRDefault="002C523F" w:rsidP="000C0479">
      <w:pPr>
        <w:pStyle w:val="ListParagraph"/>
        <w:numPr>
          <w:ilvl w:val="0"/>
          <w:numId w:val="6"/>
        </w:numPr>
        <w:spacing w:before="80" w:after="80"/>
        <w:rPr>
          <w:lang w:val="en-NZ"/>
        </w:rPr>
      </w:pPr>
      <w:r>
        <w:rPr>
          <w:lang w:val="en-NZ"/>
        </w:rPr>
        <w:t xml:space="preserve">The Committee noted that participants who </w:t>
      </w:r>
      <w:r w:rsidR="003A6D20">
        <w:rPr>
          <w:lang w:val="en-NZ"/>
        </w:rPr>
        <w:t>cannot</w:t>
      </w:r>
      <w:r>
        <w:rPr>
          <w:lang w:val="en-NZ"/>
        </w:rPr>
        <w:t xml:space="preserve"> provide informed consent will not be recruited.</w:t>
      </w:r>
    </w:p>
    <w:p w:rsidR="0006209F" w:rsidRPr="0009776B" w:rsidRDefault="0006209F" w:rsidP="000C0479">
      <w:pPr>
        <w:pStyle w:val="ListParagraph"/>
        <w:numPr>
          <w:ilvl w:val="0"/>
          <w:numId w:val="6"/>
        </w:numPr>
        <w:spacing w:before="80" w:after="80"/>
        <w:rPr>
          <w:lang w:val="en-NZ"/>
        </w:rPr>
      </w:pPr>
      <w:r>
        <w:rPr>
          <w:lang w:val="en-NZ"/>
        </w:rPr>
        <w:t xml:space="preserve">The Committee noted that </w:t>
      </w:r>
      <w:r w:rsidR="003A6D20">
        <w:rPr>
          <w:lang w:val="en-NZ"/>
        </w:rPr>
        <w:t>16-year</w:t>
      </w:r>
      <w:r>
        <w:rPr>
          <w:lang w:val="en-NZ"/>
        </w:rPr>
        <w:t xml:space="preserve"> olds are legally able t</w:t>
      </w:r>
      <w:r w:rsidR="000C0479">
        <w:rPr>
          <w:lang w:val="en-NZ"/>
        </w:rPr>
        <w:t>o provide full informed consent.</w:t>
      </w:r>
    </w:p>
    <w:p w:rsidR="000E5E9E" w:rsidRPr="00C5052B" w:rsidRDefault="000E5E9E" w:rsidP="000E5E9E">
      <w:pPr>
        <w:spacing w:before="80" w:after="80"/>
        <w:rPr>
          <w:u w:val="single"/>
        </w:rPr>
      </w:pPr>
    </w:p>
    <w:p w:rsidR="000E5E9E" w:rsidRPr="000A1C67" w:rsidRDefault="000E5E9E" w:rsidP="000E5E9E">
      <w:pPr>
        <w:rPr>
          <w:u w:val="single"/>
        </w:rPr>
      </w:pPr>
      <w:r w:rsidRPr="000A1C67">
        <w:rPr>
          <w:u w:val="single"/>
        </w:rPr>
        <w:t>Summary of ethical issues (outstanding)</w:t>
      </w:r>
    </w:p>
    <w:p w:rsidR="000E5E9E" w:rsidRDefault="000E5E9E" w:rsidP="000E5E9E">
      <w:pPr>
        <w:rPr>
          <w:u w:val="single"/>
        </w:rPr>
      </w:pPr>
    </w:p>
    <w:p w:rsidR="000E5E9E" w:rsidRPr="0009776B" w:rsidRDefault="000E5E9E" w:rsidP="000E5E9E">
      <w:r w:rsidRPr="0009776B">
        <w:t>The main ethical issues considered by the Committee and which require addressing by the Researcher are as follows.</w:t>
      </w:r>
    </w:p>
    <w:p w:rsidR="000E5E9E" w:rsidRPr="0009776B" w:rsidRDefault="000E5E9E" w:rsidP="000E5E9E">
      <w:pPr>
        <w:autoSpaceDE w:val="0"/>
        <w:autoSpaceDN w:val="0"/>
        <w:adjustRightInd w:val="0"/>
      </w:pPr>
    </w:p>
    <w:p w:rsidR="000E5E9E" w:rsidRPr="0009776B" w:rsidRDefault="002C523F" w:rsidP="000C0479">
      <w:pPr>
        <w:pStyle w:val="ListParagraph"/>
        <w:numPr>
          <w:ilvl w:val="0"/>
          <w:numId w:val="6"/>
        </w:numPr>
        <w:rPr>
          <w:lang w:val="en-NZ"/>
        </w:rPr>
      </w:pPr>
      <w:r w:rsidRPr="002C523F">
        <w:rPr>
          <w:rFonts w:cs="Arial"/>
          <w:lang w:val="en-NZ"/>
        </w:rPr>
        <w:t>Please amend the information sheet and consent forms, taking into account the suggestions made by the committee</w:t>
      </w:r>
      <w:r w:rsidRPr="002C523F">
        <w:rPr>
          <w:rFonts w:cs="Arial"/>
          <w:i/>
          <w:lang w:val="en-NZ"/>
        </w:rPr>
        <w:t xml:space="preserve"> (Ethical Guidelines for Observational Studies para 6.10)</w:t>
      </w:r>
    </w:p>
    <w:p w:rsidR="00944F46" w:rsidRDefault="00944F46">
      <w:pPr>
        <w:rPr>
          <w:rFonts w:cs="Arial"/>
          <w:szCs w:val="22"/>
          <w:lang w:val="en-NZ"/>
        </w:rPr>
      </w:pPr>
      <w:r>
        <w:rPr>
          <w:rFonts w:cs="Arial"/>
          <w:szCs w:val="22"/>
          <w:lang w:val="en-NZ"/>
        </w:rPr>
        <w:br w:type="page"/>
      </w:r>
    </w:p>
    <w:p w:rsidR="000E5E9E" w:rsidRPr="002D4A07" w:rsidRDefault="000E5E9E" w:rsidP="000E5E9E">
      <w:pPr>
        <w:pStyle w:val="ListParagraph"/>
        <w:spacing w:before="80" w:after="80"/>
        <w:rPr>
          <w:rFonts w:cs="Arial"/>
          <w:szCs w:val="22"/>
          <w:lang w:val="en-NZ"/>
        </w:rPr>
      </w:pPr>
    </w:p>
    <w:p w:rsidR="000E5E9E" w:rsidRPr="0009776B" w:rsidRDefault="000E5E9E" w:rsidP="000E5E9E">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0E5E9E" w:rsidRPr="0009776B" w:rsidRDefault="000E5E9E" w:rsidP="000E5E9E">
      <w:pPr>
        <w:spacing w:before="80" w:after="80"/>
        <w:rPr>
          <w:rFonts w:cs="Arial"/>
          <w:szCs w:val="22"/>
        </w:rPr>
      </w:pPr>
    </w:p>
    <w:p w:rsidR="000E5E9E" w:rsidRPr="0009776B" w:rsidRDefault="000E5E9E" w:rsidP="000C0479">
      <w:pPr>
        <w:pStyle w:val="ListParagraph"/>
        <w:numPr>
          <w:ilvl w:val="0"/>
          <w:numId w:val="6"/>
        </w:numPr>
        <w:spacing w:before="80" w:after="80"/>
      </w:pPr>
      <w:r w:rsidRPr="0009776B">
        <w:rPr>
          <w:rFonts w:cs="Arial"/>
          <w:szCs w:val="22"/>
          <w:lang w:val="en-NZ"/>
        </w:rPr>
        <w:lastRenderedPageBreak/>
        <w:t xml:space="preserve">Add </w:t>
      </w:r>
      <w:r w:rsidR="00422C19">
        <w:rPr>
          <w:rFonts w:cs="Arial"/>
          <w:szCs w:val="22"/>
          <w:lang w:val="en-NZ"/>
        </w:rPr>
        <w:t>contact details for the CI, the HDC’s advocacy service and a Māori cultural support person.</w:t>
      </w:r>
    </w:p>
    <w:p w:rsidR="000E5E9E" w:rsidRDefault="00AE256B" w:rsidP="000C0479">
      <w:pPr>
        <w:pStyle w:val="ListParagraph"/>
        <w:numPr>
          <w:ilvl w:val="0"/>
          <w:numId w:val="6"/>
        </w:numPr>
        <w:spacing w:before="80" w:after="80"/>
      </w:pPr>
      <w:r>
        <w:t xml:space="preserve">Please remove the statement from the first paragraph that says ‘including’ </w:t>
      </w:r>
    </w:p>
    <w:p w:rsidR="00AE256B" w:rsidRDefault="00AE256B" w:rsidP="000C0479">
      <w:pPr>
        <w:pStyle w:val="ListParagraph"/>
        <w:numPr>
          <w:ilvl w:val="0"/>
          <w:numId w:val="6"/>
        </w:numPr>
        <w:spacing w:before="80" w:after="80"/>
      </w:pPr>
      <w:r>
        <w:t xml:space="preserve">Explain where samples will be sent overseas including the details/name of the laboratory. </w:t>
      </w:r>
    </w:p>
    <w:p w:rsidR="00AE256B" w:rsidRDefault="00AE256B" w:rsidP="000C0479">
      <w:pPr>
        <w:pStyle w:val="ListParagraph"/>
        <w:numPr>
          <w:ilvl w:val="0"/>
          <w:numId w:val="6"/>
        </w:numPr>
        <w:spacing w:before="80" w:after="80"/>
      </w:pPr>
      <w:r>
        <w:t>Please remove any references to Future Unspecified Research</w:t>
      </w:r>
    </w:p>
    <w:p w:rsidR="00AE256B" w:rsidRDefault="00AE256B" w:rsidP="000C0479">
      <w:pPr>
        <w:pStyle w:val="ListParagraph"/>
        <w:numPr>
          <w:ilvl w:val="0"/>
          <w:numId w:val="6"/>
        </w:numPr>
        <w:spacing w:before="80" w:after="80"/>
      </w:pPr>
      <w:r>
        <w:t xml:space="preserve">Explain that before samples are sent overseas a </w:t>
      </w:r>
      <w:proofErr w:type="spellStart"/>
      <w:r>
        <w:t>karakia</w:t>
      </w:r>
      <w:proofErr w:type="spellEnd"/>
      <w:r>
        <w:t xml:space="preserve"> will be performed.</w:t>
      </w:r>
    </w:p>
    <w:p w:rsidR="00AE256B" w:rsidRDefault="00AE256B" w:rsidP="000C0479">
      <w:pPr>
        <w:pStyle w:val="ListParagraph"/>
        <w:numPr>
          <w:ilvl w:val="0"/>
          <w:numId w:val="6"/>
        </w:numPr>
        <w:spacing w:before="80" w:after="80"/>
      </w:pPr>
      <w:r>
        <w:t>Please add a table of study procedures that explains the time, date, and place of each study visit and what procedures will occur. For example, that there will be 4x 80ml blood draws.</w:t>
      </w:r>
    </w:p>
    <w:p w:rsidR="00AE256B" w:rsidRDefault="005171BD" w:rsidP="000C0479">
      <w:pPr>
        <w:pStyle w:val="ListParagraph"/>
        <w:numPr>
          <w:ilvl w:val="0"/>
          <w:numId w:val="6"/>
        </w:numPr>
        <w:spacing w:before="80" w:after="80"/>
      </w:pPr>
      <w:r>
        <w:t xml:space="preserve">Check that </w:t>
      </w:r>
      <w:proofErr w:type="spellStart"/>
      <w:r>
        <w:t>pembrolizumab</w:t>
      </w:r>
      <w:proofErr w:type="spellEnd"/>
      <w:r>
        <w:t xml:space="preserve"> is spelled correctly throughout.</w:t>
      </w:r>
    </w:p>
    <w:p w:rsidR="005171BD" w:rsidRDefault="005171BD" w:rsidP="000C0479">
      <w:pPr>
        <w:pStyle w:val="ListParagraph"/>
        <w:numPr>
          <w:ilvl w:val="0"/>
          <w:numId w:val="6"/>
        </w:numPr>
        <w:spacing w:before="80" w:after="80"/>
      </w:pPr>
      <w:r>
        <w:t>Please add a footer which includes page numbers, the title of the ICF document, and the version.</w:t>
      </w:r>
    </w:p>
    <w:p w:rsidR="005171BD" w:rsidRDefault="005171BD" w:rsidP="000C0479">
      <w:pPr>
        <w:pStyle w:val="ListParagraph"/>
        <w:numPr>
          <w:ilvl w:val="0"/>
          <w:numId w:val="6"/>
        </w:numPr>
        <w:spacing w:before="80" w:after="80"/>
      </w:pPr>
      <w:r>
        <w:t xml:space="preserve">Please provide more information on what kinds of questions will be asked in the </w:t>
      </w:r>
      <w:r w:rsidR="00064421">
        <w:t>questionnaire</w:t>
      </w:r>
      <w:r>
        <w:t>.</w:t>
      </w:r>
    </w:p>
    <w:p w:rsidR="005171BD" w:rsidRPr="0009776B" w:rsidRDefault="005171BD" w:rsidP="000C0479">
      <w:pPr>
        <w:pStyle w:val="ListParagraph"/>
        <w:numPr>
          <w:ilvl w:val="0"/>
          <w:numId w:val="6"/>
        </w:numPr>
        <w:spacing w:before="80" w:after="80"/>
      </w:pPr>
      <w:r>
        <w:t>Explain that the researchers will be accessing medical records in accordance with the consent provided as part of the MALVEC study.</w:t>
      </w:r>
    </w:p>
    <w:p w:rsidR="000E5E9E" w:rsidRDefault="000E5E9E" w:rsidP="000E5E9E">
      <w:pPr>
        <w:spacing w:before="80" w:after="80"/>
      </w:pPr>
    </w:p>
    <w:p w:rsidR="000E5E9E" w:rsidRPr="00FD2B1E" w:rsidRDefault="000E5E9E" w:rsidP="000E5E9E">
      <w:pPr>
        <w:rPr>
          <w:u w:val="single"/>
        </w:rPr>
      </w:pPr>
      <w:r w:rsidRPr="00FD2B1E">
        <w:rPr>
          <w:u w:val="single"/>
        </w:rPr>
        <w:t xml:space="preserve">Decision </w:t>
      </w:r>
    </w:p>
    <w:p w:rsidR="000E5E9E" w:rsidRPr="00960BFE" w:rsidRDefault="000E5E9E" w:rsidP="000E5E9E"/>
    <w:p w:rsidR="000E5E9E" w:rsidRPr="0009776B" w:rsidRDefault="000E5E9E" w:rsidP="000E5E9E">
      <w:r w:rsidRPr="005171BD">
        <w:t xml:space="preserve">This application was </w:t>
      </w:r>
      <w:r w:rsidRPr="005171BD">
        <w:rPr>
          <w:i/>
        </w:rPr>
        <w:t>provisionally approved</w:t>
      </w:r>
      <w:r w:rsidRPr="005171BD">
        <w:t xml:space="preserve"> by</w:t>
      </w:r>
      <w:r w:rsidR="005171BD" w:rsidRPr="005171BD">
        <w:rPr>
          <w:rFonts w:cs="Arial"/>
          <w:szCs w:val="22"/>
        </w:rPr>
        <w:t xml:space="preserve"> consensus</w:t>
      </w:r>
      <w:r w:rsidRPr="0009776B">
        <w:t xml:space="preserve">, subject to the following information being received. </w:t>
      </w:r>
    </w:p>
    <w:p w:rsidR="000E5E9E" w:rsidRDefault="000E5E9E" w:rsidP="000E5E9E"/>
    <w:p w:rsidR="005171BD" w:rsidRDefault="005171BD" w:rsidP="005171BD">
      <w:pPr>
        <w:pStyle w:val="ListParagraph"/>
        <w:numPr>
          <w:ilvl w:val="0"/>
          <w:numId w:val="5"/>
        </w:numPr>
      </w:pPr>
      <w:r w:rsidRPr="00C73146">
        <w:rPr>
          <w:rFonts w:cs="Arial"/>
        </w:rPr>
        <w:t>Please amend the information sheet and consent forms, taking into account the suggestions made by the committee</w:t>
      </w:r>
      <w:r w:rsidRPr="00C73146">
        <w:rPr>
          <w:rFonts w:cs="Arial"/>
          <w:i/>
        </w:rPr>
        <w:t xml:space="preserve"> (Ethical Guidelines for Observational Studies para 6.10)</w:t>
      </w:r>
    </w:p>
    <w:p w:rsidR="000E5E9E" w:rsidRPr="00960BFE" w:rsidRDefault="000E5E9E" w:rsidP="000E5E9E">
      <w:pPr>
        <w:rPr>
          <w:color w:val="FF0000"/>
        </w:rPr>
      </w:pPr>
    </w:p>
    <w:p w:rsidR="000E5E9E" w:rsidRPr="00FD2B1E" w:rsidRDefault="000E5E9E" w:rsidP="000E5E9E">
      <w:r w:rsidRPr="00960BFE">
        <w:t>This following information will be reviewed, and a final decision made on the application, by</w:t>
      </w:r>
      <w:r w:rsidR="005171BD">
        <w:t xml:space="preserve"> Dr Angela Ballantyne and Dr Dean Quinn. </w:t>
      </w:r>
      <w:r w:rsidRPr="00960BFE">
        <w:rPr>
          <w:rFonts w:cs="Arial"/>
          <w:color w:val="33CCCC"/>
          <w:szCs w:val="22"/>
        </w:rPr>
        <w:t xml:space="preserve"> </w:t>
      </w:r>
    </w:p>
    <w:p w:rsidR="007C4983" w:rsidRPr="00960BFE" w:rsidRDefault="007C4983">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18/CEN/18</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Sporting Physical Activity and Bone Health in New Zealand Adolescents and Young Adults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Mrs </w:t>
            </w:r>
            <w:proofErr w:type="spellStart"/>
            <w:r w:rsidRPr="00960BFE">
              <w:t>Hansa</w:t>
            </w:r>
            <w:proofErr w:type="spellEnd"/>
            <w:r w:rsidRPr="00960BFE">
              <w:t xml:space="preserve"> Patel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Victoria University of Wellington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0D744A" w:rsidRPr="00987913" w:rsidRDefault="000D744A" w:rsidP="000D744A">
      <w:pPr>
        <w:autoSpaceDE w:val="0"/>
        <w:autoSpaceDN w:val="0"/>
        <w:adjustRightInd w:val="0"/>
        <w:rPr>
          <w:sz w:val="20"/>
        </w:rPr>
      </w:pPr>
      <w:r w:rsidRPr="000D744A">
        <w:t xml:space="preserve">Mrs </w:t>
      </w:r>
      <w:proofErr w:type="spellStart"/>
      <w:r w:rsidRPr="000D744A">
        <w:t>Hansa</w:t>
      </w:r>
      <w:proofErr w:type="spellEnd"/>
      <w:r w:rsidRPr="000D744A">
        <w:t xml:space="preserve"> Patel was present </w:t>
      </w:r>
      <w:r w:rsidRPr="000D744A">
        <w:rPr>
          <w:rFonts w:cs="Arial"/>
          <w:szCs w:val="22"/>
        </w:rPr>
        <w:t xml:space="preserve">in person </w:t>
      </w:r>
      <w:r w:rsidRPr="00987913">
        <w:t>for discussion of this application.</w:t>
      </w:r>
    </w:p>
    <w:p w:rsidR="000D744A" w:rsidRDefault="000D744A" w:rsidP="000D744A">
      <w:pPr>
        <w:rPr>
          <w:u w:val="single"/>
        </w:rPr>
      </w:pPr>
    </w:p>
    <w:p w:rsidR="000D744A" w:rsidRPr="00FD2B1E" w:rsidRDefault="000D744A" w:rsidP="000D744A">
      <w:pPr>
        <w:rPr>
          <w:u w:val="single"/>
        </w:rPr>
      </w:pPr>
      <w:r w:rsidRPr="00FD2B1E">
        <w:rPr>
          <w:u w:val="single"/>
        </w:rPr>
        <w:t>Potential conflicts of interest</w:t>
      </w:r>
    </w:p>
    <w:p w:rsidR="000D744A" w:rsidRPr="008869BB" w:rsidRDefault="000D744A" w:rsidP="000D744A">
      <w:pPr>
        <w:rPr>
          <w:b/>
        </w:rPr>
      </w:pPr>
    </w:p>
    <w:p w:rsidR="000D744A" w:rsidRPr="00960BFE" w:rsidRDefault="000D744A" w:rsidP="000D744A">
      <w:r w:rsidRPr="00960BFE">
        <w:t>The Chair asked members to declare any potential conflicts of interest related to this application.</w:t>
      </w:r>
    </w:p>
    <w:p w:rsidR="000D744A" w:rsidRPr="00960BFE" w:rsidRDefault="000D744A" w:rsidP="000D744A"/>
    <w:p w:rsidR="000D744A" w:rsidRPr="00960BFE" w:rsidRDefault="000D744A" w:rsidP="000D744A">
      <w:r w:rsidRPr="00FD2B1E">
        <w:t>No potential conflicts</w:t>
      </w:r>
      <w:r w:rsidRPr="00960BFE">
        <w:t xml:space="preserve"> of interest related to this application were declared by any member.</w:t>
      </w:r>
    </w:p>
    <w:p w:rsidR="000D744A" w:rsidRPr="00960BFE" w:rsidRDefault="000D744A" w:rsidP="000D744A"/>
    <w:p w:rsidR="000D744A" w:rsidRDefault="000D744A" w:rsidP="000D744A">
      <w:pPr>
        <w:rPr>
          <w:u w:val="single"/>
        </w:rPr>
      </w:pPr>
      <w:r w:rsidRPr="001C059D">
        <w:rPr>
          <w:u w:val="single"/>
        </w:rPr>
        <w:t>Summary of Study</w:t>
      </w:r>
    </w:p>
    <w:p w:rsidR="000D744A" w:rsidRPr="0009776B" w:rsidRDefault="000D744A" w:rsidP="000D744A">
      <w:pPr>
        <w:rPr>
          <w:u w:val="single"/>
        </w:rPr>
      </w:pPr>
    </w:p>
    <w:p w:rsidR="000D744A" w:rsidRPr="005654E4" w:rsidRDefault="000D744A" w:rsidP="000D744A">
      <w:pPr>
        <w:pStyle w:val="ListParagraph"/>
        <w:numPr>
          <w:ilvl w:val="0"/>
          <w:numId w:val="7"/>
        </w:numPr>
        <w:rPr>
          <w:lang w:val="en-NZ"/>
        </w:rPr>
      </w:pPr>
      <w:r>
        <w:rPr>
          <w:lang w:val="en-NZ"/>
        </w:rPr>
        <w:t xml:space="preserve">The study investigates </w:t>
      </w:r>
      <w:r w:rsidRPr="000D744A">
        <w:rPr>
          <w:lang w:val="en-NZ"/>
        </w:rPr>
        <w:t>the relationship between habitual sporting activity and bone health in adolescents and young adults</w:t>
      </w:r>
      <w:r>
        <w:rPr>
          <w:lang w:val="en-NZ"/>
        </w:rPr>
        <w:t>.</w:t>
      </w:r>
    </w:p>
    <w:p w:rsidR="000D744A" w:rsidRPr="0009776B" w:rsidRDefault="000D744A" w:rsidP="000D744A">
      <w:pPr>
        <w:autoSpaceDE w:val="0"/>
        <w:autoSpaceDN w:val="0"/>
        <w:adjustRightInd w:val="0"/>
        <w:rPr>
          <w:u w:val="single"/>
        </w:rPr>
      </w:pPr>
    </w:p>
    <w:p w:rsidR="000D744A" w:rsidRPr="000A1C67" w:rsidRDefault="000D744A" w:rsidP="000D744A">
      <w:pPr>
        <w:rPr>
          <w:u w:val="single"/>
        </w:rPr>
      </w:pPr>
      <w:r w:rsidRPr="000A1C67">
        <w:rPr>
          <w:u w:val="single"/>
        </w:rPr>
        <w:t>Summary of ethical issues (outstanding)</w:t>
      </w:r>
    </w:p>
    <w:p w:rsidR="000D744A" w:rsidRDefault="000D744A" w:rsidP="000D744A">
      <w:pPr>
        <w:rPr>
          <w:u w:val="single"/>
        </w:rPr>
      </w:pPr>
    </w:p>
    <w:p w:rsidR="000D744A" w:rsidRPr="0009776B" w:rsidRDefault="000D744A" w:rsidP="000D744A">
      <w:r w:rsidRPr="0009776B">
        <w:t>The main ethical issues considered by the Committee and which require addressing by the Researcher are as follows.</w:t>
      </w:r>
    </w:p>
    <w:p w:rsidR="000D744A" w:rsidRPr="0009776B" w:rsidRDefault="000D744A" w:rsidP="000D744A">
      <w:pPr>
        <w:autoSpaceDE w:val="0"/>
        <w:autoSpaceDN w:val="0"/>
        <w:adjustRightInd w:val="0"/>
      </w:pPr>
    </w:p>
    <w:p w:rsidR="000D744A" w:rsidRPr="0009776B" w:rsidRDefault="000D744A" w:rsidP="000D744A">
      <w:pPr>
        <w:pStyle w:val="ListParagraph"/>
        <w:numPr>
          <w:ilvl w:val="0"/>
          <w:numId w:val="7"/>
        </w:numPr>
        <w:rPr>
          <w:lang w:val="en-NZ"/>
        </w:rPr>
      </w:pPr>
      <w:r w:rsidRPr="0009776B">
        <w:rPr>
          <w:lang w:val="en-NZ"/>
        </w:rPr>
        <w:t>The Committee stated</w:t>
      </w:r>
      <w:r w:rsidR="003D70E5">
        <w:rPr>
          <w:lang w:val="en-NZ"/>
        </w:rPr>
        <w:t xml:space="preserve"> that Māori consultation is a requirement for all studies to receive final approval by HDECs. Please provide evidence that this has occurred. </w:t>
      </w:r>
      <w:r w:rsidR="003D70E5" w:rsidRPr="003D70E5">
        <w:rPr>
          <w:rFonts w:cs="Arial"/>
          <w:i/>
          <w:lang w:val="en-NZ"/>
        </w:rPr>
        <w:t>(Ethical Guidelines for</w:t>
      </w:r>
      <w:r w:rsidR="003D70E5">
        <w:rPr>
          <w:rFonts w:cs="Arial"/>
          <w:i/>
          <w:lang w:val="en-NZ"/>
        </w:rPr>
        <w:t xml:space="preserve"> Observational Studies para 4.1 – 4.4.</w:t>
      </w:r>
      <w:r w:rsidR="003D70E5" w:rsidRPr="003D70E5">
        <w:rPr>
          <w:rFonts w:cs="Arial"/>
          <w:i/>
          <w:lang w:val="en-NZ"/>
        </w:rPr>
        <w:t>)</w:t>
      </w:r>
    </w:p>
    <w:p w:rsidR="00BB1C7E" w:rsidRDefault="00BB1C7E" w:rsidP="00BB1C7E">
      <w:pPr>
        <w:pStyle w:val="ListParagraph"/>
        <w:numPr>
          <w:ilvl w:val="0"/>
          <w:numId w:val="7"/>
        </w:numPr>
      </w:pPr>
      <w:r w:rsidRPr="00BB1C7E">
        <w:rPr>
          <w:lang w:val="en-NZ"/>
        </w:rPr>
        <w:t xml:space="preserve">The Committee stated that all health information or data created by the study must be retained for ten years in accordance with New Zealand law. </w:t>
      </w:r>
      <w:r w:rsidRPr="00BB1C7E">
        <w:rPr>
          <w:rFonts w:cs="Arial"/>
          <w:szCs w:val="22"/>
          <w:lang w:val="en-US"/>
        </w:rPr>
        <w:t xml:space="preserve">Please amend the study protocol </w:t>
      </w:r>
      <w:r>
        <w:rPr>
          <w:rFonts w:cs="Arial"/>
          <w:szCs w:val="22"/>
          <w:lang w:val="en-US"/>
        </w:rPr>
        <w:t>to reflect this.</w:t>
      </w:r>
      <w:r w:rsidRPr="00BB1C7E">
        <w:rPr>
          <w:rFonts w:cs="Arial"/>
          <w:szCs w:val="22"/>
          <w:lang w:val="en-US"/>
        </w:rPr>
        <w:t xml:space="preserve"> </w:t>
      </w:r>
      <w:r w:rsidRPr="00BB1C7E">
        <w:rPr>
          <w:rFonts w:cs="Arial"/>
          <w:lang w:val="en-US"/>
        </w:rPr>
        <w:t>(</w:t>
      </w:r>
      <w:r w:rsidRPr="00BB1C7E">
        <w:rPr>
          <w:rFonts w:cs="Arial"/>
          <w:i/>
          <w:lang w:val="en-US"/>
        </w:rPr>
        <w:t>Ethical Guidelines for Intervention Studies</w:t>
      </w:r>
      <w:r w:rsidRPr="00BB1C7E">
        <w:rPr>
          <w:rFonts w:cs="Arial"/>
          <w:lang w:val="en-US"/>
        </w:rPr>
        <w:t xml:space="preserve"> </w:t>
      </w:r>
      <w:r w:rsidRPr="00BB1C7E">
        <w:rPr>
          <w:rFonts w:cs="Arial"/>
          <w:i/>
          <w:lang w:val="en-US"/>
        </w:rPr>
        <w:t>para 5.41</w:t>
      </w:r>
      <w:r w:rsidRPr="00BB1C7E">
        <w:rPr>
          <w:rFonts w:cs="Arial"/>
          <w:lang w:val="en-US"/>
        </w:rPr>
        <w:t>)</w:t>
      </w:r>
    </w:p>
    <w:p w:rsidR="000D744A" w:rsidRPr="0009776B" w:rsidRDefault="00BB1C7E" w:rsidP="000D744A">
      <w:pPr>
        <w:pStyle w:val="ListParagraph"/>
        <w:numPr>
          <w:ilvl w:val="0"/>
          <w:numId w:val="7"/>
        </w:numPr>
        <w:rPr>
          <w:lang w:val="en-NZ"/>
        </w:rPr>
      </w:pPr>
      <w:r w:rsidRPr="00BB1C7E">
        <w:rPr>
          <w:rFonts w:cs="Arial"/>
          <w:lang w:val="en-NZ"/>
        </w:rPr>
        <w:t>Please amend the information sheet and consent forms, taking into account the suggestions made by the committee</w:t>
      </w:r>
      <w:r w:rsidRPr="00BB1C7E">
        <w:rPr>
          <w:rFonts w:cs="Arial"/>
          <w:i/>
          <w:lang w:val="en-NZ"/>
        </w:rPr>
        <w:t xml:space="preserve"> (Ethical Guidelines for Observational Studies para 6.10)</w:t>
      </w:r>
    </w:p>
    <w:p w:rsidR="000D744A" w:rsidRPr="002D4A07" w:rsidRDefault="000D744A" w:rsidP="000D744A">
      <w:pPr>
        <w:pStyle w:val="ListParagraph"/>
        <w:spacing w:before="80" w:after="80"/>
        <w:rPr>
          <w:rFonts w:cs="Arial"/>
          <w:szCs w:val="22"/>
          <w:lang w:val="en-NZ"/>
        </w:rPr>
      </w:pPr>
    </w:p>
    <w:p w:rsidR="000D744A" w:rsidRPr="0009776B" w:rsidRDefault="000D744A" w:rsidP="000D744A">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0D744A" w:rsidRPr="0009776B" w:rsidRDefault="000D744A" w:rsidP="000D744A">
      <w:pPr>
        <w:spacing w:before="80" w:after="80"/>
        <w:rPr>
          <w:rFonts w:cs="Arial"/>
          <w:szCs w:val="22"/>
        </w:rPr>
      </w:pPr>
    </w:p>
    <w:p w:rsidR="000D744A" w:rsidRPr="0009776B" w:rsidRDefault="00BB1C7E" w:rsidP="000D744A">
      <w:pPr>
        <w:pStyle w:val="ListParagraph"/>
        <w:numPr>
          <w:ilvl w:val="0"/>
          <w:numId w:val="7"/>
        </w:numPr>
        <w:spacing w:before="80" w:after="80"/>
      </w:pPr>
      <w:r>
        <w:t>The Committee suggested that the length and complexity of the parental information sheet be checked to see if it can be simplified.</w:t>
      </w:r>
    </w:p>
    <w:p w:rsidR="000D744A" w:rsidRDefault="00BB1C7E" w:rsidP="000D744A">
      <w:pPr>
        <w:pStyle w:val="ListParagraph"/>
        <w:numPr>
          <w:ilvl w:val="0"/>
          <w:numId w:val="7"/>
        </w:numPr>
        <w:spacing w:before="80" w:after="80"/>
      </w:pPr>
      <w:r>
        <w:t xml:space="preserve">Please rephrase the section on withdrawal to more clearly explain that once participants have completed the questionnaire then their data will not be able to be withdrawn. </w:t>
      </w:r>
    </w:p>
    <w:p w:rsidR="00BB1C7E" w:rsidRDefault="00BB1C7E" w:rsidP="000D744A">
      <w:pPr>
        <w:pStyle w:val="ListParagraph"/>
        <w:numPr>
          <w:ilvl w:val="0"/>
          <w:numId w:val="7"/>
        </w:numPr>
        <w:spacing w:before="80" w:after="80"/>
      </w:pPr>
      <w:r>
        <w:t xml:space="preserve">Please clarify if the ankle or heel are being measured in the information sheet and use the term consistently throughout the document. The Committee suggested a picture with an arrow. </w:t>
      </w:r>
    </w:p>
    <w:p w:rsidR="00BB1C7E" w:rsidRDefault="00BB1C7E" w:rsidP="000D744A">
      <w:pPr>
        <w:pStyle w:val="ListParagraph"/>
        <w:numPr>
          <w:ilvl w:val="0"/>
          <w:numId w:val="7"/>
        </w:numPr>
        <w:spacing w:before="80" w:after="80"/>
      </w:pPr>
      <w:r>
        <w:t xml:space="preserve">Please add contact details for a Māori cultural support person. </w:t>
      </w:r>
    </w:p>
    <w:p w:rsidR="00BB1C7E" w:rsidRDefault="00BB1C7E" w:rsidP="000D744A">
      <w:pPr>
        <w:pStyle w:val="ListParagraph"/>
        <w:numPr>
          <w:ilvl w:val="0"/>
          <w:numId w:val="7"/>
        </w:numPr>
        <w:spacing w:before="80" w:after="80"/>
      </w:pPr>
      <w:r>
        <w:t xml:space="preserve">Check that the correct ethics committee is referred to on all information sheets. </w:t>
      </w:r>
    </w:p>
    <w:p w:rsidR="0009373E" w:rsidRDefault="0009373E" w:rsidP="0009373E">
      <w:pPr>
        <w:pStyle w:val="ListParagraph"/>
        <w:numPr>
          <w:ilvl w:val="0"/>
          <w:numId w:val="7"/>
        </w:numPr>
        <w:spacing w:before="80" w:after="80"/>
      </w:pPr>
      <w:r>
        <w:t>Please add a footer which includes page numbers, the title of the ICF document, and the version.</w:t>
      </w:r>
    </w:p>
    <w:p w:rsidR="00944F46" w:rsidRDefault="00944F46">
      <w:r>
        <w:br w:type="page"/>
      </w:r>
    </w:p>
    <w:p w:rsidR="000D744A" w:rsidRPr="00FD2B1E" w:rsidRDefault="000D744A" w:rsidP="000D744A">
      <w:pPr>
        <w:rPr>
          <w:u w:val="single"/>
        </w:rPr>
      </w:pPr>
      <w:r w:rsidRPr="00FD2B1E">
        <w:rPr>
          <w:u w:val="single"/>
        </w:rPr>
        <w:t xml:space="preserve">Decision </w:t>
      </w:r>
    </w:p>
    <w:p w:rsidR="000D744A" w:rsidRPr="00960BFE" w:rsidRDefault="000D744A" w:rsidP="000D744A"/>
    <w:p w:rsidR="000D744A" w:rsidRPr="0009776B" w:rsidRDefault="000D744A" w:rsidP="000D744A">
      <w:r w:rsidRPr="00960BFE">
        <w:t xml:space="preserve">This application was </w:t>
      </w:r>
      <w:r w:rsidRPr="00FD2B1E">
        <w:rPr>
          <w:i/>
        </w:rPr>
        <w:t>provisionally approved</w:t>
      </w:r>
      <w:r w:rsidRPr="00960BFE">
        <w:t xml:space="preserve"> by</w:t>
      </w:r>
      <w:r w:rsidR="00C66617">
        <w:t xml:space="preserve"> consensus</w:t>
      </w:r>
      <w:r w:rsidRPr="0009776B">
        <w:t xml:space="preserve">, subject to the following information being received. </w:t>
      </w:r>
    </w:p>
    <w:p w:rsidR="000D744A" w:rsidRDefault="000D744A" w:rsidP="000D744A"/>
    <w:p w:rsidR="00C66617" w:rsidRPr="00C66617" w:rsidRDefault="00C66617" w:rsidP="00C66617">
      <w:pPr>
        <w:pStyle w:val="ListParagraph"/>
        <w:numPr>
          <w:ilvl w:val="0"/>
          <w:numId w:val="5"/>
        </w:numPr>
      </w:pPr>
      <w:r w:rsidRPr="00C73146">
        <w:rPr>
          <w:rFonts w:cs="Arial"/>
        </w:rPr>
        <w:t>Please amend the information sheet and consent forms, taking into account the suggestions made by the committee</w:t>
      </w:r>
      <w:r w:rsidRPr="00C73146">
        <w:rPr>
          <w:rFonts w:cs="Arial"/>
          <w:i/>
        </w:rPr>
        <w:t xml:space="preserve"> (Ethical Guidelines for Observational Studies para 6.10)</w:t>
      </w:r>
    </w:p>
    <w:p w:rsidR="00C66617" w:rsidRDefault="00C66617" w:rsidP="00C66617">
      <w:pPr>
        <w:pStyle w:val="ListParagraph"/>
        <w:numPr>
          <w:ilvl w:val="0"/>
          <w:numId w:val="5"/>
        </w:numPr>
      </w:pPr>
      <w:r w:rsidRPr="00C66617">
        <w:rPr>
          <w:rFonts w:cs="Arial"/>
          <w:szCs w:val="22"/>
          <w:lang w:val="en-US"/>
        </w:rPr>
        <w:t xml:space="preserve">Please amend the study protocol taking into account the suggestions made by the Committee. </w:t>
      </w:r>
      <w:r w:rsidRPr="00C66617">
        <w:rPr>
          <w:rFonts w:cs="Arial"/>
          <w:lang w:val="en-US"/>
        </w:rPr>
        <w:t>(</w:t>
      </w:r>
      <w:r w:rsidRPr="00C66617">
        <w:rPr>
          <w:rFonts w:cs="Arial"/>
          <w:i/>
          <w:lang w:val="en-US"/>
        </w:rPr>
        <w:t>Ethical Guidelines for Intervention Studies</w:t>
      </w:r>
      <w:r w:rsidRPr="00C66617">
        <w:rPr>
          <w:rFonts w:cs="Arial"/>
          <w:lang w:val="en-US"/>
        </w:rPr>
        <w:t xml:space="preserve"> </w:t>
      </w:r>
      <w:r w:rsidRPr="00C66617">
        <w:rPr>
          <w:rFonts w:cs="Arial"/>
          <w:i/>
          <w:lang w:val="en-US"/>
        </w:rPr>
        <w:t>para 5.41</w:t>
      </w:r>
      <w:r w:rsidRPr="00C66617">
        <w:rPr>
          <w:rFonts w:cs="Arial"/>
          <w:lang w:val="en-US"/>
        </w:rPr>
        <w:t>)</w:t>
      </w:r>
    </w:p>
    <w:p w:rsidR="00C66617" w:rsidRPr="0009776B" w:rsidRDefault="00C66617" w:rsidP="00C66617">
      <w:pPr>
        <w:pStyle w:val="ListParagraph"/>
        <w:numPr>
          <w:ilvl w:val="0"/>
          <w:numId w:val="5"/>
        </w:numPr>
        <w:rPr>
          <w:lang w:val="en-NZ"/>
        </w:rPr>
      </w:pPr>
      <w:r>
        <w:t xml:space="preserve">Please provide evidence of Maori consultation. </w:t>
      </w:r>
      <w:r w:rsidRPr="003D70E5">
        <w:rPr>
          <w:rFonts w:cs="Arial"/>
          <w:i/>
          <w:lang w:val="en-NZ"/>
        </w:rPr>
        <w:t>(Ethical Guidelines for</w:t>
      </w:r>
      <w:r>
        <w:rPr>
          <w:rFonts w:cs="Arial"/>
          <w:i/>
          <w:lang w:val="en-NZ"/>
        </w:rPr>
        <w:t xml:space="preserve"> Observational Studies para 4.1 – 4.4.</w:t>
      </w:r>
      <w:r w:rsidRPr="003D70E5">
        <w:rPr>
          <w:rFonts w:cs="Arial"/>
          <w:i/>
          <w:lang w:val="en-NZ"/>
        </w:rPr>
        <w:t>)</w:t>
      </w:r>
    </w:p>
    <w:p w:rsidR="000D744A" w:rsidRPr="00960BFE" w:rsidRDefault="000D744A" w:rsidP="000D744A">
      <w:pPr>
        <w:rPr>
          <w:color w:val="FF0000"/>
        </w:rPr>
      </w:pPr>
    </w:p>
    <w:p w:rsidR="000D744A" w:rsidRPr="00FD2B1E" w:rsidRDefault="000D744A" w:rsidP="000D744A">
      <w:r w:rsidRPr="00960BFE">
        <w:t>This following information will be reviewed, and a final decision made on the application, by</w:t>
      </w:r>
      <w:r w:rsidR="00C66617">
        <w:t xml:space="preserve"> Mrs Sandy Gill and Dr Melissa </w:t>
      </w:r>
      <w:proofErr w:type="spellStart"/>
      <w:r w:rsidR="00C66617">
        <w:t>Cragg</w:t>
      </w:r>
      <w:proofErr w:type="spellEnd"/>
      <w:r w:rsidR="00C66617">
        <w:t xml:space="preserve">. </w:t>
      </w:r>
      <w:r w:rsidRPr="00960BFE">
        <w:rPr>
          <w:rFonts w:cs="Arial"/>
          <w:color w:val="33CCCC"/>
          <w:szCs w:val="22"/>
        </w:rPr>
        <w:t xml:space="preserve"> </w:t>
      </w:r>
    </w:p>
    <w:p w:rsidR="000D744A" w:rsidRPr="00960BFE" w:rsidRDefault="000D744A" w:rsidP="000D744A">
      <w:pPr>
        <w:rPr>
          <w:color w:val="FF0000"/>
        </w:rPr>
      </w:pPr>
    </w:p>
    <w:p w:rsidR="007C4983" w:rsidRPr="00960BFE" w:rsidRDefault="007C498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18/CEN/20</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Reliability of swallowing assessment in neurodegenerative disease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Ms Emma </w:t>
            </w:r>
            <w:proofErr w:type="spellStart"/>
            <w:r w:rsidRPr="00960BFE">
              <w:t>Burnip</w:t>
            </w:r>
            <w:proofErr w:type="spellEnd"/>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Rose Centre for Stroke Recovery and Research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5F6A3B" w:rsidRDefault="005F6A3B" w:rsidP="005F6A3B">
      <w:pPr>
        <w:autoSpaceDE w:val="0"/>
        <w:autoSpaceDN w:val="0"/>
        <w:adjustRightInd w:val="0"/>
        <w:rPr>
          <w:rFonts w:cs="Arial"/>
          <w:color w:val="33CCCC"/>
          <w:szCs w:val="22"/>
        </w:rPr>
      </w:pPr>
    </w:p>
    <w:p w:rsidR="005F6A3B" w:rsidRPr="00987913" w:rsidRDefault="0032216C" w:rsidP="005F6A3B">
      <w:pPr>
        <w:autoSpaceDE w:val="0"/>
        <w:autoSpaceDN w:val="0"/>
        <w:adjustRightInd w:val="0"/>
        <w:rPr>
          <w:sz w:val="20"/>
        </w:rPr>
      </w:pPr>
      <w:r>
        <w:t xml:space="preserve">Ms </w:t>
      </w:r>
      <w:r w:rsidRPr="0032216C">
        <w:t xml:space="preserve">Emma </w:t>
      </w:r>
      <w:proofErr w:type="spellStart"/>
      <w:r w:rsidRPr="0032216C">
        <w:t>Burnip</w:t>
      </w:r>
      <w:proofErr w:type="spellEnd"/>
      <w:r w:rsidR="005F6A3B" w:rsidRPr="0032216C">
        <w:t xml:space="preserve"> was present </w:t>
      </w:r>
      <w:r w:rsidR="005F6A3B" w:rsidRPr="0032216C">
        <w:rPr>
          <w:rFonts w:cs="Arial"/>
          <w:szCs w:val="22"/>
        </w:rPr>
        <w:t>by teleconference</w:t>
      </w:r>
      <w:r w:rsidR="005F6A3B" w:rsidRPr="0032216C">
        <w:t xml:space="preserve"> for </w:t>
      </w:r>
      <w:r w:rsidR="005F6A3B" w:rsidRPr="00987913">
        <w:t>discussion of this application.</w:t>
      </w:r>
    </w:p>
    <w:p w:rsidR="005F6A3B" w:rsidRDefault="005F6A3B" w:rsidP="005F6A3B">
      <w:pPr>
        <w:rPr>
          <w:u w:val="single"/>
        </w:rPr>
      </w:pPr>
    </w:p>
    <w:p w:rsidR="005F6A3B" w:rsidRPr="00FD2B1E" w:rsidRDefault="005F6A3B" w:rsidP="005F6A3B">
      <w:pPr>
        <w:rPr>
          <w:u w:val="single"/>
        </w:rPr>
      </w:pPr>
      <w:r w:rsidRPr="00FD2B1E">
        <w:rPr>
          <w:u w:val="single"/>
        </w:rPr>
        <w:t>Potential conflicts of interest</w:t>
      </w:r>
    </w:p>
    <w:p w:rsidR="005F6A3B" w:rsidRPr="008869BB" w:rsidRDefault="005F6A3B" w:rsidP="005F6A3B">
      <w:pPr>
        <w:rPr>
          <w:b/>
        </w:rPr>
      </w:pPr>
    </w:p>
    <w:p w:rsidR="005F6A3B" w:rsidRPr="00960BFE" w:rsidRDefault="005F6A3B" w:rsidP="005F6A3B">
      <w:r w:rsidRPr="00960BFE">
        <w:t>The Chair asked members to declare any potential conflicts of interest related to this application.</w:t>
      </w:r>
    </w:p>
    <w:p w:rsidR="005F6A3B" w:rsidRPr="00960BFE" w:rsidRDefault="005F6A3B" w:rsidP="005F6A3B"/>
    <w:p w:rsidR="005F6A3B" w:rsidRPr="00960BFE" w:rsidRDefault="005F6A3B" w:rsidP="005F6A3B">
      <w:r w:rsidRPr="00FD2B1E">
        <w:t>No potential conflicts</w:t>
      </w:r>
      <w:r w:rsidRPr="00960BFE">
        <w:t xml:space="preserve"> of interest related to this application were declared by any member.</w:t>
      </w:r>
    </w:p>
    <w:p w:rsidR="005F6A3B" w:rsidRPr="00960BFE" w:rsidRDefault="005F6A3B" w:rsidP="005F6A3B"/>
    <w:p w:rsidR="005F6A3B" w:rsidRDefault="005F6A3B" w:rsidP="005F6A3B">
      <w:pPr>
        <w:rPr>
          <w:u w:val="single"/>
        </w:rPr>
      </w:pPr>
      <w:r w:rsidRPr="001C059D">
        <w:rPr>
          <w:u w:val="single"/>
        </w:rPr>
        <w:t>Summary of Study</w:t>
      </w:r>
    </w:p>
    <w:p w:rsidR="005F6A3B" w:rsidRPr="0009776B" w:rsidRDefault="005F6A3B" w:rsidP="005F6A3B">
      <w:pPr>
        <w:rPr>
          <w:u w:val="single"/>
        </w:rPr>
      </w:pPr>
    </w:p>
    <w:p w:rsidR="005F6A3B" w:rsidRPr="005654E4" w:rsidRDefault="005F6A3B" w:rsidP="0032216C">
      <w:pPr>
        <w:pStyle w:val="ListParagraph"/>
        <w:numPr>
          <w:ilvl w:val="0"/>
          <w:numId w:val="8"/>
        </w:numPr>
        <w:rPr>
          <w:lang w:val="en-NZ"/>
        </w:rPr>
      </w:pPr>
      <w:r w:rsidRPr="005654E4">
        <w:rPr>
          <w:lang w:val="en-NZ"/>
        </w:rPr>
        <w:t xml:space="preserve">The study investigates </w:t>
      </w:r>
      <w:r w:rsidR="0032216C">
        <w:rPr>
          <w:lang w:val="en-NZ"/>
        </w:rPr>
        <w:t>the r</w:t>
      </w:r>
      <w:r w:rsidR="0032216C" w:rsidRPr="0032216C">
        <w:rPr>
          <w:lang w:val="en-NZ"/>
        </w:rPr>
        <w:t xml:space="preserve">eliability of swallowing outcome measures in Huntington's </w:t>
      </w:r>
      <w:r w:rsidR="00D56B21" w:rsidRPr="0032216C">
        <w:rPr>
          <w:lang w:val="en-NZ"/>
        </w:rPr>
        <w:t>disease</w:t>
      </w:r>
      <w:r w:rsidR="0032216C">
        <w:rPr>
          <w:lang w:val="en-NZ"/>
        </w:rPr>
        <w:t xml:space="preserve"> patients.</w:t>
      </w:r>
    </w:p>
    <w:p w:rsidR="005F6A3B" w:rsidRPr="0032216C" w:rsidRDefault="005F6A3B" w:rsidP="0032216C">
      <w:pPr>
        <w:rPr>
          <w:u w:val="single"/>
          <w:lang w:val="en-NZ"/>
        </w:rPr>
      </w:pPr>
    </w:p>
    <w:p w:rsidR="005F6A3B" w:rsidRDefault="005F6A3B" w:rsidP="005F6A3B">
      <w:pPr>
        <w:rPr>
          <w:u w:val="single"/>
        </w:rPr>
      </w:pPr>
      <w:r w:rsidRPr="001C059D">
        <w:rPr>
          <w:u w:val="single"/>
        </w:rPr>
        <w:t>Summary of ethical issues (resolved)</w:t>
      </w:r>
    </w:p>
    <w:p w:rsidR="005F6A3B" w:rsidRDefault="005F6A3B" w:rsidP="005F6A3B">
      <w:pPr>
        <w:rPr>
          <w:u w:val="single"/>
        </w:rPr>
      </w:pPr>
    </w:p>
    <w:p w:rsidR="005F6A3B" w:rsidRPr="0009776B" w:rsidRDefault="005F6A3B" w:rsidP="005F6A3B">
      <w:r w:rsidRPr="0009776B">
        <w:t>The main ethical issues considered by the Committee and addressed by the Researcher are as follows.</w:t>
      </w:r>
    </w:p>
    <w:p w:rsidR="005F6A3B" w:rsidRPr="0009776B" w:rsidRDefault="005F6A3B" w:rsidP="005F6A3B"/>
    <w:p w:rsidR="005F6A3B" w:rsidRPr="0009776B" w:rsidRDefault="005F6A3B" w:rsidP="0032216C">
      <w:pPr>
        <w:pStyle w:val="ListParagraph"/>
        <w:numPr>
          <w:ilvl w:val="0"/>
          <w:numId w:val="8"/>
        </w:numPr>
        <w:spacing w:before="80" w:after="80"/>
        <w:rPr>
          <w:lang w:val="en-NZ"/>
        </w:rPr>
      </w:pPr>
      <w:r w:rsidRPr="0009776B">
        <w:rPr>
          <w:lang w:val="en-NZ"/>
        </w:rPr>
        <w:t xml:space="preserve">The Committee queried how </w:t>
      </w:r>
      <w:r w:rsidR="00986F70">
        <w:rPr>
          <w:lang w:val="en-NZ"/>
        </w:rPr>
        <w:t xml:space="preserve">potential participants would be identified. The Researcher </w:t>
      </w:r>
      <w:r w:rsidR="00D56B21">
        <w:rPr>
          <w:lang w:val="en-NZ"/>
        </w:rPr>
        <w:t>explaine</w:t>
      </w:r>
      <w:r w:rsidR="00986F70">
        <w:rPr>
          <w:lang w:val="en-NZ"/>
        </w:rPr>
        <w:t xml:space="preserve">d that </w:t>
      </w:r>
      <w:r w:rsidR="00D56B21">
        <w:rPr>
          <w:lang w:val="en-NZ"/>
        </w:rPr>
        <w:t xml:space="preserve">their local Huntingdon’s disease organisation’s clinical coordinator will identify </w:t>
      </w:r>
      <w:r w:rsidR="00853916">
        <w:rPr>
          <w:lang w:val="en-NZ"/>
        </w:rPr>
        <w:t xml:space="preserve">and contact </w:t>
      </w:r>
      <w:r w:rsidR="00D56B21">
        <w:rPr>
          <w:lang w:val="en-NZ"/>
        </w:rPr>
        <w:t>eligible people from their registry and refer them to the CI if they are interested.</w:t>
      </w:r>
    </w:p>
    <w:p w:rsidR="005F6A3B" w:rsidRDefault="00D56B21" w:rsidP="0032216C">
      <w:pPr>
        <w:pStyle w:val="ListParagraph"/>
        <w:numPr>
          <w:ilvl w:val="0"/>
          <w:numId w:val="8"/>
        </w:numPr>
        <w:spacing w:before="80" w:after="80"/>
        <w:rPr>
          <w:lang w:val="en-NZ"/>
        </w:rPr>
      </w:pPr>
      <w:r>
        <w:rPr>
          <w:lang w:val="en-NZ"/>
        </w:rPr>
        <w:t xml:space="preserve">The Committee noted that </w:t>
      </w:r>
      <w:r w:rsidR="00AF7C54">
        <w:rPr>
          <w:lang w:val="en-NZ"/>
        </w:rPr>
        <w:t xml:space="preserve">the research will be conducted at the ROSE centre and therefore participants will be </w:t>
      </w:r>
      <w:r w:rsidR="00DB08F6">
        <w:rPr>
          <w:lang w:val="en-NZ"/>
        </w:rPr>
        <w:t xml:space="preserve">in a safe environment that can manage any risks, such as choking, associated with the project. </w:t>
      </w:r>
    </w:p>
    <w:p w:rsidR="00DB08F6" w:rsidRPr="0009776B" w:rsidRDefault="00DB08F6" w:rsidP="0032216C">
      <w:pPr>
        <w:pStyle w:val="ListParagraph"/>
        <w:numPr>
          <w:ilvl w:val="0"/>
          <w:numId w:val="8"/>
        </w:numPr>
        <w:spacing w:before="80" w:after="80"/>
        <w:rPr>
          <w:lang w:val="en-NZ"/>
        </w:rPr>
      </w:pPr>
      <w:r>
        <w:rPr>
          <w:lang w:val="en-NZ"/>
        </w:rPr>
        <w:t>The Committee noted that high quality of the responses addressing how the findings of this study might benefit Māori.</w:t>
      </w:r>
    </w:p>
    <w:p w:rsidR="005F6A3B" w:rsidRPr="00C5052B" w:rsidRDefault="005F6A3B" w:rsidP="005F6A3B">
      <w:pPr>
        <w:spacing w:before="80" w:after="80"/>
        <w:rPr>
          <w:u w:val="single"/>
        </w:rPr>
      </w:pPr>
    </w:p>
    <w:p w:rsidR="005F6A3B" w:rsidRPr="0009776B" w:rsidRDefault="005F6A3B" w:rsidP="005F6A3B">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5F6A3B" w:rsidRPr="0009776B" w:rsidRDefault="005F6A3B" w:rsidP="005F6A3B">
      <w:pPr>
        <w:spacing w:before="80" w:after="80"/>
        <w:rPr>
          <w:rFonts w:cs="Arial"/>
          <w:szCs w:val="22"/>
        </w:rPr>
      </w:pPr>
    </w:p>
    <w:p w:rsidR="005F6A3B" w:rsidRPr="0009776B" w:rsidRDefault="00DB08F6" w:rsidP="0032216C">
      <w:pPr>
        <w:pStyle w:val="ListParagraph"/>
        <w:numPr>
          <w:ilvl w:val="0"/>
          <w:numId w:val="8"/>
        </w:numPr>
        <w:spacing w:before="80" w:after="80"/>
      </w:pPr>
      <w:r>
        <w:t>Please explain the pregnancy risks associated with the study are that it is not recommended for pregnant women to undergo an x-ray.</w:t>
      </w:r>
    </w:p>
    <w:p w:rsidR="005F6A3B" w:rsidRDefault="005F6A3B" w:rsidP="005F6A3B">
      <w:pPr>
        <w:spacing w:before="80" w:after="80"/>
      </w:pPr>
    </w:p>
    <w:p w:rsidR="005F6A3B" w:rsidRPr="00FD2B1E" w:rsidRDefault="005F6A3B" w:rsidP="005F6A3B">
      <w:pPr>
        <w:rPr>
          <w:u w:val="single"/>
        </w:rPr>
      </w:pPr>
      <w:r w:rsidRPr="00FD2B1E">
        <w:rPr>
          <w:u w:val="single"/>
        </w:rPr>
        <w:t xml:space="preserve">Decision </w:t>
      </w:r>
    </w:p>
    <w:p w:rsidR="005F6A3B" w:rsidRPr="00960BFE" w:rsidRDefault="005F6A3B" w:rsidP="005F6A3B"/>
    <w:p w:rsidR="00DB08F6" w:rsidRDefault="005F6A3B" w:rsidP="005F6A3B">
      <w:r w:rsidRPr="00960BFE">
        <w:t xml:space="preserve">This application was </w:t>
      </w:r>
      <w:r w:rsidRPr="00FD2B1E">
        <w:rPr>
          <w:i/>
        </w:rPr>
        <w:t>approved</w:t>
      </w:r>
      <w:r w:rsidR="00DB08F6">
        <w:rPr>
          <w:i/>
        </w:rPr>
        <w:t xml:space="preserve"> with non-standard conditions</w:t>
      </w:r>
      <w:r w:rsidRPr="00960BFE">
        <w:t xml:space="preserve"> by</w:t>
      </w:r>
      <w:r w:rsidR="00DB08F6">
        <w:t xml:space="preserve"> consensus. The non-standard conditions for this study are:</w:t>
      </w:r>
    </w:p>
    <w:p w:rsidR="00DB08F6" w:rsidRDefault="00DB08F6" w:rsidP="005F6A3B"/>
    <w:p w:rsidR="00DB08F6" w:rsidRPr="00FD2B1E" w:rsidRDefault="00DB08F6" w:rsidP="00DB08F6">
      <w:pPr>
        <w:pStyle w:val="ListParagraph"/>
        <w:numPr>
          <w:ilvl w:val="0"/>
          <w:numId w:val="9"/>
        </w:numPr>
      </w:pPr>
      <w:r w:rsidRPr="00DB08F6">
        <w:rPr>
          <w:rFonts w:cs="Arial"/>
        </w:rPr>
        <w:t>Please amend the information sheet and consent forms, taking into account the suggestions made by the committee</w:t>
      </w:r>
      <w:r w:rsidRPr="00DB08F6">
        <w:rPr>
          <w:rFonts w:cs="Arial"/>
          <w:i/>
        </w:rPr>
        <w:t xml:space="preserve"> (Ethical Guidelines for Observational Studies para 6.10)</w:t>
      </w:r>
    </w:p>
    <w:p w:rsidR="00DB08F6" w:rsidRDefault="00DB08F6">
      <w: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18/CEN/22</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Comparison of </w:t>
            </w:r>
            <w:proofErr w:type="spellStart"/>
            <w:r w:rsidRPr="00960BFE">
              <w:t>Sotagliflozin</w:t>
            </w:r>
            <w:proofErr w:type="spellEnd"/>
            <w:r w:rsidRPr="00960BFE">
              <w:t xml:space="preserve"> versus placebo for bone safety in patients with type 2 Diabetes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Professor Russell Scott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Covance New Zealand Ltd.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DB08F6" w:rsidRPr="00987913" w:rsidRDefault="00DB08F6" w:rsidP="00DB08F6">
      <w:pPr>
        <w:autoSpaceDE w:val="0"/>
        <w:autoSpaceDN w:val="0"/>
        <w:adjustRightInd w:val="0"/>
        <w:rPr>
          <w:sz w:val="20"/>
        </w:rPr>
      </w:pPr>
      <w:r>
        <w:t xml:space="preserve">Ms Sarah </w:t>
      </w:r>
      <w:proofErr w:type="spellStart"/>
      <w:r>
        <w:t>Maeser</w:t>
      </w:r>
      <w:proofErr w:type="spellEnd"/>
      <w:r>
        <w:t xml:space="preserve"> and Dr Kerr were present via teleconference </w:t>
      </w:r>
      <w:r w:rsidRPr="00987913">
        <w:t>for discussion of this application.</w:t>
      </w:r>
    </w:p>
    <w:p w:rsidR="00DB08F6" w:rsidRDefault="00DB08F6" w:rsidP="00DB08F6">
      <w:pPr>
        <w:rPr>
          <w:u w:val="single"/>
        </w:rPr>
      </w:pPr>
    </w:p>
    <w:p w:rsidR="00DB08F6" w:rsidRPr="00FD2B1E" w:rsidRDefault="00DB08F6" w:rsidP="00DB08F6">
      <w:pPr>
        <w:rPr>
          <w:u w:val="single"/>
        </w:rPr>
      </w:pPr>
      <w:r w:rsidRPr="00FD2B1E">
        <w:rPr>
          <w:u w:val="single"/>
        </w:rPr>
        <w:t>Potential conflicts of interest</w:t>
      </w:r>
    </w:p>
    <w:p w:rsidR="00DB08F6" w:rsidRPr="008869BB" w:rsidRDefault="00DB08F6" w:rsidP="00DB08F6">
      <w:pPr>
        <w:rPr>
          <w:b/>
        </w:rPr>
      </w:pPr>
    </w:p>
    <w:p w:rsidR="00DB08F6" w:rsidRPr="00960BFE" w:rsidRDefault="00DB08F6" w:rsidP="00DB08F6">
      <w:r w:rsidRPr="00960BFE">
        <w:t>The Chair asked members to declare any potential conflicts of interest related to this application.</w:t>
      </w:r>
    </w:p>
    <w:p w:rsidR="00DB08F6" w:rsidRPr="00960BFE" w:rsidRDefault="00DB08F6" w:rsidP="00DB08F6"/>
    <w:p w:rsidR="00DB08F6" w:rsidRPr="00960BFE" w:rsidRDefault="00DB08F6" w:rsidP="00DB08F6">
      <w:r w:rsidRPr="00FD2B1E">
        <w:t>No potential conflicts</w:t>
      </w:r>
      <w:r w:rsidRPr="00960BFE">
        <w:t xml:space="preserve"> of interest related to this application were declared by any member.</w:t>
      </w:r>
    </w:p>
    <w:p w:rsidR="00DB08F6" w:rsidRPr="00960BFE" w:rsidRDefault="00DB08F6" w:rsidP="00DB08F6"/>
    <w:p w:rsidR="00DB08F6" w:rsidRDefault="00DB08F6" w:rsidP="00DB08F6">
      <w:pPr>
        <w:rPr>
          <w:u w:val="single"/>
        </w:rPr>
      </w:pPr>
      <w:r w:rsidRPr="001C059D">
        <w:rPr>
          <w:u w:val="single"/>
        </w:rPr>
        <w:t>Summary of Study</w:t>
      </w:r>
    </w:p>
    <w:p w:rsidR="00DB08F6" w:rsidRPr="0009776B" w:rsidRDefault="00DB08F6" w:rsidP="00DB08F6">
      <w:pPr>
        <w:rPr>
          <w:u w:val="single"/>
        </w:rPr>
      </w:pPr>
    </w:p>
    <w:p w:rsidR="00DB08F6" w:rsidRPr="005654E4" w:rsidRDefault="00DB08F6" w:rsidP="00DB08F6">
      <w:pPr>
        <w:pStyle w:val="ListParagraph"/>
        <w:numPr>
          <w:ilvl w:val="0"/>
          <w:numId w:val="10"/>
        </w:numPr>
        <w:rPr>
          <w:lang w:val="en-NZ"/>
        </w:rPr>
      </w:pPr>
      <w:r w:rsidRPr="005654E4">
        <w:rPr>
          <w:lang w:val="en-NZ"/>
        </w:rPr>
        <w:t xml:space="preserve">The study </w:t>
      </w:r>
      <w:r>
        <w:rPr>
          <w:lang w:val="en-NZ"/>
        </w:rPr>
        <w:t xml:space="preserve">is a </w:t>
      </w:r>
      <w:r w:rsidRPr="00DB08F6">
        <w:rPr>
          <w:lang w:val="en-NZ"/>
        </w:rPr>
        <w:t xml:space="preserve">26-week Randomized, Double-blind, Placebo-controlled, Parallel-group, </w:t>
      </w:r>
      <w:proofErr w:type="spellStart"/>
      <w:r w:rsidRPr="00DB08F6">
        <w:rPr>
          <w:lang w:val="en-NZ"/>
        </w:rPr>
        <w:t>Multicenter</w:t>
      </w:r>
      <w:proofErr w:type="spellEnd"/>
      <w:r w:rsidRPr="00DB08F6">
        <w:rPr>
          <w:lang w:val="en-NZ"/>
        </w:rPr>
        <w:t xml:space="preserve">, Phase 3 Study with a 78-week Extension Period to Evaluate the Efficacy and Bone Safety of </w:t>
      </w:r>
      <w:proofErr w:type="spellStart"/>
      <w:r w:rsidRPr="00DB08F6">
        <w:rPr>
          <w:lang w:val="en-NZ"/>
        </w:rPr>
        <w:t>Sotagliflozin</w:t>
      </w:r>
      <w:proofErr w:type="spellEnd"/>
      <w:r w:rsidRPr="00DB08F6">
        <w:rPr>
          <w:lang w:val="en-NZ"/>
        </w:rPr>
        <w:t xml:space="preserve"> in Patients 55 years or Older with Type 2 Diabetes Mellitus and Inadequate </w:t>
      </w:r>
      <w:proofErr w:type="spellStart"/>
      <w:r w:rsidRPr="00DB08F6">
        <w:rPr>
          <w:lang w:val="en-NZ"/>
        </w:rPr>
        <w:t>Glycemic</w:t>
      </w:r>
      <w:proofErr w:type="spellEnd"/>
      <w:r w:rsidRPr="00DB08F6">
        <w:rPr>
          <w:lang w:val="en-NZ"/>
        </w:rPr>
        <w:t xml:space="preserve"> Control</w:t>
      </w:r>
      <w:r>
        <w:rPr>
          <w:lang w:val="en-NZ"/>
        </w:rPr>
        <w:t>.</w:t>
      </w:r>
    </w:p>
    <w:p w:rsidR="00DB08F6" w:rsidRPr="0009776B" w:rsidRDefault="00DB08F6" w:rsidP="00DB08F6">
      <w:pPr>
        <w:autoSpaceDE w:val="0"/>
        <w:autoSpaceDN w:val="0"/>
        <w:adjustRightInd w:val="0"/>
        <w:rPr>
          <w:u w:val="single"/>
        </w:rPr>
      </w:pPr>
    </w:p>
    <w:p w:rsidR="00DB08F6" w:rsidRDefault="00DB08F6" w:rsidP="00DB08F6">
      <w:pPr>
        <w:rPr>
          <w:u w:val="single"/>
        </w:rPr>
      </w:pPr>
      <w:r w:rsidRPr="001C059D">
        <w:rPr>
          <w:u w:val="single"/>
        </w:rPr>
        <w:t>Summary of ethical issues (resolved)</w:t>
      </w:r>
    </w:p>
    <w:p w:rsidR="00DB08F6" w:rsidRDefault="00DB08F6" w:rsidP="00DB08F6">
      <w:pPr>
        <w:rPr>
          <w:u w:val="single"/>
        </w:rPr>
      </w:pPr>
    </w:p>
    <w:p w:rsidR="00DB08F6" w:rsidRPr="0009776B" w:rsidRDefault="00DB08F6" w:rsidP="00DB08F6">
      <w:r w:rsidRPr="0009776B">
        <w:t>The main ethical issues considered by the Committee and addressed by the Researcher are as follows.</w:t>
      </w:r>
    </w:p>
    <w:p w:rsidR="00DB08F6" w:rsidRPr="0009776B" w:rsidRDefault="00DB08F6" w:rsidP="00DB08F6"/>
    <w:p w:rsidR="00DB08F6" w:rsidRPr="0009776B" w:rsidRDefault="00DB08F6" w:rsidP="00DB08F6">
      <w:pPr>
        <w:pStyle w:val="ListParagraph"/>
        <w:numPr>
          <w:ilvl w:val="0"/>
          <w:numId w:val="10"/>
        </w:numPr>
        <w:spacing w:before="80" w:after="80"/>
        <w:rPr>
          <w:lang w:val="en-NZ"/>
        </w:rPr>
      </w:pPr>
      <w:r w:rsidRPr="0009776B">
        <w:rPr>
          <w:lang w:val="en-NZ"/>
        </w:rPr>
        <w:t xml:space="preserve">The Committee </w:t>
      </w:r>
      <w:r>
        <w:rPr>
          <w:lang w:val="en-NZ"/>
        </w:rPr>
        <w:t>asked if participants might be more likely to contract an infection due to higher levels of sugar in</w:t>
      </w:r>
      <w:r w:rsidR="00E5120F">
        <w:rPr>
          <w:lang w:val="en-NZ"/>
        </w:rPr>
        <w:t xml:space="preserve"> their urine. The Researcher exp</w:t>
      </w:r>
      <w:r>
        <w:rPr>
          <w:lang w:val="en-NZ"/>
        </w:rPr>
        <w:t>lain</w:t>
      </w:r>
      <w:r w:rsidR="00E5120F">
        <w:rPr>
          <w:lang w:val="en-NZ"/>
        </w:rPr>
        <w:t>e</w:t>
      </w:r>
      <w:r>
        <w:rPr>
          <w:lang w:val="en-NZ"/>
        </w:rPr>
        <w:t xml:space="preserve">d </w:t>
      </w:r>
      <w:r w:rsidR="00E5120F">
        <w:rPr>
          <w:lang w:val="en-NZ"/>
        </w:rPr>
        <w:t xml:space="preserve">that this is the case but they will be screening for this and have methods for treatment and education about this risk. </w:t>
      </w:r>
    </w:p>
    <w:p w:rsidR="00DB08F6" w:rsidRDefault="00E5120F" w:rsidP="00DB08F6">
      <w:pPr>
        <w:pStyle w:val="ListParagraph"/>
        <w:numPr>
          <w:ilvl w:val="0"/>
          <w:numId w:val="10"/>
        </w:numPr>
        <w:spacing w:before="80" w:after="80"/>
        <w:rPr>
          <w:lang w:val="en-NZ"/>
        </w:rPr>
      </w:pPr>
      <w:r>
        <w:rPr>
          <w:lang w:val="en-NZ"/>
        </w:rPr>
        <w:t xml:space="preserve">The Committee asked if participants would be newly diagnosed or those who have had their diagnosis for a while. The Researcher stated that all participants must have had their diagnosis for at least three months. </w:t>
      </w:r>
    </w:p>
    <w:p w:rsidR="00B117EF" w:rsidRDefault="00B117EF" w:rsidP="00DB08F6">
      <w:pPr>
        <w:pStyle w:val="ListParagraph"/>
        <w:numPr>
          <w:ilvl w:val="0"/>
          <w:numId w:val="10"/>
        </w:numPr>
        <w:spacing w:before="80" w:after="80"/>
        <w:rPr>
          <w:lang w:val="en-NZ"/>
        </w:rPr>
      </w:pPr>
      <w:r>
        <w:rPr>
          <w:lang w:val="en-NZ"/>
        </w:rPr>
        <w:t xml:space="preserve">The Committee noted that the responses to questions relating to how the study might benefit Māori were inadequate given the prevalence of type 2 diabetes in Māori and recommended that the researchers be mindful of how </w:t>
      </w:r>
      <w:proofErr w:type="spellStart"/>
      <w:r>
        <w:rPr>
          <w:lang w:val="en-NZ"/>
        </w:rPr>
        <w:t>whakamā</w:t>
      </w:r>
      <w:proofErr w:type="spellEnd"/>
      <w:r>
        <w:rPr>
          <w:lang w:val="en-NZ"/>
        </w:rPr>
        <w:t xml:space="preserve"> could be significant for participants.</w:t>
      </w:r>
    </w:p>
    <w:p w:rsidR="00B117EF" w:rsidRPr="0009776B" w:rsidRDefault="00B117EF" w:rsidP="00DB08F6">
      <w:pPr>
        <w:pStyle w:val="ListParagraph"/>
        <w:numPr>
          <w:ilvl w:val="0"/>
          <w:numId w:val="10"/>
        </w:numPr>
        <w:spacing w:before="80" w:after="80"/>
        <w:rPr>
          <w:lang w:val="en-NZ"/>
        </w:rPr>
      </w:pPr>
      <w:r>
        <w:rPr>
          <w:lang w:val="en-NZ"/>
        </w:rPr>
        <w:t xml:space="preserve">The Committee noted that the study drug has been shown to be very effective in persons with type 1 diabetes. </w:t>
      </w:r>
    </w:p>
    <w:p w:rsidR="00DB08F6" w:rsidRPr="00C5052B" w:rsidRDefault="00DB08F6" w:rsidP="00DB08F6">
      <w:pPr>
        <w:spacing w:before="80" w:after="80"/>
        <w:rPr>
          <w:u w:val="single"/>
        </w:rPr>
      </w:pPr>
    </w:p>
    <w:p w:rsidR="00DB08F6" w:rsidRPr="0009776B" w:rsidRDefault="00DB08F6" w:rsidP="00DB08F6">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DB08F6" w:rsidRPr="0009776B" w:rsidRDefault="00DB08F6" w:rsidP="00DB08F6">
      <w:pPr>
        <w:spacing w:before="80" w:after="80"/>
        <w:rPr>
          <w:rFonts w:cs="Arial"/>
          <w:szCs w:val="22"/>
        </w:rPr>
      </w:pPr>
    </w:p>
    <w:p w:rsidR="00DB08F6" w:rsidRPr="0009776B" w:rsidRDefault="00DB08F6" w:rsidP="00DB08F6">
      <w:pPr>
        <w:pStyle w:val="ListParagraph"/>
        <w:numPr>
          <w:ilvl w:val="0"/>
          <w:numId w:val="10"/>
        </w:numPr>
        <w:spacing w:before="80" w:after="80"/>
      </w:pPr>
      <w:r w:rsidRPr="0009776B">
        <w:rPr>
          <w:rFonts w:cs="Arial"/>
          <w:szCs w:val="22"/>
          <w:lang w:val="en-NZ"/>
        </w:rPr>
        <w:t xml:space="preserve">Add </w:t>
      </w:r>
      <w:r w:rsidR="00B117EF">
        <w:rPr>
          <w:rFonts w:cs="Arial"/>
          <w:szCs w:val="22"/>
          <w:lang w:val="en-NZ"/>
        </w:rPr>
        <w:t>that there is a chance of infection and give any information you can on the risks of infection.</w:t>
      </w:r>
    </w:p>
    <w:p w:rsidR="00DB08F6" w:rsidRPr="0009776B" w:rsidRDefault="00B117EF" w:rsidP="00DB08F6">
      <w:pPr>
        <w:pStyle w:val="ListParagraph"/>
        <w:numPr>
          <w:ilvl w:val="0"/>
          <w:numId w:val="10"/>
        </w:numPr>
        <w:spacing w:before="80" w:after="80"/>
      </w:pPr>
      <w:r>
        <w:t xml:space="preserve">The Committee recommended a flowchart or table of study procedures to help break down what is happening in the study for lay persons. This could include the time, place, and what tests or other procedures will occur at each visit. </w:t>
      </w:r>
    </w:p>
    <w:p w:rsidR="00944F46" w:rsidRDefault="00944F46">
      <w:r>
        <w:br w:type="page"/>
      </w:r>
    </w:p>
    <w:p w:rsidR="00DB08F6" w:rsidRPr="00FD2B1E" w:rsidRDefault="00DB08F6" w:rsidP="00DB08F6">
      <w:pPr>
        <w:rPr>
          <w:u w:val="single"/>
        </w:rPr>
      </w:pPr>
      <w:r w:rsidRPr="00FD2B1E">
        <w:rPr>
          <w:u w:val="single"/>
        </w:rPr>
        <w:t xml:space="preserve">Decision </w:t>
      </w:r>
    </w:p>
    <w:p w:rsidR="00DB08F6" w:rsidRPr="00960BFE" w:rsidRDefault="00DB08F6" w:rsidP="00DB08F6"/>
    <w:p w:rsidR="00DB08F6" w:rsidRDefault="00DB08F6" w:rsidP="00DB08F6">
      <w:r w:rsidRPr="00960BFE">
        <w:t xml:space="preserve">This application was </w:t>
      </w:r>
      <w:r w:rsidRPr="00FD2B1E">
        <w:rPr>
          <w:i/>
        </w:rPr>
        <w:t>approved</w:t>
      </w:r>
      <w:r w:rsidR="00B117EF">
        <w:rPr>
          <w:i/>
        </w:rPr>
        <w:t xml:space="preserve"> with non-standard conditions</w:t>
      </w:r>
      <w:r w:rsidRPr="00960BFE">
        <w:t xml:space="preserve"> by</w:t>
      </w:r>
      <w:r w:rsidR="00B117EF">
        <w:t xml:space="preserve"> consensus. The non-standard conditions for this study are:</w:t>
      </w:r>
    </w:p>
    <w:p w:rsidR="00B117EF" w:rsidRDefault="00B117EF" w:rsidP="00DB08F6"/>
    <w:p w:rsidR="00DB08F6" w:rsidRDefault="00B117EF" w:rsidP="00B117EF">
      <w:pPr>
        <w:pStyle w:val="ListParagraph"/>
        <w:numPr>
          <w:ilvl w:val="0"/>
          <w:numId w:val="9"/>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r>
        <w:t xml:space="preserve"> </w:t>
      </w:r>
    </w:p>
    <w:p w:rsidR="007C4983" w:rsidRPr="00960BFE" w:rsidRDefault="007C498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18/CEN/24</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Respiratory Health of Pacific Youth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Dr El-</w:t>
            </w:r>
            <w:proofErr w:type="spellStart"/>
            <w:r w:rsidRPr="00960BFE">
              <w:t>Shadan</w:t>
            </w:r>
            <w:proofErr w:type="spellEnd"/>
            <w:r w:rsidRPr="00960BFE">
              <w:t xml:space="preserve"> </w:t>
            </w:r>
            <w:proofErr w:type="spellStart"/>
            <w:r w:rsidRPr="00960BFE">
              <w:t>Tautolo</w:t>
            </w:r>
            <w:proofErr w:type="spellEnd"/>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AD5E80" w:rsidRPr="00E1582E" w:rsidRDefault="00E1582E" w:rsidP="00626FE2">
      <w:pPr>
        <w:autoSpaceDE w:val="0"/>
        <w:autoSpaceDN w:val="0"/>
        <w:adjustRightInd w:val="0"/>
        <w:rPr>
          <w:sz w:val="20"/>
        </w:rPr>
      </w:pPr>
      <w:r>
        <w:t xml:space="preserve">Dr Catherine </w:t>
      </w:r>
      <w:r w:rsidRPr="00E1582E">
        <w:t>Byrnes, Dr El-</w:t>
      </w:r>
      <w:proofErr w:type="spellStart"/>
      <w:r w:rsidRPr="00E1582E">
        <w:t>Shadan</w:t>
      </w:r>
      <w:proofErr w:type="spellEnd"/>
      <w:r w:rsidRPr="00E1582E">
        <w:t xml:space="preserve"> </w:t>
      </w:r>
      <w:proofErr w:type="spellStart"/>
      <w:r w:rsidRPr="00E1582E">
        <w:t>Tautolo</w:t>
      </w:r>
      <w:proofErr w:type="spellEnd"/>
      <w:r w:rsidRPr="00E1582E">
        <w:t xml:space="preserve">, and Dr Oscar Cañete </w:t>
      </w:r>
      <w:r w:rsidR="00AD5E80" w:rsidRPr="00E1582E">
        <w:t>w</w:t>
      </w:r>
      <w:r w:rsidRPr="00E1582E">
        <w:t>ere</w:t>
      </w:r>
      <w:r w:rsidR="00AD5E80" w:rsidRPr="00E1582E">
        <w:t xml:space="preserve"> present </w:t>
      </w:r>
      <w:r w:rsidR="00AD5E80" w:rsidRPr="00E1582E">
        <w:rPr>
          <w:rFonts w:cs="Arial"/>
          <w:szCs w:val="22"/>
        </w:rPr>
        <w:t>by teleconference</w:t>
      </w:r>
      <w:r w:rsidR="00AD5E80" w:rsidRPr="00E1582E">
        <w:t xml:space="preserve"> for discussion of this application.</w:t>
      </w:r>
    </w:p>
    <w:p w:rsidR="00AD5E80" w:rsidRDefault="00AD5E80" w:rsidP="00626FE2">
      <w:pPr>
        <w:rPr>
          <w:u w:val="single"/>
        </w:rPr>
      </w:pPr>
    </w:p>
    <w:p w:rsidR="00AD5E80" w:rsidRPr="00FD2B1E" w:rsidRDefault="00AD5E80" w:rsidP="00626FE2">
      <w:pPr>
        <w:rPr>
          <w:u w:val="single"/>
        </w:rPr>
      </w:pPr>
      <w:r w:rsidRPr="00FD2B1E">
        <w:rPr>
          <w:u w:val="single"/>
        </w:rPr>
        <w:t>Potential conflicts of interest</w:t>
      </w:r>
    </w:p>
    <w:p w:rsidR="00AD5E80" w:rsidRPr="008869BB" w:rsidRDefault="00AD5E80" w:rsidP="00626FE2">
      <w:pPr>
        <w:rPr>
          <w:b/>
        </w:rPr>
      </w:pPr>
    </w:p>
    <w:p w:rsidR="00AD5E80" w:rsidRPr="00960BFE" w:rsidRDefault="00AD5E80" w:rsidP="00626FE2">
      <w:r w:rsidRPr="00960BFE">
        <w:t>The Chair asked members to declare any potential conflicts of interest related to this application.</w:t>
      </w:r>
    </w:p>
    <w:p w:rsidR="00AD5E80" w:rsidRPr="00960BFE" w:rsidRDefault="00AD5E80" w:rsidP="00626FE2"/>
    <w:p w:rsidR="00AD5E80" w:rsidRPr="00960BFE" w:rsidRDefault="00AD5E80" w:rsidP="00626FE2">
      <w:r w:rsidRPr="00FD2B1E">
        <w:t>No potential conflicts</w:t>
      </w:r>
      <w:r w:rsidRPr="00960BFE">
        <w:t xml:space="preserve"> of interest related to this application were declared by any member.</w:t>
      </w:r>
    </w:p>
    <w:p w:rsidR="00AD5E80" w:rsidRPr="00960BFE" w:rsidRDefault="00AD5E80" w:rsidP="00626FE2"/>
    <w:p w:rsidR="00AD5E80" w:rsidRDefault="00AD5E80" w:rsidP="00626FE2">
      <w:pPr>
        <w:rPr>
          <w:u w:val="single"/>
        </w:rPr>
      </w:pPr>
      <w:r w:rsidRPr="001C059D">
        <w:rPr>
          <w:u w:val="single"/>
        </w:rPr>
        <w:t>Summary of Study</w:t>
      </w:r>
    </w:p>
    <w:p w:rsidR="00AD5E80" w:rsidRPr="0009776B" w:rsidRDefault="00AD5E80" w:rsidP="00626FE2">
      <w:pPr>
        <w:rPr>
          <w:u w:val="single"/>
        </w:rPr>
      </w:pPr>
    </w:p>
    <w:p w:rsidR="00AD5E80" w:rsidRPr="00626FE2" w:rsidRDefault="00AD5E80" w:rsidP="00626FE2">
      <w:pPr>
        <w:pStyle w:val="ListParagraph"/>
        <w:numPr>
          <w:ilvl w:val="0"/>
          <w:numId w:val="11"/>
        </w:numPr>
        <w:rPr>
          <w:lang w:val="en-NZ"/>
        </w:rPr>
      </w:pPr>
      <w:r w:rsidRPr="00626FE2">
        <w:rPr>
          <w:lang w:val="en-NZ"/>
        </w:rPr>
        <w:t xml:space="preserve">The study investigates </w:t>
      </w:r>
      <w:r w:rsidR="00626FE2" w:rsidRPr="00626FE2">
        <w:rPr>
          <w:lang w:val="en-NZ"/>
        </w:rPr>
        <w:t>the impact of early-life and childhood events on the lung function and respiratory health of Pacific youth aged 18-19 years</w:t>
      </w:r>
      <w:r w:rsidR="00626FE2">
        <w:rPr>
          <w:lang w:val="en-NZ"/>
        </w:rPr>
        <w:t xml:space="preserve">. </w:t>
      </w:r>
      <w:r w:rsidR="00626FE2" w:rsidRPr="00626FE2">
        <w:rPr>
          <w:lang w:val="en-NZ"/>
        </w:rPr>
        <w:t>These youth will be drawn from the Pacific Islands Families Study birth cohort born at Middlemore Hospital in South Auckland in 2000</w:t>
      </w:r>
      <w:r w:rsidR="00626FE2">
        <w:rPr>
          <w:lang w:val="en-NZ"/>
        </w:rPr>
        <w:t>. By understanding risk and protective factors the researchers hope to inform the pacific community.</w:t>
      </w:r>
    </w:p>
    <w:p w:rsidR="00AD5E80" w:rsidRPr="00626FE2" w:rsidRDefault="00AD5E80" w:rsidP="00626FE2">
      <w:pPr>
        <w:autoSpaceDE w:val="0"/>
        <w:autoSpaceDN w:val="0"/>
        <w:adjustRightInd w:val="0"/>
      </w:pPr>
    </w:p>
    <w:p w:rsidR="00AD5E80" w:rsidRDefault="00AD5E80" w:rsidP="00626FE2">
      <w:pPr>
        <w:rPr>
          <w:u w:val="single"/>
        </w:rPr>
      </w:pPr>
      <w:r w:rsidRPr="001C059D">
        <w:rPr>
          <w:u w:val="single"/>
        </w:rPr>
        <w:t>Summary of ethical issues (resolved)</w:t>
      </w:r>
    </w:p>
    <w:p w:rsidR="00AD5E80" w:rsidRDefault="00AD5E80" w:rsidP="00626FE2">
      <w:pPr>
        <w:rPr>
          <w:u w:val="single"/>
        </w:rPr>
      </w:pPr>
    </w:p>
    <w:p w:rsidR="00AD5E80" w:rsidRPr="0009776B" w:rsidRDefault="00AD5E80" w:rsidP="00626FE2">
      <w:r w:rsidRPr="0009776B">
        <w:t>The main ethical issues considered by the Committee and addressed by the Researcher are as follows.</w:t>
      </w:r>
    </w:p>
    <w:p w:rsidR="00AD5E80" w:rsidRPr="0009776B" w:rsidRDefault="00AD5E80" w:rsidP="00626FE2"/>
    <w:p w:rsidR="00AD5E80" w:rsidRPr="0009776B" w:rsidRDefault="004069E2" w:rsidP="00AD5E80">
      <w:pPr>
        <w:pStyle w:val="ListParagraph"/>
        <w:numPr>
          <w:ilvl w:val="0"/>
          <w:numId w:val="11"/>
        </w:numPr>
        <w:spacing w:before="80" w:after="80"/>
        <w:rPr>
          <w:lang w:val="en-NZ"/>
        </w:rPr>
      </w:pPr>
      <w:r>
        <w:rPr>
          <w:lang w:val="en-NZ"/>
        </w:rPr>
        <w:t xml:space="preserve">The Committee queried how coercion to participate might be managed. The Researcher explained that the </w:t>
      </w:r>
      <w:r w:rsidR="00CB75B1">
        <w:rPr>
          <w:lang w:val="en-NZ"/>
        </w:rPr>
        <w:t xml:space="preserve">study builds on a birth cohort study </w:t>
      </w:r>
      <w:r w:rsidR="00484854">
        <w:rPr>
          <w:lang w:val="en-NZ"/>
        </w:rPr>
        <w:t>and so they have a pre-existing relationship with the participants which may help mitigate this.</w:t>
      </w:r>
    </w:p>
    <w:p w:rsidR="00AD5E80" w:rsidRPr="0009776B" w:rsidRDefault="00977715" w:rsidP="00AD5E80">
      <w:pPr>
        <w:pStyle w:val="ListParagraph"/>
        <w:numPr>
          <w:ilvl w:val="0"/>
          <w:numId w:val="11"/>
        </w:numPr>
        <w:spacing w:before="80" w:after="80"/>
        <w:rPr>
          <w:lang w:val="en-NZ"/>
        </w:rPr>
      </w:pPr>
      <w:r>
        <w:rPr>
          <w:lang w:val="en-NZ"/>
        </w:rPr>
        <w:t>The Committee noted that</w:t>
      </w:r>
      <w:r w:rsidR="006B2543">
        <w:rPr>
          <w:lang w:val="en-NZ"/>
        </w:rPr>
        <w:t xml:space="preserve"> as</w:t>
      </w:r>
      <w:r>
        <w:rPr>
          <w:lang w:val="en-NZ"/>
        </w:rPr>
        <w:t xml:space="preserve"> participants </w:t>
      </w:r>
      <w:r w:rsidR="006B2543">
        <w:rPr>
          <w:lang w:val="en-NZ"/>
        </w:rPr>
        <w:t xml:space="preserve">are </w:t>
      </w:r>
      <w:r>
        <w:rPr>
          <w:lang w:val="en-NZ"/>
        </w:rPr>
        <w:t xml:space="preserve">aged over 18 years the initial research recruitment approach should be made to them, and not their parents. </w:t>
      </w:r>
    </w:p>
    <w:p w:rsidR="00AD5E80" w:rsidRPr="00C5052B" w:rsidRDefault="00AD5E80" w:rsidP="00626FE2">
      <w:pPr>
        <w:spacing w:before="80" w:after="80"/>
        <w:rPr>
          <w:u w:val="single"/>
        </w:rPr>
      </w:pPr>
    </w:p>
    <w:p w:rsidR="00AD5E80" w:rsidRPr="000A1C67" w:rsidRDefault="00AD5E80" w:rsidP="00626FE2">
      <w:pPr>
        <w:rPr>
          <w:u w:val="single"/>
        </w:rPr>
      </w:pPr>
      <w:r w:rsidRPr="000A1C67">
        <w:rPr>
          <w:u w:val="single"/>
        </w:rPr>
        <w:t>Summary of ethical issues (outstanding)</w:t>
      </w:r>
    </w:p>
    <w:p w:rsidR="00AD5E80" w:rsidRDefault="00AD5E80" w:rsidP="00626FE2">
      <w:pPr>
        <w:rPr>
          <w:u w:val="single"/>
        </w:rPr>
      </w:pPr>
    </w:p>
    <w:p w:rsidR="00AD5E80" w:rsidRPr="0009776B" w:rsidRDefault="00AD5E80" w:rsidP="00626FE2">
      <w:r w:rsidRPr="0009776B">
        <w:t>The main ethical issues considered by the Committee and which require addressing by the Researcher are as follows.</w:t>
      </w:r>
    </w:p>
    <w:p w:rsidR="00AD5E80" w:rsidRPr="0009776B" w:rsidRDefault="00AD5E80" w:rsidP="00626FE2">
      <w:pPr>
        <w:autoSpaceDE w:val="0"/>
        <w:autoSpaceDN w:val="0"/>
        <w:adjustRightInd w:val="0"/>
      </w:pPr>
    </w:p>
    <w:p w:rsidR="00AD5E80" w:rsidRPr="0009776B" w:rsidRDefault="00AD5E80" w:rsidP="00AD5E80">
      <w:pPr>
        <w:pStyle w:val="ListParagraph"/>
        <w:numPr>
          <w:ilvl w:val="0"/>
          <w:numId w:val="11"/>
        </w:numPr>
        <w:rPr>
          <w:lang w:val="en-NZ"/>
        </w:rPr>
      </w:pPr>
      <w:r w:rsidRPr="0009776B">
        <w:rPr>
          <w:lang w:val="en-NZ"/>
        </w:rPr>
        <w:t>The Committee stated</w:t>
      </w:r>
      <w:r w:rsidR="00015825">
        <w:rPr>
          <w:lang w:val="en-NZ"/>
        </w:rPr>
        <w:t xml:space="preserve"> that they will need the HDEC reference for an approved tissue bank if the researchers intend to collect tissue for future unspecified research and store it in New Zealand.</w:t>
      </w:r>
    </w:p>
    <w:p w:rsidR="00AD5E80" w:rsidRPr="0009776B" w:rsidRDefault="00E67C27" w:rsidP="00AD5E80">
      <w:pPr>
        <w:pStyle w:val="ListParagraph"/>
        <w:numPr>
          <w:ilvl w:val="0"/>
          <w:numId w:val="11"/>
        </w:numPr>
        <w:rPr>
          <w:lang w:val="en-NZ"/>
        </w:rPr>
      </w:pPr>
      <w:r w:rsidRPr="00E67C27">
        <w:rPr>
          <w:rFonts w:cs="Arial"/>
          <w:lang w:val="en-NZ"/>
        </w:rPr>
        <w:t>Please amend the information sheet and consent forms, taking into account the suggestions made by the committee</w:t>
      </w:r>
      <w:r w:rsidRPr="00E67C27">
        <w:rPr>
          <w:rFonts w:cs="Arial"/>
          <w:i/>
          <w:lang w:val="en-NZ"/>
        </w:rPr>
        <w:t xml:space="preserve"> (Ethical Guidelines for Observational Studies para 6.10)</w:t>
      </w:r>
    </w:p>
    <w:p w:rsidR="00AD5E80" w:rsidRPr="002D4A07" w:rsidRDefault="00AD5E80" w:rsidP="00626FE2">
      <w:pPr>
        <w:pStyle w:val="ListParagraph"/>
        <w:spacing w:before="80" w:after="80"/>
        <w:rPr>
          <w:rFonts w:cs="Arial"/>
          <w:szCs w:val="22"/>
          <w:lang w:val="en-NZ"/>
        </w:rPr>
      </w:pPr>
    </w:p>
    <w:p w:rsidR="00AD5E80" w:rsidRPr="0009776B" w:rsidRDefault="00AD5E80" w:rsidP="00626FE2">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AD5E80" w:rsidRPr="0009776B" w:rsidRDefault="00AD5E80" w:rsidP="00626FE2">
      <w:pPr>
        <w:spacing w:before="80" w:after="80"/>
        <w:rPr>
          <w:rFonts w:cs="Arial"/>
          <w:szCs w:val="22"/>
        </w:rPr>
      </w:pPr>
    </w:p>
    <w:p w:rsidR="00AD5E80" w:rsidRPr="00E67C27" w:rsidRDefault="00AD5E80" w:rsidP="00AD5E80">
      <w:pPr>
        <w:pStyle w:val="ListParagraph"/>
        <w:numPr>
          <w:ilvl w:val="0"/>
          <w:numId w:val="11"/>
        </w:numPr>
        <w:spacing w:before="80" w:after="80"/>
      </w:pPr>
      <w:r w:rsidRPr="0009776B">
        <w:rPr>
          <w:rFonts w:cs="Arial"/>
          <w:szCs w:val="22"/>
          <w:lang w:val="en-NZ"/>
        </w:rPr>
        <w:t xml:space="preserve">Add </w:t>
      </w:r>
      <w:r w:rsidR="00E67C27">
        <w:rPr>
          <w:rFonts w:cs="Arial"/>
          <w:szCs w:val="22"/>
          <w:lang w:val="en-NZ"/>
        </w:rPr>
        <w:t>the details of the HDEC-approved tissue bank where tissue will be stored to the future unspecified research PIS.</w:t>
      </w:r>
    </w:p>
    <w:p w:rsidR="00E67C27" w:rsidRPr="00E67C27" w:rsidRDefault="00E67C27" w:rsidP="00AD5E80">
      <w:pPr>
        <w:pStyle w:val="ListParagraph"/>
        <w:numPr>
          <w:ilvl w:val="0"/>
          <w:numId w:val="11"/>
        </w:numPr>
        <w:spacing w:before="80" w:after="80"/>
      </w:pPr>
      <w:r>
        <w:lastRenderedPageBreak/>
        <w:t>Explain that the chest x-ray and blood test are fully optional and provide the option for participants to consent to each item individually.</w:t>
      </w:r>
    </w:p>
    <w:p w:rsidR="00AD5E80" w:rsidRDefault="00E67C27" w:rsidP="00AD5E80">
      <w:pPr>
        <w:pStyle w:val="ListParagraph"/>
        <w:numPr>
          <w:ilvl w:val="0"/>
          <w:numId w:val="11"/>
        </w:numPr>
        <w:spacing w:before="80" w:after="80"/>
      </w:pPr>
      <w:r>
        <w:t xml:space="preserve">Please add contact details for a Pacific Islander cultural </w:t>
      </w:r>
      <w:r w:rsidR="00FB161A">
        <w:t>support person to all information sheets.</w:t>
      </w:r>
    </w:p>
    <w:p w:rsidR="00FB161A" w:rsidRDefault="00FB161A" w:rsidP="00AD5E80">
      <w:pPr>
        <w:pStyle w:val="ListParagraph"/>
        <w:numPr>
          <w:ilvl w:val="0"/>
          <w:numId w:val="11"/>
        </w:numPr>
        <w:spacing w:before="80" w:after="80"/>
      </w:pPr>
      <w:r>
        <w:t xml:space="preserve">Amend timelines for data storage to be 10 years and explain if data might be shared </w:t>
      </w:r>
      <w:r w:rsidR="00D72D8C">
        <w:t>or linked during this time.</w:t>
      </w:r>
    </w:p>
    <w:p w:rsidR="00D72D8C" w:rsidRDefault="00C916E5" w:rsidP="00AD5E80">
      <w:pPr>
        <w:pStyle w:val="ListParagraph"/>
        <w:numPr>
          <w:ilvl w:val="0"/>
          <w:numId w:val="11"/>
        </w:numPr>
        <w:spacing w:before="80" w:after="80"/>
      </w:pPr>
      <w:r>
        <w:t>Check all documents for blank spaces e.g. p3 of the main ICF talking about blood tests.</w:t>
      </w:r>
    </w:p>
    <w:p w:rsidR="00C916E5" w:rsidRPr="0009776B" w:rsidRDefault="00924B59" w:rsidP="00AD5E80">
      <w:pPr>
        <w:pStyle w:val="ListParagraph"/>
        <w:numPr>
          <w:ilvl w:val="0"/>
          <w:numId w:val="11"/>
        </w:numPr>
        <w:spacing w:before="80" w:after="80"/>
      </w:pPr>
      <w:r>
        <w:t xml:space="preserve">Add ‘as applicable’ to the statement about seeking ethical approval for future projects in the future unspecified research information sheet. </w:t>
      </w:r>
    </w:p>
    <w:p w:rsidR="00AD5E80" w:rsidRDefault="00AD5E80" w:rsidP="00626FE2">
      <w:pPr>
        <w:spacing w:before="80" w:after="80"/>
      </w:pPr>
    </w:p>
    <w:p w:rsidR="00AD5E80" w:rsidRPr="00FD2B1E" w:rsidRDefault="00AD5E80" w:rsidP="00626FE2">
      <w:pPr>
        <w:rPr>
          <w:u w:val="single"/>
        </w:rPr>
      </w:pPr>
      <w:r w:rsidRPr="00FD2B1E">
        <w:rPr>
          <w:u w:val="single"/>
        </w:rPr>
        <w:t xml:space="preserve">Decision </w:t>
      </w:r>
    </w:p>
    <w:p w:rsidR="00AD5E80" w:rsidRPr="00960BFE" w:rsidRDefault="00AD5E80" w:rsidP="00626FE2"/>
    <w:p w:rsidR="00AD5E80" w:rsidRPr="0009776B" w:rsidRDefault="00AD5E80" w:rsidP="00626FE2">
      <w:r w:rsidRPr="00924B59">
        <w:t xml:space="preserve">This application was </w:t>
      </w:r>
      <w:r w:rsidRPr="00924B59">
        <w:rPr>
          <w:i/>
        </w:rPr>
        <w:t>provisionally approved</w:t>
      </w:r>
      <w:r w:rsidRPr="00924B59">
        <w:t xml:space="preserve"> by </w:t>
      </w:r>
      <w:r w:rsidRPr="00924B59">
        <w:rPr>
          <w:rFonts w:cs="Arial"/>
          <w:szCs w:val="22"/>
        </w:rPr>
        <w:t>consensus</w:t>
      </w:r>
      <w:r w:rsidRPr="0009776B">
        <w:t xml:space="preserve">, subject to the following information being received. </w:t>
      </w:r>
    </w:p>
    <w:p w:rsidR="00AD5E80" w:rsidRDefault="00AD5E80" w:rsidP="00626FE2"/>
    <w:p w:rsidR="00924B59" w:rsidRPr="00924B59" w:rsidRDefault="00924B59" w:rsidP="00924B59">
      <w:pPr>
        <w:pStyle w:val="ListParagraph"/>
        <w:numPr>
          <w:ilvl w:val="0"/>
          <w:numId w:val="9"/>
        </w:numPr>
      </w:pPr>
      <w:r w:rsidRPr="00C73146">
        <w:rPr>
          <w:rFonts w:cs="Arial"/>
        </w:rPr>
        <w:t>Please amend the information sheet and consent forms, taking into account the suggestions made by the committee</w:t>
      </w:r>
      <w:r w:rsidRPr="00C73146">
        <w:rPr>
          <w:rFonts w:cs="Arial"/>
          <w:i/>
        </w:rPr>
        <w:t xml:space="preserve"> (Ethical Guidelines for Observational Studies para 6.10)</w:t>
      </w:r>
    </w:p>
    <w:p w:rsidR="00924B59" w:rsidRPr="0009776B" w:rsidRDefault="00924B59" w:rsidP="00924B59">
      <w:pPr>
        <w:pStyle w:val="ListParagraph"/>
        <w:numPr>
          <w:ilvl w:val="0"/>
          <w:numId w:val="9"/>
        </w:numPr>
      </w:pPr>
      <w:r>
        <w:rPr>
          <w:rFonts w:cs="Arial"/>
        </w:rPr>
        <w:t xml:space="preserve">Please provide the details of the </w:t>
      </w:r>
      <w:r w:rsidR="00C7597C">
        <w:rPr>
          <w:rFonts w:cs="Arial"/>
        </w:rPr>
        <w:t xml:space="preserve">HDEC-approved tissue bank where samples will be stored for future unspecified research purposes. </w:t>
      </w:r>
      <w:r w:rsidR="00C7597C">
        <w:rPr>
          <w:rFonts w:cs="Arial"/>
          <w:i/>
        </w:rPr>
        <w:t>(</w:t>
      </w:r>
      <w:r w:rsidR="00C7597C" w:rsidRPr="00C7597C">
        <w:rPr>
          <w:rFonts w:cs="Arial"/>
          <w:i/>
        </w:rPr>
        <w:t xml:space="preserve">Standard Operating Procedures for Health and Disability Ethics Committees </w:t>
      </w:r>
      <w:r w:rsidR="00C7597C">
        <w:rPr>
          <w:rFonts w:cs="Arial"/>
          <w:i/>
        </w:rPr>
        <w:t xml:space="preserve">para 233 &amp; </w:t>
      </w:r>
      <w:r w:rsidR="00C7597C" w:rsidRPr="00C7597C">
        <w:rPr>
          <w:rFonts w:cs="Arial"/>
          <w:i/>
          <w:lang w:val="en"/>
        </w:rPr>
        <w:t>Guidelines for the Use of Human Tissue for Future Unspecified Research Purposes</w:t>
      </w:r>
      <w:r w:rsidR="00C7597C">
        <w:rPr>
          <w:rFonts w:cs="Arial"/>
          <w:i/>
          <w:lang w:val="en"/>
        </w:rPr>
        <w:t xml:space="preserve"> para 30) </w:t>
      </w:r>
    </w:p>
    <w:p w:rsidR="00AD5E80" w:rsidRPr="00960BFE" w:rsidRDefault="00AD5E80" w:rsidP="00626FE2">
      <w:pPr>
        <w:rPr>
          <w:color w:val="FF0000"/>
        </w:rPr>
      </w:pPr>
    </w:p>
    <w:p w:rsidR="00E24E77" w:rsidRPr="00204AC4" w:rsidRDefault="00AD5E80" w:rsidP="00C7597C">
      <w:pPr>
        <w:rPr>
          <w:rFonts w:cs="Arial"/>
          <w:color w:val="33CCCC"/>
          <w:szCs w:val="22"/>
          <w:lang w:val="en-NZ"/>
        </w:rPr>
      </w:pPr>
      <w:r w:rsidRPr="00960BFE">
        <w:t xml:space="preserve">This following information will be reviewed, and a final decision made on the application, by </w:t>
      </w:r>
      <w:r w:rsidR="00C7597C">
        <w:t xml:space="preserve">Mrs Sandy Gill and Dr </w:t>
      </w:r>
      <w:proofErr w:type="spellStart"/>
      <w:r w:rsidR="00C7597C">
        <w:t>Patries</w:t>
      </w:r>
      <w:proofErr w:type="spellEnd"/>
      <w:r w:rsidR="00C7597C">
        <w:t xml:space="preserve"> </w:t>
      </w:r>
      <w:proofErr w:type="spellStart"/>
      <w:r w:rsidR="00C7597C">
        <w:t>Herst</w:t>
      </w:r>
      <w:proofErr w:type="spellEnd"/>
      <w:r w:rsidR="00C7597C">
        <w:t xml:space="preserve">. </w:t>
      </w:r>
    </w:p>
    <w:p w:rsidR="007C4983" w:rsidRPr="00960BFE" w:rsidRDefault="007C498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7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18/CEN/25</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BELIEVE 1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Ms Lynette </w:t>
            </w:r>
            <w:proofErr w:type="spellStart"/>
            <w:r w:rsidRPr="00960BFE">
              <w:t>Sadleir</w:t>
            </w:r>
            <w:proofErr w:type="spellEnd"/>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proofErr w:type="spellStart"/>
            <w:r w:rsidRPr="00960BFE">
              <w:t>Zynerba</w:t>
            </w:r>
            <w:proofErr w:type="spellEnd"/>
            <w:r w:rsidRPr="00960BFE">
              <w:t xml:space="preserve"> Pharmaceuticals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C7597C" w:rsidRPr="00987913" w:rsidRDefault="00C472BD" w:rsidP="00C7597C">
      <w:pPr>
        <w:autoSpaceDE w:val="0"/>
        <w:autoSpaceDN w:val="0"/>
        <w:adjustRightInd w:val="0"/>
        <w:rPr>
          <w:sz w:val="20"/>
        </w:rPr>
      </w:pPr>
      <w:r>
        <w:t xml:space="preserve">Ms Lynette </w:t>
      </w:r>
      <w:proofErr w:type="spellStart"/>
      <w:r>
        <w:t>S</w:t>
      </w:r>
      <w:r w:rsidRPr="00C472BD">
        <w:t>adleir</w:t>
      </w:r>
      <w:proofErr w:type="spellEnd"/>
      <w:r w:rsidRPr="00C472BD">
        <w:t xml:space="preserve"> </w:t>
      </w:r>
      <w:r w:rsidR="00C7597C" w:rsidRPr="00C472BD">
        <w:t xml:space="preserve">was present </w:t>
      </w:r>
      <w:r w:rsidR="00C7597C" w:rsidRPr="00C472BD">
        <w:rPr>
          <w:rFonts w:cs="Arial"/>
          <w:szCs w:val="22"/>
        </w:rPr>
        <w:t>by teleconference</w:t>
      </w:r>
      <w:r w:rsidR="00C7597C" w:rsidRPr="00C472BD">
        <w:t xml:space="preserve"> for </w:t>
      </w:r>
      <w:r w:rsidR="00C7597C" w:rsidRPr="00987913">
        <w:t>discussion of this application.</w:t>
      </w:r>
    </w:p>
    <w:p w:rsidR="00C7597C" w:rsidRDefault="00C7597C" w:rsidP="00C7597C">
      <w:pPr>
        <w:rPr>
          <w:u w:val="single"/>
        </w:rPr>
      </w:pPr>
    </w:p>
    <w:p w:rsidR="00C7597C" w:rsidRPr="00FD2B1E" w:rsidRDefault="00C7597C" w:rsidP="00C7597C">
      <w:pPr>
        <w:rPr>
          <w:u w:val="single"/>
        </w:rPr>
      </w:pPr>
      <w:r w:rsidRPr="00FD2B1E">
        <w:rPr>
          <w:u w:val="single"/>
        </w:rPr>
        <w:t>Potential conflicts of interest</w:t>
      </w:r>
    </w:p>
    <w:p w:rsidR="00C7597C" w:rsidRPr="008869BB" w:rsidRDefault="00C7597C" w:rsidP="00C7597C">
      <w:pPr>
        <w:rPr>
          <w:b/>
        </w:rPr>
      </w:pPr>
    </w:p>
    <w:p w:rsidR="00C7597C" w:rsidRPr="00960BFE" w:rsidRDefault="00C7597C" w:rsidP="00C7597C">
      <w:r w:rsidRPr="00960BFE">
        <w:t>The Chair asked members to declare any potential conflicts of interest related to this application.</w:t>
      </w:r>
    </w:p>
    <w:p w:rsidR="00C7597C" w:rsidRPr="00960BFE" w:rsidRDefault="00C7597C" w:rsidP="00C7597C"/>
    <w:p w:rsidR="00C7597C" w:rsidRPr="00960BFE" w:rsidRDefault="00C7597C" w:rsidP="00C7597C">
      <w:r w:rsidRPr="00FD2B1E">
        <w:t>No potential conflicts</w:t>
      </w:r>
      <w:r w:rsidRPr="00960BFE">
        <w:t xml:space="preserve"> of interest related to this application were declared by any member.</w:t>
      </w:r>
    </w:p>
    <w:p w:rsidR="00C7597C" w:rsidRPr="00960BFE" w:rsidRDefault="00C7597C" w:rsidP="00C7597C"/>
    <w:p w:rsidR="00C7597C" w:rsidRDefault="00C7597C" w:rsidP="00C7597C">
      <w:pPr>
        <w:rPr>
          <w:u w:val="single"/>
        </w:rPr>
      </w:pPr>
      <w:r w:rsidRPr="001C059D">
        <w:rPr>
          <w:u w:val="single"/>
        </w:rPr>
        <w:t>Summary of Study</w:t>
      </w:r>
    </w:p>
    <w:p w:rsidR="00C7597C" w:rsidRPr="0009776B" w:rsidRDefault="00C7597C" w:rsidP="00C7597C">
      <w:pPr>
        <w:rPr>
          <w:u w:val="single"/>
        </w:rPr>
      </w:pPr>
    </w:p>
    <w:p w:rsidR="00C7597C" w:rsidRDefault="00C7597C" w:rsidP="00C472BD">
      <w:pPr>
        <w:pStyle w:val="ListParagraph"/>
        <w:numPr>
          <w:ilvl w:val="0"/>
          <w:numId w:val="12"/>
        </w:numPr>
        <w:rPr>
          <w:lang w:val="en-NZ"/>
        </w:rPr>
      </w:pPr>
      <w:r w:rsidRPr="005654E4">
        <w:rPr>
          <w:lang w:val="en-NZ"/>
        </w:rPr>
        <w:t xml:space="preserve">The study </w:t>
      </w:r>
      <w:r w:rsidR="00C472BD">
        <w:rPr>
          <w:lang w:val="en-NZ"/>
        </w:rPr>
        <w:t>is an o</w:t>
      </w:r>
      <w:r w:rsidR="00C472BD" w:rsidRPr="00C472BD">
        <w:rPr>
          <w:lang w:val="en-NZ"/>
        </w:rPr>
        <w:t>pen label study to assess the safety and efficacy of ZYN002 administered as a transdermal gel to children and adolescents (3 to &lt;18 years) with developmental and epileptic encephalopathy</w:t>
      </w:r>
      <w:r w:rsidR="00C472BD">
        <w:rPr>
          <w:lang w:val="en-NZ"/>
        </w:rPr>
        <w:t>.</w:t>
      </w:r>
    </w:p>
    <w:p w:rsidR="00C472BD" w:rsidRPr="00C472BD" w:rsidRDefault="00C472BD" w:rsidP="00C472BD">
      <w:pPr>
        <w:pStyle w:val="ListParagraph"/>
        <w:numPr>
          <w:ilvl w:val="0"/>
          <w:numId w:val="12"/>
        </w:numPr>
        <w:rPr>
          <w:lang w:val="en-NZ"/>
        </w:rPr>
      </w:pPr>
      <w:r w:rsidRPr="00C472BD">
        <w:rPr>
          <w:lang w:val="en-NZ"/>
        </w:rPr>
        <w:t>The formulation of the study drug is syn</w:t>
      </w:r>
      <w:r>
        <w:rPr>
          <w:lang w:val="en-NZ"/>
        </w:rPr>
        <w:t xml:space="preserve">thetic and pharmaceutical-grade with pre-existing data showing the drug is safe in adults. </w:t>
      </w:r>
      <w:r w:rsidRPr="00C472BD">
        <w:rPr>
          <w:lang w:val="en-NZ"/>
        </w:rPr>
        <w:t xml:space="preserve"> </w:t>
      </w:r>
    </w:p>
    <w:p w:rsidR="00C7597C" w:rsidRPr="0009776B" w:rsidRDefault="00C7597C" w:rsidP="00C7597C">
      <w:pPr>
        <w:autoSpaceDE w:val="0"/>
        <w:autoSpaceDN w:val="0"/>
        <w:adjustRightInd w:val="0"/>
        <w:rPr>
          <w:u w:val="single"/>
        </w:rPr>
      </w:pPr>
    </w:p>
    <w:p w:rsidR="00C7597C" w:rsidRDefault="00C7597C" w:rsidP="00C7597C">
      <w:pPr>
        <w:rPr>
          <w:u w:val="single"/>
        </w:rPr>
      </w:pPr>
      <w:r w:rsidRPr="001C059D">
        <w:rPr>
          <w:u w:val="single"/>
        </w:rPr>
        <w:t>Summary of ethical issues (resolved)</w:t>
      </w:r>
    </w:p>
    <w:p w:rsidR="00C7597C" w:rsidRDefault="00C7597C" w:rsidP="00C7597C">
      <w:pPr>
        <w:rPr>
          <w:u w:val="single"/>
        </w:rPr>
      </w:pPr>
    </w:p>
    <w:p w:rsidR="00C7597C" w:rsidRPr="0009776B" w:rsidRDefault="00C7597C" w:rsidP="00C7597C">
      <w:r w:rsidRPr="0009776B">
        <w:t>The main ethical issues considered by the Committee and addressed by the Researcher are as follows.</w:t>
      </w:r>
    </w:p>
    <w:p w:rsidR="00C7597C" w:rsidRPr="0009776B" w:rsidRDefault="00C7597C" w:rsidP="00C7597C"/>
    <w:p w:rsidR="00C7597C" w:rsidRPr="0009776B" w:rsidRDefault="00C7597C" w:rsidP="00C7597C">
      <w:pPr>
        <w:pStyle w:val="ListParagraph"/>
        <w:numPr>
          <w:ilvl w:val="0"/>
          <w:numId w:val="12"/>
        </w:numPr>
        <w:spacing w:before="80" w:after="80"/>
        <w:rPr>
          <w:lang w:val="en-NZ"/>
        </w:rPr>
      </w:pPr>
      <w:r w:rsidRPr="0009776B">
        <w:rPr>
          <w:lang w:val="en-NZ"/>
        </w:rPr>
        <w:t xml:space="preserve">The Committee queried how </w:t>
      </w:r>
      <w:r w:rsidR="00C472BD">
        <w:rPr>
          <w:lang w:val="en-NZ"/>
        </w:rPr>
        <w:t>the Researchers would assess intellectual capacity. The</w:t>
      </w:r>
      <w:r w:rsidR="00165AEB">
        <w:rPr>
          <w:lang w:val="en-NZ"/>
        </w:rPr>
        <w:t xml:space="preserve"> </w:t>
      </w:r>
      <w:r w:rsidR="00C472BD">
        <w:rPr>
          <w:lang w:val="en-NZ"/>
        </w:rPr>
        <w:t xml:space="preserve">Researchers explained that the children will have pre-existing neurological assessments that show moderate to severe intellectual disability. </w:t>
      </w:r>
    </w:p>
    <w:p w:rsidR="00C7597C" w:rsidRDefault="00165AEB" w:rsidP="00C7597C">
      <w:pPr>
        <w:pStyle w:val="ListParagraph"/>
        <w:numPr>
          <w:ilvl w:val="0"/>
          <w:numId w:val="12"/>
        </w:numPr>
        <w:spacing w:before="80" w:after="80"/>
        <w:rPr>
          <w:lang w:val="en-NZ"/>
        </w:rPr>
      </w:pPr>
      <w:r>
        <w:rPr>
          <w:lang w:val="en-NZ"/>
        </w:rPr>
        <w:t xml:space="preserve">The Committee stated that parents can consent for the participation of those under 16 and that </w:t>
      </w:r>
      <w:r w:rsidR="00BF68B6">
        <w:rPr>
          <w:lang w:val="en-NZ"/>
        </w:rPr>
        <w:t>guardians can do so for incompetent participants aged up to 18 years</w:t>
      </w:r>
      <w:r>
        <w:rPr>
          <w:lang w:val="en-NZ"/>
        </w:rPr>
        <w:t xml:space="preserve"> under </w:t>
      </w:r>
      <w:r w:rsidR="003A6D20">
        <w:rPr>
          <w:lang w:val="en-NZ"/>
        </w:rPr>
        <w:t>the Care</w:t>
      </w:r>
      <w:r w:rsidR="00BF68B6">
        <w:rPr>
          <w:lang w:val="en-NZ"/>
        </w:rPr>
        <w:t xml:space="preserve"> of Children </w:t>
      </w:r>
      <w:r>
        <w:rPr>
          <w:lang w:val="en-NZ"/>
        </w:rPr>
        <w:t xml:space="preserve">p Act </w:t>
      </w:r>
      <w:r w:rsidR="0082319E">
        <w:rPr>
          <w:lang w:val="en-NZ"/>
        </w:rPr>
        <w:t>2004</w:t>
      </w:r>
      <w:r w:rsidR="00EF13C0">
        <w:rPr>
          <w:lang w:val="en-NZ"/>
        </w:rPr>
        <w:t>.</w:t>
      </w:r>
      <w:r w:rsidR="00BF68B6">
        <w:rPr>
          <w:lang w:val="en-NZ"/>
        </w:rPr>
        <w:t>Competent young people can consent for themselves once they are 16 years.</w:t>
      </w:r>
    </w:p>
    <w:p w:rsidR="00D2086C" w:rsidRDefault="00D2086C" w:rsidP="00C7597C">
      <w:pPr>
        <w:pStyle w:val="ListParagraph"/>
        <w:numPr>
          <w:ilvl w:val="0"/>
          <w:numId w:val="12"/>
        </w:numPr>
        <w:spacing w:before="80" w:after="80"/>
        <w:rPr>
          <w:lang w:val="en-NZ"/>
        </w:rPr>
      </w:pPr>
      <w:r>
        <w:rPr>
          <w:lang w:val="en-NZ"/>
        </w:rPr>
        <w:t xml:space="preserve">The Committee asked what would happen if </w:t>
      </w:r>
      <w:r w:rsidR="003A6D20">
        <w:rPr>
          <w:lang w:val="en-NZ"/>
        </w:rPr>
        <w:t>a participant</w:t>
      </w:r>
      <w:r>
        <w:rPr>
          <w:lang w:val="en-NZ"/>
        </w:rPr>
        <w:t xml:space="preserve"> showed suicidal tendencies. The Researcher explained that participants would be referred to the team psychiatrist. </w:t>
      </w:r>
    </w:p>
    <w:p w:rsidR="00C7597C" w:rsidRPr="00C5052B" w:rsidRDefault="00C7597C" w:rsidP="00C7597C">
      <w:pPr>
        <w:spacing w:before="80" w:after="80"/>
        <w:rPr>
          <w:u w:val="single"/>
        </w:rPr>
      </w:pPr>
    </w:p>
    <w:p w:rsidR="00C7597C" w:rsidRPr="000A1C67" w:rsidRDefault="00C7597C" w:rsidP="00C7597C">
      <w:pPr>
        <w:rPr>
          <w:u w:val="single"/>
        </w:rPr>
      </w:pPr>
      <w:r w:rsidRPr="000A1C67">
        <w:rPr>
          <w:u w:val="single"/>
        </w:rPr>
        <w:t>Summary of ethical issues (outstanding)</w:t>
      </w:r>
    </w:p>
    <w:p w:rsidR="00C7597C" w:rsidRDefault="00C7597C" w:rsidP="00C7597C">
      <w:pPr>
        <w:rPr>
          <w:u w:val="single"/>
        </w:rPr>
      </w:pPr>
    </w:p>
    <w:p w:rsidR="00C7597C" w:rsidRPr="0009776B" w:rsidRDefault="00C7597C" w:rsidP="00C7597C">
      <w:r w:rsidRPr="0009776B">
        <w:t>The main ethical issues considered by the Committee and which require addressing by the Researcher are as follows.</w:t>
      </w:r>
    </w:p>
    <w:p w:rsidR="00C7597C" w:rsidRPr="0009776B" w:rsidRDefault="00C7597C" w:rsidP="00C7597C">
      <w:pPr>
        <w:autoSpaceDE w:val="0"/>
        <w:autoSpaceDN w:val="0"/>
        <w:adjustRightInd w:val="0"/>
      </w:pPr>
    </w:p>
    <w:p w:rsidR="00D2086C" w:rsidRPr="0009776B" w:rsidRDefault="00D2086C" w:rsidP="00D2086C">
      <w:pPr>
        <w:pStyle w:val="ListParagraph"/>
        <w:numPr>
          <w:ilvl w:val="0"/>
          <w:numId w:val="12"/>
        </w:numPr>
        <w:spacing w:before="80" w:after="80"/>
        <w:rPr>
          <w:lang w:val="en-NZ"/>
        </w:rPr>
      </w:pPr>
      <w:r>
        <w:rPr>
          <w:lang w:val="en-NZ"/>
        </w:rPr>
        <w:t xml:space="preserve">The Committee noted that participants would be expected to complete the Columbia-Suicide Severity Rating Scale which may be distressing or too complicated for participants. </w:t>
      </w:r>
    </w:p>
    <w:p w:rsidR="00C7597C" w:rsidRPr="0009776B" w:rsidRDefault="00D2086C" w:rsidP="00D2086C">
      <w:pPr>
        <w:pStyle w:val="ListParagraph"/>
        <w:numPr>
          <w:ilvl w:val="0"/>
          <w:numId w:val="12"/>
        </w:numPr>
        <w:rPr>
          <w:lang w:val="en-NZ"/>
        </w:rPr>
      </w:pPr>
      <w:r>
        <w:rPr>
          <w:lang w:val="en-NZ"/>
        </w:rPr>
        <w:t>The Committee stated that, given the level of intellectual impairment, the information sheet for over 16s could be considered too complex.</w:t>
      </w:r>
    </w:p>
    <w:p w:rsidR="00C7597C" w:rsidRDefault="00D2086C" w:rsidP="00D2086C">
      <w:pPr>
        <w:pStyle w:val="ListParagraph"/>
        <w:numPr>
          <w:ilvl w:val="0"/>
          <w:numId w:val="12"/>
        </w:numPr>
        <w:rPr>
          <w:lang w:val="en-NZ"/>
        </w:rPr>
      </w:pPr>
      <w:r>
        <w:rPr>
          <w:lang w:val="en-NZ"/>
        </w:rPr>
        <w:t xml:space="preserve">The Committee had concerns about family members being expected to be able to identify signs of suicidal ideation in a population with an intellectual disability and stated that this assessment should be made by a qualified member of the research team. </w:t>
      </w:r>
    </w:p>
    <w:p w:rsidR="00D2086C" w:rsidRPr="003B642E" w:rsidRDefault="00A913D7" w:rsidP="00D2086C">
      <w:pPr>
        <w:pStyle w:val="ListParagraph"/>
        <w:numPr>
          <w:ilvl w:val="0"/>
          <w:numId w:val="12"/>
        </w:numPr>
        <w:rPr>
          <w:lang w:val="en-NZ"/>
        </w:rPr>
      </w:pPr>
      <w:r>
        <w:rPr>
          <w:lang w:val="en-NZ"/>
        </w:rPr>
        <w:t xml:space="preserve">The Committee stated that there are multiple issues with the information sheets and consent forms for the study. </w:t>
      </w:r>
      <w:r w:rsidRPr="00A913D7">
        <w:rPr>
          <w:rFonts w:cs="Arial"/>
          <w:lang w:val="en-US"/>
        </w:rPr>
        <w:t xml:space="preserve">Please amend the information sheet and consent form, taking </w:t>
      </w:r>
      <w:r w:rsidRPr="00A913D7">
        <w:rPr>
          <w:rFonts w:cs="Arial"/>
          <w:lang w:val="en-US"/>
        </w:rPr>
        <w:lastRenderedPageBreak/>
        <w:t>into account the suggestions made by the Committee (</w:t>
      </w:r>
      <w:r w:rsidRPr="00A913D7">
        <w:rPr>
          <w:rFonts w:cs="Arial"/>
          <w:i/>
          <w:lang w:val="en-US"/>
        </w:rPr>
        <w:t>Ethical Guidelines for Intervention Studies</w:t>
      </w:r>
      <w:r w:rsidRPr="00A913D7">
        <w:rPr>
          <w:rFonts w:cs="Arial"/>
          <w:lang w:val="en-US"/>
        </w:rPr>
        <w:t xml:space="preserve"> </w:t>
      </w:r>
      <w:r w:rsidRPr="00A913D7">
        <w:rPr>
          <w:rFonts w:cs="Arial"/>
          <w:i/>
          <w:lang w:val="en-US"/>
        </w:rPr>
        <w:t>para 6.22</w:t>
      </w:r>
      <w:r w:rsidRPr="00A913D7">
        <w:rPr>
          <w:rFonts w:cs="Arial"/>
          <w:lang w:val="en-US"/>
        </w:rPr>
        <w:t>).</w:t>
      </w:r>
    </w:p>
    <w:p w:rsidR="003B642E" w:rsidRPr="008D063E" w:rsidRDefault="003B642E" w:rsidP="003B642E">
      <w:pPr>
        <w:pStyle w:val="ListParagraph"/>
        <w:numPr>
          <w:ilvl w:val="0"/>
          <w:numId w:val="12"/>
        </w:numPr>
        <w:spacing w:before="80" w:after="80"/>
        <w:rPr>
          <w:rFonts w:cs="Arial"/>
          <w:lang w:val="en-NZ"/>
        </w:rPr>
      </w:pPr>
      <w:r w:rsidRPr="003B642E">
        <w:rPr>
          <w:rFonts w:cs="Arial"/>
        </w:rPr>
        <w:t xml:space="preserve">Please provide suitable information sheets and assent forms for </w:t>
      </w:r>
      <w:r w:rsidR="003A6D20" w:rsidRPr="003B642E">
        <w:rPr>
          <w:rFonts w:cs="Arial"/>
        </w:rPr>
        <w:t>7-11-year</w:t>
      </w:r>
      <w:r w:rsidRPr="003B642E">
        <w:rPr>
          <w:rFonts w:cs="Arial"/>
        </w:rPr>
        <w:t xml:space="preserve"> olds. </w:t>
      </w:r>
      <w:r>
        <w:rPr>
          <w:rFonts w:cs="Arial"/>
        </w:rPr>
        <w:t xml:space="preserve">The Committee recommended that </w:t>
      </w:r>
      <w:r w:rsidR="008D063E">
        <w:rPr>
          <w:rFonts w:cs="Arial"/>
        </w:rPr>
        <w:t>pictures be used.</w:t>
      </w:r>
    </w:p>
    <w:p w:rsidR="008D063E" w:rsidRPr="008D063E" w:rsidRDefault="008D063E" w:rsidP="003B642E">
      <w:pPr>
        <w:pStyle w:val="ListParagraph"/>
        <w:numPr>
          <w:ilvl w:val="0"/>
          <w:numId w:val="12"/>
        </w:numPr>
        <w:spacing w:before="80" w:after="80"/>
        <w:rPr>
          <w:rFonts w:cs="Arial"/>
          <w:lang w:val="en-NZ"/>
        </w:rPr>
      </w:pPr>
      <w:r>
        <w:rPr>
          <w:rFonts w:cs="Arial"/>
        </w:rPr>
        <w:t xml:space="preserve">Please provide a separate consent sheet for optional genetic testing. </w:t>
      </w:r>
    </w:p>
    <w:p w:rsidR="008D063E" w:rsidRPr="008D063E" w:rsidRDefault="008D063E" w:rsidP="003B642E">
      <w:pPr>
        <w:pStyle w:val="ListParagraph"/>
        <w:numPr>
          <w:ilvl w:val="0"/>
          <w:numId w:val="12"/>
        </w:numPr>
        <w:spacing w:before="80" w:after="80"/>
        <w:rPr>
          <w:rFonts w:cs="Arial"/>
          <w:lang w:val="en-NZ"/>
        </w:rPr>
      </w:pPr>
      <w:r>
        <w:rPr>
          <w:rFonts w:cs="Arial"/>
        </w:rPr>
        <w:t xml:space="preserve">The Committee stated that there should be no requirement for study withdrawal to be in writing. </w:t>
      </w:r>
    </w:p>
    <w:p w:rsidR="00C7597C" w:rsidRPr="002D4A07" w:rsidRDefault="00C7597C" w:rsidP="00C7597C">
      <w:pPr>
        <w:pStyle w:val="ListParagraph"/>
        <w:spacing w:before="80" w:after="80"/>
        <w:rPr>
          <w:rFonts w:cs="Arial"/>
          <w:szCs w:val="22"/>
          <w:lang w:val="en-NZ"/>
        </w:rPr>
      </w:pPr>
    </w:p>
    <w:p w:rsidR="00C7597C" w:rsidRPr="0009776B" w:rsidRDefault="00C7597C" w:rsidP="00C7597C">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C7597C" w:rsidRPr="0009776B" w:rsidRDefault="00C7597C" w:rsidP="00C7597C">
      <w:pPr>
        <w:spacing w:before="80" w:after="80"/>
        <w:rPr>
          <w:rFonts w:cs="Arial"/>
          <w:szCs w:val="22"/>
        </w:rPr>
      </w:pPr>
    </w:p>
    <w:p w:rsidR="00C7597C" w:rsidRPr="0009776B" w:rsidRDefault="00C7597C" w:rsidP="00D2086C">
      <w:pPr>
        <w:pStyle w:val="ListParagraph"/>
        <w:numPr>
          <w:ilvl w:val="0"/>
          <w:numId w:val="12"/>
        </w:numPr>
        <w:spacing w:before="80" w:after="80"/>
      </w:pPr>
      <w:r w:rsidRPr="0009776B">
        <w:rPr>
          <w:rFonts w:cs="Arial"/>
          <w:szCs w:val="22"/>
          <w:lang w:val="en-NZ"/>
        </w:rPr>
        <w:t xml:space="preserve">Add </w:t>
      </w:r>
      <w:r w:rsidR="003B642E">
        <w:rPr>
          <w:rFonts w:cs="Arial"/>
          <w:szCs w:val="22"/>
          <w:lang w:val="en-NZ"/>
        </w:rPr>
        <w:t xml:space="preserve">a table of study procedures and diagram to the main information sheet and consent form. </w:t>
      </w:r>
    </w:p>
    <w:p w:rsidR="00C7597C" w:rsidRDefault="008D063E" w:rsidP="00D2086C">
      <w:pPr>
        <w:pStyle w:val="ListParagraph"/>
        <w:numPr>
          <w:ilvl w:val="0"/>
          <w:numId w:val="12"/>
        </w:numPr>
        <w:spacing w:before="80" w:after="80"/>
      </w:pPr>
      <w:r>
        <w:t xml:space="preserve">Clarify that all travel for study-related procedures, including the collection of medicines, will be reimbursed. </w:t>
      </w:r>
    </w:p>
    <w:p w:rsidR="008D063E" w:rsidRPr="0009776B" w:rsidRDefault="008D063E" w:rsidP="008D063E">
      <w:pPr>
        <w:pStyle w:val="ListParagraph"/>
        <w:numPr>
          <w:ilvl w:val="0"/>
          <w:numId w:val="12"/>
        </w:numPr>
        <w:rPr>
          <w:lang w:val="en-NZ"/>
        </w:rPr>
      </w:pPr>
      <w:r>
        <w:rPr>
          <w:lang w:val="en-NZ"/>
        </w:rPr>
        <w:t xml:space="preserve">Specify which types of contraception should be used and to only include those available in New Zealand. </w:t>
      </w:r>
    </w:p>
    <w:p w:rsidR="008D063E" w:rsidRDefault="003B16B1" w:rsidP="00D2086C">
      <w:pPr>
        <w:pStyle w:val="ListParagraph"/>
        <w:numPr>
          <w:ilvl w:val="0"/>
          <w:numId w:val="12"/>
        </w:numPr>
        <w:spacing w:before="80" w:after="80"/>
      </w:pPr>
      <w:r>
        <w:t>Move the statement “I understand if I wish to discontinue…: from the consent form to the information sheet(s) as no new information should be introduced in the consent or assent forms.</w:t>
      </w:r>
    </w:p>
    <w:p w:rsidR="003B16B1" w:rsidRDefault="003B16B1" w:rsidP="00D2086C">
      <w:pPr>
        <w:pStyle w:val="ListParagraph"/>
        <w:numPr>
          <w:ilvl w:val="0"/>
          <w:numId w:val="12"/>
        </w:numPr>
        <w:spacing w:before="80" w:after="80"/>
      </w:pPr>
      <w:r>
        <w:t xml:space="preserve">Please make sure that the “I give permission for my child’s doctors to release information to…” is filled with local details and suggested the term researcher or study nurse be used. </w:t>
      </w:r>
    </w:p>
    <w:p w:rsidR="00C7597C" w:rsidRDefault="00C7597C" w:rsidP="00C7597C">
      <w:pPr>
        <w:spacing w:before="80" w:after="80"/>
      </w:pPr>
    </w:p>
    <w:p w:rsidR="00C7597C" w:rsidRPr="00FD2B1E" w:rsidRDefault="00C7597C" w:rsidP="00C7597C">
      <w:pPr>
        <w:rPr>
          <w:u w:val="single"/>
        </w:rPr>
      </w:pPr>
      <w:r w:rsidRPr="00FD2B1E">
        <w:rPr>
          <w:u w:val="single"/>
        </w:rPr>
        <w:t xml:space="preserve">Decision </w:t>
      </w:r>
    </w:p>
    <w:p w:rsidR="00C7597C" w:rsidRPr="00960BFE" w:rsidRDefault="00C7597C" w:rsidP="00C7597C"/>
    <w:p w:rsidR="00C7597C" w:rsidRDefault="00C7597C" w:rsidP="00C7597C">
      <w:r w:rsidRPr="00960BFE">
        <w:t xml:space="preserve">This application was </w:t>
      </w:r>
      <w:r w:rsidRPr="00FD2B1E">
        <w:rPr>
          <w:i/>
        </w:rPr>
        <w:t>declined</w:t>
      </w:r>
      <w:r w:rsidRPr="00960BFE">
        <w:t xml:space="preserve"> by </w:t>
      </w:r>
      <w:r w:rsidRPr="00CB58BE">
        <w:rPr>
          <w:rFonts w:cs="Arial"/>
          <w:szCs w:val="22"/>
        </w:rPr>
        <w:t>consensus</w:t>
      </w:r>
      <w:r w:rsidR="003B16B1" w:rsidRPr="00CB58BE">
        <w:rPr>
          <w:rFonts w:cs="Arial"/>
          <w:szCs w:val="22"/>
        </w:rPr>
        <w:t xml:space="preserve">, </w:t>
      </w:r>
      <w:r w:rsidRPr="00CB58BE">
        <w:t xml:space="preserve">as the </w:t>
      </w:r>
      <w:r w:rsidRPr="0009776B">
        <w:t>Committee did not consider that the study would meet the following ethical standards</w:t>
      </w:r>
      <w:r w:rsidR="00CB58BE">
        <w:t>:</w:t>
      </w:r>
    </w:p>
    <w:p w:rsidR="00CB58BE" w:rsidRDefault="00CB58BE" w:rsidP="00C7597C"/>
    <w:p w:rsidR="00FC5DDA" w:rsidRPr="0009776B" w:rsidRDefault="00CB58BE" w:rsidP="00FC5DDA">
      <w:pPr>
        <w:pStyle w:val="ListParagraph"/>
        <w:numPr>
          <w:ilvl w:val="0"/>
          <w:numId w:val="14"/>
        </w:numPr>
      </w:pPr>
      <w:r>
        <w:t xml:space="preserve">Suitable information sheets and assent forms for 7 – </w:t>
      </w:r>
      <w:r w:rsidR="003A6D20">
        <w:t>11-year</w:t>
      </w:r>
      <w:r>
        <w:t xml:space="preserve"> olds were missing.</w:t>
      </w:r>
      <w:r w:rsidR="00FC5DDA" w:rsidRPr="00FC5DDA">
        <w:rPr>
          <w:rFonts w:cs="Arial"/>
          <w:lang w:val="en-US"/>
        </w:rPr>
        <w:t xml:space="preserve"> </w:t>
      </w:r>
      <w:r w:rsidR="00FC5DDA" w:rsidRPr="00C73146">
        <w:rPr>
          <w:rFonts w:cs="Arial"/>
          <w:lang w:val="en-US"/>
        </w:rPr>
        <w:t>(</w:t>
      </w:r>
      <w:r w:rsidR="00FC5DDA" w:rsidRPr="00C73146">
        <w:rPr>
          <w:rFonts w:cs="Arial"/>
          <w:i/>
          <w:lang w:val="en-US"/>
        </w:rPr>
        <w:t>Ethical Guidelines for Intervention Studies</w:t>
      </w:r>
      <w:r w:rsidR="00FC5DDA" w:rsidRPr="00C73146">
        <w:rPr>
          <w:rFonts w:cs="Arial"/>
          <w:lang w:val="en-US"/>
        </w:rPr>
        <w:t xml:space="preserve"> </w:t>
      </w:r>
      <w:r w:rsidR="00FC5DDA" w:rsidRPr="00C73146">
        <w:rPr>
          <w:rFonts w:cs="Arial"/>
          <w:i/>
          <w:lang w:val="en-US"/>
        </w:rPr>
        <w:t>para</w:t>
      </w:r>
      <w:r w:rsidR="00FC5DDA">
        <w:rPr>
          <w:rFonts w:cs="Arial"/>
          <w:i/>
          <w:lang w:val="en-US"/>
        </w:rPr>
        <w:t>s</w:t>
      </w:r>
      <w:r w:rsidR="00FC5DDA" w:rsidRPr="00C73146">
        <w:rPr>
          <w:rFonts w:cs="Arial"/>
          <w:i/>
          <w:lang w:val="en-US"/>
        </w:rPr>
        <w:t xml:space="preserve"> </w:t>
      </w:r>
      <w:r w:rsidR="00FC5DDA">
        <w:rPr>
          <w:rFonts w:cs="Arial"/>
          <w:i/>
          <w:lang w:val="en-US"/>
        </w:rPr>
        <w:t>6.8 – 6.11</w:t>
      </w:r>
      <w:r w:rsidR="00FC5DDA" w:rsidRPr="00C73146">
        <w:rPr>
          <w:rFonts w:cs="Arial"/>
          <w:lang w:val="en-US"/>
        </w:rPr>
        <w:t>).</w:t>
      </w:r>
    </w:p>
    <w:p w:rsidR="00FC5DDA" w:rsidRPr="0009776B" w:rsidRDefault="00CB58BE" w:rsidP="00FC5DDA">
      <w:pPr>
        <w:pStyle w:val="ListParagraph"/>
        <w:numPr>
          <w:ilvl w:val="0"/>
          <w:numId w:val="14"/>
        </w:numPr>
      </w:pPr>
      <w:r>
        <w:t>The information sheets, consent, and assent forms require significant changes and were considered too complex.</w:t>
      </w:r>
      <w:r w:rsidR="00FC5DDA" w:rsidRPr="00FC5DDA">
        <w:rPr>
          <w:rFonts w:cs="Arial"/>
          <w:lang w:val="en-US"/>
        </w:rPr>
        <w:t xml:space="preserve"> </w:t>
      </w:r>
      <w:r w:rsidR="00FC5DDA" w:rsidRPr="00C73146">
        <w:rPr>
          <w:rFonts w:cs="Arial"/>
          <w:lang w:val="en-US"/>
        </w:rPr>
        <w:t>(</w:t>
      </w:r>
      <w:r w:rsidR="00FC5DDA" w:rsidRPr="00C73146">
        <w:rPr>
          <w:rFonts w:cs="Arial"/>
          <w:i/>
          <w:lang w:val="en-US"/>
        </w:rPr>
        <w:t>Ethical Guidelines for Intervention Studies</w:t>
      </w:r>
      <w:r w:rsidR="00FC5DDA" w:rsidRPr="00C73146">
        <w:rPr>
          <w:rFonts w:cs="Arial"/>
          <w:lang w:val="en-US"/>
        </w:rPr>
        <w:t xml:space="preserve"> </w:t>
      </w:r>
      <w:r w:rsidR="00FC5DDA" w:rsidRPr="00C73146">
        <w:rPr>
          <w:rFonts w:cs="Arial"/>
          <w:i/>
          <w:lang w:val="en-US"/>
        </w:rPr>
        <w:t>para</w:t>
      </w:r>
      <w:r w:rsidR="00FC5DDA">
        <w:rPr>
          <w:rFonts w:cs="Arial"/>
          <w:i/>
          <w:lang w:val="en-US"/>
        </w:rPr>
        <w:t>s</w:t>
      </w:r>
      <w:r w:rsidR="00FC5DDA" w:rsidRPr="00C73146">
        <w:rPr>
          <w:rFonts w:cs="Arial"/>
          <w:i/>
          <w:lang w:val="en-US"/>
        </w:rPr>
        <w:t xml:space="preserve"> </w:t>
      </w:r>
      <w:r w:rsidR="00FC5DDA">
        <w:rPr>
          <w:rFonts w:cs="Arial"/>
          <w:i/>
          <w:lang w:val="en-US"/>
        </w:rPr>
        <w:t>6.8 – 6.11</w:t>
      </w:r>
      <w:r w:rsidR="00FC5DDA" w:rsidRPr="00C73146">
        <w:rPr>
          <w:rFonts w:cs="Arial"/>
          <w:lang w:val="en-US"/>
        </w:rPr>
        <w:t>).</w:t>
      </w:r>
    </w:p>
    <w:p w:rsidR="007C4983" w:rsidRPr="00960BFE" w:rsidRDefault="00CB58BE" w:rsidP="006D31FD">
      <w:pPr>
        <w:pStyle w:val="ListParagraph"/>
        <w:numPr>
          <w:ilvl w:val="0"/>
          <w:numId w:val="14"/>
        </w:numPr>
      </w:pPr>
      <w:r>
        <w:t>The Committee stated that having untrained parents/family members/guardians assessing participant’s suicidality is not acceptable.</w:t>
      </w:r>
      <w:r w:rsidR="001D04F0" w:rsidRPr="00C73146">
        <w:rPr>
          <w:rFonts w:cs="Arial"/>
          <w:lang w:val="en-US"/>
        </w:rPr>
        <w:t xml:space="preserve"> (</w:t>
      </w:r>
      <w:r w:rsidR="001D04F0" w:rsidRPr="00C73146">
        <w:rPr>
          <w:rFonts w:cs="Arial"/>
          <w:i/>
          <w:lang w:val="en-US"/>
        </w:rPr>
        <w:t>Ethical Guidelines for Intervention Studies</w:t>
      </w:r>
      <w:r w:rsidR="001D04F0" w:rsidRPr="00C73146">
        <w:rPr>
          <w:rFonts w:cs="Arial"/>
          <w:lang w:val="en-US"/>
        </w:rPr>
        <w:t xml:space="preserve"> </w:t>
      </w:r>
      <w:r w:rsidR="001D04F0" w:rsidRPr="00C73146">
        <w:rPr>
          <w:rFonts w:cs="Arial"/>
          <w:i/>
          <w:lang w:val="en-US"/>
        </w:rPr>
        <w:t>para</w:t>
      </w:r>
      <w:r w:rsidR="001D04F0">
        <w:rPr>
          <w:rFonts w:cs="Arial"/>
          <w:i/>
          <w:lang w:val="en-US"/>
        </w:rPr>
        <w:t>s</w:t>
      </w:r>
      <w:r w:rsidR="001D04F0" w:rsidRPr="00C73146">
        <w:rPr>
          <w:rFonts w:cs="Arial"/>
          <w:i/>
          <w:lang w:val="en-US"/>
        </w:rPr>
        <w:t xml:space="preserve"> </w:t>
      </w:r>
      <w:r w:rsidR="001D04F0">
        <w:rPr>
          <w:rFonts w:cs="Arial"/>
          <w:i/>
          <w:lang w:val="en-US"/>
        </w:rPr>
        <w:t>3.8 – 3.11</w:t>
      </w:r>
      <w:r w:rsidR="001D04F0" w:rsidRPr="00C73146">
        <w:rPr>
          <w:rFonts w:cs="Arial"/>
          <w:lang w:val="en-US"/>
        </w:rPr>
        <w:t>).</w:t>
      </w:r>
      <w:r w:rsidR="007C4983" w:rsidRPr="00960BFE">
        <w:t xml:space="preserve"> </w:t>
      </w:r>
      <w:r w:rsidR="007C4983"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18/CEN/26</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The significance of post-streptococcal glomerulonephritis in New Zealand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Dr Rachel  Webb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FC5DDA" w:rsidRPr="00987913" w:rsidRDefault="00FC5DDA" w:rsidP="00FC5DDA">
      <w:pPr>
        <w:autoSpaceDE w:val="0"/>
        <w:autoSpaceDN w:val="0"/>
        <w:adjustRightInd w:val="0"/>
        <w:rPr>
          <w:sz w:val="20"/>
        </w:rPr>
      </w:pPr>
      <w:r w:rsidRPr="00FC5DDA">
        <w:t xml:space="preserve">Dr Rachel Webb was present </w:t>
      </w:r>
      <w:r w:rsidRPr="00FC5DDA">
        <w:rPr>
          <w:rFonts w:cs="Arial"/>
          <w:szCs w:val="22"/>
        </w:rPr>
        <w:t>by teleconference</w:t>
      </w:r>
      <w:r w:rsidRPr="00960BFE">
        <w:t xml:space="preserve"> </w:t>
      </w:r>
      <w:r w:rsidRPr="00987913">
        <w:t>for discussion of this application.</w:t>
      </w:r>
    </w:p>
    <w:p w:rsidR="00FC5DDA" w:rsidRDefault="00FC5DDA" w:rsidP="00FC5DDA">
      <w:pPr>
        <w:rPr>
          <w:u w:val="single"/>
        </w:rPr>
      </w:pPr>
    </w:p>
    <w:p w:rsidR="00FC5DDA" w:rsidRPr="00FD2B1E" w:rsidRDefault="00FC5DDA" w:rsidP="00FC5DDA">
      <w:pPr>
        <w:rPr>
          <w:u w:val="single"/>
        </w:rPr>
      </w:pPr>
      <w:r w:rsidRPr="00FD2B1E">
        <w:rPr>
          <w:u w:val="single"/>
        </w:rPr>
        <w:t>Potential conflicts of interest</w:t>
      </w:r>
    </w:p>
    <w:p w:rsidR="00FC5DDA" w:rsidRPr="008869BB" w:rsidRDefault="00FC5DDA" w:rsidP="00FC5DDA">
      <w:pPr>
        <w:rPr>
          <w:b/>
        </w:rPr>
      </w:pPr>
    </w:p>
    <w:p w:rsidR="00FC5DDA" w:rsidRPr="00960BFE" w:rsidRDefault="00FC5DDA" w:rsidP="00FC5DDA">
      <w:r w:rsidRPr="00960BFE">
        <w:t>The Chair asked members to declare any potential conflicts of interest related to this application.</w:t>
      </w:r>
    </w:p>
    <w:p w:rsidR="00FC5DDA" w:rsidRPr="00960BFE" w:rsidRDefault="00FC5DDA" w:rsidP="00FC5DDA"/>
    <w:p w:rsidR="00FC5DDA" w:rsidRPr="00960BFE" w:rsidRDefault="00FC5DDA" w:rsidP="00FC5DDA">
      <w:r w:rsidRPr="00FD2B1E">
        <w:t>No potential conflicts</w:t>
      </w:r>
      <w:r w:rsidRPr="00960BFE">
        <w:t xml:space="preserve"> of interest related to this application were declared by any member.</w:t>
      </w:r>
    </w:p>
    <w:p w:rsidR="00FC5DDA" w:rsidRPr="00960BFE" w:rsidRDefault="00FC5DDA" w:rsidP="00FC5DDA"/>
    <w:p w:rsidR="00FC5DDA" w:rsidRDefault="00FC5DDA" w:rsidP="00FC5DDA">
      <w:pPr>
        <w:rPr>
          <w:u w:val="single"/>
        </w:rPr>
      </w:pPr>
      <w:r w:rsidRPr="001C059D">
        <w:rPr>
          <w:u w:val="single"/>
        </w:rPr>
        <w:t>Summary of Study</w:t>
      </w:r>
    </w:p>
    <w:p w:rsidR="00FC5DDA" w:rsidRPr="0009776B" w:rsidRDefault="00FC5DDA" w:rsidP="00FC5DDA">
      <w:pPr>
        <w:rPr>
          <w:u w:val="single"/>
        </w:rPr>
      </w:pPr>
    </w:p>
    <w:p w:rsidR="00FC5DDA" w:rsidRPr="005654E4" w:rsidRDefault="00FC5DDA" w:rsidP="005B033C">
      <w:pPr>
        <w:pStyle w:val="ListParagraph"/>
        <w:numPr>
          <w:ilvl w:val="0"/>
          <w:numId w:val="15"/>
        </w:numPr>
        <w:rPr>
          <w:lang w:val="en-NZ"/>
        </w:rPr>
      </w:pPr>
      <w:r w:rsidRPr="005654E4">
        <w:rPr>
          <w:lang w:val="en-NZ"/>
        </w:rPr>
        <w:t>Th</w:t>
      </w:r>
      <w:r w:rsidR="005B033C">
        <w:rPr>
          <w:lang w:val="en-NZ"/>
        </w:rPr>
        <w:t xml:space="preserve">e study investigates </w:t>
      </w:r>
      <w:r w:rsidR="005B033C" w:rsidRPr="005B033C">
        <w:rPr>
          <w:lang w:val="en-NZ"/>
        </w:rPr>
        <w:t xml:space="preserve">the presence and severity of renal complications after childhood </w:t>
      </w:r>
      <w:r w:rsidR="005B033C" w:rsidRPr="00960BFE">
        <w:t>post-streptococcal glomerulonephritis</w:t>
      </w:r>
      <w:r w:rsidR="005B033C">
        <w:t xml:space="preserve"> (PGSN)</w:t>
      </w:r>
      <w:r w:rsidR="005B033C" w:rsidRPr="005B033C">
        <w:rPr>
          <w:lang w:val="en-NZ"/>
        </w:rPr>
        <w:t xml:space="preserve"> by undertaking long-term follow-up of patients previously diagnosed with PSGN</w:t>
      </w:r>
      <w:r w:rsidR="005B033C">
        <w:rPr>
          <w:lang w:val="en-NZ"/>
        </w:rPr>
        <w:t>.</w:t>
      </w:r>
    </w:p>
    <w:p w:rsidR="00FC5DDA" w:rsidRPr="0009776B" w:rsidRDefault="00FC5DDA" w:rsidP="00FC5DDA">
      <w:pPr>
        <w:autoSpaceDE w:val="0"/>
        <w:autoSpaceDN w:val="0"/>
        <w:adjustRightInd w:val="0"/>
        <w:rPr>
          <w:u w:val="single"/>
        </w:rPr>
      </w:pPr>
    </w:p>
    <w:p w:rsidR="00FC5DDA" w:rsidRPr="000A1C67" w:rsidRDefault="00FC5DDA" w:rsidP="00FC5DDA">
      <w:pPr>
        <w:rPr>
          <w:u w:val="single"/>
        </w:rPr>
      </w:pPr>
      <w:r w:rsidRPr="000A1C67">
        <w:rPr>
          <w:u w:val="single"/>
        </w:rPr>
        <w:t>Summary of ethical issues (outstanding)</w:t>
      </w:r>
    </w:p>
    <w:p w:rsidR="00FC5DDA" w:rsidRDefault="00FC5DDA" w:rsidP="00FC5DDA">
      <w:pPr>
        <w:rPr>
          <w:u w:val="single"/>
        </w:rPr>
      </w:pPr>
    </w:p>
    <w:p w:rsidR="00FC5DDA" w:rsidRPr="0009776B" w:rsidRDefault="00FC5DDA" w:rsidP="00FC5DDA">
      <w:r w:rsidRPr="0009776B">
        <w:t>The main ethical issues considered by the Committee and which require addressing by the Researcher are as follows.</w:t>
      </w:r>
    </w:p>
    <w:p w:rsidR="00FC5DDA" w:rsidRPr="0009776B" w:rsidRDefault="00FC5DDA" w:rsidP="00FC5DDA">
      <w:pPr>
        <w:autoSpaceDE w:val="0"/>
        <w:autoSpaceDN w:val="0"/>
        <w:adjustRightInd w:val="0"/>
      </w:pPr>
    </w:p>
    <w:p w:rsidR="009D7746" w:rsidRPr="009D7746" w:rsidRDefault="009D7746" w:rsidP="009D7746">
      <w:pPr>
        <w:pStyle w:val="ListParagraph"/>
        <w:numPr>
          <w:ilvl w:val="0"/>
          <w:numId w:val="15"/>
        </w:numPr>
        <w:rPr>
          <w:rFonts w:cs="Arial"/>
        </w:rPr>
      </w:pPr>
      <w:r w:rsidRPr="009D7746">
        <w:rPr>
          <w:rFonts w:cs="Arial"/>
        </w:rPr>
        <w:t xml:space="preserve">This study, as presented in this application, involves accessing health information from patients, and speaking to their clinicians, without consent. </w:t>
      </w:r>
    </w:p>
    <w:p w:rsidR="009D7746" w:rsidRPr="00C73146" w:rsidRDefault="009D7746" w:rsidP="009D7746">
      <w:pPr>
        <w:ind w:left="720"/>
        <w:rPr>
          <w:rFonts w:cs="Arial"/>
        </w:rPr>
      </w:pPr>
      <w:r w:rsidRPr="00C73146">
        <w:rPr>
          <w:rFonts w:cs="Arial"/>
        </w:rPr>
        <w:t>The Committee noted that participants have a right to know that their health information is being used in research. Right 6(1</w:t>
      </w:r>
      <w:proofErr w:type="gramStart"/>
      <w:r w:rsidRPr="00C73146">
        <w:rPr>
          <w:rFonts w:cs="Arial"/>
        </w:rPr>
        <w:t>)(</w:t>
      </w:r>
      <w:proofErr w:type="gramEnd"/>
      <w:r w:rsidRPr="00C73146">
        <w:rPr>
          <w:rFonts w:cs="Arial"/>
        </w:rPr>
        <w:t>d) of the HDC Code of Rights states:</w:t>
      </w:r>
    </w:p>
    <w:p w:rsidR="009D7746" w:rsidRPr="00C73146" w:rsidRDefault="009D7746" w:rsidP="009D7746">
      <w:pPr>
        <w:pStyle w:val="ListParagraph"/>
        <w:numPr>
          <w:ilvl w:val="1"/>
          <w:numId w:val="16"/>
        </w:numPr>
        <w:rPr>
          <w:rFonts w:cs="Arial"/>
          <w:szCs w:val="22"/>
        </w:rPr>
      </w:pPr>
      <w:r w:rsidRPr="00C73146">
        <w:rPr>
          <w:rFonts w:cs="Arial"/>
          <w:i/>
          <w:szCs w:val="22"/>
        </w:rPr>
        <w:t>Every consumer has the right to information that a reasonable consumer, in that consumer’s circumstances, would expect to receive, including … notification of any proposed participation in teaching or research, including whether the research requires and has received ethical approval.</w:t>
      </w:r>
    </w:p>
    <w:p w:rsidR="009D7746" w:rsidRPr="00C73146" w:rsidRDefault="009D7746" w:rsidP="009D7746">
      <w:pPr>
        <w:ind w:left="720"/>
        <w:rPr>
          <w:rFonts w:cs="Arial"/>
        </w:rPr>
      </w:pPr>
      <w:r w:rsidRPr="00C73146">
        <w:rPr>
          <w:rFonts w:cs="Arial"/>
        </w:rPr>
        <w:t>The Committee noted that they can approve access to identifiable health information without consent for research in certain circumstances. The Ethical Guidelines for Observational Studies states at Paragraph 6.43:</w:t>
      </w:r>
    </w:p>
    <w:p w:rsidR="009D7746" w:rsidRPr="00C73146" w:rsidRDefault="009D7746" w:rsidP="009D7746">
      <w:pPr>
        <w:pStyle w:val="ListParagraph"/>
        <w:numPr>
          <w:ilvl w:val="1"/>
          <w:numId w:val="16"/>
        </w:numPr>
        <w:rPr>
          <w:rFonts w:cs="Arial"/>
          <w:i/>
          <w:szCs w:val="22"/>
        </w:rPr>
      </w:pPr>
      <w:r w:rsidRPr="00C73146">
        <w:rPr>
          <w:rFonts w:cs="Arial"/>
          <w:i/>
          <w:szCs w:val="22"/>
        </w:rPr>
        <w:t>Access to identified or potentially identifiable data for research without the consent of the people the data identifies or makes potentially identifiable may be justifiable when:</w:t>
      </w:r>
    </w:p>
    <w:p w:rsidR="009D7746" w:rsidRPr="00C73146" w:rsidRDefault="009D7746" w:rsidP="009D7746">
      <w:pPr>
        <w:pStyle w:val="ListParagraph"/>
        <w:numPr>
          <w:ilvl w:val="2"/>
          <w:numId w:val="16"/>
        </w:numPr>
        <w:rPr>
          <w:rFonts w:cs="Arial"/>
          <w:i/>
          <w:szCs w:val="22"/>
        </w:rPr>
      </w:pPr>
      <w:r w:rsidRPr="00C73146">
        <w:rPr>
          <w:rFonts w:cs="Arial"/>
          <w:i/>
          <w:szCs w:val="22"/>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9D7746" w:rsidRPr="00C73146" w:rsidRDefault="009D7746" w:rsidP="009D7746">
      <w:pPr>
        <w:pStyle w:val="ListParagraph"/>
        <w:numPr>
          <w:ilvl w:val="2"/>
          <w:numId w:val="16"/>
        </w:numPr>
        <w:rPr>
          <w:rFonts w:cs="Arial"/>
          <w:i/>
          <w:szCs w:val="22"/>
        </w:rPr>
      </w:pPr>
      <w:r w:rsidRPr="00C73146">
        <w:rPr>
          <w:rFonts w:cs="Arial"/>
          <w:i/>
          <w:szCs w:val="22"/>
        </w:rPr>
        <w:t>there would be no disadvantage to the participants or their relatives or to any collectives involved; and</w:t>
      </w:r>
    </w:p>
    <w:p w:rsidR="009D7746" w:rsidRPr="00C73146" w:rsidRDefault="009D7746" w:rsidP="009D7746">
      <w:pPr>
        <w:pStyle w:val="ListParagraph"/>
        <w:numPr>
          <w:ilvl w:val="2"/>
          <w:numId w:val="16"/>
        </w:numPr>
        <w:rPr>
          <w:rFonts w:cs="Arial"/>
          <w:i/>
          <w:szCs w:val="22"/>
        </w:rPr>
      </w:pPr>
      <w:proofErr w:type="gramStart"/>
      <w:r w:rsidRPr="00C73146">
        <w:rPr>
          <w:rFonts w:cs="Arial"/>
          <w:i/>
          <w:szCs w:val="22"/>
        </w:rPr>
        <w:t>the</w:t>
      </w:r>
      <w:proofErr w:type="gramEnd"/>
      <w:r w:rsidRPr="00C73146">
        <w:rPr>
          <w:rFonts w:cs="Arial"/>
          <w:i/>
          <w:szCs w:val="22"/>
        </w:rPr>
        <w:t xml:space="preserve"> public interest in the study outweighs the public interest in privacy.</w:t>
      </w:r>
    </w:p>
    <w:p w:rsidR="009D7746" w:rsidRPr="00C73146" w:rsidRDefault="009D7746" w:rsidP="009D7746">
      <w:pPr>
        <w:tabs>
          <w:tab w:val="left" w:pos="0"/>
        </w:tabs>
        <w:spacing w:line="300" w:lineRule="exact"/>
        <w:ind w:left="720"/>
        <w:jc w:val="both"/>
        <w:rPr>
          <w:rFonts w:cs="Arial"/>
        </w:rPr>
      </w:pPr>
      <w:r>
        <w:rPr>
          <w:rFonts w:cs="Arial"/>
        </w:rPr>
        <w:tab/>
      </w:r>
      <w:r w:rsidRPr="00C73146">
        <w:rPr>
          <w:rFonts w:cs="Arial"/>
        </w:rPr>
        <w:t>To approve a study involving access to health information without consent the Committee must be satisfied that these requirements are met by the study concerned.</w:t>
      </w:r>
      <w:r>
        <w:rPr>
          <w:rFonts w:cs="Arial"/>
        </w:rPr>
        <w:t xml:space="preserve"> The Committee suggested that a letter be sent to the participants that explains that PGSN was a notifiable disease in the past</w:t>
      </w:r>
      <w:r w:rsidR="00F90380">
        <w:rPr>
          <w:rFonts w:cs="Arial"/>
        </w:rPr>
        <w:t>.</w:t>
      </w:r>
      <w:r>
        <w:rPr>
          <w:rFonts w:cs="Arial"/>
        </w:rPr>
        <w:t xml:space="preserve"> </w:t>
      </w:r>
    </w:p>
    <w:p w:rsidR="00FC5DDA" w:rsidRPr="0009776B" w:rsidRDefault="0045753A" w:rsidP="00FC5DDA">
      <w:pPr>
        <w:pStyle w:val="ListParagraph"/>
        <w:numPr>
          <w:ilvl w:val="0"/>
          <w:numId w:val="15"/>
        </w:numPr>
        <w:rPr>
          <w:lang w:val="en-NZ"/>
        </w:rPr>
      </w:pPr>
      <w:r w:rsidRPr="0045753A">
        <w:rPr>
          <w:rFonts w:cs="Arial"/>
          <w:lang w:val="en-NZ"/>
        </w:rPr>
        <w:lastRenderedPageBreak/>
        <w:t>Please amend the information sheet and consent forms, taking into account the suggestions made by the committee</w:t>
      </w:r>
      <w:r w:rsidRPr="0045753A">
        <w:rPr>
          <w:rFonts w:cs="Arial"/>
          <w:i/>
          <w:lang w:val="en-NZ"/>
        </w:rPr>
        <w:t xml:space="preserve"> (Ethical Guidelines for Observational Studies para 6.10)</w:t>
      </w:r>
    </w:p>
    <w:p w:rsidR="00FC5DDA" w:rsidRPr="002D4A07" w:rsidRDefault="00FC5DDA" w:rsidP="00FC5DDA">
      <w:pPr>
        <w:pStyle w:val="ListParagraph"/>
        <w:spacing w:before="80" w:after="80"/>
        <w:rPr>
          <w:rFonts w:cs="Arial"/>
          <w:szCs w:val="22"/>
          <w:lang w:val="en-NZ"/>
        </w:rPr>
      </w:pPr>
    </w:p>
    <w:p w:rsidR="00FC5DDA" w:rsidRPr="0009776B" w:rsidRDefault="00FC5DDA" w:rsidP="00FC5DDA">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FC5DDA" w:rsidRPr="0009776B" w:rsidRDefault="00FC5DDA" w:rsidP="00FC5DDA">
      <w:pPr>
        <w:spacing w:before="80" w:after="80"/>
        <w:rPr>
          <w:rFonts w:cs="Arial"/>
          <w:szCs w:val="22"/>
        </w:rPr>
      </w:pPr>
    </w:p>
    <w:p w:rsidR="00FC5DDA" w:rsidRPr="006D31FD" w:rsidRDefault="00FC5DDA" w:rsidP="00FC5DDA">
      <w:pPr>
        <w:pStyle w:val="ListParagraph"/>
        <w:numPr>
          <w:ilvl w:val="0"/>
          <w:numId w:val="15"/>
        </w:numPr>
        <w:spacing w:before="80" w:after="80"/>
      </w:pPr>
      <w:r w:rsidRPr="0009776B">
        <w:rPr>
          <w:rFonts w:cs="Arial"/>
          <w:szCs w:val="22"/>
          <w:lang w:val="en-NZ"/>
        </w:rPr>
        <w:t xml:space="preserve">Add </w:t>
      </w:r>
      <w:r w:rsidR="0045753A">
        <w:rPr>
          <w:rFonts w:cs="Arial"/>
          <w:szCs w:val="22"/>
          <w:lang w:val="en-NZ"/>
        </w:rPr>
        <w:t xml:space="preserve">separate information sheets and consent forms for </w:t>
      </w:r>
      <w:r w:rsidR="006D31FD">
        <w:rPr>
          <w:rFonts w:cs="Arial"/>
          <w:szCs w:val="22"/>
          <w:lang w:val="en-NZ"/>
        </w:rPr>
        <w:t>the optional sub studies.</w:t>
      </w:r>
    </w:p>
    <w:p w:rsidR="006D31FD" w:rsidRPr="006D31FD" w:rsidRDefault="006D31FD" w:rsidP="00FC5DDA">
      <w:pPr>
        <w:pStyle w:val="ListParagraph"/>
        <w:numPr>
          <w:ilvl w:val="0"/>
          <w:numId w:val="15"/>
        </w:numPr>
        <w:spacing w:before="80" w:after="80"/>
      </w:pPr>
      <w:r>
        <w:rPr>
          <w:rFonts w:cs="Arial"/>
          <w:szCs w:val="22"/>
          <w:lang w:val="en-NZ"/>
        </w:rPr>
        <w:t xml:space="preserve">Clarify that the </w:t>
      </w:r>
      <w:proofErr w:type="spellStart"/>
      <w:r>
        <w:rPr>
          <w:rFonts w:cs="Arial"/>
          <w:szCs w:val="22"/>
          <w:lang w:val="en-NZ"/>
        </w:rPr>
        <w:t>koha</w:t>
      </w:r>
      <w:proofErr w:type="spellEnd"/>
      <w:r>
        <w:rPr>
          <w:rFonts w:cs="Arial"/>
          <w:szCs w:val="22"/>
          <w:lang w:val="en-NZ"/>
        </w:rPr>
        <w:t xml:space="preserve"> will be a $20 grocery voucher.</w:t>
      </w:r>
    </w:p>
    <w:p w:rsidR="006D31FD" w:rsidRPr="0009776B" w:rsidRDefault="006D31FD" w:rsidP="00FC5DDA">
      <w:pPr>
        <w:pStyle w:val="ListParagraph"/>
        <w:numPr>
          <w:ilvl w:val="0"/>
          <w:numId w:val="15"/>
        </w:numPr>
        <w:spacing w:before="80" w:after="80"/>
      </w:pPr>
      <w:r>
        <w:t>Include that the ethics committee has given approval for the researchers to approach participant</w:t>
      </w:r>
      <w:r w:rsidR="00F90380">
        <w:t>s</w:t>
      </w:r>
      <w:r>
        <w:t xml:space="preserve">. </w:t>
      </w:r>
    </w:p>
    <w:p w:rsidR="00FC5DDA" w:rsidRDefault="00254E40" w:rsidP="00FC5DDA">
      <w:pPr>
        <w:pStyle w:val="ListParagraph"/>
        <w:numPr>
          <w:ilvl w:val="0"/>
          <w:numId w:val="15"/>
        </w:numPr>
        <w:spacing w:before="80" w:after="80"/>
      </w:pPr>
      <w:r>
        <w:t xml:space="preserve">Explain that in the past </w:t>
      </w:r>
      <w:r w:rsidR="00503F25">
        <w:t xml:space="preserve">PGSN was a notifiable disease and that this is how the researchers are </w:t>
      </w:r>
      <w:r w:rsidR="00F90380">
        <w:t>obtaining</w:t>
      </w:r>
      <w:r w:rsidR="00503F25">
        <w:t xml:space="preserve"> participants</w:t>
      </w:r>
      <w:r w:rsidR="00F90380">
        <w:t xml:space="preserve">’ contact </w:t>
      </w:r>
      <w:r w:rsidR="003A6D20">
        <w:t>details</w:t>
      </w:r>
    </w:p>
    <w:p w:rsidR="00503F25" w:rsidRPr="0009776B" w:rsidRDefault="00503F25" w:rsidP="00FC5DDA">
      <w:pPr>
        <w:pStyle w:val="ListParagraph"/>
        <w:numPr>
          <w:ilvl w:val="0"/>
          <w:numId w:val="15"/>
        </w:numPr>
        <w:spacing w:before="80" w:after="80"/>
      </w:pPr>
      <w:r>
        <w:t>Consider adding a pacific island cultural support person’s contact details if possible.</w:t>
      </w:r>
    </w:p>
    <w:p w:rsidR="00FC5DDA" w:rsidRDefault="00FC5DDA" w:rsidP="00FC5DDA">
      <w:pPr>
        <w:spacing w:before="80" w:after="80"/>
      </w:pPr>
    </w:p>
    <w:p w:rsidR="00FC5DDA" w:rsidRPr="00FD2B1E" w:rsidRDefault="00FC5DDA" w:rsidP="00FC5DDA">
      <w:pPr>
        <w:rPr>
          <w:u w:val="single"/>
        </w:rPr>
      </w:pPr>
      <w:r w:rsidRPr="00FD2B1E">
        <w:rPr>
          <w:u w:val="single"/>
        </w:rPr>
        <w:t xml:space="preserve">Decision </w:t>
      </w:r>
    </w:p>
    <w:p w:rsidR="00FC5DDA" w:rsidRPr="00960BFE" w:rsidRDefault="00FC5DDA" w:rsidP="00FC5DDA"/>
    <w:p w:rsidR="00FC5DDA" w:rsidRPr="0009776B" w:rsidRDefault="00FC5DDA" w:rsidP="00FC5DDA">
      <w:r w:rsidRPr="00503F25">
        <w:t xml:space="preserve">This application was </w:t>
      </w:r>
      <w:r w:rsidRPr="00503F25">
        <w:rPr>
          <w:i/>
        </w:rPr>
        <w:t>provisionally approved</w:t>
      </w:r>
      <w:r w:rsidRPr="00503F25">
        <w:t xml:space="preserve"> by </w:t>
      </w:r>
      <w:r w:rsidRPr="00503F25">
        <w:rPr>
          <w:rFonts w:cs="Arial"/>
          <w:szCs w:val="22"/>
        </w:rPr>
        <w:t>consensus</w:t>
      </w:r>
      <w:r w:rsidR="00E60A2B">
        <w:rPr>
          <w:rFonts w:cs="Arial"/>
          <w:szCs w:val="22"/>
        </w:rPr>
        <w:t xml:space="preserve"> </w:t>
      </w:r>
      <w:r w:rsidRPr="0009776B">
        <w:t xml:space="preserve">subject to the following information being received. </w:t>
      </w:r>
    </w:p>
    <w:p w:rsidR="00FC5DDA" w:rsidRDefault="00FC5DDA" w:rsidP="00FC5DDA"/>
    <w:p w:rsidR="00503F25" w:rsidRPr="0098601E" w:rsidRDefault="0098601E" w:rsidP="00503F25">
      <w:pPr>
        <w:pStyle w:val="ListParagraph"/>
        <w:numPr>
          <w:ilvl w:val="0"/>
          <w:numId w:val="18"/>
        </w:numPr>
      </w:pPr>
      <w:r w:rsidRPr="00C73146">
        <w:rPr>
          <w:rFonts w:cs="Arial"/>
        </w:rPr>
        <w:t>Please amend the information sheet and consent forms, taking into account the suggestions made by the committee</w:t>
      </w:r>
      <w:r w:rsidRPr="00C73146">
        <w:rPr>
          <w:rFonts w:cs="Arial"/>
          <w:i/>
        </w:rPr>
        <w:t xml:space="preserve"> (Ethical Guidelines for Observational Studies para 6.10)</w:t>
      </w:r>
    </w:p>
    <w:p w:rsidR="0098601E" w:rsidRPr="0098601E" w:rsidRDefault="0098601E" w:rsidP="0098601E">
      <w:pPr>
        <w:pStyle w:val="ListParagraph"/>
        <w:numPr>
          <w:ilvl w:val="0"/>
          <w:numId w:val="18"/>
        </w:numPr>
      </w:pPr>
      <w:r>
        <w:rPr>
          <w:rFonts w:cs="Arial"/>
        </w:rPr>
        <w:t xml:space="preserve">Please justify the access to and use of data without consent. </w:t>
      </w:r>
      <w:r w:rsidRPr="00C73146">
        <w:rPr>
          <w:rFonts w:cs="Arial"/>
          <w:i/>
        </w:rPr>
        <w:t>(Ethical Guidelines for</w:t>
      </w:r>
      <w:r>
        <w:rPr>
          <w:rFonts w:cs="Arial"/>
          <w:i/>
        </w:rPr>
        <w:t xml:space="preserve"> Observational Studies para 6.43</w:t>
      </w:r>
      <w:r w:rsidRPr="00C73146">
        <w:rPr>
          <w:rFonts w:cs="Arial"/>
          <w:i/>
        </w:rPr>
        <w:t>)</w:t>
      </w:r>
    </w:p>
    <w:p w:rsidR="00503F25" w:rsidRPr="0009776B" w:rsidRDefault="0098601E" w:rsidP="0098601E">
      <w:r w:rsidRPr="0009776B">
        <w:t xml:space="preserve"> </w:t>
      </w:r>
    </w:p>
    <w:p w:rsidR="00C7597C" w:rsidRDefault="00FC5DDA" w:rsidP="00503F25">
      <w:r w:rsidRPr="00960BFE">
        <w:t>This following information will be reviewed, and a final decision made on the application, by</w:t>
      </w:r>
      <w:r w:rsidR="00503F25">
        <w:t xml:space="preserve"> </w:t>
      </w:r>
      <w:r w:rsidR="00FD4777">
        <w:t xml:space="preserve">Mrs Sandy Gill and Dr </w:t>
      </w:r>
      <w:proofErr w:type="spellStart"/>
      <w:r w:rsidR="00FD4777">
        <w:t>Patries</w:t>
      </w:r>
      <w:proofErr w:type="spellEnd"/>
      <w:r w:rsidR="00FD4777">
        <w:t xml:space="preserve"> </w:t>
      </w:r>
      <w:proofErr w:type="spellStart"/>
      <w:r w:rsidR="00FD4777">
        <w:t>Herst</w:t>
      </w:r>
      <w:proofErr w:type="spellEnd"/>
      <w:r w:rsidR="00FD4777">
        <w:t>.</w:t>
      </w:r>
      <w:r w:rsidRPr="00960BFE">
        <w:rPr>
          <w:rFonts w:cs="Arial"/>
          <w:color w:val="33CCCC"/>
          <w:szCs w:val="22"/>
        </w:rPr>
        <w:t xml:space="preserve"> </w:t>
      </w:r>
    </w:p>
    <w:p w:rsidR="00C7597C" w:rsidRPr="00C7597C" w:rsidRDefault="00C7597C" w:rsidP="00C7597C">
      <w:pPr>
        <w:numPr>
          <w:ilvl w:val="0"/>
          <w:numId w:val="1"/>
        </w:numPr>
        <w:rPr>
          <w:rFonts w:cs="Arial"/>
          <w:color w:val="33CCCC"/>
          <w:szCs w:val="22"/>
          <w:lang w:val="en-NZ"/>
        </w:rPr>
      </w:pPr>
    </w:p>
    <w:p w:rsidR="007C4983" w:rsidRPr="00960BFE" w:rsidRDefault="007C498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18/CEN/27</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DIAMOND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Dr James Taylor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Janssen-</w:t>
            </w:r>
            <w:proofErr w:type="spellStart"/>
            <w:r w:rsidRPr="00960BFE">
              <w:t>Cilag</w:t>
            </w:r>
            <w:proofErr w:type="spellEnd"/>
            <w:r w:rsidRPr="00960BFE">
              <w:t xml:space="preserve"> (New Zealand) Limited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987913" w:rsidRPr="00987913" w:rsidRDefault="00E60A2B">
      <w:pPr>
        <w:autoSpaceDE w:val="0"/>
        <w:autoSpaceDN w:val="0"/>
        <w:adjustRightInd w:val="0"/>
        <w:rPr>
          <w:sz w:val="20"/>
          <w:lang w:val="en-NZ"/>
        </w:rPr>
      </w:pPr>
      <w:r w:rsidRPr="00E60A2B">
        <w:rPr>
          <w:lang w:val="en-NZ"/>
        </w:rPr>
        <w:t>Dr James Taylor</w:t>
      </w:r>
      <w:r w:rsidR="00987913" w:rsidRPr="00E60A2B">
        <w:rPr>
          <w:lang w:val="en-NZ"/>
        </w:rPr>
        <w:t xml:space="preserve"> was present </w:t>
      </w:r>
      <w:r w:rsidR="00DC62A5" w:rsidRPr="00E60A2B">
        <w:rPr>
          <w:rFonts w:cs="Arial"/>
          <w:szCs w:val="22"/>
          <w:lang w:val="en-NZ"/>
        </w:rPr>
        <w:t>by teleconference</w:t>
      </w:r>
      <w:r w:rsidR="00DC62A5" w:rsidRPr="00960BFE">
        <w:rPr>
          <w:lang w:val="en-NZ"/>
        </w:rPr>
        <w:t xml:space="preserve"> </w:t>
      </w:r>
      <w:r w:rsidR="00987913" w:rsidRPr="00987913">
        <w:rPr>
          <w:lang w:val="en-NZ"/>
        </w:rPr>
        <w:t>for discussion of this application.</w:t>
      </w:r>
    </w:p>
    <w:p w:rsidR="00E60A2B" w:rsidRDefault="00E60A2B" w:rsidP="00E60A2B">
      <w:pPr>
        <w:rPr>
          <w:rFonts w:cs="Arial"/>
          <w:color w:val="33CCCC"/>
          <w:szCs w:val="22"/>
          <w:lang w:val="en-NZ"/>
        </w:rPr>
      </w:pPr>
    </w:p>
    <w:p w:rsidR="00E60A2B" w:rsidRPr="00FD2B1E" w:rsidRDefault="00E60A2B" w:rsidP="00B26AAE">
      <w:pPr>
        <w:rPr>
          <w:u w:val="single"/>
        </w:rPr>
      </w:pPr>
      <w:r w:rsidRPr="00FD2B1E">
        <w:rPr>
          <w:u w:val="single"/>
        </w:rPr>
        <w:t>Potential conflicts of interest</w:t>
      </w:r>
    </w:p>
    <w:p w:rsidR="00E60A2B" w:rsidRPr="008869BB" w:rsidRDefault="00E60A2B" w:rsidP="00B26AAE">
      <w:pPr>
        <w:rPr>
          <w:b/>
        </w:rPr>
      </w:pPr>
    </w:p>
    <w:p w:rsidR="00E60A2B" w:rsidRPr="00960BFE" w:rsidRDefault="00E60A2B" w:rsidP="00B26AAE">
      <w:r w:rsidRPr="00960BFE">
        <w:t>The Chair asked members to declare any potential conflicts of interest related to this application.</w:t>
      </w:r>
    </w:p>
    <w:p w:rsidR="00E60A2B" w:rsidRPr="00960BFE" w:rsidRDefault="00E60A2B" w:rsidP="00B26AAE"/>
    <w:p w:rsidR="00E60A2B" w:rsidRPr="00960BFE" w:rsidRDefault="00E60A2B" w:rsidP="00B26AAE">
      <w:r w:rsidRPr="00FD2B1E">
        <w:t>No potential conflicts</w:t>
      </w:r>
      <w:r w:rsidRPr="00960BFE">
        <w:t xml:space="preserve"> of interest related to this application were declared by any member.</w:t>
      </w:r>
    </w:p>
    <w:p w:rsidR="00E60A2B" w:rsidRPr="00960BFE" w:rsidRDefault="00E60A2B" w:rsidP="00B26AAE"/>
    <w:p w:rsidR="00E60A2B" w:rsidRDefault="00E60A2B" w:rsidP="00B26AAE">
      <w:pPr>
        <w:rPr>
          <w:u w:val="single"/>
        </w:rPr>
      </w:pPr>
      <w:r w:rsidRPr="001C059D">
        <w:rPr>
          <w:u w:val="single"/>
        </w:rPr>
        <w:t>Summary of Study</w:t>
      </w:r>
    </w:p>
    <w:p w:rsidR="00E60A2B" w:rsidRPr="0009776B" w:rsidRDefault="00E60A2B" w:rsidP="00B26AAE">
      <w:pPr>
        <w:rPr>
          <w:u w:val="single"/>
        </w:rPr>
      </w:pPr>
    </w:p>
    <w:p w:rsidR="00E60A2B" w:rsidRPr="005654E4" w:rsidRDefault="00E60A2B" w:rsidP="00936337">
      <w:pPr>
        <w:pStyle w:val="ListParagraph"/>
        <w:numPr>
          <w:ilvl w:val="0"/>
          <w:numId w:val="19"/>
        </w:numPr>
        <w:rPr>
          <w:lang w:val="en-NZ"/>
        </w:rPr>
      </w:pPr>
      <w:r>
        <w:rPr>
          <w:lang w:val="en-NZ"/>
        </w:rPr>
        <w:t xml:space="preserve">The study </w:t>
      </w:r>
      <w:r w:rsidR="00936337">
        <w:rPr>
          <w:lang w:val="en-NZ"/>
        </w:rPr>
        <w:t>is a</w:t>
      </w:r>
      <w:r w:rsidR="00936337" w:rsidRPr="00936337">
        <w:rPr>
          <w:lang w:val="en-NZ"/>
        </w:rPr>
        <w:t xml:space="preserve"> phase 3 randomized, double-blind, placebo-controlled, multi-</w:t>
      </w:r>
      <w:proofErr w:type="spellStart"/>
      <w:r w:rsidR="00936337" w:rsidRPr="00936337">
        <w:rPr>
          <w:lang w:val="en-NZ"/>
        </w:rPr>
        <w:t>center</w:t>
      </w:r>
      <w:proofErr w:type="spellEnd"/>
      <w:r w:rsidR="00936337" w:rsidRPr="00936337">
        <w:rPr>
          <w:lang w:val="en-NZ"/>
        </w:rPr>
        <w:t xml:space="preserve"> study to evaluate the efficacy and safety of </w:t>
      </w:r>
      <w:proofErr w:type="spellStart"/>
      <w:r w:rsidR="00936337" w:rsidRPr="00936337">
        <w:rPr>
          <w:lang w:val="en-NZ"/>
        </w:rPr>
        <w:t>pimodivir</w:t>
      </w:r>
      <w:proofErr w:type="spellEnd"/>
      <w:r w:rsidR="00936337" w:rsidRPr="00936337">
        <w:rPr>
          <w:lang w:val="en-NZ"/>
        </w:rPr>
        <w:t xml:space="preserve"> in combination with the standard-of-care treatment in adolescent, adult, and elderly non-hospit</w:t>
      </w:r>
      <w:r w:rsidR="00936337">
        <w:rPr>
          <w:lang w:val="en-NZ"/>
        </w:rPr>
        <w:t>alized subjects with influenza A</w:t>
      </w:r>
      <w:r w:rsidR="00936337" w:rsidRPr="00936337">
        <w:rPr>
          <w:lang w:val="en-NZ"/>
        </w:rPr>
        <w:t xml:space="preserve"> infection who are at risk of developing complications</w:t>
      </w:r>
      <w:r w:rsidR="00936337">
        <w:rPr>
          <w:lang w:val="en-NZ"/>
        </w:rPr>
        <w:t>.</w:t>
      </w:r>
    </w:p>
    <w:p w:rsidR="00E60A2B" w:rsidRPr="0009776B" w:rsidRDefault="00E60A2B" w:rsidP="00B26AAE">
      <w:pPr>
        <w:autoSpaceDE w:val="0"/>
        <w:autoSpaceDN w:val="0"/>
        <w:adjustRightInd w:val="0"/>
        <w:rPr>
          <w:u w:val="single"/>
        </w:rPr>
      </w:pPr>
    </w:p>
    <w:p w:rsidR="00E60A2B" w:rsidRDefault="00E60A2B" w:rsidP="00B26AAE">
      <w:pPr>
        <w:rPr>
          <w:u w:val="single"/>
        </w:rPr>
      </w:pPr>
      <w:r w:rsidRPr="001C059D">
        <w:rPr>
          <w:u w:val="single"/>
        </w:rPr>
        <w:t>Summary of ethical issues (resolved)</w:t>
      </w:r>
    </w:p>
    <w:p w:rsidR="00E60A2B" w:rsidRDefault="00E60A2B" w:rsidP="00B26AAE">
      <w:pPr>
        <w:rPr>
          <w:u w:val="single"/>
        </w:rPr>
      </w:pPr>
    </w:p>
    <w:p w:rsidR="00E60A2B" w:rsidRPr="0009776B" w:rsidRDefault="00E60A2B" w:rsidP="00B26AAE">
      <w:r w:rsidRPr="0009776B">
        <w:t>The main ethical issues considered by the Committee and addressed by the Researcher are as follows.</w:t>
      </w:r>
    </w:p>
    <w:p w:rsidR="00E60A2B" w:rsidRPr="0009776B" w:rsidRDefault="00E60A2B" w:rsidP="00B26AAE"/>
    <w:p w:rsidR="00E60A2B" w:rsidRPr="0009776B" w:rsidRDefault="00E60A2B" w:rsidP="00E60A2B">
      <w:pPr>
        <w:pStyle w:val="ListParagraph"/>
        <w:numPr>
          <w:ilvl w:val="0"/>
          <w:numId w:val="19"/>
        </w:numPr>
        <w:spacing w:before="80" w:after="80"/>
        <w:rPr>
          <w:lang w:val="en-NZ"/>
        </w:rPr>
      </w:pPr>
      <w:r w:rsidRPr="0009776B">
        <w:rPr>
          <w:lang w:val="en-NZ"/>
        </w:rPr>
        <w:t xml:space="preserve">The Committee queried how </w:t>
      </w:r>
      <w:r w:rsidR="00B26AAE">
        <w:rPr>
          <w:lang w:val="en-NZ"/>
        </w:rPr>
        <w:t xml:space="preserve">participants will be </w:t>
      </w:r>
      <w:r w:rsidR="000C4EAE">
        <w:rPr>
          <w:lang w:val="en-NZ"/>
        </w:rPr>
        <w:t>recruited. The Researcher explained that eligible patients will be recruited through outpatient units, the emergency room, and through advertising material that has not yet been created.</w:t>
      </w:r>
    </w:p>
    <w:p w:rsidR="00E60A2B" w:rsidRPr="00C5052B" w:rsidRDefault="00E60A2B" w:rsidP="00B26AAE">
      <w:pPr>
        <w:spacing w:before="80" w:after="80"/>
        <w:rPr>
          <w:u w:val="single"/>
        </w:rPr>
      </w:pPr>
    </w:p>
    <w:p w:rsidR="00E60A2B" w:rsidRPr="000A1C67" w:rsidRDefault="00E60A2B" w:rsidP="00B26AAE">
      <w:pPr>
        <w:rPr>
          <w:u w:val="single"/>
        </w:rPr>
      </w:pPr>
      <w:r w:rsidRPr="000A1C67">
        <w:rPr>
          <w:u w:val="single"/>
        </w:rPr>
        <w:t>Summary of ethical issues (outstanding)</w:t>
      </w:r>
    </w:p>
    <w:p w:rsidR="00E60A2B" w:rsidRDefault="00E60A2B" w:rsidP="00B26AAE">
      <w:pPr>
        <w:rPr>
          <w:u w:val="single"/>
        </w:rPr>
      </w:pPr>
    </w:p>
    <w:p w:rsidR="00E60A2B" w:rsidRPr="0009776B" w:rsidRDefault="00E60A2B" w:rsidP="00B26AAE">
      <w:r w:rsidRPr="0009776B">
        <w:t>The main ethical issues considered by the Committee and which require addressing by the Researcher are as follows.</w:t>
      </w:r>
    </w:p>
    <w:p w:rsidR="00E60A2B" w:rsidRPr="0009776B" w:rsidRDefault="00E60A2B" w:rsidP="00B26AAE">
      <w:pPr>
        <w:autoSpaceDE w:val="0"/>
        <w:autoSpaceDN w:val="0"/>
        <w:adjustRightInd w:val="0"/>
      </w:pPr>
    </w:p>
    <w:p w:rsidR="00E60A2B" w:rsidRPr="0009776B" w:rsidRDefault="00AD62E0" w:rsidP="00E60A2B">
      <w:pPr>
        <w:pStyle w:val="ListParagraph"/>
        <w:numPr>
          <w:ilvl w:val="0"/>
          <w:numId w:val="19"/>
        </w:numPr>
        <w:rPr>
          <w:lang w:val="en-NZ"/>
        </w:rPr>
      </w:pPr>
      <w:r w:rsidRPr="00AD62E0">
        <w:rPr>
          <w:rFonts w:cs="Arial"/>
          <w:lang w:val="en-US"/>
        </w:rPr>
        <w:t>Please amend the information sheet and consent form, taking into account the suggestions made by the Committee (</w:t>
      </w:r>
      <w:r w:rsidRPr="00AD62E0">
        <w:rPr>
          <w:rFonts w:cs="Arial"/>
          <w:i/>
          <w:lang w:val="en-US"/>
        </w:rPr>
        <w:t>Ethical Guidelines for Intervention Studies</w:t>
      </w:r>
      <w:r w:rsidRPr="00AD62E0">
        <w:rPr>
          <w:rFonts w:cs="Arial"/>
          <w:lang w:val="en-US"/>
        </w:rPr>
        <w:t xml:space="preserve"> </w:t>
      </w:r>
      <w:r w:rsidRPr="00AD62E0">
        <w:rPr>
          <w:rFonts w:cs="Arial"/>
          <w:i/>
          <w:lang w:val="en-US"/>
        </w:rPr>
        <w:t>para 6.22</w:t>
      </w:r>
      <w:r w:rsidRPr="00AD62E0">
        <w:rPr>
          <w:rFonts w:cs="Arial"/>
          <w:lang w:val="en-US"/>
        </w:rPr>
        <w:t>).</w:t>
      </w:r>
    </w:p>
    <w:p w:rsidR="000C4EAE" w:rsidRDefault="000C4EAE" w:rsidP="000C4EAE">
      <w:pPr>
        <w:pStyle w:val="ListParagraph"/>
        <w:numPr>
          <w:ilvl w:val="0"/>
          <w:numId w:val="19"/>
        </w:numPr>
      </w:pPr>
      <w:r w:rsidRPr="000C4EAE">
        <w:rPr>
          <w:lang w:val="en-NZ"/>
        </w:rPr>
        <w:t xml:space="preserve">The Committee stated that assent forms should be given to persons under age 16 only. </w:t>
      </w:r>
      <w:r w:rsidRPr="000C4EAE">
        <w:rPr>
          <w:rFonts w:cs="Arial"/>
          <w:lang w:val="en-US"/>
        </w:rPr>
        <w:t>(</w:t>
      </w:r>
      <w:r w:rsidRPr="000C4EAE">
        <w:rPr>
          <w:rFonts w:cs="Arial"/>
          <w:i/>
          <w:lang w:val="en-US"/>
        </w:rPr>
        <w:t>Ethical Guidelines for Intervention Studies</w:t>
      </w:r>
      <w:r w:rsidRPr="000C4EAE">
        <w:rPr>
          <w:rFonts w:cs="Arial"/>
          <w:lang w:val="en-US"/>
        </w:rPr>
        <w:t xml:space="preserve"> </w:t>
      </w:r>
      <w:r w:rsidRPr="000C4EAE">
        <w:rPr>
          <w:rFonts w:cs="Arial"/>
          <w:i/>
          <w:lang w:val="en-US"/>
        </w:rPr>
        <w:t>para 5.41</w:t>
      </w:r>
      <w:r w:rsidRPr="000C4EAE">
        <w:rPr>
          <w:rFonts w:cs="Arial"/>
          <w:lang w:val="en-US"/>
        </w:rPr>
        <w:t>)</w:t>
      </w:r>
    </w:p>
    <w:p w:rsidR="00AD62E0" w:rsidRDefault="000C4EAE" w:rsidP="00AD62E0">
      <w:pPr>
        <w:pStyle w:val="ListParagraph"/>
        <w:numPr>
          <w:ilvl w:val="0"/>
          <w:numId w:val="19"/>
        </w:numPr>
      </w:pPr>
      <w:r>
        <w:rPr>
          <w:i/>
          <w:lang w:val="en-NZ"/>
        </w:rPr>
        <w:t xml:space="preserve"> </w:t>
      </w:r>
      <w:r w:rsidR="00AD62E0">
        <w:rPr>
          <w:lang w:val="en-NZ"/>
        </w:rPr>
        <w:t xml:space="preserve">Please justify the inclusion of children and adolescents in the project as the study is a phase III trial but the investigator’s brochure indicates that there is no therapeutic benefit that has been shown in this population. </w:t>
      </w:r>
      <w:r w:rsidR="00AD62E0" w:rsidRPr="000C4EAE">
        <w:rPr>
          <w:rFonts w:cs="Arial"/>
          <w:lang w:val="en-US"/>
        </w:rPr>
        <w:t>(</w:t>
      </w:r>
      <w:r w:rsidR="00AD62E0" w:rsidRPr="000C4EAE">
        <w:rPr>
          <w:rFonts w:cs="Arial"/>
          <w:i/>
          <w:lang w:val="en-US"/>
        </w:rPr>
        <w:t>Ethical Guidelines for Intervention Studies</w:t>
      </w:r>
      <w:r w:rsidR="00AD62E0" w:rsidRPr="000C4EAE">
        <w:rPr>
          <w:rFonts w:cs="Arial"/>
          <w:lang w:val="en-US"/>
        </w:rPr>
        <w:t xml:space="preserve"> </w:t>
      </w:r>
      <w:r w:rsidR="00AD62E0" w:rsidRPr="000C4EAE">
        <w:rPr>
          <w:rFonts w:cs="Arial"/>
          <w:i/>
          <w:lang w:val="en-US"/>
        </w:rPr>
        <w:t>para 5.</w:t>
      </w:r>
      <w:r w:rsidR="00AD62E0">
        <w:rPr>
          <w:rFonts w:cs="Arial"/>
          <w:i/>
          <w:lang w:val="en-US"/>
        </w:rPr>
        <w:t>30</w:t>
      </w:r>
      <w:r w:rsidR="00AD62E0" w:rsidRPr="000C4EAE">
        <w:rPr>
          <w:rFonts w:cs="Arial"/>
          <w:lang w:val="en-US"/>
        </w:rPr>
        <w:t>)</w:t>
      </w:r>
    </w:p>
    <w:p w:rsidR="00E60A2B" w:rsidRPr="002D4A07" w:rsidRDefault="00E60A2B" w:rsidP="00B26AAE">
      <w:pPr>
        <w:pStyle w:val="ListParagraph"/>
        <w:spacing w:before="80" w:after="80"/>
        <w:rPr>
          <w:rFonts w:cs="Arial"/>
          <w:szCs w:val="22"/>
          <w:lang w:val="en-NZ"/>
        </w:rPr>
      </w:pPr>
    </w:p>
    <w:p w:rsidR="00E60A2B" w:rsidRPr="0009776B" w:rsidRDefault="00E60A2B" w:rsidP="00B26AAE">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E60A2B" w:rsidRPr="0009776B" w:rsidRDefault="00E60A2B" w:rsidP="00B26AAE">
      <w:pPr>
        <w:spacing w:before="80" w:after="80"/>
        <w:rPr>
          <w:rFonts w:cs="Arial"/>
          <w:szCs w:val="22"/>
        </w:rPr>
      </w:pPr>
    </w:p>
    <w:p w:rsidR="000C4EAE" w:rsidRPr="000C4EAE" w:rsidRDefault="000C4EAE" w:rsidP="000C4EAE">
      <w:pPr>
        <w:pStyle w:val="ListParagraph"/>
        <w:numPr>
          <w:ilvl w:val="0"/>
          <w:numId w:val="19"/>
        </w:numPr>
        <w:rPr>
          <w:rFonts w:cs="Arial"/>
        </w:rPr>
      </w:pPr>
      <w:r w:rsidRPr="000C4EAE">
        <w:rPr>
          <w:rFonts w:cs="Arial"/>
        </w:rPr>
        <w:t>The Committee queried the lack of a Māori tissue statement in the Participant Information Sheet. The committee recommended the following statement: “</w:t>
      </w:r>
      <w:r w:rsidRPr="000C4EAE">
        <w:rPr>
          <w:rFonts w:cs="Arial"/>
          <w:i/>
        </w:rPr>
        <w:t xml:space="preserve">You may hold beliefs about a sacred and shared value of all or any tissue samples removed. The cultural issues </w:t>
      </w:r>
      <w:r w:rsidRPr="000C4EAE">
        <w:rPr>
          <w:rFonts w:cs="Arial"/>
          <w:i/>
        </w:rPr>
        <w:lastRenderedPageBreak/>
        <w:t>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rsidR="00E60A2B" w:rsidRPr="0009776B" w:rsidRDefault="00653B5D" w:rsidP="00E60A2B">
      <w:pPr>
        <w:pStyle w:val="ListParagraph"/>
        <w:numPr>
          <w:ilvl w:val="0"/>
          <w:numId w:val="19"/>
        </w:numPr>
        <w:spacing w:before="80" w:after="80"/>
      </w:pPr>
      <w:r>
        <w:t>Please add a statement about if contraception is necessary and that explains which types of contraception should be used. Please only use types of contraception commercially available in New Zealand.</w:t>
      </w:r>
    </w:p>
    <w:p w:rsidR="00E60A2B" w:rsidRDefault="00A1679F" w:rsidP="00E60A2B">
      <w:pPr>
        <w:pStyle w:val="ListParagraph"/>
        <w:numPr>
          <w:ilvl w:val="0"/>
          <w:numId w:val="19"/>
        </w:numPr>
        <w:spacing w:before="80" w:after="80"/>
      </w:pPr>
      <w:r>
        <w:t>Please use a different term to ward.</w:t>
      </w:r>
    </w:p>
    <w:p w:rsidR="00A1679F" w:rsidRDefault="00A1679F" w:rsidP="00E60A2B">
      <w:pPr>
        <w:pStyle w:val="ListParagraph"/>
        <w:numPr>
          <w:ilvl w:val="0"/>
          <w:numId w:val="19"/>
        </w:numPr>
        <w:spacing w:before="80" w:after="80"/>
      </w:pPr>
      <w:r>
        <w:t>Please remove the statement about interpreters unless this service can actually be provided to all participants at the time of consent.</w:t>
      </w:r>
    </w:p>
    <w:p w:rsidR="00A1679F" w:rsidRDefault="00A1679F" w:rsidP="00E60A2B">
      <w:pPr>
        <w:pStyle w:val="ListParagraph"/>
        <w:numPr>
          <w:ilvl w:val="0"/>
          <w:numId w:val="19"/>
        </w:numPr>
        <w:spacing w:before="80" w:after="80"/>
      </w:pPr>
      <w:r>
        <w:t xml:space="preserve">Please add a separate section that seeks consent for obtaining information post-birth for </w:t>
      </w:r>
      <w:r w:rsidR="003A6D20">
        <w:t>follow-up</w:t>
      </w:r>
      <w:r>
        <w:t xml:space="preserve"> purposes.</w:t>
      </w:r>
    </w:p>
    <w:p w:rsidR="00A1679F" w:rsidRDefault="00A1679F" w:rsidP="00E60A2B">
      <w:pPr>
        <w:pStyle w:val="ListParagraph"/>
        <w:numPr>
          <w:ilvl w:val="0"/>
          <w:numId w:val="19"/>
        </w:numPr>
        <w:spacing w:before="80" w:after="80"/>
      </w:pPr>
      <w:r>
        <w:t>Please clarify if the statement made on page 3 of 6 of the diagnostic information sheet about participants always having the right to ‘block personal data’ is true and amend this section so that it is clearer.</w:t>
      </w:r>
    </w:p>
    <w:p w:rsidR="00A1679F" w:rsidRDefault="00A1679F" w:rsidP="00E60A2B">
      <w:pPr>
        <w:pStyle w:val="ListParagraph"/>
        <w:numPr>
          <w:ilvl w:val="0"/>
          <w:numId w:val="19"/>
        </w:numPr>
        <w:spacing w:before="80" w:after="80"/>
      </w:pPr>
      <w:r>
        <w:t>Please re-write or remove the explanation of genes on page 25 as it is unclear.</w:t>
      </w:r>
    </w:p>
    <w:p w:rsidR="00A1679F" w:rsidRDefault="00A1679F" w:rsidP="00E60A2B">
      <w:pPr>
        <w:pStyle w:val="ListParagraph"/>
        <w:numPr>
          <w:ilvl w:val="0"/>
          <w:numId w:val="19"/>
        </w:numPr>
        <w:spacing w:before="80" w:after="80"/>
      </w:pPr>
      <w:r>
        <w:t>The Committee suggested a short, lay-friendly title.</w:t>
      </w:r>
    </w:p>
    <w:p w:rsidR="00A1679F" w:rsidRDefault="00A1679F" w:rsidP="00E60A2B">
      <w:pPr>
        <w:pStyle w:val="ListParagraph"/>
        <w:numPr>
          <w:ilvl w:val="0"/>
          <w:numId w:val="19"/>
        </w:numPr>
        <w:spacing w:before="80" w:after="80"/>
      </w:pPr>
      <w:r>
        <w:t xml:space="preserve">Please make sure that all information sheets explain that samples tested in the study </w:t>
      </w:r>
      <w:r w:rsidR="00AD62E0">
        <w:t>may be used for participant’s care.</w:t>
      </w:r>
    </w:p>
    <w:p w:rsidR="00E60A2B" w:rsidRDefault="00E60A2B" w:rsidP="00B26AAE">
      <w:pPr>
        <w:spacing w:before="80" w:after="80"/>
      </w:pPr>
    </w:p>
    <w:p w:rsidR="00E60A2B" w:rsidRPr="00FD2B1E" w:rsidRDefault="00E60A2B" w:rsidP="00B26AAE">
      <w:pPr>
        <w:rPr>
          <w:u w:val="single"/>
        </w:rPr>
      </w:pPr>
      <w:r w:rsidRPr="00FD2B1E">
        <w:rPr>
          <w:u w:val="single"/>
        </w:rPr>
        <w:t xml:space="preserve">Decision </w:t>
      </w:r>
    </w:p>
    <w:p w:rsidR="00E60A2B" w:rsidRPr="00960BFE" w:rsidRDefault="00E60A2B" w:rsidP="00B26AAE"/>
    <w:p w:rsidR="00E60A2B" w:rsidRPr="0009776B" w:rsidRDefault="00E60A2B" w:rsidP="00B26AAE">
      <w:r w:rsidRPr="00960BFE">
        <w:t xml:space="preserve">This application was </w:t>
      </w:r>
      <w:r w:rsidRPr="00FD2B1E">
        <w:rPr>
          <w:i/>
        </w:rPr>
        <w:t xml:space="preserve">provisionally </w:t>
      </w:r>
      <w:r w:rsidRPr="00A1679F">
        <w:rPr>
          <w:i/>
        </w:rPr>
        <w:t>approved</w:t>
      </w:r>
      <w:r w:rsidRPr="00A1679F">
        <w:t xml:space="preserve"> by </w:t>
      </w:r>
      <w:r w:rsidRPr="00A1679F">
        <w:rPr>
          <w:rFonts w:cs="Arial"/>
          <w:szCs w:val="22"/>
        </w:rPr>
        <w:t>consensus</w:t>
      </w:r>
      <w:r w:rsidRPr="00A1679F">
        <w:t xml:space="preserve">, subject </w:t>
      </w:r>
      <w:r w:rsidRPr="0009776B">
        <w:t xml:space="preserve">to the following information being received. </w:t>
      </w:r>
    </w:p>
    <w:p w:rsidR="00E60A2B" w:rsidRDefault="00E60A2B" w:rsidP="00B26AAE"/>
    <w:p w:rsidR="00A1679F" w:rsidRPr="00AD62E0" w:rsidRDefault="00AD62E0" w:rsidP="00A1679F">
      <w:pPr>
        <w:pStyle w:val="ListParagraph"/>
        <w:numPr>
          <w:ilvl w:val="0"/>
          <w:numId w:val="21"/>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rsidR="00AD62E0" w:rsidRDefault="00AD62E0" w:rsidP="00AD62E0">
      <w:pPr>
        <w:pStyle w:val="ListParagraph"/>
        <w:numPr>
          <w:ilvl w:val="0"/>
          <w:numId w:val="21"/>
        </w:numPr>
      </w:pPr>
      <w:r>
        <w:t>Please justify the inclusion of a potentially vulnerable a group in the study who will not benefit.</w:t>
      </w:r>
      <w:r w:rsidRPr="00AD62E0">
        <w:rPr>
          <w:rFonts w:cs="Arial"/>
          <w:lang w:val="en-US"/>
        </w:rPr>
        <w:t xml:space="preserve"> </w:t>
      </w:r>
      <w:r w:rsidRPr="000C4EAE">
        <w:rPr>
          <w:rFonts w:cs="Arial"/>
          <w:lang w:val="en-US"/>
        </w:rPr>
        <w:t>(</w:t>
      </w:r>
      <w:r w:rsidRPr="000C4EAE">
        <w:rPr>
          <w:rFonts w:cs="Arial"/>
          <w:i/>
          <w:lang w:val="en-US"/>
        </w:rPr>
        <w:t>Ethical Guidelines for Intervention Studies</w:t>
      </w:r>
      <w:r w:rsidRPr="000C4EAE">
        <w:rPr>
          <w:rFonts w:cs="Arial"/>
          <w:lang w:val="en-US"/>
        </w:rPr>
        <w:t xml:space="preserve"> </w:t>
      </w:r>
      <w:r w:rsidRPr="000C4EAE">
        <w:rPr>
          <w:rFonts w:cs="Arial"/>
          <w:i/>
          <w:lang w:val="en-US"/>
        </w:rPr>
        <w:t>para 5.</w:t>
      </w:r>
      <w:r>
        <w:rPr>
          <w:rFonts w:cs="Arial"/>
          <w:i/>
          <w:lang w:val="en-US"/>
        </w:rPr>
        <w:t>30</w:t>
      </w:r>
      <w:r w:rsidRPr="000C4EAE">
        <w:rPr>
          <w:rFonts w:cs="Arial"/>
          <w:lang w:val="en-US"/>
        </w:rPr>
        <w:t>)</w:t>
      </w:r>
    </w:p>
    <w:p w:rsidR="00AD62E0" w:rsidRDefault="00AD62E0" w:rsidP="00AD62E0">
      <w:pPr>
        <w:pStyle w:val="ListParagraph"/>
        <w:numPr>
          <w:ilvl w:val="0"/>
          <w:numId w:val="21"/>
        </w:numPr>
      </w:pPr>
      <w:r w:rsidRPr="00AD62E0">
        <w:rPr>
          <w:rFonts w:cs="Arial"/>
          <w:szCs w:val="22"/>
          <w:lang w:val="en-US"/>
        </w:rPr>
        <w:t xml:space="preserve">Please amend the study protocol taking into account the suggestions made by the Committee. </w:t>
      </w:r>
      <w:r w:rsidRPr="00AD62E0">
        <w:rPr>
          <w:rFonts w:cs="Arial"/>
          <w:lang w:val="en-US"/>
        </w:rPr>
        <w:t>(</w:t>
      </w:r>
      <w:r w:rsidRPr="00AD62E0">
        <w:rPr>
          <w:rFonts w:cs="Arial"/>
          <w:i/>
          <w:lang w:val="en-US"/>
        </w:rPr>
        <w:t>Ethical Guidelines for Intervention Studies</w:t>
      </w:r>
      <w:r w:rsidRPr="00AD62E0">
        <w:rPr>
          <w:rFonts w:cs="Arial"/>
          <w:lang w:val="en-US"/>
        </w:rPr>
        <w:t xml:space="preserve"> </w:t>
      </w:r>
      <w:r w:rsidRPr="00AD62E0">
        <w:rPr>
          <w:rFonts w:cs="Arial"/>
          <w:i/>
          <w:lang w:val="en-US"/>
        </w:rPr>
        <w:t>para 5.41</w:t>
      </w:r>
      <w:r w:rsidRPr="00AD62E0">
        <w:rPr>
          <w:rFonts w:cs="Arial"/>
          <w:lang w:val="en-US"/>
        </w:rPr>
        <w:t>)</w:t>
      </w:r>
    </w:p>
    <w:p w:rsidR="00E60A2B" w:rsidRPr="00960BFE" w:rsidRDefault="00E60A2B" w:rsidP="00B26AAE">
      <w:pPr>
        <w:rPr>
          <w:color w:val="FF0000"/>
        </w:rPr>
      </w:pPr>
    </w:p>
    <w:p w:rsidR="00E60A2B" w:rsidRPr="00FD2B1E" w:rsidRDefault="00E60A2B" w:rsidP="00B26AAE">
      <w:r w:rsidRPr="00960BFE">
        <w:t xml:space="preserve">This following information will be reviewed, </w:t>
      </w:r>
      <w:r w:rsidRPr="00AD62E0">
        <w:t xml:space="preserve">and a final decision made on the application, by </w:t>
      </w:r>
      <w:r w:rsidR="00AD62E0" w:rsidRPr="00AD62E0">
        <w:rPr>
          <w:rFonts w:cs="Arial"/>
          <w:szCs w:val="22"/>
        </w:rPr>
        <w:t xml:space="preserve">Dr </w:t>
      </w:r>
      <w:r w:rsidR="003A6D20" w:rsidRPr="00AD62E0">
        <w:rPr>
          <w:rFonts w:cs="Arial"/>
          <w:szCs w:val="22"/>
        </w:rPr>
        <w:t>Angela</w:t>
      </w:r>
      <w:r w:rsidR="00AD62E0" w:rsidRPr="00AD62E0">
        <w:rPr>
          <w:rFonts w:cs="Arial"/>
          <w:szCs w:val="22"/>
        </w:rPr>
        <w:t xml:space="preserve"> Ballantyne and Dr Peter Gallagher.</w:t>
      </w:r>
      <w:r w:rsidRPr="00960BFE">
        <w:rPr>
          <w:rFonts w:cs="Arial"/>
          <w:color w:val="33CCCC"/>
          <w:szCs w:val="22"/>
        </w:rPr>
        <w:t xml:space="preserve"> </w:t>
      </w:r>
    </w:p>
    <w:p w:rsidR="00E60A2B" w:rsidRPr="00E60A2B" w:rsidRDefault="00E60A2B" w:rsidP="00E60A2B">
      <w:pPr>
        <w:rPr>
          <w:rFonts w:cs="Arial"/>
          <w:color w:val="33CCCC"/>
          <w:szCs w:val="22"/>
          <w:lang w:val="en-NZ"/>
        </w:rPr>
      </w:pPr>
    </w:p>
    <w:p w:rsidR="007C4983" w:rsidRPr="00960BFE" w:rsidRDefault="007C4983">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rPr>
                <w:b/>
              </w:rPr>
              <w:t>18/CEN/29</w:t>
            </w: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Title: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Early Start Denver Model (ESDM) in an Inclusive Preschool Setting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Principal Investigator: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Mrs Jessica </w:t>
            </w:r>
            <w:proofErr w:type="spellStart"/>
            <w:r w:rsidRPr="00960BFE">
              <w:t>Tupou</w:t>
            </w:r>
            <w:proofErr w:type="spellEnd"/>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Sponsor: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 </w:t>
            </w:r>
          </w:p>
        </w:tc>
      </w:tr>
      <w:tr w:rsidR="00944F46" w:rsidRPr="00960BFE" w:rsidTr="00944F46">
        <w:trPr>
          <w:trHeight w:val="280"/>
        </w:trPr>
        <w:tc>
          <w:tcPr>
            <w:tcW w:w="966" w:type="dxa"/>
            <w:tcBorders>
              <w:top w:val="nil"/>
              <w:left w:val="nil"/>
              <w:bottom w:val="nil"/>
              <w:right w:val="nil"/>
            </w:tcBorders>
          </w:tcPr>
          <w:p w:rsidR="00944F46" w:rsidRPr="00960BFE" w:rsidRDefault="00944F46">
            <w:pPr>
              <w:autoSpaceDE w:val="0"/>
              <w:autoSpaceDN w:val="0"/>
              <w:adjustRightInd w:val="0"/>
            </w:pPr>
            <w:r w:rsidRPr="00960BFE">
              <w:t xml:space="preserve"> </w:t>
            </w:r>
          </w:p>
        </w:tc>
        <w:tc>
          <w:tcPr>
            <w:tcW w:w="2575" w:type="dxa"/>
            <w:tcBorders>
              <w:top w:val="nil"/>
              <w:left w:val="nil"/>
              <w:bottom w:val="nil"/>
              <w:right w:val="nil"/>
            </w:tcBorders>
          </w:tcPr>
          <w:p w:rsidR="00944F46" w:rsidRPr="00960BFE" w:rsidRDefault="00944F46">
            <w:pPr>
              <w:autoSpaceDE w:val="0"/>
              <w:autoSpaceDN w:val="0"/>
              <w:adjustRightInd w:val="0"/>
            </w:pPr>
            <w:r w:rsidRPr="00960BFE">
              <w:t xml:space="preserve">Clock Start Date: </w:t>
            </w:r>
          </w:p>
        </w:tc>
        <w:tc>
          <w:tcPr>
            <w:tcW w:w="6459" w:type="dxa"/>
            <w:tcBorders>
              <w:top w:val="nil"/>
              <w:left w:val="nil"/>
              <w:bottom w:val="nil"/>
              <w:right w:val="nil"/>
            </w:tcBorders>
          </w:tcPr>
          <w:p w:rsidR="00944F46" w:rsidRPr="00960BFE" w:rsidRDefault="00944F46">
            <w:pPr>
              <w:autoSpaceDE w:val="0"/>
              <w:autoSpaceDN w:val="0"/>
              <w:adjustRightInd w:val="0"/>
            </w:pPr>
            <w:r w:rsidRPr="00960BFE">
              <w:t xml:space="preserve">15 February 2018 </w:t>
            </w:r>
          </w:p>
        </w:tc>
      </w:tr>
    </w:tbl>
    <w:p w:rsidR="007C4983" w:rsidRPr="00960BFE" w:rsidRDefault="007C4983">
      <w:pPr>
        <w:autoSpaceDE w:val="0"/>
        <w:autoSpaceDN w:val="0"/>
        <w:adjustRightInd w:val="0"/>
      </w:pPr>
      <w:r w:rsidRPr="00960BFE">
        <w:t xml:space="preserve"> </w:t>
      </w:r>
    </w:p>
    <w:p w:rsidR="00AD62E0" w:rsidRPr="00987913" w:rsidRDefault="00AD62E0" w:rsidP="00AD62E0">
      <w:pPr>
        <w:autoSpaceDE w:val="0"/>
        <w:autoSpaceDN w:val="0"/>
        <w:adjustRightInd w:val="0"/>
        <w:rPr>
          <w:sz w:val="20"/>
        </w:rPr>
      </w:pPr>
      <w:r w:rsidRPr="00AD62E0">
        <w:t xml:space="preserve">Mrs Jessica </w:t>
      </w:r>
      <w:proofErr w:type="spellStart"/>
      <w:r w:rsidRPr="00AD62E0">
        <w:t>Tupou</w:t>
      </w:r>
      <w:proofErr w:type="spellEnd"/>
      <w:r w:rsidRPr="00AD62E0">
        <w:t xml:space="preserve"> was present </w:t>
      </w:r>
      <w:r w:rsidRPr="00AD62E0">
        <w:rPr>
          <w:rFonts w:cs="Arial"/>
          <w:szCs w:val="22"/>
        </w:rPr>
        <w:t>in person</w:t>
      </w:r>
      <w:r w:rsidRPr="00960BFE">
        <w:t xml:space="preserve"> </w:t>
      </w:r>
      <w:r w:rsidRPr="00987913">
        <w:t>for discussion of this application.</w:t>
      </w:r>
    </w:p>
    <w:p w:rsidR="00AD62E0" w:rsidRDefault="00AD62E0" w:rsidP="00AD62E0">
      <w:pPr>
        <w:rPr>
          <w:u w:val="single"/>
        </w:rPr>
      </w:pPr>
    </w:p>
    <w:p w:rsidR="00AD62E0" w:rsidRPr="00FD2B1E" w:rsidRDefault="00AD62E0" w:rsidP="00AD62E0">
      <w:pPr>
        <w:rPr>
          <w:u w:val="single"/>
        </w:rPr>
      </w:pPr>
      <w:r w:rsidRPr="00FD2B1E">
        <w:rPr>
          <w:u w:val="single"/>
        </w:rPr>
        <w:t>Potential conflicts of interest</w:t>
      </w:r>
    </w:p>
    <w:p w:rsidR="00AD62E0" w:rsidRPr="008869BB" w:rsidRDefault="00AD62E0" w:rsidP="00AD62E0">
      <w:pPr>
        <w:rPr>
          <w:b/>
        </w:rPr>
      </w:pPr>
    </w:p>
    <w:p w:rsidR="00AD62E0" w:rsidRPr="00960BFE" w:rsidRDefault="00AD62E0" w:rsidP="00AD62E0">
      <w:r w:rsidRPr="00960BFE">
        <w:t>The Chair asked members to declare any potential conflicts of interest related to this application.</w:t>
      </w:r>
    </w:p>
    <w:p w:rsidR="00AD62E0" w:rsidRPr="00960BFE" w:rsidRDefault="00AD62E0" w:rsidP="00AD62E0"/>
    <w:p w:rsidR="00AD62E0" w:rsidRPr="00960BFE" w:rsidRDefault="00AD62E0" w:rsidP="00AD62E0">
      <w:r w:rsidRPr="00FD2B1E">
        <w:t>No potential conflicts</w:t>
      </w:r>
      <w:r w:rsidRPr="00960BFE">
        <w:t xml:space="preserve"> of interest related to this application were declared by any member.</w:t>
      </w:r>
    </w:p>
    <w:p w:rsidR="00AD62E0" w:rsidRPr="00960BFE" w:rsidRDefault="00AD62E0" w:rsidP="00AD62E0"/>
    <w:p w:rsidR="00AD62E0" w:rsidRDefault="00AD62E0" w:rsidP="00AD62E0">
      <w:pPr>
        <w:rPr>
          <w:u w:val="single"/>
        </w:rPr>
      </w:pPr>
      <w:r w:rsidRPr="001C059D">
        <w:rPr>
          <w:u w:val="single"/>
        </w:rPr>
        <w:t>Summary of Study</w:t>
      </w:r>
    </w:p>
    <w:p w:rsidR="00AD62E0" w:rsidRPr="0009776B" w:rsidRDefault="00AD62E0" w:rsidP="00AD62E0">
      <w:pPr>
        <w:rPr>
          <w:u w:val="single"/>
        </w:rPr>
      </w:pPr>
    </w:p>
    <w:p w:rsidR="00B56178" w:rsidRDefault="00B56178" w:rsidP="00B56178">
      <w:pPr>
        <w:pStyle w:val="ListParagraph"/>
        <w:numPr>
          <w:ilvl w:val="0"/>
          <w:numId w:val="22"/>
        </w:numPr>
        <w:rPr>
          <w:lang w:val="en-NZ"/>
        </w:rPr>
      </w:pPr>
      <w:r>
        <w:rPr>
          <w:lang w:val="en-NZ"/>
        </w:rPr>
        <w:t xml:space="preserve">The study is an </w:t>
      </w:r>
      <w:r w:rsidRPr="00B56178">
        <w:rPr>
          <w:lang w:val="en-NZ"/>
        </w:rPr>
        <w:t>evaluation of an inclusive preschool-based approach to early intervention for children with autism based</w:t>
      </w:r>
      <w:r>
        <w:rPr>
          <w:lang w:val="en-NZ"/>
        </w:rPr>
        <w:t xml:space="preserve"> on the Early Start Denver Model (EDSM).</w:t>
      </w:r>
    </w:p>
    <w:p w:rsidR="00B56178" w:rsidRDefault="00B56178" w:rsidP="00B56178">
      <w:pPr>
        <w:pStyle w:val="ListParagraph"/>
        <w:numPr>
          <w:ilvl w:val="0"/>
          <w:numId w:val="22"/>
        </w:numPr>
        <w:rPr>
          <w:lang w:val="en-NZ"/>
        </w:rPr>
      </w:pPr>
      <w:r>
        <w:rPr>
          <w:lang w:val="en-NZ"/>
        </w:rPr>
        <w:t>The first study in this proposal involves an intervention delivered to children by an individual trained in EDSM.</w:t>
      </w:r>
    </w:p>
    <w:p w:rsidR="00B56178" w:rsidRDefault="00B56178" w:rsidP="00B56178">
      <w:pPr>
        <w:pStyle w:val="ListParagraph"/>
        <w:numPr>
          <w:ilvl w:val="0"/>
          <w:numId w:val="22"/>
        </w:numPr>
        <w:rPr>
          <w:lang w:val="en-NZ"/>
        </w:rPr>
      </w:pPr>
      <w:r>
        <w:rPr>
          <w:lang w:val="en-NZ"/>
        </w:rPr>
        <w:t>The Second involves training teachers to use EDSM strategies with children in their classes.</w:t>
      </w:r>
    </w:p>
    <w:p w:rsidR="00AD62E0" w:rsidRPr="0009776B" w:rsidRDefault="00AD62E0" w:rsidP="00AD62E0">
      <w:pPr>
        <w:autoSpaceDE w:val="0"/>
        <w:autoSpaceDN w:val="0"/>
        <w:adjustRightInd w:val="0"/>
        <w:rPr>
          <w:u w:val="single"/>
        </w:rPr>
      </w:pPr>
    </w:p>
    <w:p w:rsidR="00AD62E0" w:rsidRDefault="00AD62E0" w:rsidP="00AD62E0">
      <w:pPr>
        <w:rPr>
          <w:u w:val="single"/>
        </w:rPr>
      </w:pPr>
      <w:r w:rsidRPr="001C059D">
        <w:rPr>
          <w:u w:val="single"/>
        </w:rPr>
        <w:t>Summary of ethical issues (resolved)</w:t>
      </w:r>
    </w:p>
    <w:p w:rsidR="00AD62E0" w:rsidRDefault="00AD62E0" w:rsidP="00AD62E0">
      <w:pPr>
        <w:rPr>
          <w:u w:val="single"/>
        </w:rPr>
      </w:pPr>
    </w:p>
    <w:p w:rsidR="00AD62E0" w:rsidRPr="0009776B" w:rsidRDefault="00AD62E0" w:rsidP="00AD62E0">
      <w:r w:rsidRPr="0009776B">
        <w:t>The main ethical issues considered by the Committee and addressed by the Researcher are as follows.</w:t>
      </w:r>
    </w:p>
    <w:p w:rsidR="00AD62E0" w:rsidRPr="0009776B" w:rsidRDefault="00AD62E0" w:rsidP="00AD62E0"/>
    <w:p w:rsidR="00AD62E0" w:rsidRDefault="00AD62E0" w:rsidP="00AD62E0">
      <w:pPr>
        <w:pStyle w:val="ListParagraph"/>
        <w:numPr>
          <w:ilvl w:val="0"/>
          <w:numId w:val="22"/>
        </w:numPr>
        <w:spacing w:before="80" w:after="80"/>
        <w:rPr>
          <w:lang w:val="en-NZ"/>
        </w:rPr>
      </w:pPr>
      <w:r w:rsidRPr="0009776B">
        <w:rPr>
          <w:lang w:val="en-NZ"/>
        </w:rPr>
        <w:t xml:space="preserve">The Committee </w:t>
      </w:r>
      <w:r w:rsidR="00B56178">
        <w:rPr>
          <w:lang w:val="en-NZ"/>
        </w:rPr>
        <w:t>noted that Māori consultation had been completed for this study.</w:t>
      </w:r>
    </w:p>
    <w:p w:rsidR="00B56178" w:rsidRPr="0009776B" w:rsidRDefault="00B56178" w:rsidP="00AD62E0">
      <w:pPr>
        <w:pStyle w:val="ListParagraph"/>
        <w:numPr>
          <w:ilvl w:val="0"/>
          <w:numId w:val="22"/>
        </w:numPr>
        <w:spacing w:before="80" w:after="80"/>
        <w:rPr>
          <w:lang w:val="en-NZ"/>
        </w:rPr>
      </w:pPr>
      <w:r>
        <w:rPr>
          <w:lang w:val="en-NZ"/>
        </w:rPr>
        <w:t xml:space="preserve">The Committee queried how participants would be identified. The Researcher explained that they have approached a kindergarten association </w:t>
      </w:r>
      <w:r w:rsidR="009D5991">
        <w:rPr>
          <w:lang w:val="en-NZ"/>
        </w:rPr>
        <w:t>of 19 pre-schools and each of these schools has around 1 student with a diagnosis of autism spectrum disorder.</w:t>
      </w:r>
    </w:p>
    <w:p w:rsidR="00AD62E0" w:rsidRPr="0009776B" w:rsidRDefault="009D5991" w:rsidP="00AD62E0">
      <w:pPr>
        <w:pStyle w:val="ListParagraph"/>
        <w:numPr>
          <w:ilvl w:val="0"/>
          <w:numId w:val="22"/>
        </w:numPr>
        <w:spacing w:before="80" w:after="80"/>
        <w:rPr>
          <w:lang w:val="en-NZ"/>
        </w:rPr>
      </w:pPr>
      <w:r>
        <w:rPr>
          <w:lang w:val="en-NZ"/>
        </w:rPr>
        <w:t>The Committee asked how the results would be analysed and assessed. The Researcher explained that an independent observer will view videos and transcripts and check for agreement. The independent observer is another student with expertise in the EDSM.</w:t>
      </w:r>
    </w:p>
    <w:p w:rsidR="00AD62E0" w:rsidRPr="00C5052B" w:rsidRDefault="00AD62E0" w:rsidP="00AD62E0">
      <w:pPr>
        <w:spacing w:before="80" w:after="80"/>
        <w:rPr>
          <w:u w:val="single"/>
        </w:rPr>
      </w:pPr>
    </w:p>
    <w:p w:rsidR="00AD62E0" w:rsidRPr="0009776B" w:rsidRDefault="00AD62E0" w:rsidP="00AD62E0">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AD62E0" w:rsidRPr="0009776B" w:rsidRDefault="00AD62E0" w:rsidP="00AD62E0">
      <w:pPr>
        <w:spacing w:before="80" w:after="80"/>
        <w:rPr>
          <w:rFonts w:cs="Arial"/>
          <w:szCs w:val="22"/>
        </w:rPr>
      </w:pPr>
    </w:p>
    <w:p w:rsidR="00AD62E0" w:rsidRDefault="009D5991" w:rsidP="00AD62E0">
      <w:pPr>
        <w:pStyle w:val="ListParagraph"/>
        <w:numPr>
          <w:ilvl w:val="0"/>
          <w:numId w:val="22"/>
        </w:numPr>
        <w:spacing w:before="80" w:after="80"/>
      </w:pPr>
      <w:r>
        <w:t>Explain what EDSM is and what the coordinating investigator and teachers will be doing. This includes a brief explanation of procedures and techniques.</w:t>
      </w:r>
    </w:p>
    <w:p w:rsidR="009D5991" w:rsidRPr="0009776B" w:rsidRDefault="009D5991" w:rsidP="00AD62E0">
      <w:pPr>
        <w:pStyle w:val="ListParagraph"/>
        <w:numPr>
          <w:ilvl w:val="0"/>
          <w:numId w:val="22"/>
        </w:numPr>
        <w:spacing w:before="80" w:after="80"/>
      </w:pPr>
      <w:r>
        <w:t>Please amend the non-participating child information sheet</w:t>
      </w:r>
      <w:r w:rsidR="00064421">
        <w:t>s</w:t>
      </w:r>
      <w:r>
        <w:t xml:space="preserve"> to state that the CI/teachers may be working with a young child in your child’s kindergarten. It is important that information about the participant’s diagnosis is not disclosed. </w:t>
      </w:r>
    </w:p>
    <w:p w:rsidR="009D5991" w:rsidRDefault="009D5991" w:rsidP="00AD62E0">
      <w:pPr>
        <w:pStyle w:val="ListParagraph"/>
        <w:numPr>
          <w:ilvl w:val="0"/>
          <w:numId w:val="22"/>
        </w:numPr>
        <w:spacing w:before="80" w:after="80"/>
      </w:pPr>
      <w:r>
        <w:t>Remove the statement about anticipating improvement in the child’s behaviours as this leading.</w:t>
      </w:r>
    </w:p>
    <w:p w:rsidR="00AD62E0" w:rsidRDefault="009D5991" w:rsidP="00AD62E0">
      <w:pPr>
        <w:pStyle w:val="ListParagraph"/>
        <w:numPr>
          <w:ilvl w:val="0"/>
          <w:numId w:val="22"/>
        </w:numPr>
        <w:spacing w:before="80" w:after="80"/>
      </w:pPr>
      <w:r>
        <w:t>Remove the statement about affecting their learning or ability to improve.</w:t>
      </w:r>
    </w:p>
    <w:p w:rsidR="009D5991" w:rsidRDefault="009D5991" w:rsidP="00AD62E0">
      <w:pPr>
        <w:pStyle w:val="ListParagraph"/>
        <w:numPr>
          <w:ilvl w:val="0"/>
          <w:numId w:val="22"/>
        </w:numPr>
        <w:spacing w:before="80" w:after="80"/>
      </w:pPr>
      <w:r>
        <w:t>Explain to teachers in their information sheet that participation will qualify for CME points.</w:t>
      </w:r>
    </w:p>
    <w:p w:rsidR="00836BE1" w:rsidRDefault="00836BE1">
      <w:r>
        <w:br w:type="page"/>
      </w:r>
    </w:p>
    <w:p w:rsidR="00AD62E0" w:rsidRPr="00FD2B1E" w:rsidRDefault="00AD62E0" w:rsidP="00AD62E0">
      <w:pPr>
        <w:rPr>
          <w:u w:val="single"/>
        </w:rPr>
      </w:pPr>
      <w:r w:rsidRPr="00FD2B1E">
        <w:rPr>
          <w:u w:val="single"/>
        </w:rPr>
        <w:t xml:space="preserve">Decision </w:t>
      </w:r>
    </w:p>
    <w:p w:rsidR="00AD62E0" w:rsidRPr="00960BFE" w:rsidRDefault="00AD62E0" w:rsidP="00AD62E0"/>
    <w:p w:rsidR="009D5991" w:rsidRPr="009D5991" w:rsidRDefault="00AD62E0" w:rsidP="00AD62E0">
      <w:pPr>
        <w:rPr>
          <w:rFonts w:cs="Arial"/>
          <w:szCs w:val="22"/>
        </w:rPr>
      </w:pPr>
      <w:r w:rsidRPr="009D5991">
        <w:t xml:space="preserve">This application was </w:t>
      </w:r>
      <w:r w:rsidRPr="009D5991">
        <w:rPr>
          <w:i/>
        </w:rPr>
        <w:t>approved</w:t>
      </w:r>
      <w:r w:rsidR="009D5991" w:rsidRPr="009D5991">
        <w:rPr>
          <w:i/>
        </w:rPr>
        <w:t xml:space="preserve"> with non-standard conditions</w:t>
      </w:r>
      <w:r w:rsidRPr="009D5991">
        <w:t xml:space="preserve"> by </w:t>
      </w:r>
      <w:r w:rsidRPr="009D5991">
        <w:rPr>
          <w:rFonts w:cs="Arial"/>
          <w:szCs w:val="22"/>
        </w:rPr>
        <w:t>consensus</w:t>
      </w:r>
      <w:r w:rsidR="009D5991" w:rsidRPr="009D5991">
        <w:rPr>
          <w:rFonts w:cs="Arial"/>
          <w:szCs w:val="22"/>
        </w:rPr>
        <w:t>. The non-standard conditions for this study are:</w:t>
      </w:r>
    </w:p>
    <w:p w:rsidR="00AD62E0" w:rsidRDefault="00AD62E0" w:rsidP="00AD62E0"/>
    <w:p w:rsidR="009D5991" w:rsidRPr="00FD2B1E" w:rsidRDefault="009D5991" w:rsidP="009D5991">
      <w:pPr>
        <w:pStyle w:val="ListParagraph"/>
        <w:numPr>
          <w:ilvl w:val="0"/>
          <w:numId w:val="23"/>
        </w:numPr>
      </w:pPr>
      <w:r w:rsidRPr="00C73146">
        <w:rPr>
          <w:rFonts w:cs="Arial"/>
          <w:lang w:val="en-US"/>
        </w:rPr>
        <w:t>Please amend the information sheet and consent form, taking into account the suggestions made by the Committee (</w:t>
      </w:r>
      <w:r w:rsidRPr="00C73146">
        <w:rPr>
          <w:rFonts w:cs="Arial"/>
          <w:i/>
          <w:lang w:val="en-US"/>
        </w:rPr>
        <w:t>Ethical Guidelines for Intervention Studies</w:t>
      </w:r>
      <w:r w:rsidRPr="00C73146">
        <w:rPr>
          <w:rFonts w:cs="Arial"/>
          <w:lang w:val="en-US"/>
        </w:rPr>
        <w:t xml:space="preserve"> </w:t>
      </w:r>
      <w:r w:rsidRPr="00C73146">
        <w:rPr>
          <w:rFonts w:cs="Arial"/>
          <w:i/>
          <w:lang w:val="en-US"/>
        </w:rPr>
        <w:t>para 6.22</w:t>
      </w:r>
      <w:r w:rsidRPr="00C73146">
        <w:rPr>
          <w:rFonts w:cs="Arial"/>
          <w:lang w:val="en-US"/>
        </w:rPr>
        <w:t>).</w:t>
      </w:r>
    </w:p>
    <w:p w:rsidR="007C4983" w:rsidRPr="00960BFE" w:rsidRDefault="007C4983">
      <w:pPr>
        <w:autoSpaceDE w:val="0"/>
        <w:autoSpaceDN w:val="0"/>
        <w:adjustRightInd w:val="0"/>
      </w:pPr>
      <w:r w:rsidRPr="00960BFE">
        <w:t xml:space="preserve"> </w:t>
      </w:r>
      <w:r w:rsidRPr="00960BFE">
        <w:br w:type="page"/>
      </w:r>
    </w:p>
    <w:p w:rsidR="00E24E77" w:rsidRPr="00795EDD" w:rsidRDefault="00E24E77" w:rsidP="00E24E77"/>
    <w:p w:rsidR="00E24E77" w:rsidRDefault="00A9572D" w:rsidP="00E24E77">
      <w:pPr>
        <w:pStyle w:val="Heading2"/>
        <w:pBdr>
          <w:bottom w:val="single" w:sz="12" w:space="1" w:color="auto"/>
        </w:pBdr>
      </w:pPr>
      <w:r>
        <w:t>S</w:t>
      </w:r>
      <w:r w:rsidR="00E24E77">
        <w:t>ubstantial amendment</w:t>
      </w:r>
      <w:r>
        <w:t>s</w:t>
      </w:r>
    </w:p>
    <w:p w:rsidR="009513F0" w:rsidRDefault="009513F0" w:rsidP="00E24E77">
      <w:pPr>
        <w:rPr>
          <w:lang w:val="en-NZ"/>
        </w:rPr>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44F46" w:rsidTr="00944F46">
        <w:trPr>
          <w:trHeight w:val="280"/>
        </w:trPr>
        <w:tc>
          <w:tcPr>
            <w:tcW w:w="966" w:type="dxa"/>
            <w:tcBorders>
              <w:top w:val="nil"/>
              <w:left w:val="nil"/>
              <w:bottom w:val="nil"/>
              <w:right w:val="nil"/>
            </w:tcBorders>
          </w:tcPr>
          <w:p w:rsidR="00944F46" w:rsidRDefault="00944F46">
            <w:pPr>
              <w:autoSpaceDE w:val="0"/>
              <w:autoSpaceDN w:val="0"/>
              <w:adjustRightInd w:val="0"/>
              <w:rPr>
                <w:lang w:val="en-NZ"/>
              </w:rPr>
            </w:pPr>
            <w:r>
              <w:rPr>
                <w:b/>
                <w:lang w:val="en-NZ"/>
              </w:rPr>
              <w:t xml:space="preserve">1 </w:t>
            </w:r>
            <w:r>
              <w:rPr>
                <w:lang w:val="en-NZ"/>
              </w:rPr>
              <w:t xml:space="preserve"> </w:t>
            </w:r>
          </w:p>
        </w:tc>
        <w:tc>
          <w:tcPr>
            <w:tcW w:w="2575" w:type="dxa"/>
            <w:tcBorders>
              <w:top w:val="nil"/>
              <w:left w:val="nil"/>
              <w:bottom w:val="nil"/>
              <w:right w:val="nil"/>
            </w:tcBorders>
          </w:tcPr>
          <w:p w:rsidR="00944F46" w:rsidRDefault="00944F46">
            <w:pPr>
              <w:autoSpaceDE w:val="0"/>
              <w:autoSpaceDN w:val="0"/>
              <w:adjustRightInd w:val="0"/>
              <w:rPr>
                <w:lang w:val="en-NZ"/>
              </w:rPr>
            </w:pPr>
            <w:r>
              <w:rPr>
                <w:b/>
                <w:lang w:val="en-NZ"/>
              </w:rPr>
              <w:t xml:space="preserve">Ethics ref: </w:t>
            </w:r>
            <w:r>
              <w:rPr>
                <w:lang w:val="en-NZ"/>
              </w:rPr>
              <w:t xml:space="preserve"> </w:t>
            </w:r>
          </w:p>
        </w:tc>
        <w:tc>
          <w:tcPr>
            <w:tcW w:w="6459" w:type="dxa"/>
            <w:tcBorders>
              <w:top w:val="nil"/>
              <w:left w:val="nil"/>
              <w:bottom w:val="nil"/>
              <w:right w:val="nil"/>
            </w:tcBorders>
          </w:tcPr>
          <w:p w:rsidR="00944F46" w:rsidRDefault="00944F46">
            <w:pPr>
              <w:autoSpaceDE w:val="0"/>
              <w:autoSpaceDN w:val="0"/>
              <w:adjustRightInd w:val="0"/>
              <w:rPr>
                <w:lang w:val="en-NZ"/>
              </w:rPr>
            </w:pPr>
            <w:r>
              <w:rPr>
                <w:b/>
                <w:lang w:val="en-NZ"/>
              </w:rPr>
              <w:t>15/CEN/224/AM03</w:t>
            </w:r>
            <w:r>
              <w:rPr>
                <w:lang w:val="en-NZ"/>
              </w:rPr>
              <w:t xml:space="preserve"> </w:t>
            </w:r>
          </w:p>
        </w:tc>
      </w:tr>
      <w:tr w:rsidR="00944F46" w:rsidTr="00944F46">
        <w:trPr>
          <w:trHeight w:val="280"/>
        </w:trPr>
        <w:tc>
          <w:tcPr>
            <w:tcW w:w="966" w:type="dxa"/>
            <w:tcBorders>
              <w:top w:val="nil"/>
              <w:left w:val="nil"/>
              <w:bottom w:val="nil"/>
              <w:right w:val="nil"/>
            </w:tcBorders>
          </w:tcPr>
          <w:p w:rsidR="00944F46" w:rsidRDefault="00944F46">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44F46" w:rsidRDefault="00944F46">
            <w:pPr>
              <w:autoSpaceDE w:val="0"/>
              <w:autoSpaceDN w:val="0"/>
              <w:adjustRightInd w:val="0"/>
              <w:rPr>
                <w:lang w:val="en-NZ"/>
              </w:rPr>
            </w:pPr>
            <w:r>
              <w:rPr>
                <w:lang w:val="en-NZ"/>
              </w:rPr>
              <w:t xml:space="preserve">Title: </w:t>
            </w:r>
          </w:p>
        </w:tc>
        <w:tc>
          <w:tcPr>
            <w:tcW w:w="6459" w:type="dxa"/>
            <w:tcBorders>
              <w:top w:val="nil"/>
              <w:left w:val="nil"/>
              <w:bottom w:val="nil"/>
              <w:right w:val="nil"/>
            </w:tcBorders>
          </w:tcPr>
          <w:p w:rsidR="00944F46" w:rsidRDefault="00944F46">
            <w:pPr>
              <w:autoSpaceDE w:val="0"/>
              <w:autoSpaceDN w:val="0"/>
              <w:adjustRightInd w:val="0"/>
              <w:rPr>
                <w:lang w:val="en-NZ"/>
              </w:rPr>
            </w:pPr>
            <w:r>
              <w:rPr>
                <w:lang w:val="en-NZ"/>
              </w:rPr>
              <w:t xml:space="preserve">School readiness </w:t>
            </w:r>
          </w:p>
        </w:tc>
      </w:tr>
      <w:tr w:rsidR="00944F46" w:rsidTr="00944F46">
        <w:trPr>
          <w:trHeight w:val="280"/>
        </w:trPr>
        <w:tc>
          <w:tcPr>
            <w:tcW w:w="966" w:type="dxa"/>
            <w:tcBorders>
              <w:top w:val="nil"/>
              <w:left w:val="nil"/>
              <w:bottom w:val="nil"/>
              <w:right w:val="nil"/>
            </w:tcBorders>
          </w:tcPr>
          <w:p w:rsidR="00944F46" w:rsidRDefault="00944F46">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44F46" w:rsidRDefault="00944F46">
            <w:pPr>
              <w:autoSpaceDE w:val="0"/>
              <w:autoSpaceDN w:val="0"/>
              <w:adjustRightInd w:val="0"/>
              <w:rPr>
                <w:lang w:val="en-NZ"/>
              </w:rPr>
            </w:pPr>
            <w:r>
              <w:rPr>
                <w:lang w:val="en-NZ"/>
              </w:rPr>
              <w:t xml:space="preserve">Principal Investigator: </w:t>
            </w:r>
          </w:p>
        </w:tc>
        <w:tc>
          <w:tcPr>
            <w:tcW w:w="6459" w:type="dxa"/>
            <w:tcBorders>
              <w:top w:val="nil"/>
              <w:left w:val="nil"/>
              <w:bottom w:val="nil"/>
              <w:right w:val="nil"/>
            </w:tcBorders>
          </w:tcPr>
          <w:p w:rsidR="00944F46" w:rsidRDefault="00944F46">
            <w:pPr>
              <w:autoSpaceDE w:val="0"/>
              <w:autoSpaceDN w:val="0"/>
              <w:adjustRightInd w:val="0"/>
              <w:rPr>
                <w:lang w:val="en-NZ"/>
              </w:rPr>
            </w:pPr>
            <w:r>
              <w:rPr>
                <w:lang w:val="en-NZ"/>
              </w:rPr>
              <w:t xml:space="preserve">Dr Alison </w:t>
            </w:r>
            <w:proofErr w:type="spellStart"/>
            <w:r>
              <w:rPr>
                <w:lang w:val="en-NZ"/>
              </w:rPr>
              <w:t>Leversha</w:t>
            </w:r>
            <w:proofErr w:type="spellEnd"/>
            <w:r>
              <w:rPr>
                <w:lang w:val="en-NZ"/>
              </w:rPr>
              <w:t xml:space="preserve"> </w:t>
            </w:r>
          </w:p>
        </w:tc>
      </w:tr>
      <w:tr w:rsidR="00944F46" w:rsidTr="00944F46">
        <w:trPr>
          <w:trHeight w:val="280"/>
        </w:trPr>
        <w:tc>
          <w:tcPr>
            <w:tcW w:w="966" w:type="dxa"/>
            <w:tcBorders>
              <w:top w:val="nil"/>
              <w:left w:val="nil"/>
              <w:bottom w:val="nil"/>
              <w:right w:val="nil"/>
            </w:tcBorders>
          </w:tcPr>
          <w:p w:rsidR="00944F46" w:rsidRDefault="00944F46">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44F46" w:rsidRDefault="00944F46">
            <w:pPr>
              <w:autoSpaceDE w:val="0"/>
              <w:autoSpaceDN w:val="0"/>
              <w:adjustRightInd w:val="0"/>
              <w:rPr>
                <w:lang w:val="en-NZ"/>
              </w:rPr>
            </w:pPr>
            <w:r>
              <w:rPr>
                <w:lang w:val="en-NZ"/>
              </w:rPr>
              <w:t xml:space="preserve">Sponsor: </w:t>
            </w:r>
          </w:p>
        </w:tc>
        <w:tc>
          <w:tcPr>
            <w:tcW w:w="6459" w:type="dxa"/>
            <w:tcBorders>
              <w:top w:val="nil"/>
              <w:left w:val="nil"/>
              <w:bottom w:val="nil"/>
              <w:right w:val="nil"/>
            </w:tcBorders>
          </w:tcPr>
          <w:p w:rsidR="00944F46" w:rsidRDefault="00944F46">
            <w:pPr>
              <w:autoSpaceDE w:val="0"/>
              <w:autoSpaceDN w:val="0"/>
              <w:adjustRightInd w:val="0"/>
              <w:rPr>
                <w:lang w:val="en-NZ"/>
              </w:rPr>
            </w:pPr>
            <w:r>
              <w:rPr>
                <w:lang w:val="en-NZ"/>
              </w:rPr>
              <w:t xml:space="preserve"> </w:t>
            </w:r>
          </w:p>
        </w:tc>
      </w:tr>
      <w:tr w:rsidR="00944F46" w:rsidTr="00944F46">
        <w:trPr>
          <w:trHeight w:val="280"/>
        </w:trPr>
        <w:tc>
          <w:tcPr>
            <w:tcW w:w="966" w:type="dxa"/>
            <w:tcBorders>
              <w:top w:val="nil"/>
              <w:left w:val="nil"/>
              <w:bottom w:val="nil"/>
              <w:right w:val="nil"/>
            </w:tcBorders>
          </w:tcPr>
          <w:p w:rsidR="00944F46" w:rsidRDefault="00944F46">
            <w:pPr>
              <w:autoSpaceDE w:val="0"/>
              <w:autoSpaceDN w:val="0"/>
              <w:adjustRightInd w:val="0"/>
              <w:rPr>
                <w:lang w:val="en-NZ"/>
              </w:rPr>
            </w:pPr>
            <w:r>
              <w:rPr>
                <w:lang w:val="en-NZ"/>
              </w:rPr>
              <w:t xml:space="preserve"> </w:t>
            </w:r>
          </w:p>
        </w:tc>
        <w:tc>
          <w:tcPr>
            <w:tcW w:w="2575" w:type="dxa"/>
            <w:tcBorders>
              <w:top w:val="nil"/>
              <w:left w:val="nil"/>
              <w:bottom w:val="nil"/>
              <w:right w:val="nil"/>
            </w:tcBorders>
          </w:tcPr>
          <w:p w:rsidR="00944F46" w:rsidRDefault="00944F46">
            <w:pPr>
              <w:autoSpaceDE w:val="0"/>
              <w:autoSpaceDN w:val="0"/>
              <w:adjustRightInd w:val="0"/>
              <w:rPr>
                <w:lang w:val="en-NZ"/>
              </w:rPr>
            </w:pPr>
            <w:r>
              <w:rPr>
                <w:lang w:val="en-NZ"/>
              </w:rPr>
              <w:t xml:space="preserve">Clock Start Date: </w:t>
            </w:r>
          </w:p>
        </w:tc>
        <w:tc>
          <w:tcPr>
            <w:tcW w:w="6459" w:type="dxa"/>
            <w:tcBorders>
              <w:top w:val="nil"/>
              <w:left w:val="nil"/>
              <w:bottom w:val="nil"/>
              <w:right w:val="nil"/>
            </w:tcBorders>
          </w:tcPr>
          <w:p w:rsidR="00944F46" w:rsidRDefault="00944F46">
            <w:pPr>
              <w:autoSpaceDE w:val="0"/>
              <w:autoSpaceDN w:val="0"/>
              <w:adjustRightInd w:val="0"/>
              <w:rPr>
                <w:lang w:val="en-NZ"/>
              </w:rPr>
            </w:pPr>
            <w:r>
              <w:rPr>
                <w:lang w:val="en-NZ"/>
              </w:rPr>
              <w:t xml:space="preserve">12 February 2018 </w:t>
            </w:r>
          </w:p>
        </w:tc>
      </w:tr>
    </w:tbl>
    <w:p w:rsidR="009513F0" w:rsidRDefault="009513F0" w:rsidP="00E24E77">
      <w:pPr>
        <w:rPr>
          <w:lang w:val="en-NZ"/>
        </w:rPr>
      </w:pPr>
      <w:r>
        <w:rPr>
          <w:lang w:val="en-NZ"/>
        </w:rPr>
        <w:t xml:space="preserve"> </w:t>
      </w:r>
    </w:p>
    <w:p w:rsidR="009D5991" w:rsidRPr="00987913" w:rsidRDefault="009D5991" w:rsidP="009D5991">
      <w:pPr>
        <w:autoSpaceDE w:val="0"/>
        <w:autoSpaceDN w:val="0"/>
        <w:adjustRightInd w:val="0"/>
        <w:rPr>
          <w:sz w:val="20"/>
        </w:rPr>
      </w:pPr>
      <w:r w:rsidRPr="009D5991">
        <w:rPr>
          <w:lang w:val="en-NZ"/>
        </w:rPr>
        <w:t xml:space="preserve">Dr Alison </w:t>
      </w:r>
      <w:proofErr w:type="spellStart"/>
      <w:r w:rsidRPr="009D5991">
        <w:rPr>
          <w:lang w:val="en-NZ"/>
        </w:rPr>
        <w:t>Leversha</w:t>
      </w:r>
      <w:proofErr w:type="spellEnd"/>
      <w:r w:rsidRPr="009D5991">
        <w:t xml:space="preserve"> was present </w:t>
      </w:r>
      <w:r w:rsidRPr="009D5991">
        <w:rPr>
          <w:rFonts w:cs="Arial"/>
          <w:szCs w:val="22"/>
        </w:rPr>
        <w:t>by teleconference</w:t>
      </w:r>
      <w:r w:rsidRPr="00960BFE">
        <w:t xml:space="preserve"> </w:t>
      </w:r>
      <w:r w:rsidRPr="00987913">
        <w:t>for discussion of this</w:t>
      </w:r>
      <w:r>
        <w:t xml:space="preserve"> amendment.</w:t>
      </w:r>
    </w:p>
    <w:p w:rsidR="009D5991" w:rsidRDefault="009D5991" w:rsidP="009D5991">
      <w:pPr>
        <w:rPr>
          <w:u w:val="single"/>
        </w:rPr>
      </w:pPr>
    </w:p>
    <w:p w:rsidR="009D5991" w:rsidRPr="00FD2B1E" w:rsidRDefault="009D5991" w:rsidP="009D5991">
      <w:pPr>
        <w:rPr>
          <w:u w:val="single"/>
        </w:rPr>
      </w:pPr>
      <w:r w:rsidRPr="00FD2B1E">
        <w:rPr>
          <w:u w:val="single"/>
        </w:rPr>
        <w:t>Potential conflicts of interest</w:t>
      </w:r>
    </w:p>
    <w:p w:rsidR="009D5991" w:rsidRPr="008869BB" w:rsidRDefault="009D5991" w:rsidP="009D5991">
      <w:pPr>
        <w:rPr>
          <w:b/>
        </w:rPr>
      </w:pPr>
    </w:p>
    <w:p w:rsidR="009D5991" w:rsidRPr="00960BFE" w:rsidRDefault="009D5991" w:rsidP="009D5991">
      <w:r w:rsidRPr="00960BFE">
        <w:t>The Chair asked members to declare any potential conflicts of interest related to this</w:t>
      </w:r>
      <w:r>
        <w:t xml:space="preserve"> amendment</w:t>
      </w:r>
      <w:r w:rsidRPr="00960BFE">
        <w:t>.</w:t>
      </w:r>
    </w:p>
    <w:p w:rsidR="009D5991" w:rsidRPr="00960BFE" w:rsidRDefault="009D5991" w:rsidP="009D5991"/>
    <w:p w:rsidR="009D5991" w:rsidRPr="00960BFE" w:rsidRDefault="009D5991" w:rsidP="009D5991">
      <w:r w:rsidRPr="00FD2B1E">
        <w:t>No potential conflicts</w:t>
      </w:r>
      <w:r w:rsidRPr="00960BFE">
        <w:t xml:space="preserve"> of interest related to this application were declared by any member.</w:t>
      </w:r>
    </w:p>
    <w:p w:rsidR="009D5991" w:rsidRPr="00960BFE" w:rsidRDefault="009D5991" w:rsidP="009D5991"/>
    <w:p w:rsidR="009D5991" w:rsidRDefault="009D5991" w:rsidP="009D5991">
      <w:pPr>
        <w:rPr>
          <w:u w:val="single"/>
        </w:rPr>
      </w:pPr>
      <w:r w:rsidRPr="001C059D">
        <w:rPr>
          <w:u w:val="single"/>
        </w:rPr>
        <w:t>Summary of Study</w:t>
      </w:r>
    </w:p>
    <w:p w:rsidR="009D5991" w:rsidRPr="0009776B" w:rsidRDefault="009D5991" w:rsidP="009D5991">
      <w:pPr>
        <w:rPr>
          <w:u w:val="single"/>
        </w:rPr>
      </w:pPr>
    </w:p>
    <w:p w:rsidR="009D5991" w:rsidRPr="005654E4" w:rsidRDefault="009D5991" w:rsidP="009D5991">
      <w:pPr>
        <w:pStyle w:val="ListParagraph"/>
        <w:numPr>
          <w:ilvl w:val="0"/>
          <w:numId w:val="24"/>
        </w:numPr>
        <w:rPr>
          <w:lang w:val="en-NZ"/>
        </w:rPr>
      </w:pPr>
      <w:r>
        <w:rPr>
          <w:lang w:val="en-NZ"/>
        </w:rPr>
        <w:t xml:space="preserve">The study is a follow up study to the School Readiness/Welcome </w:t>
      </w:r>
      <w:r w:rsidR="00772FF1">
        <w:rPr>
          <w:lang w:val="en-NZ"/>
        </w:rPr>
        <w:t>to School study. The research</w:t>
      </w:r>
      <w:r>
        <w:rPr>
          <w:lang w:val="en-NZ"/>
        </w:rPr>
        <w:t xml:space="preserve"> investigate</w:t>
      </w:r>
      <w:r w:rsidR="00772FF1">
        <w:rPr>
          <w:lang w:val="en-NZ"/>
        </w:rPr>
        <w:t>s</w:t>
      </w:r>
      <w:r>
        <w:rPr>
          <w:lang w:val="en-NZ"/>
        </w:rPr>
        <w:t xml:space="preserve"> the </w:t>
      </w:r>
      <w:r w:rsidR="00772FF1">
        <w:rPr>
          <w:lang w:val="en-NZ"/>
        </w:rPr>
        <w:t xml:space="preserve">unmet need and </w:t>
      </w:r>
      <w:r w:rsidR="003A6D20">
        <w:rPr>
          <w:lang w:val="en-NZ"/>
        </w:rPr>
        <w:t>long-term</w:t>
      </w:r>
      <w:r w:rsidR="00772FF1">
        <w:rPr>
          <w:lang w:val="en-NZ"/>
        </w:rPr>
        <w:t xml:space="preserve"> outcomes of the study cohort.</w:t>
      </w:r>
    </w:p>
    <w:p w:rsidR="009D5991" w:rsidRPr="0009776B" w:rsidRDefault="009D5991" w:rsidP="009D5991">
      <w:pPr>
        <w:autoSpaceDE w:val="0"/>
        <w:autoSpaceDN w:val="0"/>
        <w:adjustRightInd w:val="0"/>
        <w:rPr>
          <w:u w:val="single"/>
        </w:rPr>
      </w:pPr>
    </w:p>
    <w:p w:rsidR="009D5991" w:rsidRDefault="009D5991" w:rsidP="009D5991">
      <w:pPr>
        <w:rPr>
          <w:u w:val="single"/>
        </w:rPr>
      </w:pPr>
      <w:r w:rsidRPr="001C059D">
        <w:rPr>
          <w:u w:val="single"/>
        </w:rPr>
        <w:t>Summary of ethical issues (resolved)</w:t>
      </w:r>
    </w:p>
    <w:p w:rsidR="009D5991" w:rsidRDefault="009D5991" w:rsidP="009D5991">
      <w:pPr>
        <w:rPr>
          <w:u w:val="single"/>
        </w:rPr>
      </w:pPr>
    </w:p>
    <w:p w:rsidR="009D5991" w:rsidRPr="0009776B" w:rsidRDefault="009D5991" w:rsidP="009D5991">
      <w:r w:rsidRPr="0009776B">
        <w:t>The main ethical issues considered by the Committee and addressed by the Researcher are as follows.</w:t>
      </w:r>
    </w:p>
    <w:p w:rsidR="009D5991" w:rsidRPr="0009776B" w:rsidRDefault="009D5991" w:rsidP="009D5991"/>
    <w:p w:rsidR="009D5991" w:rsidRDefault="009D5991" w:rsidP="009D5991">
      <w:pPr>
        <w:pStyle w:val="ListParagraph"/>
        <w:numPr>
          <w:ilvl w:val="0"/>
          <w:numId w:val="24"/>
        </w:numPr>
        <w:spacing w:before="80" w:after="80"/>
        <w:rPr>
          <w:lang w:val="en-NZ"/>
        </w:rPr>
      </w:pPr>
      <w:r w:rsidRPr="0009776B">
        <w:rPr>
          <w:lang w:val="en-NZ"/>
        </w:rPr>
        <w:t xml:space="preserve">The Committee </w:t>
      </w:r>
      <w:r w:rsidR="00772FF1">
        <w:rPr>
          <w:lang w:val="en-NZ"/>
        </w:rPr>
        <w:t>noted that following up on unmet need was of high scientific value.</w:t>
      </w:r>
    </w:p>
    <w:p w:rsidR="00772FF1" w:rsidRPr="0009776B" w:rsidRDefault="00772FF1" w:rsidP="009D5991">
      <w:pPr>
        <w:pStyle w:val="ListParagraph"/>
        <w:numPr>
          <w:ilvl w:val="0"/>
          <w:numId w:val="24"/>
        </w:numPr>
        <w:spacing w:before="80" w:after="80"/>
        <w:rPr>
          <w:lang w:val="en-NZ"/>
        </w:rPr>
      </w:pPr>
      <w:r>
        <w:rPr>
          <w:lang w:val="en-NZ"/>
        </w:rPr>
        <w:t>The Committee queried what happens if unmet need was discovered. The Researchers explained that by gathering the data they can improve services to try and meet the need of the study group.</w:t>
      </w:r>
    </w:p>
    <w:p w:rsidR="009D5991" w:rsidRDefault="00772FF1" w:rsidP="009D5991">
      <w:pPr>
        <w:pStyle w:val="ListParagraph"/>
        <w:numPr>
          <w:ilvl w:val="0"/>
          <w:numId w:val="24"/>
        </w:numPr>
        <w:spacing w:before="80" w:after="80"/>
        <w:rPr>
          <w:lang w:val="en-NZ"/>
        </w:rPr>
      </w:pPr>
      <w:r>
        <w:rPr>
          <w:lang w:val="en-NZ"/>
        </w:rPr>
        <w:t>The Committee asked what happens if unmet need is identified and support is not available. The Researchers explained that they would inform parents and other persons.</w:t>
      </w:r>
    </w:p>
    <w:p w:rsidR="00772FF1" w:rsidRPr="0009776B" w:rsidRDefault="00772FF1" w:rsidP="009D5991">
      <w:pPr>
        <w:pStyle w:val="ListParagraph"/>
        <w:numPr>
          <w:ilvl w:val="0"/>
          <w:numId w:val="24"/>
        </w:numPr>
        <w:spacing w:before="80" w:after="80"/>
        <w:rPr>
          <w:lang w:val="en-NZ"/>
        </w:rPr>
      </w:pPr>
      <w:r>
        <w:rPr>
          <w:lang w:val="en-NZ"/>
        </w:rPr>
        <w:t>The Committee queried how families would be re</w:t>
      </w:r>
      <w:r w:rsidR="003A6D20">
        <w:rPr>
          <w:lang w:val="en-NZ"/>
        </w:rPr>
        <w:t>-</w:t>
      </w:r>
      <w:r>
        <w:rPr>
          <w:lang w:val="en-NZ"/>
        </w:rPr>
        <w:t>contacted. The Researchers explained that they have ongoing contact with the family or whānau of their participants or will recruit via schools.</w:t>
      </w:r>
    </w:p>
    <w:p w:rsidR="009D5991" w:rsidRPr="00C5052B" w:rsidRDefault="009D5991" w:rsidP="009D5991">
      <w:pPr>
        <w:spacing w:before="80" w:after="80"/>
        <w:rPr>
          <w:u w:val="single"/>
        </w:rPr>
      </w:pPr>
    </w:p>
    <w:p w:rsidR="009D5991" w:rsidRPr="0009776B" w:rsidRDefault="009D5991" w:rsidP="009D5991">
      <w:pPr>
        <w:spacing w:before="80" w:after="80"/>
        <w:rPr>
          <w:rFonts w:cs="Arial"/>
          <w:szCs w:val="22"/>
        </w:rPr>
      </w:pPr>
      <w:r w:rsidRPr="00466AA7">
        <w:rPr>
          <w:rFonts w:cs="Arial"/>
          <w:szCs w:val="22"/>
        </w:rPr>
        <w:t xml:space="preserve">The Committee requested the following changes to the Participant Information Sheet and </w:t>
      </w:r>
      <w:r w:rsidRPr="0009776B">
        <w:rPr>
          <w:rFonts w:cs="Arial"/>
          <w:szCs w:val="22"/>
        </w:rPr>
        <w:t xml:space="preserve">Consent Form: </w:t>
      </w:r>
    </w:p>
    <w:p w:rsidR="009D5991" w:rsidRPr="0009776B" w:rsidRDefault="009D5991" w:rsidP="009D5991">
      <w:pPr>
        <w:spacing w:before="80" w:after="80"/>
        <w:rPr>
          <w:rFonts w:cs="Arial"/>
          <w:szCs w:val="22"/>
        </w:rPr>
      </w:pPr>
    </w:p>
    <w:p w:rsidR="009D5991" w:rsidRPr="0009776B" w:rsidRDefault="009D5991" w:rsidP="009D5991">
      <w:pPr>
        <w:pStyle w:val="ListParagraph"/>
        <w:numPr>
          <w:ilvl w:val="0"/>
          <w:numId w:val="24"/>
        </w:numPr>
        <w:spacing w:before="80" w:after="80"/>
      </w:pPr>
      <w:r w:rsidRPr="0009776B">
        <w:rPr>
          <w:rFonts w:cs="Arial"/>
          <w:szCs w:val="22"/>
          <w:lang w:val="en-NZ"/>
        </w:rPr>
        <w:t xml:space="preserve">Add </w:t>
      </w:r>
      <w:r w:rsidR="00772FF1">
        <w:rPr>
          <w:rFonts w:cs="Arial"/>
          <w:szCs w:val="22"/>
          <w:lang w:val="en-NZ"/>
        </w:rPr>
        <w:t>a Māori cultural support person’s contact details.</w:t>
      </w:r>
    </w:p>
    <w:p w:rsidR="00772FF1" w:rsidRDefault="00772FF1">
      <w:r>
        <w:br w:type="page"/>
      </w:r>
    </w:p>
    <w:p w:rsidR="009D5991" w:rsidRPr="00FD2B1E" w:rsidRDefault="009D5991" w:rsidP="009D5991">
      <w:pPr>
        <w:rPr>
          <w:u w:val="single"/>
        </w:rPr>
      </w:pPr>
      <w:r w:rsidRPr="00FD2B1E">
        <w:rPr>
          <w:u w:val="single"/>
        </w:rPr>
        <w:lastRenderedPageBreak/>
        <w:t xml:space="preserve">Decision </w:t>
      </w:r>
    </w:p>
    <w:p w:rsidR="009D5991" w:rsidRPr="004905C7" w:rsidRDefault="009D5991" w:rsidP="009D5991"/>
    <w:p w:rsidR="009D5991" w:rsidRPr="004905C7" w:rsidRDefault="009D5991" w:rsidP="009D5991">
      <w:pPr>
        <w:rPr>
          <w:rFonts w:cs="Arial"/>
          <w:szCs w:val="22"/>
        </w:rPr>
      </w:pPr>
      <w:r w:rsidRPr="004905C7">
        <w:t xml:space="preserve">This </w:t>
      </w:r>
      <w:r w:rsidR="00772FF1" w:rsidRPr="004905C7">
        <w:t xml:space="preserve">amendment </w:t>
      </w:r>
      <w:r w:rsidRPr="004905C7">
        <w:t xml:space="preserve">was </w:t>
      </w:r>
      <w:r w:rsidRPr="004905C7">
        <w:rPr>
          <w:i/>
        </w:rPr>
        <w:t>approved</w:t>
      </w:r>
      <w:r w:rsidRPr="004905C7">
        <w:t xml:space="preserve"> </w:t>
      </w:r>
      <w:r w:rsidR="00772FF1" w:rsidRPr="004905C7">
        <w:rPr>
          <w:i/>
        </w:rPr>
        <w:t>with non-standard conditions</w:t>
      </w:r>
      <w:r w:rsidR="00772FF1" w:rsidRPr="004905C7">
        <w:t xml:space="preserve"> </w:t>
      </w:r>
      <w:r w:rsidRPr="004905C7">
        <w:t xml:space="preserve">by </w:t>
      </w:r>
      <w:r w:rsidRPr="004905C7">
        <w:rPr>
          <w:rFonts w:cs="Arial"/>
          <w:szCs w:val="22"/>
        </w:rPr>
        <w:t>consensus</w:t>
      </w:r>
      <w:r w:rsidR="00772FF1" w:rsidRPr="004905C7">
        <w:rPr>
          <w:rFonts w:cs="Arial"/>
          <w:szCs w:val="22"/>
        </w:rPr>
        <w:t xml:space="preserve">. The non-standard condition for this study is: </w:t>
      </w:r>
    </w:p>
    <w:p w:rsidR="00772FF1" w:rsidRPr="004905C7" w:rsidRDefault="00772FF1" w:rsidP="009D5991">
      <w:pPr>
        <w:rPr>
          <w:rFonts w:cs="Arial"/>
          <w:szCs w:val="22"/>
        </w:rPr>
      </w:pPr>
    </w:p>
    <w:p w:rsidR="00772FF1" w:rsidRPr="004905C7" w:rsidRDefault="00772FF1" w:rsidP="00772FF1">
      <w:pPr>
        <w:pStyle w:val="ListParagraph"/>
        <w:numPr>
          <w:ilvl w:val="0"/>
          <w:numId w:val="23"/>
        </w:numPr>
      </w:pPr>
      <w:bookmarkStart w:id="0" w:name="_GoBack"/>
      <w:r w:rsidRPr="004905C7">
        <w:rPr>
          <w:rFonts w:cs="Arial"/>
        </w:rPr>
        <w:t>Please amend the information sheet and consent forms, taking into account the suggestions made by the committee</w:t>
      </w:r>
      <w:r w:rsidRPr="004905C7">
        <w:rPr>
          <w:rFonts w:cs="Arial"/>
          <w:i/>
        </w:rPr>
        <w:t xml:space="preserve"> (Ethical Guidelines for Observational Studies para 6.10</w:t>
      </w:r>
      <w:bookmarkEnd w:id="0"/>
      <w:r w:rsidRPr="004905C7">
        <w:rPr>
          <w:rFonts w:cs="Arial"/>
          <w:i/>
        </w:rPr>
        <w:t>)</w:t>
      </w:r>
    </w:p>
    <w:p w:rsidR="007C4983" w:rsidRDefault="009513F0">
      <w:pPr>
        <w:autoSpaceDE w:val="0"/>
        <w:autoSpaceDN w:val="0"/>
        <w:adjustRightInd w:val="0"/>
        <w:rPr>
          <w:lang w:val="en-NZ"/>
        </w:rPr>
      </w:pPr>
      <w:r>
        <w:rPr>
          <w:lang w:val="en-NZ"/>
        </w:rPr>
        <w:t xml:space="preserve"> </w:t>
      </w:r>
      <w:r w:rsidR="007C4983">
        <w:rPr>
          <w:lang w:val="en-NZ"/>
        </w:rPr>
        <w:br w:type="page"/>
      </w:r>
    </w:p>
    <w:p w:rsidR="00E24E77" w:rsidRDefault="00E24E77" w:rsidP="00E24E77">
      <w:pPr>
        <w:pStyle w:val="Heading2"/>
        <w:pBdr>
          <w:bottom w:val="single" w:sz="12" w:space="1" w:color="auto"/>
        </w:pBdr>
      </w:pPr>
      <w:r>
        <w:lastRenderedPageBreak/>
        <w:t>General business</w:t>
      </w:r>
    </w:p>
    <w:p w:rsidR="00E24E77" w:rsidRDefault="00E24E77" w:rsidP="00E24E77"/>
    <w:p w:rsidR="00DC62A5" w:rsidRPr="00184D6C" w:rsidRDefault="00E24E77" w:rsidP="000C0479">
      <w:pPr>
        <w:numPr>
          <w:ilvl w:val="0"/>
          <w:numId w:val="3"/>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3A6D20">
        <w:t>noting section</w:t>
      </w:r>
      <w:r w:rsidR="00E739D2" w:rsidRPr="007D5756">
        <w:rPr>
          <w:rFonts w:cs="Arial"/>
          <w:szCs w:val="22"/>
          <w:lang w:eastAsia="en-GB"/>
        </w:rPr>
        <w:t>”</w:t>
      </w:r>
      <w:r w:rsidR="007D5756">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Default="00E24E77" w:rsidP="000C0479">
      <w:pPr>
        <w:numPr>
          <w:ilvl w:val="0"/>
          <w:numId w:val="3"/>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27 March 2018,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Room GN.6, Ground Floor, Ministry of Health, 133 Molesworth Street, Wellington, 6011</w:t>
            </w:r>
          </w:p>
        </w:tc>
      </w:tr>
    </w:tbl>
    <w:p w:rsidR="008444A3" w:rsidRDefault="008444A3" w:rsidP="008444A3">
      <w:pPr>
        <w:ind w:left="105"/>
      </w:pPr>
    </w:p>
    <w:p w:rsidR="008444A3" w:rsidRDefault="008444A3" w:rsidP="008444A3">
      <w:pPr>
        <w:ind w:left="465"/>
      </w:pPr>
      <w:r>
        <w:tab/>
        <w:t>The following members tendered apologies for this meeting.</w:t>
      </w:r>
    </w:p>
    <w:p w:rsidR="00E24E77" w:rsidRDefault="00E24E77" w:rsidP="00E24E77"/>
    <w:p w:rsidR="00C06097" w:rsidRPr="00121262" w:rsidRDefault="00772FF1" w:rsidP="00770A9F">
      <w:r>
        <w:t>The meeting closed at 5pm</w:t>
      </w:r>
      <w:r w:rsidR="00E24E77">
        <w:t>.</w:t>
      </w:r>
    </w:p>
    <w:sectPr w:rsidR="00C06097" w:rsidRPr="00121262" w:rsidSect="00E24E77">
      <w:footerReference w:type="even" r:id="rId7"/>
      <w:footerReference w:type="default" r:id="rId8"/>
      <w:headerReference w:type="first" r:id="rId9"/>
      <w:footerReference w:type="first" r:id="rId10"/>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76D5" w:rsidRDefault="005C76D5">
      <w:r>
        <w:separator/>
      </w:r>
    </w:p>
  </w:endnote>
  <w:endnote w:type="continuationSeparator" w:id="0">
    <w:p w:rsidR="005C76D5" w:rsidRDefault="005C76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3916" w:rsidRDefault="00853916"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53916" w:rsidRDefault="00853916"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853916" w:rsidRPr="00977E7F" w:rsidTr="0081053D">
      <w:trPr>
        <w:trHeight w:val="282"/>
      </w:trPr>
      <w:tc>
        <w:tcPr>
          <w:tcW w:w="8623" w:type="dxa"/>
        </w:tcPr>
        <w:p w:rsidR="00853916" w:rsidRPr="00977E7F" w:rsidRDefault="0085391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February 2018</w:t>
          </w:r>
        </w:p>
      </w:tc>
      <w:tc>
        <w:tcPr>
          <w:tcW w:w="1638" w:type="dxa"/>
        </w:tcPr>
        <w:p w:rsidR="00853916" w:rsidRPr="00977E7F" w:rsidRDefault="0085391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36BE1">
            <w:rPr>
              <w:rStyle w:val="PageNumber"/>
              <w:rFonts w:cs="Arial"/>
              <w:noProof/>
              <w:sz w:val="16"/>
              <w:szCs w:val="16"/>
            </w:rPr>
            <w:t>23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36BE1">
            <w:rPr>
              <w:rStyle w:val="PageNumber"/>
              <w:rFonts w:cs="Arial"/>
              <w:noProof/>
              <w:sz w:val="16"/>
              <w:szCs w:val="16"/>
            </w:rPr>
            <w:t>24</w:t>
          </w:r>
          <w:r w:rsidRPr="002A365B">
            <w:rPr>
              <w:rStyle w:val="PageNumber"/>
              <w:rFonts w:cs="Arial"/>
              <w:sz w:val="16"/>
              <w:szCs w:val="16"/>
            </w:rPr>
            <w:fldChar w:fldCharType="end"/>
          </w:r>
        </w:p>
      </w:tc>
    </w:tr>
  </w:tbl>
  <w:p w:rsidR="00853916" w:rsidRPr="00BF6505" w:rsidRDefault="00853916"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853916" w:rsidRPr="00977E7F" w:rsidTr="0081053D">
      <w:trPr>
        <w:trHeight w:val="283"/>
      </w:trPr>
      <w:tc>
        <w:tcPr>
          <w:tcW w:w="8585" w:type="dxa"/>
        </w:tcPr>
        <w:p w:rsidR="00853916" w:rsidRPr="00977E7F" w:rsidRDefault="00853916"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27 February 2018</w:t>
          </w:r>
        </w:p>
      </w:tc>
      <w:tc>
        <w:tcPr>
          <w:tcW w:w="1631" w:type="dxa"/>
        </w:tcPr>
        <w:p w:rsidR="00853916" w:rsidRPr="00977E7F" w:rsidRDefault="00853916"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36BE1">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36BE1">
            <w:rPr>
              <w:rStyle w:val="PageNumber"/>
              <w:rFonts w:cs="Arial"/>
              <w:noProof/>
              <w:sz w:val="16"/>
              <w:szCs w:val="16"/>
            </w:rPr>
            <w:t>24</w:t>
          </w:r>
          <w:r w:rsidRPr="002A365B">
            <w:rPr>
              <w:rStyle w:val="PageNumber"/>
              <w:rFonts w:cs="Arial"/>
              <w:sz w:val="16"/>
              <w:szCs w:val="16"/>
            </w:rPr>
            <w:fldChar w:fldCharType="end"/>
          </w:r>
        </w:p>
      </w:tc>
    </w:tr>
  </w:tbl>
  <w:p w:rsidR="00853916" w:rsidRPr="00C91F3F" w:rsidRDefault="00853916"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76D5" w:rsidRDefault="005C76D5">
      <w:r>
        <w:separator/>
      </w:r>
    </w:p>
  </w:footnote>
  <w:footnote w:type="continuationSeparator" w:id="0">
    <w:p w:rsidR="005C76D5" w:rsidRDefault="005C76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853916" w:rsidTr="00987913">
      <w:trPr>
        <w:trHeight w:val="1079"/>
      </w:trPr>
      <w:tc>
        <w:tcPr>
          <w:tcW w:w="1914" w:type="dxa"/>
          <w:tcBorders>
            <w:bottom w:val="single" w:sz="4" w:space="0" w:color="auto"/>
          </w:tcBorders>
        </w:tcPr>
        <w:p w:rsidR="00853916" w:rsidRPr="00987913" w:rsidRDefault="00853916" w:rsidP="00987913">
          <w:pPr>
            <w:pStyle w:val="Heading1"/>
          </w:pPr>
          <w:r w:rsidRPr="00987913">
            <w:rPr>
              <w:noProof/>
              <w:lang w:eastAsia="en-NZ"/>
            </w:rPr>
            <w:drawing>
              <wp:inline distT="0" distB="0" distL="0" distR="0">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853916" w:rsidRPr="00987913" w:rsidRDefault="00853916" w:rsidP="00987913">
          <w:pPr>
            <w:pStyle w:val="Heading1"/>
          </w:pPr>
          <w:r>
            <w:tab/>
            <w:t>Minutes</w:t>
          </w:r>
        </w:p>
      </w:tc>
    </w:tr>
  </w:tbl>
  <w:p w:rsidR="00853916" w:rsidRDefault="00853916"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852FC"/>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37F5C88"/>
    <w:multiLevelType w:val="hybridMultilevel"/>
    <w:tmpl w:val="F3F0EA2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4C400B4"/>
    <w:multiLevelType w:val="hybridMultilevel"/>
    <w:tmpl w:val="C6E26D7E"/>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5E13E38"/>
    <w:multiLevelType w:val="hybridMultilevel"/>
    <w:tmpl w:val="B53C41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0A726ABC"/>
    <w:multiLevelType w:val="hybridMultilevel"/>
    <w:tmpl w:val="1520F43C"/>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6B67F30"/>
    <w:multiLevelType w:val="hybridMultilevel"/>
    <w:tmpl w:val="4404D86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1F234355"/>
    <w:multiLevelType w:val="hybridMultilevel"/>
    <w:tmpl w:val="8D5C659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FBC16E5"/>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9" w15:restartNumberingAfterBreak="0">
    <w:nsid w:val="276208C1"/>
    <w:multiLevelType w:val="hybridMultilevel"/>
    <w:tmpl w:val="0A98DC7C"/>
    <w:lvl w:ilvl="0" w:tplc="205E16B8">
      <w:numFmt w:val="none"/>
      <w:lvlText w:val=""/>
      <w:lvlJc w:val="left"/>
      <w:pPr>
        <w:tabs>
          <w:tab w:val="num" w:pos="360"/>
        </w:tabs>
      </w:pPr>
      <w:rPr>
        <w:rFonts w:cs="Times New Roman"/>
      </w:rPr>
    </w:lvl>
    <w:lvl w:ilvl="1" w:tplc="D68095DA">
      <w:numFmt w:val="none"/>
      <w:lvlText w:val=""/>
      <w:lvlJc w:val="left"/>
      <w:pPr>
        <w:tabs>
          <w:tab w:val="num" w:pos="360"/>
        </w:tabs>
      </w:pPr>
      <w:rPr>
        <w:rFonts w:cs="Times New Roman"/>
      </w:rPr>
    </w:lvl>
    <w:lvl w:ilvl="2" w:tplc="4A4CAA8C">
      <w:numFmt w:val="none"/>
      <w:lvlText w:val=""/>
      <w:lvlJc w:val="left"/>
      <w:pPr>
        <w:tabs>
          <w:tab w:val="num" w:pos="360"/>
        </w:tabs>
      </w:pPr>
      <w:rPr>
        <w:rFonts w:cs="Times New Roman"/>
      </w:rPr>
    </w:lvl>
    <w:lvl w:ilvl="3" w:tplc="2F4A8950">
      <w:numFmt w:val="none"/>
      <w:lvlText w:val=""/>
      <w:lvlJc w:val="left"/>
      <w:pPr>
        <w:tabs>
          <w:tab w:val="num" w:pos="360"/>
        </w:tabs>
      </w:pPr>
      <w:rPr>
        <w:rFonts w:cs="Times New Roman"/>
      </w:rPr>
    </w:lvl>
    <w:lvl w:ilvl="4" w:tplc="5BAEB6F8">
      <w:numFmt w:val="none"/>
      <w:lvlText w:val=""/>
      <w:lvlJc w:val="left"/>
      <w:pPr>
        <w:tabs>
          <w:tab w:val="num" w:pos="360"/>
        </w:tabs>
      </w:pPr>
      <w:rPr>
        <w:rFonts w:cs="Times New Roman"/>
      </w:rPr>
    </w:lvl>
    <w:lvl w:ilvl="5" w:tplc="DE7A90CA">
      <w:numFmt w:val="none"/>
      <w:lvlText w:val=""/>
      <w:lvlJc w:val="left"/>
      <w:pPr>
        <w:tabs>
          <w:tab w:val="num" w:pos="360"/>
        </w:tabs>
      </w:pPr>
      <w:rPr>
        <w:rFonts w:cs="Times New Roman"/>
      </w:rPr>
    </w:lvl>
    <w:lvl w:ilvl="6" w:tplc="2C0C4DD4">
      <w:numFmt w:val="none"/>
      <w:lvlText w:val=""/>
      <w:lvlJc w:val="left"/>
      <w:pPr>
        <w:tabs>
          <w:tab w:val="num" w:pos="360"/>
        </w:tabs>
      </w:pPr>
      <w:rPr>
        <w:rFonts w:cs="Times New Roman"/>
      </w:rPr>
    </w:lvl>
    <w:lvl w:ilvl="7" w:tplc="1C6A8D18">
      <w:numFmt w:val="none"/>
      <w:lvlText w:val=""/>
      <w:lvlJc w:val="left"/>
      <w:pPr>
        <w:tabs>
          <w:tab w:val="num" w:pos="360"/>
        </w:tabs>
      </w:pPr>
      <w:rPr>
        <w:rFonts w:cs="Times New Roman"/>
      </w:rPr>
    </w:lvl>
    <w:lvl w:ilvl="8" w:tplc="5840E392">
      <w:numFmt w:val="none"/>
      <w:lvlText w:val=""/>
      <w:lvlJc w:val="left"/>
      <w:pPr>
        <w:tabs>
          <w:tab w:val="num" w:pos="360"/>
        </w:tabs>
      </w:pPr>
      <w:rPr>
        <w:rFonts w:cs="Times New Roman"/>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540BD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E8D05F3"/>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FAF7984"/>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1401970"/>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346C445E"/>
    <w:multiLevelType w:val="hybridMultilevel"/>
    <w:tmpl w:val="1CB821C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356A549B"/>
    <w:multiLevelType w:val="hybridMultilevel"/>
    <w:tmpl w:val="00C27F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405F4077"/>
    <w:multiLevelType w:val="hybridMultilevel"/>
    <w:tmpl w:val="CBC015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550856BD"/>
    <w:multiLevelType w:val="hybridMultilevel"/>
    <w:tmpl w:val="403250E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A633FA7"/>
    <w:multiLevelType w:val="hybridMultilevel"/>
    <w:tmpl w:val="7F2E903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B301BD9"/>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640E4204"/>
    <w:multiLevelType w:val="hybridMultilevel"/>
    <w:tmpl w:val="A1CA6B04"/>
    <w:lvl w:ilvl="0" w:tplc="14090001">
      <w:start w:val="1"/>
      <w:numFmt w:val="bullet"/>
      <w:lvlText w:val=""/>
      <w:lvlJc w:val="left"/>
      <w:pPr>
        <w:ind w:left="1921" w:hanging="360"/>
      </w:pPr>
      <w:rPr>
        <w:rFonts w:ascii="Symbol" w:hAnsi="Symbol" w:hint="default"/>
      </w:rPr>
    </w:lvl>
    <w:lvl w:ilvl="1" w:tplc="14090003" w:tentative="1">
      <w:start w:val="1"/>
      <w:numFmt w:val="bullet"/>
      <w:lvlText w:val="o"/>
      <w:lvlJc w:val="left"/>
      <w:pPr>
        <w:ind w:left="2641" w:hanging="360"/>
      </w:pPr>
      <w:rPr>
        <w:rFonts w:ascii="Courier New" w:hAnsi="Courier New" w:cs="Courier New" w:hint="default"/>
      </w:rPr>
    </w:lvl>
    <w:lvl w:ilvl="2" w:tplc="14090005" w:tentative="1">
      <w:start w:val="1"/>
      <w:numFmt w:val="bullet"/>
      <w:lvlText w:val=""/>
      <w:lvlJc w:val="left"/>
      <w:pPr>
        <w:ind w:left="3361" w:hanging="360"/>
      </w:pPr>
      <w:rPr>
        <w:rFonts w:ascii="Wingdings" w:hAnsi="Wingdings" w:hint="default"/>
      </w:rPr>
    </w:lvl>
    <w:lvl w:ilvl="3" w:tplc="14090001" w:tentative="1">
      <w:start w:val="1"/>
      <w:numFmt w:val="bullet"/>
      <w:lvlText w:val=""/>
      <w:lvlJc w:val="left"/>
      <w:pPr>
        <w:ind w:left="4081" w:hanging="360"/>
      </w:pPr>
      <w:rPr>
        <w:rFonts w:ascii="Symbol" w:hAnsi="Symbol" w:hint="default"/>
      </w:rPr>
    </w:lvl>
    <w:lvl w:ilvl="4" w:tplc="14090003" w:tentative="1">
      <w:start w:val="1"/>
      <w:numFmt w:val="bullet"/>
      <w:lvlText w:val="o"/>
      <w:lvlJc w:val="left"/>
      <w:pPr>
        <w:ind w:left="4801" w:hanging="360"/>
      </w:pPr>
      <w:rPr>
        <w:rFonts w:ascii="Courier New" w:hAnsi="Courier New" w:cs="Courier New" w:hint="default"/>
      </w:rPr>
    </w:lvl>
    <w:lvl w:ilvl="5" w:tplc="14090005" w:tentative="1">
      <w:start w:val="1"/>
      <w:numFmt w:val="bullet"/>
      <w:lvlText w:val=""/>
      <w:lvlJc w:val="left"/>
      <w:pPr>
        <w:ind w:left="5521" w:hanging="360"/>
      </w:pPr>
      <w:rPr>
        <w:rFonts w:ascii="Wingdings" w:hAnsi="Wingdings" w:hint="default"/>
      </w:rPr>
    </w:lvl>
    <w:lvl w:ilvl="6" w:tplc="14090001" w:tentative="1">
      <w:start w:val="1"/>
      <w:numFmt w:val="bullet"/>
      <w:lvlText w:val=""/>
      <w:lvlJc w:val="left"/>
      <w:pPr>
        <w:ind w:left="6241" w:hanging="360"/>
      </w:pPr>
      <w:rPr>
        <w:rFonts w:ascii="Symbol" w:hAnsi="Symbol" w:hint="default"/>
      </w:rPr>
    </w:lvl>
    <w:lvl w:ilvl="7" w:tplc="14090003" w:tentative="1">
      <w:start w:val="1"/>
      <w:numFmt w:val="bullet"/>
      <w:lvlText w:val="o"/>
      <w:lvlJc w:val="left"/>
      <w:pPr>
        <w:ind w:left="6961" w:hanging="360"/>
      </w:pPr>
      <w:rPr>
        <w:rFonts w:ascii="Courier New" w:hAnsi="Courier New" w:cs="Courier New" w:hint="default"/>
      </w:rPr>
    </w:lvl>
    <w:lvl w:ilvl="8" w:tplc="14090005" w:tentative="1">
      <w:start w:val="1"/>
      <w:numFmt w:val="bullet"/>
      <w:lvlText w:val=""/>
      <w:lvlJc w:val="left"/>
      <w:pPr>
        <w:ind w:left="7681" w:hanging="360"/>
      </w:pPr>
      <w:rPr>
        <w:rFonts w:ascii="Wingdings" w:hAnsi="Wingdings" w:hint="default"/>
      </w:rPr>
    </w:lvl>
  </w:abstractNum>
  <w:abstractNum w:abstractNumId="22" w15:restartNumberingAfterBreak="0">
    <w:nsid w:val="67CA0CB7"/>
    <w:multiLevelType w:val="hybridMultilevel"/>
    <w:tmpl w:val="D1A06388"/>
    <w:lvl w:ilvl="0" w:tplc="14090001">
      <w:start w:val="1"/>
      <w:numFmt w:val="bullet"/>
      <w:lvlText w:val=""/>
      <w:lvlJc w:val="left"/>
      <w:pPr>
        <w:ind w:left="1921" w:hanging="360"/>
      </w:pPr>
      <w:rPr>
        <w:rFonts w:ascii="Symbol" w:hAnsi="Symbol" w:hint="default"/>
      </w:rPr>
    </w:lvl>
    <w:lvl w:ilvl="1" w:tplc="14090003" w:tentative="1">
      <w:start w:val="1"/>
      <w:numFmt w:val="bullet"/>
      <w:lvlText w:val="o"/>
      <w:lvlJc w:val="left"/>
      <w:pPr>
        <w:ind w:left="2641" w:hanging="360"/>
      </w:pPr>
      <w:rPr>
        <w:rFonts w:ascii="Courier New" w:hAnsi="Courier New" w:cs="Courier New" w:hint="default"/>
      </w:rPr>
    </w:lvl>
    <w:lvl w:ilvl="2" w:tplc="14090005" w:tentative="1">
      <w:start w:val="1"/>
      <w:numFmt w:val="bullet"/>
      <w:lvlText w:val=""/>
      <w:lvlJc w:val="left"/>
      <w:pPr>
        <w:ind w:left="3361" w:hanging="360"/>
      </w:pPr>
      <w:rPr>
        <w:rFonts w:ascii="Wingdings" w:hAnsi="Wingdings" w:hint="default"/>
      </w:rPr>
    </w:lvl>
    <w:lvl w:ilvl="3" w:tplc="14090001" w:tentative="1">
      <w:start w:val="1"/>
      <w:numFmt w:val="bullet"/>
      <w:lvlText w:val=""/>
      <w:lvlJc w:val="left"/>
      <w:pPr>
        <w:ind w:left="4081" w:hanging="360"/>
      </w:pPr>
      <w:rPr>
        <w:rFonts w:ascii="Symbol" w:hAnsi="Symbol" w:hint="default"/>
      </w:rPr>
    </w:lvl>
    <w:lvl w:ilvl="4" w:tplc="14090003" w:tentative="1">
      <w:start w:val="1"/>
      <w:numFmt w:val="bullet"/>
      <w:lvlText w:val="o"/>
      <w:lvlJc w:val="left"/>
      <w:pPr>
        <w:ind w:left="4801" w:hanging="360"/>
      </w:pPr>
      <w:rPr>
        <w:rFonts w:ascii="Courier New" w:hAnsi="Courier New" w:cs="Courier New" w:hint="default"/>
      </w:rPr>
    </w:lvl>
    <w:lvl w:ilvl="5" w:tplc="14090005" w:tentative="1">
      <w:start w:val="1"/>
      <w:numFmt w:val="bullet"/>
      <w:lvlText w:val=""/>
      <w:lvlJc w:val="left"/>
      <w:pPr>
        <w:ind w:left="5521" w:hanging="360"/>
      </w:pPr>
      <w:rPr>
        <w:rFonts w:ascii="Wingdings" w:hAnsi="Wingdings" w:hint="default"/>
      </w:rPr>
    </w:lvl>
    <w:lvl w:ilvl="6" w:tplc="14090001" w:tentative="1">
      <w:start w:val="1"/>
      <w:numFmt w:val="bullet"/>
      <w:lvlText w:val=""/>
      <w:lvlJc w:val="left"/>
      <w:pPr>
        <w:ind w:left="6241" w:hanging="360"/>
      </w:pPr>
      <w:rPr>
        <w:rFonts w:ascii="Symbol" w:hAnsi="Symbol" w:hint="default"/>
      </w:rPr>
    </w:lvl>
    <w:lvl w:ilvl="7" w:tplc="14090003" w:tentative="1">
      <w:start w:val="1"/>
      <w:numFmt w:val="bullet"/>
      <w:lvlText w:val="o"/>
      <w:lvlJc w:val="left"/>
      <w:pPr>
        <w:ind w:left="6961" w:hanging="360"/>
      </w:pPr>
      <w:rPr>
        <w:rFonts w:ascii="Courier New" w:hAnsi="Courier New" w:cs="Courier New" w:hint="default"/>
      </w:rPr>
    </w:lvl>
    <w:lvl w:ilvl="8" w:tplc="14090005" w:tentative="1">
      <w:start w:val="1"/>
      <w:numFmt w:val="bullet"/>
      <w:lvlText w:val=""/>
      <w:lvlJc w:val="left"/>
      <w:pPr>
        <w:ind w:left="7681" w:hanging="360"/>
      </w:pPr>
      <w:rPr>
        <w:rFonts w:ascii="Wingdings" w:hAnsi="Wingdings" w:hint="default"/>
      </w:rPr>
    </w:lvl>
  </w:abstractNum>
  <w:abstractNum w:abstractNumId="23" w15:restartNumberingAfterBreak="0">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78DC69B4"/>
    <w:multiLevelType w:val="hybridMultilevel"/>
    <w:tmpl w:val="B964A8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9F2138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8"/>
  </w:num>
  <w:num w:numId="2">
    <w:abstractNumId w:val="9"/>
  </w:num>
  <w:num w:numId="3">
    <w:abstractNumId w:val="10"/>
  </w:num>
  <w:num w:numId="4">
    <w:abstractNumId w:val="12"/>
  </w:num>
  <w:num w:numId="5">
    <w:abstractNumId w:val="6"/>
  </w:num>
  <w:num w:numId="6">
    <w:abstractNumId w:val="0"/>
  </w:num>
  <w:num w:numId="7">
    <w:abstractNumId w:val="19"/>
  </w:num>
  <w:num w:numId="8">
    <w:abstractNumId w:val="20"/>
  </w:num>
  <w:num w:numId="9">
    <w:abstractNumId w:val="24"/>
  </w:num>
  <w:num w:numId="10">
    <w:abstractNumId w:val="25"/>
  </w:num>
  <w:num w:numId="11">
    <w:abstractNumId w:val="11"/>
  </w:num>
  <w:num w:numId="12">
    <w:abstractNumId w:val="18"/>
  </w:num>
  <w:num w:numId="13">
    <w:abstractNumId w:val="14"/>
  </w:num>
  <w:num w:numId="14">
    <w:abstractNumId w:val="17"/>
  </w:num>
  <w:num w:numId="15">
    <w:abstractNumId w:val="2"/>
  </w:num>
  <w:num w:numId="16">
    <w:abstractNumId w:val="23"/>
  </w:num>
  <w:num w:numId="17">
    <w:abstractNumId w:val="5"/>
  </w:num>
  <w:num w:numId="18">
    <w:abstractNumId w:val="16"/>
  </w:num>
  <w:num w:numId="19">
    <w:abstractNumId w:val="4"/>
  </w:num>
  <w:num w:numId="20">
    <w:abstractNumId w:val="15"/>
  </w:num>
  <w:num w:numId="21">
    <w:abstractNumId w:val="3"/>
  </w:num>
  <w:num w:numId="22">
    <w:abstractNumId w:val="13"/>
  </w:num>
  <w:num w:numId="23">
    <w:abstractNumId w:val="1"/>
  </w:num>
  <w:num w:numId="24">
    <w:abstractNumId w:val="7"/>
  </w:num>
  <w:num w:numId="25">
    <w:abstractNumId w:val="22"/>
  </w:num>
  <w:num w:numId="26">
    <w:abstractNumId w:val="2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15825"/>
    <w:rsid w:val="00024BE1"/>
    <w:rsid w:val="00030E73"/>
    <w:rsid w:val="0006209F"/>
    <w:rsid w:val="00064421"/>
    <w:rsid w:val="000732A9"/>
    <w:rsid w:val="00082758"/>
    <w:rsid w:val="0009373E"/>
    <w:rsid w:val="000B2F36"/>
    <w:rsid w:val="000C0479"/>
    <w:rsid w:val="000C4EAE"/>
    <w:rsid w:val="000C7D5D"/>
    <w:rsid w:val="000D744A"/>
    <w:rsid w:val="000E5E9E"/>
    <w:rsid w:val="000F2F24"/>
    <w:rsid w:val="0011026E"/>
    <w:rsid w:val="00121262"/>
    <w:rsid w:val="001260F1"/>
    <w:rsid w:val="00142A63"/>
    <w:rsid w:val="00165AEB"/>
    <w:rsid w:val="00184D6C"/>
    <w:rsid w:val="001853FE"/>
    <w:rsid w:val="0018623C"/>
    <w:rsid w:val="001A3A93"/>
    <w:rsid w:val="001A422A"/>
    <w:rsid w:val="001A64A3"/>
    <w:rsid w:val="001B6362"/>
    <w:rsid w:val="001D04F0"/>
    <w:rsid w:val="001E29B4"/>
    <w:rsid w:val="001F3A91"/>
    <w:rsid w:val="00204AC4"/>
    <w:rsid w:val="002070A8"/>
    <w:rsid w:val="00243A5D"/>
    <w:rsid w:val="00254E40"/>
    <w:rsid w:val="0025574F"/>
    <w:rsid w:val="00275281"/>
    <w:rsid w:val="00276B34"/>
    <w:rsid w:val="00285CB4"/>
    <w:rsid w:val="002A365B"/>
    <w:rsid w:val="002C523F"/>
    <w:rsid w:val="002C792F"/>
    <w:rsid w:val="0032216C"/>
    <w:rsid w:val="00326931"/>
    <w:rsid w:val="00375C2D"/>
    <w:rsid w:val="00381DF9"/>
    <w:rsid w:val="003A5713"/>
    <w:rsid w:val="003A5D1E"/>
    <w:rsid w:val="003A6D20"/>
    <w:rsid w:val="003B16B1"/>
    <w:rsid w:val="003B642E"/>
    <w:rsid w:val="003D70E5"/>
    <w:rsid w:val="003E3E13"/>
    <w:rsid w:val="00404347"/>
    <w:rsid w:val="004069E2"/>
    <w:rsid w:val="00415ABA"/>
    <w:rsid w:val="00422C19"/>
    <w:rsid w:val="00435DD0"/>
    <w:rsid w:val="00436F07"/>
    <w:rsid w:val="0045753A"/>
    <w:rsid w:val="00457752"/>
    <w:rsid w:val="0047482A"/>
    <w:rsid w:val="00484854"/>
    <w:rsid w:val="004905C7"/>
    <w:rsid w:val="004B1081"/>
    <w:rsid w:val="004B7466"/>
    <w:rsid w:val="004C24F7"/>
    <w:rsid w:val="004D7651"/>
    <w:rsid w:val="004E4133"/>
    <w:rsid w:val="00501A66"/>
    <w:rsid w:val="00503F25"/>
    <w:rsid w:val="005171BD"/>
    <w:rsid w:val="00522B40"/>
    <w:rsid w:val="0052613C"/>
    <w:rsid w:val="00533C43"/>
    <w:rsid w:val="005866BA"/>
    <w:rsid w:val="00593C77"/>
    <w:rsid w:val="00595113"/>
    <w:rsid w:val="005B033C"/>
    <w:rsid w:val="005C76D5"/>
    <w:rsid w:val="005D3F05"/>
    <w:rsid w:val="005D4E8F"/>
    <w:rsid w:val="005D669D"/>
    <w:rsid w:val="005F6A3B"/>
    <w:rsid w:val="006134B4"/>
    <w:rsid w:val="00626FE2"/>
    <w:rsid w:val="00653B5D"/>
    <w:rsid w:val="00666481"/>
    <w:rsid w:val="00680B7B"/>
    <w:rsid w:val="006A496D"/>
    <w:rsid w:val="006B1823"/>
    <w:rsid w:val="006B2543"/>
    <w:rsid w:val="006C4833"/>
    <w:rsid w:val="006D31FD"/>
    <w:rsid w:val="006D4840"/>
    <w:rsid w:val="0072793E"/>
    <w:rsid w:val="007433D6"/>
    <w:rsid w:val="007457C8"/>
    <w:rsid w:val="00750AD7"/>
    <w:rsid w:val="00753E2C"/>
    <w:rsid w:val="00770A9F"/>
    <w:rsid w:val="00772FF1"/>
    <w:rsid w:val="00795EDD"/>
    <w:rsid w:val="007A6B47"/>
    <w:rsid w:val="007C4983"/>
    <w:rsid w:val="007D0764"/>
    <w:rsid w:val="007D5756"/>
    <w:rsid w:val="007F56D5"/>
    <w:rsid w:val="0081053D"/>
    <w:rsid w:val="0082319E"/>
    <w:rsid w:val="00826455"/>
    <w:rsid w:val="00836BE1"/>
    <w:rsid w:val="00841276"/>
    <w:rsid w:val="008444A3"/>
    <w:rsid w:val="00853916"/>
    <w:rsid w:val="008869BB"/>
    <w:rsid w:val="0088735C"/>
    <w:rsid w:val="00894BEA"/>
    <w:rsid w:val="008D063E"/>
    <w:rsid w:val="008D61B5"/>
    <w:rsid w:val="008E26A8"/>
    <w:rsid w:val="008F7153"/>
    <w:rsid w:val="00910685"/>
    <w:rsid w:val="00911213"/>
    <w:rsid w:val="00924B59"/>
    <w:rsid w:val="00932E8C"/>
    <w:rsid w:val="00936337"/>
    <w:rsid w:val="00944F46"/>
    <w:rsid w:val="00946B92"/>
    <w:rsid w:val="009513F0"/>
    <w:rsid w:val="00960BFE"/>
    <w:rsid w:val="00965308"/>
    <w:rsid w:val="009706C6"/>
    <w:rsid w:val="00977715"/>
    <w:rsid w:val="00977E7F"/>
    <w:rsid w:val="0098032A"/>
    <w:rsid w:val="0098601E"/>
    <w:rsid w:val="00986F70"/>
    <w:rsid w:val="00987913"/>
    <w:rsid w:val="00987A4A"/>
    <w:rsid w:val="009C51DB"/>
    <w:rsid w:val="009D5991"/>
    <w:rsid w:val="009D7746"/>
    <w:rsid w:val="00A1679F"/>
    <w:rsid w:val="00A51639"/>
    <w:rsid w:val="00A723C2"/>
    <w:rsid w:val="00A84630"/>
    <w:rsid w:val="00A863CC"/>
    <w:rsid w:val="00A913D7"/>
    <w:rsid w:val="00A92ADA"/>
    <w:rsid w:val="00A9572D"/>
    <w:rsid w:val="00AA79BD"/>
    <w:rsid w:val="00AB1B7F"/>
    <w:rsid w:val="00AB51B7"/>
    <w:rsid w:val="00AD5E80"/>
    <w:rsid w:val="00AD62E0"/>
    <w:rsid w:val="00AE256B"/>
    <w:rsid w:val="00AE635C"/>
    <w:rsid w:val="00AF7C54"/>
    <w:rsid w:val="00B117EF"/>
    <w:rsid w:val="00B13B86"/>
    <w:rsid w:val="00B227F4"/>
    <w:rsid w:val="00B26AAE"/>
    <w:rsid w:val="00B50A97"/>
    <w:rsid w:val="00B56178"/>
    <w:rsid w:val="00B73414"/>
    <w:rsid w:val="00B92E04"/>
    <w:rsid w:val="00BB1C7E"/>
    <w:rsid w:val="00BD0129"/>
    <w:rsid w:val="00BD6C09"/>
    <w:rsid w:val="00BE5262"/>
    <w:rsid w:val="00BF0FB3"/>
    <w:rsid w:val="00BF6505"/>
    <w:rsid w:val="00BF68B6"/>
    <w:rsid w:val="00C06097"/>
    <w:rsid w:val="00C0708F"/>
    <w:rsid w:val="00C235FA"/>
    <w:rsid w:val="00C33B1E"/>
    <w:rsid w:val="00C472BD"/>
    <w:rsid w:val="00C54E16"/>
    <w:rsid w:val="00C66617"/>
    <w:rsid w:val="00C7597C"/>
    <w:rsid w:val="00C916E5"/>
    <w:rsid w:val="00C91F3F"/>
    <w:rsid w:val="00CB58BE"/>
    <w:rsid w:val="00CB75B1"/>
    <w:rsid w:val="00CB7605"/>
    <w:rsid w:val="00CF4308"/>
    <w:rsid w:val="00D03031"/>
    <w:rsid w:val="00D11BE7"/>
    <w:rsid w:val="00D12113"/>
    <w:rsid w:val="00D154FC"/>
    <w:rsid w:val="00D2086C"/>
    <w:rsid w:val="00D3417F"/>
    <w:rsid w:val="00D37B67"/>
    <w:rsid w:val="00D41692"/>
    <w:rsid w:val="00D56B21"/>
    <w:rsid w:val="00D62F79"/>
    <w:rsid w:val="00D72D8C"/>
    <w:rsid w:val="00D80C93"/>
    <w:rsid w:val="00DB032B"/>
    <w:rsid w:val="00DB08F6"/>
    <w:rsid w:val="00DC35A3"/>
    <w:rsid w:val="00DC62A5"/>
    <w:rsid w:val="00DD1BA0"/>
    <w:rsid w:val="00E07948"/>
    <w:rsid w:val="00E1582E"/>
    <w:rsid w:val="00E20390"/>
    <w:rsid w:val="00E24E77"/>
    <w:rsid w:val="00E5120F"/>
    <w:rsid w:val="00E60A2B"/>
    <w:rsid w:val="00E67C27"/>
    <w:rsid w:val="00E739D2"/>
    <w:rsid w:val="00E7725C"/>
    <w:rsid w:val="00EA0092"/>
    <w:rsid w:val="00EA6A1B"/>
    <w:rsid w:val="00EC068C"/>
    <w:rsid w:val="00EF13C0"/>
    <w:rsid w:val="00F346D4"/>
    <w:rsid w:val="00F90380"/>
    <w:rsid w:val="00F9451C"/>
    <w:rsid w:val="00F945B4"/>
    <w:rsid w:val="00FA7539"/>
    <w:rsid w:val="00FB161A"/>
    <w:rsid w:val="00FC5DDA"/>
    <w:rsid w:val="00FC77C0"/>
    <w:rsid w:val="00FD1CC0"/>
    <w:rsid w:val="00FD2B1E"/>
    <w:rsid w:val="00FD47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8E7462-07A4-4540-BA6D-0951181D3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1A64A3"/>
    <w:pPr>
      <w:ind w:left="720"/>
      <w:contextualSpacing/>
    </w:pPr>
  </w:style>
  <w:style w:type="character" w:styleId="Hyperlink">
    <w:name w:val="Hyperlink"/>
    <w:basedOn w:val="DefaultParagraphFont"/>
    <w:rsid w:val="003B642E"/>
    <w:rPr>
      <w:color w:val="0000FF" w:themeColor="hyperlink"/>
      <w:u w:val="single"/>
    </w:rPr>
  </w:style>
  <w:style w:type="paragraph" w:styleId="Revision">
    <w:name w:val="Revision"/>
    <w:hidden/>
    <w:uiPriority w:val="99"/>
    <w:semiHidden/>
    <w:rsid w:val="00BD6C09"/>
    <w:rPr>
      <w:rFonts w:ascii="Arial" w:hAnsi="Arial"/>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CB664B10</Template>
  <TotalTime>104</TotalTime>
  <Pages>24</Pages>
  <Words>5493</Words>
  <Characters>31145</Characters>
  <Application>Microsoft Office Word</Application>
  <DocSecurity>0</DocSecurity>
  <Lines>259</Lines>
  <Paragraphs>73</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36565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6</cp:revision>
  <cp:lastPrinted>2018-03-08T21:25:00Z</cp:lastPrinted>
  <dcterms:created xsi:type="dcterms:W3CDTF">2018-03-08T20:44:00Z</dcterms:created>
  <dcterms:modified xsi:type="dcterms:W3CDTF">2018-03-09T01:26:00Z</dcterms:modified>
</cp:coreProperties>
</file>