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F55890" w14:textId="77777777" w:rsidR="00507DD6" w:rsidRDefault="00507DD6"/>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902DA8" w:rsidRPr="00077A73" w14:paraId="520CA011" w14:textId="77777777" w:rsidTr="00D11BE7">
        <w:tc>
          <w:tcPr>
            <w:tcW w:w="2268" w:type="dxa"/>
            <w:tcBorders>
              <w:top w:val="single" w:sz="4" w:space="0" w:color="auto"/>
            </w:tcBorders>
            <w:shd w:val="clear" w:color="auto" w:fill="F3F3F3"/>
          </w:tcPr>
          <w:p w14:paraId="300F72A9" w14:textId="77777777" w:rsidR="00E24E77" w:rsidRPr="00077A73" w:rsidRDefault="007001F9" w:rsidP="00077A73">
            <w:pPr>
              <w:rPr>
                <w:rFonts w:cs="Arial"/>
                <w:b/>
                <w:sz w:val="20"/>
                <w:lang w:val="en-NZ"/>
              </w:rPr>
            </w:pPr>
            <w:r w:rsidRPr="00077A73">
              <w:rPr>
                <w:rFonts w:cs="Arial"/>
                <w:b/>
                <w:sz w:val="20"/>
                <w:lang w:val="en-NZ"/>
              </w:rPr>
              <w:t>Committee</w:t>
            </w:r>
            <w:r w:rsidR="00E24E77" w:rsidRPr="00077A73">
              <w:rPr>
                <w:rFonts w:cs="Arial"/>
                <w:b/>
                <w:sz w:val="20"/>
                <w:lang w:val="en-NZ"/>
              </w:rPr>
              <w:t>:</w:t>
            </w:r>
          </w:p>
        </w:tc>
        <w:tc>
          <w:tcPr>
            <w:tcW w:w="7508" w:type="dxa"/>
            <w:tcBorders>
              <w:top w:val="single" w:sz="4" w:space="0" w:color="auto"/>
            </w:tcBorders>
            <w:shd w:val="clear" w:color="auto" w:fill="F3F3F3"/>
          </w:tcPr>
          <w:p w14:paraId="7FA0FDF0" w14:textId="77777777" w:rsidR="00E24E77" w:rsidRDefault="00AB51B7" w:rsidP="00077A73">
            <w:pPr>
              <w:rPr>
                <w:rFonts w:cs="Arial"/>
                <w:sz w:val="20"/>
                <w:lang w:val="en-NZ"/>
              </w:rPr>
            </w:pPr>
            <w:r w:rsidRPr="00077A73">
              <w:rPr>
                <w:rFonts w:cs="Arial"/>
                <w:sz w:val="20"/>
                <w:lang w:val="en-NZ"/>
              </w:rPr>
              <w:t xml:space="preserve">Central Health and Disability Ethics </w:t>
            </w:r>
            <w:r w:rsidR="007001F9" w:rsidRPr="00077A73">
              <w:rPr>
                <w:rFonts w:cs="Arial"/>
                <w:sz w:val="20"/>
                <w:lang w:val="en-NZ"/>
              </w:rPr>
              <w:t>Committee</w:t>
            </w:r>
          </w:p>
          <w:p w14:paraId="5BAE8AB8" w14:textId="77777777" w:rsidR="00541D84" w:rsidRPr="00077A73" w:rsidRDefault="00541D84" w:rsidP="00077A73">
            <w:pPr>
              <w:rPr>
                <w:rFonts w:cs="Arial"/>
                <w:sz w:val="20"/>
                <w:lang w:val="en-NZ"/>
              </w:rPr>
            </w:pPr>
          </w:p>
        </w:tc>
      </w:tr>
      <w:tr w:rsidR="00902DA8" w:rsidRPr="00077A73" w14:paraId="0B4A6C10" w14:textId="77777777" w:rsidTr="00D11BE7">
        <w:tc>
          <w:tcPr>
            <w:tcW w:w="2268" w:type="dxa"/>
            <w:shd w:val="clear" w:color="auto" w:fill="F3F3F3"/>
          </w:tcPr>
          <w:p w14:paraId="4965833E" w14:textId="77777777" w:rsidR="00E24E77" w:rsidRPr="00077A73" w:rsidRDefault="00E24E77" w:rsidP="00077A73">
            <w:pPr>
              <w:rPr>
                <w:rFonts w:cs="Arial"/>
                <w:b/>
                <w:sz w:val="20"/>
                <w:lang w:val="en-NZ"/>
              </w:rPr>
            </w:pPr>
            <w:r w:rsidRPr="00077A73">
              <w:rPr>
                <w:rFonts w:cs="Arial"/>
                <w:b/>
                <w:sz w:val="20"/>
                <w:lang w:val="en-NZ"/>
              </w:rPr>
              <w:t>Meeting date:</w:t>
            </w:r>
          </w:p>
        </w:tc>
        <w:tc>
          <w:tcPr>
            <w:tcW w:w="7508" w:type="dxa"/>
            <w:shd w:val="clear" w:color="auto" w:fill="F3F3F3"/>
          </w:tcPr>
          <w:p w14:paraId="5E3AE675" w14:textId="77777777" w:rsidR="00E24E77" w:rsidRDefault="00AB51B7" w:rsidP="00077A73">
            <w:pPr>
              <w:rPr>
                <w:rFonts w:cs="Arial"/>
                <w:sz w:val="20"/>
                <w:lang w:val="en-NZ"/>
              </w:rPr>
            </w:pPr>
            <w:r w:rsidRPr="00077A73">
              <w:rPr>
                <w:rFonts w:cs="Arial"/>
                <w:sz w:val="20"/>
                <w:lang w:val="en-NZ"/>
              </w:rPr>
              <w:t>27 March 2018</w:t>
            </w:r>
          </w:p>
          <w:p w14:paraId="5668BDE9" w14:textId="77777777" w:rsidR="00541D84" w:rsidRPr="00077A73" w:rsidRDefault="00541D84" w:rsidP="00077A73">
            <w:pPr>
              <w:rPr>
                <w:rFonts w:cs="Arial"/>
                <w:sz w:val="20"/>
                <w:lang w:val="en-NZ"/>
              </w:rPr>
            </w:pPr>
          </w:p>
        </w:tc>
      </w:tr>
      <w:tr w:rsidR="00902DA8" w:rsidRPr="00077A73" w14:paraId="02B44B2C" w14:textId="77777777" w:rsidTr="00D11BE7">
        <w:tc>
          <w:tcPr>
            <w:tcW w:w="2268" w:type="dxa"/>
            <w:tcBorders>
              <w:bottom w:val="single" w:sz="4" w:space="0" w:color="auto"/>
            </w:tcBorders>
            <w:shd w:val="clear" w:color="auto" w:fill="F3F3F3"/>
          </w:tcPr>
          <w:p w14:paraId="4120622D" w14:textId="77777777" w:rsidR="00E24E77" w:rsidRPr="00077A73" w:rsidRDefault="00E24E77" w:rsidP="00077A73">
            <w:pPr>
              <w:rPr>
                <w:rFonts w:cs="Arial"/>
                <w:b/>
                <w:sz w:val="20"/>
                <w:lang w:val="en-NZ"/>
              </w:rPr>
            </w:pPr>
            <w:r w:rsidRPr="00077A73">
              <w:rPr>
                <w:rFonts w:cs="Arial"/>
                <w:b/>
                <w:sz w:val="20"/>
                <w:lang w:val="en-NZ"/>
              </w:rPr>
              <w:t>Meeting venue:</w:t>
            </w:r>
          </w:p>
        </w:tc>
        <w:tc>
          <w:tcPr>
            <w:tcW w:w="7508" w:type="dxa"/>
            <w:tcBorders>
              <w:bottom w:val="single" w:sz="4" w:space="0" w:color="auto"/>
            </w:tcBorders>
            <w:shd w:val="clear" w:color="auto" w:fill="F3F3F3"/>
          </w:tcPr>
          <w:p w14:paraId="12633350" w14:textId="77777777" w:rsidR="00E24E77" w:rsidRPr="00077A73" w:rsidRDefault="00AB51B7" w:rsidP="00077A73">
            <w:pPr>
              <w:rPr>
                <w:rFonts w:cs="Arial"/>
                <w:sz w:val="20"/>
                <w:lang w:val="en-NZ"/>
              </w:rPr>
            </w:pPr>
            <w:r w:rsidRPr="00077A73">
              <w:rPr>
                <w:rFonts w:cs="Arial"/>
                <w:sz w:val="20"/>
                <w:lang w:val="en-NZ"/>
              </w:rPr>
              <w:t>Room GN.6, Ground Floor, Ministry of Health, 133 Molesworth Street, Wellington</w:t>
            </w:r>
          </w:p>
        </w:tc>
      </w:tr>
    </w:tbl>
    <w:p w14:paraId="59B498EC" w14:textId="77777777" w:rsidR="00E24E77" w:rsidRPr="00077A73" w:rsidRDefault="00E24E77" w:rsidP="00077A73">
      <w:pPr>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902DA8" w:rsidRPr="00077A73" w14:paraId="4A1D0F56" w14:textId="77777777" w:rsidTr="00435DD0">
        <w:tc>
          <w:tcPr>
            <w:tcW w:w="1555" w:type="dxa"/>
            <w:tcBorders>
              <w:top w:val="single" w:sz="4" w:space="0" w:color="auto"/>
            </w:tcBorders>
            <w:shd w:val="clear" w:color="auto" w:fill="F2F2F2" w:themeFill="background1" w:themeFillShade="F2"/>
          </w:tcPr>
          <w:p w14:paraId="005B6996" w14:textId="77777777" w:rsidR="006C4833" w:rsidRPr="00077A73" w:rsidRDefault="006C4833" w:rsidP="00077A73">
            <w:pPr>
              <w:rPr>
                <w:rFonts w:cs="Arial"/>
                <w:b/>
                <w:sz w:val="20"/>
                <w:lang w:val="en-NZ" w:eastAsia="en-GB"/>
              </w:rPr>
            </w:pPr>
            <w:r w:rsidRPr="00077A73">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4A80387" w14:textId="77777777" w:rsidR="006C4833" w:rsidRDefault="006C4833" w:rsidP="00541D84">
            <w:pPr>
              <w:ind w:left="776"/>
              <w:rPr>
                <w:rFonts w:cs="Arial"/>
                <w:b/>
                <w:sz w:val="20"/>
                <w:lang w:val="en-NZ" w:eastAsia="en-GB"/>
              </w:rPr>
            </w:pPr>
            <w:r w:rsidRPr="00077A73">
              <w:rPr>
                <w:rFonts w:cs="Arial"/>
                <w:b/>
                <w:sz w:val="20"/>
                <w:lang w:val="en-NZ" w:eastAsia="en-GB"/>
              </w:rPr>
              <w:t>Item of business</w:t>
            </w:r>
          </w:p>
          <w:p w14:paraId="4DEE4D6C" w14:textId="77777777" w:rsidR="00541D84" w:rsidRPr="00077A73" w:rsidRDefault="00541D84" w:rsidP="00541D84">
            <w:pPr>
              <w:ind w:left="776"/>
              <w:rPr>
                <w:rFonts w:cs="Arial"/>
                <w:b/>
                <w:sz w:val="20"/>
                <w:lang w:val="en-NZ" w:eastAsia="en-GB"/>
              </w:rPr>
            </w:pPr>
          </w:p>
        </w:tc>
      </w:tr>
      <w:tr w:rsidR="00902DA8" w:rsidRPr="00077A73" w14:paraId="0898FCDF" w14:textId="77777777" w:rsidTr="00435DD0">
        <w:tc>
          <w:tcPr>
            <w:tcW w:w="1555" w:type="dxa"/>
            <w:shd w:val="clear" w:color="auto" w:fill="F2F2F2" w:themeFill="background1" w:themeFillShade="F2"/>
          </w:tcPr>
          <w:p w14:paraId="57E23C12" w14:textId="77777777" w:rsidR="006C4833" w:rsidRPr="00077A73" w:rsidRDefault="00C3162D" w:rsidP="00077A73">
            <w:pPr>
              <w:rPr>
                <w:rFonts w:cs="Arial"/>
                <w:sz w:val="20"/>
                <w:lang w:val="en-NZ" w:eastAsia="en-GB"/>
              </w:rPr>
            </w:pPr>
            <w:r w:rsidRPr="00077A73">
              <w:rPr>
                <w:rFonts w:cs="Arial"/>
                <w:sz w:val="20"/>
                <w:lang w:val="en-NZ" w:eastAsia="en-GB"/>
              </w:rPr>
              <w:t>12:00pm</w:t>
            </w:r>
          </w:p>
        </w:tc>
        <w:tc>
          <w:tcPr>
            <w:tcW w:w="8221" w:type="dxa"/>
            <w:shd w:val="clear" w:color="auto" w:fill="F2F2F2" w:themeFill="background1" w:themeFillShade="F2"/>
          </w:tcPr>
          <w:p w14:paraId="0C9C1089" w14:textId="77777777" w:rsidR="006C4833" w:rsidRDefault="006C4833" w:rsidP="00541D84">
            <w:pPr>
              <w:ind w:left="776"/>
              <w:rPr>
                <w:rFonts w:cs="Arial"/>
                <w:sz w:val="20"/>
                <w:lang w:val="en-NZ" w:eastAsia="en-GB"/>
              </w:rPr>
            </w:pPr>
            <w:r w:rsidRPr="00077A73">
              <w:rPr>
                <w:rFonts w:cs="Arial"/>
                <w:sz w:val="20"/>
                <w:lang w:val="en-NZ" w:eastAsia="en-GB"/>
              </w:rPr>
              <w:t>Welcome</w:t>
            </w:r>
          </w:p>
          <w:p w14:paraId="1D27529C" w14:textId="77777777" w:rsidR="00541D84" w:rsidRPr="00077A73" w:rsidRDefault="00541D84" w:rsidP="00541D84">
            <w:pPr>
              <w:ind w:left="776"/>
              <w:rPr>
                <w:rFonts w:cs="Arial"/>
                <w:sz w:val="20"/>
                <w:lang w:val="en-NZ" w:eastAsia="en-GB"/>
              </w:rPr>
            </w:pPr>
          </w:p>
        </w:tc>
      </w:tr>
      <w:tr w:rsidR="00902DA8" w:rsidRPr="00077A73" w14:paraId="1841B58E" w14:textId="77777777" w:rsidTr="00435DD0">
        <w:tc>
          <w:tcPr>
            <w:tcW w:w="1555" w:type="dxa"/>
            <w:shd w:val="clear" w:color="auto" w:fill="F2F2F2" w:themeFill="background1" w:themeFillShade="F2"/>
          </w:tcPr>
          <w:p w14:paraId="7029B473" w14:textId="77777777" w:rsidR="007F56D5" w:rsidRPr="00077A73" w:rsidRDefault="00C3162D" w:rsidP="00077A73">
            <w:pPr>
              <w:rPr>
                <w:rFonts w:cs="Arial"/>
                <w:sz w:val="20"/>
                <w:lang w:val="en-NZ" w:eastAsia="en-GB"/>
              </w:rPr>
            </w:pPr>
            <w:r w:rsidRPr="00077A73">
              <w:rPr>
                <w:rFonts w:cs="Arial"/>
                <w:sz w:val="20"/>
                <w:lang w:val="en-NZ" w:eastAsia="en-GB"/>
              </w:rPr>
              <w:t>12:05pm</w:t>
            </w:r>
          </w:p>
        </w:tc>
        <w:tc>
          <w:tcPr>
            <w:tcW w:w="8221" w:type="dxa"/>
            <w:shd w:val="clear" w:color="auto" w:fill="F2F2F2" w:themeFill="background1" w:themeFillShade="F2"/>
          </w:tcPr>
          <w:p w14:paraId="5A331DFA" w14:textId="77777777" w:rsidR="007F56D5" w:rsidRDefault="007F56D5" w:rsidP="00541D84">
            <w:pPr>
              <w:ind w:left="776"/>
              <w:rPr>
                <w:rFonts w:cs="Arial"/>
                <w:sz w:val="20"/>
                <w:lang w:val="en-NZ" w:eastAsia="en-GB"/>
              </w:rPr>
            </w:pPr>
            <w:r w:rsidRPr="00077A73">
              <w:rPr>
                <w:rFonts w:cs="Arial"/>
                <w:sz w:val="20"/>
                <w:lang w:val="en-NZ" w:eastAsia="en-GB"/>
              </w:rPr>
              <w:t>Confirmation of minutes of meeting of 27 February 2018</w:t>
            </w:r>
          </w:p>
          <w:p w14:paraId="0AFC9DE3" w14:textId="77777777" w:rsidR="00541D84" w:rsidRPr="00077A73" w:rsidRDefault="00541D84" w:rsidP="00541D84">
            <w:pPr>
              <w:ind w:left="776"/>
              <w:rPr>
                <w:rFonts w:cs="Arial"/>
                <w:sz w:val="20"/>
                <w:lang w:val="en-NZ" w:eastAsia="en-GB"/>
              </w:rPr>
            </w:pPr>
          </w:p>
        </w:tc>
      </w:tr>
      <w:tr w:rsidR="00902DA8" w:rsidRPr="00077A73" w14:paraId="7402D656" w14:textId="77777777" w:rsidTr="00435DD0">
        <w:tc>
          <w:tcPr>
            <w:tcW w:w="1555" w:type="dxa"/>
            <w:shd w:val="clear" w:color="auto" w:fill="F2F2F2" w:themeFill="background1" w:themeFillShade="F2"/>
          </w:tcPr>
          <w:p w14:paraId="2BDEC2E2" w14:textId="77777777" w:rsidR="00F44C8C" w:rsidRPr="00077A73" w:rsidRDefault="00F44C8C" w:rsidP="00077A73">
            <w:pPr>
              <w:rPr>
                <w:rFonts w:cs="Arial"/>
                <w:sz w:val="20"/>
                <w:lang w:val="en-NZ" w:eastAsia="en-GB"/>
              </w:rPr>
            </w:pPr>
            <w:r w:rsidRPr="00077A73">
              <w:rPr>
                <w:rFonts w:cs="Arial"/>
                <w:sz w:val="20"/>
                <w:lang w:val="en-NZ" w:eastAsia="en-GB"/>
              </w:rPr>
              <w:t xml:space="preserve">12:15pm </w:t>
            </w:r>
          </w:p>
        </w:tc>
        <w:tc>
          <w:tcPr>
            <w:tcW w:w="8221" w:type="dxa"/>
            <w:shd w:val="clear" w:color="auto" w:fill="F2F2F2" w:themeFill="background1" w:themeFillShade="F2"/>
          </w:tcPr>
          <w:p w14:paraId="1BE717B8" w14:textId="77777777" w:rsidR="00F44C8C" w:rsidRDefault="00F44C8C" w:rsidP="00541D84">
            <w:pPr>
              <w:ind w:left="776"/>
              <w:rPr>
                <w:rFonts w:cs="Arial"/>
                <w:sz w:val="20"/>
                <w:lang w:val="en-NZ" w:eastAsia="en-GB"/>
              </w:rPr>
            </w:pPr>
            <w:r w:rsidRPr="00077A73">
              <w:rPr>
                <w:rFonts w:cs="Arial"/>
                <w:sz w:val="20"/>
                <w:lang w:val="en-NZ" w:eastAsia="en-GB"/>
              </w:rPr>
              <w:t>General business:</w:t>
            </w:r>
          </w:p>
          <w:p w14:paraId="7611E139" w14:textId="77777777" w:rsidR="00541D84" w:rsidRPr="00077A73" w:rsidRDefault="00541D84" w:rsidP="00541D84">
            <w:pPr>
              <w:ind w:left="776"/>
              <w:rPr>
                <w:rFonts w:cs="Arial"/>
                <w:sz w:val="20"/>
                <w:lang w:val="en-NZ" w:eastAsia="en-GB"/>
              </w:rPr>
            </w:pPr>
          </w:p>
          <w:p w14:paraId="0B85A97D" w14:textId="382C1462" w:rsidR="00F44C8C" w:rsidRPr="00541D84" w:rsidRDefault="00F44C8C" w:rsidP="00541D84">
            <w:pPr>
              <w:pStyle w:val="ListParagraph"/>
              <w:numPr>
                <w:ilvl w:val="0"/>
                <w:numId w:val="48"/>
              </w:numPr>
              <w:rPr>
                <w:rFonts w:cs="Arial"/>
                <w:sz w:val="20"/>
                <w:lang w:val="en-NZ" w:eastAsia="en-GB"/>
              </w:rPr>
            </w:pPr>
            <w:r w:rsidRPr="00541D84">
              <w:rPr>
                <w:rFonts w:cs="Arial"/>
                <w:sz w:val="20"/>
                <w:lang w:val="en-NZ" w:eastAsia="en-GB"/>
              </w:rPr>
              <w:t>Noting section of agenda</w:t>
            </w:r>
            <w:r w:rsidR="00531E90">
              <w:rPr>
                <w:rFonts w:cs="Arial"/>
                <w:sz w:val="20"/>
                <w:lang w:val="en-NZ" w:eastAsia="en-GB"/>
              </w:rPr>
              <w:t xml:space="preserve">  </w:t>
            </w:r>
          </w:p>
          <w:p w14:paraId="21C3EA5E" w14:textId="26FA4D02" w:rsidR="00F44C8C" w:rsidRPr="00077A73" w:rsidRDefault="00F44C8C" w:rsidP="00541D84">
            <w:pPr>
              <w:pStyle w:val="ListParagraph"/>
              <w:ind w:left="776"/>
              <w:rPr>
                <w:rFonts w:cs="Arial"/>
                <w:sz w:val="20"/>
                <w:lang w:val="en-NZ" w:eastAsia="en-GB"/>
              </w:rPr>
            </w:pPr>
          </w:p>
        </w:tc>
      </w:tr>
      <w:tr w:rsidR="00902DA8" w:rsidRPr="00077A73" w14:paraId="75D3E297" w14:textId="77777777" w:rsidTr="00435DD0">
        <w:tc>
          <w:tcPr>
            <w:tcW w:w="1555" w:type="dxa"/>
            <w:shd w:val="clear" w:color="auto" w:fill="F2F2F2" w:themeFill="background1" w:themeFillShade="F2"/>
          </w:tcPr>
          <w:p w14:paraId="2BE5984E" w14:textId="77777777" w:rsidR="007F56D5" w:rsidRPr="00077A73" w:rsidRDefault="00F44C8C" w:rsidP="00077A73">
            <w:pPr>
              <w:rPr>
                <w:rFonts w:cs="Arial"/>
                <w:sz w:val="20"/>
                <w:lang w:val="en-NZ" w:eastAsia="en-GB"/>
              </w:rPr>
            </w:pPr>
            <w:r w:rsidRPr="00077A73">
              <w:rPr>
                <w:rFonts w:cs="Arial"/>
                <w:sz w:val="20"/>
                <w:lang w:val="en-NZ" w:eastAsia="en-GB"/>
              </w:rPr>
              <w:t>12:30pm</w:t>
            </w:r>
          </w:p>
        </w:tc>
        <w:tc>
          <w:tcPr>
            <w:tcW w:w="8221" w:type="dxa"/>
            <w:shd w:val="clear" w:color="auto" w:fill="F2F2F2" w:themeFill="background1" w:themeFillShade="F2"/>
          </w:tcPr>
          <w:p w14:paraId="392601D6" w14:textId="77777777" w:rsidR="007F56D5" w:rsidRDefault="007F56D5" w:rsidP="00541D84">
            <w:pPr>
              <w:ind w:left="776"/>
              <w:rPr>
                <w:rFonts w:cs="Arial"/>
                <w:sz w:val="20"/>
                <w:lang w:val="en-NZ" w:eastAsia="en-GB"/>
              </w:rPr>
            </w:pPr>
            <w:r w:rsidRPr="00077A73">
              <w:rPr>
                <w:rFonts w:cs="Arial"/>
                <w:sz w:val="20"/>
                <w:lang w:val="en-NZ" w:eastAsia="en-GB"/>
              </w:rPr>
              <w:t xml:space="preserve">New applications </w:t>
            </w:r>
            <w:r w:rsidR="00541D84">
              <w:rPr>
                <w:rFonts w:cs="Arial"/>
                <w:sz w:val="20"/>
                <w:lang w:val="en-NZ" w:eastAsia="en-GB"/>
              </w:rPr>
              <w:t>(see over for details)</w:t>
            </w:r>
          </w:p>
          <w:p w14:paraId="2210B3F1" w14:textId="77777777" w:rsidR="00541D84" w:rsidRPr="00077A73" w:rsidRDefault="00541D84" w:rsidP="00541D84">
            <w:pPr>
              <w:ind w:left="776"/>
              <w:rPr>
                <w:rFonts w:cs="Arial"/>
                <w:sz w:val="20"/>
                <w:lang w:val="en-NZ" w:eastAsia="en-GB"/>
              </w:rPr>
            </w:pPr>
          </w:p>
        </w:tc>
      </w:tr>
      <w:tr w:rsidR="00902DA8" w:rsidRPr="00077A73" w14:paraId="7A7C28A5" w14:textId="77777777" w:rsidTr="00435DD0">
        <w:tc>
          <w:tcPr>
            <w:tcW w:w="1555" w:type="dxa"/>
            <w:shd w:val="clear" w:color="auto" w:fill="F2F2F2" w:themeFill="background1" w:themeFillShade="F2"/>
          </w:tcPr>
          <w:p w14:paraId="5CA8A3FA" w14:textId="02214237" w:rsidR="00826455" w:rsidRPr="00077A73" w:rsidRDefault="00826455" w:rsidP="00077A73">
            <w:pPr>
              <w:rPr>
                <w:rFonts w:cs="Arial"/>
                <w:sz w:val="20"/>
                <w:lang w:val="en-NZ" w:eastAsia="en-GB"/>
              </w:rPr>
            </w:pPr>
          </w:p>
        </w:tc>
        <w:tc>
          <w:tcPr>
            <w:tcW w:w="8221" w:type="dxa"/>
            <w:shd w:val="clear" w:color="auto" w:fill="F2F2F2" w:themeFill="background1" w:themeFillShade="F2"/>
          </w:tcPr>
          <w:p w14:paraId="4CA7A807" w14:textId="77777777" w:rsidR="00B71FB2" w:rsidRPr="00077A73" w:rsidRDefault="00B71FB2" w:rsidP="00541D84">
            <w:pPr>
              <w:numPr>
                <w:ilvl w:val="0"/>
                <w:numId w:val="3"/>
              </w:numPr>
              <w:ind w:left="776" w:firstLine="142"/>
              <w:rPr>
                <w:rFonts w:cs="Arial"/>
                <w:sz w:val="20"/>
                <w:lang w:val="en-NZ" w:eastAsia="en-GB"/>
              </w:rPr>
            </w:pPr>
            <w:r w:rsidRPr="00077A73">
              <w:rPr>
                <w:rFonts w:cs="Arial"/>
                <w:sz w:val="20"/>
                <w:lang w:val="en-NZ" w:eastAsia="en-GB"/>
              </w:rPr>
              <w:t>18/CEN/41</w:t>
            </w:r>
          </w:p>
          <w:p w14:paraId="56E5F832" w14:textId="77777777" w:rsidR="00B71FB2" w:rsidRPr="00077A73" w:rsidRDefault="00B71FB2" w:rsidP="00541D84">
            <w:pPr>
              <w:numPr>
                <w:ilvl w:val="0"/>
                <w:numId w:val="3"/>
              </w:numPr>
              <w:ind w:left="776" w:firstLine="142"/>
              <w:rPr>
                <w:rFonts w:cs="Arial"/>
                <w:sz w:val="20"/>
                <w:lang w:val="en-NZ" w:eastAsia="en-GB"/>
              </w:rPr>
            </w:pPr>
            <w:r w:rsidRPr="00077A73">
              <w:rPr>
                <w:rFonts w:cs="Arial"/>
                <w:sz w:val="20"/>
                <w:lang w:val="en-NZ" w:eastAsia="en-GB"/>
              </w:rPr>
              <w:t>18/CEN/36</w:t>
            </w:r>
          </w:p>
          <w:p w14:paraId="4F6F8655" w14:textId="77777777" w:rsidR="00B71FB2" w:rsidRPr="00077A73" w:rsidRDefault="00B71FB2" w:rsidP="00541D84">
            <w:pPr>
              <w:numPr>
                <w:ilvl w:val="0"/>
                <w:numId w:val="3"/>
              </w:numPr>
              <w:ind w:left="776" w:firstLine="142"/>
              <w:rPr>
                <w:rFonts w:cs="Arial"/>
                <w:sz w:val="20"/>
                <w:lang w:val="en-NZ" w:eastAsia="en-GB"/>
              </w:rPr>
            </w:pPr>
            <w:r w:rsidRPr="00077A73">
              <w:rPr>
                <w:rFonts w:cs="Arial"/>
                <w:sz w:val="20"/>
                <w:lang w:val="en-NZ" w:eastAsia="en-GB"/>
              </w:rPr>
              <w:t>18/CEN/37</w:t>
            </w:r>
          </w:p>
          <w:p w14:paraId="04814180" w14:textId="77777777" w:rsidR="00B71FB2" w:rsidRPr="00077A73" w:rsidRDefault="00B71FB2" w:rsidP="00541D84">
            <w:pPr>
              <w:numPr>
                <w:ilvl w:val="0"/>
                <w:numId w:val="3"/>
              </w:numPr>
              <w:ind w:left="776" w:firstLine="142"/>
              <w:rPr>
                <w:rFonts w:cs="Arial"/>
                <w:sz w:val="20"/>
                <w:lang w:val="en-NZ" w:eastAsia="en-GB"/>
              </w:rPr>
            </w:pPr>
            <w:r w:rsidRPr="00077A73">
              <w:rPr>
                <w:rFonts w:cs="Arial"/>
                <w:sz w:val="20"/>
                <w:lang w:val="en-NZ" w:eastAsia="en-GB"/>
              </w:rPr>
              <w:t>18/CEN/38</w:t>
            </w:r>
          </w:p>
          <w:p w14:paraId="6DBA7E13"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18/CEN/10</w:t>
            </w:r>
          </w:p>
          <w:p w14:paraId="2683900C"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18/CEN/43</w:t>
            </w:r>
          </w:p>
          <w:p w14:paraId="2039DAA1"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18/CEN/46</w:t>
            </w:r>
          </w:p>
          <w:p w14:paraId="668503CA"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18/CEN/47</w:t>
            </w:r>
          </w:p>
          <w:p w14:paraId="17EF4A28"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18/CEN/48</w:t>
            </w:r>
          </w:p>
          <w:p w14:paraId="51FC97FA" w14:textId="77777777" w:rsidR="00826455" w:rsidRPr="00077A73" w:rsidRDefault="00826455" w:rsidP="00541D84">
            <w:pPr>
              <w:numPr>
                <w:ilvl w:val="0"/>
                <w:numId w:val="3"/>
              </w:numPr>
              <w:ind w:left="776" w:firstLine="142"/>
              <w:rPr>
                <w:rFonts w:cs="Arial"/>
                <w:sz w:val="20"/>
                <w:lang w:val="en-NZ" w:eastAsia="en-GB"/>
              </w:rPr>
            </w:pPr>
            <w:r w:rsidRPr="00077A73">
              <w:rPr>
                <w:rFonts w:cs="Arial"/>
                <w:sz w:val="20"/>
                <w:lang w:val="en-NZ" w:eastAsia="en-GB"/>
              </w:rPr>
              <w:t>18/CEN/49</w:t>
            </w:r>
          </w:p>
          <w:p w14:paraId="6B68FE98" w14:textId="77777777" w:rsidR="00826455" w:rsidRDefault="00826455" w:rsidP="00541D84">
            <w:pPr>
              <w:numPr>
                <w:ilvl w:val="0"/>
                <w:numId w:val="3"/>
              </w:numPr>
              <w:ind w:left="776" w:firstLine="142"/>
              <w:rPr>
                <w:rFonts w:cs="Arial"/>
                <w:sz w:val="20"/>
                <w:lang w:val="en-NZ" w:eastAsia="en-GB"/>
              </w:rPr>
            </w:pPr>
            <w:r w:rsidRPr="00077A73">
              <w:rPr>
                <w:rFonts w:cs="Arial"/>
                <w:sz w:val="20"/>
                <w:lang w:val="en-NZ" w:eastAsia="en-GB"/>
              </w:rPr>
              <w:t>18/CEN/52</w:t>
            </w:r>
          </w:p>
          <w:p w14:paraId="625F3B8B" w14:textId="77777777" w:rsidR="00541D84" w:rsidRPr="00077A73" w:rsidRDefault="00541D84" w:rsidP="00541D84">
            <w:pPr>
              <w:ind w:left="776"/>
              <w:rPr>
                <w:rFonts w:cs="Arial"/>
                <w:sz w:val="20"/>
                <w:lang w:val="en-NZ" w:eastAsia="en-GB"/>
              </w:rPr>
            </w:pPr>
          </w:p>
        </w:tc>
      </w:tr>
      <w:tr w:rsidR="00902DA8" w:rsidRPr="00077A73" w14:paraId="596D2CC4" w14:textId="77777777" w:rsidTr="00435DD0">
        <w:tc>
          <w:tcPr>
            <w:tcW w:w="1555" w:type="dxa"/>
            <w:tcBorders>
              <w:bottom w:val="single" w:sz="4" w:space="0" w:color="auto"/>
            </w:tcBorders>
            <w:shd w:val="clear" w:color="auto" w:fill="F2F2F2" w:themeFill="background1" w:themeFillShade="F2"/>
          </w:tcPr>
          <w:p w14:paraId="08304A64" w14:textId="77777777" w:rsidR="00826455" w:rsidRPr="00077A73" w:rsidRDefault="00F44C8C" w:rsidP="00077A73">
            <w:pPr>
              <w:rPr>
                <w:rFonts w:cs="Arial"/>
                <w:sz w:val="20"/>
                <w:lang w:val="en-NZ" w:eastAsia="en-GB"/>
              </w:rPr>
            </w:pPr>
            <w:r w:rsidRPr="00077A73">
              <w:rPr>
                <w:rFonts w:cs="Arial"/>
                <w:sz w:val="20"/>
                <w:lang w:val="en-NZ" w:eastAsia="en-GB"/>
              </w:rPr>
              <w:t xml:space="preserve">4:30pm </w:t>
            </w:r>
          </w:p>
        </w:tc>
        <w:tc>
          <w:tcPr>
            <w:tcW w:w="8221" w:type="dxa"/>
            <w:tcBorders>
              <w:bottom w:val="single" w:sz="4" w:space="0" w:color="auto"/>
            </w:tcBorders>
            <w:shd w:val="clear" w:color="auto" w:fill="F2F2F2" w:themeFill="background1" w:themeFillShade="F2"/>
          </w:tcPr>
          <w:p w14:paraId="35FC0841" w14:textId="77777777" w:rsidR="00826455" w:rsidRDefault="00826455" w:rsidP="00541D84">
            <w:pPr>
              <w:ind w:left="776"/>
              <w:rPr>
                <w:rFonts w:cs="Arial"/>
                <w:sz w:val="20"/>
                <w:lang w:val="en-NZ" w:eastAsia="en-GB"/>
              </w:rPr>
            </w:pPr>
            <w:r w:rsidRPr="00077A73">
              <w:rPr>
                <w:rFonts w:cs="Arial"/>
                <w:sz w:val="20"/>
                <w:lang w:val="en-NZ" w:eastAsia="en-GB"/>
              </w:rPr>
              <w:t>Meeting ends</w:t>
            </w:r>
          </w:p>
          <w:p w14:paraId="3FA288F6" w14:textId="77777777" w:rsidR="00541D84" w:rsidRPr="00077A73" w:rsidRDefault="00541D84" w:rsidP="00541D84">
            <w:pPr>
              <w:ind w:left="776"/>
              <w:rPr>
                <w:rFonts w:cs="Arial"/>
                <w:sz w:val="20"/>
                <w:lang w:val="en-NZ" w:eastAsia="en-GB"/>
              </w:rPr>
            </w:pPr>
          </w:p>
        </w:tc>
      </w:tr>
    </w:tbl>
    <w:p w14:paraId="4C5B4E84" w14:textId="77777777" w:rsidR="007F56D5" w:rsidRPr="00077A73" w:rsidRDefault="007F56D5" w:rsidP="00077A73">
      <w:pPr>
        <w:rPr>
          <w:rFonts w:cs="Arial"/>
          <w:sz w:val="20"/>
          <w:lang w:val="en-NZ"/>
        </w:rPr>
      </w:pPr>
    </w:p>
    <w:p w14:paraId="65E00CB2" w14:textId="77777777" w:rsidR="00E24E77" w:rsidRPr="00077A73" w:rsidRDefault="00E24E77" w:rsidP="00077A73">
      <w:pPr>
        <w:rPr>
          <w:rFonts w:cs="Arial"/>
          <w:sz w:val="20"/>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70" w:type="dxa"/>
          <w:bottom w:w="20" w:type="dxa"/>
          <w:right w:w="20" w:type="dxa"/>
        </w:tblCellMar>
        <w:tblLook w:val="0000" w:firstRow="0" w:lastRow="0" w:firstColumn="0" w:lastColumn="0" w:noHBand="0" w:noVBand="0"/>
      </w:tblPr>
      <w:tblGrid>
        <w:gridCol w:w="1594"/>
        <w:gridCol w:w="3123"/>
        <w:gridCol w:w="891"/>
        <w:gridCol w:w="1104"/>
        <w:gridCol w:w="962"/>
      </w:tblGrid>
      <w:tr w:rsidR="00541D84" w:rsidRPr="00077A73" w14:paraId="095C9B9C" w14:textId="77777777" w:rsidTr="00541D84">
        <w:trPr>
          <w:trHeight w:val="240"/>
        </w:trPr>
        <w:tc>
          <w:tcPr>
            <w:tcW w:w="0" w:type="auto"/>
            <w:shd w:val="pct12" w:color="auto" w:fill="FFFFFF"/>
            <w:vAlign w:val="center"/>
          </w:tcPr>
          <w:p w14:paraId="5F53F456" w14:textId="77777777" w:rsidR="00541D84" w:rsidRPr="00541D84" w:rsidRDefault="00541D84" w:rsidP="00077A73">
            <w:pPr>
              <w:autoSpaceDE w:val="0"/>
              <w:autoSpaceDN w:val="0"/>
              <w:adjustRightInd w:val="0"/>
              <w:rPr>
                <w:rFonts w:cs="Arial"/>
                <w:sz w:val="16"/>
                <w:szCs w:val="16"/>
              </w:rPr>
            </w:pPr>
            <w:r w:rsidRPr="00541D84">
              <w:rPr>
                <w:rFonts w:cs="Arial"/>
                <w:b/>
                <w:sz w:val="16"/>
                <w:szCs w:val="16"/>
              </w:rPr>
              <w:t xml:space="preserve">Member Name </w:t>
            </w:r>
            <w:r w:rsidRPr="00541D84">
              <w:rPr>
                <w:rFonts w:cs="Arial"/>
                <w:sz w:val="16"/>
                <w:szCs w:val="16"/>
              </w:rPr>
              <w:t xml:space="preserve"> </w:t>
            </w:r>
          </w:p>
        </w:tc>
        <w:tc>
          <w:tcPr>
            <w:tcW w:w="0" w:type="auto"/>
            <w:shd w:val="pct12" w:color="auto" w:fill="FFFFFF"/>
            <w:vAlign w:val="center"/>
          </w:tcPr>
          <w:p w14:paraId="32D161C2" w14:textId="77777777" w:rsidR="00541D84" w:rsidRPr="00541D84" w:rsidRDefault="00541D84" w:rsidP="00077A73">
            <w:pPr>
              <w:autoSpaceDE w:val="0"/>
              <w:autoSpaceDN w:val="0"/>
              <w:adjustRightInd w:val="0"/>
              <w:rPr>
                <w:rFonts w:cs="Arial"/>
                <w:sz w:val="16"/>
                <w:szCs w:val="16"/>
              </w:rPr>
            </w:pPr>
            <w:r w:rsidRPr="00541D84">
              <w:rPr>
                <w:rFonts w:cs="Arial"/>
                <w:b/>
                <w:sz w:val="16"/>
                <w:szCs w:val="16"/>
              </w:rPr>
              <w:t xml:space="preserve">Member Category </w:t>
            </w:r>
            <w:r w:rsidRPr="00541D84">
              <w:rPr>
                <w:rFonts w:cs="Arial"/>
                <w:sz w:val="16"/>
                <w:szCs w:val="16"/>
              </w:rPr>
              <w:t xml:space="preserve"> </w:t>
            </w:r>
          </w:p>
        </w:tc>
        <w:tc>
          <w:tcPr>
            <w:tcW w:w="0" w:type="auto"/>
            <w:shd w:val="pct12" w:color="auto" w:fill="FFFFFF"/>
            <w:vAlign w:val="center"/>
          </w:tcPr>
          <w:p w14:paraId="25A01324" w14:textId="77777777" w:rsidR="00541D84" w:rsidRPr="00541D84" w:rsidRDefault="00541D84" w:rsidP="00077A73">
            <w:pPr>
              <w:autoSpaceDE w:val="0"/>
              <w:autoSpaceDN w:val="0"/>
              <w:adjustRightInd w:val="0"/>
              <w:rPr>
                <w:rFonts w:cs="Arial"/>
                <w:sz w:val="16"/>
                <w:szCs w:val="16"/>
              </w:rPr>
            </w:pPr>
            <w:r w:rsidRPr="00541D84">
              <w:rPr>
                <w:rFonts w:cs="Arial"/>
                <w:b/>
                <w:sz w:val="16"/>
                <w:szCs w:val="16"/>
              </w:rPr>
              <w:t xml:space="preserve">Appointed </w:t>
            </w:r>
            <w:r w:rsidRPr="00541D84">
              <w:rPr>
                <w:rFonts w:cs="Arial"/>
                <w:sz w:val="16"/>
                <w:szCs w:val="16"/>
              </w:rPr>
              <w:t xml:space="preserve"> </w:t>
            </w:r>
          </w:p>
        </w:tc>
        <w:tc>
          <w:tcPr>
            <w:tcW w:w="0" w:type="auto"/>
            <w:shd w:val="pct12" w:color="auto" w:fill="FFFFFF"/>
            <w:vAlign w:val="center"/>
          </w:tcPr>
          <w:p w14:paraId="090B0062" w14:textId="77777777" w:rsidR="00541D84" w:rsidRPr="00541D84" w:rsidRDefault="00541D84" w:rsidP="00077A73">
            <w:pPr>
              <w:autoSpaceDE w:val="0"/>
              <w:autoSpaceDN w:val="0"/>
              <w:adjustRightInd w:val="0"/>
              <w:rPr>
                <w:rFonts w:cs="Arial"/>
                <w:sz w:val="16"/>
                <w:szCs w:val="16"/>
              </w:rPr>
            </w:pPr>
            <w:r w:rsidRPr="00541D84">
              <w:rPr>
                <w:rFonts w:cs="Arial"/>
                <w:b/>
                <w:sz w:val="16"/>
                <w:szCs w:val="16"/>
              </w:rPr>
              <w:t xml:space="preserve">Term Expires </w:t>
            </w:r>
            <w:r w:rsidRPr="00541D84">
              <w:rPr>
                <w:rFonts w:cs="Arial"/>
                <w:sz w:val="16"/>
                <w:szCs w:val="16"/>
              </w:rPr>
              <w:t xml:space="preserve"> </w:t>
            </w:r>
          </w:p>
        </w:tc>
        <w:tc>
          <w:tcPr>
            <w:tcW w:w="0" w:type="auto"/>
            <w:shd w:val="pct12" w:color="auto" w:fill="FFFFFF"/>
            <w:vAlign w:val="center"/>
          </w:tcPr>
          <w:p w14:paraId="061A5AD7" w14:textId="77777777" w:rsidR="00541D84" w:rsidRPr="00541D84" w:rsidRDefault="00541D84" w:rsidP="00077A73">
            <w:pPr>
              <w:autoSpaceDE w:val="0"/>
              <w:autoSpaceDN w:val="0"/>
              <w:adjustRightInd w:val="0"/>
              <w:rPr>
                <w:rFonts w:cs="Arial"/>
                <w:sz w:val="16"/>
                <w:szCs w:val="16"/>
              </w:rPr>
            </w:pPr>
            <w:r w:rsidRPr="00541D84">
              <w:rPr>
                <w:rFonts w:cs="Arial"/>
                <w:b/>
                <w:sz w:val="16"/>
                <w:szCs w:val="16"/>
              </w:rPr>
              <w:t xml:space="preserve">Apologies? </w:t>
            </w:r>
            <w:r w:rsidRPr="00541D84">
              <w:rPr>
                <w:rFonts w:cs="Arial"/>
                <w:sz w:val="16"/>
                <w:szCs w:val="16"/>
              </w:rPr>
              <w:t xml:space="preserve"> </w:t>
            </w:r>
          </w:p>
        </w:tc>
      </w:tr>
      <w:tr w:rsidR="00541D84" w:rsidRPr="00077A73" w14:paraId="703EB938" w14:textId="77777777" w:rsidTr="00541D84">
        <w:trPr>
          <w:trHeight w:val="280"/>
        </w:trPr>
        <w:tc>
          <w:tcPr>
            <w:tcW w:w="0" w:type="auto"/>
          </w:tcPr>
          <w:p w14:paraId="40CA54B0" w14:textId="7C571843"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Mrs Helen Walker </w:t>
            </w:r>
          </w:p>
        </w:tc>
        <w:tc>
          <w:tcPr>
            <w:tcW w:w="0" w:type="auto"/>
          </w:tcPr>
          <w:p w14:paraId="2D1FB37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Lay (consumer/community perspectives) </w:t>
            </w:r>
          </w:p>
        </w:tc>
        <w:tc>
          <w:tcPr>
            <w:tcW w:w="0" w:type="auto"/>
          </w:tcPr>
          <w:p w14:paraId="34339ED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01/07/2015 </w:t>
            </w:r>
          </w:p>
        </w:tc>
        <w:tc>
          <w:tcPr>
            <w:tcW w:w="0" w:type="auto"/>
          </w:tcPr>
          <w:p w14:paraId="3B606436"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01/07/2018 </w:t>
            </w:r>
          </w:p>
        </w:tc>
        <w:tc>
          <w:tcPr>
            <w:tcW w:w="0" w:type="auto"/>
          </w:tcPr>
          <w:p w14:paraId="7BF12C8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6CDCB63C" w14:textId="77777777" w:rsidTr="00541D84">
        <w:trPr>
          <w:trHeight w:val="280"/>
        </w:trPr>
        <w:tc>
          <w:tcPr>
            <w:tcW w:w="0" w:type="auto"/>
          </w:tcPr>
          <w:p w14:paraId="31548B5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Angela Ballantyne </w:t>
            </w:r>
          </w:p>
        </w:tc>
        <w:tc>
          <w:tcPr>
            <w:tcW w:w="0" w:type="auto"/>
          </w:tcPr>
          <w:p w14:paraId="13713A2E"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Lay (ethical/moral reasoning) </w:t>
            </w:r>
          </w:p>
        </w:tc>
        <w:tc>
          <w:tcPr>
            <w:tcW w:w="0" w:type="auto"/>
          </w:tcPr>
          <w:p w14:paraId="79D1C07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30/07/2015 </w:t>
            </w:r>
          </w:p>
        </w:tc>
        <w:tc>
          <w:tcPr>
            <w:tcW w:w="0" w:type="auto"/>
          </w:tcPr>
          <w:p w14:paraId="7ED07EB2"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30/07/2018 </w:t>
            </w:r>
          </w:p>
        </w:tc>
        <w:tc>
          <w:tcPr>
            <w:tcW w:w="0" w:type="auto"/>
          </w:tcPr>
          <w:p w14:paraId="1F99762A"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46D388B2" w14:textId="77777777" w:rsidTr="00541D84">
        <w:trPr>
          <w:trHeight w:val="280"/>
        </w:trPr>
        <w:tc>
          <w:tcPr>
            <w:tcW w:w="0" w:type="auto"/>
          </w:tcPr>
          <w:p w14:paraId="6A481CBF"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Mrs Sandy Gill </w:t>
            </w:r>
          </w:p>
        </w:tc>
        <w:tc>
          <w:tcPr>
            <w:tcW w:w="0" w:type="auto"/>
          </w:tcPr>
          <w:p w14:paraId="6B83BC74"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Lay (consumer/community perspectives) </w:t>
            </w:r>
          </w:p>
        </w:tc>
        <w:tc>
          <w:tcPr>
            <w:tcW w:w="0" w:type="auto"/>
          </w:tcPr>
          <w:p w14:paraId="37E18BA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30/07/2015 </w:t>
            </w:r>
          </w:p>
        </w:tc>
        <w:tc>
          <w:tcPr>
            <w:tcW w:w="0" w:type="auto"/>
          </w:tcPr>
          <w:p w14:paraId="62B75384"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30/07/2018 </w:t>
            </w:r>
          </w:p>
        </w:tc>
        <w:tc>
          <w:tcPr>
            <w:tcW w:w="0" w:type="auto"/>
          </w:tcPr>
          <w:p w14:paraId="2E0BE498"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0C9A3C54" w14:textId="77777777" w:rsidTr="00541D84">
        <w:trPr>
          <w:trHeight w:val="280"/>
        </w:trPr>
        <w:tc>
          <w:tcPr>
            <w:tcW w:w="0" w:type="auto"/>
          </w:tcPr>
          <w:p w14:paraId="3C2FFACB"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w:t>
            </w:r>
            <w:proofErr w:type="spellStart"/>
            <w:r w:rsidRPr="00541D84">
              <w:rPr>
                <w:rFonts w:cs="Arial"/>
                <w:sz w:val="16"/>
                <w:szCs w:val="16"/>
              </w:rPr>
              <w:t>Patries</w:t>
            </w:r>
            <w:proofErr w:type="spellEnd"/>
            <w:r w:rsidRPr="00541D84">
              <w:rPr>
                <w:rFonts w:cs="Arial"/>
                <w:sz w:val="16"/>
                <w:szCs w:val="16"/>
              </w:rPr>
              <w:t xml:space="preserve"> </w:t>
            </w:r>
            <w:proofErr w:type="spellStart"/>
            <w:r w:rsidRPr="00541D84">
              <w:rPr>
                <w:rFonts w:cs="Arial"/>
                <w:sz w:val="16"/>
                <w:szCs w:val="16"/>
              </w:rPr>
              <w:t>Herst</w:t>
            </w:r>
            <w:proofErr w:type="spellEnd"/>
            <w:r w:rsidRPr="00541D84">
              <w:rPr>
                <w:rFonts w:cs="Arial"/>
                <w:sz w:val="16"/>
                <w:szCs w:val="16"/>
              </w:rPr>
              <w:t xml:space="preserve"> </w:t>
            </w:r>
          </w:p>
        </w:tc>
        <w:tc>
          <w:tcPr>
            <w:tcW w:w="0" w:type="auto"/>
          </w:tcPr>
          <w:p w14:paraId="17B50754"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Non-lay (intervention studies) </w:t>
            </w:r>
          </w:p>
        </w:tc>
        <w:tc>
          <w:tcPr>
            <w:tcW w:w="0" w:type="auto"/>
          </w:tcPr>
          <w:p w14:paraId="16E6E33B"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27/10/2015 </w:t>
            </w:r>
          </w:p>
        </w:tc>
        <w:tc>
          <w:tcPr>
            <w:tcW w:w="0" w:type="auto"/>
          </w:tcPr>
          <w:p w14:paraId="32A80D6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27/10/2018 </w:t>
            </w:r>
          </w:p>
        </w:tc>
        <w:tc>
          <w:tcPr>
            <w:tcW w:w="0" w:type="auto"/>
          </w:tcPr>
          <w:p w14:paraId="7415E58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5283CA30" w14:textId="77777777" w:rsidTr="00541D84">
        <w:trPr>
          <w:trHeight w:val="280"/>
        </w:trPr>
        <w:tc>
          <w:tcPr>
            <w:tcW w:w="0" w:type="auto"/>
          </w:tcPr>
          <w:p w14:paraId="1409141F"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Dean Quinn </w:t>
            </w:r>
          </w:p>
        </w:tc>
        <w:tc>
          <w:tcPr>
            <w:tcW w:w="0" w:type="auto"/>
          </w:tcPr>
          <w:p w14:paraId="3B55A62E"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Non-lay (intervention studies) </w:t>
            </w:r>
          </w:p>
        </w:tc>
        <w:tc>
          <w:tcPr>
            <w:tcW w:w="0" w:type="auto"/>
          </w:tcPr>
          <w:p w14:paraId="5FD50009"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27/10/2015 </w:t>
            </w:r>
          </w:p>
        </w:tc>
        <w:tc>
          <w:tcPr>
            <w:tcW w:w="0" w:type="auto"/>
          </w:tcPr>
          <w:p w14:paraId="096F447F"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27/10/2018 </w:t>
            </w:r>
          </w:p>
        </w:tc>
        <w:tc>
          <w:tcPr>
            <w:tcW w:w="0" w:type="auto"/>
          </w:tcPr>
          <w:p w14:paraId="0CA36CD8"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2BEB8A49" w14:textId="77777777" w:rsidTr="00541D84">
        <w:trPr>
          <w:trHeight w:val="280"/>
        </w:trPr>
        <w:tc>
          <w:tcPr>
            <w:tcW w:w="0" w:type="auto"/>
          </w:tcPr>
          <w:p w14:paraId="24F07A2B"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Cordelia Thomas </w:t>
            </w:r>
          </w:p>
        </w:tc>
        <w:tc>
          <w:tcPr>
            <w:tcW w:w="0" w:type="auto"/>
          </w:tcPr>
          <w:p w14:paraId="388B7839"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Lay (the law) </w:t>
            </w:r>
          </w:p>
        </w:tc>
        <w:tc>
          <w:tcPr>
            <w:tcW w:w="0" w:type="auto"/>
          </w:tcPr>
          <w:p w14:paraId="598FE9D0"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20/05/2017 </w:t>
            </w:r>
          </w:p>
        </w:tc>
        <w:tc>
          <w:tcPr>
            <w:tcW w:w="0" w:type="auto"/>
          </w:tcPr>
          <w:p w14:paraId="0109B8DE"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20/05/2020 </w:t>
            </w:r>
          </w:p>
        </w:tc>
        <w:tc>
          <w:tcPr>
            <w:tcW w:w="0" w:type="auto"/>
          </w:tcPr>
          <w:p w14:paraId="6D05CA21"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7D188CB8" w14:textId="77777777" w:rsidTr="00541D84">
        <w:trPr>
          <w:trHeight w:val="280"/>
        </w:trPr>
        <w:tc>
          <w:tcPr>
            <w:tcW w:w="0" w:type="auto"/>
          </w:tcPr>
          <w:p w14:paraId="0624E81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Melissa </w:t>
            </w:r>
            <w:proofErr w:type="spellStart"/>
            <w:r w:rsidRPr="00541D84">
              <w:rPr>
                <w:rFonts w:cs="Arial"/>
                <w:sz w:val="16"/>
                <w:szCs w:val="16"/>
              </w:rPr>
              <w:t>Cragg</w:t>
            </w:r>
            <w:proofErr w:type="spellEnd"/>
            <w:r w:rsidRPr="00541D84">
              <w:rPr>
                <w:rFonts w:cs="Arial"/>
                <w:sz w:val="16"/>
                <w:szCs w:val="16"/>
              </w:rPr>
              <w:t xml:space="preserve"> </w:t>
            </w:r>
          </w:p>
        </w:tc>
        <w:tc>
          <w:tcPr>
            <w:tcW w:w="0" w:type="auto"/>
          </w:tcPr>
          <w:p w14:paraId="50E87E7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Non-lay (observational studies) </w:t>
            </w:r>
          </w:p>
        </w:tc>
        <w:tc>
          <w:tcPr>
            <w:tcW w:w="0" w:type="auto"/>
          </w:tcPr>
          <w:p w14:paraId="02487958"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30/07/2015 </w:t>
            </w:r>
          </w:p>
        </w:tc>
        <w:tc>
          <w:tcPr>
            <w:tcW w:w="0" w:type="auto"/>
          </w:tcPr>
          <w:p w14:paraId="3163DDD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30/07/2018 </w:t>
            </w:r>
          </w:p>
        </w:tc>
        <w:tc>
          <w:tcPr>
            <w:tcW w:w="0" w:type="auto"/>
          </w:tcPr>
          <w:p w14:paraId="5F4255C6"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Present </w:t>
            </w:r>
          </w:p>
        </w:tc>
      </w:tr>
      <w:tr w:rsidR="00541D84" w:rsidRPr="00077A73" w14:paraId="23A9B38C" w14:textId="77777777" w:rsidTr="00541D84">
        <w:trPr>
          <w:trHeight w:val="280"/>
        </w:trPr>
        <w:tc>
          <w:tcPr>
            <w:tcW w:w="0" w:type="auto"/>
          </w:tcPr>
          <w:p w14:paraId="31DB70C5"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Dr Peter Gallagher </w:t>
            </w:r>
          </w:p>
        </w:tc>
        <w:tc>
          <w:tcPr>
            <w:tcW w:w="0" w:type="auto"/>
          </w:tcPr>
          <w:p w14:paraId="4A820E35"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Non-lay (health/disability service provision) </w:t>
            </w:r>
          </w:p>
        </w:tc>
        <w:tc>
          <w:tcPr>
            <w:tcW w:w="0" w:type="auto"/>
          </w:tcPr>
          <w:p w14:paraId="7A67DC85"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30/07/2015 </w:t>
            </w:r>
          </w:p>
        </w:tc>
        <w:tc>
          <w:tcPr>
            <w:tcW w:w="0" w:type="auto"/>
          </w:tcPr>
          <w:p w14:paraId="7D83CF47"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 xml:space="preserve">30/07/2018 </w:t>
            </w:r>
          </w:p>
        </w:tc>
        <w:tc>
          <w:tcPr>
            <w:tcW w:w="0" w:type="auto"/>
          </w:tcPr>
          <w:p w14:paraId="44B3C576" w14:textId="77777777" w:rsidR="00541D84" w:rsidRPr="00541D84" w:rsidRDefault="00541D84" w:rsidP="00077A73">
            <w:pPr>
              <w:autoSpaceDE w:val="0"/>
              <w:autoSpaceDN w:val="0"/>
              <w:adjustRightInd w:val="0"/>
              <w:rPr>
                <w:rFonts w:cs="Arial"/>
                <w:sz w:val="16"/>
                <w:szCs w:val="16"/>
              </w:rPr>
            </w:pPr>
            <w:r w:rsidRPr="00541D84">
              <w:rPr>
                <w:rFonts w:cs="Arial"/>
                <w:sz w:val="16"/>
                <w:szCs w:val="16"/>
              </w:rPr>
              <w:t>Apologies</w:t>
            </w:r>
          </w:p>
        </w:tc>
      </w:tr>
    </w:tbl>
    <w:p w14:paraId="4059C106" w14:textId="77777777" w:rsidR="00522B40" w:rsidRPr="00077A73" w:rsidRDefault="00F9451C" w:rsidP="00077A73">
      <w:pPr>
        <w:rPr>
          <w:rFonts w:cs="Arial"/>
          <w:sz w:val="20"/>
        </w:rPr>
      </w:pPr>
      <w:r w:rsidRPr="00077A73">
        <w:rPr>
          <w:rFonts w:cs="Arial"/>
          <w:sz w:val="20"/>
        </w:rPr>
        <w:t xml:space="preserve"> </w:t>
      </w:r>
    </w:p>
    <w:p w14:paraId="4E4EE1BD" w14:textId="71F68C13" w:rsidR="00541D84" w:rsidRDefault="00541D84">
      <w:pPr>
        <w:rPr>
          <w:rFonts w:cs="Arial"/>
          <w:b/>
          <w:bCs/>
          <w:i/>
          <w:iCs/>
          <w:sz w:val="20"/>
        </w:rPr>
      </w:pPr>
      <w:r>
        <w:rPr>
          <w:sz w:val="20"/>
        </w:rPr>
        <w:br w:type="page"/>
      </w:r>
    </w:p>
    <w:p w14:paraId="1A68B40F" w14:textId="77777777" w:rsidR="004B7774" w:rsidRPr="00077A73" w:rsidRDefault="004B7774" w:rsidP="00077A73">
      <w:pPr>
        <w:pStyle w:val="Heading2"/>
        <w:pBdr>
          <w:bottom w:val="single" w:sz="12" w:space="1" w:color="auto"/>
        </w:pBdr>
        <w:spacing w:before="0" w:after="0"/>
        <w:rPr>
          <w:sz w:val="20"/>
          <w:szCs w:val="20"/>
        </w:rPr>
      </w:pPr>
    </w:p>
    <w:p w14:paraId="4336F257" w14:textId="77777777" w:rsidR="00E24E77" w:rsidRPr="00541D84" w:rsidRDefault="00E24E77" w:rsidP="00077A73">
      <w:pPr>
        <w:pStyle w:val="Heading2"/>
        <w:pBdr>
          <w:bottom w:val="single" w:sz="12" w:space="1" w:color="auto"/>
        </w:pBdr>
        <w:spacing w:before="0" w:after="0"/>
        <w:rPr>
          <w:szCs w:val="36"/>
        </w:rPr>
      </w:pPr>
      <w:r w:rsidRPr="00541D84">
        <w:rPr>
          <w:szCs w:val="36"/>
        </w:rPr>
        <w:t>Welcome</w:t>
      </w:r>
    </w:p>
    <w:p w14:paraId="314A3179" w14:textId="77777777" w:rsidR="00E24E77" w:rsidRPr="00077A73" w:rsidRDefault="00E24E77" w:rsidP="00077A73">
      <w:pPr>
        <w:rPr>
          <w:rFonts w:cs="Arial"/>
          <w:sz w:val="20"/>
          <w:lang w:val="en-NZ"/>
        </w:rPr>
      </w:pPr>
    </w:p>
    <w:p w14:paraId="0658C308" w14:textId="77777777" w:rsidR="00E24E77" w:rsidRPr="00077A73" w:rsidRDefault="00E24E77" w:rsidP="00077A73">
      <w:pPr>
        <w:rPr>
          <w:rFonts w:cs="Arial"/>
          <w:sz w:val="20"/>
          <w:lang w:val="en-NZ"/>
        </w:rPr>
      </w:pPr>
      <w:r w:rsidRPr="00077A73">
        <w:rPr>
          <w:rFonts w:cs="Arial"/>
          <w:sz w:val="20"/>
          <w:lang w:val="en-NZ"/>
        </w:rPr>
        <w:t xml:space="preserve">The Chair opened the meeting at </w:t>
      </w:r>
      <w:r w:rsidR="00E04F84" w:rsidRPr="00077A73">
        <w:rPr>
          <w:rFonts w:cs="Arial"/>
          <w:sz w:val="20"/>
          <w:lang w:val="en-NZ"/>
        </w:rPr>
        <w:t>12:</w:t>
      </w:r>
      <w:r w:rsidR="00F44C8C" w:rsidRPr="00077A73">
        <w:rPr>
          <w:rFonts w:cs="Arial"/>
          <w:sz w:val="20"/>
          <w:lang w:val="en-NZ"/>
        </w:rPr>
        <w:t>00</w:t>
      </w:r>
      <w:r w:rsidR="00E04F84" w:rsidRPr="00077A73">
        <w:rPr>
          <w:rFonts w:cs="Arial"/>
          <w:sz w:val="20"/>
          <w:lang w:val="en-NZ"/>
        </w:rPr>
        <w:t>pm</w:t>
      </w:r>
      <w:r w:rsidRPr="00077A73">
        <w:rPr>
          <w:rFonts w:cs="Arial"/>
          <w:sz w:val="20"/>
          <w:lang w:val="en-NZ"/>
        </w:rPr>
        <w:t xml:space="preserve"> and welcomed </w:t>
      </w:r>
      <w:r w:rsidR="007001F9" w:rsidRPr="00077A73">
        <w:rPr>
          <w:rFonts w:cs="Arial"/>
          <w:sz w:val="20"/>
          <w:lang w:val="en-NZ"/>
        </w:rPr>
        <w:t>Committee</w:t>
      </w:r>
      <w:r w:rsidRPr="00077A73">
        <w:rPr>
          <w:rFonts w:cs="Arial"/>
          <w:sz w:val="20"/>
          <w:lang w:val="en-NZ"/>
        </w:rPr>
        <w:t xml:space="preserve"> members, noting that apologies had been received from </w:t>
      </w:r>
      <w:r w:rsidR="00E04F84" w:rsidRPr="00077A73">
        <w:rPr>
          <w:rFonts w:cs="Arial"/>
          <w:sz w:val="20"/>
          <w:lang w:val="en-NZ"/>
        </w:rPr>
        <w:t>Dr Peter Gallagher</w:t>
      </w:r>
    </w:p>
    <w:p w14:paraId="163EB5BE" w14:textId="77777777" w:rsidR="00E24E77" w:rsidRPr="00077A73" w:rsidRDefault="00E24E77" w:rsidP="00077A73">
      <w:pPr>
        <w:rPr>
          <w:rFonts w:cs="Arial"/>
          <w:sz w:val="20"/>
          <w:lang w:val="en-NZ"/>
        </w:rPr>
      </w:pPr>
    </w:p>
    <w:p w14:paraId="7ECEF776" w14:textId="77777777" w:rsidR="00E24E77" w:rsidRPr="00077A73" w:rsidRDefault="00E24E77" w:rsidP="00077A73">
      <w:pPr>
        <w:rPr>
          <w:rFonts w:cs="Arial"/>
          <w:sz w:val="20"/>
          <w:lang w:val="en-NZ"/>
        </w:rPr>
      </w:pPr>
      <w:r w:rsidRPr="00077A73">
        <w:rPr>
          <w:rFonts w:cs="Arial"/>
          <w:sz w:val="20"/>
          <w:lang w:val="en-NZ"/>
        </w:rPr>
        <w:t xml:space="preserve">The Chair noted that the meeting was quorate. </w:t>
      </w:r>
    </w:p>
    <w:p w14:paraId="64F867F8" w14:textId="77777777" w:rsidR="00E24E77" w:rsidRPr="00077A73" w:rsidRDefault="00E24E77" w:rsidP="00077A73">
      <w:pPr>
        <w:rPr>
          <w:rFonts w:cs="Arial"/>
          <w:sz w:val="20"/>
          <w:lang w:val="en-NZ"/>
        </w:rPr>
      </w:pPr>
    </w:p>
    <w:p w14:paraId="28B989E9" w14:textId="77777777" w:rsidR="00EB2FF8" w:rsidRPr="00077A73" w:rsidRDefault="00E24E77" w:rsidP="00077A73">
      <w:pPr>
        <w:rPr>
          <w:rFonts w:cs="Arial"/>
          <w:sz w:val="20"/>
          <w:lang w:val="en-NZ"/>
        </w:rPr>
      </w:pPr>
      <w:r w:rsidRPr="00077A73">
        <w:rPr>
          <w:rFonts w:cs="Arial"/>
          <w:sz w:val="20"/>
          <w:lang w:val="en-NZ"/>
        </w:rPr>
        <w:t xml:space="preserve">The </w:t>
      </w:r>
      <w:r w:rsidR="007001F9" w:rsidRPr="00077A73">
        <w:rPr>
          <w:rFonts w:cs="Arial"/>
          <w:sz w:val="20"/>
          <w:lang w:val="en-NZ"/>
        </w:rPr>
        <w:t>Committee</w:t>
      </w:r>
      <w:r w:rsidRPr="00077A73">
        <w:rPr>
          <w:rFonts w:cs="Arial"/>
          <w:sz w:val="20"/>
          <w:lang w:val="en-NZ"/>
        </w:rPr>
        <w:t xml:space="preserve"> noted and agreed the agenda for the meeting</w:t>
      </w:r>
    </w:p>
    <w:p w14:paraId="70EC69F0" w14:textId="77777777" w:rsidR="00EB2FF8" w:rsidRPr="00077A73" w:rsidRDefault="00EB2FF8" w:rsidP="00077A73">
      <w:pPr>
        <w:rPr>
          <w:rFonts w:cs="Arial"/>
          <w:sz w:val="20"/>
          <w:lang w:val="en-NZ"/>
        </w:rPr>
      </w:pPr>
    </w:p>
    <w:p w14:paraId="38A9022A" w14:textId="77777777" w:rsidR="00E24E77" w:rsidRPr="00077A73" w:rsidRDefault="00EB2FF8" w:rsidP="00077A73">
      <w:pPr>
        <w:rPr>
          <w:rFonts w:cs="Arial"/>
          <w:sz w:val="20"/>
          <w:lang w:val="en-NZ"/>
        </w:rPr>
      </w:pPr>
      <w:r w:rsidRPr="00077A73">
        <w:rPr>
          <w:rFonts w:cs="Arial"/>
          <w:sz w:val="20"/>
          <w:lang w:val="en-NZ"/>
        </w:rPr>
        <w:t xml:space="preserve">The </w:t>
      </w:r>
      <w:r w:rsidR="007001F9" w:rsidRPr="00077A73">
        <w:rPr>
          <w:rFonts w:cs="Arial"/>
          <w:sz w:val="20"/>
          <w:lang w:val="en-NZ"/>
        </w:rPr>
        <w:t>Committee</w:t>
      </w:r>
      <w:r w:rsidRPr="00077A73">
        <w:rPr>
          <w:rFonts w:cs="Arial"/>
          <w:sz w:val="20"/>
          <w:lang w:val="en-NZ"/>
        </w:rPr>
        <w:t xml:space="preserve"> welcomed observers to the meeting</w:t>
      </w:r>
      <w:r w:rsidR="00E24E77" w:rsidRPr="00077A73">
        <w:rPr>
          <w:rFonts w:cs="Arial"/>
          <w:sz w:val="20"/>
          <w:lang w:val="en-NZ"/>
        </w:rPr>
        <w:t>.</w:t>
      </w:r>
    </w:p>
    <w:p w14:paraId="0AEBC588" w14:textId="77777777" w:rsidR="00E24E77" w:rsidRPr="00077A73" w:rsidRDefault="00E24E77" w:rsidP="00077A73">
      <w:pPr>
        <w:rPr>
          <w:rFonts w:cs="Arial"/>
          <w:sz w:val="20"/>
          <w:lang w:val="en-NZ"/>
        </w:rPr>
      </w:pPr>
    </w:p>
    <w:p w14:paraId="1205AC7B" w14:textId="77777777" w:rsidR="00E24E77" w:rsidRPr="00541D84" w:rsidRDefault="00E24E77" w:rsidP="00077A73">
      <w:pPr>
        <w:pStyle w:val="Heading2"/>
        <w:pBdr>
          <w:bottom w:val="single" w:sz="12" w:space="1" w:color="auto"/>
        </w:pBdr>
        <w:spacing w:before="0" w:after="0"/>
        <w:rPr>
          <w:szCs w:val="36"/>
        </w:rPr>
      </w:pPr>
      <w:r w:rsidRPr="00541D84">
        <w:rPr>
          <w:szCs w:val="36"/>
        </w:rPr>
        <w:t>Confirmation of previous minutes</w:t>
      </w:r>
    </w:p>
    <w:p w14:paraId="7EB69564" w14:textId="77777777" w:rsidR="00E24E77" w:rsidRPr="00077A73" w:rsidRDefault="00E24E77" w:rsidP="00077A73">
      <w:pPr>
        <w:rPr>
          <w:rFonts w:cs="Arial"/>
          <w:sz w:val="20"/>
          <w:lang w:val="en-NZ"/>
        </w:rPr>
      </w:pPr>
    </w:p>
    <w:p w14:paraId="0D639AF0" w14:textId="77777777" w:rsidR="00E24E77" w:rsidRPr="00077A73" w:rsidRDefault="00E24E77" w:rsidP="00077A73">
      <w:pPr>
        <w:rPr>
          <w:rFonts w:cs="Arial"/>
          <w:sz w:val="20"/>
          <w:lang w:val="en-NZ"/>
        </w:rPr>
      </w:pPr>
      <w:r w:rsidRPr="00077A73">
        <w:rPr>
          <w:rFonts w:cs="Arial"/>
          <w:sz w:val="20"/>
          <w:lang w:val="en-NZ"/>
        </w:rPr>
        <w:t xml:space="preserve">The minutes of the meeting of </w:t>
      </w:r>
      <w:r w:rsidR="00E04F84" w:rsidRPr="00077A73">
        <w:rPr>
          <w:rFonts w:cs="Arial"/>
          <w:sz w:val="20"/>
          <w:lang w:val="en-NZ"/>
        </w:rPr>
        <w:t>27 February 2018</w:t>
      </w:r>
      <w:r w:rsidRPr="00077A73">
        <w:rPr>
          <w:rFonts w:cs="Arial"/>
          <w:sz w:val="20"/>
          <w:lang w:val="en-NZ"/>
        </w:rPr>
        <w:t xml:space="preserve"> were </w:t>
      </w:r>
      <w:r w:rsidR="00522B40" w:rsidRPr="00077A73">
        <w:rPr>
          <w:rFonts w:cs="Arial"/>
          <w:sz w:val="20"/>
          <w:lang w:val="en-NZ"/>
        </w:rPr>
        <w:t>confirm</w:t>
      </w:r>
      <w:r w:rsidRPr="00077A73">
        <w:rPr>
          <w:rFonts w:cs="Arial"/>
          <w:sz w:val="20"/>
          <w:lang w:val="en-NZ"/>
        </w:rPr>
        <w:t>ed.</w:t>
      </w:r>
    </w:p>
    <w:p w14:paraId="413B928C" w14:textId="77777777" w:rsidR="00E24E77" w:rsidRPr="00541D84" w:rsidRDefault="00E24E77" w:rsidP="00077A73">
      <w:pPr>
        <w:pStyle w:val="Heading2"/>
        <w:pBdr>
          <w:bottom w:val="single" w:sz="12" w:space="1" w:color="auto"/>
        </w:pBdr>
        <w:spacing w:before="0" w:after="0"/>
        <w:rPr>
          <w:szCs w:val="36"/>
        </w:rPr>
      </w:pPr>
      <w:r w:rsidRPr="00077A73">
        <w:rPr>
          <w:sz w:val="20"/>
          <w:szCs w:val="20"/>
        </w:rPr>
        <w:br w:type="page"/>
      </w:r>
      <w:r w:rsidRPr="00541D84">
        <w:rPr>
          <w:szCs w:val="36"/>
        </w:rPr>
        <w:t xml:space="preserve">New applications </w:t>
      </w:r>
    </w:p>
    <w:p w14:paraId="2571E8E4" w14:textId="77777777" w:rsidR="00E24E77" w:rsidRPr="00077A73" w:rsidRDefault="00E24E77" w:rsidP="00077A73">
      <w:pPr>
        <w:rPr>
          <w:rFonts w:cs="Arial"/>
          <w:sz w:val="20"/>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541D84" w:rsidRPr="006D2DD5" w14:paraId="6E501FFE" w14:textId="77777777" w:rsidTr="00541D84">
        <w:trPr>
          <w:trHeight w:val="280"/>
        </w:trPr>
        <w:tc>
          <w:tcPr>
            <w:tcW w:w="938" w:type="dxa"/>
            <w:tcBorders>
              <w:top w:val="nil"/>
              <w:left w:val="nil"/>
              <w:bottom w:val="nil"/>
              <w:right w:val="nil"/>
            </w:tcBorders>
          </w:tcPr>
          <w:p w14:paraId="1E00391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br w:type="page"/>
              <w:t xml:space="preserve"> </w:t>
            </w:r>
            <w:r w:rsidRPr="006D2DD5">
              <w:rPr>
                <w:rFonts w:cs="Arial"/>
                <w:b/>
                <w:sz w:val="21"/>
                <w:szCs w:val="21"/>
              </w:rPr>
              <w:t xml:space="preserve">1 </w:t>
            </w:r>
            <w:r w:rsidRPr="006D2DD5">
              <w:rPr>
                <w:rFonts w:cs="Arial"/>
                <w:sz w:val="21"/>
                <w:szCs w:val="21"/>
              </w:rPr>
              <w:t xml:space="preserve"> </w:t>
            </w:r>
          </w:p>
        </w:tc>
        <w:tc>
          <w:tcPr>
            <w:tcW w:w="2486" w:type="dxa"/>
            <w:tcBorders>
              <w:top w:val="nil"/>
              <w:left w:val="nil"/>
              <w:bottom w:val="nil"/>
              <w:right w:val="nil"/>
            </w:tcBorders>
          </w:tcPr>
          <w:p w14:paraId="099BCF8D"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221" w:type="dxa"/>
            <w:tcBorders>
              <w:top w:val="nil"/>
              <w:left w:val="nil"/>
              <w:bottom w:val="nil"/>
              <w:right w:val="nil"/>
            </w:tcBorders>
          </w:tcPr>
          <w:p w14:paraId="397608AC"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18/CEN/41</w:t>
            </w:r>
            <w:r w:rsidRPr="006D2DD5">
              <w:rPr>
                <w:rFonts w:cs="Arial"/>
                <w:sz w:val="21"/>
                <w:szCs w:val="21"/>
              </w:rPr>
              <w:t xml:space="preserve"> </w:t>
            </w:r>
          </w:p>
        </w:tc>
      </w:tr>
      <w:tr w:rsidR="00541D84" w:rsidRPr="006D2DD5" w14:paraId="4DD34B39" w14:textId="77777777" w:rsidTr="00541D84">
        <w:trPr>
          <w:trHeight w:val="280"/>
        </w:trPr>
        <w:tc>
          <w:tcPr>
            <w:tcW w:w="938" w:type="dxa"/>
            <w:tcBorders>
              <w:top w:val="nil"/>
              <w:left w:val="nil"/>
              <w:bottom w:val="nil"/>
              <w:right w:val="nil"/>
            </w:tcBorders>
          </w:tcPr>
          <w:p w14:paraId="12E84CB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74D49B1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221" w:type="dxa"/>
            <w:tcBorders>
              <w:top w:val="nil"/>
              <w:left w:val="nil"/>
              <w:bottom w:val="nil"/>
              <w:right w:val="nil"/>
            </w:tcBorders>
          </w:tcPr>
          <w:p w14:paraId="1B4EB68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Community use of strong opiate following total hip and knee joint replacements </w:t>
            </w:r>
          </w:p>
        </w:tc>
      </w:tr>
      <w:tr w:rsidR="00541D84" w:rsidRPr="006D2DD5" w14:paraId="79A0E370" w14:textId="77777777" w:rsidTr="00541D84">
        <w:trPr>
          <w:trHeight w:val="280"/>
        </w:trPr>
        <w:tc>
          <w:tcPr>
            <w:tcW w:w="938" w:type="dxa"/>
            <w:tcBorders>
              <w:top w:val="nil"/>
              <w:left w:val="nil"/>
              <w:bottom w:val="nil"/>
              <w:right w:val="nil"/>
            </w:tcBorders>
          </w:tcPr>
          <w:p w14:paraId="3DF9AD9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2E85323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221" w:type="dxa"/>
            <w:tcBorders>
              <w:top w:val="nil"/>
              <w:left w:val="nil"/>
              <w:bottom w:val="nil"/>
              <w:right w:val="nil"/>
            </w:tcBorders>
          </w:tcPr>
          <w:p w14:paraId="46E3BF2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David Lees </w:t>
            </w:r>
          </w:p>
        </w:tc>
      </w:tr>
      <w:tr w:rsidR="00541D84" w:rsidRPr="006D2DD5" w14:paraId="4B2F6EBE" w14:textId="77777777" w:rsidTr="00541D84">
        <w:trPr>
          <w:trHeight w:val="280"/>
        </w:trPr>
        <w:tc>
          <w:tcPr>
            <w:tcW w:w="938" w:type="dxa"/>
            <w:tcBorders>
              <w:top w:val="nil"/>
              <w:left w:val="nil"/>
              <w:bottom w:val="nil"/>
              <w:right w:val="nil"/>
            </w:tcBorders>
          </w:tcPr>
          <w:p w14:paraId="2C42331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02AE559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221" w:type="dxa"/>
            <w:tcBorders>
              <w:top w:val="nil"/>
              <w:left w:val="nil"/>
              <w:bottom w:val="nil"/>
              <w:right w:val="nil"/>
            </w:tcBorders>
          </w:tcPr>
          <w:p w14:paraId="75174F9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5B49F7E0" w14:textId="77777777" w:rsidTr="00541D84">
        <w:trPr>
          <w:trHeight w:val="280"/>
        </w:trPr>
        <w:tc>
          <w:tcPr>
            <w:tcW w:w="938" w:type="dxa"/>
            <w:tcBorders>
              <w:top w:val="nil"/>
              <w:left w:val="nil"/>
              <w:bottom w:val="nil"/>
              <w:right w:val="nil"/>
            </w:tcBorders>
          </w:tcPr>
          <w:p w14:paraId="75B85260"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3B3D2789"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221" w:type="dxa"/>
            <w:tcBorders>
              <w:top w:val="nil"/>
              <w:left w:val="nil"/>
              <w:bottom w:val="nil"/>
              <w:right w:val="nil"/>
            </w:tcBorders>
          </w:tcPr>
          <w:p w14:paraId="3422739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3FB736EC" w14:textId="77777777" w:rsidR="00B71FB2" w:rsidRPr="006D2DD5" w:rsidRDefault="00B71FB2" w:rsidP="00077A73">
      <w:pPr>
        <w:autoSpaceDE w:val="0"/>
        <w:autoSpaceDN w:val="0"/>
        <w:adjustRightInd w:val="0"/>
        <w:rPr>
          <w:rFonts w:cs="Arial"/>
          <w:sz w:val="21"/>
          <w:szCs w:val="21"/>
        </w:rPr>
      </w:pPr>
    </w:p>
    <w:p w14:paraId="72C2E0CF" w14:textId="77777777" w:rsidR="003E7950" w:rsidRPr="006D2DD5" w:rsidRDefault="00E04F84" w:rsidP="00077A73">
      <w:pPr>
        <w:autoSpaceDE w:val="0"/>
        <w:autoSpaceDN w:val="0"/>
        <w:adjustRightInd w:val="0"/>
        <w:rPr>
          <w:rFonts w:cs="Arial"/>
          <w:sz w:val="21"/>
          <w:szCs w:val="21"/>
        </w:rPr>
      </w:pPr>
      <w:r w:rsidRPr="006D2DD5">
        <w:rPr>
          <w:rFonts w:cs="Arial"/>
          <w:sz w:val="21"/>
          <w:szCs w:val="21"/>
        </w:rPr>
        <w:t xml:space="preserve">Dr David Lees </w:t>
      </w:r>
      <w:r w:rsidR="003E7950" w:rsidRPr="006D2DD5">
        <w:rPr>
          <w:rFonts w:cs="Arial"/>
          <w:sz w:val="21"/>
          <w:szCs w:val="21"/>
        </w:rPr>
        <w:t>was present by teleconference for discussion of this application.</w:t>
      </w:r>
    </w:p>
    <w:p w14:paraId="393766AD" w14:textId="77777777" w:rsidR="003E7950" w:rsidRPr="006D2DD5" w:rsidRDefault="003E7950" w:rsidP="00077A73">
      <w:pPr>
        <w:rPr>
          <w:rFonts w:cs="Arial"/>
          <w:sz w:val="21"/>
          <w:szCs w:val="21"/>
          <w:u w:val="single"/>
        </w:rPr>
      </w:pPr>
    </w:p>
    <w:p w14:paraId="1D6ACFE5" w14:textId="77777777" w:rsidR="003E7950" w:rsidRPr="006D2DD5" w:rsidRDefault="003E7950" w:rsidP="00077A73">
      <w:pPr>
        <w:rPr>
          <w:rFonts w:cs="Arial"/>
          <w:sz w:val="21"/>
          <w:szCs w:val="21"/>
          <w:u w:val="single"/>
        </w:rPr>
      </w:pPr>
      <w:r w:rsidRPr="006D2DD5">
        <w:rPr>
          <w:rFonts w:cs="Arial"/>
          <w:sz w:val="21"/>
          <w:szCs w:val="21"/>
          <w:u w:val="single"/>
        </w:rPr>
        <w:t>Potential conflicts of interest</w:t>
      </w:r>
    </w:p>
    <w:p w14:paraId="25B63DE3" w14:textId="77777777" w:rsidR="003E7950" w:rsidRPr="006D2DD5" w:rsidRDefault="003E7950" w:rsidP="00077A73">
      <w:pPr>
        <w:rPr>
          <w:rFonts w:cs="Arial"/>
          <w:b/>
          <w:sz w:val="21"/>
          <w:szCs w:val="21"/>
        </w:rPr>
      </w:pPr>
    </w:p>
    <w:p w14:paraId="5B71020F" w14:textId="77777777" w:rsidR="003E7950" w:rsidRPr="006D2DD5" w:rsidRDefault="003E7950" w:rsidP="00077A73">
      <w:pPr>
        <w:rPr>
          <w:rFonts w:cs="Arial"/>
          <w:sz w:val="21"/>
          <w:szCs w:val="21"/>
        </w:rPr>
      </w:pPr>
      <w:r w:rsidRPr="006D2DD5">
        <w:rPr>
          <w:rFonts w:cs="Arial"/>
          <w:sz w:val="21"/>
          <w:szCs w:val="21"/>
        </w:rPr>
        <w:t>The Chair asked members to declare any potential conflicts of interest related to this application.</w:t>
      </w:r>
    </w:p>
    <w:p w14:paraId="1968D610" w14:textId="77777777" w:rsidR="003E7950" w:rsidRPr="006D2DD5" w:rsidRDefault="003E7950" w:rsidP="00077A73">
      <w:pPr>
        <w:rPr>
          <w:rFonts w:cs="Arial"/>
          <w:sz w:val="21"/>
          <w:szCs w:val="21"/>
        </w:rPr>
      </w:pPr>
    </w:p>
    <w:p w14:paraId="65E8EAC5" w14:textId="77777777" w:rsidR="003E7950" w:rsidRPr="006D2DD5" w:rsidRDefault="003E7950" w:rsidP="00077A73">
      <w:pPr>
        <w:rPr>
          <w:rFonts w:cs="Arial"/>
          <w:sz w:val="21"/>
          <w:szCs w:val="21"/>
        </w:rPr>
      </w:pPr>
      <w:r w:rsidRPr="006D2DD5">
        <w:rPr>
          <w:rFonts w:cs="Arial"/>
          <w:sz w:val="21"/>
          <w:szCs w:val="21"/>
        </w:rPr>
        <w:t>No potential conflicts of interest related to this application were declared by any member.</w:t>
      </w:r>
    </w:p>
    <w:p w14:paraId="338361EE" w14:textId="77777777" w:rsidR="003E7950" w:rsidRPr="006D2DD5" w:rsidRDefault="003E7950" w:rsidP="00077A73">
      <w:pPr>
        <w:rPr>
          <w:rFonts w:cs="Arial"/>
          <w:sz w:val="21"/>
          <w:szCs w:val="21"/>
        </w:rPr>
      </w:pPr>
    </w:p>
    <w:p w14:paraId="5250C38C" w14:textId="77777777" w:rsidR="003E7950" w:rsidRPr="006D2DD5" w:rsidRDefault="003E7950" w:rsidP="00077A73">
      <w:pPr>
        <w:rPr>
          <w:rFonts w:cs="Arial"/>
          <w:sz w:val="21"/>
          <w:szCs w:val="21"/>
          <w:u w:val="single"/>
        </w:rPr>
      </w:pPr>
      <w:r w:rsidRPr="006D2DD5">
        <w:rPr>
          <w:rFonts w:cs="Arial"/>
          <w:sz w:val="21"/>
          <w:szCs w:val="21"/>
          <w:u w:val="single"/>
        </w:rPr>
        <w:t>Summary of Study</w:t>
      </w:r>
    </w:p>
    <w:p w14:paraId="7F6AB4C3" w14:textId="77777777" w:rsidR="003E7950" w:rsidRPr="006D2DD5" w:rsidRDefault="003E7950" w:rsidP="00077A73">
      <w:pPr>
        <w:rPr>
          <w:rFonts w:cs="Arial"/>
          <w:sz w:val="21"/>
          <w:szCs w:val="21"/>
          <w:u w:val="single"/>
        </w:rPr>
      </w:pPr>
    </w:p>
    <w:p w14:paraId="3BA5940D" w14:textId="344AC7F0" w:rsidR="003E7950" w:rsidRPr="006D2DD5" w:rsidRDefault="003E7950" w:rsidP="00077A73">
      <w:pPr>
        <w:numPr>
          <w:ilvl w:val="0"/>
          <w:numId w:val="17"/>
        </w:numPr>
        <w:rPr>
          <w:rFonts w:cs="Arial"/>
          <w:sz w:val="21"/>
          <w:szCs w:val="21"/>
          <w:lang w:val="en-NZ"/>
        </w:rPr>
      </w:pPr>
      <w:r w:rsidRPr="006D2DD5">
        <w:rPr>
          <w:rFonts w:cs="Arial"/>
          <w:sz w:val="21"/>
          <w:szCs w:val="21"/>
          <w:lang w:val="en-NZ"/>
        </w:rPr>
        <w:t xml:space="preserve">This project will use existing national datasets (the National Minimum Data Set and the Pharmaceutical Information Database) to review opiate </w:t>
      </w:r>
      <w:r w:rsidR="004107E8" w:rsidRPr="006D2DD5">
        <w:rPr>
          <w:rFonts w:cs="Arial"/>
          <w:sz w:val="21"/>
          <w:szCs w:val="21"/>
          <w:lang w:val="en-NZ"/>
        </w:rPr>
        <w:t xml:space="preserve">prescriptions </w:t>
      </w:r>
      <w:r w:rsidRPr="006D2DD5">
        <w:rPr>
          <w:rFonts w:cs="Arial"/>
          <w:sz w:val="21"/>
          <w:szCs w:val="21"/>
          <w:lang w:val="en-NZ"/>
        </w:rPr>
        <w:t xml:space="preserve">following discharge after primary total hip or knee joint replacement in New Zealand over the last five years. </w:t>
      </w:r>
    </w:p>
    <w:p w14:paraId="5A2D9043" w14:textId="77777777" w:rsidR="003E7950" w:rsidRPr="006D2DD5" w:rsidRDefault="003E7950" w:rsidP="00077A73">
      <w:pPr>
        <w:numPr>
          <w:ilvl w:val="0"/>
          <w:numId w:val="17"/>
        </w:numPr>
        <w:rPr>
          <w:rFonts w:cs="Arial"/>
          <w:sz w:val="21"/>
          <w:szCs w:val="21"/>
          <w:lang w:val="en-NZ"/>
        </w:rPr>
      </w:pPr>
      <w:r w:rsidRPr="006D2DD5">
        <w:rPr>
          <w:rFonts w:cs="Arial"/>
          <w:sz w:val="21"/>
          <w:szCs w:val="21"/>
          <w:lang w:val="en-NZ"/>
        </w:rPr>
        <w:t>It will explore regional variations in practice, quantify the duration strong opiates started in hospital are continued</w:t>
      </w:r>
      <w:r w:rsidR="004107E8" w:rsidRPr="006D2DD5">
        <w:rPr>
          <w:rFonts w:cs="Arial"/>
          <w:sz w:val="21"/>
          <w:szCs w:val="21"/>
          <w:lang w:val="en-NZ"/>
        </w:rPr>
        <w:t xml:space="preserve"> to be prescribed</w:t>
      </w:r>
      <w:r w:rsidRPr="006D2DD5">
        <w:rPr>
          <w:rFonts w:cs="Arial"/>
          <w:sz w:val="21"/>
          <w:szCs w:val="21"/>
          <w:lang w:val="en-NZ"/>
        </w:rPr>
        <w:t xml:space="preserve"> and review variations between age, sex, ethnicity and comorbidities. </w:t>
      </w:r>
    </w:p>
    <w:p w14:paraId="21043681" w14:textId="77777777" w:rsidR="003E7950" w:rsidRPr="006D2DD5" w:rsidRDefault="003E7950" w:rsidP="00077A73">
      <w:pPr>
        <w:numPr>
          <w:ilvl w:val="0"/>
          <w:numId w:val="17"/>
        </w:numPr>
        <w:rPr>
          <w:rFonts w:cs="Arial"/>
          <w:sz w:val="21"/>
          <w:szCs w:val="21"/>
          <w:lang w:val="en-NZ"/>
        </w:rPr>
      </w:pPr>
      <w:r w:rsidRPr="006D2DD5">
        <w:rPr>
          <w:rFonts w:cs="Arial"/>
          <w:sz w:val="21"/>
          <w:szCs w:val="21"/>
          <w:lang w:val="en-NZ"/>
        </w:rPr>
        <w:t>It will look for any association of these variables with length of hospital stay</w:t>
      </w:r>
      <w:r w:rsidR="004107E8" w:rsidRPr="006D2DD5">
        <w:rPr>
          <w:rFonts w:cs="Arial"/>
          <w:sz w:val="21"/>
          <w:szCs w:val="21"/>
          <w:lang w:val="en-NZ"/>
        </w:rPr>
        <w:t>, co-morbidities</w:t>
      </w:r>
      <w:r w:rsidRPr="006D2DD5">
        <w:rPr>
          <w:rFonts w:cs="Arial"/>
          <w:sz w:val="21"/>
          <w:szCs w:val="21"/>
          <w:lang w:val="en-NZ"/>
        </w:rPr>
        <w:t xml:space="preserve"> and readmission.</w:t>
      </w:r>
    </w:p>
    <w:p w14:paraId="39ABB660" w14:textId="77777777" w:rsidR="003E7950" w:rsidRPr="006D2DD5" w:rsidRDefault="003E7950" w:rsidP="00077A73">
      <w:pPr>
        <w:pStyle w:val="ListParagraph"/>
        <w:rPr>
          <w:rFonts w:cs="Arial"/>
          <w:sz w:val="21"/>
          <w:szCs w:val="21"/>
          <w:u w:val="single"/>
          <w:lang w:val="en-NZ"/>
        </w:rPr>
      </w:pPr>
    </w:p>
    <w:p w14:paraId="0B804D9B" w14:textId="77777777" w:rsidR="003E7950" w:rsidRPr="006D2DD5" w:rsidRDefault="003E7950" w:rsidP="00077A73">
      <w:pPr>
        <w:rPr>
          <w:rFonts w:cs="Arial"/>
          <w:sz w:val="21"/>
          <w:szCs w:val="21"/>
          <w:u w:val="single"/>
        </w:rPr>
      </w:pPr>
      <w:r w:rsidRPr="006D2DD5">
        <w:rPr>
          <w:rFonts w:cs="Arial"/>
          <w:sz w:val="21"/>
          <w:szCs w:val="21"/>
          <w:u w:val="single"/>
        </w:rPr>
        <w:t>Summary of ethical issues (resolved)</w:t>
      </w:r>
    </w:p>
    <w:p w14:paraId="542DE6C9" w14:textId="77777777" w:rsidR="003E7950" w:rsidRPr="006D2DD5" w:rsidRDefault="003E7950" w:rsidP="00077A73">
      <w:pPr>
        <w:rPr>
          <w:rFonts w:cs="Arial"/>
          <w:sz w:val="21"/>
          <w:szCs w:val="21"/>
          <w:u w:val="single"/>
        </w:rPr>
      </w:pPr>
    </w:p>
    <w:p w14:paraId="7FFB7EB0" w14:textId="77777777" w:rsidR="003E7950" w:rsidRPr="006D2DD5" w:rsidRDefault="003E795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6E3825B0" w14:textId="77777777" w:rsidR="003E7950" w:rsidRPr="006D2DD5" w:rsidRDefault="003E7950" w:rsidP="00077A73">
      <w:pPr>
        <w:rPr>
          <w:rFonts w:cs="Arial"/>
          <w:sz w:val="21"/>
          <w:szCs w:val="21"/>
        </w:rPr>
      </w:pPr>
    </w:p>
    <w:p w14:paraId="7B0AC599" w14:textId="77777777" w:rsidR="003E7950" w:rsidRPr="006D2DD5" w:rsidRDefault="003E7950" w:rsidP="00077A73">
      <w:pPr>
        <w:pStyle w:val="ListParagraph"/>
        <w:numPr>
          <w:ilvl w:val="0"/>
          <w:numId w:val="17"/>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w:t>
      </w:r>
      <w:r w:rsidR="00FA62FD" w:rsidRPr="006D2DD5">
        <w:rPr>
          <w:rFonts w:cs="Arial"/>
          <w:sz w:val="21"/>
          <w:szCs w:val="21"/>
          <w:lang w:val="en-NZ"/>
        </w:rPr>
        <w:t xml:space="preserve">if the data used for the study </w:t>
      </w:r>
      <w:r w:rsidR="00E8479B" w:rsidRPr="006D2DD5">
        <w:rPr>
          <w:rFonts w:cs="Arial"/>
          <w:sz w:val="21"/>
          <w:szCs w:val="21"/>
          <w:lang w:val="en-NZ"/>
        </w:rPr>
        <w:t>will be fully anonymised</w:t>
      </w:r>
      <w:r w:rsidR="00FA62FD" w:rsidRPr="006D2DD5">
        <w:rPr>
          <w:rFonts w:cs="Arial"/>
          <w:sz w:val="21"/>
          <w:szCs w:val="21"/>
          <w:lang w:val="en-NZ"/>
        </w:rPr>
        <w:t xml:space="preserve"> once linked through the participant NHI number and data from the National Minimum Dataset and the Pharmaceutical Information Database.</w:t>
      </w:r>
      <w:r w:rsidR="00E8479B" w:rsidRPr="006D2DD5">
        <w:rPr>
          <w:rFonts w:cs="Arial"/>
          <w:sz w:val="21"/>
          <w:szCs w:val="21"/>
          <w:lang w:val="en-NZ"/>
        </w:rPr>
        <w:t xml:space="preserve"> The </w:t>
      </w:r>
      <w:r w:rsidR="007001F9" w:rsidRPr="006D2DD5">
        <w:rPr>
          <w:rFonts w:cs="Arial"/>
          <w:sz w:val="21"/>
          <w:szCs w:val="21"/>
          <w:lang w:val="en-NZ"/>
        </w:rPr>
        <w:t>Researcher</w:t>
      </w:r>
      <w:r w:rsidR="00E8479B" w:rsidRPr="006D2DD5">
        <w:rPr>
          <w:rFonts w:cs="Arial"/>
          <w:sz w:val="21"/>
          <w:szCs w:val="21"/>
          <w:lang w:val="en-NZ"/>
        </w:rPr>
        <w:t xml:space="preserve"> confirmed that all data would be fully anonymised. </w:t>
      </w:r>
    </w:p>
    <w:p w14:paraId="674B77BD" w14:textId="33E516EF" w:rsidR="003E7950" w:rsidRPr="006D2DD5" w:rsidRDefault="00FA62FD" w:rsidP="00077A73">
      <w:pPr>
        <w:pStyle w:val="ListParagraph"/>
        <w:numPr>
          <w:ilvl w:val="0"/>
          <w:numId w:val="17"/>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whether the main purpose of the study is to look at the use of strong opiates or the prescription of strong opiates. </w:t>
      </w:r>
      <w:r w:rsidR="006B4933" w:rsidRPr="006D2DD5">
        <w:rPr>
          <w:rFonts w:cs="Arial"/>
          <w:sz w:val="21"/>
          <w:szCs w:val="21"/>
          <w:lang w:val="en-NZ"/>
        </w:rPr>
        <w:t xml:space="preserve">The </w:t>
      </w:r>
      <w:r w:rsidR="007001F9" w:rsidRPr="006D2DD5">
        <w:rPr>
          <w:rFonts w:cs="Arial"/>
          <w:sz w:val="21"/>
          <w:szCs w:val="21"/>
          <w:lang w:val="en-NZ"/>
        </w:rPr>
        <w:t>Researcher</w:t>
      </w:r>
      <w:r w:rsidR="006B4933" w:rsidRPr="006D2DD5">
        <w:rPr>
          <w:rFonts w:cs="Arial"/>
          <w:sz w:val="21"/>
          <w:szCs w:val="21"/>
          <w:lang w:val="en-NZ"/>
        </w:rPr>
        <w:t xml:space="preserve"> </w:t>
      </w:r>
      <w:r w:rsidR="00A41588" w:rsidRPr="006D2DD5">
        <w:rPr>
          <w:rFonts w:cs="Arial"/>
          <w:sz w:val="21"/>
          <w:szCs w:val="21"/>
          <w:lang w:val="en-NZ"/>
        </w:rPr>
        <w:t xml:space="preserve">clarified </w:t>
      </w:r>
      <w:r w:rsidR="006B4933" w:rsidRPr="006D2DD5">
        <w:rPr>
          <w:rFonts w:cs="Arial"/>
          <w:sz w:val="21"/>
          <w:szCs w:val="21"/>
          <w:lang w:val="en-NZ"/>
        </w:rPr>
        <w:t xml:space="preserve">that the primary aim of the study is to look at dispensing </w:t>
      </w:r>
      <w:r w:rsidR="004107E8" w:rsidRPr="006D2DD5">
        <w:rPr>
          <w:rFonts w:cs="Arial"/>
          <w:sz w:val="21"/>
          <w:szCs w:val="21"/>
          <w:lang w:val="en-NZ"/>
        </w:rPr>
        <w:t>prescriptions</w:t>
      </w:r>
      <w:r w:rsidR="006B4933" w:rsidRPr="006D2DD5">
        <w:rPr>
          <w:rFonts w:cs="Arial"/>
          <w:sz w:val="21"/>
          <w:szCs w:val="21"/>
          <w:lang w:val="en-NZ"/>
        </w:rPr>
        <w:t xml:space="preserve">. </w:t>
      </w:r>
      <w:r w:rsidR="009A2869" w:rsidRPr="006D2DD5">
        <w:rPr>
          <w:rFonts w:cs="Arial"/>
          <w:sz w:val="21"/>
          <w:szCs w:val="21"/>
          <w:lang w:val="en-NZ"/>
        </w:rPr>
        <w:t xml:space="preserve">The </w:t>
      </w:r>
      <w:r w:rsidR="007001F9" w:rsidRPr="006D2DD5">
        <w:rPr>
          <w:rFonts w:cs="Arial"/>
          <w:sz w:val="21"/>
          <w:szCs w:val="21"/>
          <w:lang w:val="en-NZ"/>
        </w:rPr>
        <w:t>Researcher</w:t>
      </w:r>
      <w:r w:rsidR="009A2869" w:rsidRPr="006D2DD5">
        <w:rPr>
          <w:rFonts w:cs="Arial"/>
          <w:sz w:val="21"/>
          <w:szCs w:val="21"/>
          <w:lang w:val="en-NZ"/>
        </w:rPr>
        <w:t xml:space="preserve"> noted that in terms of opiate dispensing the most that can be dispensed from a hospital is a month’s long prescription at one </w:t>
      </w:r>
      <w:r w:rsidR="00DF019F" w:rsidRPr="006D2DD5">
        <w:rPr>
          <w:rFonts w:cs="Arial"/>
          <w:sz w:val="21"/>
          <w:szCs w:val="21"/>
          <w:lang w:val="en-NZ"/>
        </w:rPr>
        <w:t xml:space="preserve">time. </w:t>
      </w:r>
      <w:r w:rsidR="009A2869" w:rsidRPr="006D2DD5">
        <w:rPr>
          <w:rFonts w:cs="Arial"/>
          <w:sz w:val="21"/>
          <w:szCs w:val="21"/>
          <w:lang w:val="en-NZ"/>
        </w:rPr>
        <w:t xml:space="preserve">The </w:t>
      </w:r>
      <w:r w:rsidR="00DF019F" w:rsidRPr="006D2DD5">
        <w:rPr>
          <w:rFonts w:cs="Arial"/>
          <w:sz w:val="21"/>
          <w:szCs w:val="21"/>
          <w:lang w:val="en-NZ"/>
        </w:rPr>
        <w:t>intention</w:t>
      </w:r>
      <w:r w:rsidR="009A2869" w:rsidRPr="006D2DD5">
        <w:rPr>
          <w:rFonts w:cs="Arial"/>
          <w:sz w:val="21"/>
          <w:szCs w:val="21"/>
          <w:lang w:val="en-NZ"/>
        </w:rPr>
        <w:t xml:space="preserve"> of the study is to assess </w:t>
      </w:r>
      <w:r w:rsidR="00DF019F" w:rsidRPr="006D2DD5">
        <w:rPr>
          <w:rFonts w:cs="Arial"/>
          <w:sz w:val="21"/>
          <w:szCs w:val="21"/>
          <w:lang w:val="en-NZ"/>
        </w:rPr>
        <w:t>whether</w:t>
      </w:r>
      <w:r w:rsidR="009A2869" w:rsidRPr="006D2DD5">
        <w:rPr>
          <w:rFonts w:cs="Arial"/>
          <w:sz w:val="21"/>
          <w:szCs w:val="21"/>
          <w:lang w:val="en-NZ"/>
        </w:rPr>
        <w:t xml:space="preserve"> </w:t>
      </w:r>
      <w:r w:rsidR="00A41588" w:rsidRPr="006D2DD5">
        <w:rPr>
          <w:rFonts w:cs="Arial"/>
          <w:sz w:val="21"/>
          <w:szCs w:val="21"/>
          <w:lang w:val="en-NZ"/>
        </w:rPr>
        <w:t xml:space="preserve">clinicians </w:t>
      </w:r>
      <w:r w:rsidR="009A2869" w:rsidRPr="006D2DD5">
        <w:rPr>
          <w:rFonts w:cs="Arial"/>
          <w:sz w:val="21"/>
          <w:szCs w:val="21"/>
          <w:lang w:val="en-NZ"/>
        </w:rPr>
        <w:t xml:space="preserve">are creating a dependency by </w:t>
      </w:r>
      <w:r w:rsidR="00DF019F" w:rsidRPr="006D2DD5">
        <w:rPr>
          <w:rFonts w:cs="Arial"/>
          <w:sz w:val="21"/>
          <w:szCs w:val="21"/>
          <w:lang w:val="en-NZ"/>
        </w:rPr>
        <w:t xml:space="preserve">determining the amount of repeat prescriptions, rather than looking at actual use of opiates. </w:t>
      </w:r>
    </w:p>
    <w:p w14:paraId="553D82EC" w14:textId="77777777" w:rsidR="00DF019F" w:rsidRPr="006D2DD5" w:rsidRDefault="00DF019F" w:rsidP="00077A73">
      <w:pPr>
        <w:pStyle w:val="ListParagraph"/>
        <w:numPr>
          <w:ilvl w:val="0"/>
          <w:numId w:val="17"/>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 peer review </w:t>
      </w:r>
      <w:r w:rsidR="007F2482" w:rsidRPr="006D2DD5">
        <w:rPr>
          <w:rFonts w:cs="Arial"/>
          <w:sz w:val="21"/>
          <w:szCs w:val="21"/>
          <w:lang w:val="en-NZ"/>
        </w:rPr>
        <w:t xml:space="preserve">had </w:t>
      </w:r>
      <w:r w:rsidRPr="006D2DD5">
        <w:rPr>
          <w:rFonts w:cs="Arial"/>
          <w:sz w:val="21"/>
          <w:szCs w:val="21"/>
          <w:lang w:val="en-NZ"/>
        </w:rPr>
        <w:t xml:space="preserve">suggested the </w:t>
      </w:r>
      <w:r w:rsidR="007001F9" w:rsidRPr="006D2DD5">
        <w:rPr>
          <w:rFonts w:cs="Arial"/>
          <w:sz w:val="21"/>
          <w:szCs w:val="21"/>
          <w:lang w:val="en-NZ"/>
        </w:rPr>
        <w:t>Researcher</w:t>
      </w:r>
      <w:r w:rsidRPr="006D2DD5">
        <w:rPr>
          <w:rFonts w:cs="Arial"/>
          <w:sz w:val="21"/>
          <w:szCs w:val="21"/>
          <w:lang w:val="en-NZ"/>
        </w:rPr>
        <w:t xml:space="preserve"> may wish to consider, in their analysis of data, identification of where responsibility for prescribing opiates lies and the level of prescribing authority (such as junior doctor, consultant, etc.).  The </w:t>
      </w:r>
      <w:r w:rsidR="007001F9" w:rsidRPr="006D2DD5">
        <w:rPr>
          <w:rFonts w:cs="Arial"/>
          <w:sz w:val="21"/>
          <w:szCs w:val="21"/>
          <w:lang w:val="en-NZ"/>
        </w:rPr>
        <w:t>Committee</w:t>
      </w:r>
      <w:r w:rsidRPr="006D2DD5">
        <w:rPr>
          <w:rFonts w:cs="Arial"/>
          <w:sz w:val="21"/>
          <w:szCs w:val="21"/>
          <w:lang w:val="en-NZ"/>
        </w:rPr>
        <w:t xml:space="preserve"> queried whether it would be possible to see this in the data accessed for the study. The </w:t>
      </w:r>
      <w:r w:rsidR="007001F9" w:rsidRPr="006D2DD5">
        <w:rPr>
          <w:rFonts w:cs="Arial"/>
          <w:sz w:val="21"/>
          <w:szCs w:val="21"/>
          <w:lang w:val="en-NZ"/>
        </w:rPr>
        <w:t>Researcher</w:t>
      </w:r>
      <w:r w:rsidRPr="006D2DD5">
        <w:rPr>
          <w:rFonts w:cs="Arial"/>
          <w:sz w:val="21"/>
          <w:szCs w:val="21"/>
          <w:lang w:val="en-NZ"/>
        </w:rPr>
        <w:t xml:space="preserve"> advised that it would not be possible to see this level of detail in the data analysis. </w:t>
      </w:r>
    </w:p>
    <w:p w14:paraId="33D47BD7" w14:textId="77777777" w:rsidR="00E12FB3" w:rsidRPr="006D2DD5" w:rsidRDefault="00E12FB3" w:rsidP="00077A73">
      <w:pPr>
        <w:pStyle w:val="ListParagraph"/>
        <w:numPr>
          <w:ilvl w:val="0"/>
          <w:numId w:val="17"/>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 study is going to explore possible differences in prescribing </w:t>
      </w:r>
      <w:r w:rsidR="00423F50" w:rsidRPr="006D2DD5">
        <w:rPr>
          <w:rFonts w:cs="Arial"/>
          <w:sz w:val="21"/>
          <w:szCs w:val="21"/>
          <w:lang w:val="en-NZ"/>
        </w:rPr>
        <w:t xml:space="preserve">between different ethnicities and queried whether </w:t>
      </w:r>
      <w:r w:rsidRPr="006D2DD5">
        <w:rPr>
          <w:rFonts w:cs="Arial"/>
          <w:sz w:val="21"/>
          <w:szCs w:val="21"/>
          <w:lang w:val="en-NZ"/>
        </w:rPr>
        <w:t xml:space="preserve">there </w:t>
      </w:r>
      <w:r w:rsidR="00423F50" w:rsidRPr="006D2DD5">
        <w:rPr>
          <w:rFonts w:cs="Arial"/>
          <w:sz w:val="21"/>
          <w:szCs w:val="21"/>
          <w:lang w:val="en-NZ"/>
        </w:rPr>
        <w:t xml:space="preserve">are </w:t>
      </w:r>
      <w:r w:rsidRPr="006D2DD5">
        <w:rPr>
          <w:rFonts w:cs="Arial"/>
          <w:sz w:val="21"/>
          <w:szCs w:val="21"/>
          <w:lang w:val="en-NZ"/>
        </w:rPr>
        <w:t xml:space="preserve">any statistics / data in </w:t>
      </w:r>
      <w:r w:rsidR="00423F50" w:rsidRPr="006D2DD5">
        <w:rPr>
          <w:rFonts w:cs="Arial"/>
          <w:sz w:val="21"/>
          <w:szCs w:val="21"/>
          <w:lang w:val="en-NZ"/>
        </w:rPr>
        <w:t>regard</w:t>
      </w:r>
      <w:r w:rsidRPr="006D2DD5">
        <w:rPr>
          <w:rFonts w:cs="Arial"/>
          <w:sz w:val="21"/>
          <w:szCs w:val="21"/>
          <w:lang w:val="en-NZ"/>
        </w:rPr>
        <w:t xml:space="preserve"> to M</w:t>
      </w:r>
      <w:r w:rsidR="00A41588" w:rsidRPr="006D2DD5">
        <w:rPr>
          <w:rFonts w:cs="Arial"/>
          <w:sz w:val="21"/>
          <w:szCs w:val="21"/>
          <w:lang w:val="en-NZ"/>
        </w:rPr>
        <w:t>ā</w:t>
      </w:r>
      <w:r w:rsidRPr="006D2DD5">
        <w:rPr>
          <w:rFonts w:cs="Arial"/>
          <w:sz w:val="21"/>
          <w:szCs w:val="21"/>
          <w:lang w:val="en-NZ"/>
        </w:rPr>
        <w:t xml:space="preserve">ori and prescribing of </w:t>
      </w:r>
      <w:r w:rsidR="00423F50" w:rsidRPr="006D2DD5">
        <w:rPr>
          <w:rFonts w:cs="Arial"/>
          <w:sz w:val="21"/>
          <w:szCs w:val="21"/>
          <w:lang w:val="en-NZ"/>
        </w:rPr>
        <w:t>opiates.</w:t>
      </w:r>
      <w:r w:rsidRPr="006D2DD5">
        <w:rPr>
          <w:rFonts w:cs="Arial"/>
          <w:sz w:val="21"/>
          <w:szCs w:val="21"/>
          <w:lang w:val="en-NZ"/>
        </w:rPr>
        <w:t xml:space="preserve"> </w:t>
      </w:r>
      <w:r w:rsidR="00423F50" w:rsidRPr="006D2DD5">
        <w:rPr>
          <w:rFonts w:cs="Arial"/>
          <w:sz w:val="21"/>
          <w:szCs w:val="21"/>
          <w:lang w:val="en-NZ"/>
        </w:rPr>
        <w:t xml:space="preserve"> The </w:t>
      </w:r>
      <w:r w:rsidR="007001F9" w:rsidRPr="006D2DD5">
        <w:rPr>
          <w:rFonts w:cs="Arial"/>
          <w:sz w:val="21"/>
          <w:szCs w:val="21"/>
          <w:lang w:val="en-NZ"/>
        </w:rPr>
        <w:t>Researcher</w:t>
      </w:r>
      <w:r w:rsidR="00423F50" w:rsidRPr="006D2DD5">
        <w:rPr>
          <w:rFonts w:cs="Arial"/>
          <w:sz w:val="21"/>
          <w:szCs w:val="21"/>
          <w:lang w:val="en-NZ"/>
        </w:rPr>
        <w:t xml:space="preserve"> advised that </w:t>
      </w:r>
      <w:r w:rsidR="00332F59" w:rsidRPr="006D2DD5">
        <w:rPr>
          <w:rFonts w:cs="Arial"/>
          <w:sz w:val="21"/>
          <w:szCs w:val="21"/>
          <w:lang w:val="en-NZ"/>
        </w:rPr>
        <w:t xml:space="preserve">available data was limited </w:t>
      </w:r>
      <w:r w:rsidR="00423F50" w:rsidRPr="006D2DD5">
        <w:rPr>
          <w:rFonts w:cs="Arial"/>
          <w:sz w:val="21"/>
          <w:szCs w:val="21"/>
          <w:lang w:val="en-NZ"/>
        </w:rPr>
        <w:t xml:space="preserve">in terms of the orthopaedic field.  The </w:t>
      </w:r>
      <w:r w:rsidR="007001F9" w:rsidRPr="006D2DD5">
        <w:rPr>
          <w:rFonts w:cs="Arial"/>
          <w:sz w:val="21"/>
          <w:szCs w:val="21"/>
          <w:lang w:val="en-NZ"/>
        </w:rPr>
        <w:t>Researcher</w:t>
      </w:r>
      <w:r w:rsidR="00423F50" w:rsidRPr="006D2DD5">
        <w:rPr>
          <w:rFonts w:cs="Arial"/>
          <w:sz w:val="21"/>
          <w:szCs w:val="21"/>
          <w:lang w:val="en-NZ"/>
        </w:rPr>
        <w:t xml:space="preserve"> commented that</w:t>
      </w:r>
      <w:r w:rsidR="00332F59" w:rsidRPr="006D2DD5">
        <w:rPr>
          <w:rFonts w:cs="Arial"/>
          <w:sz w:val="21"/>
          <w:szCs w:val="21"/>
          <w:lang w:val="en-NZ"/>
        </w:rPr>
        <w:t xml:space="preserve"> from their own personal experience of </w:t>
      </w:r>
      <w:r w:rsidR="00423F50" w:rsidRPr="006D2DD5">
        <w:rPr>
          <w:rFonts w:cs="Arial"/>
          <w:sz w:val="21"/>
          <w:szCs w:val="21"/>
          <w:lang w:val="en-NZ"/>
        </w:rPr>
        <w:t>M</w:t>
      </w:r>
      <w:r w:rsidR="00A41588" w:rsidRPr="006D2DD5">
        <w:rPr>
          <w:rFonts w:cs="Arial"/>
          <w:sz w:val="21"/>
          <w:szCs w:val="21"/>
          <w:lang w:val="en-NZ"/>
        </w:rPr>
        <w:t>ā</w:t>
      </w:r>
      <w:r w:rsidR="00423F50" w:rsidRPr="006D2DD5">
        <w:rPr>
          <w:rFonts w:cs="Arial"/>
          <w:sz w:val="21"/>
          <w:szCs w:val="21"/>
          <w:lang w:val="en-NZ"/>
        </w:rPr>
        <w:t xml:space="preserve">ori </w:t>
      </w:r>
      <w:r w:rsidR="00A41588" w:rsidRPr="006D2DD5">
        <w:rPr>
          <w:rFonts w:cs="Arial"/>
          <w:sz w:val="21"/>
          <w:szCs w:val="21"/>
          <w:lang w:val="en-NZ"/>
        </w:rPr>
        <w:t xml:space="preserve">patients </w:t>
      </w:r>
      <w:r w:rsidR="00423F50" w:rsidRPr="006D2DD5">
        <w:rPr>
          <w:rFonts w:cs="Arial"/>
          <w:sz w:val="21"/>
          <w:szCs w:val="21"/>
          <w:lang w:val="en-NZ"/>
        </w:rPr>
        <w:t xml:space="preserve">seen in orthopaedics </w:t>
      </w:r>
      <w:r w:rsidR="00332F59" w:rsidRPr="006D2DD5">
        <w:rPr>
          <w:rFonts w:cs="Arial"/>
          <w:sz w:val="21"/>
          <w:szCs w:val="21"/>
          <w:lang w:val="en-NZ"/>
        </w:rPr>
        <w:t xml:space="preserve">is that they </w:t>
      </w:r>
      <w:r w:rsidR="00423F50" w:rsidRPr="006D2DD5">
        <w:rPr>
          <w:rFonts w:cs="Arial"/>
          <w:sz w:val="21"/>
          <w:szCs w:val="21"/>
          <w:lang w:val="en-NZ"/>
        </w:rPr>
        <w:t xml:space="preserve">tend to </w:t>
      </w:r>
      <w:r w:rsidR="004107E8" w:rsidRPr="006D2DD5">
        <w:rPr>
          <w:rFonts w:cs="Arial"/>
          <w:sz w:val="21"/>
          <w:szCs w:val="21"/>
          <w:lang w:val="en-NZ"/>
        </w:rPr>
        <w:t xml:space="preserve">be more stoic, </w:t>
      </w:r>
      <w:r w:rsidR="00423F50" w:rsidRPr="006D2DD5">
        <w:rPr>
          <w:rFonts w:cs="Arial"/>
          <w:sz w:val="21"/>
          <w:szCs w:val="21"/>
          <w:lang w:val="en-NZ"/>
        </w:rPr>
        <w:t xml:space="preserve">take </w:t>
      </w:r>
      <w:r w:rsidR="00A41588" w:rsidRPr="006D2DD5">
        <w:rPr>
          <w:rFonts w:cs="Arial"/>
          <w:sz w:val="21"/>
          <w:szCs w:val="21"/>
          <w:lang w:val="en-NZ"/>
        </w:rPr>
        <w:t>less</w:t>
      </w:r>
      <w:r w:rsidR="00423F50" w:rsidRPr="006D2DD5">
        <w:rPr>
          <w:rFonts w:cs="Arial"/>
          <w:sz w:val="21"/>
          <w:szCs w:val="21"/>
          <w:lang w:val="en-NZ"/>
        </w:rPr>
        <w:t xml:space="preserve"> pain </w:t>
      </w:r>
      <w:r w:rsidR="00A41588" w:rsidRPr="006D2DD5">
        <w:rPr>
          <w:rFonts w:cs="Arial"/>
          <w:sz w:val="21"/>
          <w:szCs w:val="21"/>
          <w:lang w:val="en-NZ"/>
        </w:rPr>
        <w:t xml:space="preserve">relief </w:t>
      </w:r>
      <w:r w:rsidR="00285A0B" w:rsidRPr="006D2DD5">
        <w:rPr>
          <w:rFonts w:cs="Arial"/>
          <w:sz w:val="21"/>
          <w:szCs w:val="21"/>
          <w:lang w:val="en-NZ"/>
        </w:rPr>
        <w:t xml:space="preserve">and wait the longest for their surgery. </w:t>
      </w:r>
      <w:r w:rsidR="00423F50" w:rsidRPr="006D2DD5">
        <w:rPr>
          <w:rFonts w:cs="Arial"/>
          <w:sz w:val="21"/>
          <w:szCs w:val="21"/>
          <w:lang w:val="en-NZ"/>
        </w:rPr>
        <w:t xml:space="preserve"> </w:t>
      </w:r>
      <w:r w:rsidR="00285A0B" w:rsidRPr="006D2DD5">
        <w:rPr>
          <w:rFonts w:cs="Arial"/>
          <w:sz w:val="21"/>
          <w:szCs w:val="21"/>
          <w:lang w:val="en-NZ"/>
        </w:rPr>
        <w:t xml:space="preserve">The </w:t>
      </w:r>
      <w:r w:rsidR="007001F9" w:rsidRPr="006D2DD5">
        <w:rPr>
          <w:rFonts w:cs="Arial"/>
          <w:sz w:val="21"/>
          <w:szCs w:val="21"/>
          <w:lang w:val="en-NZ"/>
        </w:rPr>
        <w:t>Committee</w:t>
      </w:r>
      <w:r w:rsidR="00285A0B" w:rsidRPr="006D2DD5">
        <w:rPr>
          <w:rFonts w:cs="Arial"/>
          <w:sz w:val="21"/>
          <w:szCs w:val="21"/>
          <w:lang w:val="en-NZ"/>
        </w:rPr>
        <w:t xml:space="preserve"> noted that </w:t>
      </w:r>
      <w:r w:rsidR="00A41588" w:rsidRPr="006D2DD5">
        <w:rPr>
          <w:rFonts w:cs="Arial"/>
          <w:sz w:val="21"/>
          <w:szCs w:val="21"/>
          <w:lang w:val="en-NZ"/>
        </w:rPr>
        <w:t>it</w:t>
      </w:r>
      <w:r w:rsidR="00285A0B" w:rsidRPr="006D2DD5">
        <w:rPr>
          <w:rFonts w:cs="Arial"/>
          <w:sz w:val="21"/>
          <w:szCs w:val="21"/>
          <w:lang w:val="en-NZ"/>
        </w:rPr>
        <w:t xml:space="preserve"> would be worth exploring in this study if M</w:t>
      </w:r>
      <w:r w:rsidR="00A41588" w:rsidRPr="006D2DD5">
        <w:rPr>
          <w:rFonts w:cs="Arial"/>
          <w:sz w:val="21"/>
          <w:szCs w:val="21"/>
          <w:lang w:val="en-NZ"/>
        </w:rPr>
        <w:t>ā</w:t>
      </w:r>
      <w:r w:rsidR="00285A0B" w:rsidRPr="006D2DD5">
        <w:rPr>
          <w:rFonts w:cs="Arial"/>
          <w:sz w:val="21"/>
          <w:szCs w:val="21"/>
          <w:lang w:val="en-NZ"/>
        </w:rPr>
        <w:t>ori are systematically under treated</w:t>
      </w:r>
      <w:r w:rsidR="00A41588" w:rsidRPr="006D2DD5">
        <w:rPr>
          <w:rFonts w:cs="Arial"/>
          <w:sz w:val="21"/>
          <w:szCs w:val="21"/>
          <w:lang w:val="en-NZ"/>
        </w:rPr>
        <w:t>,</w:t>
      </w:r>
      <w:r w:rsidR="00285A0B" w:rsidRPr="006D2DD5">
        <w:rPr>
          <w:rFonts w:cs="Arial"/>
          <w:sz w:val="21"/>
          <w:szCs w:val="21"/>
          <w:lang w:val="en-NZ"/>
        </w:rPr>
        <w:t xml:space="preserve"> or treated differently</w:t>
      </w:r>
      <w:r w:rsidR="00A41588" w:rsidRPr="006D2DD5">
        <w:rPr>
          <w:rFonts w:cs="Arial"/>
          <w:sz w:val="21"/>
          <w:szCs w:val="21"/>
          <w:lang w:val="en-NZ"/>
        </w:rPr>
        <w:t xml:space="preserve"> in terms of opiate prescribing</w:t>
      </w:r>
      <w:r w:rsidR="00285A0B" w:rsidRPr="006D2DD5">
        <w:rPr>
          <w:rFonts w:cs="Arial"/>
          <w:sz w:val="21"/>
          <w:szCs w:val="21"/>
          <w:lang w:val="en-NZ"/>
        </w:rPr>
        <w:t xml:space="preserve">. </w:t>
      </w:r>
    </w:p>
    <w:p w14:paraId="799FB45A" w14:textId="77777777" w:rsidR="00A46DD1" w:rsidRPr="006D2DD5" w:rsidRDefault="00A46DD1" w:rsidP="00077A73">
      <w:pPr>
        <w:pStyle w:val="ListParagraph"/>
        <w:numPr>
          <w:ilvl w:val="0"/>
          <w:numId w:val="17"/>
        </w:numPr>
        <w:rPr>
          <w:rFonts w:cs="Arial"/>
          <w:sz w:val="21"/>
          <w:szCs w:val="21"/>
        </w:rPr>
      </w:pPr>
      <w:r w:rsidRPr="006D2DD5">
        <w:rPr>
          <w:rFonts w:cs="Arial"/>
          <w:sz w:val="21"/>
          <w:szCs w:val="21"/>
        </w:rPr>
        <w:t xml:space="preserve">This study involves accessing health information </w:t>
      </w:r>
      <w:r w:rsidR="00A41588" w:rsidRPr="006D2DD5">
        <w:rPr>
          <w:rFonts w:cs="Arial"/>
          <w:sz w:val="21"/>
          <w:szCs w:val="21"/>
        </w:rPr>
        <w:t xml:space="preserve">about </w:t>
      </w:r>
      <w:r w:rsidRPr="006D2DD5">
        <w:rPr>
          <w:rFonts w:cs="Arial"/>
          <w:sz w:val="21"/>
          <w:szCs w:val="21"/>
        </w:rPr>
        <w:t xml:space="preserve">patients without consent.  The </w:t>
      </w:r>
      <w:r w:rsidR="007001F9" w:rsidRPr="006D2DD5">
        <w:rPr>
          <w:rFonts w:cs="Arial"/>
          <w:sz w:val="21"/>
          <w:szCs w:val="21"/>
        </w:rPr>
        <w:t>Committee</w:t>
      </w:r>
      <w:r w:rsidRPr="006D2DD5">
        <w:rPr>
          <w:rFonts w:cs="Arial"/>
          <w:sz w:val="21"/>
          <w:szCs w:val="21"/>
        </w:rPr>
        <w:t xml:space="preserve"> noted that they can approve access to identifiable health information without consent for research in certain circumstances. The Ethical Guidelines for Observational Studies states at Paragraph 6.43:</w:t>
      </w:r>
    </w:p>
    <w:p w14:paraId="7ED6EB4F" w14:textId="77777777" w:rsidR="00A46DD1" w:rsidRPr="006D2DD5" w:rsidRDefault="00A46DD1" w:rsidP="00077A73">
      <w:pPr>
        <w:pStyle w:val="ListParagraph"/>
        <w:numPr>
          <w:ilvl w:val="0"/>
          <w:numId w:val="47"/>
        </w:numPr>
        <w:autoSpaceDE w:val="0"/>
        <w:autoSpaceDN w:val="0"/>
        <w:adjustRightInd w:val="0"/>
        <w:rPr>
          <w:rFonts w:cs="Arial"/>
          <w:sz w:val="21"/>
          <w:szCs w:val="21"/>
        </w:rPr>
      </w:pPr>
      <w:r w:rsidRPr="006D2DD5">
        <w:rPr>
          <w:rFonts w:cs="Arial"/>
          <w:sz w:val="21"/>
          <w:szCs w:val="21"/>
        </w:rPr>
        <w:t>Access to identifi</w:t>
      </w:r>
      <w:r w:rsidR="00A41588" w:rsidRPr="006D2DD5">
        <w:rPr>
          <w:rFonts w:cs="Arial"/>
          <w:sz w:val="21"/>
          <w:szCs w:val="21"/>
        </w:rPr>
        <w:t>able</w:t>
      </w:r>
      <w:r w:rsidRPr="006D2DD5">
        <w:rPr>
          <w:rFonts w:cs="Arial"/>
          <w:sz w:val="21"/>
          <w:szCs w:val="21"/>
        </w:rPr>
        <w:t xml:space="preserve"> or potentially identifiable data for research without the consent of the people the data identifies or makes potentially identifiable may be justifiable when:</w:t>
      </w:r>
    </w:p>
    <w:p w14:paraId="160E3767" w14:textId="77777777" w:rsidR="00A46DD1" w:rsidRPr="006D2DD5" w:rsidRDefault="00A46DD1" w:rsidP="00077A73">
      <w:pPr>
        <w:autoSpaceDE w:val="0"/>
        <w:autoSpaceDN w:val="0"/>
        <w:adjustRightInd w:val="0"/>
        <w:ind w:left="2340" w:hanging="360"/>
        <w:rPr>
          <w:rFonts w:cs="Arial"/>
          <w:sz w:val="21"/>
          <w:szCs w:val="21"/>
        </w:rPr>
      </w:pPr>
      <w:r w:rsidRPr="006D2DD5">
        <w:rPr>
          <w:rFonts w:cs="Arial"/>
          <w:sz w:val="21"/>
          <w:szCs w:val="21"/>
        </w:rPr>
        <w:t>a)</w:t>
      </w:r>
      <w:r w:rsidRPr="006D2DD5">
        <w:rPr>
          <w:rFonts w:cs="Arial"/>
          <w:sz w:val="21"/>
          <w:szCs w:val="21"/>
        </w:rPr>
        <w:tab/>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14:paraId="3A702E14" w14:textId="77777777" w:rsidR="00A46DD1" w:rsidRPr="006D2DD5" w:rsidRDefault="00A46DD1" w:rsidP="00077A73">
      <w:pPr>
        <w:autoSpaceDE w:val="0"/>
        <w:autoSpaceDN w:val="0"/>
        <w:adjustRightInd w:val="0"/>
        <w:ind w:left="2340" w:hanging="360"/>
        <w:rPr>
          <w:rFonts w:cs="Arial"/>
          <w:sz w:val="21"/>
          <w:szCs w:val="21"/>
        </w:rPr>
      </w:pPr>
      <w:r w:rsidRPr="006D2DD5">
        <w:rPr>
          <w:rFonts w:cs="Arial"/>
          <w:sz w:val="21"/>
          <w:szCs w:val="21"/>
        </w:rPr>
        <w:t>b)</w:t>
      </w:r>
      <w:r w:rsidRPr="006D2DD5">
        <w:rPr>
          <w:rFonts w:cs="Arial"/>
          <w:sz w:val="21"/>
          <w:szCs w:val="21"/>
        </w:rPr>
        <w:tab/>
      </w:r>
      <w:proofErr w:type="gramStart"/>
      <w:r w:rsidRPr="006D2DD5">
        <w:rPr>
          <w:rFonts w:cs="Arial"/>
          <w:sz w:val="21"/>
          <w:szCs w:val="21"/>
        </w:rPr>
        <w:t>there</w:t>
      </w:r>
      <w:proofErr w:type="gramEnd"/>
      <w:r w:rsidRPr="006D2DD5">
        <w:rPr>
          <w:rFonts w:cs="Arial"/>
          <w:sz w:val="21"/>
          <w:szCs w:val="21"/>
        </w:rPr>
        <w:t xml:space="preserve"> would be no disadvantage to the participants or their relatives or to any collectives involved; and</w:t>
      </w:r>
    </w:p>
    <w:p w14:paraId="7CA48FED" w14:textId="77777777" w:rsidR="00A46DD1" w:rsidRPr="006D2DD5" w:rsidRDefault="00A46DD1" w:rsidP="00077A73">
      <w:pPr>
        <w:autoSpaceDE w:val="0"/>
        <w:autoSpaceDN w:val="0"/>
        <w:adjustRightInd w:val="0"/>
        <w:ind w:left="2340" w:hanging="360"/>
        <w:rPr>
          <w:rFonts w:cs="Arial"/>
          <w:sz w:val="21"/>
          <w:szCs w:val="21"/>
        </w:rPr>
      </w:pPr>
      <w:r w:rsidRPr="006D2DD5">
        <w:rPr>
          <w:rFonts w:cs="Arial"/>
          <w:sz w:val="21"/>
          <w:szCs w:val="21"/>
        </w:rPr>
        <w:t>c)</w:t>
      </w:r>
      <w:r w:rsidRPr="006D2DD5">
        <w:rPr>
          <w:rFonts w:cs="Arial"/>
          <w:sz w:val="21"/>
          <w:szCs w:val="21"/>
        </w:rPr>
        <w:tab/>
      </w:r>
      <w:proofErr w:type="gramStart"/>
      <w:r w:rsidRPr="006D2DD5">
        <w:rPr>
          <w:rFonts w:cs="Arial"/>
          <w:sz w:val="21"/>
          <w:szCs w:val="21"/>
        </w:rPr>
        <w:t>the</w:t>
      </w:r>
      <w:proofErr w:type="gramEnd"/>
      <w:r w:rsidRPr="006D2DD5">
        <w:rPr>
          <w:rFonts w:cs="Arial"/>
          <w:sz w:val="21"/>
          <w:szCs w:val="21"/>
        </w:rPr>
        <w:t xml:space="preserve"> public interest in the study outweighs the public interest in privacy.</w:t>
      </w:r>
    </w:p>
    <w:p w14:paraId="50326F0F" w14:textId="77777777" w:rsidR="00A46DD1" w:rsidRPr="006D2DD5" w:rsidRDefault="00A46DD1" w:rsidP="00077A73">
      <w:pPr>
        <w:autoSpaceDE w:val="0"/>
        <w:autoSpaceDN w:val="0"/>
        <w:adjustRightInd w:val="0"/>
        <w:ind w:left="2340" w:hanging="360"/>
        <w:rPr>
          <w:rFonts w:cs="Arial"/>
          <w:sz w:val="21"/>
          <w:szCs w:val="21"/>
        </w:rPr>
      </w:pPr>
    </w:p>
    <w:p w14:paraId="39DB64F2" w14:textId="77777777" w:rsidR="00A46DD1" w:rsidRPr="006D2DD5" w:rsidRDefault="00A46DD1" w:rsidP="00077A73">
      <w:pPr>
        <w:autoSpaceDE w:val="0"/>
        <w:autoSpaceDN w:val="0"/>
        <w:adjustRightInd w:val="0"/>
        <w:ind w:left="720"/>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confirmed they were satisfied to approve this study involving access to health information without consent as these requirements are met</w:t>
      </w:r>
      <w:r w:rsidR="004107E8" w:rsidRPr="006D2DD5">
        <w:rPr>
          <w:rFonts w:cs="Arial"/>
          <w:sz w:val="21"/>
          <w:szCs w:val="21"/>
        </w:rPr>
        <w:t xml:space="preserve"> as all the data sets will be completely anonymised before analysis</w:t>
      </w:r>
      <w:r w:rsidRPr="006D2DD5">
        <w:rPr>
          <w:rFonts w:cs="Arial"/>
          <w:sz w:val="21"/>
          <w:szCs w:val="21"/>
        </w:rPr>
        <w:t>.</w:t>
      </w:r>
    </w:p>
    <w:p w14:paraId="30BC713B" w14:textId="77777777" w:rsidR="00E12FB3" w:rsidRPr="006D2DD5" w:rsidRDefault="00E12FB3" w:rsidP="00077A73">
      <w:pPr>
        <w:rPr>
          <w:rFonts w:cs="Arial"/>
          <w:sz w:val="21"/>
          <w:szCs w:val="21"/>
          <w:lang w:val="en-NZ"/>
        </w:rPr>
      </w:pPr>
    </w:p>
    <w:p w14:paraId="4850ABB1" w14:textId="77777777" w:rsidR="003E7950" w:rsidRPr="006D2DD5" w:rsidRDefault="003E7950" w:rsidP="00077A73">
      <w:pPr>
        <w:rPr>
          <w:rFonts w:cs="Arial"/>
          <w:sz w:val="21"/>
          <w:szCs w:val="21"/>
          <w:u w:val="single"/>
        </w:rPr>
      </w:pPr>
      <w:r w:rsidRPr="006D2DD5">
        <w:rPr>
          <w:rFonts w:cs="Arial"/>
          <w:sz w:val="21"/>
          <w:szCs w:val="21"/>
          <w:u w:val="single"/>
        </w:rPr>
        <w:t>Summary of ethical issues (outstanding)</w:t>
      </w:r>
    </w:p>
    <w:p w14:paraId="59D7752C" w14:textId="77777777" w:rsidR="003E7950" w:rsidRPr="006D2DD5" w:rsidRDefault="003E7950" w:rsidP="00077A73">
      <w:pPr>
        <w:rPr>
          <w:rFonts w:cs="Arial"/>
          <w:sz w:val="21"/>
          <w:szCs w:val="21"/>
          <w:u w:val="single"/>
        </w:rPr>
      </w:pPr>
    </w:p>
    <w:p w14:paraId="39B70AF3" w14:textId="77777777" w:rsidR="003E7950" w:rsidRPr="006D2DD5" w:rsidRDefault="003E795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3E2BF0AF" w14:textId="77777777" w:rsidR="003E7950" w:rsidRPr="006D2DD5" w:rsidRDefault="003E7950" w:rsidP="00077A73">
      <w:pPr>
        <w:autoSpaceDE w:val="0"/>
        <w:autoSpaceDN w:val="0"/>
        <w:adjustRightInd w:val="0"/>
        <w:rPr>
          <w:rFonts w:cs="Arial"/>
          <w:sz w:val="21"/>
          <w:szCs w:val="21"/>
        </w:rPr>
      </w:pPr>
    </w:p>
    <w:p w14:paraId="36BD2C56" w14:textId="77777777" w:rsidR="003E7950" w:rsidRPr="006D2DD5" w:rsidRDefault="00582A20" w:rsidP="00077A73">
      <w:pPr>
        <w:pStyle w:val="ListParagraph"/>
        <w:numPr>
          <w:ilvl w:val="0"/>
          <w:numId w:val="17"/>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 answer to question r.2.5 (page 13) of the application form states that “</w:t>
      </w:r>
      <w:r w:rsidRPr="006D2DD5">
        <w:rPr>
          <w:rFonts w:cs="Arial"/>
          <w:sz w:val="21"/>
          <w:szCs w:val="21"/>
          <w:lang w:val="en-NZ" w:eastAsia="en-NZ"/>
        </w:rPr>
        <w:t xml:space="preserve">Data will be stored for 5 years from the completion of the study”. </w:t>
      </w:r>
      <w:r w:rsidRPr="006D2DD5">
        <w:rPr>
          <w:rFonts w:cs="Arial"/>
          <w:sz w:val="21"/>
          <w:szCs w:val="21"/>
        </w:rPr>
        <w:t>Please ensure data will be stored for a minimum of 10 years after completion of the study, in accordance with New Zealand law</w:t>
      </w:r>
      <w:r w:rsidR="001E3479" w:rsidRPr="006D2DD5">
        <w:rPr>
          <w:rFonts w:cs="Arial"/>
          <w:sz w:val="21"/>
          <w:szCs w:val="21"/>
        </w:rPr>
        <w:t>.</w:t>
      </w:r>
    </w:p>
    <w:p w14:paraId="125AB304" w14:textId="77777777" w:rsidR="003E7950" w:rsidRPr="006D2DD5" w:rsidRDefault="003E7950" w:rsidP="00077A73">
      <w:pPr>
        <w:rPr>
          <w:rFonts w:cs="Arial"/>
          <w:sz w:val="21"/>
          <w:szCs w:val="21"/>
        </w:rPr>
      </w:pPr>
    </w:p>
    <w:p w14:paraId="3C9256C7" w14:textId="77777777" w:rsidR="003E7950" w:rsidRPr="006D2DD5" w:rsidRDefault="003E7950" w:rsidP="00077A73">
      <w:pPr>
        <w:rPr>
          <w:rFonts w:cs="Arial"/>
          <w:sz w:val="21"/>
          <w:szCs w:val="21"/>
          <w:u w:val="single"/>
        </w:rPr>
      </w:pPr>
      <w:r w:rsidRPr="006D2DD5">
        <w:rPr>
          <w:rFonts w:cs="Arial"/>
          <w:sz w:val="21"/>
          <w:szCs w:val="21"/>
          <w:u w:val="single"/>
        </w:rPr>
        <w:t xml:space="preserve">Decision </w:t>
      </w:r>
    </w:p>
    <w:p w14:paraId="5517DE38" w14:textId="77777777" w:rsidR="003E7950" w:rsidRPr="006D2DD5" w:rsidRDefault="003E7950" w:rsidP="00077A73">
      <w:pPr>
        <w:rPr>
          <w:rFonts w:cs="Arial"/>
          <w:sz w:val="21"/>
          <w:szCs w:val="21"/>
        </w:rPr>
      </w:pPr>
    </w:p>
    <w:p w14:paraId="0FB4E097" w14:textId="2DF7E4DB" w:rsidR="001E3479" w:rsidRPr="006D2DD5" w:rsidRDefault="003E7950" w:rsidP="00077A73">
      <w:pPr>
        <w:rPr>
          <w:rFonts w:cs="Arial"/>
          <w:sz w:val="21"/>
          <w:szCs w:val="21"/>
        </w:rPr>
      </w:pPr>
      <w:r w:rsidRPr="006D2DD5">
        <w:rPr>
          <w:rFonts w:cs="Arial"/>
          <w:sz w:val="21"/>
          <w:szCs w:val="21"/>
        </w:rPr>
        <w:t xml:space="preserve">This application was </w:t>
      </w:r>
      <w:r w:rsidRPr="006D2DD5">
        <w:rPr>
          <w:rFonts w:cs="Arial"/>
          <w:i/>
          <w:sz w:val="21"/>
          <w:szCs w:val="21"/>
        </w:rPr>
        <w:t>approved</w:t>
      </w:r>
      <w:r w:rsidRPr="006D2DD5">
        <w:rPr>
          <w:rFonts w:cs="Arial"/>
          <w:sz w:val="21"/>
          <w:szCs w:val="21"/>
        </w:rPr>
        <w:t xml:space="preserve"> by consensus</w:t>
      </w:r>
      <w:r w:rsidR="001E3479" w:rsidRPr="006D2DD5">
        <w:rPr>
          <w:rFonts w:cs="Arial"/>
          <w:sz w:val="21"/>
          <w:szCs w:val="21"/>
        </w:rPr>
        <w:t xml:space="preserve">, subject to the following </w:t>
      </w:r>
      <w:r w:rsidR="00161A0D">
        <w:rPr>
          <w:rFonts w:cs="Arial"/>
          <w:sz w:val="21"/>
          <w:szCs w:val="21"/>
        </w:rPr>
        <w:t>non-standard condition:</w:t>
      </w:r>
    </w:p>
    <w:p w14:paraId="2918B6F5" w14:textId="77777777" w:rsidR="003E7950" w:rsidRPr="006D2DD5" w:rsidRDefault="003E7950" w:rsidP="00077A73">
      <w:pPr>
        <w:rPr>
          <w:rFonts w:cs="Arial"/>
          <w:sz w:val="21"/>
          <w:szCs w:val="21"/>
        </w:rPr>
      </w:pPr>
    </w:p>
    <w:p w14:paraId="342F8E06" w14:textId="77777777" w:rsidR="001E3479" w:rsidRPr="006D2DD5" w:rsidRDefault="001E3479" w:rsidP="00077A73">
      <w:pPr>
        <w:pStyle w:val="ListParagraph"/>
        <w:numPr>
          <w:ilvl w:val="0"/>
          <w:numId w:val="40"/>
        </w:numPr>
        <w:rPr>
          <w:rFonts w:cs="Arial"/>
          <w:sz w:val="21"/>
          <w:szCs w:val="21"/>
          <w:lang w:val="en-NZ"/>
        </w:rPr>
      </w:pPr>
      <w:r w:rsidRPr="006D2DD5">
        <w:rPr>
          <w:rFonts w:cs="Arial"/>
          <w:sz w:val="21"/>
          <w:szCs w:val="21"/>
        </w:rPr>
        <w:t>Please ensure data will be stored for a minimum of 10 years after completion of the study, in accordance with New Zealand law.</w:t>
      </w:r>
    </w:p>
    <w:p w14:paraId="1F685ECA" w14:textId="77777777" w:rsidR="00974D3C" w:rsidRPr="006D2DD5" w:rsidRDefault="00974D3C" w:rsidP="00077A73">
      <w:pPr>
        <w:rPr>
          <w:rFonts w:cs="Arial"/>
          <w:sz w:val="21"/>
          <w:szCs w:val="21"/>
        </w:rPr>
      </w:pPr>
    </w:p>
    <w:p w14:paraId="0209205C" w14:textId="77777777" w:rsidR="00B71FB2" w:rsidRPr="00077A73" w:rsidRDefault="003E7950" w:rsidP="00077A73">
      <w:pPr>
        <w:autoSpaceDE w:val="0"/>
        <w:autoSpaceDN w:val="0"/>
        <w:adjustRightInd w:val="0"/>
        <w:rPr>
          <w:rFonts w:cs="Arial"/>
          <w:sz w:val="20"/>
        </w:rPr>
      </w:pPr>
      <w:r w:rsidRPr="00077A73">
        <w:rPr>
          <w:rFonts w:cs="Arial"/>
          <w:sz w:val="20"/>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541D84" w:rsidRPr="006D2DD5" w14:paraId="2E6D4D3E" w14:textId="77777777" w:rsidTr="00541D84">
        <w:trPr>
          <w:trHeight w:val="280"/>
        </w:trPr>
        <w:tc>
          <w:tcPr>
            <w:tcW w:w="938" w:type="dxa"/>
            <w:tcBorders>
              <w:top w:val="nil"/>
              <w:left w:val="nil"/>
              <w:bottom w:val="nil"/>
              <w:right w:val="nil"/>
            </w:tcBorders>
          </w:tcPr>
          <w:p w14:paraId="332B2D0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br w:type="page"/>
              <w:t xml:space="preserve"> </w:t>
            </w:r>
            <w:r w:rsidRPr="006D2DD5">
              <w:rPr>
                <w:rFonts w:cs="Arial"/>
                <w:b/>
                <w:sz w:val="21"/>
                <w:szCs w:val="21"/>
              </w:rPr>
              <w:t xml:space="preserve">2 </w:t>
            </w:r>
            <w:r w:rsidRPr="006D2DD5">
              <w:rPr>
                <w:rFonts w:cs="Arial"/>
                <w:sz w:val="21"/>
                <w:szCs w:val="21"/>
              </w:rPr>
              <w:t xml:space="preserve"> </w:t>
            </w:r>
          </w:p>
        </w:tc>
        <w:tc>
          <w:tcPr>
            <w:tcW w:w="2486" w:type="dxa"/>
            <w:tcBorders>
              <w:top w:val="nil"/>
              <w:left w:val="nil"/>
              <w:bottom w:val="nil"/>
              <w:right w:val="nil"/>
            </w:tcBorders>
          </w:tcPr>
          <w:p w14:paraId="1A6A796D"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221" w:type="dxa"/>
            <w:tcBorders>
              <w:top w:val="nil"/>
              <w:left w:val="nil"/>
              <w:bottom w:val="nil"/>
              <w:right w:val="nil"/>
            </w:tcBorders>
          </w:tcPr>
          <w:p w14:paraId="01C110F6"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18/CEN/36</w:t>
            </w:r>
            <w:r w:rsidRPr="006D2DD5">
              <w:rPr>
                <w:rFonts w:cs="Arial"/>
                <w:sz w:val="21"/>
                <w:szCs w:val="21"/>
              </w:rPr>
              <w:t xml:space="preserve"> </w:t>
            </w:r>
          </w:p>
        </w:tc>
      </w:tr>
      <w:tr w:rsidR="00541D84" w:rsidRPr="006D2DD5" w14:paraId="77FD60DD" w14:textId="77777777" w:rsidTr="00541D84">
        <w:trPr>
          <w:trHeight w:val="280"/>
        </w:trPr>
        <w:tc>
          <w:tcPr>
            <w:tcW w:w="938" w:type="dxa"/>
            <w:tcBorders>
              <w:top w:val="nil"/>
              <w:left w:val="nil"/>
              <w:bottom w:val="nil"/>
              <w:right w:val="nil"/>
            </w:tcBorders>
          </w:tcPr>
          <w:p w14:paraId="3239141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52C3DA7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221" w:type="dxa"/>
            <w:tcBorders>
              <w:top w:val="nil"/>
              <w:left w:val="nil"/>
              <w:bottom w:val="nil"/>
              <w:right w:val="nil"/>
            </w:tcBorders>
          </w:tcPr>
          <w:p w14:paraId="3EA1F97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(Duplicate 1) Visualisation rate of duodenal ampulla with versus without a capped </w:t>
            </w:r>
            <w:proofErr w:type="spellStart"/>
            <w:r w:rsidRPr="006D2DD5">
              <w:rPr>
                <w:rFonts w:cs="Arial"/>
                <w:sz w:val="21"/>
                <w:szCs w:val="21"/>
              </w:rPr>
              <w:t>gastroscope</w:t>
            </w:r>
            <w:proofErr w:type="spellEnd"/>
            <w:r w:rsidRPr="006D2DD5">
              <w:rPr>
                <w:rFonts w:cs="Arial"/>
                <w:sz w:val="21"/>
                <w:szCs w:val="21"/>
              </w:rPr>
              <w:t xml:space="preserve"> – Prospective study </w:t>
            </w:r>
          </w:p>
        </w:tc>
      </w:tr>
      <w:tr w:rsidR="00541D84" w:rsidRPr="006D2DD5" w14:paraId="4351788A" w14:textId="77777777" w:rsidTr="00541D84">
        <w:trPr>
          <w:trHeight w:val="280"/>
        </w:trPr>
        <w:tc>
          <w:tcPr>
            <w:tcW w:w="938" w:type="dxa"/>
            <w:tcBorders>
              <w:top w:val="nil"/>
              <w:left w:val="nil"/>
              <w:bottom w:val="nil"/>
              <w:right w:val="nil"/>
            </w:tcBorders>
          </w:tcPr>
          <w:p w14:paraId="4E7A07B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3A86635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221" w:type="dxa"/>
            <w:tcBorders>
              <w:top w:val="nil"/>
              <w:left w:val="nil"/>
              <w:bottom w:val="nil"/>
              <w:right w:val="nil"/>
            </w:tcBorders>
          </w:tcPr>
          <w:p w14:paraId="509D4650"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Wayne Bai </w:t>
            </w:r>
          </w:p>
        </w:tc>
      </w:tr>
      <w:tr w:rsidR="00541D84" w:rsidRPr="006D2DD5" w14:paraId="7C40B9A6" w14:textId="77777777" w:rsidTr="00541D84">
        <w:trPr>
          <w:trHeight w:val="280"/>
        </w:trPr>
        <w:tc>
          <w:tcPr>
            <w:tcW w:w="938" w:type="dxa"/>
            <w:tcBorders>
              <w:top w:val="nil"/>
              <w:left w:val="nil"/>
              <w:bottom w:val="nil"/>
              <w:right w:val="nil"/>
            </w:tcBorders>
          </w:tcPr>
          <w:p w14:paraId="278A2EF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7B384B4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221" w:type="dxa"/>
            <w:tcBorders>
              <w:top w:val="nil"/>
              <w:left w:val="nil"/>
              <w:bottom w:val="nil"/>
              <w:right w:val="nil"/>
            </w:tcBorders>
          </w:tcPr>
          <w:p w14:paraId="39AC368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4D1D5870" w14:textId="77777777" w:rsidTr="00541D84">
        <w:trPr>
          <w:trHeight w:val="280"/>
        </w:trPr>
        <w:tc>
          <w:tcPr>
            <w:tcW w:w="938" w:type="dxa"/>
            <w:tcBorders>
              <w:top w:val="nil"/>
              <w:left w:val="nil"/>
              <w:bottom w:val="nil"/>
              <w:right w:val="nil"/>
            </w:tcBorders>
          </w:tcPr>
          <w:p w14:paraId="5A1F19B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7629E6B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221" w:type="dxa"/>
            <w:tcBorders>
              <w:top w:val="nil"/>
              <w:left w:val="nil"/>
              <w:bottom w:val="nil"/>
              <w:right w:val="nil"/>
            </w:tcBorders>
          </w:tcPr>
          <w:p w14:paraId="408573B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79D6A444" w14:textId="77777777" w:rsidR="002F4467" w:rsidRPr="006D2DD5" w:rsidRDefault="002F4467" w:rsidP="00077A73">
      <w:pPr>
        <w:autoSpaceDE w:val="0"/>
        <w:autoSpaceDN w:val="0"/>
        <w:adjustRightInd w:val="0"/>
        <w:rPr>
          <w:rFonts w:cs="Arial"/>
          <w:sz w:val="21"/>
          <w:szCs w:val="21"/>
        </w:rPr>
      </w:pPr>
    </w:p>
    <w:p w14:paraId="3A68ADE7" w14:textId="77777777" w:rsidR="000B1386" w:rsidRPr="006D2DD5" w:rsidRDefault="00332F59" w:rsidP="00077A73">
      <w:pPr>
        <w:autoSpaceDE w:val="0"/>
        <w:autoSpaceDN w:val="0"/>
        <w:adjustRightInd w:val="0"/>
        <w:rPr>
          <w:rFonts w:cs="Arial"/>
          <w:sz w:val="21"/>
          <w:szCs w:val="21"/>
        </w:rPr>
      </w:pPr>
      <w:r w:rsidRPr="006D2DD5">
        <w:rPr>
          <w:rFonts w:cs="Arial"/>
          <w:sz w:val="21"/>
          <w:szCs w:val="21"/>
        </w:rPr>
        <w:t xml:space="preserve">Dr Wayne Bai </w:t>
      </w:r>
      <w:r w:rsidR="00F544D8" w:rsidRPr="006D2DD5">
        <w:rPr>
          <w:rFonts w:cs="Arial"/>
          <w:sz w:val="21"/>
          <w:szCs w:val="21"/>
        </w:rPr>
        <w:t xml:space="preserve">and Dr Frank </w:t>
      </w:r>
      <w:proofErr w:type="spellStart"/>
      <w:r w:rsidR="00F544D8" w:rsidRPr="006D2DD5">
        <w:rPr>
          <w:rFonts w:cs="Arial"/>
          <w:sz w:val="21"/>
          <w:szCs w:val="21"/>
        </w:rPr>
        <w:t>Weilert</w:t>
      </w:r>
      <w:proofErr w:type="spellEnd"/>
      <w:r w:rsidR="00F544D8" w:rsidRPr="006D2DD5">
        <w:rPr>
          <w:rFonts w:cs="Arial"/>
          <w:sz w:val="21"/>
          <w:szCs w:val="21"/>
        </w:rPr>
        <w:t xml:space="preserve"> were </w:t>
      </w:r>
      <w:r w:rsidR="000B1386" w:rsidRPr="006D2DD5">
        <w:rPr>
          <w:rFonts w:cs="Arial"/>
          <w:sz w:val="21"/>
          <w:szCs w:val="21"/>
        </w:rPr>
        <w:t>present by teleconference for discussion of this application.</w:t>
      </w:r>
    </w:p>
    <w:p w14:paraId="5CE451A8" w14:textId="77777777" w:rsidR="000B1386" w:rsidRPr="006D2DD5" w:rsidRDefault="000B1386" w:rsidP="00077A73">
      <w:pPr>
        <w:rPr>
          <w:rFonts w:cs="Arial"/>
          <w:sz w:val="21"/>
          <w:szCs w:val="21"/>
          <w:u w:val="single"/>
        </w:rPr>
      </w:pPr>
    </w:p>
    <w:p w14:paraId="3E1D7299" w14:textId="77777777" w:rsidR="000B1386" w:rsidRPr="006D2DD5" w:rsidRDefault="000B1386" w:rsidP="00077A73">
      <w:pPr>
        <w:rPr>
          <w:rFonts w:cs="Arial"/>
          <w:sz w:val="21"/>
          <w:szCs w:val="21"/>
          <w:u w:val="single"/>
        </w:rPr>
      </w:pPr>
      <w:r w:rsidRPr="006D2DD5">
        <w:rPr>
          <w:rFonts w:cs="Arial"/>
          <w:sz w:val="21"/>
          <w:szCs w:val="21"/>
          <w:u w:val="single"/>
        </w:rPr>
        <w:t>Potential conflicts of interest</w:t>
      </w:r>
    </w:p>
    <w:p w14:paraId="0AC225E3" w14:textId="77777777" w:rsidR="000B1386" w:rsidRPr="006D2DD5" w:rsidRDefault="000B1386" w:rsidP="00077A73">
      <w:pPr>
        <w:rPr>
          <w:rFonts w:cs="Arial"/>
          <w:b/>
          <w:sz w:val="21"/>
          <w:szCs w:val="21"/>
        </w:rPr>
      </w:pPr>
    </w:p>
    <w:p w14:paraId="553421D2" w14:textId="77777777" w:rsidR="000B1386" w:rsidRPr="006D2DD5" w:rsidRDefault="000B1386" w:rsidP="00077A73">
      <w:pPr>
        <w:rPr>
          <w:rFonts w:cs="Arial"/>
          <w:sz w:val="21"/>
          <w:szCs w:val="21"/>
        </w:rPr>
      </w:pPr>
      <w:r w:rsidRPr="006D2DD5">
        <w:rPr>
          <w:rFonts w:cs="Arial"/>
          <w:sz w:val="21"/>
          <w:szCs w:val="21"/>
        </w:rPr>
        <w:t>The Chair asked members to declare any potential conflicts of interest related to this application.</w:t>
      </w:r>
    </w:p>
    <w:p w14:paraId="4C026382" w14:textId="77777777" w:rsidR="000B1386" w:rsidRPr="006D2DD5" w:rsidRDefault="000B1386" w:rsidP="00077A73">
      <w:pPr>
        <w:rPr>
          <w:rFonts w:cs="Arial"/>
          <w:sz w:val="21"/>
          <w:szCs w:val="21"/>
        </w:rPr>
      </w:pPr>
    </w:p>
    <w:p w14:paraId="12B0537D" w14:textId="77777777" w:rsidR="000B1386" w:rsidRPr="006D2DD5" w:rsidRDefault="000B1386" w:rsidP="00077A73">
      <w:pPr>
        <w:rPr>
          <w:rFonts w:cs="Arial"/>
          <w:sz w:val="21"/>
          <w:szCs w:val="21"/>
        </w:rPr>
      </w:pPr>
      <w:r w:rsidRPr="006D2DD5">
        <w:rPr>
          <w:rFonts w:cs="Arial"/>
          <w:sz w:val="21"/>
          <w:szCs w:val="21"/>
        </w:rPr>
        <w:t>No potential conflicts of interest related to this application were declared by any member.</w:t>
      </w:r>
    </w:p>
    <w:p w14:paraId="117F8D0C" w14:textId="77777777" w:rsidR="000B1386" w:rsidRPr="006D2DD5" w:rsidRDefault="000B1386" w:rsidP="00077A73">
      <w:pPr>
        <w:rPr>
          <w:rFonts w:cs="Arial"/>
          <w:sz w:val="21"/>
          <w:szCs w:val="21"/>
        </w:rPr>
      </w:pPr>
    </w:p>
    <w:p w14:paraId="6552C665" w14:textId="77777777" w:rsidR="000B1386" w:rsidRPr="006D2DD5" w:rsidRDefault="000B1386" w:rsidP="00077A73">
      <w:pPr>
        <w:rPr>
          <w:rFonts w:cs="Arial"/>
          <w:sz w:val="21"/>
          <w:szCs w:val="21"/>
          <w:u w:val="single"/>
          <w:lang w:val="en-NZ"/>
        </w:rPr>
      </w:pPr>
      <w:r w:rsidRPr="006D2DD5">
        <w:rPr>
          <w:rFonts w:cs="Arial"/>
          <w:sz w:val="21"/>
          <w:szCs w:val="21"/>
          <w:u w:val="single"/>
          <w:lang w:val="en-NZ"/>
        </w:rPr>
        <w:t>Summary of Study</w:t>
      </w:r>
    </w:p>
    <w:p w14:paraId="33920402" w14:textId="77777777" w:rsidR="000B1386" w:rsidRPr="006D2DD5" w:rsidRDefault="000B1386" w:rsidP="00077A73">
      <w:pPr>
        <w:rPr>
          <w:rFonts w:cs="Arial"/>
          <w:sz w:val="21"/>
          <w:szCs w:val="21"/>
          <w:u w:val="single"/>
          <w:lang w:val="en-NZ"/>
        </w:rPr>
      </w:pPr>
    </w:p>
    <w:p w14:paraId="03B0891C" w14:textId="77777777" w:rsidR="000B1386" w:rsidRPr="006D2DD5" w:rsidRDefault="000B1386" w:rsidP="00077A73">
      <w:pPr>
        <w:pStyle w:val="ListParagraph"/>
        <w:numPr>
          <w:ilvl w:val="0"/>
          <w:numId w:val="6"/>
        </w:numPr>
        <w:rPr>
          <w:rFonts w:cs="Arial"/>
          <w:sz w:val="21"/>
          <w:szCs w:val="21"/>
          <w:lang w:val="en-NZ"/>
        </w:rPr>
      </w:pPr>
      <w:r w:rsidRPr="006D2DD5">
        <w:rPr>
          <w:rFonts w:cs="Arial"/>
          <w:sz w:val="21"/>
          <w:szCs w:val="21"/>
          <w:lang w:val="en-NZ"/>
        </w:rPr>
        <w:t xml:space="preserve">A standard gastroscopy uses an uncapped </w:t>
      </w:r>
      <w:proofErr w:type="spellStart"/>
      <w:r w:rsidRPr="006D2DD5">
        <w:rPr>
          <w:rFonts w:cs="Arial"/>
          <w:sz w:val="21"/>
          <w:szCs w:val="21"/>
          <w:lang w:val="en-NZ"/>
        </w:rPr>
        <w:t>gastroscope</w:t>
      </w:r>
      <w:proofErr w:type="spellEnd"/>
      <w:r w:rsidRPr="006D2DD5">
        <w:rPr>
          <w:rFonts w:cs="Arial"/>
          <w:sz w:val="21"/>
          <w:szCs w:val="21"/>
          <w:lang w:val="en-NZ"/>
        </w:rPr>
        <w:t xml:space="preserve"> to examine structures to the duodenum (start of small bowel). The duodenal ampulla is at the start of the small bowel, but seeing this structure is not part of a standard examination, as it is difficult to see due to its tangential location from the bowel lumen.</w:t>
      </w:r>
    </w:p>
    <w:p w14:paraId="2688BC7C" w14:textId="77777777" w:rsidR="000B1386" w:rsidRPr="006D2DD5" w:rsidRDefault="000B1386" w:rsidP="00077A73">
      <w:pPr>
        <w:pStyle w:val="ListParagraph"/>
        <w:numPr>
          <w:ilvl w:val="0"/>
          <w:numId w:val="6"/>
        </w:numPr>
        <w:rPr>
          <w:rFonts w:cs="Arial"/>
          <w:sz w:val="21"/>
          <w:szCs w:val="21"/>
          <w:lang w:val="en-NZ"/>
        </w:rPr>
      </w:pPr>
      <w:r w:rsidRPr="006D2DD5">
        <w:rPr>
          <w:rFonts w:cs="Arial"/>
          <w:sz w:val="21"/>
          <w:szCs w:val="21"/>
          <w:lang w:val="en-NZ"/>
        </w:rPr>
        <w:t>Patients are commonly referred to specifically examine the ampulla due to clinical concerns suggestive of biliary obstruction such as dilated ducts on imaging. The standard procedure is to use a special side-viewing scope (</w:t>
      </w:r>
      <w:proofErr w:type="spellStart"/>
      <w:r w:rsidRPr="006D2DD5">
        <w:rPr>
          <w:rFonts w:cs="Arial"/>
          <w:sz w:val="21"/>
          <w:szCs w:val="21"/>
          <w:lang w:val="en-NZ"/>
        </w:rPr>
        <w:t>duodenoscope</w:t>
      </w:r>
      <w:proofErr w:type="spellEnd"/>
      <w:r w:rsidRPr="006D2DD5">
        <w:rPr>
          <w:rFonts w:cs="Arial"/>
          <w:sz w:val="21"/>
          <w:szCs w:val="21"/>
          <w:lang w:val="en-NZ"/>
        </w:rPr>
        <w:t xml:space="preserve">), but these scopes are limited in numbers and need special skills to use. </w:t>
      </w:r>
    </w:p>
    <w:p w14:paraId="66B39532" w14:textId="77777777" w:rsidR="00773800" w:rsidRPr="006D2DD5" w:rsidRDefault="000B1386" w:rsidP="00077A73">
      <w:pPr>
        <w:pStyle w:val="ListParagraph"/>
        <w:numPr>
          <w:ilvl w:val="0"/>
          <w:numId w:val="6"/>
        </w:numPr>
        <w:rPr>
          <w:rFonts w:cs="Arial"/>
          <w:sz w:val="21"/>
          <w:szCs w:val="21"/>
          <w:lang w:val="en-NZ"/>
        </w:rPr>
      </w:pPr>
      <w:r w:rsidRPr="006D2DD5">
        <w:rPr>
          <w:rFonts w:cs="Arial"/>
          <w:sz w:val="21"/>
          <w:szCs w:val="21"/>
          <w:lang w:val="en-NZ"/>
        </w:rPr>
        <w:t xml:space="preserve">Using a tiny plastic cap fitted at the end of the scope is thought to improve the visualization rate of ampulla, as it helps flatten the bowel folds to allow tangential structures to be seen. </w:t>
      </w:r>
    </w:p>
    <w:p w14:paraId="126F8931" w14:textId="77777777" w:rsidR="00773800" w:rsidRPr="006D2DD5" w:rsidRDefault="000B1386" w:rsidP="00077A73">
      <w:pPr>
        <w:pStyle w:val="ListParagraph"/>
        <w:numPr>
          <w:ilvl w:val="0"/>
          <w:numId w:val="6"/>
        </w:numPr>
        <w:rPr>
          <w:rFonts w:cs="Arial"/>
          <w:sz w:val="21"/>
          <w:szCs w:val="21"/>
          <w:lang w:val="en-NZ"/>
        </w:rPr>
      </w:pPr>
      <w:r w:rsidRPr="006D2DD5">
        <w:rPr>
          <w:rFonts w:cs="Arial"/>
          <w:sz w:val="21"/>
          <w:szCs w:val="21"/>
          <w:lang w:val="en-NZ"/>
        </w:rPr>
        <w:t>Patients referred specifica</w:t>
      </w:r>
      <w:r w:rsidR="00773800" w:rsidRPr="006D2DD5">
        <w:rPr>
          <w:rFonts w:cs="Arial"/>
          <w:sz w:val="21"/>
          <w:szCs w:val="21"/>
          <w:lang w:val="en-NZ"/>
        </w:rPr>
        <w:t xml:space="preserve">lly to examine the ampulla are </w:t>
      </w:r>
      <w:r w:rsidRPr="006D2DD5">
        <w:rPr>
          <w:rFonts w:cs="Arial"/>
          <w:sz w:val="21"/>
          <w:szCs w:val="21"/>
          <w:lang w:val="en-NZ"/>
        </w:rPr>
        <w:t xml:space="preserve">excluded, as the test we are offering (capped </w:t>
      </w:r>
      <w:proofErr w:type="spellStart"/>
      <w:r w:rsidRPr="006D2DD5">
        <w:rPr>
          <w:rFonts w:cs="Arial"/>
          <w:sz w:val="21"/>
          <w:szCs w:val="21"/>
          <w:lang w:val="en-NZ"/>
        </w:rPr>
        <w:t>gastroscope</w:t>
      </w:r>
      <w:proofErr w:type="spellEnd"/>
      <w:r w:rsidRPr="006D2DD5">
        <w:rPr>
          <w:rFonts w:cs="Arial"/>
          <w:sz w:val="21"/>
          <w:szCs w:val="21"/>
          <w:lang w:val="en-NZ"/>
        </w:rPr>
        <w:t xml:space="preserve"> or without) is not currently the gold standard test for this purpose. </w:t>
      </w:r>
    </w:p>
    <w:p w14:paraId="73D8A40A" w14:textId="2FED8F9C" w:rsidR="000B1386" w:rsidRPr="006D2DD5" w:rsidRDefault="000B1386" w:rsidP="00077A73">
      <w:pPr>
        <w:pStyle w:val="ListParagraph"/>
        <w:numPr>
          <w:ilvl w:val="0"/>
          <w:numId w:val="6"/>
        </w:numPr>
        <w:autoSpaceDE w:val="0"/>
        <w:autoSpaceDN w:val="0"/>
        <w:adjustRightInd w:val="0"/>
        <w:rPr>
          <w:rFonts w:cs="Arial"/>
          <w:sz w:val="21"/>
          <w:szCs w:val="21"/>
          <w:u w:val="single"/>
        </w:rPr>
      </w:pPr>
      <w:r w:rsidRPr="006D2DD5">
        <w:rPr>
          <w:rFonts w:cs="Arial"/>
          <w:sz w:val="21"/>
          <w:szCs w:val="21"/>
          <w:lang w:val="en-NZ"/>
        </w:rPr>
        <w:t xml:space="preserve">If the ampulla is not seen, patients are </w:t>
      </w:r>
      <w:r w:rsidR="00773800" w:rsidRPr="006D2DD5">
        <w:rPr>
          <w:rFonts w:cs="Arial"/>
          <w:sz w:val="21"/>
          <w:szCs w:val="21"/>
          <w:lang w:val="en-NZ"/>
        </w:rPr>
        <w:t>not</w:t>
      </w:r>
      <w:r w:rsidRPr="006D2DD5">
        <w:rPr>
          <w:rFonts w:cs="Arial"/>
          <w:sz w:val="21"/>
          <w:szCs w:val="21"/>
          <w:lang w:val="en-NZ"/>
        </w:rPr>
        <w:t xml:space="preserve"> referred for a second test with the side viewing scope</w:t>
      </w:r>
      <w:r w:rsidR="004107E8" w:rsidRPr="006D2DD5">
        <w:rPr>
          <w:rFonts w:cs="Arial"/>
          <w:sz w:val="21"/>
          <w:szCs w:val="21"/>
          <w:lang w:val="en-NZ"/>
        </w:rPr>
        <w:t>.</w:t>
      </w:r>
    </w:p>
    <w:p w14:paraId="5B63D42F" w14:textId="77777777" w:rsidR="00A24565" w:rsidRPr="006D2DD5" w:rsidRDefault="00A24565" w:rsidP="00077A73">
      <w:pPr>
        <w:pStyle w:val="ListParagraph"/>
        <w:autoSpaceDE w:val="0"/>
        <w:autoSpaceDN w:val="0"/>
        <w:adjustRightInd w:val="0"/>
        <w:rPr>
          <w:rFonts w:cs="Arial"/>
          <w:sz w:val="21"/>
          <w:szCs w:val="21"/>
          <w:u w:val="single"/>
        </w:rPr>
      </w:pPr>
    </w:p>
    <w:p w14:paraId="591A0C6A" w14:textId="77777777" w:rsidR="000B1386" w:rsidRPr="006D2DD5" w:rsidRDefault="000B1386" w:rsidP="00077A73">
      <w:pPr>
        <w:rPr>
          <w:rFonts w:cs="Arial"/>
          <w:sz w:val="21"/>
          <w:szCs w:val="21"/>
          <w:u w:val="single"/>
        </w:rPr>
      </w:pPr>
      <w:r w:rsidRPr="006D2DD5">
        <w:rPr>
          <w:rFonts w:cs="Arial"/>
          <w:sz w:val="21"/>
          <w:szCs w:val="21"/>
          <w:u w:val="single"/>
        </w:rPr>
        <w:t>Summary of ethical issues (resolved)</w:t>
      </w:r>
    </w:p>
    <w:p w14:paraId="575B3737" w14:textId="77777777" w:rsidR="000B1386" w:rsidRPr="006D2DD5" w:rsidRDefault="000B1386" w:rsidP="00077A73">
      <w:pPr>
        <w:rPr>
          <w:rFonts w:cs="Arial"/>
          <w:sz w:val="21"/>
          <w:szCs w:val="21"/>
          <w:u w:val="single"/>
        </w:rPr>
      </w:pPr>
    </w:p>
    <w:p w14:paraId="61622AB8"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0E0DCAB6" w14:textId="77777777" w:rsidR="000B1386" w:rsidRPr="006D2DD5" w:rsidRDefault="000B1386" w:rsidP="00077A73">
      <w:pPr>
        <w:rPr>
          <w:rFonts w:cs="Arial"/>
          <w:sz w:val="21"/>
          <w:szCs w:val="21"/>
        </w:rPr>
      </w:pPr>
    </w:p>
    <w:p w14:paraId="422650E1" w14:textId="77777777" w:rsidR="002152E8" w:rsidRPr="006D2DD5" w:rsidRDefault="002152E8" w:rsidP="00077A73">
      <w:pPr>
        <w:pStyle w:val="ListParagraph"/>
        <w:numPr>
          <w:ilvl w:val="0"/>
          <w:numId w:val="6"/>
        </w:numPr>
        <w:autoSpaceDE w:val="0"/>
        <w:autoSpaceDN w:val="0"/>
        <w:adjustRightInd w:val="0"/>
        <w:rPr>
          <w:rFonts w:cs="Arial"/>
          <w:sz w:val="21"/>
          <w:szCs w:val="21"/>
          <w:lang w:val="en-NZ"/>
        </w:rPr>
      </w:pPr>
      <w:r w:rsidRPr="006D2DD5">
        <w:rPr>
          <w:rFonts w:cs="Arial"/>
          <w:sz w:val="21"/>
          <w:szCs w:val="21"/>
          <w:lang w:val="en-NZ"/>
        </w:rPr>
        <w:t xml:space="preserve">The Committee thanked the Researcher for their cover letter which provided very systematically answers to the issues raised by the Southern HDEC in the previous decline. </w:t>
      </w:r>
    </w:p>
    <w:p w14:paraId="52F99A62" w14:textId="77777777" w:rsidR="00D35940" w:rsidRPr="006D2DD5" w:rsidRDefault="00D35940" w:rsidP="00077A73">
      <w:pPr>
        <w:pStyle w:val="ListParagraph"/>
        <w:numPr>
          <w:ilvl w:val="0"/>
          <w:numId w:val="6"/>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the response to question p.2.1 in the application form</w:t>
      </w:r>
      <w:r w:rsidR="003D53F2" w:rsidRPr="006D2DD5">
        <w:rPr>
          <w:rFonts w:cs="Arial"/>
          <w:sz w:val="21"/>
          <w:szCs w:val="21"/>
          <w:lang w:val="en-NZ"/>
        </w:rPr>
        <w:t xml:space="preserve"> which explains the process </w:t>
      </w:r>
      <w:r w:rsidR="001E3479" w:rsidRPr="006D2DD5">
        <w:rPr>
          <w:rFonts w:cs="Arial"/>
          <w:sz w:val="21"/>
          <w:szCs w:val="21"/>
          <w:lang w:val="en-NZ"/>
        </w:rPr>
        <w:t>that</w:t>
      </w:r>
      <w:r w:rsidR="003D53F2" w:rsidRPr="006D2DD5">
        <w:rPr>
          <w:rFonts w:cs="Arial"/>
          <w:sz w:val="21"/>
          <w:szCs w:val="21"/>
          <w:lang w:val="en-NZ"/>
        </w:rPr>
        <w:t xml:space="preserve"> potential participants in the study will be provided with information on t</w:t>
      </w:r>
      <w:r w:rsidR="001E3479" w:rsidRPr="006D2DD5">
        <w:rPr>
          <w:rFonts w:cs="Arial"/>
          <w:sz w:val="21"/>
          <w:szCs w:val="21"/>
          <w:lang w:val="en-NZ"/>
        </w:rPr>
        <w:t>he study</w:t>
      </w:r>
      <w:r w:rsidR="003D53F2" w:rsidRPr="006D2DD5">
        <w:rPr>
          <w:rFonts w:cs="Arial"/>
          <w:sz w:val="21"/>
          <w:szCs w:val="21"/>
          <w:lang w:val="en-NZ"/>
        </w:rPr>
        <w:t xml:space="preserve">.  The </w:t>
      </w:r>
      <w:r w:rsidR="007001F9" w:rsidRPr="006D2DD5">
        <w:rPr>
          <w:rFonts w:cs="Arial"/>
          <w:sz w:val="21"/>
          <w:szCs w:val="21"/>
          <w:lang w:val="en-NZ"/>
        </w:rPr>
        <w:t>Committee</w:t>
      </w:r>
      <w:r w:rsidR="003D53F2" w:rsidRPr="006D2DD5">
        <w:rPr>
          <w:rFonts w:cs="Arial"/>
          <w:sz w:val="21"/>
          <w:szCs w:val="21"/>
          <w:lang w:val="en-NZ"/>
        </w:rPr>
        <w:t xml:space="preserve"> queried if calling up the participants about 1 week after they received the </w:t>
      </w:r>
      <w:r w:rsidR="004B7774" w:rsidRPr="006D2DD5">
        <w:rPr>
          <w:rFonts w:cs="Arial"/>
          <w:sz w:val="21"/>
          <w:szCs w:val="21"/>
          <w:lang w:val="en-NZ"/>
        </w:rPr>
        <w:t>Participant Information Sheet</w:t>
      </w:r>
      <w:r w:rsidR="003D53F2" w:rsidRPr="006D2DD5">
        <w:rPr>
          <w:rFonts w:cs="Arial"/>
          <w:sz w:val="21"/>
          <w:szCs w:val="21"/>
          <w:lang w:val="en-NZ"/>
        </w:rPr>
        <w:t xml:space="preserve"> and invitation letter appeared too pushy. The </w:t>
      </w:r>
      <w:r w:rsidR="007001F9" w:rsidRPr="006D2DD5">
        <w:rPr>
          <w:rFonts w:cs="Arial"/>
          <w:sz w:val="21"/>
          <w:szCs w:val="21"/>
          <w:lang w:val="en-NZ"/>
        </w:rPr>
        <w:t>Researcher</w:t>
      </w:r>
      <w:r w:rsidR="003D53F2" w:rsidRPr="006D2DD5">
        <w:rPr>
          <w:rFonts w:cs="Arial"/>
          <w:sz w:val="21"/>
          <w:szCs w:val="21"/>
          <w:lang w:val="en-NZ"/>
        </w:rPr>
        <w:t xml:space="preserve"> confirmed that this was intended to try and reduce the rate of non-attendance at clinic procedures. The </w:t>
      </w:r>
      <w:r w:rsidR="007001F9" w:rsidRPr="006D2DD5">
        <w:rPr>
          <w:rFonts w:cs="Arial"/>
          <w:sz w:val="21"/>
          <w:szCs w:val="21"/>
          <w:lang w:val="en-NZ"/>
        </w:rPr>
        <w:t>Committee</w:t>
      </w:r>
      <w:r w:rsidR="003D53F2" w:rsidRPr="006D2DD5">
        <w:rPr>
          <w:rFonts w:cs="Arial"/>
          <w:sz w:val="21"/>
          <w:szCs w:val="21"/>
          <w:lang w:val="en-NZ"/>
        </w:rPr>
        <w:t xml:space="preserve"> queried if a member of the </w:t>
      </w:r>
      <w:r w:rsidR="007001F9" w:rsidRPr="006D2DD5">
        <w:rPr>
          <w:rFonts w:cs="Arial"/>
          <w:sz w:val="21"/>
          <w:szCs w:val="21"/>
          <w:lang w:val="en-NZ"/>
        </w:rPr>
        <w:t>Researcher</w:t>
      </w:r>
      <w:r w:rsidR="003D53F2" w:rsidRPr="006D2DD5">
        <w:rPr>
          <w:rFonts w:cs="Arial"/>
          <w:sz w:val="21"/>
          <w:szCs w:val="21"/>
          <w:lang w:val="en-NZ"/>
        </w:rPr>
        <w:t xml:space="preserve"> team would go through the </w:t>
      </w:r>
      <w:r w:rsidR="004B7774" w:rsidRPr="006D2DD5">
        <w:rPr>
          <w:rFonts w:cs="Arial"/>
          <w:sz w:val="21"/>
          <w:szCs w:val="21"/>
          <w:lang w:val="en-NZ"/>
        </w:rPr>
        <w:t>Participant Information Sheet</w:t>
      </w:r>
      <w:r w:rsidR="003D53F2" w:rsidRPr="006D2DD5">
        <w:rPr>
          <w:rFonts w:cs="Arial"/>
          <w:sz w:val="21"/>
          <w:szCs w:val="21"/>
          <w:lang w:val="en-NZ"/>
        </w:rPr>
        <w:t xml:space="preserve"> with potential participants. The </w:t>
      </w:r>
      <w:r w:rsidR="007001F9" w:rsidRPr="006D2DD5">
        <w:rPr>
          <w:rFonts w:cs="Arial"/>
          <w:sz w:val="21"/>
          <w:szCs w:val="21"/>
          <w:lang w:val="en-NZ"/>
        </w:rPr>
        <w:t>Researcher</w:t>
      </w:r>
      <w:r w:rsidR="003D53F2" w:rsidRPr="006D2DD5">
        <w:rPr>
          <w:rFonts w:cs="Arial"/>
          <w:sz w:val="21"/>
          <w:szCs w:val="21"/>
          <w:lang w:val="en-NZ"/>
        </w:rPr>
        <w:t xml:space="preserve"> confirmed that the Research team would ensure </w:t>
      </w:r>
      <w:r w:rsidR="001E3479" w:rsidRPr="006D2DD5">
        <w:rPr>
          <w:rFonts w:cs="Arial"/>
          <w:sz w:val="21"/>
          <w:szCs w:val="21"/>
          <w:lang w:val="en-NZ"/>
        </w:rPr>
        <w:t>participants in the study are</w:t>
      </w:r>
      <w:r w:rsidR="003D53F2" w:rsidRPr="006D2DD5">
        <w:rPr>
          <w:rFonts w:cs="Arial"/>
          <w:sz w:val="21"/>
          <w:szCs w:val="21"/>
          <w:lang w:val="en-NZ"/>
        </w:rPr>
        <w:t xml:space="preserve"> </w:t>
      </w:r>
      <w:r w:rsidR="00FC5391" w:rsidRPr="006D2DD5">
        <w:rPr>
          <w:rFonts w:cs="Arial"/>
          <w:sz w:val="21"/>
          <w:szCs w:val="21"/>
          <w:lang w:val="en-NZ"/>
        </w:rPr>
        <w:t>fully informed</w:t>
      </w:r>
      <w:r w:rsidR="003D53F2" w:rsidRPr="006D2DD5">
        <w:rPr>
          <w:rFonts w:cs="Arial"/>
          <w:sz w:val="21"/>
          <w:szCs w:val="21"/>
          <w:lang w:val="en-NZ"/>
        </w:rPr>
        <w:t xml:space="preserve"> and have the opportunity to ask questions</w:t>
      </w:r>
      <w:r w:rsidR="00FC5391" w:rsidRPr="006D2DD5">
        <w:rPr>
          <w:rFonts w:cs="Arial"/>
          <w:sz w:val="21"/>
          <w:szCs w:val="21"/>
          <w:lang w:val="en-NZ"/>
        </w:rPr>
        <w:t>.</w:t>
      </w:r>
    </w:p>
    <w:p w14:paraId="4CA488DA" w14:textId="77777777" w:rsidR="006B69FE" w:rsidRPr="006D2DD5" w:rsidRDefault="006B69FE" w:rsidP="00077A73">
      <w:pPr>
        <w:pStyle w:val="ListParagraph"/>
        <w:numPr>
          <w:ilvl w:val="0"/>
          <w:numId w:val="6"/>
        </w:numPr>
        <w:autoSpaceDE w:val="0"/>
        <w:autoSpaceDN w:val="0"/>
        <w:adjustRightInd w:val="0"/>
        <w:rPr>
          <w:rFonts w:cs="Arial"/>
          <w:sz w:val="21"/>
          <w:szCs w:val="21"/>
          <w:lang w:val="en-NZ"/>
        </w:rPr>
      </w:pPr>
      <w:r w:rsidRPr="006D2DD5">
        <w:rPr>
          <w:rFonts w:cs="Arial"/>
          <w:sz w:val="21"/>
          <w:szCs w:val="21"/>
          <w:lang w:val="en-NZ"/>
        </w:rPr>
        <w:t>For future applications please note there is no “s” in the M</w:t>
      </w:r>
      <w:r w:rsidR="002152E8" w:rsidRPr="006D2DD5">
        <w:rPr>
          <w:rFonts w:cs="Arial"/>
          <w:sz w:val="21"/>
          <w:szCs w:val="21"/>
          <w:lang w:val="en-NZ"/>
        </w:rPr>
        <w:t>ā</w:t>
      </w:r>
      <w:r w:rsidRPr="006D2DD5">
        <w:rPr>
          <w:rFonts w:cs="Arial"/>
          <w:sz w:val="21"/>
          <w:szCs w:val="21"/>
          <w:lang w:val="en-NZ"/>
        </w:rPr>
        <w:t>ori language</w:t>
      </w:r>
      <w:r w:rsidR="002152E8" w:rsidRPr="006D2DD5">
        <w:rPr>
          <w:rFonts w:cs="Arial"/>
          <w:sz w:val="21"/>
          <w:szCs w:val="21"/>
          <w:lang w:val="en-NZ"/>
        </w:rPr>
        <w:t>, and the term ‘</w:t>
      </w:r>
      <w:proofErr w:type="spellStart"/>
      <w:r w:rsidR="00183E7B" w:rsidRPr="006D2DD5">
        <w:rPr>
          <w:rFonts w:cs="Arial"/>
          <w:sz w:val="21"/>
          <w:szCs w:val="21"/>
          <w:lang w:val="en-NZ"/>
        </w:rPr>
        <w:t>Māori</w:t>
      </w:r>
      <w:r w:rsidR="002152E8" w:rsidRPr="006D2DD5">
        <w:rPr>
          <w:rFonts w:cs="Arial"/>
          <w:sz w:val="21"/>
          <w:szCs w:val="21"/>
          <w:lang w:val="en-NZ"/>
        </w:rPr>
        <w:t>s</w:t>
      </w:r>
      <w:proofErr w:type="spellEnd"/>
      <w:r w:rsidR="002152E8" w:rsidRPr="006D2DD5">
        <w:rPr>
          <w:rFonts w:cs="Arial"/>
          <w:sz w:val="21"/>
          <w:szCs w:val="21"/>
          <w:lang w:val="en-NZ"/>
        </w:rPr>
        <w:t>’ should not be used</w:t>
      </w:r>
      <w:r w:rsidRPr="006D2DD5">
        <w:rPr>
          <w:rFonts w:cs="Arial"/>
          <w:sz w:val="21"/>
          <w:szCs w:val="21"/>
          <w:lang w:val="en-NZ"/>
        </w:rPr>
        <w:t xml:space="preserve">. </w:t>
      </w:r>
    </w:p>
    <w:p w14:paraId="5F22F892" w14:textId="77777777" w:rsidR="00E60145" w:rsidRPr="006D2DD5" w:rsidRDefault="006B69FE" w:rsidP="00077A73">
      <w:pPr>
        <w:pStyle w:val="ListParagraph"/>
        <w:numPr>
          <w:ilvl w:val="0"/>
          <w:numId w:val="6"/>
        </w:numPr>
        <w:autoSpaceDE w:val="0"/>
        <w:autoSpaceDN w:val="0"/>
        <w:adjustRightInd w:val="0"/>
        <w:rPr>
          <w:rFonts w:cs="Arial"/>
          <w:sz w:val="21"/>
          <w:szCs w:val="21"/>
          <w:lang w:val="en-NZ"/>
        </w:rPr>
      </w:pPr>
      <w:r w:rsidRPr="006D2DD5">
        <w:rPr>
          <w:rFonts w:cs="Arial"/>
          <w:sz w:val="21"/>
          <w:szCs w:val="21"/>
          <w:lang w:val="en-NZ"/>
        </w:rPr>
        <w:t>For future applications when answering the question on “cultural issues that may arise for Māori who may participate in your study”</w:t>
      </w:r>
      <w:r w:rsidR="00B32AB5" w:rsidRPr="006D2DD5">
        <w:rPr>
          <w:rFonts w:cs="Arial"/>
          <w:sz w:val="21"/>
          <w:szCs w:val="21"/>
          <w:lang w:val="en-NZ"/>
        </w:rPr>
        <w:t xml:space="preserve">.  </w:t>
      </w:r>
      <w:r w:rsidR="00E60145" w:rsidRPr="006D2DD5">
        <w:rPr>
          <w:rFonts w:cs="Arial"/>
          <w:sz w:val="21"/>
          <w:szCs w:val="21"/>
          <w:lang w:val="en-NZ"/>
        </w:rPr>
        <w:t xml:space="preserve">Please note the </w:t>
      </w:r>
      <w:r w:rsidR="00B32AB5" w:rsidRPr="006D2DD5">
        <w:rPr>
          <w:rFonts w:cs="Arial"/>
          <w:sz w:val="21"/>
          <w:szCs w:val="21"/>
          <w:lang w:val="en-NZ"/>
        </w:rPr>
        <w:t xml:space="preserve">head is regarded as </w:t>
      </w:r>
      <w:proofErr w:type="spellStart"/>
      <w:r w:rsidR="00B32AB5" w:rsidRPr="006D2DD5">
        <w:rPr>
          <w:rFonts w:cs="Arial"/>
          <w:sz w:val="21"/>
          <w:szCs w:val="21"/>
          <w:lang w:val="en-NZ"/>
        </w:rPr>
        <w:t>tapu</w:t>
      </w:r>
      <w:proofErr w:type="spellEnd"/>
      <w:r w:rsidR="00E60145" w:rsidRPr="006D2DD5">
        <w:rPr>
          <w:rFonts w:cs="Arial"/>
          <w:sz w:val="21"/>
          <w:szCs w:val="21"/>
          <w:lang w:val="en-NZ"/>
        </w:rPr>
        <w:t>.</w:t>
      </w:r>
      <w:r w:rsidR="00B32AB5" w:rsidRPr="006D2DD5">
        <w:rPr>
          <w:rFonts w:cs="Arial"/>
          <w:sz w:val="21"/>
          <w:szCs w:val="21"/>
          <w:lang w:val="en-NZ"/>
        </w:rPr>
        <w:t xml:space="preserve"> </w:t>
      </w:r>
    </w:p>
    <w:p w14:paraId="5BA6F006" w14:textId="77777777" w:rsidR="000B1386" w:rsidRPr="006D2DD5" w:rsidRDefault="000B1386" w:rsidP="00077A73">
      <w:pPr>
        <w:rPr>
          <w:rFonts w:cs="Arial"/>
          <w:sz w:val="21"/>
          <w:szCs w:val="21"/>
          <w:lang w:val="en-NZ"/>
        </w:rPr>
      </w:pPr>
    </w:p>
    <w:p w14:paraId="2E53011B" w14:textId="77777777" w:rsidR="000B1386" w:rsidRPr="006D2DD5" w:rsidRDefault="000B1386" w:rsidP="00077A73">
      <w:pPr>
        <w:rPr>
          <w:rFonts w:cs="Arial"/>
          <w:sz w:val="21"/>
          <w:szCs w:val="21"/>
          <w:u w:val="single"/>
        </w:rPr>
      </w:pPr>
      <w:r w:rsidRPr="006D2DD5">
        <w:rPr>
          <w:rFonts w:cs="Arial"/>
          <w:sz w:val="21"/>
          <w:szCs w:val="21"/>
          <w:u w:val="single"/>
        </w:rPr>
        <w:t>Summary of ethical issues (outstanding)</w:t>
      </w:r>
    </w:p>
    <w:p w14:paraId="415E2401" w14:textId="77777777" w:rsidR="000B1386" w:rsidRPr="006D2DD5" w:rsidRDefault="000B1386" w:rsidP="00077A73">
      <w:pPr>
        <w:rPr>
          <w:rFonts w:cs="Arial"/>
          <w:sz w:val="21"/>
          <w:szCs w:val="21"/>
          <w:u w:val="single"/>
        </w:rPr>
      </w:pPr>
    </w:p>
    <w:p w14:paraId="539800DF"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096641EF" w14:textId="77777777" w:rsidR="000B1386" w:rsidRPr="006D2DD5" w:rsidRDefault="000B1386" w:rsidP="00077A73">
      <w:pPr>
        <w:autoSpaceDE w:val="0"/>
        <w:autoSpaceDN w:val="0"/>
        <w:adjustRightInd w:val="0"/>
        <w:rPr>
          <w:rFonts w:cs="Arial"/>
          <w:sz w:val="21"/>
          <w:szCs w:val="21"/>
        </w:rPr>
      </w:pPr>
    </w:p>
    <w:p w14:paraId="32FC15E9" w14:textId="1346DED4" w:rsidR="000B1386" w:rsidRPr="006D2DD5" w:rsidRDefault="00D35940" w:rsidP="00077A73">
      <w:pPr>
        <w:pStyle w:val="ListParagraph"/>
        <w:numPr>
          <w:ilvl w:val="0"/>
          <w:numId w:val="6"/>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w:t>
      </w:r>
      <w:r w:rsidR="00183E7B" w:rsidRPr="006D2DD5">
        <w:rPr>
          <w:rFonts w:cs="Arial"/>
          <w:sz w:val="21"/>
          <w:szCs w:val="21"/>
          <w:lang w:val="en-NZ"/>
        </w:rPr>
        <w:t>the cover letter for the application</w:t>
      </w:r>
      <w:r w:rsidRPr="006D2DD5">
        <w:rPr>
          <w:rFonts w:cs="Arial"/>
          <w:sz w:val="21"/>
          <w:szCs w:val="21"/>
          <w:lang w:val="en-NZ"/>
        </w:rPr>
        <w:t xml:space="preserve"> states that the study will recruit equal numbers of M</w:t>
      </w:r>
      <w:r w:rsidR="00183E7B" w:rsidRPr="006D2DD5">
        <w:rPr>
          <w:rFonts w:cs="Arial"/>
          <w:sz w:val="21"/>
          <w:szCs w:val="21"/>
          <w:lang w:val="en-NZ"/>
        </w:rPr>
        <w:t>ā</w:t>
      </w:r>
      <w:r w:rsidRPr="006D2DD5">
        <w:rPr>
          <w:rFonts w:cs="Arial"/>
          <w:sz w:val="21"/>
          <w:szCs w:val="21"/>
          <w:lang w:val="en-NZ"/>
        </w:rPr>
        <w:t>ori and non-M</w:t>
      </w:r>
      <w:r w:rsidR="00183E7B" w:rsidRPr="006D2DD5">
        <w:rPr>
          <w:rFonts w:cs="Arial"/>
          <w:sz w:val="21"/>
          <w:szCs w:val="21"/>
          <w:lang w:val="en-NZ"/>
        </w:rPr>
        <w:t>ā</w:t>
      </w:r>
      <w:r w:rsidRPr="006D2DD5">
        <w:rPr>
          <w:rFonts w:cs="Arial"/>
          <w:sz w:val="21"/>
          <w:szCs w:val="21"/>
          <w:lang w:val="en-NZ"/>
        </w:rPr>
        <w:t xml:space="preserve">ori. </w:t>
      </w:r>
      <w:r w:rsidR="00183E7B" w:rsidRPr="006D2DD5">
        <w:rPr>
          <w:rFonts w:cs="Arial"/>
          <w:sz w:val="21"/>
          <w:szCs w:val="21"/>
          <w:lang w:val="en-NZ"/>
        </w:rPr>
        <w:t xml:space="preserve">The Committee queried if this is correct as this seems unsuitable for this study. </w:t>
      </w:r>
      <w:r w:rsidR="004107E8" w:rsidRPr="006D2DD5">
        <w:rPr>
          <w:rFonts w:cs="Arial"/>
          <w:sz w:val="21"/>
          <w:szCs w:val="21"/>
          <w:lang w:val="en-NZ"/>
        </w:rPr>
        <w:t xml:space="preserve">Maori and non-Maori have the same anatomy and thus </w:t>
      </w:r>
      <w:r w:rsidR="00FF01C3" w:rsidRPr="006D2DD5">
        <w:rPr>
          <w:rFonts w:cs="Arial"/>
          <w:sz w:val="21"/>
          <w:szCs w:val="21"/>
          <w:lang w:val="en-NZ"/>
        </w:rPr>
        <w:t>whether</w:t>
      </w:r>
      <w:r w:rsidR="004107E8" w:rsidRPr="006D2DD5">
        <w:rPr>
          <w:rFonts w:cs="Arial"/>
          <w:sz w:val="21"/>
          <w:szCs w:val="21"/>
          <w:lang w:val="en-NZ"/>
        </w:rPr>
        <w:t xml:space="preserve"> or not the ampulla can be visualised with the cap is not ethnicity dependent. </w:t>
      </w:r>
      <w:r w:rsidRPr="006D2DD5">
        <w:rPr>
          <w:rFonts w:cs="Arial"/>
          <w:sz w:val="21"/>
          <w:szCs w:val="21"/>
          <w:lang w:val="en-NZ"/>
        </w:rPr>
        <w:t xml:space="preserve">Participants </w:t>
      </w:r>
      <w:r w:rsidR="004107E8" w:rsidRPr="006D2DD5">
        <w:rPr>
          <w:rFonts w:cs="Arial"/>
          <w:sz w:val="21"/>
          <w:szCs w:val="21"/>
          <w:lang w:val="en-NZ"/>
        </w:rPr>
        <w:t xml:space="preserve">should </w:t>
      </w:r>
      <w:r w:rsidRPr="006D2DD5">
        <w:rPr>
          <w:rFonts w:cs="Arial"/>
          <w:sz w:val="21"/>
          <w:szCs w:val="21"/>
          <w:lang w:val="en-NZ"/>
        </w:rPr>
        <w:t xml:space="preserve">be recruited </w:t>
      </w:r>
      <w:r w:rsidR="006E552F" w:rsidRPr="006D2DD5">
        <w:rPr>
          <w:rFonts w:cs="Arial"/>
          <w:sz w:val="21"/>
          <w:szCs w:val="21"/>
          <w:lang w:val="en-NZ"/>
        </w:rPr>
        <w:t xml:space="preserve">on a </w:t>
      </w:r>
      <w:r w:rsidRPr="006D2DD5">
        <w:rPr>
          <w:rFonts w:cs="Arial"/>
          <w:sz w:val="21"/>
          <w:szCs w:val="21"/>
          <w:lang w:val="en-NZ"/>
        </w:rPr>
        <w:t xml:space="preserve">first come first served </w:t>
      </w:r>
      <w:r w:rsidR="006E552F" w:rsidRPr="006D2DD5">
        <w:rPr>
          <w:rFonts w:cs="Arial"/>
          <w:sz w:val="21"/>
          <w:szCs w:val="21"/>
          <w:lang w:val="en-NZ"/>
        </w:rPr>
        <w:t>basis</w:t>
      </w:r>
      <w:r w:rsidR="004107E8" w:rsidRPr="006D2DD5">
        <w:rPr>
          <w:rFonts w:cs="Arial"/>
          <w:sz w:val="21"/>
          <w:szCs w:val="21"/>
          <w:lang w:val="en-NZ"/>
        </w:rPr>
        <w:t>.</w:t>
      </w:r>
      <w:r w:rsidRPr="006D2DD5">
        <w:rPr>
          <w:rFonts w:cs="Arial"/>
          <w:sz w:val="21"/>
          <w:szCs w:val="21"/>
          <w:lang w:val="en-NZ"/>
        </w:rPr>
        <w:t xml:space="preserve">  The </w:t>
      </w:r>
      <w:r w:rsidR="007001F9" w:rsidRPr="006D2DD5">
        <w:rPr>
          <w:rFonts w:cs="Arial"/>
          <w:sz w:val="21"/>
          <w:szCs w:val="21"/>
          <w:lang w:val="en-NZ"/>
        </w:rPr>
        <w:t>Researcher</w:t>
      </w:r>
      <w:r w:rsidRPr="006D2DD5">
        <w:rPr>
          <w:rFonts w:cs="Arial"/>
          <w:sz w:val="21"/>
          <w:szCs w:val="21"/>
          <w:lang w:val="en-NZ"/>
        </w:rPr>
        <w:t xml:space="preserve"> agreed to remove the reference to recruiting equal numbers of M</w:t>
      </w:r>
      <w:r w:rsidR="00183E7B" w:rsidRPr="006D2DD5">
        <w:rPr>
          <w:rFonts w:cs="Arial"/>
          <w:sz w:val="21"/>
          <w:szCs w:val="21"/>
          <w:lang w:val="en-NZ"/>
        </w:rPr>
        <w:t>ā</w:t>
      </w:r>
      <w:r w:rsidRPr="006D2DD5">
        <w:rPr>
          <w:rFonts w:cs="Arial"/>
          <w:sz w:val="21"/>
          <w:szCs w:val="21"/>
          <w:lang w:val="en-NZ"/>
        </w:rPr>
        <w:t>ori and non-M</w:t>
      </w:r>
      <w:r w:rsidR="00183E7B" w:rsidRPr="006D2DD5">
        <w:rPr>
          <w:rFonts w:cs="Arial"/>
          <w:sz w:val="21"/>
          <w:szCs w:val="21"/>
          <w:lang w:val="en-NZ"/>
        </w:rPr>
        <w:t>ā</w:t>
      </w:r>
      <w:r w:rsidRPr="006D2DD5">
        <w:rPr>
          <w:rFonts w:cs="Arial"/>
          <w:sz w:val="21"/>
          <w:szCs w:val="21"/>
          <w:lang w:val="en-NZ"/>
        </w:rPr>
        <w:t>ori.</w:t>
      </w:r>
    </w:p>
    <w:p w14:paraId="0BE16C4E" w14:textId="77777777" w:rsidR="000B1386" w:rsidRPr="006D2DD5" w:rsidRDefault="000B1386" w:rsidP="00077A73">
      <w:pPr>
        <w:pStyle w:val="ListParagraph"/>
        <w:rPr>
          <w:rFonts w:cs="Arial"/>
          <w:sz w:val="21"/>
          <w:szCs w:val="21"/>
          <w:lang w:val="en-NZ"/>
        </w:rPr>
      </w:pPr>
    </w:p>
    <w:p w14:paraId="6204ABF3" w14:textId="77777777" w:rsidR="000B1386" w:rsidRPr="006D2DD5" w:rsidRDefault="000B1386"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68456B48" w14:textId="77777777" w:rsidR="000B1386" w:rsidRPr="006D2DD5" w:rsidRDefault="000B1386" w:rsidP="00077A73">
      <w:pPr>
        <w:rPr>
          <w:rFonts w:cs="Arial"/>
          <w:sz w:val="21"/>
          <w:szCs w:val="21"/>
        </w:rPr>
      </w:pPr>
    </w:p>
    <w:p w14:paraId="4A319979" w14:textId="77777777" w:rsidR="000B1386" w:rsidRPr="006D2DD5" w:rsidRDefault="00013DB1" w:rsidP="00077A73">
      <w:pPr>
        <w:pStyle w:val="ListParagraph"/>
        <w:numPr>
          <w:ilvl w:val="0"/>
          <w:numId w:val="6"/>
        </w:numPr>
        <w:rPr>
          <w:rFonts w:cs="Arial"/>
          <w:sz w:val="21"/>
          <w:szCs w:val="21"/>
        </w:rPr>
      </w:pPr>
      <w:r w:rsidRPr="006D2DD5">
        <w:rPr>
          <w:rFonts w:cs="Arial"/>
          <w:sz w:val="21"/>
          <w:szCs w:val="21"/>
          <w:lang w:val="en-NZ"/>
        </w:rPr>
        <w:t xml:space="preserve">Please </w:t>
      </w:r>
      <w:r w:rsidR="00F96D17" w:rsidRPr="006D2DD5">
        <w:rPr>
          <w:rFonts w:cs="Arial"/>
          <w:sz w:val="21"/>
          <w:szCs w:val="21"/>
          <w:lang w:val="en-NZ"/>
        </w:rPr>
        <w:t>replace</w:t>
      </w:r>
      <w:r w:rsidRPr="006D2DD5">
        <w:rPr>
          <w:rFonts w:cs="Arial"/>
          <w:sz w:val="21"/>
          <w:szCs w:val="21"/>
          <w:lang w:val="en-NZ"/>
        </w:rPr>
        <w:t xml:space="preserve"> </w:t>
      </w:r>
      <w:r w:rsidR="006B69FE" w:rsidRPr="006D2DD5">
        <w:rPr>
          <w:rFonts w:cs="Arial"/>
          <w:sz w:val="21"/>
          <w:szCs w:val="21"/>
          <w:lang w:val="en-NZ"/>
        </w:rPr>
        <w:t>‘totally</w:t>
      </w:r>
      <w:r w:rsidRPr="006D2DD5">
        <w:rPr>
          <w:rFonts w:cs="Arial"/>
          <w:sz w:val="21"/>
          <w:szCs w:val="21"/>
          <w:lang w:val="en-NZ"/>
        </w:rPr>
        <w:t xml:space="preserve"> safe’ with something less </w:t>
      </w:r>
      <w:r w:rsidR="00F96D17" w:rsidRPr="006D2DD5">
        <w:rPr>
          <w:rFonts w:cs="Arial"/>
          <w:sz w:val="21"/>
          <w:szCs w:val="21"/>
          <w:lang w:val="en-NZ"/>
        </w:rPr>
        <w:t>definite</w:t>
      </w:r>
      <w:r w:rsidRPr="006D2DD5">
        <w:rPr>
          <w:rFonts w:cs="Arial"/>
          <w:sz w:val="21"/>
          <w:szCs w:val="21"/>
          <w:lang w:val="en-NZ"/>
        </w:rPr>
        <w:t xml:space="preserve"> </w:t>
      </w:r>
      <w:r w:rsidR="00F96D17" w:rsidRPr="006D2DD5">
        <w:rPr>
          <w:rFonts w:cs="Arial"/>
          <w:sz w:val="21"/>
          <w:szCs w:val="21"/>
          <w:lang w:val="en-NZ"/>
        </w:rPr>
        <w:t>regarding</w:t>
      </w:r>
      <w:r w:rsidRPr="006D2DD5">
        <w:rPr>
          <w:rFonts w:cs="Arial"/>
          <w:sz w:val="21"/>
          <w:szCs w:val="21"/>
          <w:lang w:val="en-NZ"/>
        </w:rPr>
        <w:t xml:space="preserve"> sa</w:t>
      </w:r>
      <w:r w:rsidR="00F96D17" w:rsidRPr="006D2DD5">
        <w:rPr>
          <w:rFonts w:cs="Arial"/>
          <w:sz w:val="21"/>
          <w:szCs w:val="21"/>
          <w:lang w:val="en-NZ"/>
        </w:rPr>
        <w:t>fety</w:t>
      </w:r>
      <w:r w:rsidRPr="006D2DD5">
        <w:rPr>
          <w:rFonts w:cs="Arial"/>
          <w:sz w:val="21"/>
          <w:szCs w:val="21"/>
          <w:lang w:val="en-NZ"/>
        </w:rPr>
        <w:t>.</w:t>
      </w:r>
    </w:p>
    <w:p w14:paraId="6BD99B82" w14:textId="20DF375F" w:rsidR="00013DB1" w:rsidRPr="006D2DD5" w:rsidRDefault="00183E7B" w:rsidP="00077A73">
      <w:pPr>
        <w:pStyle w:val="ListParagraph"/>
        <w:numPr>
          <w:ilvl w:val="0"/>
          <w:numId w:val="6"/>
        </w:numPr>
        <w:rPr>
          <w:rFonts w:cs="Arial"/>
          <w:sz w:val="21"/>
          <w:szCs w:val="21"/>
        </w:rPr>
      </w:pPr>
      <w:r w:rsidRPr="006D2DD5">
        <w:rPr>
          <w:rFonts w:cs="Arial"/>
          <w:sz w:val="21"/>
          <w:szCs w:val="21"/>
          <w:lang w:val="en-NZ"/>
        </w:rPr>
        <w:t>In the Participant Information Sheet u</w:t>
      </w:r>
      <w:r w:rsidR="00F96D17" w:rsidRPr="006D2DD5">
        <w:rPr>
          <w:rFonts w:cs="Arial"/>
          <w:sz w:val="21"/>
          <w:szCs w:val="21"/>
          <w:lang w:val="en-NZ"/>
        </w:rPr>
        <w:t>nder the section ‘what will my participation in the study involve?” in the 4</w:t>
      </w:r>
      <w:r w:rsidR="00F96D17" w:rsidRPr="006D2DD5">
        <w:rPr>
          <w:rFonts w:cs="Arial"/>
          <w:sz w:val="21"/>
          <w:szCs w:val="21"/>
          <w:vertAlign w:val="superscript"/>
          <w:lang w:val="en-NZ"/>
        </w:rPr>
        <w:t>th</w:t>
      </w:r>
      <w:r w:rsidR="00F96D17" w:rsidRPr="006D2DD5">
        <w:rPr>
          <w:rFonts w:cs="Arial"/>
          <w:sz w:val="21"/>
          <w:szCs w:val="21"/>
          <w:lang w:val="en-NZ"/>
        </w:rPr>
        <w:t xml:space="preserve"> paragraph please amend the sentence to read “you will be assigned to either</w:t>
      </w:r>
      <w:r w:rsidR="00F96D17" w:rsidRPr="006D2DD5">
        <w:rPr>
          <w:rFonts w:cs="Arial"/>
          <w:b/>
          <w:sz w:val="21"/>
          <w:szCs w:val="21"/>
          <w:lang w:val="en-NZ"/>
        </w:rPr>
        <w:t xml:space="preserve"> </w:t>
      </w:r>
      <w:r w:rsidR="00F96D17" w:rsidRPr="006D2DD5">
        <w:rPr>
          <w:rFonts w:cs="Arial"/>
          <w:sz w:val="21"/>
          <w:szCs w:val="21"/>
          <w:lang w:val="en-NZ"/>
        </w:rPr>
        <w:t xml:space="preserve">cap or no cap”. </w:t>
      </w:r>
    </w:p>
    <w:p w14:paraId="162FC14A" w14:textId="77777777" w:rsidR="000B1386" w:rsidRPr="006D2DD5" w:rsidRDefault="00F96D17" w:rsidP="00077A73">
      <w:pPr>
        <w:pStyle w:val="ListParagraph"/>
        <w:numPr>
          <w:ilvl w:val="0"/>
          <w:numId w:val="6"/>
        </w:numPr>
        <w:rPr>
          <w:rFonts w:cs="Arial"/>
          <w:sz w:val="21"/>
          <w:szCs w:val="21"/>
        </w:rPr>
      </w:pPr>
      <w:r w:rsidRPr="006D2DD5">
        <w:rPr>
          <w:rFonts w:cs="Arial"/>
          <w:sz w:val="21"/>
          <w:szCs w:val="21"/>
        </w:rPr>
        <w:t xml:space="preserve">Please add page numbers to the Participation Information Sheet. </w:t>
      </w:r>
    </w:p>
    <w:p w14:paraId="4116FF7C" w14:textId="77777777" w:rsidR="00F96D17" w:rsidRPr="006D2DD5" w:rsidRDefault="00F96D17" w:rsidP="00077A73">
      <w:pPr>
        <w:pStyle w:val="ListParagraph"/>
        <w:numPr>
          <w:ilvl w:val="0"/>
          <w:numId w:val="6"/>
        </w:numPr>
        <w:rPr>
          <w:rFonts w:cs="Arial"/>
          <w:sz w:val="21"/>
          <w:szCs w:val="21"/>
        </w:rPr>
      </w:pPr>
      <w:r w:rsidRPr="006D2DD5">
        <w:rPr>
          <w:rFonts w:cs="Arial"/>
          <w:sz w:val="21"/>
          <w:szCs w:val="21"/>
        </w:rPr>
        <w:t xml:space="preserve">Please be cautious when using the word ‘safe’ under the risks section of the </w:t>
      </w:r>
      <w:r w:rsidR="004B7774" w:rsidRPr="006D2DD5">
        <w:rPr>
          <w:rFonts w:cs="Arial"/>
          <w:sz w:val="21"/>
          <w:szCs w:val="21"/>
        </w:rPr>
        <w:t>Participant Information Sheet</w:t>
      </w:r>
      <w:r w:rsidRPr="006D2DD5">
        <w:rPr>
          <w:rFonts w:cs="Arial"/>
          <w:sz w:val="21"/>
          <w:szCs w:val="21"/>
        </w:rPr>
        <w:t>. Please consider using a different word.</w:t>
      </w:r>
    </w:p>
    <w:p w14:paraId="2A541C74" w14:textId="77777777" w:rsidR="00F96D17" w:rsidRPr="006D2DD5" w:rsidRDefault="00F544D8" w:rsidP="00077A73">
      <w:pPr>
        <w:pStyle w:val="ListParagraph"/>
        <w:numPr>
          <w:ilvl w:val="0"/>
          <w:numId w:val="6"/>
        </w:numPr>
        <w:rPr>
          <w:rFonts w:cs="Arial"/>
          <w:sz w:val="21"/>
          <w:szCs w:val="21"/>
        </w:rPr>
      </w:pPr>
      <w:r w:rsidRPr="006D2DD5">
        <w:rPr>
          <w:rFonts w:cs="Arial"/>
          <w:iCs/>
          <w:sz w:val="21"/>
          <w:szCs w:val="21"/>
        </w:rPr>
        <w:t xml:space="preserve">The </w:t>
      </w:r>
      <w:r w:rsidR="007001F9" w:rsidRPr="006D2DD5">
        <w:rPr>
          <w:rFonts w:cs="Arial"/>
          <w:iCs/>
          <w:sz w:val="21"/>
          <w:szCs w:val="21"/>
        </w:rPr>
        <w:t>Committee</w:t>
      </w:r>
      <w:r w:rsidRPr="006D2DD5">
        <w:rPr>
          <w:rFonts w:cs="Arial"/>
          <w:iCs/>
          <w:sz w:val="21"/>
          <w:szCs w:val="21"/>
        </w:rPr>
        <w:t xml:space="preserve"> noted</w:t>
      </w:r>
      <w:r w:rsidR="00F96D17" w:rsidRPr="006D2DD5">
        <w:rPr>
          <w:rFonts w:cs="Arial"/>
          <w:iCs/>
          <w:sz w:val="21"/>
          <w:szCs w:val="21"/>
        </w:rPr>
        <w:t xml:space="preserve"> the sentence </w:t>
      </w:r>
      <w:r w:rsidR="00F96D17" w:rsidRPr="006D2DD5">
        <w:rPr>
          <w:rFonts w:cs="Arial"/>
          <w:sz w:val="21"/>
          <w:szCs w:val="21"/>
        </w:rPr>
        <w:t>under Risks “</w:t>
      </w:r>
      <w:r w:rsidR="00F96D17" w:rsidRPr="006D2DD5">
        <w:rPr>
          <w:rFonts w:cs="Arial"/>
          <w:iCs/>
          <w:sz w:val="21"/>
          <w:szCs w:val="21"/>
        </w:rPr>
        <w:t>It does not make the main reason why you are referred for this test any harder”</w:t>
      </w:r>
      <w:r w:rsidRPr="006D2DD5">
        <w:rPr>
          <w:rFonts w:cs="Arial"/>
          <w:iCs/>
          <w:sz w:val="21"/>
          <w:szCs w:val="21"/>
        </w:rPr>
        <w:t xml:space="preserve"> does not make sense. </w:t>
      </w:r>
      <w:r w:rsidR="00F96D17" w:rsidRPr="006D2DD5">
        <w:rPr>
          <w:rFonts w:cs="Arial"/>
          <w:iCs/>
          <w:sz w:val="21"/>
          <w:szCs w:val="21"/>
        </w:rPr>
        <w:t xml:space="preserve"> </w:t>
      </w:r>
      <w:r w:rsidR="00F96D17" w:rsidRPr="006D2DD5">
        <w:rPr>
          <w:rFonts w:cs="Arial"/>
          <w:sz w:val="21"/>
          <w:szCs w:val="21"/>
        </w:rPr>
        <w:t xml:space="preserve">The </w:t>
      </w:r>
      <w:r w:rsidR="007001F9" w:rsidRPr="006D2DD5">
        <w:rPr>
          <w:rFonts w:cs="Arial"/>
          <w:sz w:val="21"/>
          <w:szCs w:val="21"/>
        </w:rPr>
        <w:t>Researcher</w:t>
      </w:r>
      <w:r w:rsidR="00F96D17" w:rsidRPr="006D2DD5">
        <w:rPr>
          <w:rFonts w:cs="Arial"/>
          <w:sz w:val="21"/>
          <w:szCs w:val="21"/>
        </w:rPr>
        <w:t xml:space="preserve"> </w:t>
      </w:r>
      <w:r w:rsidRPr="006D2DD5">
        <w:rPr>
          <w:rFonts w:cs="Arial"/>
          <w:sz w:val="21"/>
          <w:szCs w:val="21"/>
        </w:rPr>
        <w:t>confirmed</w:t>
      </w:r>
      <w:r w:rsidR="00F96D17" w:rsidRPr="006D2DD5">
        <w:rPr>
          <w:rFonts w:cs="Arial"/>
          <w:sz w:val="21"/>
          <w:szCs w:val="21"/>
        </w:rPr>
        <w:t xml:space="preserve"> they </w:t>
      </w:r>
      <w:r w:rsidRPr="006D2DD5">
        <w:rPr>
          <w:rFonts w:cs="Arial"/>
          <w:sz w:val="21"/>
          <w:szCs w:val="21"/>
        </w:rPr>
        <w:t>would</w:t>
      </w:r>
      <w:r w:rsidR="00F96D17" w:rsidRPr="006D2DD5">
        <w:rPr>
          <w:rFonts w:cs="Arial"/>
          <w:sz w:val="21"/>
          <w:szCs w:val="21"/>
        </w:rPr>
        <w:t xml:space="preserve"> remove this sentence form the </w:t>
      </w:r>
      <w:r w:rsidR="004B7774" w:rsidRPr="006D2DD5">
        <w:rPr>
          <w:rFonts w:cs="Arial"/>
          <w:sz w:val="21"/>
          <w:szCs w:val="21"/>
        </w:rPr>
        <w:t>Participant Information Sheet</w:t>
      </w:r>
      <w:r w:rsidR="00F96D17" w:rsidRPr="006D2DD5">
        <w:rPr>
          <w:rFonts w:cs="Arial"/>
          <w:sz w:val="21"/>
          <w:szCs w:val="21"/>
        </w:rPr>
        <w:t xml:space="preserve">.  </w:t>
      </w:r>
    </w:p>
    <w:p w14:paraId="77D450E6" w14:textId="17D9D782" w:rsidR="00F544D8" w:rsidRPr="006D2DD5" w:rsidRDefault="00F544D8" w:rsidP="00077A73">
      <w:pPr>
        <w:pStyle w:val="ListParagraph"/>
        <w:numPr>
          <w:ilvl w:val="0"/>
          <w:numId w:val="6"/>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the sentence under ‘Who pays for the study” where it </w:t>
      </w:r>
      <w:r w:rsidR="00FF01C3" w:rsidRPr="006D2DD5">
        <w:rPr>
          <w:rFonts w:cs="Arial"/>
          <w:sz w:val="21"/>
          <w:szCs w:val="21"/>
        </w:rPr>
        <w:t>says,</w:t>
      </w:r>
      <w:r w:rsidRPr="006D2DD5">
        <w:rPr>
          <w:rFonts w:cs="Arial"/>
          <w:sz w:val="21"/>
          <w:szCs w:val="21"/>
        </w:rPr>
        <w:t xml:space="preserve"> “You will not receive an</w:t>
      </w:r>
      <w:r w:rsidR="002700A8" w:rsidRPr="006D2DD5">
        <w:rPr>
          <w:rFonts w:cs="Arial"/>
          <w:sz w:val="21"/>
          <w:szCs w:val="21"/>
        </w:rPr>
        <w:t>y</w:t>
      </w:r>
      <w:r w:rsidRPr="006D2DD5">
        <w:rPr>
          <w:rFonts w:cs="Arial"/>
          <w:sz w:val="21"/>
          <w:szCs w:val="21"/>
        </w:rPr>
        <w:t xml:space="preserve"> charge” is confusing.  The </w:t>
      </w:r>
      <w:r w:rsidR="007001F9" w:rsidRPr="006D2DD5">
        <w:rPr>
          <w:rFonts w:cs="Arial"/>
          <w:sz w:val="21"/>
          <w:szCs w:val="21"/>
        </w:rPr>
        <w:t>Committee</w:t>
      </w:r>
      <w:r w:rsidRPr="006D2DD5">
        <w:rPr>
          <w:rFonts w:cs="Arial"/>
          <w:sz w:val="21"/>
          <w:szCs w:val="21"/>
        </w:rPr>
        <w:t xml:space="preserve"> noted that this does not answer who pays for study. Please re-word this sentence.  The </w:t>
      </w:r>
      <w:r w:rsidR="007001F9" w:rsidRPr="006D2DD5">
        <w:rPr>
          <w:rFonts w:cs="Arial"/>
          <w:sz w:val="21"/>
          <w:szCs w:val="21"/>
        </w:rPr>
        <w:t>Committee</w:t>
      </w:r>
      <w:r w:rsidRPr="006D2DD5">
        <w:rPr>
          <w:rFonts w:cs="Arial"/>
          <w:sz w:val="21"/>
          <w:szCs w:val="21"/>
        </w:rPr>
        <w:t xml:space="preserve"> suggested stating that there is no funding / no sponsor for the study to be clear. </w:t>
      </w:r>
    </w:p>
    <w:p w14:paraId="273081B1" w14:textId="77777777" w:rsidR="00F544D8" w:rsidRPr="006D2DD5" w:rsidRDefault="00F544D8" w:rsidP="00077A73">
      <w:pPr>
        <w:pStyle w:val="ListParagraph"/>
        <w:numPr>
          <w:ilvl w:val="0"/>
          <w:numId w:val="6"/>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that the reference to data being anonymous under the section “what are my rights” conflicts with the statement in the next section </w:t>
      </w:r>
      <w:r w:rsidR="008F4814" w:rsidRPr="006D2DD5">
        <w:rPr>
          <w:rFonts w:cs="Arial"/>
          <w:sz w:val="21"/>
          <w:szCs w:val="21"/>
        </w:rPr>
        <w:t xml:space="preserve">“what happens if I change my mind” </w:t>
      </w:r>
      <w:r w:rsidRPr="006D2DD5">
        <w:rPr>
          <w:rFonts w:cs="Arial"/>
          <w:sz w:val="21"/>
          <w:szCs w:val="21"/>
        </w:rPr>
        <w:t xml:space="preserve">stating any data collected will be </w:t>
      </w:r>
      <w:r w:rsidR="008F4814" w:rsidRPr="006D2DD5">
        <w:rPr>
          <w:rFonts w:cs="Arial"/>
          <w:sz w:val="21"/>
          <w:szCs w:val="21"/>
        </w:rPr>
        <w:t>destroyed</w:t>
      </w:r>
      <w:r w:rsidRPr="006D2DD5">
        <w:rPr>
          <w:rFonts w:cs="Arial"/>
          <w:sz w:val="21"/>
          <w:szCs w:val="21"/>
        </w:rPr>
        <w:t xml:space="preserve">. </w:t>
      </w:r>
      <w:r w:rsidR="008F4814" w:rsidRPr="006D2DD5">
        <w:rPr>
          <w:rFonts w:cs="Arial"/>
          <w:sz w:val="21"/>
          <w:szCs w:val="21"/>
        </w:rPr>
        <w:t xml:space="preserve"> The </w:t>
      </w:r>
      <w:r w:rsidR="007001F9" w:rsidRPr="006D2DD5">
        <w:rPr>
          <w:rFonts w:cs="Arial"/>
          <w:sz w:val="21"/>
          <w:szCs w:val="21"/>
        </w:rPr>
        <w:t>Committee</w:t>
      </w:r>
      <w:r w:rsidR="008F4814" w:rsidRPr="006D2DD5">
        <w:rPr>
          <w:rFonts w:cs="Arial"/>
          <w:sz w:val="21"/>
          <w:szCs w:val="21"/>
        </w:rPr>
        <w:t xml:space="preserve"> suggested using a statement such as ‘data will be de-identified and securely stored.”  </w:t>
      </w:r>
    </w:p>
    <w:p w14:paraId="0AEC19C7" w14:textId="77777777" w:rsidR="006B69FE" w:rsidRPr="006D2DD5" w:rsidRDefault="006B69FE" w:rsidP="00077A73">
      <w:pPr>
        <w:pStyle w:val="ListParagraph"/>
        <w:numPr>
          <w:ilvl w:val="0"/>
          <w:numId w:val="6"/>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that there is reference to compensation from ACC under the section “What are my rights?”  The </w:t>
      </w:r>
      <w:r w:rsidR="007001F9" w:rsidRPr="006D2DD5">
        <w:rPr>
          <w:rFonts w:cs="Arial"/>
          <w:sz w:val="21"/>
          <w:szCs w:val="21"/>
        </w:rPr>
        <w:t>Committee</w:t>
      </w:r>
      <w:r w:rsidRPr="006D2DD5">
        <w:rPr>
          <w:rFonts w:cs="Arial"/>
          <w:sz w:val="21"/>
          <w:szCs w:val="21"/>
        </w:rPr>
        <w:t xml:space="preserve"> noted that there is also reference to ACC under “What if something goes wrong?” To avoid duplicating information please make reference to ACC only under the section “What if something goes wrong?”</w:t>
      </w:r>
    </w:p>
    <w:p w14:paraId="1EA59CCB" w14:textId="039263A6" w:rsidR="00590FCD" w:rsidRPr="006D2DD5" w:rsidRDefault="00590FCD" w:rsidP="00077A73">
      <w:pPr>
        <w:pStyle w:val="ListParagraph"/>
        <w:numPr>
          <w:ilvl w:val="0"/>
          <w:numId w:val="6"/>
        </w:numPr>
        <w:rPr>
          <w:rFonts w:cs="Arial"/>
          <w:sz w:val="21"/>
          <w:szCs w:val="21"/>
        </w:rPr>
      </w:pPr>
      <w:r w:rsidRPr="006D2DD5">
        <w:rPr>
          <w:rFonts w:cs="Arial"/>
          <w:sz w:val="21"/>
          <w:szCs w:val="21"/>
        </w:rPr>
        <w:t xml:space="preserve">Page 1 of the </w:t>
      </w:r>
      <w:r w:rsidR="004B7774" w:rsidRPr="006D2DD5">
        <w:rPr>
          <w:rFonts w:cs="Arial"/>
          <w:sz w:val="21"/>
          <w:szCs w:val="21"/>
        </w:rPr>
        <w:t xml:space="preserve">Participant Information </w:t>
      </w:r>
      <w:r w:rsidR="00FF01C3" w:rsidRPr="006D2DD5">
        <w:rPr>
          <w:rFonts w:cs="Arial"/>
          <w:sz w:val="21"/>
          <w:szCs w:val="21"/>
        </w:rPr>
        <w:t>Sheet -</w:t>
      </w:r>
      <w:r w:rsidRPr="006D2DD5">
        <w:rPr>
          <w:rFonts w:cs="Arial"/>
          <w:sz w:val="21"/>
          <w:szCs w:val="21"/>
        </w:rPr>
        <w:t xml:space="preserve"> the point which </w:t>
      </w:r>
      <w:r w:rsidR="00FF01C3" w:rsidRPr="006D2DD5">
        <w:rPr>
          <w:rFonts w:cs="Arial"/>
          <w:sz w:val="21"/>
          <w:szCs w:val="21"/>
        </w:rPr>
        <w:t>says</w:t>
      </w:r>
      <w:r w:rsidR="002700A8" w:rsidRPr="006D2DD5">
        <w:rPr>
          <w:rFonts w:cs="Arial"/>
          <w:sz w:val="21"/>
          <w:szCs w:val="21"/>
        </w:rPr>
        <w:t xml:space="preserve"> </w:t>
      </w:r>
      <w:r w:rsidR="00A24565" w:rsidRPr="006D2DD5">
        <w:rPr>
          <w:rFonts w:cs="Arial"/>
          <w:sz w:val="21"/>
          <w:szCs w:val="21"/>
        </w:rPr>
        <w:t>“you</w:t>
      </w:r>
      <w:r w:rsidRPr="006D2DD5">
        <w:rPr>
          <w:rFonts w:cs="Arial"/>
          <w:sz w:val="21"/>
          <w:szCs w:val="21"/>
        </w:rPr>
        <w:t xml:space="preserve"> can pull out at any time” needs clarifying as this is not possible after they have had the surgery. Please clarify by adding a statement such as “up to the point of </w:t>
      </w:r>
      <w:r w:rsidR="00A24565" w:rsidRPr="006D2DD5">
        <w:rPr>
          <w:rFonts w:cs="Arial"/>
          <w:sz w:val="21"/>
          <w:szCs w:val="21"/>
        </w:rPr>
        <w:t>the procedure</w:t>
      </w:r>
      <w:r w:rsidRPr="006D2DD5">
        <w:rPr>
          <w:rFonts w:cs="Arial"/>
          <w:sz w:val="21"/>
          <w:szCs w:val="21"/>
        </w:rPr>
        <w:t xml:space="preserve">”. </w:t>
      </w:r>
    </w:p>
    <w:p w14:paraId="527CE5BF" w14:textId="77777777" w:rsidR="000B1386" w:rsidRPr="006D2DD5" w:rsidRDefault="000B1386" w:rsidP="00077A73">
      <w:pPr>
        <w:rPr>
          <w:rFonts w:cs="Arial"/>
          <w:sz w:val="21"/>
          <w:szCs w:val="21"/>
        </w:rPr>
      </w:pPr>
    </w:p>
    <w:p w14:paraId="1C86AD9A" w14:textId="77777777" w:rsidR="000B1386" w:rsidRPr="006D2DD5" w:rsidRDefault="000B1386" w:rsidP="00077A73">
      <w:pPr>
        <w:rPr>
          <w:rFonts w:cs="Arial"/>
          <w:sz w:val="21"/>
          <w:szCs w:val="21"/>
          <w:u w:val="single"/>
        </w:rPr>
      </w:pPr>
      <w:r w:rsidRPr="006D2DD5">
        <w:rPr>
          <w:rFonts w:cs="Arial"/>
          <w:sz w:val="21"/>
          <w:szCs w:val="21"/>
          <w:u w:val="single"/>
        </w:rPr>
        <w:t xml:space="preserve">Decision </w:t>
      </w:r>
    </w:p>
    <w:p w14:paraId="75BE9EEB" w14:textId="77777777" w:rsidR="000B1386" w:rsidRPr="006D2DD5" w:rsidRDefault="000B1386" w:rsidP="00077A73">
      <w:pPr>
        <w:rPr>
          <w:rFonts w:cs="Arial"/>
          <w:sz w:val="21"/>
          <w:szCs w:val="21"/>
        </w:rPr>
      </w:pPr>
    </w:p>
    <w:p w14:paraId="2CE3A37F" w14:textId="77777777" w:rsidR="000B1386" w:rsidRPr="006D2DD5" w:rsidRDefault="000B1386"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consensus, subject to the following information being received. </w:t>
      </w:r>
    </w:p>
    <w:p w14:paraId="3403F802" w14:textId="77777777" w:rsidR="000B1386" w:rsidRPr="006D2DD5" w:rsidRDefault="000B1386" w:rsidP="00077A73">
      <w:pPr>
        <w:rPr>
          <w:rFonts w:cs="Arial"/>
          <w:sz w:val="21"/>
          <w:szCs w:val="21"/>
        </w:rPr>
      </w:pPr>
    </w:p>
    <w:p w14:paraId="174E3966" w14:textId="77777777" w:rsidR="00A46DD1" w:rsidRPr="006D2DD5" w:rsidRDefault="00A46DD1" w:rsidP="00077A73">
      <w:pPr>
        <w:pStyle w:val="ListParagraph"/>
        <w:numPr>
          <w:ilvl w:val="0"/>
          <w:numId w:val="41"/>
        </w:numPr>
        <w:rPr>
          <w:rFonts w:cs="Arial"/>
          <w:sz w:val="21"/>
          <w:szCs w:val="21"/>
          <w:lang w:val="en-US"/>
        </w:rPr>
      </w:pPr>
      <w:r w:rsidRPr="006D2DD5">
        <w:rPr>
          <w:rFonts w:cs="Arial"/>
          <w:sz w:val="21"/>
          <w:szCs w:val="21"/>
          <w:lang w:val="en-US"/>
        </w:rPr>
        <w:t xml:space="preserve">Please amend the information sheet and consent form, taking into account the suggestions made by the </w:t>
      </w:r>
      <w:r w:rsidR="007001F9" w:rsidRPr="006D2DD5">
        <w:rPr>
          <w:rFonts w:cs="Arial"/>
          <w:sz w:val="21"/>
          <w:szCs w:val="21"/>
          <w:lang w:val="en-US"/>
        </w:rPr>
        <w:t>Committee</w:t>
      </w:r>
      <w:r w:rsidRPr="006D2DD5">
        <w:rPr>
          <w:rFonts w:cs="Arial"/>
          <w:sz w:val="21"/>
          <w:szCs w:val="21"/>
          <w:lang w:val="en-US"/>
        </w:rPr>
        <w:t xml:space="preserve"> (</w:t>
      </w:r>
      <w:r w:rsidRPr="006D2DD5">
        <w:rPr>
          <w:rFonts w:cs="Arial"/>
          <w:i/>
          <w:sz w:val="21"/>
          <w:szCs w:val="21"/>
          <w:lang w:val="en-US"/>
        </w:rPr>
        <w:t>Ethical Guidelines for Intervention Studies</w:t>
      </w:r>
      <w:r w:rsidRPr="006D2DD5">
        <w:rPr>
          <w:rFonts w:cs="Arial"/>
          <w:sz w:val="21"/>
          <w:szCs w:val="21"/>
          <w:lang w:val="en-US"/>
        </w:rPr>
        <w:t xml:space="preserve"> </w:t>
      </w:r>
      <w:r w:rsidRPr="006D2DD5">
        <w:rPr>
          <w:rFonts w:cs="Arial"/>
          <w:i/>
          <w:sz w:val="21"/>
          <w:szCs w:val="21"/>
          <w:lang w:val="en-US"/>
        </w:rPr>
        <w:t>para 6.22</w:t>
      </w:r>
      <w:r w:rsidRPr="006D2DD5">
        <w:rPr>
          <w:rFonts w:cs="Arial"/>
          <w:sz w:val="21"/>
          <w:szCs w:val="21"/>
          <w:lang w:val="en-US"/>
        </w:rPr>
        <w:t>).</w:t>
      </w:r>
    </w:p>
    <w:p w14:paraId="2EFCBB46" w14:textId="77777777" w:rsidR="006E552F" w:rsidRPr="006D2DD5" w:rsidRDefault="006E552F" w:rsidP="00077A73">
      <w:pPr>
        <w:pStyle w:val="ListParagraph"/>
        <w:numPr>
          <w:ilvl w:val="0"/>
          <w:numId w:val="41"/>
        </w:numPr>
        <w:rPr>
          <w:rFonts w:cs="Arial"/>
          <w:sz w:val="21"/>
          <w:szCs w:val="21"/>
          <w:lang w:val="en-NZ"/>
        </w:rPr>
      </w:pPr>
      <w:r w:rsidRPr="006D2DD5">
        <w:rPr>
          <w:rFonts w:cs="Arial"/>
          <w:sz w:val="21"/>
          <w:szCs w:val="21"/>
          <w:lang w:val="en-NZ"/>
        </w:rPr>
        <w:t xml:space="preserve">Remove the reference to recruiting equal numbers of </w:t>
      </w:r>
      <w:r w:rsidR="00183E7B" w:rsidRPr="006D2DD5">
        <w:rPr>
          <w:rFonts w:cs="Arial"/>
          <w:sz w:val="21"/>
          <w:szCs w:val="21"/>
          <w:lang w:val="en-NZ"/>
        </w:rPr>
        <w:t>Māori</w:t>
      </w:r>
      <w:r w:rsidRPr="006D2DD5">
        <w:rPr>
          <w:rFonts w:cs="Arial"/>
          <w:sz w:val="21"/>
          <w:szCs w:val="21"/>
          <w:lang w:val="en-NZ"/>
        </w:rPr>
        <w:t xml:space="preserve"> and non-</w:t>
      </w:r>
      <w:r w:rsidR="00183E7B" w:rsidRPr="006D2DD5">
        <w:rPr>
          <w:rFonts w:cs="Arial"/>
          <w:sz w:val="21"/>
          <w:szCs w:val="21"/>
          <w:lang w:val="en-NZ"/>
        </w:rPr>
        <w:t>Māori</w:t>
      </w:r>
      <w:r w:rsidRPr="006D2DD5">
        <w:rPr>
          <w:rFonts w:cs="Arial"/>
          <w:sz w:val="21"/>
          <w:szCs w:val="21"/>
          <w:lang w:val="en-NZ"/>
        </w:rPr>
        <w:t>.</w:t>
      </w:r>
    </w:p>
    <w:p w14:paraId="30A92F44" w14:textId="77777777" w:rsidR="000B1386" w:rsidRPr="006D2DD5" w:rsidRDefault="000B1386" w:rsidP="00077A73">
      <w:pPr>
        <w:rPr>
          <w:rFonts w:cs="Arial"/>
          <w:sz w:val="21"/>
          <w:szCs w:val="21"/>
        </w:rPr>
      </w:pPr>
    </w:p>
    <w:p w14:paraId="65871E70" w14:textId="77777777" w:rsidR="000B1386" w:rsidRPr="006D2DD5" w:rsidRDefault="000B1386" w:rsidP="00077A73">
      <w:pPr>
        <w:rPr>
          <w:rFonts w:cs="Arial"/>
          <w:sz w:val="21"/>
          <w:szCs w:val="21"/>
        </w:rPr>
      </w:pPr>
      <w:r w:rsidRPr="006D2DD5">
        <w:rPr>
          <w:rFonts w:cs="Arial"/>
          <w:sz w:val="21"/>
          <w:szCs w:val="21"/>
        </w:rPr>
        <w:t>This following information will be reviewed, and a final decision made on the application, by the secretariat</w:t>
      </w:r>
      <w:r w:rsidR="00A46DD1" w:rsidRPr="006D2DD5">
        <w:rPr>
          <w:rFonts w:cs="Arial"/>
          <w:sz w:val="21"/>
          <w:szCs w:val="21"/>
        </w:rPr>
        <w:t xml:space="preserve">. </w:t>
      </w:r>
    </w:p>
    <w:p w14:paraId="0BA7AD9F" w14:textId="77777777" w:rsidR="00E24E77" w:rsidRPr="006D2DD5" w:rsidRDefault="00E24E77" w:rsidP="00077A73">
      <w:pPr>
        <w:autoSpaceDE w:val="0"/>
        <w:autoSpaceDN w:val="0"/>
        <w:adjustRightInd w:val="0"/>
        <w:rPr>
          <w:rFonts w:cs="Arial"/>
          <w:sz w:val="21"/>
          <w:szCs w:val="21"/>
          <w:lang w:val="en-NZ"/>
        </w:rPr>
      </w:pPr>
    </w:p>
    <w:p w14:paraId="3ABC54B3" w14:textId="77777777" w:rsidR="002F4467" w:rsidRPr="00077A73" w:rsidRDefault="002F4467"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6D5F99E2" w14:textId="77777777" w:rsidTr="00541D84">
        <w:trPr>
          <w:trHeight w:val="280"/>
        </w:trPr>
        <w:tc>
          <w:tcPr>
            <w:tcW w:w="966" w:type="dxa"/>
            <w:tcBorders>
              <w:top w:val="nil"/>
              <w:left w:val="nil"/>
              <w:bottom w:val="nil"/>
              <w:right w:val="nil"/>
            </w:tcBorders>
          </w:tcPr>
          <w:p w14:paraId="660A29BF"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3 </w:t>
            </w:r>
            <w:r w:rsidRPr="006D2DD5">
              <w:rPr>
                <w:rFonts w:cs="Arial"/>
                <w:sz w:val="21"/>
                <w:szCs w:val="21"/>
              </w:rPr>
              <w:t xml:space="preserve"> </w:t>
            </w:r>
          </w:p>
        </w:tc>
        <w:tc>
          <w:tcPr>
            <w:tcW w:w="2575" w:type="dxa"/>
            <w:tcBorders>
              <w:top w:val="nil"/>
              <w:left w:val="nil"/>
              <w:bottom w:val="nil"/>
              <w:right w:val="nil"/>
            </w:tcBorders>
          </w:tcPr>
          <w:p w14:paraId="2EF0729C"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59698590"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18/CEN/37</w:t>
            </w:r>
            <w:r w:rsidRPr="006D2DD5">
              <w:rPr>
                <w:rFonts w:cs="Arial"/>
                <w:sz w:val="21"/>
                <w:szCs w:val="21"/>
              </w:rPr>
              <w:t xml:space="preserve"> </w:t>
            </w:r>
          </w:p>
        </w:tc>
      </w:tr>
      <w:tr w:rsidR="00541D84" w:rsidRPr="006D2DD5" w14:paraId="70E1701D" w14:textId="77777777" w:rsidTr="00541D84">
        <w:trPr>
          <w:trHeight w:val="280"/>
        </w:trPr>
        <w:tc>
          <w:tcPr>
            <w:tcW w:w="966" w:type="dxa"/>
            <w:tcBorders>
              <w:top w:val="nil"/>
              <w:left w:val="nil"/>
              <w:bottom w:val="nil"/>
              <w:right w:val="nil"/>
            </w:tcBorders>
          </w:tcPr>
          <w:p w14:paraId="079F666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928DF5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000C65C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The VITAMINS Trial </w:t>
            </w:r>
          </w:p>
        </w:tc>
      </w:tr>
      <w:tr w:rsidR="00541D84" w:rsidRPr="006D2DD5" w14:paraId="27E091E4" w14:textId="77777777" w:rsidTr="00541D84">
        <w:trPr>
          <w:trHeight w:val="280"/>
        </w:trPr>
        <w:tc>
          <w:tcPr>
            <w:tcW w:w="966" w:type="dxa"/>
            <w:tcBorders>
              <w:top w:val="nil"/>
              <w:left w:val="nil"/>
              <w:bottom w:val="nil"/>
              <w:right w:val="nil"/>
            </w:tcBorders>
          </w:tcPr>
          <w:p w14:paraId="1396ED7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2020BB7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22C541F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Paul Young </w:t>
            </w:r>
          </w:p>
        </w:tc>
      </w:tr>
      <w:tr w:rsidR="00541D84" w:rsidRPr="006D2DD5" w14:paraId="674FCDA3" w14:textId="77777777" w:rsidTr="00541D84">
        <w:trPr>
          <w:trHeight w:val="280"/>
        </w:trPr>
        <w:tc>
          <w:tcPr>
            <w:tcW w:w="966" w:type="dxa"/>
            <w:tcBorders>
              <w:top w:val="nil"/>
              <w:left w:val="nil"/>
              <w:bottom w:val="nil"/>
              <w:right w:val="nil"/>
            </w:tcBorders>
          </w:tcPr>
          <w:p w14:paraId="6D498D6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39C27D6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7551183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0BD45C2A" w14:textId="77777777" w:rsidTr="00541D84">
        <w:trPr>
          <w:trHeight w:val="280"/>
        </w:trPr>
        <w:tc>
          <w:tcPr>
            <w:tcW w:w="966" w:type="dxa"/>
            <w:tcBorders>
              <w:top w:val="nil"/>
              <w:left w:val="nil"/>
              <w:bottom w:val="nil"/>
              <w:right w:val="nil"/>
            </w:tcBorders>
          </w:tcPr>
          <w:p w14:paraId="7B90E5B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0CA89B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7511BCF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6CE07C30" w14:textId="77777777" w:rsidR="002F4467" w:rsidRPr="006D2DD5" w:rsidRDefault="002F4467" w:rsidP="00077A73">
      <w:pPr>
        <w:autoSpaceDE w:val="0"/>
        <w:autoSpaceDN w:val="0"/>
        <w:adjustRightInd w:val="0"/>
        <w:rPr>
          <w:rFonts w:cs="Arial"/>
          <w:sz w:val="21"/>
          <w:szCs w:val="21"/>
        </w:rPr>
      </w:pPr>
    </w:p>
    <w:p w14:paraId="7B0941D5" w14:textId="77777777" w:rsidR="005206E0" w:rsidRPr="006D2DD5" w:rsidRDefault="005206E0" w:rsidP="00077A73">
      <w:pPr>
        <w:autoSpaceDE w:val="0"/>
        <w:autoSpaceDN w:val="0"/>
        <w:adjustRightInd w:val="0"/>
        <w:rPr>
          <w:rFonts w:cs="Arial"/>
          <w:sz w:val="21"/>
          <w:szCs w:val="21"/>
        </w:rPr>
      </w:pPr>
      <w:r w:rsidRPr="006D2DD5">
        <w:rPr>
          <w:rFonts w:cs="Arial"/>
          <w:sz w:val="21"/>
          <w:szCs w:val="21"/>
        </w:rPr>
        <w:t>Dr Paul Young and Dr Daniel Frei present by teleconference for discussion of this application.</w:t>
      </w:r>
    </w:p>
    <w:p w14:paraId="2D2F8716" w14:textId="77777777" w:rsidR="005206E0" w:rsidRPr="006D2DD5" w:rsidRDefault="005206E0" w:rsidP="00077A73">
      <w:pPr>
        <w:rPr>
          <w:rFonts w:cs="Arial"/>
          <w:sz w:val="21"/>
          <w:szCs w:val="21"/>
          <w:u w:val="single"/>
        </w:rPr>
      </w:pPr>
    </w:p>
    <w:p w14:paraId="135E1077" w14:textId="77777777" w:rsidR="005206E0" w:rsidRPr="006D2DD5" w:rsidRDefault="005206E0" w:rsidP="00077A73">
      <w:pPr>
        <w:rPr>
          <w:rFonts w:cs="Arial"/>
          <w:sz w:val="21"/>
          <w:szCs w:val="21"/>
          <w:u w:val="single"/>
        </w:rPr>
      </w:pPr>
      <w:r w:rsidRPr="006D2DD5">
        <w:rPr>
          <w:rFonts w:cs="Arial"/>
          <w:sz w:val="21"/>
          <w:szCs w:val="21"/>
          <w:u w:val="single"/>
        </w:rPr>
        <w:t>Potential conflicts of interest</w:t>
      </w:r>
    </w:p>
    <w:p w14:paraId="1AAA64EC" w14:textId="77777777" w:rsidR="005206E0" w:rsidRPr="006D2DD5" w:rsidRDefault="005206E0" w:rsidP="00077A73">
      <w:pPr>
        <w:rPr>
          <w:rFonts w:cs="Arial"/>
          <w:b/>
          <w:sz w:val="21"/>
          <w:szCs w:val="21"/>
        </w:rPr>
      </w:pPr>
    </w:p>
    <w:p w14:paraId="15EE7459" w14:textId="77777777" w:rsidR="005206E0" w:rsidRPr="006D2DD5" w:rsidRDefault="005206E0" w:rsidP="00077A73">
      <w:pPr>
        <w:rPr>
          <w:rFonts w:cs="Arial"/>
          <w:sz w:val="21"/>
          <w:szCs w:val="21"/>
        </w:rPr>
      </w:pPr>
      <w:r w:rsidRPr="006D2DD5">
        <w:rPr>
          <w:rFonts w:cs="Arial"/>
          <w:sz w:val="21"/>
          <w:szCs w:val="21"/>
        </w:rPr>
        <w:t>The Chair asked members to declare any potential conflicts of interest related to this application.</w:t>
      </w:r>
    </w:p>
    <w:p w14:paraId="77F2402A" w14:textId="77777777" w:rsidR="005206E0" w:rsidRPr="006D2DD5" w:rsidRDefault="005206E0" w:rsidP="00077A73">
      <w:pPr>
        <w:rPr>
          <w:rFonts w:cs="Arial"/>
          <w:sz w:val="21"/>
          <w:szCs w:val="21"/>
        </w:rPr>
      </w:pPr>
    </w:p>
    <w:p w14:paraId="23947030" w14:textId="77777777" w:rsidR="005206E0" w:rsidRPr="006D2DD5" w:rsidRDefault="005206E0" w:rsidP="00077A73">
      <w:pPr>
        <w:rPr>
          <w:rFonts w:cs="Arial"/>
          <w:sz w:val="21"/>
          <w:szCs w:val="21"/>
        </w:rPr>
      </w:pPr>
      <w:r w:rsidRPr="006D2DD5">
        <w:rPr>
          <w:rFonts w:cs="Arial"/>
          <w:sz w:val="21"/>
          <w:szCs w:val="21"/>
        </w:rPr>
        <w:t>No potential conflicts of interest related to this application were declared by any member.</w:t>
      </w:r>
    </w:p>
    <w:p w14:paraId="10A0AEB1" w14:textId="77777777" w:rsidR="005206E0" w:rsidRPr="006D2DD5" w:rsidRDefault="005206E0" w:rsidP="00077A73">
      <w:pPr>
        <w:rPr>
          <w:rFonts w:cs="Arial"/>
          <w:sz w:val="21"/>
          <w:szCs w:val="21"/>
        </w:rPr>
      </w:pPr>
    </w:p>
    <w:p w14:paraId="7F5A7A30" w14:textId="77777777" w:rsidR="005206E0" w:rsidRPr="006D2DD5" w:rsidRDefault="005206E0" w:rsidP="00077A73">
      <w:pPr>
        <w:rPr>
          <w:rFonts w:cs="Arial"/>
          <w:sz w:val="21"/>
          <w:szCs w:val="21"/>
          <w:u w:val="single"/>
        </w:rPr>
      </w:pPr>
      <w:r w:rsidRPr="006D2DD5">
        <w:rPr>
          <w:rFonts w:cs="Arial"/>
          <w:sz w:val="21"/>
          <w:szCs w:val="21"/>
          <w:u w:val="single"/>
        </w:rPr>
        <w:t>Summary of Study</w:t>
      </w:r>
    </w:p>
    <w:p w14:paraId="4D0E84FD" w14:textId="77777777" w:rsidR="005206E0" w:rsidRPr="006D2DD5" w:rsidRDefault="005206E0" w:rsidP="00077A73">
      <w:pPr>
        <w:rPr>
          <w:rFonts w:cs="Arial"/>
          <w:sz w:val="21"/>
          <w:szCs w:val="21"/>
          <w:u w:val="single"/>
        </w:rPr>
      </w:pPr>
    </w:p>
    <w:p w14:paraId="4110B9FF" w14:textId="77777777"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The study investigates Hydrocortisone compared to Hydrocortisone and intravenous vitamin C and thiamine for patients with septic shock.  </w:t>
      </w:r>
    </w:p>
    <w:p w14:paraId="39BC4E8B" w14:textId="340A2AF9" w:rsidR="005206E0" w:rsidRPr="006D2DD5" w:rsidRDefault="004107E8" w:rsidP="00077A73">
      <w:pPr>
        <w:pStyle w:val="ListParagraph"/>
        <w:numPr>
          <w:ilvl w:val="0"/>
          <w:numId w:val="42"/>
        </w:numPr>
        <w:rPr>
          <w:rFonts w:cs="Arial"/>
          <w:sz w:val="21"/>
          <w:szCs w:val="21"/>
          <w:u w:val="single"/>
          <w:lang w:val="en-NZ"/>
        </w:rPr>
      </w:pPr>
      <w:r w:rsidRPr="006D2DD5">
        <w:rPr>
          <w:rFonts w:cs="Arial"/>
          <w:sz w:val="21"/>
          <w:szCs w:val="21"/>
          <w:lang w:val="en-NZ"/>
        </w:rPr>
        <w:t>One large stage III clinical trial has</w:t>
      </w:r>
      <w:r w:rsidR="005206E0" w:rsidRPr="006D2DD5">
        <w:rPr>
          <w:rFonts w:cs="Arial"/>
          <w:sz w:val="21"/>
          <w:szCs w:val="21"/>
          <w:lang w:val="en-NZ"/>
        </w:rPr>
        <w:t xml:space="preserve"> </w:t>
      </w:r>
      <w:r w:rsidRPr="006D2DD5">
        <w:rPr>
          <w:rFonts w:cs="Arial"/>
          <w:sz w:val="21"/>
          <w:szCs w:val="21"/>
          <w:lang w:val="en-NZ"/>
        </w:rPr>
        <w:t xml:space="preserve">shown </w:t>
      </w:r>
      <w:r w:rsidR="005206E0" w:rsidRPr="006D2DD5">
        <w:rPr>
          <w:rFonts w:cs="Arial"/>
          <w:sz w:val="21"/>
          <w:szCs w:val="21"/>
          <w:lang w:val="en-NZ"/>
        </w:rPr>
        <w:t>a clinical benefit from Hydrocortisone in this patient group</w:t>
      </w:r>
      <w:r w:rsidRPr="006D2DD5">
        <w:rPr>
          <w:rFonts w:cs="Arial"/>
          <w:sz w:val="21"/>
          <w:szCs w:val="21"/>
          <w:lang w:val="en-NZ"/>
        </w:rPr>
        <w:t xml:space="preserve"> with respect to a </w:t>
      </w:r>
      <w:r w:rsidR="0025537A" w:rsidRPr="006D2DD5">
        <w:rPr>
          <w:rFonts w:cs="Arial"/>
          <w:sz w:val="21"/>
          <w:szCs w:val="21"/>
          <w:lang w:val="en-NZ"/>
        </w:rPr>
        <w:t>shorter stay in ICU</w:t>
      </w:r>
      <w:r w:rsidR="005206E0" w:rsidRPr="006D2DD5">
        <w:rPr>
          <w:rFonts w:cs="Arial"/>
          <w:sz w:val="21"/>
          <w:szCs w:val="21"/>
          <w:lang w:val="en-NZ"/>
        </w:rPr>
        <w:t xml:space="preserve">. Although it is not routinely used as standard care by all clinicians, the </w:t>
      </w:r>
      <w:r w:rsidR="007001F9" w:rsidRPr="006D2DD5">
        <w:rPr>
          <w:rFonts w:cs="Arial"/>
          <w:sz w:val="21"/>
          <w:szCs w:val="21"/>
          <w:lang w:val="en-NZ"/>
        </w:rPr>
        <w:t>Researcher</w:t>
      </w:r>
      <w:r w:rsidR="005206E0" w:rsidRPr="006D2DD5">
        <w:rPr>
          <w:rFonts w:cs="Arial"/>
          <w:sz w:val="21"/>
          <w:szCs w:val="21"/>
          <w:lang w:val="en-NZ"/>
        </w:rPr>
        <w:t xml:space="preserve"> explained that in their view this is primarily because the evidence supporting it is quite recent and standard care has not yet caught up. </w:t>
      </w:r>
    </w:p>
    <w:p w14:paraId="081DFB59" w14:textId="77777777"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Some small studies have found potential benefits from intravenous vitamin C and thiamine, this study hopes to add support to their use in this clinical setting. </w:t>
      </w:r>
    </w:p>
    <w:p w14:paraId="01403870" w14:textId="6DA5DA55"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Most participants in this study will be unable to provide informed consent, those who are able will be supported to provide their own consent, for participants unable to provide informed consent the </w:t>
      </w:r>
      <w:r w:rsidR="007001F9" w:rsidRPr="006D2DD5">
        <w:rPr>
          <w:rFonts w:cs="Arial"/>
          <w:sz w:val="21"/>
          <w:szCs w:val="21"/>
          <w:lang w:val="en-NZ"/>
        </w:rPr>
        <w:t>Researcher</w:t>
      </w:r>
      <w:r w:rsidRPr="006D2DD5">
        <w:rPr>
          <w:rFonts w:cs="Arial"/>
          <w:sz w:val="21"/>
          <w:szCs w:val="21"/>
          <w:lang w:val="en-NZ"/>
        </w:rPr>
        <w:t xml:space="preserve"> propose to enrol participants under Right 7(4) of the HDC Code of </w:t>
      </w:r>
      <w:r w:rsidR="002700A8" w:rsidRPr="006D2DD5">
        <w:rPr>
          <w:rFonts w:cs="Arial"/>
          <w:sz w:val="21"/>
          <w:szCs w:val="21"/>
          <w:lang w:val="en-NZ"/>
        </w:rPr>
        <w:t>Health and Disability Services Consumers’</w:t>
      </w:r>
      <w:r w:rsidR="00A24565" w:rsidRPr="006D2DD5">
        <w:rPr>
          <w:rFonts w:cs="Arial"/>
          <w:sz w:val="21"/>
          <w:szCs w:val="21"/>
          <w:lang w:val="en-NZ"/>
        </w:rPr>
        <w:t xml:space="preserve"> </w:t>
      </w:r>
      <w:r w:rsidRPr="006D2DD5">
        <w:rPr>
          <w:rFonts w:cs="Arial"/>
          <w:sz w:val="21"/>
          <w:szCs w:val="21"/>
          <w:lang w:val="en-NZ"/>
        </w:rPr>
        <w:t xml:space="preserve">Rights. </w:t>
      </w:r>
    </w:p>
    <w:p w14:paraId="17C1CF85" w14:textId="77777777" w:rsidR="005206E0" w:rsidRPr="006D2DD5" w:rsidRDefault="005206E0" w:rsidP="00077A73">
      <w:pPr>
        <w:autoSpaceDE w:val="0"/>
        <w:autoSpaceDN w:val="0"/>
        <w:adjustRightInd w:val="0"/>
        <w:rPr>
          <w:rFonts w:cs="Arial"/>
          <w:sz w:val="21"/>
          <w:szCs w:val="21"/>
        </w:rPr>
      </w:pPr>
    </w:p>
    <w:p w14:paraId="0142E8F4" w14:textId="77777777" w:rsidR="005206E0" w:rsidRPr="006D2DD5" w:rsidRDefault="005206E0" w:rsidP="00077A73">
      <w:pPr>
        <w:rPr>
          <w:rFonts w:cs="Arial"/>
          <w:sz w:val="21"/>
          <w:szCs w:val="21"/>
          <w:u w:val="single"/>
        </w:rPr>
      </w:pPr>
      <w:r w:rsidRPr="006D2DD5">
        <w:rPr>
          <w:rFonts w:cs="Arial"/>
          <w:sz w:val="21"/>
          <w:szCs w:val="21"/>
          <w:u w:val="single"/>
        </w:rPr>
        <w:t>Summary of ethical issues (outstanding)</w:t>
      </w:r>
    </w:p>
    <w:p w14:paraId="7EEF8A21" w14:textId="77777777" w:rsidR="005206E0" w:rsidRPr="006D2DD5" w:rsidRDefault="005206E0" w:rsidP="00077A73">
      <w:pPr>
        <w:pStyle w:val="ListParagraph"/>
        <w:rPr>
          <w:rFonts w:cs="Arial"/>
          <w:sz w:val="21"/>
          <w:szCs w:val="21"/>
          <w:u w:val="single"/>
        </w:rPr>
      </w:pPr>
    </w:p>
    <w:p w14:paraId="46930000" w14:textId="77777777" w:rsidR="005206E0" w:rsidRPr="006D2DD5" w:rsidRDefault="005206E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1073CBE8" w14:textId="7165EF9E"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the expected benefits from this study participation for individual participants. The </w:t>
      </w:r>
      <w:r w:rsidR="007001F9" w:rsidRPr="006D2DD5">
        <w:rPr>
          <w:rFonts w:cs="Arial"/>
          <w:sz w:val="21"/>
          <w:szCs w:val="21"/>
          <w:lang w:val="en-NZ"/>
        </w:rPr>
        <w:t>Researcher</w:t>
      </w:r>
      <w:r w:rsidRPr="006D2DD5">
        <w:rPr>
          <w:rFonts w:cs="Arial"/>
          <w:sz w:val="21"/>
          <w:szCs w:val="21"/>
          <w:lang w:val="en-NZ"/>
        </w:rPr>
        <w:t xml:space="preserve"> explained that recent evidence shows that Hydrocortisone can speed up recovery from septic shock, reduce length of stay in ICU, and reduced likelihood of needing a blood transfusion. </w:t>
      </w:r>
      <w:r w:rsidR="002700A8" w:rsidRPr="006D2DD5">
        <w:rPr>
          <w:rFonts w:cs="Arial"/>
          <w:sz w:val="21"/>
          <w:szCs w:val="21"/>
          <w:lang w:val="en-NZ"/>
        </w:rPr>
        <w:t xml:space="preserve">The Committee asked what </w:t>
      </w:r>
      <w:proofErr w:type="gramStart"/>
      <w:r w:rsidR="002700A8" w:rsidRPr="006D2DD5">
        <w:rPr>
          <w:rFonts w:cs="Arial"/>
          <w:sz w:val="21"/>
          <w:szCs w:val="21"/>
          <w:lang w:val="en-NZ"/>
        </w:rPr>
        <w:t>is the standard care</w:t>
      </w:r>
      <w:proofErr w:type="gramEnd"/>
      <w:r w:rsidR="002700A8" w:rsidRPr="006D2DD5">
        <w:rPr>
          <w:rFonts w:cs="Arial"/>
          <w:sz w:val="21"/>
          <w:szCs w:val="21"/>
          <w:lang w:val="en-NZ"/>
        </w:rPr>
        <w:t>. The researcher said use of hydrocortisone is gold standard so the research is in the best interests of all participants as they all will receive hydrocortisone</w:t>
      </w:r>
    </w:p>
    <w:p w14:paraId="63DE6204" w14:textId="77777777"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explained that as a mix of lay and non-lay members they require the expected benefits and risks of study participation to be clearly explained and quantified, especially for studies that involve participants unable to provide consent as in this case study participation must be in the best interests of each individual participant. </w:t>
      </w:r>
    </w:p>
    <w:p w14:paraId="65632F15" w14:textId="77777777" w:rsidR="005206E0" w:rsidRPr="006D2DD5" w:rsidRDefault="005206E0" w:rsidP="00077A73">
      <w:pPr>
        <w:pStyle w:val="ListParagraph"/>
        <w:numPr>
          <w:ilvl w:val="0"/>
          <w:numId w:val="42"/>
        </w:numPr>
        <w:rPr>
          <w:rFonts w:cs="Arial"/>
          <w:sz w:val="21"/>
          <w:szCs w:val="21"/>
          <w:u w:val="single"/>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requested justification for the dosages chosen for this study, and clarification of the expected safety of the chosen dosage. </w:t>
      </w:r>
    </w:p>
    <w:p w14:paraId="29122D98" w14:textId="6EA684B8"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Researcher</w:t>
      </w:r>
      <w:r w:rsidRPr="006D2DD5">
        <w:rPr>
          <w:rFonts w:cs="Arial"/>
          <w:sz w:val="21"/>
          <w:szCs w:val="21"/>
          <w:lang w:val="en-NZ"/>
        </w:rPr>
        <w:t xml:space="preserve"> explained that patients are usually very keen to be in studies involving vitamin C. The </w:t>
      </w:r>
      <w:r w:rsidR="007001F9" w:rsidRPr="006D2DD5">
        <w:rPr>
          <w:rFonts w:cs="Arial"/>
          <w:sz w:val="21"/>
          <w:szCs w:val="21"/>
          <w:lang w:val="en-NZ"/>
        </w:rPr>
        <w:t>Co</w:t>
      </w:r>
      <w:r w:rsidR="00A24565" w:rsidRPr="006D2DD5">
        <w:rPr>
          <w:rFonts w:cs="Arial"/>
          <w:sz w:val="21"/>
          <w:szCs w:val="21"/>
          <w:lang w:val="en-NZ"/>
        </w:rPr>
        <w:t>m</w:t>
      </w:r>
      <w:r w:rsidR="007001F9" w:rsidRPr="006D2DD5">
        <w:rPr>
          <w:rFonts w:cs="Arial"/>
          <w:sz w:val="21"/>
          <w:szCs w:val="21"/>
          <w:lang w:val="en-NZ"/>
        </w:rPr>
        <w:t>mittee</w:t>
      </w:r>
      <w:r w:rsidRPr="006D2DD5">
        <w:rPr>
          <w:rFonts w:cs="Arial"/>
          <w:sz w:val="21"/>
          <w:szCs w:val="21"/>
          <w:lang w:val="en-NZ"/>
        </w:rPr>
        <w:t xml:space="preserve"> agreed this is interesting but not relevant to considerations of best interests when enrolling participants unable to provide informed consent. </w:t>
      </w:r>
    </w:p>
    <w:p w14:paraId="396BE873" w14:textId="77777777"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discussed the proposed provisions for obtaining the views of participant’s friends and family</w:t>
      </w:r>
      <w:r w:rsidR="00C164B8" w:rsidRPr="006D2DD5">
        <w:rPr>
          <w:rFonts w:cs="Arial"/>
          <w:sz w:val="21"/>
          <w:szCs w:val="21"/>
          <w:lang w:val="en-NZ"/>
        </w:rPr>
        <w:t xml:space="preserve"> or other suitable persons available to be consulted</w:t>
      </w:r>
      <w:r w:rsidRPr="006D2DD5">
        <w:rPr>
          <w:rFonts w:cs="Arial"/>
          <w:sz w:val="21"/>
          <w:szCs w:val="21"/>
          <w:lang w:val="en-NZ"/>
        </w:rPr>
        <w:t xml:space="preserve">, noting that these views should be obtained for participants unable to provide informed consent regarding whether they believe the participant would want to be in the study if they were able to provide informed consent. </w:t>
      </w:r>
    </w:p>
    <w:p w14:paraId="7BC16182" w14:textId="77777777"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questioned who would determine whether study participation is in the best interests of each individual participant, and whether the clinician making this determination will be independent from the study. The </w:t>
      </w:r>
      <w:r w:rsidR="007001F9" w:rsidRPr="006D2DD5">
        <w:rPr>
          <w:rFonts w:cs="Arial"/>
          <w:sz w:val="21"/>
          <w:szCs w:val="21"/>
          <w:lang w:val="en-NZ"/>
        </w:rPr>
        <w:t>Researcher</w:t>
      </w:r>
      <w:r w:rsidRPr="006D2DD5">
        <w:rPr>
          <w:rFonts w:cs="Arial"/>
          <w:sz w:val="21"/>
          <w:szCs w:val="21"/>
          <w:lang w:val="en-NZ"/>
        </w:rPr>
        <w:t xml:space="preserve"> explained that most enrolling clinicians in the ICU are not directly involved in the study, except for the CI, and that the CI could easily be excluded from making best interests determinations on individual patients if the </w:t>
      </w:r>
      <w:r w:rsidR="007001F9" w:rsidRPr="006D2DD5">
        <w:rPr>
          <w:rFonts w:cs="Arial"/>
          <w:sz w:val="21"/>
          <w:szCs w:val="21"/>
          <w:lang w:val="en-NZ"/>
        </w:rPr>
        <w:t>Committee</w:t>
      </w:r>
      <w:r w:rsidRPr="006D2DD5">
        <w:rPr>
          <w:rFonts w:cs="Arial"/>
          <w:sz w:val="21"/>
          <w:szCs w:val="21"/>
          <w:lang w:val="en-NZ"/>
        </w:rPr>
        <w:t xml:space="preserve"> feels the potential conflict of interest in this situation is significant. The </w:t>
      </w:r>
      <w:r w:rsidR="007001F9" w:rsidRPr="006D2DD5">
        <w:rPr>
          <w:rFonts w:cs="Arial"/>
          <w:sz w:val="21"/>
          <w:szCs w:val="21"/>
          <w:lang w:val="en-NZ"/>
        </w:rPr>
        <w:t>Committee</w:t>
      </w:r>
      <w:r w:rsidRPr="006D2DD5">
        <w:rPr>
          <w:rFonts w:cs="Arial"/>
          <w:sz w:val="21"/>
          <w:szCs w:val="21"/>
          <w:lang w:val="en-NZ"/>
        </w:rPr>
        <w:t xml:space="preserve"> requested that the protocol is updated to require that a clinician independent from the study makes the determination regarding whether study participation is in the best interests of each individual participant. </w:t>
      </w:r>
    </w:p>
    <w:p w14:paraId="44C6C158" w14:textId="77777777"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discussed the provisions for obtaining consent from participants who regain capacity, and for participants to withdraw from the study, noting that this is not retrospective consent and that participants do not need to withdraw from the study in writing. The </w:t>
      </w:r>
      <w:r w:rsidR="007001F9" w:rsidRPr="006D2DD5">
        <w:rPr>
          <w:rFonts w:cs="Arial"/>
          <w:sz w:val="21"/>
          <w:szCs w:val="21"/>
          <w:lang w:val="en-NZ"/>
        </w:rPr>
        <w:t>Researcher</w:t>
      </w:r>
      <w:r w:rsidRPr="006D2DD5">
        <w:rPr>
          <w:rFonts w:cs="Arial"/>
          <w:sz w:val="21"/>
          <w:szCs w:val="21"/>
          <w:lang w:val="en-NZ"/>
        </w:rPr>
        <w:t xml:space="preserve"> fully agreed with this, nothing that the primary reason for the withdrawal of consent form is for people to have something to sign if they want to, as some participants like to have this recorded in writing. </w:t>
      </w:r>
    </w:p>
    <w:p w14:paraId="17F43665" w14:textId="60D9CB51"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stated that it is not possible for HDECs to approve an application unless it is consistent with New Zealand law</w:t>
      </w:r>
      <w:r w:rsidR="00C164B8" w:rsidRPr="006D2DD5">
        <w:rPr>
          <w:rFonts w:cs="Arial"/>
          <w:sz w:val="21"/>
          <w:szCs w:val="21"/>
          <w:lang w:val="en-NZ"/>
        </w:rPr>
        <w:t xml:space="preserve"> and noted that the researchers had submitted a set of scenarios that appear to demonstrate a lack of understanding of the law.</w:t>
      </w:r>
      <w:r w:rsidRPr="006D2DD5">
        <w:rPr>
          <w:rFonts w:cs="Arial"/>
          <w:sz w:val="21"/>
          <w:szCs w:val="21"/>
          <w:lang w:val="en-NZ"/>
        </w:rPr>
        <w:t xml:space="preserve"> </w:t>
      </w:r>
      <w:r w:rsidR="007001F9" w:rsidRPr="006D2DD5">
        <w:rPr>
          <w:rFonts w:cs="Arial"/>
          <w:sz w:val="21"/>
          <w:szCs w:val="21"/>
          <w:lang w:val="en-NZ"/>
        </w:rPr>
        <w:t>Researcher</w:t>
      </w:r>
      <w:r w:rsidR="00C164B8" w:rsidRPr="006D2DD5">
        <w:rPr>
          <w:rFonts w:cs="Arial"/>
          <w:sz w:val="21"/>
          <w:szCs w:val="21"/>
          <w:lang w:val="en-NZ"/>
        </w:rPr>
        <w:t>s</w:t>
      </w:r>
      <w:r w:rsidRPr="006D2DD5">
        <w:rPr>
          <w:rFonts w:cs="Arial"/>
          <w:sz w:val="21"/>
          <w:szCs w:val="21"/>
          <w:lang w:val="en-NZ"/>
        </w:rPr>
        <w:t xml:space="preserve"> and sponsors are responsible for ensuring that their health and disability research is conducted lawfully. HDECs need to be satisfied that any research approved by the </w:t>
      </w:r>
      <w:r w:rsidR="007001F9" w:rsidRPr="006D2DD5">
        <w:rPr>
          <w:rFonts w:cs="Arial"/>
          <w:sz w:val="21"/>
          <w:szCs w:val="21"/>
          <w:lang w:val="en-NZ"/>
        </w:rPr>
        <w:t>Committee</w:t>
      </w:r>
      <w:r w:rsidRPr="006D2DD5">
        <w:rPr>
          <w:rFonts w:cs="Arial"/>
          <w:sz w:val="21"/>
          <w:szCs w:val="21"/>
          <w:lang w:val="en-NZ"/>
        </w:rPr>
        <w:t xml:space="preserve"> is consistent with NZ law. An HDEC may not approve an application that is inconsistent with NZ law, even if that application is consistent with ethical guidelines. </w:t>
      </w:r>
    </w:p>
    <w:p w14:paraId="0ED789F9" w14:textId="78BFB303"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Research involving participants who are not competent to consent must be undertaken in accordance with Right 7(4) of the Code of Health and Disability Services Consumers’ Rights. In addition to requirements regarding ascertaining the views of the consumer </w:t>
      </w:r>
      <w:r w:rsidR="00C164B8" w:rsidRPr="006D2DD5">
        <w:rPr>
          <w:rFonts w:cs="Arial"/>
          <w:sz w:val="21"/>
          <w:szCs w:val="21"/>
          <w:lang w:val="en-NZ"/>
        </w:rPr>
        <w:t>or</w:t>
      </w:r>
      <w:r w:rsidRPr="006D2DD5">
        <w:rPr>
          <w:rFonts w:cs="Arial"/>
          <w:sz w:val="21"/>
          <w:szCs w:val="21"/>
          <w:lang w:val="en-NZ"/>
        </w:rPr>
        <w:t xml:space="preserve"> other suitable persons, Right 7(4) of the Code requires that any health services provided without the informed consent of the consumer must be in the best interests of the consumer. This means that there must be some benefit to the participant beyond what they would receive if they were not participating in the research.</w:t>
      </w:r>
    </w:p>
    <w:p w14:paraId="7DD4E1A8" w14:textId="50BABB43"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they had not been provided with sufficient information on the expected benefits of study participation, and statements in the Participant Information Sheet stating that benefits of the study are uncertain have contributed to the </w:t>
      </w:r>
      <w:r w:rsidR="007001F9" w:rsidRPr="006D2DD5">
        <w:rPr>
          <w:rFonts w:cs="Arial"/>
          <w:sz w:val="21"/>
          <w:szCs w:val="21"/>
          <w:lang w:val="en-NZ"/>
        </w:rPr>
        <w:t>Committee</w:t>
      </w:r>
      <w:r w:rsidRPr="006D2DD5">
        <w:rPr>
          <w:rFonts w:cs="Arial"/>
          <w:sz w:val="21"/>
          <w:szCs w:val="21"/>
          <w:lang w:val="en-NZ"/>
        </w:rPr>
        <w:t xml:space="preserve"> being unsatisfied that the best interest</w:t>
      </w:r>
      <w:r w:rsidR="00C164B8" w:rsidRPr="006D2DD5">
        <w:rPr>
          <w:rFonts w:cs="Arial"/>
          <w:sz w:val="21"/>
          <w:szCs w:val="21"/>
          <w:lang w:val="en-NZ"/>
        </w:rPr>
        <w:t>s</w:t>
      </w:r>
      <w:r w:rsidRPr="006D2DD5">
        <w:rPr>
          <w:rFonts w:cs="Arial"/>
          <w:sz w:val="21"/>
          <w:szCs w:val="21"/>
          <w:lang w:val="en-NZ"/>
        </w:rPr>
        <w:t xml:space="preserve"> test would be able to be met for each participant. </w:t>
      </w:r>
      <w:r w:rsidR="00C164B8" w:rsidRPr="006D2DD5">
        <w:rPr>
          <w:rFonts w:cs="Arial"/>
          <w:sz w:val="21"/>
          <w:szCs w:val="21"/>
          <w:lang w:val="en-NZ"/>
        </w:rPr>
        <w:t xml:space="preserve">The </w:t>
      </w:r>
      <w:r w:rsidR="00077A73" w:rsidRPr="006D2DD5">
        <w:rPr>
          <w:rFonts w:cs="Arial"/>
          <w:sz w:val="21"/>
          <w:szCs w:val="21"/>
          <w:lang w:val="en-NZ"/>
        </w:rPr>
        <w:t>C</w:t>
      </w:r>
      <w:r w:rsidR="00C164B8" w:rsidRPr="006D2DD5">
        <w:rPr>
          <w:rFonts w:cs="Arial"/>
          <w:sz w:val="21"/>
          <w:szCs w:val="21"/>
          <w:lang w:val="en-NZ"/>
        </w:rPr>
        <w:t>ommittee asked how it could be in the best interests of participants to be in either arm of the research. It noted that the PIS sets out risks; and the benefits of hydrocortisone plus vitamin C and thiamine are as yet speculative.</w:t>
      </w:r>
    </w:p>
    <w:p w14:paraId="6AE1DFD1" w14:textId="77777777"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questioned the ANZICS paper about High Dose Intravenous Vitamin C Treatment in Critically Ill Patients in New Zealand, which states that the ANZICS does not support the use of high dose intravenous vitamin C treatment in any critically ill patient in New Zealand. The </w:t>
      </w:r>
      <w:r w:rsidR="007001F9" w:rsidRPr="006D2DD5">
        <w:rPr>
          <w:rFonts w:cs="Arial"/>
          <w:sz w:val="21"/>
          <w:szCs w:val="21"/>
          <w:lang w:val="en-NZ"/>
        </w:rPr>
        <w:t>Committee</w:t>
      </w:r>
      <w:r w:rsidRPr="006D2DD5">
        <w:rPr>
          <w:rFonts w:cs="Arial"/>
          <w:sz w:val="21"/>
          <w:szCs w:val="21"/>
          <w:lang w:val="en-NZ"/>
        </w:rPr>
        <w:t xml:space="preserve"> requested a formal response to this from the </w:t>
      </w:r>
      <w:r w:rsidR="007001F9" w:rsidRPr="006D2DD5">
        <w:rPr>
          <w:rFonts w:cs="Arial"/>
          <w:sz w:val="21"/>
          <w:szCs w:val="21"/>
          <w:lang w:val="en-NZ"/>
        </w:rPr>
        <w:t>Researcher</w:t>
      </w:r>
      <w:r w:rsidRPr="006D2DD5">
        <w:rPr>
          <w:rFonts w:cs="Arial"/>
          <w:sz w:val="21"/>
          <w:szCs w:val="21"/>
          <w:lang w:val="en-NZ"/>
        </w:rPr>
        <w:t>, including whether</w:t>
      </w:r>
      <w:r w:rsidR="0025537A" w:rsidRPr="006D2DD5">
        <w:rPr>
          <w:rFonts w:cs="Arial"/>
          <w:sz w:val="21"/>
          <w:szCs w:val="21"/>
          <w:lang w:val="en-NZ"/>
        </w:rPr>
        <w:t xml:space="preserve"> or not</w:t>
      </w:r>
      <w:r w:rsidRPr="006D2DD5">
        <w:rPr>
          <w:rFonts w:cs="Arial"/>
          <w:sz w:val="21"/>
          <w:szCs w:val="21"/>
          <w:lang w:val="en-NZ"/>
        </w:rPr>
        <w:t xml:space="preserve"> this advice applies to patients in this study. </w:t>
      </w:r>
      <w:r w:rsidR="0025537A" w:rsidRPr="006D2DD5">
        <w:rPr>
          <w:rFonts w:cs="Arial"/>
          <w:sz w:val="21"/>
          <w:szCs w:val="21"/>
          <w:lang w:val="en-NZ"/>
        </w:rPr>
        <w:t>The researcher noted that the dose they intend to use is much lower than that in the ANZICS paper (6g compared to 50-100g).</w:t>
      </w:r>
    </w:p>
    <w:p w14:paraId="76544371" w14:textId="053E7EA8" w:rsidR="005206E0" w:rsidRPr="006D2DD5" w:rsidRDefault="005206E0" w:rsidP="00077A73">
      <w:pPr>
        <w:pStyle w:val="ListParagraph"/>
        <w:numPr>
          <w:ilvl w:val="0"/>
          <w:numId w:val="42"/>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explained that they are not satisfied that the research proposal is lawful, and as per their Standard Operating Procedures they advise the </w:t>
      </w:r>
      <w:r w:rsidR="007001F9" w:rsidRPr="006D2DD5">
        <w:rPr>
          <w:rFonts w:cs="Arial"/>
          <w:sz w:val="21"/>
          <w:szCs w:val="21"/>
          <w:lang w:val="en-NZ"/>
        </w:rPr>
        <w:t>Researcher</w:t>
      </w:r>
      <w:r w:rsidRPr="006D2DD5">
        <w:rPr>
          <w:rFonts w:cs="Arial"/>
          <w:sz w:val="21"/>
          <w:szCs w:val="21"/>
          <w:lang w:val="en-NZ"/>
        </w:rPr>
        <w:t xml:space="preserve"> to seek formal legal advice. The </w:t>
      </w:r>
      <w:r w:rsidR="007001F9" w:rsidRPr="006D2DD5">
        <w:rPr>
          <w:rFonts w:cs="Arial"/>
          <w:sz w:val="21"/>
          <w:szCs w:val="21"/>
          <w:lang w:val="en-NZ"/>
        </w:rPr>
        <w:t>Researcher</w:t>
      </w:r>
      <w:r w:rsidRPr="006D2DD5">
        <w:rPr>
          <w:rFonts w:cs="Arial"/>
          <w:sz w:val="21"/>
          <w:szCs w:val="21"/>
          <w:lang w:val="en-NZ"/>
        </w:rPr>
        <w:t xml:space="preserve"> stated that they were </w:t>
      </w:r>
      <w:r w:rsidR="00C164B8" w:rsidRPr="006D2DD5">
        <w:rPr>
          <w:rFonts w:cs="Arial"/>
          <w:sz w:val="21"/>
          <w:szCs w:val="21"/>
          <w:lang w:val="en-NZ"/>
        </w:rPr>
        <w:t>prepared to</w:t>
      </w:r>
      <w:r w:rsidR="00A24565" w:rsidRPr="006D2DD5">
        <w:rPr>
          <w:rFonts w:cs="Arial"/>
          <w:sz w:val="21"/>
          <w:szCs w:val="21"/>
          <w:lang w:val="en-NZ"/>
        </w:rPr>
        <w:t xml:space="preserve"> </w:t>
      </w:r>
      <w:r w:rsidRPr="006D2DD5">
        <w:rPr>
          <w:rFonts w:cs="Arial"/>
          <w:sz w:val="21"/>
          <w:szCs w:val="21"/>
          <w:lang w:val="en-NZ"/>
        </w:rPr>
        <w:t>seek legal advice, noting that they had done so for a number of other studies and were confident that the legality of this study would also be supported in legal advice.</w:t>
      </w:r>
    </w:p>
    <w:p w14:paraId="19AC4342" w14:textId="77777777" w:rsidR="005206E0" w:rsidRPr="006D2DD5" w:rsidRDefault="005206E0" w:rsidP="00077A73">
      <w:pPr>
        <w:rPr>
          <w:rFonts w:cs="Arial"/>
          <w:sz w:val="21"/>
          <w:szCs w:val="21"/>
        </w:rPr>
      </w:pPr>
    </w:p>
    <w:p w14:paraId="009D028A" w14:textId="77777777" w:rsidR="005206E0" w:rsidRPr="006D2DD5" w:rsidRDefault="005206E0"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22770728" w14:textId="77777777" w:rsidR="005206E0" w:rsidRPr="006D2DD5" w:rsidRDefault="005206E0" w:rsidP="00077A73">
      <w:pPr>
        <w:rPr>
          <w:rFonts w:cs="Arial"/>
          <w:sz w:val="21"/>
          <w:szCs w:val="21"/>
        </w:rPr>
      </w:pPr>
    </w:p>
    <w:p w14:paraId="4B5A44A7" w14:textId="4EE2D5FF" w:rsidR="005206E0" w:rsidRPr="006D2DD5" w:rsidRDefault="005206E0" w:rsidP="00077A73">
      <w:pPr>
        <w:pStyle w:val="ListParagraph"/>
        <w:numPr>
          <w:ilvl w:val="0"/>
          <w:numId w:val="42"/>
        </w:numPr>
        <w:rPr>
          <w:rFonts w:cs="Arial"/>
          <w:sz w:val="21"/>
          <w:szCs w:val="21"/>
        </w:rPr>
      </w:pPr>
      <w:r w:rsidRPr="006D2DD5">
        <w:rPr>
          <w:rFonts w:cs="Arial"/>
          <w:sz w:val="21"/>
          <w:szCs w:val="21"/>
          <w:lang w:val="en-NZ"/>
        </w:rPr>
        <w:t xml:space="preserve">Please clarify in participant facing documents that the ICU is ‘undertaking’ not ‘participating in’ the study, as </w:t>
      </w:r>
      <w:r w:rsidR="00FF01C3" w:rsidRPr="006D2DD5">
        <w:rPr>
          <w:rFonts w:cs="Arial"/>
          <w:sz w:val="21"/>
          <w:szCs w:val="21"/>
          <w:lang w:val="en-NZ"/>
        </w:rPr>
        <w:t>individuals</w:t>
      </w:r>
      <w:r w:rsidRPr="006D2DD5">
        <w:rPr>
          <w:rFonts w:cs="Arial"/>
          <w:sz w:val="21"/>
          <w:szCs w:val="21"/>
          <w:lang w:val="en-NZ"/>
        </w:rPr>
        <w:t xml:space="preserve"> participate in a study, not the site. </w:t>
      </w:r>
    </w:p>
    <w:p w14:paraId="610885B5" w14:textId="6F3884A8" w:rsidR="005206E0" w:rsidRPr="006D2DD5" w:rsidRDefault="005206E0" w:rsidP="00077A73">
      <w:pPr>
        <w:pStyle w:val="ListParagraph"/>
        <w:numPr>
          <w:ilvl w:val="0"/>
          <w:numId w:val="42"/>
        </w:numPr>
        <w:rPr>
          <w:rFonts w:cs="Arial"/>
          <w:sz w:val="21"/>
          <w:szCs w:val="21"/>
        </w:rPr>
      </w:pPr>
      <w:r w:rsidRPr="006D2DD5">
        <w:rPr>
          <w:rFonts w:cs="Arial"/>
          <w:sz w:val="21"/>
          <w:szCs w:val="21"/>
          <w:lang w:val="en-NZ"/>
        </w:rPr>
        <w:t>Please clarify in the family/</w:t>
      </w:r>
      <w:r w:rsidR="00FF01C3" w:rsidRPr="006D2DD5">
        <w:rPr>
          <w:rFonts w:cs="Arial"/>
          <w:sz w:val="21"/>
          <w:szCs w:val="21"/>
          <w:lang w:val="en-NZ"/>
        </w:rPr>
        <w:t>friends’</w:t>
      </w:r>
      <w:r w:rsidRPr="006D2DD5">
        <w:rPr>
          <w:rFonts w:cs="Arial"/>
          <w:sz w:val="21"/>
          <w:szCs w:val="21"/>
          <w:lang w:val="en-NZ"/>
        </w:rPr>
        <w:t xml:space="preserve"> information sheet that no one gets paid for study participation. </w:t>
      </w:r>
    </w:p>
    <w:p w14:paraId="1EFE5A68" w14:textId="77777777" w:rsidR="005206E0" w:rsidRPr="006D2DD5" w:rsidRDefault="005206E0" w:rsidP="00077A73">
      <w:pPr>
        <w:pStyle w:val="ListParagraph"/>
        <w:numPr>
          <w:ilvl w:val="0"/>
          <w:numId w:val="42"/>
        </w:numPr>
        <w:tabs>
          <w:tab w:val="left" w:pos="0"/>
        </w:tabs>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compensation wording is updated for accuracy, they suggested the following statement:</w:t>
      </w:r>
      <w:r w:rsidRPr="006D2DD5">
        <w:rPr>
          <w:rFonts w:cs="Arial"/>
          <w:i/>
          <w:sz w:val="21"/>
          <w:szCs w:val="21"/>
        </w:rPr>
        <w:t xml:space="preserve"> “If you were injured in this study, which is unlikely, you would be eligible </w:t>
      </w:r>
      <w:r w:rsidRPr="006D2DD5">
        <w:rPr>
          <w:rFonts w:cs="Arial"/>
          <w:b/>
          <w:i/>
          <w:sz w:val="21"/>
          <w:szCs w:val="21"/>
        </w:rPr>
        <w:t>to apply</w:t>
      </w:r>
      <w:r w:rsidRPr="006D2DD5">
        <w:rPr>
          <w:rFonts w:cs="Arial"/>
          <w:i/>
          <w:sz w:val="21"/>
          <w:szCs w:val="21"/>
        </w:rPr>
        <w:t xml:space="preserve"> for compensation from ACC just as you would be if you were injured in an accident at work or at home. </w:t>
      </w:r>
      <w:r w:rsidRPr="006D2DD5">
        <w:rPr>
          <w:rFonts w:cs="Arial"/>
          <w:bCs/>
          <w:i/>
          <w:sz w:val="21"/>
          <w:szCs w:val="21"/>
        </w:rPr>
        <w:t>This does not mean that your claim will automatically be accepted.</w:t>
      </w:r>
      <w:r w:rsidRPr="006D2DD5">
        <w:rPr>
          <w:rFonts w:cs="Arial"/>
          <w:i/>
          <w:sz w:val="21"/>
          <w:szCs w:val="21"/>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1EDEFF9B" w14:textId="77777777" w:rsidR="005206E0" w:rsidRPr="006D2DD5" w:rsidRDefault="005206E0" w:rsidP="00077A73">
      <w:pPr>
        <w:rPr>
          <w:rFonts w:cs="Arial"/>
          <w:sz w:val="21"/>
          <w:szCs w:val="21"/>
        </w:rPr>
      </w:pPr>
    </w:p>
    <w:p w14:paraId="6C009D25" w14:textId="77777777" w:rsidR="005206E0" w:rsidRPr="006D2DD5" w:rsidRDefault="005206E0" w:rsidP="00077A73">
      <w:pPr>
        <w:rPr>
          <w:rFonts w:cs="Arial"/>
          <w:sz w:val="21"/>
          <w:szCs w:val="21"/>
          <w:u w:val="single"/>
        </w:rPr>
      </w:pPr>
      <w:r w:rsidRPr="006D2DD5">
        <w:rPr>
          <w:rFonts w:cs="Arial"/>
          <w:sz w:val="21"/>
          <w:szCs w:val="21"/>
          <w:u w:val="single"/>
        </w:rPr>
        <w:t xml:space="preserve">Decision </w:t>
      </w:r>
    </w:p>
    <w:p w14:paraId="6E998B5A" w14:textId="77777777" w:rsidR="00A46DD1" w:rsidRPr="006D2DD5" w:rsidRDefault="00A46DD1" w:rsidP="00077A73">
      <w:pPr>
        <w:rPr>
          <w:rFonts w:cs="Arial"/>
          <w:sz w:val="21"/>
          <w:szCs w:val="21"/>
          <w:u w:val="single"/>
        </w:rPr>
      </w:pPr>
    </w:p>
    <w:p w14:paraId="1383DFBA" w14:textId="77777777" w:rsidR="005206E0" w:rsidRPr="006D2DD5" w:rsidRDefault="005206E0"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consensus, subject to the following information being received. </w:t>
      </w:r>
    </w:p>
    <w:p w14:paraId="452AA8EE" w14:textId="77777777" w:rsidR="00183E7B" w:rsidRPr="006D2DD5" w:rsidRDefault="00183E7B" w:rsidP="00077A73">
      <w:pPr>
        <w:rPr>
          <w:rFonts w:cs="Arial"/>
          <w:sz w:val="21"/>
          <w:szCs w:val="21"/>
        </w:rPr>
      </w:pPr>
    </w:p>
    <w:p w14:paraId="109F7B72" w14:textId="77777777" w:rsidR="005206E0" w:rsidRPr="006D2DD5" w:rsidRDefault="005206E0" w:rsidP="00077A73">
      <w:pPr>
        <w:pStyle w:val="ListParagraph"/>
        <w:numPr>
          <w:ilvl w:val="0"/>
          <w:numId w:val="44"/>
        </w:numPr>
        <w:rPr>
          <w:rFonts w:cs="Arial"/>
          <w:sz w:val="21"/>
          <w:szCs w:val="21"/>
          <w:lang w:val="en-US"/>
        </w:rPr>
      </w:pPr>
      <w:r w:rsidRPr="006D2DD5">
        <w:rPr>
          <w:rFonts w:cs="Arial"/>
          <w:sz w:val="21"/>
          <w:szCs w:val="21"/>
          <w:lang w:val="en-US"/>
        </w:rPr>
        <w:t xml:space="preserve">Please amend the information sheet and consent form, taking into account the suggestions made by the </w:t>
      </w:r>
      <w:r w:rsidR="007001F9" w:rsidRPr="006D2DD5">
        <w:rPr>
          <w:rFonts w:cs="Arial"/>
          <w:sz w:val="21"/>
          <w:szCs w:val="21"/>
          <w:lang w:val="en-US"/>
        </w:rPr>
        <w:t>Committee</w:t>
      </w:r>
      <w:r w:rsidRPr="006D2DD5">
        <w:rPr>
          <w:rFonts w:cs="Arial"/>
          <w:sz w:val="21"/>
          <w:szCs w:val="21"/>
          <w:lang w:val="en-US"/>
        </w:rPr>
        <w:t xml:space="preserve"> (</w:t>
      </w:r>
      <w:r w:rsidRPr="006D2DD5">
        <w:rPr>
          <w:rFonts w:cs="Arial"/>
          <w:i/>
          <w:sz w:val="21"/>
          <w:szCs w:val="21"/>
          <w:lang w:val="en-US"/>
        </w:rPr>
        <w:t>Ethical Guidelines for Intervention Studies</w:t>
      </w:r>
      <w:r w:rsidRPr="006D2DD5">
        <w:rPr>
          <w:rFonts w:cs="Arial"/>
          <w:sz w:val="21"/>
          <w:szCs w:val="21"/>
          <w:lang w:val="en-US"/>
        </w:rPr>
        <w:t xml:space="preserve"> </w:t>
      </w:r>
      <w:r w:rsidRPr="006D2DD5">
        <w:rPr>
          <w:rFonts w:cs="Arial"/>
          <w:i/>
          <w:sz w:val="21"/>
          <w:szCs w:val="21"/>
          <w:lang w:val="en-US"/>
        </w:rPr>
        <w:t>para 6.22</w:t>
      </w:r>
      <w:r w:rsidRPr="006D2DD5">
        <w:rPr>
          <w:rFonts w:cs="Arial"/>
          <w:sz w:val="21"/>
          <w:szCs w:val="21"/>
          <w:lang w:val="en-US"/>
        </w:rPr>
        <w:t>).</w:t>
      </w:r>
    </w:p>
    <w:p w14:paraId="514F74BE" w14:textId="77777777" w:rsidR="005206E0" w:rsidRPr="006D2DD5" w:rsidRDefault="005206E0" w:rsidP="00077A73">
      <w:pPr>
        <w:pStyle w:val="ListParagraph"/>
        <w:numPr>
          <w:ilvl w:val="0"/>
          <w:numId w:val="44"/>
        </w:numPr>
        <w:rPr>
          <w:rFonts w:cs="Arial"/>
          <w:sz w:val="21"/>
          <w:szCs w:val="21"/>
          <w:lang w:val="en-NZ"/>
        </w:rPr>
      </w:pPr>
      <w:r w:rsidRPr="006D2DD5">
        <w:rPr>
          <w:rFonts w:cs="Arial"/>
          <w:sz w:val="21"/>
          <w:szCs w:val="21"/>
          <w:lang w:val="en-NZ"/>
        </w:rPr>
        <w:t xml:space="preserve">It is the investigator’s responsibility to ensure that all applicable legal standards are met (Ethical Guidelines for Intervention Studies paragraph 6.26). </w:t>
      </w:r>
    </w:p>
    <w:p w14:paraId="703E7CEE" w14:textId="77777777" w:rsidR="005206E0" w:rsidRPr="006D2DD5" w:rsidRDefault="005206E0" w:rsidP="00077A73">
      <w:pPr>
        <w:pStyle w:val="ListParagraph"/>
        <w:numPr>
          <w:ilvl w:val="0"/>
          <w:numId w:val="44"/>
        </w:numPr>
        <w:rPr>
          <w:rFonts w:cs="Arial"/>
          <w:sz w:val="21"/>
          <w:szCs w:val="21"/>
          <w:lang w:val="en-NZ"/>
        </w:rPr>
      </w:pPr>
      <w:r w:rsidRPr="006D2DD5">
        <w:rPr>
          <w:rFonts w:cs="Arial"/>
          <w:sz w:val="21"/>
          <w:szCs w:val="21"/>
          <w:lang w:val="en-NZ"/>
        </w:rPr>
        <w:t xml:space="preserve">HDECs need to be satisfied that any research approved by the </w:t>
      </w:r>
      <w:r w:rsidR="007001F9" w:rsidRPr="006D2DD5">
        <w:rPr>
          <w:rFonts w:cs="Arial"/>
          <w:sz w:val="21"/>
          <w:szCs w:val="21"/>
          <w:lang w:val="en-NZ"/>
        </w:rPr>
        <w:t>Committee</w:t>
      </w:r>
      <w:r w:rsidRPr="006D2DD5">
        <w:rPr>
          <w:rFonts w:cs="Arial"/>
          <w:sz w:val="21"/>
          <w:szCs w:val="21"/>
          <w:lang w:val="en-NZ"/>
        </w:rPr>
        <w:t xml:space="preserve"> is consistent with NZ law (HDEC Standard Operating Procedures paragraph 15). </w:t>
      </w:r>
    </w:p>
    <w:p w14:paraId="284BA37C" w14:textId="77777777" w:rsidR="00183E7B" w:rsidRPr="006D2DD5" w:rsidRDefault="00183E7B" w:rsidP="00077A73">
      <w:pPr>
        <w:rPr>
          <w:rFonts w:cs="Arial"/>
          <w:sz w:val="21"/>
          <w:szCs w:val="21"/>
        </w:rPr>
      </w:pPr>
    </w:p>
    <w:p w14:paraId="78CB8A9C" w14:textId="77777777" w:rsidR="005206E0" w:rsidRPr="006D2DD5" w:rsidRDefault="005206E0" w:rsidP="00077A73">
      <w:pPr>
        <w:rPr>
          <w:rFonts w:cs="Arial"/>
          <w:sz w:val="21"/>
          <w:szCs w:val="21"/>
        </w:rPr>
      </w:pPr>
      <w:r w:rsidRPr="006D2DD5">
        <w:rPr>
          <w:rFonts w:cs="Arial"/>
          <w:sz w:val="21"/>
          <w:szCs w:val="21"/>
        </w:rPr>
        <w:t xml:space="preserve">This following information will be reviewed, and a final decision made on the application, by the whole </w:t>
      </w:r>
      <w:r w:rsidR="007001F9" w:rsidRPr="006D2DD5">
        <w:rPr>
          <w:rFonts w:cs="Arial"/>
          <w:sz w:val="21"/>
          <w:szCs w:val="21"/>
        </w:rPr>
        <w:t>Committee</w:t>
      </w:r>
      <w:r w:rsidRPr="006D2DD5">
        <w:rPr>
          <w:rFonts w:cs="Arial"/>
          <w:sz w:val="21"/>
          <w:szCs w:val="21"/>
        </w:rPr>
        <w:t xml:space="preserve">. </w:t>
      </w:r>
    </w:p>
    <w:p w14:paraId="33917636" w14:textId="77777777" w:rsidR="002F4467" w:rsidRPr="00077A73" w:rsidRDefault="002F4467"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69BDD594" w14:textId="77777777" w:rsidTr="00541D84">
        <w:trPr>
          <w:trHeight w:val="280"/>
        </w:trPr>
        <w:tc>
          <w:tcPr>
            <w:tcW w:w="966" w:type="dxa"/>
            <w:tcBorders>
              <w:top w:val="nil"/>
              <w:left w:val="nil"/>
              <w:bottom w:val="nil"/>
              <w:right w:val="nil"/>
            </w:tcBorders>
          </w:tcPr>
          <w:p w14:paraId="6E70D30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4 </w:t>
            </w:r>
            <w:r w:rsidRPr="006D2DD5">
              <w:rPr>
                <w:rFonts w:cs="Arial"/>
                <w:sz w:val="21"/>
                <w:szCs w:val="21"/>
              </w:rPr>
              <w:t xml:space="preserve"> </w:t>
            </w:r>
          </w:p>
        </w:tc>
        <w:tc>
          <w:tcPr>
            <w:tcW w:w="2575" w:type="dxa"/>
            <w:tcBorders>
              <w:top w:val="nil"/>
              <w:left w:val="nil"/>
              <w:bottom w:val="nil"/>
              <w:right w:val="nil"/>
            </w:tcBorders>
          </w:tcPr>
          <w:p w14:paraId="795D86F7"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140FABA4"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18/CEN/38</w:t>
            </w:r>
            <w:r w:rsidRPr="006D2DD5">
              <w:rPr>
                <w:rFonts w:cs="Arial"/>
                <w:sz w:val="21"/>
                <w:szCs w:val="21"/>
              </w:rPr>
              <w:t xml:space="preserve"> </w:t>
            </w:r>
          </w:p>
        </w:tc>
      </w:tr>
      <w:tr w:rsidR="00541D84" w:rsidRPr="006D2DD5" w14:paraId="6F92899F" w14:textId="77777777" w:rsidTr="00541D84">
        <w:trPr>
          <w:trHeight w:val="280"/>
        </w:trPr>
        <w:tc>
          <w:tcPr>
            <w:tcW w:w="966" w:type="dxa"/>
            <w:tcBorders>
              <w:top w:val="nil"/>
              <w:left w:val="nil"/>
              <w:bottom w:val="nil"/>
              <w:right w:val="nil"/>
            </w:tcBorders>
          </w:tcPr>
          <w:p w14:paraId="32B7862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45A1610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5B14167E" w14:textId="664605E2"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A study of </w:t>
            </w:r>
            <w:proofErr w:type="spellStart"/>
            <w:r w:rsidRPr="006D2DD5">
              <w:rPr>
                <w:rFonts w:cs="Arial"/>
                <w:sz w:val="21"/>
                <w:szCs w:val="21"/>
              </w:rPr>
              <w:t>Selonsertib</w:t>
            </w:r>
            <w:proofErr w:type="spellEnd"/>
            <w:r w:rsidRPr="006D2DD5">
              <w:rPr>
                <w:rFonts w:cs="Arial"/>
                <w:sz w:val="21"/>
                <w:szCs w:val="21"/>
              </w:rPr>
              <w:t xml:space="preserve">, GS-0976, GS-9674 and combinations in Non-alcoholic Steatohepatitis (NASH) patients </w:t>
            </w:r>
          </w:p>
        </w:tc>
      </w:tr>
      <w:tr w:rsidR="00541D84" w:rsidRPr="006D2DD5" w14:paraId="7DFFE369" w14:textId="77777777" w:rsidTr="00541D84">
        <w:trPr>
          <w:trHeight w:val="280"/>
        </w:trPr>
        <w:tc>
          <w:tcPr>
            <w:tcW w:w="966" w:type="dxa"/>
            <w:tcBorders>
              <w:top w:val="nil"/>
              <w:left w:val="nil"/>
              <w:bottom w:val="nil"/>
              <w:right w:val="nil"/>
            </w:tcBorders>
          </w:tcPr>
          <w:p w14:paraId="63B699A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F30EC3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42E3BAD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David Orr </w:t>
            </w:r>
          </w:p>
        </w:tc>
      </w:tr>
      <w:tr w:rsidR="00541D84" w:rsidRPr="006D2DD5" w14:paraId="5026AE12" w14:textId="77777777" w:rsidTr="00541D84">
        <w:trPr>
          <w:trHeight w:val="280"/>
        </w:trPr>
        <w:tc>
          <w:tcPr>
            <w:tcW w:w="966" w:type="dxa"/>
            <w:tcBorders>
              <w:top w:val="nil"/>
              <w:left w:val="nil"/>
              <w:bottom w:val="nil"/>
              <w:right w:val="nil"/>
            </w:tcBorders>
          </w:tcPr>
          <w:p w14:paraId="5CC4239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B970A3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1C70959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Gilead Sciences Pty Ltd </w:t>
            </w:r>
          </w:p>
        </w:tc>
      </w:tr>
      <w:tr w:rsidR="00541D84" w:rsidRPr="006D2DD5" w14:paraId="2F0A6919" w14:textId="77777777" w:rsidTr="00541D84">
        <w:trPr>
          <w:trHeight w:val="280"/>
        </w:trPr>
        <w:tc>
          <w:tcPr>
            <w:tcW w:w="966" w:type="dxa"/>
            <w:tcBorders>
              <w:top w:val="nil"/>
              <w:left w:val="nil"/>
              <w:bottom w:val="nil"/>
              <w:right w:val="nil"/>
            </w:tcBorders>
          </w:tcPr>
          <w:p w14:paraId="76F0CF6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F51FE69"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5799C10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3D6E9E87" w14:textId="77777777" w:rsidR="002F4467" w:rsidRPr="006D2DD5" w:rsidRDefault="002F4467" w:rsidP="00077A73">
      <w:pPr>
        <w:autoSpaceDE w:val="0"/>
        <w:autoSpaceDN w:val="0"/>
        <w:adjustRightInd w:val="0"/>
        <w:rPr>
          <w:rFonts w:cs="Arial"/>
          <w:sz w:val="21"/>
          <w:szCs w:val="21"/>
        </w:rPr>
      </w:pPr>
      <w:r w:rsidRPr="006D2DD5">
        <w:rPr>
          <w:rFonts w:cs="Arial"/>
          <w:sz w:val="21"/>
          <w:szCs w:val="21"/>
        </w:rPr>
        <w:t xml:space="preserve"> </w:t>
      </w:r>
    </w:p>
    <w:p w14:paraId="57C46E98" w14:textId="77777777" w:rsidR="005206E0" w:rsidRPr="006D2DD5" w:rsidRDefault="005206E0" w:rsidP="00077A73">
      <w:pPr>
        <w:autoSpaceDE w:val="0"/>
        <w:autoSpaceDN w:val="0"/>
        <w:adjustRightInd w:val="0"/>
        <w:rPr>
          <w:rFonts w:cs="Arial"/>
          <w:sz w:val="21"/>
          <w:szCs w:val="21"/>
        </w:rPr>
      </w:pPr>
      <w:r w:rsidRPr="006D2DD5">
        <w:rPr>
          <w:rFonts w:cs="Arial"/>
          <w:sz w:val="21"/>
          <w:szCs w:val="21"/>
        </w:rPr>
        <w:t>Sarah Coates, Julianne Brewer and a representative from the study sponsor were present by teleconference for discussion of this application.</w:t>
      </w:r>
    </w:p>
    <w:p w14:paraId="25D396FC" w14:textId="77777777" w:rsidR="005206E0" w:rsidRPr="006D2DD5" w:rsidRDefault="005206E0" w:rsidP="00077A73">
      <w:pPr>
        <w:rPr>
          <w:rFonts w:cs="Arial"/>
          <w:sz w:val="21"/>
          <w:szCs w:val="21"/>
          <w:u w:val="single"/>
        </w:rPr>
      </w:pPr>
    </w:p>
    <w:p w14:paraId="41540C40" w14:textId="77777777" w:rsidR="005206E0" w:rsidRPr="006D2DD5" w:rsidRDefault="005206E0" w:rsidP="00077A73">
      <w:pPr>
        <w:rPr>
          <w:rFonts w:cs="Arial"/>
          <w:sz w:val="21"/>
          <w:szCs w:val="21"/>
          <w:u w:val="single"/>
        </w:rPr>
      </w:pPr>
      <w:r w:rsidRPr="006D2DD5">
        <w:rPr>
          <w:rFonts w:cs="Arial"/>
          <w:sz w:val="21"/>
          <w:szCs w:val="21"/>
          <w:u w:val="single"/>
        </w:rPr>
        <w:t>Potential conflicts of interest</w:t>
      </w:r>
    </w:p>
    <w:p w14:paraId="5066D0C3" w14:textId="77777777" w:rsidR="005206E0" w:rsidRPr="006D2DD5" w:rsidRDefault="005206E0" w:rsidP="00077A73">
      <w:pPr>
        <w:rPr>
          <w:rFonts w:cs="Arial"/>
          <w:b/>
          <w:sz w:val="21"/>
          <w:szCs w:val="21"/>
        </w:rPr>
      </w:pPr>
    </w:p>
    <w:p w14:paraId="136396B2" w14:textId="77777777" w:rsidR="005206E0" w:rsidRPr="006D2DD5" w:rsidRDefault="005206E0" w:rsidP="00077A73">
      <w:pPr>
        <w:rPr>
          <w:rFonts w:cs="Arial"/>
          <w:sz w:val="21"/>
          <w:szCs w:val="21"/>
        </w:rPr>
      </w:pPr>
      <w:r w:rsidRPr="006D2DD5">
        <w:rPr>
          <w:rFonts w:cs="Arial"/>
          <w:sz w:val="21"/>
          <w:szCs w:val="21"/>
        </w:rPr>
        <w:t>The Chair asked members to declare any potential conflicts of interest related to this application.</w:t>
      </w:r>
    </w:p>
    <w:p w14:paraId="6E98D393" w14:textId="77777777" w:rsidR="005206E0" w:rsidRPr="006D2DD5" w:rsidRDefault="005206E0" w:rsidP="00077A73">
      <w:pPr>
        <w:rPr>
          <w:rFonts w:cs="Arial"/>
          <w:sz w:val="21"/>
          <w:szCs w:val="21"/>
        </w:rPr>
      </w:pPr>
    </w:p>
    <w:p w14:paraId="77F98EFB" w14:textId="77777777" w:rsidR="005206E0" w:rsidRPr="006D2DD5" w:rsidRDefault="005206E0" w:rsidP="00077A73">
      <w:pPr>
        <w:rPr>
          <w:rFonts w:cs="Arial"/>
          <w:sz w:val="21"/>
          <w:szCs w:val="21"/>
        </w:rPr>
      </w:pPr>
      <w:r w:rsidRPr="006D2DD5">
        <w:rPr>
          <w:rFonts w:cs="Arial"/>
          <w:sz w:val="21"/>
          <w:szCs w:val="21"/>
        </w:rPr>
        <w:t>No potential conflicts of interest related to this application were declared by any member.</w:t>
      </w:r>
    </w:p>
    <w:p w14:paraId="3BEF38A2" w14:textId="77777777" w:rsidR="005206E0" w:rsidRPr="006D2DD5" w:rsidRDefault="005206E0" w:rsidP="00077A73">
      <w:pPr>
        <w:rPr>
          <w:rFonts w:cs="Arial"/>
          <w:sz w:val="21"/>
          <w:szCs w:val="21"/>
        </w:rPr>
      </w:pPr>
    </w:p>
    <w:p w14:paraId="635C65A8" w14:textId="77777777" w:rsidR="005206E0" w:rsidRPr="006D2DD5" w:rsidRDefault="005206E0" w:rsidP="00077A73">
      <w:pPr>
        <w:rPr>
          <w:rFonts w:cs="Arial"/>
          <w:sz w:val="21"/>
          <w:szCs w:val="21"/>
          <w:u w:val="single"/>
        </w:rPr>
      </w:pPr>
      <w:r w:rsidRPr="006D2DD5">
        <w:rPr>
          <w:rFonts w:cs="Arial"/>
          <w:sz w:val="21"/>
          <w:szCs w:val="21"/>
          <w:u w:val="single"/>
        </w:rPr>
        <w:t>Summary of Study</w:t>
      </w:r>
    </w:p>
    <w:p w14:paraId="6AB4D0D2" w14:textId="77777777" w:rsidR="005206E0" w:rsidRPr="006D2DD5" w:rsidRDefault="005206E0" w:rsidP="00077A73">
      <w:pPr>
        <w:rPr>
          <w:rFonts w:cs="Arial"/>
          <w:sz w:val="21"/>
          <w:szCs w:val="21"/>
          <w:u w:val="single"/>
        </w:rPr>
      </w:pPr>
    </w:p>
    <w:p w14:paraId="35BBEC9E" w14:textId="275C9BD3" w:rsidR="005206E0" w:rsidRPr="006D2DD5" w:rsidRDefault="005206E0" w:rsidP="00077A73">
      <w:pPr>
        <w:pStyle w:val="ListParagraph"/>
        <w:numPr>
          <w:ilvl w:val="0"/>
          <w:numId w:val="20"/>
        </w:numPr>
        <w:rPr>
          <w:rFonts w:cs="Arial"/>
          <w:sz w:val="21"/>
          <w:szCs w:val="21"/>
          <w:u w:val="single"/>
          <w:lang w:val="en-NZ"/>
        </w:rPr>
      </w:pPr>
      <w:r w:rsidRPr="006D2DD5">
        <w:rPr>
          <w:rFonts w:cs="Arial"/>
          <w:sz w:val="21"/>
          <w:szCs w:val="21"/>
          <w:lang w:val="en-NZ"/>
        </w:rPr>
        <w:t xml:space="preserve">The study is a phase 2 study is a new treatment for </w:t>
      </w:r>
      <w:r w:rsidR="00FF01C3" w:rsidRPr="006D2DD5">
        <w:rPr>
          <w:rFonts w:cs="Arial"/>
          <w:sz w:val="21"/>
          <w:szCs w:val="21"/>
          <w:lang w:val="en-NZ"/>
        </w:rPr>
        <w:t>Non-alcoholic</w:t>
      </w:r>
      <w:r w:rsidRPr="006D2DD5">
        <w:rPr>
          <w:rFonts w:cs="Arial"/>
          <w:sz w:val="21"/>
          <w:szCs w:val="21"/>
          <w:lang w:val="en-NZ"/>
        </w:rPr>
        <w:t xml:space="preserve"> Steatohepatitis (NASH). Up to 5 participants are expected to be recruited in New Zealand. </w:t>
      </w:r>
    </w:p>
    <w:p w14:paraId="05714B8F" w14:textId="77777777" w:rsidR="005206E0" w:rsidRPr="006D2DD5" w:rsidRDefault="005206E0" w:rsidP="00077A73">
      <w:pPr>
        <w:autoSpaceDE w:val="0"/>
        <w:autoSpaceDN w:val="0"/>
        <w:adjustRightInd w:val="0"/>
        <w:rPr>
          <w:rFonts w:cs="Arial"/>
          <w:sz w:val="21"/>
          <w:szCs w:val="21"/>
        </w:rPr>
      </w:pPr>
    </w:p>
    <w:p w14:paraId="666C5E7A" w14:textId="77777777" w:rsidR="005206E0" w:rsidRPr="006D2DD5" w:rsidRDefault="005206E0" w:rsidP="00077A73">
      <w:pPr>
        <w:rPr>
          <w:rFonts w:cs="Arial"/>
          <w:sz w:val="21"/>
          <w:szCs w:val="21"/>
          <w:u w:val="single"/>
        </w:rPr>
      </w:pPr>
      <w:r w:rsidRPr="006D2DD5">
        <w:rPr>
          <w:rFonts w:cs="Arial"/>
          <w:sz w:val="21"/>
          <w:szCs w:val="21"/>
          <w:u w:val="single"/>
        </w:rPr>
        <w:t>Summary of ethical issues (resolved)</w:t>
      </w:r>
    </w:p>
    <w:p w14:paraId="66714AA1" w14:textId="77777777" w:rsidR="005206E0" w:rsidRPr="006D2DD5" w:rsidRDefault="005206E0" w:rsidP="00077A73">
      <w:pPr>
        <w:rPr>
          <w:rFonts w:cs="Arial"/>
          <w:sz w:val="21"/>
          <w:szCs w:val="21"/>
          <w:u w:val="single"/>
        </w:rPr>
      </w:pPr>
    </w:p>
    <w:p w14:paraId="2348FA4D" w14:textId="77777777" w:rsidR="005206E0" w:rsidRPr="006D2DD5" w:rsidRDefault="005206E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41B72075" w14:textId="77777777" w:rsidR="005206E0" w:rsidRPr="006D2DD5" w:rsidRDefault="005206E0" w:rsidP="00077A73">
      <w:pPr>
        <w:rPr>
          <w:rFonts w:cs="Arial"/>
          <w:sz w:val="21"/>
          <w:szCs w:val="21"/>
          <w:u w:val="single"/>
        </w:rPr>
      </w:pPr>
    </w:p>
    <w:p w14:paraId="29650318" w14:textId="77777777" w:rsidR="005206E0" w:rsidRPr="006D2DD5" w:rsidRDefault="005206E0" w:rsidP="00077A73">
      <w:pPr>
        <w:pStyle w:val="ListParagraph"/>
        <w:numPr>
          <w:ilvl w:val="0"/>
          <w:numId w:val="20"/>
        </w:numPr>
        <w:rPr>
          <w:rFonts w:cs="Arial"/>
          <w:sz w:val="21"/>
          <w:szCs w:val="21"/>
          <w:u w:val="single"/>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why such a large number of questionnaires are required to be completed by participants. The </w:t>
      </w:r>
      <w:r w:rsidR="007001F9" w:rsidRPr="006D2DD5">
        <w:rPr>
          <w:rFonts w:cs="Arial"/>
          <w:sz w:val="21"/>
          <w:szCs w:val="21"/>
          <w:lang w:val="en-NZ"/>
        </w:rPr>
        <w:t>Researcher</w:t>
      </w:r>
      <w:r w:rsidRPr="006D2DD5">
        <w:rPr>
          <w:rFonts w:cs="Arial"/>
          <w:sz w:val="21"/>
          <w:szCs w:val="21"/>
          <w:lang w:val="en-NZ"/>
        </w:rPr>
        <w:t xml:space="preserve"> explained that quality of life is an important outcome measure for this study and they feel the questionnaires will not be overly burdensome on participants. The </w:t>
      </w:r>
      <w:r w:rsidR="007001F9" w:rsidRPr="006D2DD5">
        <w:rPr>
          <w:rFonts w:cs="Arial"/>
          <w:sz w:val="21"/>
          <w:szCs w:val="21"/>
          <w:lang w:val="en-NZ"/>
        </w:rPr>
        <w:t>Committee</w:t>
      </w:r>
      <w:r w:rsidRPr="006D2DD5">
        <w:rPr>
          <w:rFonts w:cs="Arial"/>
          <w:sz w:val="21"/>
          <w:szCs w:val="21"/>
          <w:lang w:val="en-NZ"/>
        </w:rPr>
        <w:t xml:space="preserve"> accepted that they can be used, but suggested that they should be reduced if possible.  </w:t>
      </w:r>
    </w:p>
    <w:p w14:paraId="23347A59" w14:textId="77777777" w:rsidR="005206E0" w:rsidRPr="006D2DD5" w:rsidRDefault="005206E0" w:rsidP="00077A73">
      <w:pPr>
        <w:pStyle w:val="ListParagraph"/>
        <w:numPr>
          <w:ilvl w:val="0"/>
          <w:numId w:val="20"/>
        </w:numPr>
        <w:rPr>
          <w:rFonts w:cs="Arial"/>
          <w:sz w:val="21"/>
          <w:szCs w:val="21"/>
          <w:u w:val="single"/>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whether any data is available on the rates of NASH in Māori, or any other ethnicities. The </w:t>
      </w:r>
      <w:r w:rsidR="007001F9" w:rsidRPr="006D2DD5">
        <w:rPr>
          <w:rFonts w:cs="Arial"/>
          <w:sz w:val="21"/>
          <w:szCs w:val="21"/>
          <w:lang w:val="en-NZ"/>
        </w:rPr>
        <w:t>Researcher</w:t>
      </w:r>
      <w:r w:rsidRPr="006D2DD5">
        <w:rPr>
          <w:rFonts w:cs="Arial"/>
          <w:sz w:val="21"/>
          <w:szCs w:val="21"/>
          <w:lang w:val="en-NZ"/>
        </w:rPr>
        <w:t xml:space="preserve"> explained that they do not have any specific data on this. The </w:t>
      </w:r>
      <w:r w:rsidR="007001F9" w:rsidRPr="006D2DD5">
        <w:rPr>
          <w:rFonts w:cs="Arial"/>
          <w:sz w:val="21"/>
          <w:szCs w:val="21"/>
          <w:lang w:val="en-NZ"/>
        </w:rPr>
        <w:t>Committee</w:t>
      </w:r>
      <w:r w:rsidRPr="006D2DD5">
        <w:rPr>
          <w:rFonts w:cs="Arial"/>
          <w:sz w:val="21"/>
          <w:szCs w:val="21"/>
          <w:lang w:val="en-NZ"/>
        </w:rPr>
        <w:t xml:space="preserve"> requested that this kind of information is included in future applications. </w:t>
      </w:r>
    </w:p>
    <w:p w14:paraId="2F467EE0" w14:textId="77777777" w:rsidR="005206E0" w:rsidRPr="006D2DD5" w:rsidRDefault="005206E0" w:rsidP="00077A73">
      <w:pPr>
        <w:rPr>
          <w:rFonts w:cs="Arial"/>
          <w:sz w:val="21"/>
          <w:szCs w:val="21"/>
          <w:u w:val="single"/>
        </w:rPr>
      </w:pPr>
    </w:p>
    <w:p w14:paraId="3E7E2959" w14:textId="77777777" w:rsidR="005206E0" w:rsidRPr="006D2DD5" w:rsidRDefault="005206E0" w:rsidP="00077A73">
      <w:pPr>
        <w:rPr>
          <w:rFonts w:cs="Arial"/>
          <w:sz w:val="21"/>
          <w:szCs w:val="21"/>
          <w:u w:val="single"/>
        </w:rPr>
      </w:pPr>
      <w:r w:rsidRPr="006D2DD5">
        <w:rPr>
          <w:rFonts w:cs="Arial"/>
          <w:sz w:val="21"/>
          <w:szCs w:val="21"/>
          <w:u w:val="single"/>
        </w:rPr>
        <w:t>Summary of ethical issues (outstanding)</w:t>
      </w:r>
    </w:p>
    <w:p w14:paraId="09050A3C" w14:textId="77777777" w:rsidR="005206E0" w:rsidRPr="006D2DD5" w:rsidRDefault="005206E0" w:rsidP="00077A73">
      <w:pPr>
        <w:rPr>
          <w:rFonts w:cs="Arial"/>
          <w:sz w:val="21"/>
          <w:szCs w:val="21"/>
          <w:u w:val="single"/>
        </w:rPr>
      </w:pPr>
    </w:p>
    <w:p w14:paraId="21665D8A" w14:textId="77777777" w:rsidR="005206E0" w:rsidRPr="006D2DD5" w:rsidRDefault="005206E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6F1F4462" w14:textId="77777777" w:rsidR="005206E0" w:rsidRPr="006D2DD5" w:rsidRDefault="005206E0" w:rsidP="00077A73">
      <w:pPr>
        <w:autoSpaceDE w:val="0"/>
        <w:autoSpaceDN w:val="0"/>
        <w:adjustRightInd w:val="0"/>
        <w:rPr>
          <w:rFonts w:cs="Arial"/>
          <w:sz w:val="21"/>
          <w:szCs w:val="21"/>
        </w:rPr>
      </w:pPr>
    </w:p>
    <w:p w14:paraId="1D8F47DC" w14:textId="77777777" w:rsidR="005206E0" w:rsidRPr="006D2DD5" w:rsidRDefault="005206E0" w:rsidP="00077A73">
      <w:pPr>
        <w:pStyle w:val="ListParagraph"/>
        <w:numPr>
          <w:ilvl w:val="0"/>
          <w:numId w:val="20"/>
        </w:numPr>
        <w:rPr>
          <w:rFonts w:cs="Arial"/>
          <w:sz w:val="21"/>
          <w:szCs w:val="21"/>
          <w:u w:val="single"/>
          <w:lang w:val="en-NZ"/>
        </w:rPr>
      </w:pPr>
      <w:r w:rsidRPr="006D2DD5">
        <w:rPr>
          <w:rFonts w:cs="Arial"/>
          <w:sz w:val="21"/>
          <w:szCs w:val="21"/>
          <w:lang w:val="en-NZ"/>
        </w:rPr>
        <w:t xml:space="preserve">Please provide details of payments to participants. All payments, reimbursements and health services provided to study participants must be disclosed to an ethics </w:t>
      </w:r>
      <w:r w:rsidR="007001F9" w:rsidRPr="006D2DD5">
        <w:rPr>
          <w:rFonts w:cs="Arial"/>
          <w:sz w:val="21"/>
          <w:szCs w:val="21"/>
          <w:lang w:val="en-NZ"/>
        </w:rPr>
        <w:t>Committee</w:t>
      </w:r>
      <w:r w:rsidRPr="006D2DD5">
        <w:rPr>
          <w:rFonts w:cs="Arial"/>
          <w:sz w:val="21"/>
          <w:szCs w:val="21"/>
          <w:lang w:val="en-NZ"/>
        </w:rPr>
        <w:t xml:space="preserve"> (Ethical Guidelines for Intervention Studies paragraph 6.36).</w:t>
      </w:r>
    </w:p>
    <w:p w14:paraId="1CC477E6" w14:textId="77777777" w:rsidR="005206E0" w:rsidRPr="006D2DD5" w:rsidRDefault="005206E0" w:rsidP="00077A73">
      <w:pPr>
        <w:pStyle w:val="ListParagraph"/>
        <w:rPr>
          <w:rFonts w:cs="Arial"/>
          <w:sz w:val="21"/>
          <w:szCs w:val="21"/>
          <w:lang w:val="en-NZ"/>
        </w:rPr>
      </w:pPr>
    </w:p>
    <w:p w14:paraId="38387624" w14:textId="77777777" w:rsidR="005206E0" w:rsidRPr="006D2DD5" w:rsidRDefault="005206E0"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691916C5" w14:textId="77777777" w:rsidR="005206E0" w:rsidRPr="006D2DD5" w:rsidRDefault="005206E0" w:rsidP="00077A73">
      <w:pPr>
        <w:rPr>
          <w:rFonts w:cs="Arial"/>
          <w:sz w:val="21"/>
          <w:szCs w:val="21"/>
        </w:rPr>
      </w:pPr>
    </w:p>
    <w:p w14:paraId="028B7FA7" w14:textId="77777777" w:rsidR="005206E0" w:rsidRPr="006D2DD5" w:rsidRDefault="005206E0" w:rsidP="00077A73">
      <w:pPr>
        <w:pStyle w:val="ListParagraph"/>
        <w:numPr>
          <w:ilvl w:val="0"/>
          <w:numId w:val="20"/>
        </w:numPr>
        <w:rPr>
          <w:rFonts w:cs="Arial"/>
          <w:sz w:val="21"/>
          <w:szCs w:val="21"/>
        </w:rPr>
      </w:pPr>
      <w:r w:rsidRPr="006D2DD5">
        <w:rPr>
          <w:rFonts w:cs="Arial"/>
          <w:sz w:val="21"/>
          <w:szCs w:val="21"/>
          <w:lang w:val="en-NZ"/>
        </w:rPr>
        <w:t xml:space="preserve">Please remove any mention of tests that will not be done in New Zealand from the Participant Information Sheet, this includes liver stiffness tests if they will not be conducted. </w:t>
      </w:r>
    </w:p>
    <w:p w14:paraId="3CACD55A" w14:textId="77777777" w:rsidR="005206E0" w:rsidRPr="006D2DD5" w:rsidRDefault="005206E0" w:rsidP="00077A73">
      <w:pPr>
        <w:pStyle w:val="ListParagraph"/>
        <w:numPr>
          <w:ilvl w:val="0"/>
          <w:numId w:val="20"/>
        </w:numPr>
        <w:rPr>
          <w:rFonts w:cs="Arial"/>
          <w:sz w:val="21"/>
          <w:szCs w:val="21"/>
        </w:rPr>
      </w:pPr>
      <w:r w:rsidRPr="006D2DD5">
        <w:rPr>
          <w:rFonts w:cs="Arial"/>
          <w:sz w:val="21"/>
          <w:szCs w:val="21"/>
        </w:rPr>
        <w:t xml:space="preserve">Please move the contact details to the end of the Participant Information Sheet to make this easier for participants to find. </w:t>
      </w:r>
    </w:p>
    <w:p w14:paraId="4D81B391" w14:textId="26D2B6A2" w:rsidR="005206E0" w:rsidRPr="006D2DD5" w:rsidRDefault="005206E0" w:rsidP="00077A73">
      <w:pPr>
        <w:pStyle w:val="ListParagraph"/>
        <w:numPr>
          <w:ilvl w:val="0"/>
          <w:numId w:val="20"/>
        </w:numPr>
        <w:rPr>
          <w:rFonts w:cs="Arial"/>
          <w:sz w:val="21"/>
          <w:szCs w:val="21"/>
        </w:rPr>
      </w:pPr>
      <w:r w:rsidRPr="006D2DD5">
        <w:rPr>
          <w:rFonts w:cs="Arial"/>
          <w:sz w:val="21"/>
          <w:szCs w:val="21"/>
        </w:rPr>
        <w:t xml:space="preserve">The Participant Information Sheet indicates that NASH is a more severe form of fatty liver disease, please clarify what </w:t>
      </w:r>
      <w:r w:rsidR="0025537A" w:rsidRPr="006D2DD5">
        <w:rPr>
          <w:rFonts w:cs="Arial"/>
          <w:sz w:val="21"/>
          <w:szCs w:val="21"/>
        </w:rPr>
        <w:t>fatty liver disease is and in what way NASH is more severe.</w:t>
      </w:r>
      <w:r w:rsidRPr="006D2DD5">
        <w:rPr>
          <w:rFonts w:cs="Arial"/>
          <w:sz w:val="21"/>
          <w:szCs w:val="21"/>
        </w:rPr>
        <w:t xml:space="preserve"> </w:t>
      </w:r>
    </w:p>
    <w:p w14:paraId="03D2924D" w14:textId="77777777" w:rsidR="005206E0" w:rsidRPr="006D2DD5" w:rsidRDefault="005206E0" w:rsidP="00077A73">
      <w:pPr>
        <w:pStyle w:val="ListParagraph"/>
        <w:numPr>
          <w:ilvl w:val="0"/>
          <w:numId w:val="20"/>
        </w:numPr>
        <w:rPr>
          <w:rFonts w:cs="Arial"/>
          <w:sz w:val="21"/>
          <w:szCs w:val="21"/>
        </w:rPr>
      </w:pPr>
      <w:r w:rsidRPr="006D2DD5">
        <w:rPr>
          <w:rFonts w:cs="Arial"/>
          <w:sz w:val="21"/>
          <w:szCs w:val="21"/>
        </w:rPr>
        <w:t xml:space="preserve">Please revise the Participant Information Sheet to state that participants ‘must not’ breast feed, rather than ‘may not’. </w:t>
      </w:r>
    </w:p>
    <w:p w14:paraId="40435888" w14:textId="77777777" w:rsidR="005206E0" w:rsidRPr="006D2DD5" w:rsidRDefault="005206E0" w:rsidP="00077A73">
      <w:pPr>
        <w:pStyle w:val="ListParagraph"/>
        <w:numPr>
          <w:ilvl w:val="0"/>
          <w:numId w:val="20"/>
        </w:numPr>
        <w:rPr>
          <w:rFonts w:cs="Arial"/>
          <w:sz w:val="21"/>
          <w:szCs w:val="21"/>
          <w:u w:val="single"/>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compensation wording is updated for accuracy, they suggested the following statement: </w:t>
      </w:r>
      <w:r w:rsidRPr="006D2DD5">
        <w:rPr>
          <w:rFonts w:cs="Arial"/>
          <w:i/>
          <w:sz w:val="21"/>
          <w:szCs w:val="21"/>
        </w:rPr>
        <w:t xml:space="preserve">“If you were injured as a result of treatment given as part of this study, which is unlikely, you </w:t>
      </w:r>
      <w:r w:rsidRPr="006D2DD5">
        <w:rPr>
          <w:rFonts w:cs="Arial"/>
          <w:b/>
          <w:bCs/>
          <w:i/>
          <w:sz w:val="21"/>
          <w:szCs w:val="21"/>
        </w:rPr>
        <w:t>won’t</w:t>
      </w:r>
      <w:r w:rsidRPr="006D2DD5">
        <w:rPr>
          <w:rFonts w:cs="Arial"/>
          <w:i/>
          <w:sz w:val="21"/>
          <w:szCs w:val="21"/>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p>
    <w:p w14:paraId="72A83AF6" w14:textId="77777777" w:rsidR="005206E0" w:rsidRPr="006D2DD5" w:rsidRDefault="005206E0" w:rsidP="00077A73">
      <w:pPr>
        <w:pStyle w:val="ListParagraph"/>
        <w:rPr>
          <w:rFonts w:cs="Arial"/>
          <w:sz w:val="21"/>
          <w:szCs w:val="21"/>
          <w:u w:val="single"/>
        </w:rPr>
      </w:pPr>
      <w:r w:rsidRPr="006D2DD5">
        <w:rPr>
          <w:rFonts w:cs="Arial"/>
          <w:i/>
          <w:sz w:val="21"/>
          <w:szCs w:val="21"/>
        </w:rPr>
        <w:t>If you have private health or life insurance, you may wish to check with your insurer that taking part in this study won’t affect your cover.”</w:t>
      </w:r>
    </w:p>
    <w:p w14:paraId="3AEADC3D" w14:textId="77777777" w:rsidR="005206E0" w:rsidRPr="006D2DD5" w:rsidRDefault="005206E0" w:rsidP="00077A73">
      <w:pPr>
        <w:pStyle w:val="ListParagraph"/>
        <w:numPr>
          <w:ilvl w:val="0"/>
          <w:numId w:val="20"/>
        </w:numPr>
        <w:rPr>
          <w:rFonts w:cs="Arial"/>
          <w:sz w:val="21"/>
          <w:szCs w:val="21"/>
        </w:rPr>
      </w:pPr>
      <w:r w:rsidRPr="006D2DD5">
        <w:rPr>
          <w:rFonts w:cs="Arial"/>
          <w:sz w:val="21"/>
          <w:szCs w:val="21"/>
        </w:rPr>
        <w:t xml:space="preserve">Please revise the Participant Information Sheet to state that the study will be explained to participant, not that the study will be reviewed with participants. </w:t>
      </w:r>
    </w:p>
    <w:p w14:paraId="5F0FE726" w14:textId="77777777" w:rsidR="005206E0" w:rsidRPr="006D2DD5" w:rsidRDefault="005206E0" w:rsidP="00077A73">
      <w:pPr>
        <w:pStyle w:val="ListParagraph"/>
        <w:numPr>
          <w:ilvl w:val="0"/>
          <w:numId w:val="20"/>
        </w:numPr>
        <w:rPr>
          <w:rFonts w:cs="Arial"/>
          <w:sz w:val="21"/>
          <w:szCs w:val="21"/>
        </w:rPr>
      </w:pPr>
      <w:r w:rsidRPr="006D2DD5">
        <w:rPr>
          <w:rFonts w:cs="Arial"/>
          <w:sz w:val="21"/>
          <w:szCs w:val="21"/>
        </w:rPr>
        <w:t xml:space="preserve">Please adjust the pregnant partner Participant Information Sheet to include a provision to obtain parental consent to the inclusion of information about the baby after they are born, consent cannot be obtained from the mother before the baby is born. </w:t>
      </w:r>
    </w:p>
    <w:p w14:paraId="00239897" w14:textId="77777777" w:rsidR="005206E0" w:rsidRPr="006D2DD5" w:rsidRDefault="005206E0" w:rsidP="00077A73">
      <w:pPr>
        <w:rPr>
          <w:rFonts w:cs="Arial"/>
          <w:sz w:val="21"/>
          <w:szCs w:val="21"/>
        </w:rPr>
      </w:pPr>
    </w:p>
    <w:p w14:paraId="70A18F07" w14:textId="77777777" w:rsidR="005206E0" w:rsidRPr="006D2DD5" w:rsidRDefault="005206E0" w:rsidP="00077A73">
      <w:pPr>
        <w:rPr>
          <w:rFonts w:cs="Arial"/>
          <w:sz w:val="21"/>
          <w:szCs w:val="21"/>
          <w:u w:val="single"/>
        </w:rPr>
      </w:pPr>
      <w:r w:rsidRPr="006D2DD5">
        <w:rPr>
          <w:rFonts w:cs="Arial"/>
          <w:sz w:val="21"/>
          <w:szCs w:val="21"/>
          <w:u w:val="single"/>
        </w:rPr>
        <w:t xml:space="preserve">Decision </w:t>
      </w:r>
    </w:p>
    <w:p w14:paraId="00F8E5E7" w14:textId="77777777" w:rsidR="005206E0" w:rsidRPr="006D2DD5" w:rsidRDefault="005206E0" w:rsidP="00077A73">
      <w:pPr>
        <w:rPr>
          <w:rFonts w:cs="Arial"/>
          <w:sz w:val="21"/>
          <w:szCs w:val="21"/>
        </w:rPr>
      </w:pPr>
    </w:p>
    <w:p w14:paraId="67986F0F" w14:textId="77777777" w:rsidR="005206E0" w:rsidRPr="006D2DD5" w:rsidRDefault="005206E0"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consensus, subject to the following information being received. </w:t>
      </w:r>
    </w:p>
    <w:p w14:paraId="5DE98FBB" w14:textId="77777777" w:rsidR="00183E7B" w:rsidRPr="006D2DD5" w:rsidRDefault="00183E7B" w:rsidP="00077A73">
      <w:pPr>
        <w:rPr>
          <w:rFonts w:cs="Arial"/>
          <w:sz w:val="21"/>
          <w:szCs w:val="21"/>
        </w:rPr>
      </w:pPr>
    </w:p>
    <w:p w14:paraId="643BD2D8" w14:textId="77777777" w:rsidR="005206E0" w:rsidRPr="006D2DD5" w:rsidRDefault="005206E0" w:rsidP="00077A73">
      <w:pPr>
        <w:pStyle w:val="ListParagraph"/>
        <w:numPr>
          <w:ilvl w:val="0"/>
          <w:numId w:val="21"/>
        </w:numPr>
        <w:rPr>
          <w:rFonts w:cs="Arial"/>
          <w:sz w:val="21"/>
          <w:szCs w:val="21"/>
        </w:rPr>
      </w:pPr>
      <w:r w:rsidRPr="006D2DD5">
        <w:rPr>
          <w:rFonts w:cs="Arial"/>
          <w:sz w:val="21"/>
          <w:szCs w:val="21"/>
        </w:rPr>
        <w:t xml:space="preserve">All payments, reimbursements and health services provided to study participants must be disclosed to an ethics </w:t>
      </w:r>
      <w:r w:rsidR="007001F9" w:rsidRPr="006D2DD5">
        <w:rPr>
          <w:rFonts w:cs="Arial"/>
          <w:sz w:val="21"/>
          <w:szCs w:val="21"/>
        </w:rPr>
        <w:t>Committee</w:t>
      </w:r>
      <w:r w:rsidRPr="006D2DD5">
        <w:rPr>
          <w:rFonts w:cs="Arial"/>
          <w:sz w:val="21"/>
          <w:szCs w:val="21"/>
        </w:rPr>
        <w:t xml:space="preserve"> (Ethical Guidelines for Intervention Studies paragraph 6.36).</w:t>
      </w:r>
    </w:p>
    <w:p w14:paraId="6614A778" w14:textId="77777777" w:rsidR="00424D0D" w:rsidRPr="006D2DD5" w:rsidRDefault="00424D0D" w:rsidP="00077A73">
      <w:pPr>
        <w:rPr>
          <w:rFonts w:cs="Arial"/>
          <w:sz w:val="21"/>
          <w:szCs w:val="21"/>
        </w:rPr>
      </w:pPr>
    </w:p>
    <w:p w14:paraId="4169A23A" w14:textId="77777777" w:rsidR="005206E0" w:rsidRPr="006D2DD5" w:rsidRDefault="005206E0" w:rsidP="00077A73">
      <w:pPr>
        <w:rPr>
          <w:rFonts w:cs="Arial"/>
          <w:sz w:val="21"/>
          <w:szCs w:val="21"/>
        </w:rPr>
      </w:pPr>
      <w:r w:rsidRPr="006D2DD5">
        <w:rPr>
          <w:rFonts w:cs="Arial"/>
          <w:sz w:val="21"/>
          <w:szCs w:val="21"/>
        </w:rPr>
        <w:t xml:space="preserve">This following information will be reviewed, and a final decision made on the application, by Dr </w:t>
      </w:r>
      <w:proofErr w:type="spellStart"/>
      <w:r w:rsidRPr="006D2DD5">
        <w:rPr>
          <w:rFonts w:cs="Arial"/>
          <w:sz w:val="21"/>
          <w:szCs w:val="21"/>
        </w:rPr>
        <w:t>Patries</w:t>
      </w:r>
      <w:proofErr w:type="spellEnd"/>
      <w:r w:rsidRPr="006D2DD5">
        <w:rPr>
          <w:rFonts w:cs="Arial"/>
          <w:sz w:val="21"/>
          <w:szCs w:val="21"/>
        </w:rPr>
        <w:t xml:space="preserve"> </w:t>
      </w:r>
      <w:proofErr w:type="spellStart"/>
      <w:r w:rsidRPr="006D2DD5">
        <w:rPr>
          <w:rFonts w:cs="Arial"/>
          <w:sz w:val="21"/>
          <w:szCs w:val="21"/>
        </w:rPr>
        <w:t>Herst</w:t>
      </w:r>
      <w:proofErr w:type="spellEnd"/>
      <w:r w:rsidRPr="006D2DD5">
        <w:rPr>
          <w:rFonts w:cs="Arial"/>
          <w:sz w:val="21"/>
          <w:szCs w:val="21"/>
        </w:rPr>
        <w:t xml:space="preserve">. </w:t>
      </w:r>
    </w:p>
    <w:p w14:paraId="54DE3DBC" w14:textId="77777777" w:rsidR="00B71FB2" w:rsidRPr="00077A73" w:rsidRDefault="00B71FB2" w:rsidP="00077A73">
      <w:pPr>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7E222D48" w14:textId="77777777" w:rsidTr="00541D84">
        <w:trPr>
          <w:trHeight w:val="280"/>
        </w:trPr>
        <w:tc>
          <w:tcPr>
            <w:tcW w:w="966" w:type="dxa"/>
            <w:tcBorders>
              <w:top w:val="nil"/>
              <w:left w:val="nil"/>
              <w:bottom w:val="nil"/>
              <w:right w:val="nil"/>
            </w:tcBorders>
          </w:tcPr>
          <w:p w14:paraId="6CF33E92"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 </w:t>
            </w:r>
            <w:r w:rsidRPr="006D2DD5">
              <w:rPr>
                <w:rFonts w:cs="Arial"/>
                <w:sz w:val="21"/>
                <w:szCs w:val="21"/>
              </w:rPr>
              <w:t xml:space="preserve"> 5</w:t>
            </w:r>
          </w:p>
        </w:tc>
        <w:tc>
          <w:tcPr>
            <w:tcW w:w="2575" w:type="dxa"/>
            <w:tcBorders>
              <w:top w:val="nil"/>
              <w:left w:val="nil"/>
              <w:bottom w:val="nil"/>
              <w:right w:val="nil"/>
            </w:tcBorders>
          </w:tcPr>
          <w:p w14:paraId="4AB448BF"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01579BD6"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18/CEN/10</w:t>
            </w:r>
            <w:r w:rsidRPr="006D2DD5">
              <w:rPr>
                <w:rFonts w:cs="Arial"/>
                <w:sz w:val="21"/>
                <w:szCs w:val="21"/>
              </w:rPr>
              <w:t xml:space="preserve"> </w:t>
            </w:r>
          </w:p>
        </w:tc>
      </w:tr>
      <w:tr w:rsidR="00541D84" w:rsidRPr="006D2DD5" w14:paraId="08B7DD1E" w14:textId="77777777" w:rsidTr="00541D84">
        <w:trPr>
          <w:trHeight w:val="280"/>
        </w:trPr>
        <w:tc>
          <w:tcPr>
            <w:tcW w:w="966" w:type="dxa"/>
            <w:tcBorders>
              <w:top w:val="nil"/>
              <w:left w:val="nil"/>
              <w:bottom w:val="nil"/>
              <w:right w:val="nil"/>
            </w:tcBorders>
          </w:tcPr>
          <w:p w14:paraId="00302EA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379EEAB"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07C5EC9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Bu4Day-PK-2016 </w:t>
            </w:r>
          </w:p>
        </w:tc>
      </w:tr>
      <w:tr w:rsidR="00541D84" w:rsidRPr="006D2DD5" w14:paraId="110B5E93" w14:textId="77777777" w:rsidTr="00541D84">
        <w:trPr>
          <w:trHeight w:val="280"/>
        </w:trPr>
        <w:tc>
          <w:tcPr>
            <w:tcW w:w="966" w:type="dxa"/>
            <w:tcBorders>
              <w:top w:val="nil"/>
              <w:left w:val="nil"/>
              <w:bottom w:val="nil"/>
              <w:right w:val="nil"/>
            </w:tcBorders>
          </w:tcPr>
          <w:p w14:paraId="10AA6D4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752F7BDB"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39AF87CE" w14:textId="7CB53B8A"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w:t>
            </w:r>
            <w:proofErr w:type="spellStart"/>
            <w:r w:rsidRPr="006D2DD5">
              <w:rPr>
                <w:rFonts w:cs="Arial"/>
                <w:sz w:val="21"/>
                <w:szCs w:val="21"/>
              </w:rPr>
              <w:t>Lochie</w:t>
            </w:r>
            <w:proofErr w:type="spellEnd"/>
            <w:r w:rsidRPr="006D2DD5">
              <w:rPr>
                <w:rFonts w:cs="Arial"/>
                <w:sz w:val="21"/>
                <w:szCs w:val="21"/>
              </w:rPr>
              <w:t xml:space="preserve"> Teague </w:t>
            </w:r>
          </w:p>
        </w:tc>
      </w:tr>
      <w:tr w:rsidR="00541D84" w:rsidRPr="006D2DD5" w14:paraId="41F4FD1C" w14:textId="77777777" w:rsidTr="00541D84">
        <w:trPr>
          <w:trHeight w:val="280"/>
        </w:trPr>
        <w:tc>
          <w:tcPr>
            <w:tcW w:w="966" w:type="dxa"/>
            <w:tcBorders>
              <w:top w:val="nil"/>
              <w:left w:val="nil"/>
              <w:bottom w:val="nil"/>
              <w:right w:val="nil"/>
            </w:tcBorders>
          </w:tcPr>
          <w:p w14:paraId="7C37F45B"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9A647C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4B1CC64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ANZCHOG </w:t>
            </w:r>
          </w:p>
        </w:tc>
      </w:tr>
      <w:tr w:rsidR="00541D84" w:rsidRPr="006D2DD5" w14:paraId="5DF929E2" w14:textId="77777777" w:rsidTr="00541D84">
        <w:trPr>
          <w:trHeight w:val="280"/>
        </w:trPr>
        <w:tc>
          <w:tcPr>
            <w:tcW w:w="966" w:type="dxa"/>
            <w:tcBorders>
              <w:top w:val="nil"/>
              <w:left w:val="nil"/>
              <w:bottom w:val="nil"/>
              <w:right w:val="nil"/>
            </w:tcBorders>
          </w:tcPr>
          <w:p w14:paraId="6E9EF56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338A51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0F2334C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February 2018 </w:t>
            </w:r>
          </w:p>
        </w:tc>
      </w:tr>
    </w:tbl>
    <w:p w14:paraId="3AC89B85" w14:textId="77777777" w:rsidR="00B71FB2" w:rsidRPr="006D2DD5" w:rsidRDefault="00B71FB2" w:rsidP="00077A73">
      <w:pPr>
        <w:rPr>
          <w:rFonts w:cs="Arial"/>
          <w:sz w:val="21"/>
          <w:szCs w:val="21"/>
        </w:rPr>
      </w:pPr>
      <w:r w:rsidRPr="006D2DD5">
        <w:rPr>
          <w:rFonts w:cs="Arial"/>
          <w:sz w:val="21"/>
          <w:szCs w:val="21"/>
        </w:rPr>
        <w:t xml:space="preserve"> </w:t>
      </w:r>
    </w:p>
    <w:p w14:paraId="3D02FDAE" w14:textId="77777777" w:rsidR="000B1386" w:rsidRPr="006D2DD5" w:rsidRDefault="00424D0D" w:rsidP="00077A73">
      <w:pPr>
        <w:autoSpaceDE w:val="0"/>
        <w:autoSpaceDN w:val="0"/>
        <w:adjustRightInd w:val="0"/>
        <w:rPr>
          <w:rFonts w:cs="Arial"/>
          <w:sz w:val="21"/>
          <w:szCs w:val="21"/>
        </w:rPr>
      </w:pPr>
      <w:r w:rsidRPr="006D2DD5">
        <w:rPr>
          <w:rStyle w:val="standardwidth1"/>
          <w:rFonts w:cs="Arial"/>
          <w:sz w:val="21"/>
          <w:szCs w:val="21"/>
        </w:rPr>
        <w:t xml:space="preserve">Dr </w:t>
      </w:r>
      <w:proofErr w:type="spellStart"/>
      <w:r w:rsidRPr="006D2DD5">
        <w:rPr>
          <w:rStyle w:val="standardwidth1"/>
          <w:rFonts w:cs="Arial"/>
          <w:sz w:val="21"/>
          <w:szCs w:val="21"/>
        </w:rPr>
        <w:t>Lochie</w:t>
      </w:r>
      <w:proofErr w:type="spellEnd"/>
      <w:r w:rsidRPr="006D2DD5">
        <w:rPr>
          <w:rStyle w:val="standardwidth1"/>
          <w:rFonts w:cs="Arial"/>
          <w:sz w:val="21"/>
          <w:szCs w:val="21"/>
        </w:rPr>
        <w:t xml:space="preserve"> Teague and Emily Grant </w:t>
      </w:r>
      <w:r w:rsidR="000B1386" w:rsidRPr="006D2DD5">
        <w:rPr>
          <w:rStyle w:val="standardwidth1"/>
          <w:rFonts w:cs="Arial"/>
          <w:sz w:val="21"/>
          <w:szCs w:val="21"/>
        </w:rPr>
        <w:t>w</w:t>
      </w:r>
      <w:r w:rsidR="00183E7B" w:rsidRPr="006D2DD5">
        <w:rPr>
          <w:rStyle w:val="standardwidth1"/>
          <w:rFonts w:cs="Arial"/>
          <w:sz w:val="21"/>
          <w:szCs w:val="21"/>
        </w:rPr>
        <w:t>ere</w:t>
      </w:r>
      <w:r w:rsidR="000B1386" w:rsidRPr="006D2DD5">
        <w:rPr>
          <w:rStyle w:val="standardwidth1"/>
          <w:rFonts w:cs="Arial"/>
          <w:sz w:val="21"/>
          <w:szCs w:val="21"/>
        </w:rPr>
        <w:t xml:space="preserve"> present by teleconference for discussion of this application</w:t>
      </w:r>
      <w:r w:rsidR="000B1386" w:rsidRPr="006D2DD5">
        <w:rPr>
          <w:rFonts w:cs="Arial"/>
          <w:sz w:val="21"/>
          <w:szCs w:val="21"/>
        </w:rPr>
        <w:t>.</w:t>
      </w:r>
    </w:p>
    <w:p w14:paraId="36CAD72D" w14:textId="77777777" w:rsidR="000B1386" w:rsidRPr="006D2DD5" w:rsidRDefault="000B1386" w:rsidP="00077A73">
      <w:pPr>
        <w:rPr>
          <w:rFonts w:cs="Arial"/>
          <w:sz w:val="21"/>
          <w:szCs w:val="21"/>
          <w:u w:val="single"/>
        </w:rPr>
      </w:pPr>
    </w:p>
    <w:p w14:paraId="1EADA075" w14:textId="77777777" w:rsidR="000B1386" w:rsidRPr="006D2DD5" w:rsidRDefault="000B1386" w:rsidP="00077A73">
      <w:pPr>
        <w:rPr>
          <w:rFonts w:cs="Arial"/>
          <w:sz w:val="21"/>
          <w:szCs w:val="21"/>
          <w:u w:val="single"/>
        </w:rPr>
      </w:pPr>
      <w:r w:rsidRPr="006D2DD5">
        <w:rPr>
          <w:rFonts w:cs="Arial"/>
          <w:sz w:val="21"/>
          <w:szCs w:val="21"/>
          <w:u w:val="single"/>
        </w:rPr>
        <w:t>Potential conflicts of interest</w:t>
      </w:r>
    </w:p>
    <w:p w14:paraId="05F16A72" w14:textId="77777777" w:rsidR="000B1386" w:rsidRPr="006D2DD5" w:rsidRDefault="000B1386" w:rsidP="00077A73">
      <w:pPr>
        <w:rPr>
          <w:rFonts w:cs="Arial"/>
          <w:b/>
          <w:sz w:val="21"/>
          <w:szCs w:val="21"/>
        </w:rPr>
      </w:pPr>
    </w:p>
    <w:p w14:paraId="198D44E6" w14:textId="77777777" w:rsidR="000B1386" w:rsidRPr="006D2DD5" w:rsidRDefault="000B1386" w:rsidP="00077A73">
      <w:pPr>
        <w:rPr>
          <w:rFonts w:cs="Arial"/>
          <w:sz w:val="21"/>
          <w:szCs w:val="21"/>
        </w:rPr>
      </w:pPr>
      <w:r w:rsidRPr="006D2DD5">
        <w:rPr>
          <w:rFonts w:cs="Arial"/>
          <w:sz w:val="21"/>
          <w:szCs w:val="21"/>
        </w:rPr>
        <w:t>The Chair asked members to declare any potential conflicts of interest related to this application.</w:t>
      </w:r>
    </w:p>
    <w:p w14:paraId="5B98E8D8" w14:textId="77777777" w:rsidR="000B1386" w:rsidRPr="006D2DD5" w:rsidRDefault="000B1386" w:rsidP="00077A73">
      <w:pPr>
        <w:rPr>
          <w:rFonts w:cs="Arial"/>
          <w:sz w:val="21"/>
          <w:szCs w:val="21"/>
        </w:rPr>
      </w:pPr>
    </w:p>
    <w:p w14:paraId="142996A4" w14:textId="77777777" w:rsidR="000B1386" w:rsidRPr="006D2DD5" w:rsidRDefault="000B1386" w:rsidP="00077A73">
      <w:pPr>
        <w:rPr>
          <w:rFonts w:cs="Arial"/>
          <w:sz w:val="21"/>
          <w:szCs w:val="21"/>
        </w:rPr>
      </w:pPr>
      <w:r w:rsidRPr="006D2DD5">
        <w:rPr>
          <w:rFonts w:cs="Arial"/>
          <w:sz w:val="21"/>
          <w:szCs w:val="21"/>
        </w:rPr>
        <w:t>No potential conflicts of interest related to this application were declared by any member.</w:t>
      </w:r>
    </w:p>
    <w:p w14:paraId="1A84C1D6" w14:textId="77777777" w:rsidR="000B1386" w:rsidRPr="006D2DD5" w:rsidRDefault="000B1386" w:rsidP="00077A73">
      <w:pPr>
        <w:rPr>
          <w:rFonts w:cs="Arial"/>
          <w:sz w:val="21"/>
          <w:szCs w:val="21"/>
        </w:rPr>
      </w:pPr>
    </w:p>
    <w:p w14:paraId="720CE151" w14:textId="77777777" w:rsidR="000B1386" w:rsidRPr="006D2DD5" w:rsidRDefault="000B1386" w:rsidP="00077A73">
      <w:pPr>
        <w:rPr>
          <w:rFonts w:cs="Arial"/>
          <w:sz w:val="21"/>
          <w:szCs w:val="21"/>
          <w:u w:val="single"/>
        </w:rPr>
      </w:pPr>
      <w:r w:rsidRPr="006D2DD5">
        <w:rPr>
          <w:rFonts w:cs="Arial"/>
          <w:sz w:val="21"/>
          <w:szCs w:val="21"/>
          <w:u w:val="single"/>
        </w:rPr>
        <w:t>Summary of Study</w:t>
      </w:r>
    </w:p>
    <w:p w14:paraId="732CD191" w14:textId="77777777" w:rsidR="001C0260" w:rsidRPr="006D2DD5" w:rsidRDefault="001C0260" w:rsidP="00077A73">
      <w:pPr>
        <w:rPr>
          <w:rFonts w:cs="Arial"/>
          <w:sz w:val="21"/>
          <w:szCs w:val="21"/>
          <w:u w:val="single"/>
          <w:lang w:val="en-NZ"/>
        </w:rPr>
      </w:pPr>
    </w:p>
    <w:p w14:paraId="19708C4F" w14:textId="77777777" w:rsidR="001C0260" w:rsidRPr="006D2DD5" w:rsidRDefault="001C0260" w:rsidP="00077A73">
      <w:pPr>
        <w:pStyle w:val="ListParagraph"/>
        <w:numPr>
          <w:ilvl w:val="0"/>
          <w:numId w:val="8"/>
        </w:numPr>
        <w:rPr>
          <w:rFonts w:cs="Arial"/>
          <w:sz w:val="21"/>
          <w:szCs w:val="21"/>
          <w:lang w:val="en-NZ"/>
        </w:rPr>
      </w:pPr>
      <w:r w:rsidRPr="006D2DD5">
        <w:rPr>
          <w:rFonts w:cs="Arial"/>
          <w:sz w:val="21"/>
          <w:szCs w:val="21"/>
          <w:lang w:val="en-NZ"/>
        </w:rPr>
        <w:t xml:space="preserve">This is a multi-centre, prospective, clinical study for patients undergoing haematopoietic stem cell transplant (HSCT) with </w:t>
      </w:r>
      <w:proofErr w:type="spellStart"/>
      <w:r w:rsidRPr="006D2DD5">
        <w:rPr>
          <w:rFonts w:cs="Arial"/>
          <w:sz w:val="21"/>
          <w:szCs w:val="21"/>
          <w:lang w:val="en-NZ"/>
        </w:rPr>
        <w:t>busulfan</w:t>
      </w:r>
      <w:proofErr w:type="spellEnd"/>
      <w:r w:rsidRPr="006D2DD5">
        <w:rPr>
          <w:rFonts w:cs="Arial"/>
          <w:sz w:val="21"/>
          <w:szCs w:val="21"/>
          <w:lang w:val="en-NZ"/>
        </w:rPr>
        <w:t xml:space="preserve"> as part of their conditioning regimen. </w:t>
      </w:r>
    </w:p>
    <w:p w14:paraId="0DC36415" w14:textId="393558B3" w:rsidR="001C0260" w:rsidRPr="006D2DD5" w:rsidRDefault="001C0260" w:rsidP="00077A73">
      <w:pPr>
        <w:pStyle w:val="ListParagraph"/>
        <w:numPr>
          <w:ilvl w:val="0"/>
          <w:numId w:val="8"/>
        </w:numPr>
        <w:rPr>
          <w:rFonts w:cs="Arial"/>
          <w:sz w:val="21"/>
          <w:szCs w:val="21"/>
          <w:lang w:val="en-NZ"/>
        </w:rPr>
      </w:pPr>
      <w:r w:rsidRPr="006D2DD5">
        <w:rPr>
          <w:rFonts w:cs="Arial"/>
          <w:sz w:val="21"/>
          <w:szCs w:val="21"/>
          <w:lang w:val="en-NZ"/>
        </w:rPr>
        <w:t xml:space="preserve">The target group of participants are </w:t>
      </w:r>
      <w:r w:rsidR="006D2DD5" w:rsidRPr="006D2DD5">
        <w:rPr>
          <w:rFonts w:cs="Arial"/>
          <w:sz w:val="21"/>
          <w:szCs w:val="21"/>
          <w:lang w:val="en-NZ"/>
        </w:rPr>
        <w:t>patient’s</w:t>
      </w:r>
      <w:r w:rsidRPr="006D2DD5">
        <w:rPr>
          <w:rFonts w:cs="Arial"/>
          <w:sz w:val="21"/>
          <w:szCs w:val="21"/>
          <w:lang w:val="en-NZ"/>
        </w:rPr>
        <w:t xml:space="preserve"> ≤18 years of age, with an underlying disease with a recognised HSCT indication, who are receiving once daily IV </w:t>
      </w:r>
      <w:proofErr w:type="spellStart"/>
      <w:r w:rsidRPr="006D2DD5">
        <w:rPr>
          <w:rFonts w:cs="Arial"/>
          <w:sz w:val="21"/>
          <w:szCs w:val="21"/>
          <w:lang w:val="en-NZ"/>
        </w:rPr>
        <w:t>busulfan</w:t>
      </w:r>
      <w:proofErr w:type="spellEnd"/>
      <w:r w:rsidRPr="006D2DD5">
        <w:rPr>
          <w:rFonts w:cs="Arial"/>
          <w:sz w:val="21"/>
          <w:szCs w:val="21"/>
          <w:lang w:val="en-NZ"/>
        </w:rPr>
        <w:t xml:space="preserve"> as a component of their HSCT conditioning regimen and have adequate central venous access for blood sampling.</w:t>
      </w:r>
    </w:p>
    <w:p w14:paraId="1BE321A5" w14:textId="77777777" w:rsidR="001C0260" w:rsidRPr="006D2DD5" w:rsidRDefault="001C0260" w:rsidP="00077A73">
      <w:pPr>
        <w:pStyle w:val="ListParagraph"/>
        <w:numPr>
          <w:ilvl w:val="0"/>
          <w:numId w:val="8"/>
        </w:numPr>
        <w:rPr>
          <w:rFonts w:cs="Arial"/>
          <w:sz w:val="21"/>
          <w:szCs w:val="21"/>
          <w:lang w:val="en-NZ"/>
        </w:rPr>
      </w:pPr>
      <w:r w:rsidRPr="006D2DD5">
        <w:rPr>
          <w:rFonts w:cs="Arial"/>
          <w:sz w:val="21"/>
          <w:szCs w:val="21"/>
          <w:lang w:val="en-NZ"/>
        </w:rPr>
        <w:t xml:space="preserve">The </w:t>
      </w:r>
      <w:r w:rsidR="00773800" w:rsidRPr="006D2DD5">
        <w:rPr>
          <w:rFonts w:cs="Arial"/>
          <w:sz w:val="21"/>
          <w:szCs w:val="21"/>
          <w:lang w:val="en-NZ"/>
        </w:rPr>
        <w:t xml:space="preserve">studies primary aims are to </w:t>
      </w:r>
      <w:r w:rsidRPr="006D2DD5">
        <w:rPr>
          <w:rFonts w:cs="Arial"/>
          <w:sz w:val="21"/>
          <w:szCs w:val="21"/>
          <w:lang w:val="en-NZ"/>
        </w:rPr>
        <w:t xml:space="preserve">describe cumulative </w:t>
      </w:r>
      <w:proofErr w:type="spellStart"/>
      <w:r w:rsidRPr="006D2DD5">
        <w:rPr>
          <w:rFonts w:cs="Arial"/>
          <w:sz w:val="21"/>
          <w:szCs w:val="21"/>
          <w:lang w:val="en-NZ"/>
        </w:rPr>
        <w:t>busulfan</w:t>
      </w:r>
      <w:proofErr w:type="spellEnd"/>
      <w:r w:rsidRPr="006D2DD5">
        <w:rPr>
          <w:rFonts w:cs="Arial"/>
          <w:sz w:val="21"/>
          <w:szCs w:val="21"/>
          <w:lang w:val="en-NZ"/>
        </w:rPr>
        <w:t xml:space="preserve"> exposure following consecutive once daily intravenous dosing in paediatric patients undergoing haematopoietic s</w:t>
      </w:r>
      <w:r w:rsidR="00773800" w:rsidRPr="006D2DD5">
        <w:rPr>
          <w:rFonts w:cs="Arial"/>
          <w:sz w:val="21"/>
          <w:szCs w:val="21"/>
          <w:lang w:val="en-NZ"/>
        </w:rPr>
        <w:t>tem cell transplantation (HSCT) and t</w:t>
      </w:r>
      <w:r w:rsidRPr="006D2DD5">
        <w:rPr>
          <w:rFonts w:cs="Arial"/>
          <w:sz w:val="21"/>
          <w:szCs w:val="21"/>
          <w:lang w:val="en-NZ"/>
        </w:rPr>
        <w:t xml:space="preserve">o describe the pharmacokinetics of intravenous once daily </w:t>
      </w:r>
      <w:proofErr w:type="spellStart"/>
      <w:r w:rsidRPr="006D2DD5">
        <w:rPr>
          <w:rFonts w:cs="Arial"/>
          <w:sz w:val="21"/>
          <w:szCs w:val="21"/>
          <w:lang w:val="en-NZ"/>
        </w:rPr>
        <w:t>busulfan</w:t>
      </w:r>
      <w:proofErr w:type="spellEnd"/>
      <w:r w:rsidRPr="006D2DD5">
        <w:rPr>
          <w:rFonts w:cs="Arial"/>
          <w:sz w:val="21"/>
          <w:szCs w:val="21"/>
          <w:lang w:val="en-NZ"/>
        </w:rPr>
        <w:t xml:space="preserve"> in paediatrics over four consecutive doses.</w:t>
      </w:r>
    </w:p>
    <w:p w14:paraId="738E6A44" w14:textId="77777777" w:rsidR="000B1386" w:rsidRPr="006D2DD5" w:rsidRDefault="000B1386" w:rsidP="00077A73">
      <w:pPr>
        <w:ind w:left="360"/>
        <w:rPr>
          <w:rFonts w:cs="Arial"/>
          <w:sz w:val="21"/>
          <w:szCs w:val="21"/>
          <w:u w:val="single"/>
          <w:lang w:val="en-NZ"/>
        </w:rPr>
      </w:pPr>
    </w:p>
    <w:p w14:paraId="398F9CCD" w14:textId="77777777" w:rsidR="000B1386" w:rsidRPr="006D2DD5" w:rsidRDefault="000B1386" w:rsidP="00077A73">
      <w:pPr>
        <w:rPr>
          <w:rFonts w:cs="Arial"/>
          <w:sz w:val="21"/>
          <w:szCs w:val="21"/>
          <w:u w:val="single"/>
        </w:rPr>
      </w:pPr>
      <w:r w:rsidRPr="006D2DD5">
        <w:rPr>
          <w:rFonts w:cs="Arial"/>
          <w:sz w:val="21"/>
          <w:szCs w:val="21"/>
          <w:u w:val="single"/>
        </w:rPr>
        <w:t>Summary of ethical issues (resolved)</w:t>
      </w:r>
    </w:p>
    <w:p w14:paraId="557F461A" w14:textId="77777777" w:rsidR="000B1386" w:rsidRPr="006D2DD5" w:rsidRDefault="000B1386" w:rsidP="00077A73">
      <w:pPr>
        <w:rPr>
          <w:rFonts w:cs="Arial"/>
          <w:sz w:val="21"/>
          <w:szCs w:val="21"/>
          <w:u w:val="single"/>
        </w:rPr>
      </w:pPr>
    </w:p>
    <w:p w14:paraId="0EB1474A"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42088E51" w14:textId="77777777" w:rsidR="000B1386" w:rsidRPr="006D2DD5" w:rsidRDefault="000B1386" w:rsidP="00077A73">
      <w:pPr>
        <w:rPr>
          <w:rFonts w:cs="Arial"/>
          <w:sz w:val="21"/>
          <w:szCs w:val="21"/>
        </w:rPr>
      </w:pPr>
    </w:p>
    <w:p w14:paraId="5D488840" w14:textId="77777777" w:rsidR="000B1386" w:rsidRPr="006D2DD5" w:rsidRDefault="001B24DB" w:rsidP="00077A73">
      <w:pPr>
        <w:pStyle w:val="ListParagraph"/>
        <w:numPr>
          <w:ilvl w:val="0"/>
          <w:numId w:val="8"/>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 planned commencement date stated in the application for is </w:t>
      </w:r>
      <w:r w:rsidR="005B6149" w:rsidRPr="006D2DD5">
        <w:rPr>
          <w:rFonts w:cs="Arial"/>
          <w:sz w:val="21"/>
          <w:szCs w:val="21"/>
          <w:lang w:val="en-NZ"/>
        </w:rPr>
        <w:t>0</w:t>
      </w:r>
      <w:r w:rsidRPr="006D2DD5">
        <w:rPr>
          <w:rFonts w:cs="Arial"/>
          <w:sz w:val="21"/>
          <w:szCs w:val="21"/>
          <w:lang w:val="en-NZ"/>
        </w:rPr>
        <w:t>1 February 2018.</w:t>
      </w:r>
      <w:r w:rsidR="00E60145" w:rsidRPr="006D2DD5">
        <w:rPr>
          <w:rFonts w:cs="Arial"/>
          <w:sz w:val="21"/>
          <w:szCs w:val="21"/>
          <w:lang w:val="en-NZ"/>
        </w:rPr>
        <w:t xml:space="preserve"> Please ensure this is current in future applications. </w:t>
      </w:r>
    </w:p>
    <w:p w14:paraId="429FDC63" w14:textId="77777777" w:rsidR="000B1386" w:rsidRPr="006D2DD5" w:rsidRDefault="000B1386" w:rsidP="00077A73">
      <w:pPr>
        <w:pStyle w:val="ListParagraph"/>
        <w:rPr>
          <w:rFonts w:cs="Arial"/>
          <w:sz w:val="21"/>
          <w:szCs w:val="21"/>
          <w:lang w:val="en-NZ"/>
        </w:rPr>
      </w:pPr>
    </w:p>
    <w:p w14:paraId="09D69357" w14:textId="77777777" w:rsidR="000B1386" w:rsidRPr="006D2DD5" w:rsidRDefault="000B1386" w:rsidP="00077A73">
      <w:pPr>
        <w:rPr>
          <w:rFonts w:cs="Arial"/>
          <w:sz w:val="21"/>
          <w:szCs w:val="21"/>
          <w:u w:val="single"/>
        </w:rPr>
      </w:pPr>
      <w:r w:rsidRPr="006D2DD5">
        <w:rPr>
          <w:rFonts w:cs="Arial"/>
          <w:sz w:val="21"/>
          <w:szCs w:val="21"/>
          <w:u w:val="single"/>
        </w:rPr>
        <w:t>Summary of ethical issues (outstanding)</w:t>
      </w:r>
    </w:p>
    <w:p w14:paraId="07DF2E20" w14:textId="77777777" w:rsidR="000B1386" w:rsidRPr="006D2DD5" w:rsidRDefault="000B1386" w:rsidP="00077A73">
      <w:pPr>
        <w:rPr>
          <w:rFonts w:cs="Arial"/>
          <w:sz w:val="21"/>
          <w:szCs w:val="21"/>
          <w:u w:val="single"/>
        </w:rPr>
      </w:pPr>
    </w:p>
    <w:p w14:paraId="17F939F9" w14:textId="77777777" w:rsidR="000B1386" w:rsidRPr="006D2DD5" w:rsidRDefault="000B1386"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4F31CFB6" w14:textId="77777777" w:rsidR="000B1386" w:rsidRPr="006D2DD5" w:rsidRDefault="000B1386" w:rsidP="00077A73">
      <w:pPr>
        <w:rPr>
          <w:rFonts w:cs="Arial"/>
          <w:sz w:val="21"/>
          <w:szCs w:val="21"/>
        </w:rPr>
      </w:pPr>
    </w:p>
    <w:p w14:paraId="44FA532E" w14:textId="32ED1371" w:rsidR="000B1386" w:rsidRPr="006D2DD5" w:rsidRDefault="001B24DB" w:rsidP="00077A73">
      <w:pPr>
        <w:pStyle w:val="ListParagraph"/>
        <w:numPr>
          <w:ilvl w:val="0"/>
          <w:numId w:val="8"/>
        </w:numPr>
        <w:rPr>
          <w:rFonts w:cs="Arial"/>
          <w:sz w:val="21"/>
          <w:szCs w:val="21"/>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statement in the </w:t>
      </w:r>
      <w:r w:rsidR="004B7774" w:rsidRPr="006D2DD5">
        <w:rPr>
          <w:rFonts w:cs="Arial"/>
          <w:sz w:val="21"/>
          <w:szCs w:val="21"/>
          <w:lang w:val="en-NZ"/>
        </w:rPr>
        <w:t>Participant Information Sheet</w:t>
      </w:r>
      <w:r w:rsidRPr="006D2DD5">
        <w:rPr>
          <w:rFonts w:cs="Arial"/>
          <w:sz w:val="21"/>
          <w:szCs w:val="21"/>
          <w:lang w:val="en-NZ"/>
        </w:rPr>
        <w:t xml:space="preserve"> (for parents / guardians) on page 2 “</w:t>
      </w:r>
      <w:r w:rsidRPr="006D2DD5">
        <w:rPr>
          <w:rFonts w:cs="Arial"/>
          <w:sz w:val="21"/>
          <w:szCs w:val="21"/>
        </w:rPr>
        <w:t xml:space="preserve">Information on whether your child experiences any toxicity related to their transplant and your child’s bone marrow transplant engraftment will be assessed at day +30, +100 and +365 </w:t>
      </w:r>
      <w:r w:rsidR="00FF01C3" w:rsidRPr="006D2DD5">
        <w:rPr>
          <w:rFonts w:cs="Arial"/>
          <w:sz w:val="21"/>
          <w:szCs w:val="21"/>
        </w:rPr>
        <w:t>post-transplant</w:t>
      </w:r>
      <w:r w:rsidRPr="006D2DD5">
        <w:rPr>
          <w:rFonts w:cs="Arial"/>
          <w:sz w:val="21"/>
          <w:szCs w:val="21"/>
        </w:rPr>
        <w:t xml:space="preserve">”.  The </w:t>
      </w:r>
      <w:r w:rsidR="007001F9" w:rsidRPr="006D2DD5">
        <w:rPr>
          <w:rFonts w:cs="Arial"/>
          <w:sz w:val="21"/>
          <w:szCs w:val="21"/>
        </w:rPr>
        <w:t>Committee</w:t>
      </w:r>
      <w:r w:rsidRPr="006D2DD5">
        <w:rPr>
          <w:rFonts w:cs="Arial"/>
          <w:sz w:val="21"/>
          <w:szCs w:val="21"/>
        </w:rPr>
        <w:t xml:space="preserve"> queried how this information will be obtained. The </w:t>
      </w:r>
      <w:r w:rsidR="007001F9" w:rsidRPr="006D2DD5">
        <w:rPr>
          <w:rFonts w:cs="Arial"/>
          <w:sz w:val="21"/>
          <w:szCs w:val="21"/>
        </w:rPr>
        <w:t>Researcher</w:t>
      </w:r>
      <w:r w:rsidRPr="006D2DD5">
        <w:rPr>
          <w:rFonts w:cs="Arial"/>
          <w:sz w:val="21"/>
          <w:szCs w:val="21"/>
        </w:rPr>
        <w:t xml:space="preserve"> confirmed that </w:t>
      </w:r>
      <w:r w:rsidR="00F54E52" w:rsidRPr="006D2DD5">
        <w:rPr>
          <w:rFonts w:cs="Arial"/>
          <w:sz w:val="21"/>
          <w:szCs w:val="21"/>
        </w:rPr>
        <w:t xml:space="preserve">it </w:t>
      </w:r>
      <w:r w:rsidRPr="006D2DD5">
        <w:rPr>
          <w:rFonts w:cs="Arial"/>
          <w:sz w:val="21"/>
          <w:szCs w:val="21"/>
        </w:rPr>
        <w:t xml:space="preserve">will be taken from medical records.  The </w:t>
      </w:r>
      <w:r w:rsidR="007001F9" w:rsidRPr="006D2DD5">
        <w:rPr>
          <w:rFonts w:cs="Arial"/>
          <w:sz w:val="21"/>
          <w:szCs w:val="21"/>
        </w:rPr>
        <w:t>Researcher</w:t>
      </w:r>
      <w:r w:rsidRPr="006D2DD5">
        <w:rPr>
          <w:rFonts w:cs="Arial"/>
          <w:sz w:val="21"/>
          <w:szCs w:val="21"/>
        </w:rPr>
        <w:t xml:space="preserve"> agreed to clarify in the </w:t>
      </w:r>
      <w:r w:rsidR="004B7774" w:rsidRPr="006D2DD5">
        <w:rPr>
          <w:rFonts w:cs="Arial"/>
          <w:sz w:val="21"/>
          <w:szCs w:val="21"/>
        </w:rPr>
        <w:t>Participant Information Sheet</w:t>
      </w:r>
      <w:r w:rsidRPr="006D2DD5">
        <w:rPr>
          <w:rFonts w:cs="Arial"/>
          <w:sz w:val="21"/>
          <w:szCs w:val="21"/>
        </w:rPr>
        <w:t xml:space="preserve"> that information will be taken from medical records.</w:t>
      </w:r>
    </w:p>
    <w:p w14:paraId="5255F249" w14:textId="77777777" w:rsidR="000B1386" w:rsidRPr="006D2DD5" w:rsidRDefault="000B1386" w:rsidP="00077A73">
      <w:pPr>
        <w:pStyle w:val="ListParagraph"/>
        <w:rPr>
          <w:rFonts w:cs="Arial"/>
          <w:sz w:val="21"/>
          <w:szCs w:val="21"/>
        </w:rPr>
      </w:pPr>
    </w:p>
    <w:p w14:paraId="463CCDE9" w14:textId="77777777" w:rsidR="000B1386" w:rsidRPr="006D2DD5" w:rsidRDefault="000B1386" w:rsidP="00077A73">
      <w:pPr>
        <w:rPr>
          <w:rFonts w:cs="Arial"/>
          <w:sz w:val="21"/>
          <w:szCs w:val="21"/>
          <w:u w:val="single"/>
        </w:rPr>
      </w:pPr>
      <w:r w:rsidRPr="006D2DD5">
        <w:rPr>
          <w:rFonts w:cs="Arial"/>
          <w:sz w:val="21"/>
          <w:szCs w:val="21"/>
          <w:u w:val="single"/>
        </w:rPr>
        <w:t xml:space="preserve">Decision </w:t>
      </w:r>
    </w:p>
    <w:p w14:paraId="25B432FF" w14:textId="77777777" w:rsidR="000B1386" w:rsidRPr="006D2DD5" w:rsidRDefault="000B1386" w:rsidP="00077A73">
      <w:pPr>
        <w:rPr>
          <w:rFonts w:cs="Arial"/>
          <w:sz w:val="21"/>
          <w:szCs w:val="21"/>
        </w:rPr>
      </w:pPr>
    </w:p>
    <w:p w14:paraId="0D1521D4" w14:textId="77777777" w:rsidR="000B1386" w:rsidRPr="006D2DD5" w:rsidRDefault="000B1386" w:rsidP="00077A73">
      <w:pPr>
        <w:rPr>
          <w:rFonts w:cs="Arial"/>
          <w:sz w:val="21"/>
          <w:szCs w:val="21"/>
        </w:rPr>
      </w:pPr>
      <w:r w:rsidRPr="006D2DD5">
        <w:rPr>
          <w:rFonts w:cs="Arial"/>
          <w:sz w:val="21"/>
          <w:szCs w:val="21"/>
        </w:rPr>
        <w:t xml:space="preserve">This application was </w:t>
      </w:r>
      <w:r w:rsidRPr="006D2DD5">
        <w:rPr>
          <w:rFonts w:cs="Arial"/>
          <w:i/>
          <w:sz w:val="21"/>
          <w:szCs w:val="21"/>
        </w:rPr>
        <w:t>approved</w:t>
      </w:r>
      <w:r w:rsidRPr="006D2DD5">
        <w:rPr>
          <w:rFonts w:cs="Arial"/>
          <w:sz w:val="21"/>
          <w:szCs w:val="21"/>
        </w:rPr>
        <w:t xml:space="preserve"> by consensus</w:t>
      </w:r>
      <w:r w:rsidR="00E60145" w:rsidRPr="006D2DD5">
        <w:rPr>
          <w:rFonts w:cs="Arial"/>
          <w:sz w:val="21"/>
          <w:szCs w:val="21"/>
        </w:rPr>
        <w:t xml:space="preserve">, subject to the following non-standard condition: </w:t>
      </w:r>
    </w:p>
    <w:p w14:paraId="7EBF7689" w14:textId="77777777" w:rsidR="00E60145" w:rsidRPr="006D2DD5" w:rsidRDefault="00E60145" w:rsidP="00077A73">
      <w:pPr>
        <w:rPr>
          <w:rFonts w:cs="Arial"/>
          <w:sz w:val="21"/>
          <w:szCs w:val="21"/>
        </w:rPr>
      </w:pPr>
    </w:p>
    <w:p w14:paraId="123372A3" w14:textId="77777777" w:rsidR="004B7774" w:rsidRPr="006D2DD5" w:rsidRDefault="004B7774" w:rsidP="00077A73">
      <w:pPr>
        <w:pStyle w:val="ListParagraph"/>
        <w:numPr>
          <w:ilvl w:val="0"/>
          <w:numId w:val="31"/>
        </w:numPr>
        <w:rPr>
          <w:rFonts w:cs="Arial"/>
          <w:sz w:val="21"/>
          <w:szCs w:val="21"/>
          <w:lang w:val="en-US"/>
        </w:rPr>
      </w:pPr>
      <w:r w:rsidRPr="006D2DD5">
        <w:rPr>
          <w:rFonts w:cs="Arial"/>
          <w:sz w:val="21"/>
          <w:szCs w:val="21"/>
          <w:lang w:val="en-US"/>
        </w:rPr>
        <w:t>Please amend the information sheet and consent form, taking into account the suggestions made by the Committee (</w:t>
      </w:r>
      <w:r w:rsidRPr="006D2DD5">
        <w:rPr>
          <w:rFonts w:cs="Arial"/>
          <w:i/>
          <w:sz w:val="21"/>
          <w:szCs w:val="21"/>
          <w:lang w:val="en-US"/>
        </w:rPr>
        <w:t>Ethical Guidelines for Intervention Studies</w:t>
      </w:r>
      <w:r w:rsidRPr="006D2DD5">
        <w:rPr>
          <w:rFonts w:cs="Arial"/>
          <w:sz w:val="21"/>
          <w:szCs w:val="21"/>
          <w:lang w:val="en-US"/>
        </w:rPr>
        <w:t xml:space="preserve"> </w:t>
      </w:r>
      <w:r w:rsidRPr="006D2DD5">
        <w:rPr>
          <w:rFonts w:cs="Arial"/>
          <w:i/>
          <w:sz w:val="21"/>
          <w:szCs w:val="21"/>
          <w:lang w:val="en-US"/>
        </w:rPr>
        <w:t>para 6.22</w:t>
      </w:r>
      <w:r w:rsidRPr="006D2DD5">
        <w:rPr>
          <w:rFonts w:cs="Arial"/>
          <w:sz w:val="21"/>
          <w:szCs w:val="21"/>
          <w:lang w:val="en-US"/>
        </w:rPr>
        <w:t>).</w:t>
      </w:r>
    </w:p>
    <w:p w14:paraId="3E74B3BB" w14:textId="77777777" w:rsidR="000B1386" w:rsidRPr="00077A73" w:rsidRDefault="000B1386" w:rsidP="00077A73">
      <w:pPr>
        <w:rPr>
          <w:rFonts w:cs="Arial"/>
          <w:sz w:val="20"/>
          <w:lang w:val="en-NZ"/>
        </w:rPr>
      </w:pPr>
      <w:r w:rsidRPr="00077A73">
        <w:rPr>
          <w:rFonts w:cs="Arial"/>
          <w:sz w:val="20"/>
          <w:lang w:val="en-NZ"/>
        </w:rPr>
        <w:br w:type="page"/>
      </w:r>
    </w:p>
    <w:p w14:paraId="1E1FEB58" w14:textId="77777777" w:rsidR="00B71FB2" w:rsidRPr="00077A73" w:rsidRDefault="00B71FB2" w:rsidP="00077A73">
      <w:pPr>
        <w:rPr>
          <w:rFonts w:cs="Arial"/>
          <w:sz w:val="20"/>
          <w:lang w:val="en-NZ"/>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541D84" w:rsidRPr="006D2DD5" w14:paraId="0F4FF39B" w14:textId="77777777" w:rsidTr="00541D84">
        <w:trPr>
          <w:trHeight w:val="280"/>
        </w:trPr>
        <w:tc>
          <w:tcPr>
            <w:tcW w:w="938" w:type="dxa"/>
            <w:tcBorders>
              <w:top w:val="nil"/>
              <w:left w:val="nil"/>
              <w:bottom w:val="nil"/>
              <w:right w:val="nil"/>
            </w:tcBorders>
          </w:tcPr>
          <w:p w14:paraId="499463B6" w14:textId="77777777" w:rsidR="00541D84" w:rsidRPr="006D2DD5" w:rsidRDefault="00541D84" w:rsidP="00077A73">
            <w:pPr>
              <w:autoSpaceDE w:val="0"/>
              <w:autoSpaceDN w:val="0"/>
              <w:adjustRightInd w:val="0"/>
              <w:rPr>
                <w:rFonts w:cs="Arial"/>
                <w:sz w:val="21"/>
                <w:szCs w:val="21"/>
              </w:rPr>
            </w:pPr>
            <w:r w:rsidRPr="006D2DD5">
              <w:rPr>
                <w:rFonts w:cs="Arial"/>
                <w:sz w:val="21"/>
                <w:szCs w:val="21"/>
                <w:lang w:val="en-NZ"/>
              </w:rPr>
              <w:t xml:space="preserve"> </w:t>
            </w:r>
            <w:r w:rsidRPr="006D2DD5">
              <w:rPr>
                <w:rFonts w:cs="Arial"/>
                <w:sz w:val="21"/>
                <w:szCs w:val="21"/>
              </w:rPr>
              <w:br w:type="page"/>
              <w:t xml:space="preserve"> </w:t>
            </w:r>
            <w:r w:rsidRPr="006D2DD5">
              <w:rPr>
                <w:rFonts w:cs="Arial"/>
                <w:b/>
                <w:sz w:val="21"/>
                <w:szCs w:val="21"/>
              </w:rPr>
              <w:t xml:space="preserve">6 </w:t>
            </w:r>
            <w:r w:rsidRPr="006D2DD5">
              <w:rPr>
                <w:rFonts w:cs="Arial"/>
                <w:sz w:val="21"/>
                <w:szCs w:val="21"/>
              </w:rPr>
              <w:t xml:space="preserve"> </w:t>
            </w:r>
          </w:p>
        </w:tc>
        <w:tc>
          <w:tcPr>
            <w:tcW w:w="2486" w:type="dxa"/>
            <w:tcBorders>
              <w:top w:val="nil"/>
              <w:left w:val="nil"/>
              <w:bottom w:val="nil"/>
              <w:right w:val="nil"/>
            </w:tcBorders>
          </w:tcPr>
          <w:p w14:paraId="5CC227AA"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221" w:type="dxa"/>
            <w:tcBorders>
              <w:top w:val="nil"/>
              <w:left w:val="nil"/>
              <w:bottom w:val="nil"/>
              <w:right w:val="nil"/>
            </w:tcBorders>
          </w:tcPr>
          <w:p w14:paraId="1F7889D7"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18/CEN/43</w:t>
            </w:r>
            <w:r w:rsidRPr="006D2DD5">
              <w:rPr>
                <w:rFonts w:cs="Arial"/>
                <w:sz w:val="21"/>
                <w:szCs w:val="21"/>
              </w:rPr>
              <w:t xml:space="preserve"> </w:t>
            </w:r>
          </w:p>
        </w:tc>
      </w:tr>
      <w:tr w:rsidR="00541D84" w:rsidRPr="006D2DD5" w14:paraId="6D33F0CA" w14:textId="77777777" w:rsidTr="00541D84">
        <w:trPr>
          <w:trHeight w:val="280"/>
        </w:trPr>
        <w:tc>
          <w:tcPr>
            <w:tcW w:w="938" w:type="dxa"/>
            <w:tcBorders>
              <w:top w:val="nil"/>
              <w:left w:val="nil"/>
              <w:bottom w:val="nil"/>
              <w:right w:val="nil"/>
            </w:tcBorders>
          </w:tcPr>
          <w:p w14:paraId="09413B1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268449D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221" w:type="dxa"/>
            <w:tcBorders>
              <w:top w:val="nil"/>
              <w:left w:val="nil"/>
              <w:bottom w:val="nil"/>
              <w:right w:val="nil"/>
            </w:tcBorders>
          </w:tcPr>
          <w:p w14:paraId="3C11228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CA224-047 </w:t>
            </w:r>
          </w:p>
        </w:tc>
      </w:tr>
      <w:tr w:rsidR="00541D84" w:rsidRPr="006D2DD5" w14:paraId="43021C38" w14:textId="77777777" w:rsidTr="00541D84">
        <w:trPr>
          <w:trHeight w:val="280"/>
        </w:trPr>
        <w:tc>
          <w:tcPr>
            <w:tcW w:w="938" w:type="dxa"/>
            <w:tcBorders>
              <w:top w:val="nil"/>
              <w:left w:val="nil"/>
              <w:bottom w:val="nil"/>
              <w:right w:val="nil"/>
            </w:tcBorders>
          </w:tcPr>
          <w:p w14:paraId="7CA9634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09536CC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221" w:type="dxa"/>
            <w:tcBorders>
              <w:top w:val="nil"/>
              <w:left w:val="nil"/>
              <w:bottom w:val="nil"/>
              <w:right w:val="nil"/>
            </w:tcBorders>
          </w:tcPr>
          <w:p w14:paraId="6081904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Richard North </w:t>
            </w:r>
          </w:p>
        </w:tc>
      </w:tr>
      <w:tr w:rsidR="00541D84" w:rsidRPr="006D2DD5" w14:paraId="048D7DA5" w14:textId="77777777" w:rsidTr="00541D84">
        <w:trPr>
          <w:trHeight w:val="280"/>
        </w:trPr>
        <w:tc>
          <w:tcPr>
            <w:tcW w:w="938" w:type="dxa"/>
            <w:tcBorders>
              <w:top w:val="nil"/>
              <w:left w:val="nil"/>
              <w:bottom w:val="nil"/>
              <w:right w:val="nil"/>
            </w:tcBorders>
          </w:tcPr>
          <w:p w14:paraId="43015B4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2617587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221" w:type="dxa"/>
            <w:tcBorders>
              <w:top w:val="nil"/>
              <w:left w:val="nil"/>
              <w:bottom w:val="nil"/>
              <w:right w:val="nil"/>
            </w:tcBorders>
          </w:tcPr>
          <w:p w14:paraId="68AA4E8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Bristol-Myers Squibb </w:t>
            </w:r>
          </w:p>
        </w:tc>
      </w:tr>
      <w:tr w:rsidR="00541D84" w:rsidRPr="006D2DD5" w14:paraId="07442306" w14:textId="77777777" w:rsidTr="00541D84">
        <w:trPr>
          <w:trHeight w:val="280"/>
        </w:trPr>
        <w:tc>
          <w:tcPr>
            <w:tcW w:w="938" w:type="dxa"/>
            <w:tcBorders>
              <w:top w:val="nil"/>
              <w:left w:val="nil"/>
              <w:bottom w:val="nil"/>
              <w:right w:val="nil"/>
            </w:tcBorders>
          </w:tcPr>
          <w:p w14:paraId="4319C42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486" w:type="dxa"/>
            <w:tcBorders>
              <w:top w:val="nil"/>
              <w:left w:val="nil"/>
              <w:bottom w:val="nil"/>
              <w:right w:val="nil"/>
            </w:tcBorders>
          </w:tcPr>
          <w:p w14:paraId="4E863819"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221" w:type="dxa"/>
            <w:tcBorders>
              <w:top w:val="nil"/>
              <w:left w:val="nil"/>
              <w:bottom w:val="nil"/>
              <w:right w:val="nil"/>
            </w:tcBorders>
          </w:tcPr>
          <w:p w14:paraId="0E22F89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5C0044F7" w14:textId="77777777" w:rsidR="001B1ED3" w:rsidRPr="006D2DD5" w:rsidRDefault="001B1ED3" w:rsidP="00077A73">
      <w:pPr>
        <w:autoSpaceDE w:val="0"/>
        <w:autoSpaceDN w:val="0"/>
        <w:adjustRightInd w:val="0"/>
        <w:rPr>
          <w:rFonts w:cs="Arial"/>
          <w:sz w:val="21"/>
          <w:szCs w:val="21"/>
          <w:lang w:val="en-NZ"/>
        </w:rPr>
      </w:pPr>
    </w:p>
    <w:p w14:paraId="1162A2E2" w14:textId="77777777" w:rsidR="001C0260" w:rsidRPr="006D2DD5" w:rsidRDefault="005B6149" w:rsidP="00077A73">
      <w:pPr>
        <w:autoSpaceDE w:val="0"/>
        <w:autoSpaceDN w:val="0"/>
        <w:adjustRightInd w:val="0"/>
        <w:rPr>
          <w:rFonts w:cs="Arial"/>
          <w:sz w:val="21"/>
          <w:szCs w:val="21"/>
        </w:rPr>
      </w:pPr>
      <w:r w:rsidRPr="006D2DD5">
        <w:rPr>
          <w:rStyle w:val="standardwidth1"/>
          <w:rFonts w:cs="Arial"/>
          <w:sz w:val="21"/>
          <w:szCs w:val="21"/>
        </w:rPr>
        <w:t xml:space="preserve">Dr Richard North, </w:t>
      </w:r>
      <w:r w:rsidRPr="006D2DD5">
        <w:rPr>
          <w:rFonts w:cs="Arial"/>
          <w:sz w:val="21"/>
          <w:szCs w:val="21"/>
        </w:rPr>
        <w:t xml:space="preserve">Lesley Goodman and Charlie Stratton </w:t>
      </w:r>
      <w:r w:rsidR="001C0260" w:rsidRPr="006D2DD5">
        <w:rPr>
          <w:rFonts w:cs="Arial"/>
          <w:sz w:val="21"/>
          <w:szCs w:val="21"/>
        </w:rPr>
        <w:t>w</w:t>
      </w:r>
      <w:r w:rsidRPr="006D2DD5">
        <w:rPr>
          <w:rFonts w:cs="Arial"/>
          <w:sz w:val="21"/>
          <w:szCs w:val="21"/>
        </w:rPr>
        <w:t>ere</w:t>
      </w:r>
      <w:r w:rsidR="001C0260" w:rsidRPr="006D2DD5">
        <w:rPr>
          <w:rFonts w:cs="Arial"/>
          <w:sz w:val="21"/>
          <w:szCs w:val="21"/>
        </w:rPr>
        <w:t xml:space="preserve"> present by teleconference for discussion of this application.</w:t>
      </w:r>
    </w:p>
    <w:p w14:paraId="100F61D7" w14:textId="77777777" w:rsidR="001C0260" w:rsidRPr="006D2DD5" w:rsidRDefault="001C0260" w:rsidP="00077A73">
      <w:pPr>
        <w:rPr>
          <w:rFonts w:cs="Arial"/>
          <w:sz w:val="21"/>
          <w:szCs w:val="21"/>
          <w:u w:val="single"/>
        </w:rPr>
      </w:pPr>
    </w:p>
    <w:p w14:paraId="39292F40" w14:textId="77777777" w:rsidR="001C0260" w:rsidRPr="006D2DD5" w:rsidRDefault="001C0260" w:rsidP="00077A73">
      <w:pPr>
        <w:rPr>
          <w:rFonts w:cs="Arial"/>
          <w:sz w:val="21"/>
          <w:szCs w:val="21"/>
          <w:u w:val="single"/>
        </w:rPr>
      </w:pPr>
      <w:r w:rsidRPr="006D2DD5">
        <w:rPr>
          <w:rFonts w:cs="Arial"/>
          <w:sz w:val="21"/>
          <w:szCs w:val="21"/>
          <w:u w:val="single"/>
        </w:rPr>
        <w:t>Potential conflicts of interest</w:t>
      </w:r>
    </w:p>
    <w:p w14:paraId="7C06824A" w14:textId="77777777" w:rsidR="001C0260" w:rsidRPr="006D2DD5" w:rsidRDefault="001C0260" w:rsidP="00077A73">
      <w:pPr>
        <w:rPr>
          <w:rFonts w:cs="Arial"/>
          <w:b/>
          <w:sz w:val="21"/>
          <w:szCs w:val="21"/>
        </w:rPr>
      </w:pPr>
    </w:p>
    <w:p w14:paraId="20C13B22" w14:textId="77777777" w:rsidR="001C0260" w:rsidRPr="006D2DD5" w:rsidRDefault="001C0260" w:rsidP="00077A73">
      <w:pPr>
        <w:rPr>
          <w:rFonts w:cs="Arial"/>
          <w:sz w:val="21"/>
          <w:szCs w:val="21"/>
        </w:rPr>
      </w:pPr>
      <w:r w:rsidRPr="006D2DD5">
        <w:rPr>
          <w:rFonts w:cs="Arial"/>
          <w:sz w:val="21"/>
          <w:szCs w:val="21"/>
        </w:rPr>
        <w:t>The Chair asked members to declare any potential conflicts of interest related to this application.</w:t>
      </w:r>
    </w:p>
    <w:p w14:paraId="300650B5" w14:textId="77777777" w:rsidR="001C0260" w:rsidRPr="006D2DD5" w:rsidRDefault="001C0260" w:rsidP="00077A73">
      <w:pPr>
        <w:rPr>
          <w:rFonts w:cs="Arial"/>
          <w:sz w:val="21"/>
          <w:szCs w:val="21"/>
        </w:rPr>
      </w:pPr>
    </w:p>
    <w:p w14:paraId="7D5302EC" w14:textId="77777777" w:rsidR="001C0260" w:rsidRPr="006D2DD5" w:rsidRDefault="001C0260" w:rsidP="00077A73">
      <w:pPr>
        <w:rPr>
          <w:rFonts w:cs="Arial"/>
          <w:sz w:val="21"/>
          <w:szCs w:val="21"/>
        </w:rPr>
      </w:pPr>
      <w:r w:rsidRPr="006D2DD5">
        <w:rPr>
          <w:rFonts w:cs="Arial"/>
          <w:sz w:val="21"/>
          <w:szCs w:val="21"/>
        </w:rPr>
        <w:t>No potential conflicts of interest related to this application were declared by any member.</w:t>
      </w:r>
    </w:p>
    <w:p w14:paraId="74A40966" w14:textId="77777777" w:rsidR="001C0260" w:rsidRPr="006D2DD5" w:rsidRDefault="001C0260" w:rsidP="00077A73">
      <w:pPr>
        <w:rPr>
          <w:rFonts w:cs="Arial"/>
          <w:sz w:val="21"/>
          <w:szCs w:val="21"/>
        </w:rPr>
      </w:pPr>
    </w:p>
    <w:p w14:paraId="54097D06" w14:textId="77777777" w:rsidR="001C0260" w:rsidRPr="006D2DD5" w:rsidRDefault="001C0260" w:rsidP="00077A73">
      <w:pPr>
        <w:rPr>
          <w:rFonts w:cs="Arial"/>
          <w:sz w:val="21"/>
          <w:szCs w:val="21"/>
          <w:u w:val="single"/>
        </w:rPr>
      </w:pPr>
      <w:r w:rsidRPr="006D2DD5">
        <w:rPr>
          <w:rFonts w:cs="Arial"/>
          <w:sz w:val="21"/>
          <w:szCs w:val="21"/>
          <w:u w:val="single"/>
        </w:rPr>
        <w:t>Summary of Study</w:t>
      </w:r>
    </w:p>
    <w:p w14:paraId="0B0E2979" w14:textId="77777777" w:rsidR="001C0260" w:rsidRPr="006D2DD5" w:rsidRDefault="001C0260" w:rsidP="00077A73">
      <w:pPr>
        <w:rPr>
          <w:rFonts w:cs="Arial"/>
          <w:sz w:val="21"/>
          <w:szCs w:val="21"/>
          <w:u w:val="single"/>
        </w:rPr>
      </w:pPr>
    </w:p>
    <w:p w14:paraId="3959B5B7" w14:textId="77777777" w:rsidR="001C0260" w:rsidRPr="006D2DD5" w:rsidRDefault="001C0260" w:rsidP="00077A73">
      <w:pPr>
        <w:pStyle w:val="ListParagraph"/>
        <w:numPr>
          <w:ilvl w:val="0"/>
          <w:numId w:val="14"/>
        </w:numPr>
        <w:rPr>
          <w:rFonts w:cs="Arial"/>
          <w:sz w:val="21"/>
          <w:szCs w:val="21"/>
          <w:lang w:val="en-NZ"/>
        </w:rPr>
      </w:pPr>
      <w:r w:rsidRPr="006D2DD5">
        <w:rPr>
          <w:rFonts w:cs="Arial"/>
          <w:sz w:val="21"/>
          <w:szCs w:val="21"/>
          <w:lang w:val="en-NZ"/>
        </w:rPr>
        <w:t xml:space="preserve">This is a Phase 2/3, double blind, randomized study of BMS-986213 (the fixed-dose combination of the investigational drug </w:t>
      </w:r>
      <w:proofErr w:type="spellStart"/>
      <w:r w:rsidRPr="006D2DD5">
        <w:rPr>
          <w:rFonts w:cs="Arial"/>
          <w:sz w:val="21"/>
          <w:szCs w:val="21"/>
          <w:lang w:val="en-NZ"/>
        </w:rPr>
        <w:t>relatlimab</w:t>
      </w:r>
      <w:proofErr w:type="spellEnd"/>
      <w:r w:rsidRPr="006D2DD5">
        <w:rPr>
          <w:rFonts w:cs="Arial"/>
          <w:sz w:val="21"/>
          <w:szCs w:val="21"/>
          <w:lang w:val="en-NZ"/>
        </w:rPr>
        <w:t xml:space="preserve"> and </w:t>
      </w:r>
      <w:proofErr w:type="spellStart"/>
      <w:r w:rsidRPr="006D2DD5">
        <w:rPr>
          <w:rFonts w:cs="Arial"/>
          <w:sz w:val="21"/>
          <w:szCs w:val="21"/>
          <w:lang w:val="en-NZ"/>
        </w:rPr>
        <w:t>nivolumab</w:t>
      </w:r>
      <w:proofErr w:type="spellEnd"/>
      <w:r w:rsidRPr="006D2DD5">
        <w:rPr>
          <w:rFonts w:cs="Arial"/>
          <w:sz w:val="21"/>
          <w:szCs w:val="21"/>
          <w:lang w:val="en-NZ"/>
        </w:rPr>
        <w:t xml:space="preserve">), compared to </w:t>
      </w:r>
      <w:proofErr w:type="spellStart"/>
      <w:r w:rsidRPr="006D2DD5">
        <w:rPr>
          <w:rFonts w:cs="Arial"/>
          <w:sz w:val="21"/>
          <w:szCs w:val="21"/>
          <w:lang w:val="en-NZ"/>
        </w:rPr>
        <w:t>nivolumab</w:t>
      </w:r>
      <w:proofErr w:type="spellEnd"/>
      <w:r w:rsidRPr="006D2DD5">
        <w:rPr>
          <w:rFonts w:cs="Arial"/>
          <w:sz w:val="21"/>
          <w:szCs w:val="21"/>
          <w:lang w:val="en-NZ"/>
        </w:rPr>
        <w:t xml:space="preserve"> a</w:t>
      </w:r>
      <w:r w:rsidR="006033DB" w:rsidRPr="006D2DD5">
        <w:rPr>
          <w:rFonts w:cs="Arial"/>
          <w:sz w:val="21"/>
          <w:szCs w:val="21"/>
          <w:lang w:val="en-NZ"/>
        </w:rPr>
        <w:t xml:space="preserve">lone, in participants with </w:t>
      </w:r>
      <w:proofErr w:type="spellStart"/>
      <w:r w:rsidR="006033DB" w:rsidRPr="006D2DD5">
        <w:rPr>
          <w:rFonts w:cs="Arial"/>
          <w:sz w:val="21"/>
          <w:szCs w:val="21"/>
          <w:lang w:val="en-NZ"/>
        </w:rPr>
        <w:t>unre</w:t>
      </w:r>
      <w:r w:rsidRPr="006D2DD5">
        <w:rPr>
          <w:rFonts w:cs="Arial"/>
          <w:sz w:val="21"/>
          <w:szCs w:val="21"/>
          <w:lang w:val="en-NZ"/>
        </w:rPr>
        <w:t>sectable</w:t>
      </w:r>
      <w:proofErr w:type="spellEnd"/>
      <w:r w:rsidRPr="006D2DD5">
        <w:rPr>
          <w:rFonts w:cs="Arial"/>
          <w:sz w:val="21"/>
          <w:szCs w:val="21"/>
          <w:lang w:val="en-NZ"/>
        </w:rPr>
        <w:t xml:space="preserve"> or previously untreated metastatic melanoma.  </w:t>
      </w:r>
    </w:p>
    <w:p w14:paraId="419CEE25" w14:textId="77777777" w:rsidR="001C0260" w:rsidRPr="006D2DD5" w:rsidRDefault="001C0260" w:rsidP="00077A73">
      <w:pPr>
        <w:pStyle w:val="ListParagraph"/>
        <w:numPr>
          <w:ilvl w:val="0"/>
          <w:numId w:val="14"/>
        </w:numPr>
        <w:rPr>
          <w:rFonts w:cs="Arial"/>
          <w:sz w:val="21"/>
          <w:szCs w:val="21"/>
          <w:lang w:val="en-NZ"/>
        </w:rPr>
      </w:pPr>
      <w:r w:rsidRPr="006D2DD5">
        <w:rPr>
          <w:rFonts w:cs="Arial"/>
          <w:sz w:val="21"/>
          <w:szCs w:val="21"/>
          <w:lang w:val="en-NZ"/>
        </w:rPr>
        <w:t xml:space="preserve">This study aims to demonstrate that treatment with BMS-986213 shows improved Overall Response Rate (Phase 2) and increased Progression Free Survival (Phase 3) compared with </w:t>
      </w:r>
      <w:proofErr w:type="spellStart"/>
      <w:r w:rsidRPr="006D2DD5">
        <w:rPr>
          <w:rFonts w:cs="Arial"/>
          <w:sz w:val="21"/>
          <w:szCs w:val="21"/>
          <w:lang w:val="en-NZ"/>
        </w:rPr>
        <w:t>nivolumab</w:t>
      </w:r>
      <w:proofErr w:type="spellEnd"/>
      <w:r w:rsidRPr="006D2DD5">
        <w:rPr>
          <w:rFonts w:cs="Arial"/>
          <w:sz w:val="21"/>
          <w:szCs w:val="21"/>
          <w:lang w:val="en-NZ"/>
        </w:rPr>
        <w:t xml:space="preserve"> alone.  Additional objectives of the study include characterisation of safety and tolerability, pharmacokinetics, potential predictive biomarkers, and changes in patient-reported outcomes for quality-of-life assessments.</w:t>
      </w:r>
    </w:p>
    <w:p w14:paraId="3C68D1EA" w14:textId="77777777" w:rsidR="001C0260" w:rsidRPr="006D2DD5" w:rsidRDefault="001C0260" w:rsidP="00077A73">
      <w:pPr>
        <w:pStyle w:val="ListParagraph"/>
        <w:numPr>
          <w:ilvl w:val="0"/>
          <w:numId w:val="14"/>
        </w:numPr>
        <w:rPr>
          <w:rFonts w:cs="Arial"/>
          <w:sz w:val="21"/>
          <w:szCs w:val="21"/>
          <w:lang w:val="en-NZ"/>
        </w:rPr>
      </w:pPr>
      <w:r w:rsidRPr="006D2DD5">
        <w:rPr>
          <w:rFonts w:cs="Arial"/>
          <w:sz w:val="21"/>
          <w:szCs w:val="21"/>
          <w:lang w:val="en-NZ"/>
        </w:rPr>
        <w:t>The study population includes adults and adolescents ≥ 12 years of age, however</w:t>
      </w:r>
      <w:r w:rsidR="00183E7B" w:rsidRPr="006D2DD5">
        <w:rPr>
          <w:rFonts w:cs="Arial"/>
          <w:sz w:val="21"/>
          <w:szCs w:val="21"/>
          <w:lang w:val="en-NZ"/>
        </w:rPr>
        <w:t>,</w:t>
      </w:r>
      <w:r w:rsidRPr="006D2DD5">
        <w:rPr>
          <w:rFonts w:cs="Arial"/>
          <w:sz w:val="21"/>
          <w:szCs w:val="21"/>
          <w:lang w:val="en-NZ"/>
        </w:rPr>
        <w:t xml:space="preserve"> th</w:t>
      </w:r>
      <w:r w:rsidR="00183E7B" w:rsidRPr="006D2DD5">
        <w:rPr>
          <w:rFonts w:cs="Arial"/>
          <w:sz w:val="21"/>
          <w:szCs w:val="21"/>
          <w:lang w:val="en-NZ"/>
        </w:rPr>
        <w:t>e New Zealand</w:t>
      </w:r>
      <w:r w:rsidRPr="006D2DD5">
        <w:rPr>
          <w:rFonts w:cs="Arial"/>
          <w:sz w:val="21"/>
          <w:szCs w:val="21"/>
          <w:lang w:val="en-NZ"/>
        </w:rPr>
        <w:t xml:space="preserve"> site will not </w:t>
      </w:r>
      <w:r w:rsidR="00773800" w:rsidRPr="006D2DD5">
        <w:rPr>
          <w:rFonts w:cs="Arial"/>
          <w:sz w:val="21"/>
          <w:szCs w:val="21"/>
          <w:lang w:val="en-NZ"/>
        </w:rPr>
        <w:t>enrol</w:t>
      </w:r>
      <w:r w:rsidRPr="006D2DD5">
        <w:rPr>
          <w:rFonts w:cs="Arial"/>
          <w:sz w:val="21"/>
          <w:szCs w:val="21"/>
          <w:lang w:val="en-NZ"/>
        </w:rPr>
        <w:t xml:space="preserve"> participants &lt;1</w:t>
      </w:r>
      <w:r w:rsidR="00183E7B" w:rsidRPr="006D2DD5">
        <w:rPr>
          <w:rFonts w:cs="Arial"/>
          <w:sz w:val="21"/>
          <w:szCs w:val="21"/>
          <w:lang w:val="en-NZ"/>
        </w:rPr>
        <w:t>6</w:t>
      </w:r>
      <w:r w:rsidRPr="006D2DD5">
        <w:rPr>
          <w:rFonts w:cs="Arial"/>
          <w:sz w:val="21"/>
          <w:szCs w:val="21"/>
          <w:lang w:val="en-NZ"/>
        </w:rPr>
        <w:t xml:space="preserve"> years of age.  Participants will sign a consent form and attend study visits as outlined in the informed consent document.</w:t>
      </w:r>
    </w:p>
    <w:p w14:paraId="1C49DAFF" w14:textId="77777777" w:rsidR="00773800" w:rsidRPr="006D2DD5" w:rsidRDefault="00773800" w:rsidP="00077A73">
      <w:pPr>
        <w:pStyle w:val="ListParagraph"/>
        <w:numPr>
          <w:ilvl w:val="0"/>
          <w:numId w:val="14"/>
        </w:numPr>
        <w:rPr>
          <w:rFonts w:cs="Arial"/>
          <w:sz w:val="21"/>
          <w:szCs w:val="21"/>
          <w:lang w:val="en-NZ"/>
        </w:rPr>
      </w:pPr>
      <w:r w:rsidRPr="006D2DD5">
        <w:rPr>
          <w:rFonts w:cs="Arial"/>
          <w:sz w:val="21"/>
          <w:szCs w:val="21"/>
          <w:lang w:val="en-NZ"/>
        </w:rPr>
        <w:t xml:space="preserve">About 700 patients are expected to participate globally, and if enrolled they will be treated with a fixed dose via an intravenous infusion once every 4 weeks until cancer progression or if stopped for other reasons, and followed for up to 5-7 years to monitor for potential benefits or side effects. </w:t>
      </w:r>
    </w:p>
    <w:p w14:paraId="58632C12" w14:textId="77777777" w:rsidR="001C0260" w:rsidRPr="006D2DD5" w:rsidRDefault="001C0260" w:rsidP="00077A73">
      <w:pPr>
        <w:pStyle w:val="ListParagraph"/>
        <w:rPr>
          <w:rFonts w:cs="Arial"/>
          <w:sz w:val="21"/>
          <w:szCs w:val="21"/>
          <w:u w:val="single"/>
          <w:lang w:val="en-NZ"/>
        </w:rPr>
      </w:pPr>
    </w:p>
    <w:p w14:paraId="6F9E9AA8" w14:textId="77777777" w:rsidR="001C0260" w:rsidRPr="006D2DD5" w:rsidRDefault="001C0260" w:rsidP="00077A73">
      <w:pPr>
        <w:autoSpaceDE w:val="0"/>
        <w:autoSpaceDN w:val="0"/>
        <w:adjustRightInd w:val="0"/>
        <w:rPr>
          <w:rFonts w:cs="Arial"/>
          <w:sz w:val="21"/>
          <w:szCs w:val="21"/>
          <w:u w:val="single"/>
        </w:rPr>
      </w:pPr>
    </w:p>
    <w:p w14:paraId="32A0235B" w14:textId="77777777" w:rsidR="001C0260" w:rsidRPr="006D2DD5" w:rsidRDefault="001C0260" w:rsidP="00077A73">
      <w:pPr>
        <w:rPr>
          <w:rFonts w:cs="Arial"/>
          <w:sz w:val="21"/>
          <w:szCs w:val="21"/>
          <w:u w:val="single"/>
        </w:rPr>
      </w:pPr>
      <w:r w:rsidRPr="006D2DD5">
        <w:rPr>
          <w:rFonts w:cs="Arial"/>
          <w:sz w:val="21"/>
          <w:szCs w:val="21"/>
          <w:u w:val="single"/>
        </w:rPr>
        <w:t>Summary of ethical issues (resolved)</w:t>
      </w:r>
    </w:p>
    <w:p w14:paraId="44792B81" w14:textId="77777777" w:rsidR="001C0260" w:rsidRPr="006D2DD5" w:rsidRDefault="001C0260" w:rsidP="00077A73">
      <w:pPr>
        <w:rPr>
          <w:rFonts w:cs="Arial"/>
          <w:sz w:val="21"/>
          <w:szCs w:val="21"/>
          <w:u w:val="single"/>
        </w:rPr>
      </w:pPr>
    </w:p>
    <w:p w14:paraId="7786DEB5" w14:textId="77777777" w:rsidR="001C0260" w:rsidRPr="006D2DD5" w:rsidRDefault="001C0260"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0C1AC6B6" w14:textId="77777777" w:rsidR="001C0260" w:rsidRPr="006D2DD5" w:rsidRDefault="001C0260" w:rsidP="00077A73">
      <w:pPr>
        <w:rPr>
          <w:rFonts w:cs="Arial"/>
          <w:sz w:val="21"/>
          <w:szCs w:val="21"/>
        </w:rPr>
      </w:pPr>
    </w:p>
    <w:p w14:paraId="7A45D874" w14:textId="77777777" w:rsidR="001C0260" w:rsidRPr="006D2DD5" w:rsidRDefault="001C0260" w:rsidP="00077A73">
      <w:pPr>
        <w:pStyle w:val="ListParagraph"/>
        <w:numPr>
          <w:ilvl w:val="0"/>
          <w:numId w:val="14"/>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w:t>
      </w:r>
      <w:r w:rsidR="00EB2FF8" w:rsidRPr="006D2DD5">
        <w:rPr>
          <w:rFonts w:cs="Arial"/>
          <w:sz w:val="21"/>
          <w:szCs w:val="21"/>
          <w:lang w:val="en-NZ"/>
        </w:rPr>
        <w:t>the age of the participants to be recruited to the</w:t>
      </w:r>
      <w:r w:rsidR="000420AC" w:rsidRPr="006D2DD5">
        <w:rPr>
          <w:rFonts w:cs="Arial"/>
          <w:sz w:val="21"/>
          <w:szCs w:val="21"/>
          <w:lang w:val="en-NZ"/>
        </w:rPr>
        <w:t xml:space="preserve"> study. </w:t>
      </w:r>
      <w:r w:rsidR="00EB2FF8" w:rsidRPr="006D2DD5">
        <w:rPr>
          <w:rFonts w:cs="Arial"/>
          <w:sz w:val="21"/>
          <w:szCs w:val="21"/>
          <w:lang w:val="en-NZ"/>
        </w:rPr>
        <w:t xml:space="preserve">The </w:t>
      </w:r>
      <w:r w:rsidR="007001F9" w:rsidRPr="006D2DD5">
        <w:rPr>
          <w:rFonts w:cs="Arial"/>
          <w:sz w:val="21"/>
          <w:szCs w:val="21"/>
          <w:lang w:val="en-NZ"/>
        </w:rPr>
        <w:t>Researcher</w:t>
      </w:r>
      <w:r w:rsidR="00EB2FF8" w:rsidRPr="006D2DD5">
        <w:rPr>
          <w:rFonts w:cs="Arial"/>
          <w:sz w:val="21"/>
          <w:szCs w:val="21"/>
          <w:lang w:val="en-NZ"/>
        </w:rPr>
        <w:t xml:space="preserve"> confirmed that all participants would be over the age of 16. The </w:t>
      </w:r>
      <w:r w:rsidR="007001F9" w:rsidRPr="006D2DD5">
        <w:rPr>
          <w:rFonts w:cs="Arial"/>
          <w:sz w:val="21"/>
          <w:szCs w:val="21"/>
          <w:lang w:val="en-NZ"/>
        </w:rPr>
        <w:t>Committee</w:t>
      </w:r>
      <w:r w:rsidR="00EB2FF8" w:rsidRPr="006D2DD5">
        <w:rPr>
          <w:rFonts w:cs="Arial"/>
          <w:sz w:val="21"/>
          <w:szCs w:val="21"/>
          <w:lang w:val="en-NZ"/>
        </w:rPr>
        <w:t xml:space="preserve"> noted a number of consent forms for minors were submitted with the application but were not applicable.</w:t>
      </w:r>
    </w:p>
    <w:p w14:paraId="648DDE03" w14:textId="77777777" w:rsidR="00C651F8" w:rsidRPr="006D2DD5" w:rsidRDefault="000A2218" w:rsidP="00077A73">
      <w:pPr>
        <w:pStyle w:val="ListParagraph"/>
        <w:numPr>
          <w:ilvl w:val="0"/>
          <w:numId w:val="14"/>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w:t>
      </w:r>
      <w:r w:rsidRPr="006D2DD5">
        <w:rPr>
          <w:rFonts w:cs="Arial"/>
          <w:sz w:val="21"/>
          <w:szCs w:val="21"/>
          <w:lang w:val="en-NZ"/>
        </w:rPr>
        <w:t>queried</w:t>
      </w:r>
      <w:r w:rsidRPr="006D2DD5">
        <w:rPr>
          <w:rFonts w:cs="Arial"/>
          <w:sz w:val="21"/>
          <w:szCs w:val="21"/>
        </w:rPr>
        <w:t xml:space="preserve"> the response to question r.2.5 in the application form which states that health information will be retained for 2 years post marketing. The </w:t>
      </w:r>
      <w:r w:rsidR="007001F9" w:rsidRPr="006D2DD5">
        <w:rPr>
          <w:rFonts w:cs="Arial"/>
          <w:sz w:val="21"/>
          <w:szCs w:val="21"/>
        </w:rPr>
        <w:t>Committee</w:t>
      </w:r>
      <w:r w:rsidRPr="006D2DD5">
        <w:rPr>
          <w:rFonts w:cs="Arial"/>
          <w:sz w:val="21"/>
          <w:szCs w:val="21"/>
        </w:rPr>
        <w:t xml:space="preserve"> noted that </w:t>
      </w:r>
      <w:r w:rsidR="00C651F8" w:rsidRPr="006D2DD5">
        <w:rPr>
          <w:rFonts w:cs="Arial"/>
          <w:sz w:val="21"/>
          <w:szCs w:val="21"/>
          <w:lang w:val="en-NZ"/>
        </w:rPr>
        <w:t xml:space="preserve">health data derived from the study must be stored for a minimum of 10 years in accordance with New Zealand law. </w:t>
      </w:r>
      <w:r w:rsidRPr="006D2DD5">
        <w:rPr>
          <w:rFonts w:cs="Arial"/>
          <w:sz w:val="21"/>
          <w:szCs w:val="21"/>
        </w:rPr>
        <w:t xml:space="preserve"> The </w:t>
      </w:r>
      <w:r w:rsidR="007001F9" w:rsidRPr="006D2DD5">
        <w:rPr>
          <w:rFonts w:cs="Arial"/>
          <w:sz w:val="21"/>
          <w:szCs w:val="21"/>
        </w:rPr>
        <w:t>Researcher</w:t>
      </w:r>
      <w:r w:rsidRPr="006D2DD5">
        <w:rPr>
          <w:rFonts w:cs="Arial"/>
          <w:sz w:val="21"/>
          <w:szCs w:val="21"/>
        </w:rPr>
        <w:t xml:space="preserve"> c</w:t>
      </w:r>
      <w:r w:rsidR="00C651F8" w:rsidRPr="006D2DD5">
        <w:rPr>
          <w:rFonts w:cs="Arial"/>
          <w:sz w:val="21"/>
          <w:szCs w:val="21"/>
        </w:rPr>
        <w:t>larified</w:t>
      </w:r>
      <w:r w:rsidRPr="006D2DD5">
        <w:rPr>
          <w:rFonts w:cs="Arial"/>
          <w:sz w:val="21"/>
          <w:szCs w:val="21"/>
        </w:rPr>
        <w:t xml:space="preserve"> that health records would be retained for 15 years </w:t>
      </w:r>
      <w:r w:rsidR="00C651F8" w:rsidRPr="006D2DD5">
        <w:rPr>
          <w:rFonts w:cs="Arial"/>
          <w:sz w:val="21"/>
          <w:szCs w:val="21"/>
        </w:rPr>
        <w:t xml:space="preserve">at the Bay of Plenty </w:t>
      </w:r>
      <w:r w:rsidR="00534E1E" w:rsidRPr="006D2DD5">
        <w:rPr>
          <w:rFonts w:cs="Arial"/>
          <w:sz w:val="21"/>
          <w:szCs w:val="21"/>
        </w:rPr>
        <w:t>Clinical Trials Unit</w:t>
      </w:r>
      <w:r w:rsidR="00C651F8" w:rsidRPr="006D2DD5">
        <w:rPr>
          <w:rFonts w:cs="Arial"/>
          <w:sz w:val="21"/>
          <w:szCs w:val="21"/>
        </w:rPr>
        <w:t xml:space="preserve"> and the 2 years may be from the Sponsors</w:t>
      </w:r>
      <w:r w:rsidR="008F212E" w:rsidRPr="006D2DD5">
        <w:rPr>
          <w:rFonts w:cs="Arial"/>
          <w:sz w:val="21"/>
          <w:szCs w:val="21"/>
        </w:rPr>
        <w:t>’</w:t>
      </w:r>
      <w:r w:rsidR="00C651F8" w:rsidRPr="006D2DD5">
        <w:rPr>
          <w:rFonts w:cs="Arial"/>
          <w:sz w:val="21"/>
          <w:szCs w:val="21"/>
        </w:rPr>
        <w:t xml:space="preserve"> point of view who are obliged to hold health records for 2 years after they have marketed the drug.</w:t>
      </w:r>
    </w:p>
    <w:p w14:paraId="318B0D4E" w14:textId="77777777" w:rsidR="00C651F8" w:rsidRPr="006D2DD5" w:rsidRDefault="00C651F8" w:rsidP="00077A73">
      <w:pPr>
        <w:pStyle w:val="ListParagraph"/>
        <w:numPr>
          <w:ilvl w:val="0"/>
          <w:numId w:val="14"/>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queried the response to response to question r.1.6 in the application form which states “The study may be terminated in part or in its entirety, in consultation with the Sponsor, if, in the opinion of the investigator, the clinical observations suggest that it may be unwise to continue (i.e. due to safety concerns or lack of efficacy). The Sponsor may stop this study at any time”.  </w:t>
      </w:r>
      <w:r w:rsidR="00351F2F" w:rsidRPr="006D2DD5">
        <w:rPr>
          <w:rFonts w:cs="Arial"/>
          <w:sz w:val="21"/>
          <w:szCs w:val="21"/>
        </w:rPr>
        <w:t>The Research confirmed that the standard treatment (</w:t>
      </w:r>
      <w:proofErr w:type="spellStart"/>
      <w:r w:rsidR="00351F2F" w:rsidRPr="006D2DD5">
        <w:rPr>
          <w:rFonts w:cs="Arial"/>
          <w:sz w:val="21"/>
          <w:szCs w:val="21"/>
        </w:rPr>
        <w:t>nivolumab</w:t>
      </w:r>
      <w:proofErr w:type="spellEnd"/>
      <w:r w:rsidR="00351F2F" w:rsidRPr="006D2DD5">
        <w:rPr>
          <w:rFonts w:cs="Arial"/>
          <w:sz w:val="21"/>
          <w:szCs w:val="21"/>
        </w:rPr>
        <w:t>) is available in New Zealand so patients could access standard treatment if the study was stopped.</w:t>
      </w:r>
      <w:r w:rsidR="00351F2F" w:rsidRPr="006D2DD5">
        <w:rPr>
          <w:rFonts w:cs="Arial"/>
          <w:sz w:val="21"/>
          <w:szCs w:val="21"/>
          <w:lang w:val="en-NZ" w:eastAsia="en-NZ"/>
        </w:rPr>
        <w:t xml:space="preserve"> </w:t>
      </w:r>
    </w:p>
    <w:p w14:paraId="57AA9941" w14:textId="77777777" w:rsidR="001C0260" w:rsidRPr="006D2DD5" w:rsidRDefault="001C0260" w:rsidP="00077A73">
      <w:pPr>
        <w:rPr>
          <w:rFonts w:cs="Arial"/>
          <w:sz w:val="21"/>
          <w:szCs w:val="21"/>
          <w:u w:val="single"/>
        </w:rPr>
      </w:pPr>
      <w:r w:rsidRPr="006D2DD5">
        <w:rPr>
          <w:rFonts w:cs="Arial"/>
          <w:sz w:val="21"/>
          <w:szCs w:val="21"/>
          <w:u w:val="single"/>
        </w:rPr>
        <w:t>Summary of ethical issues (outstanding)</w:t>
      </w:r>
    </w:p>
    <w:p w14:paraId="46C6319F" w14:textId="77777777" w:rsidR="001C0260" w:rsidRPr="006D2DD5" w:rsidRDefault="001C0260" w:rsidP="00077A73">
      <w:pPr>
        <w:rPr>
          <w:rFonts w:cs="Arial"/>
          <w:sz w:val="21"/>
          <w:szCs w:val="21"/>
          <w:u w:val="single"/>
        </w:rPr>
      </w:pPr>
    </w:p>
    <w:p w14:paraId="3C6A86E4" w14:textId="77777777" w:rsidR="001C0260" w:rsidRPr="006D2DD5" w:rsidRDefault="001C0260"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5DC5A268" w14:textId="77777777" w:rsidR="001C0260" w:rsidRPr="006D2DD5" w:rsidRDefault="001C0260" w:rsidP="00077A73">
      <w:pPr>
        <w:rPr>
          <w:rFonts w:cs="Arial"/>
          <w:sz w:val="21"/>
          <w:szCs w:val="21"/>
        </w:rPr>
      </w:pPr>
    </w:p>
    <w:p w14:paraId="01F457DC" w14:textId="77777777" w:rsidR="001C0260" w:rsidRPr="006D2DD5" w:rsidRDefault="00351F2F" w:rsidP="00077A73">
      <w:pPr>
        <w:pStyle w:val="ListParagraph"/>
        <w:numPr>
          <w:ilvl w:val="0"/>
          <w:numId w:val="14"/>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queried the meaning in of “terminated” on page 1 of the in the Event of Pregnancy of a Research Project Participant or their Partner</w:t>
      </w:r>
      <w:r w:rsidR="00183E7B" w:rsidRPr="006D2DD5">
        <w:rPr>
          <w:rFonts w:cs="Arial"/>
          <w:sz w:val="21"/>
          <w:szCs w:val="21"/>
        </w:rPr>
        <w:t xml:space="preserve"> Information Sheet</w:t>
      </w:r>
      <w:r w:rsidRPr="006D2DD5">
        <w:rPr>
          <w:rFonts w:cs="Arial"/>
          <w:sz w:val="21"/>
          <w:szCs w:val="21"/>
        </w:rPr>
        <w:t xml:space="preserve">. Is this referring to abortion or terminated for any reason such as miscarriage? The </w:t>
      </w:r>
      <w:r w:rsidR="007001F9" w:rsidRPr="006D2DD5">
        <w:rPr>
          <w:rFonts w:cs="Arial"/>
          <w:sz w:val="21"/>
          <w:szCs w:val="21"/>
        </w:rPr>
        <w:t>Researcher</w:t>
      </w:r>
      <w:r w:rsidRPr="006D2DD5">
        <w:rPr>
          <w:rFonts w:cs="Arial"/>
          <w:sz w:val="21"/>
          <w:szCs w:val="21"/>
        </w:rPr>
        <w:t xml:space="preserve"> confirmed that this could be for any reason. The </w:t>
      </w:r>
      <w:r w:rsidR="007001F9" w:rsidRPr="006D2DD5">
        <w:rPr>
          <w:rFonts w:cs="Arial"/>
          <w:sz w:val="21"/>
          <w:szCs w:val="21"/>
        </w:rPr>
        <w:t>Committee</w:t>
      </w:r>
      <w:r w:rsidRPr="006D2DD5">
        <w:rPr>
          <w:rFonts w:cs="Arial"/>
          <w:sz w:val="21"/>
          <w:szCs w:val="21"/>
        </w:rPr>
        <w:t xml:space="preserve"> suggested replacing </w:t>
      </w:r>
      <w:r w:rsidR="00183E7B" w:rsidRPr="006D2DD5">
        <w:rPr>
          <w:rFonts w:cs="Arial"/>
          <w:sz w:val="21"/>
          <w:szCs w:val="21"/>
        </w:rPr>
        <w:t>‘</w:t>
      </w:r>
      <w:r w:rsidRPr="006D2DD5">
        <w:rPr>
          <w:rFonts w:cs="Arial"/>
          <w:sz w:val="21"/>
          <w:szCs w:val="21"/>
        </w:rPr>
        <w:t>terminated</w:t>
      </w:r>
      <w:r w:rsidR="00183E7B" w:rsidRPr="006D2DD5">
        <w:rPr>
          <w:rFonts w:cs="Arial"/>
          <w:sz w:val="21"/>
          <w:szCs w:val="21"/>
        </w:rPr>
        <w:t>’</w:t>
      </w:r>
      <w:r w:rsidRPr="006D2DD5">
        <w:rPr>
          <w:rFonts w:cs="Arial"/>
          <w:sz w:val="21"/>
          <w:szCs w:val="21"/>
        </w:rPr>
        <w:t xml:space="preserve"> with</w:t>
      </w:r>
      <w:r w:rsidR="00655CDB" w:rsidRPr="006D2DD5">
        <w:rPr>
          <w:rFonts w:cs="Arial"/>
          <w:sz w:val="21"/>
          <w:szCs w:val="21"/>
        </w:rPr>
        <w:t xml:space="preserve"> the</w:t>
      </w:r>
      <w:r w:rsidRPr="006D2DD5">
        <w:rPr>
          <w:rFonts w:cs="Arial"/>
          <w:sz w:val="21"/>
          <w:szCs w:val="21"/>
        </w:rPr>
        <w:t xml:space="preserve"> phrase “the pregnancy ends”. </w:t>
      </w:r>
    </w:p>
    <w:p w14:paraId="15DB51DD" w14:textId="77777777" w:rsidR="00DE0DDA" w:rsidRPr="006D2DD5" w:rsidRDefault="00DE0DDA" w:rsidP="00077A73">
      <w:pPr>
        <w:pStyle w:val="ListParagraph"/>
        <w:numPr>
          <w:ilvl w:val="0"/>
          <w:numId w:val="14"/>
        </w:numPr>
        <w:rPr>
          <w:rFonts w:cs="Arial"/>
          <w:sz w:val="21"/>
          <w:szCs w:val="21"/>
          <w:lang w:val="en-NZ"/>
        </w:rPr>
      </w:pPr>
      <w:r w:rsidRPr="006D2DD5">
        <w:rPr>
          <w:rFonts w:cs="Arial"/>
          <w:sz w:val="21"/>
          <w:szCs w:val="21"/>
          <w:lang w:val="en-NZ"/>
        </w:rPr>
        <w:t xml:space="preserve">Optional consent form for additional research – the </w:t>
      </w:r>
      <w:r w:rsidR="007001F9" w:rsidRPr="006D2DD5">
        <w:rPr>
          <w:rFonts w:cs="Arial"/>
          <w:sz w:val="21"/>
          <w:szCs w:val="21"/>
          <w:lang w:val="en-NZ"/>
        </w:rPr>
        <w:t>Committee</w:t>
      </w:r>
      <w:r w:rsidRPr="006D2DD5">
        <w:rPr>
          <w:rFonts w:cs="Arial"/>
          <w:sz w:val="21"/>
          <w:szCs w:val="21"/>
          <w:lang w:val="en-NZ"/>
        </w:rPr>
        <w:t xml:space="preserve"> noted that there are a number of yes/no tick boxes on the form and asked for clarification these statements are genuinely optional. </w:t>
      </w:r>
      <w:r w:rsidR="00183E7B" w:rsidRPr="006D2DD5">
        <w:rPr>
          <w:rFonts w:cs="Arial"/>
          <w:sz w:val="21"/>
          <w:szCs w:val="21"/>
          <w:lang w:val="en-NZ"/>
        </w:rPr>
        <w:t xml:space="preserve"> </w:t>
      </w:r>
      <w:r w:rsidR="00183E7B" w:rsidRPr="006D2DD5">
        <w:rPr>
          <w:rFonts w:cs="Arial"/>
          <w:sz w:val="21"/>
          <w:szCs w:val="21"/>
        </w:rPr>
        <w:t xml:space="preserve">Please remove the yes/no tick boxes from the Consent Form for all statements that are not truly optional, meaning that a participant could respond ‘no’ and still participate in the study. </w:t>
      </w:r>
      <w:r w:rsidRPr="006D2DD5">
        <w:rPr>
          <w:rFonts w:cs="Arial"/>
          <w:sz w:val="21"/>
          <w:szCs w:val="21"/>
          <w:lang w:val="en-NZ"/>
        </w:rPr>
        <w:t xml:space="preserve">The </w:t>
      </w:r>
      <w:r w:rsidR="007001F9" w:rsidRPr="006D2DD5">
        <w:rPr>
          <w:rFonts w:cs="Arial"/>
          <w:sz w:val="21"/>
          <w:szCs w:val="21"/>
          <w:lang w:val="en-NZ"/>
        </w:rPr>
        <w:t>Researcher</w:t>
      </w:r>
      <w:r w:rsidRPr="006D2DD5">
        <w:rPr>
          <w:rFonts w:cs="Arial"/>
          <w:sz w:val="21"/>
          <w:szCs w:val="21"/>
          <w:lang w:val="en-NZ"/>
        </w:rPr>
        <w:t xml:space="preserve"> confirmed that consenting to these statements are </w:t>
      </w:r>
      <w:r w:rsidR="00E60145" w:rsidRPr="006D2DD5">
        <w:rPr>
          <w:rFonts w:cs="Arial"/>
          <w:sz w:val="21"/>
          <w:szCs w:val="21"/>
          <w:lang w:val="en-NZ"/>
        </w:rPr>
        <w:t>truly</w:t>
      </w:r>
      <w:r w:rsidRPr="006D2DD5">
        <w:rPr>
          <w:rFonts w:cs="Arial"/>
          <w:sz w:val="21"/>
          <w:szCs w:val="21"/>
          <w:lang w:val="en-NZ"/>
        </w:rPr>
        <w:t xml:space="preserve"> optional. </w:t>
      </w:r>
    </w:p>
    <w:p w14:paraId="19E054F2" w14:textId="77777777" w:rsidR="00DE0DDA" w:rsidRPr="006D2DD5" w:rsidRDefault="00DE0DDA" w:rsidP="00077A73">
      <w:pPr>
        <w:pStyle w:val="ListParagraph"/>
        <w:numPr>
          <w:ilvl w:val="0"/>
          <w:numId w:val="14"/>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that the pregnant partner consent form currently provides for the pregnant woman to provide consent on behalf of her child before they are born. The </w:t>
      </w:r>
      <w:r w:rsidR="007001F9" w:rsidRPr="006D2DD5">
        <w:rPr>
          <w:rFonts w:cs="Arial"/>
          <w:sz w:val="21"/>
          <w:szCs w:val="21"/>
        </w:rPr>
        <w:t>Committee</w:t>
      </w:r>
      <w:r w:rsidRPr="006D2DD5">
        <w:rPr>
          <w:rFonts w:cs="Arial"/>
          <w:sz w:val="21"/>
          <w:szCs w:val="21"/>
        </w:rPr>
        <w:t xml:space="preserve"> noted that in New Zealand it is not possible for a parent to provide consent on their child’s behalf before they are born. Please rephrase this Participant Information Sheet and Consent Form to reflect that the pregnant woman is providing consent to her participation, and consent to being contacted after the birth to provide consent for her child’s enrolment in the study. Please provide a revised consent form with two areas for signing; one where the mother can provide consent for you to track the pregnancy and a different section to sign after the child is born where the mother can provide consent for the research team to track the child’s health records. </w:t>
      </w:r>
    </w:p>
    <w:p w14:paraId="4E27813C" w14:textId="77777777" w:rsidR="00655CDB" w:rsidRPr="006D2DD5" w:rsidRDefault="000420AC" w:rsidP="00077A73">
      <w:pPr>
        <w:pStyle w:val="ListParagraph"/>
        <w:numPr>
          <w:ilvl w:val="0"/>
          <w:numId w:val="14"/>
        </w:numPr>
        <w:rPr>
          <w:rFonts w:cs="Arial"/>
          <w:sz w:val="21"/>
          <w:szCs w:val="21"/>
        </w:rPr>
      </w:pPr>
      <w:r w:rsidRPr="006D2DD5">
        <w:rPr>
          <w:rFonts w:cs="Arial"/>
          <w:sz w:val="21"/>
          <w:szCs w:val="21"/>
        </w:rPr>
        <w:t xml:space="preserve">Please </w:t>
      </w:r>
      <w:r w:rsidR="00655CDB" w:rsidRPr="006D2DD5">
        <w:rPr>
          <w:rFonts w:cs="Arial"/>
          <w:sz w:val="21"/>
          <w:szCs w:val="21"/>
          <w:lang w:val="en-NZ"/>
        </w:rPr>
        <w:t xml:space="preserve">provide contact details for the Māori advisory/support person, HDEC and the research team contact details on all </w:t>
      </w:r>
      <w:r w:rsidR="004B7774" w:rsidRPr="006D2DD5">
        <w:rPr>
          <w:rFonts w:cs="Arial"/>
          <w:sz w:val="21"/>
          <w:szCs w:val="21"/>
          <w:lang w:val="en-NZ"/>
        </w:rPr>
        <w:t>Participant Information Sheet</w:t>
      </w:r>
      <w:r w:rsidR="001E3479" w:rsidRPr="006D2DD5">
        <w:rPr>
          <w:rFonts w:cs="Arial"/>
          <w:sz w:val="21"/>
          <w:szCs w:val="21"/>
          <w:lang w:val="en-NZ"/>
        </w:rPr>
        <w:t>s</w:t>
      </w:r>
      <w:r w:rsidR="00655CDB" w:rsidRPr="006D2DD5">
        <w:rPr>
          <w:rFonts w:cs="Arial"/>
          <w:sz w:val="21"/>
          <w:szCs w:val="21"/>
          <w:lang w:val="en-NZ"/>
        </w:rPr>
        <w:t xml:space="preserve">. The </w:t>
      </w:r>
      <w:r w:rsidR="007001F9" w:rsidRPr="006D2DD5">
        <w:rPr>
          <w:rFonts w:cs="Arial"/>
          <w:sz w:val="21"/>
          <w:szCs w:val="21"/>
          <w:lang w:val="en-NZ"/>
        </w:rPr>
        <w:t>Researcher</w:t>
      </w:r>
      <w:r w:rsidR="00655CDB" w:rsidRPr="006D2DD5">
        <w:rPr>
          <w:rFonts w:cs="Arial"/>
          <w:sz w:val="21"/>
          <w:szCs w:val="21"/>
          <w:lang w:val="en-NZ"/>
        </w:rPr>
        <w:t xml:space="preserve"> noted that all current </w:t>
      </w:r>
      <w:r w:rsidR="004B7774" w:rsidRPr="006D2DD5">
        <w:rPr>
          <w:rFonts w:cs="Arial"/>
          <w:sz w:val="21"/>
          <w:szCs w:val="21"/>
          <w:lang w:val="en-NZ"/>
        </w:rPr>
        <w:t>Participant Information Sheet</w:t>
      </w:r>
      <w:r w:rsidR="00655CDB" w:rsidRPr="006D2DD5">
        <w:rPr>
          <w:rFonts w:cs="Arial"/>
          <w:sz w:val="21"/>
          <w:szCs w:val="21"/>
          <w:lang w:val="en-NZ"/>
        </w:rPr>
        <w:t xml:space="preserve"> are New Zealand master sheets and would be made site specific with local detai</w:t>
      </w:r>
      <w:r w:rsidR="001E3479" w:rsidRPr="006D2DD5">
        <w:rPr>
          <w:rFonts w:cs="Arial"/>
          <w:sz w:val="21"/>
          <w:szCs w:val="21"/>
          <w:lang w:val="en-NZ"/>
        </w:rPr>
        <w:t xml:space="preserve">ls. </w:t>
      </w:r>
    </w:p>
    <w:p w14:paraId="5C95B2E9" w14:textId="77777777" w:rsidR="00DE0DDA" w:rsidRPr="006D2DD5" w:rsidRDefault="00DE0DDA" w:rsidP="00077A73">
      <w:pPr>
        <w:pStyle w:val="ListParagraph"/>
        <w:numPr>
          <w:ilvl w:val="0"/>
          <w:numId w:val="14"/>
        </w:numPr>
        <w:rPr>
          <w:rFonts w:cs="Arial"/>
          <w:sz w:val="21"/>
          <w:szCs w:val="21"/>
          <w:lang w:val="en-NZ"/>
        </w:rPr>
      </w:pPr>
      <w:r w:rsidRPr="006D2DD5">
        <w:rPr>
          <w:rFonts w:cs="Arial"/>
          <w:sz w:val="21"/>
          <w:szCs w:val="21"/>
          <w:lang w:val="en-NZ"/>
        </w:rPr>
        <w:t xml:space="preserve">Please add “Future Unspecified Research” to the title of the ‘Optional consent form for additional research” form to ensure consistent with New Zealand terminology. </w:t>
      </w:r>
    </w:p>
    <w:p w14:paraId="75FD85DC" w14:textId="4C0F948A" w:rsidR="00DE0DDA" w:rsidRPr="006D2DD5" w:rsidRDefault="00DE0DDA" w:rsidP="00077A73">
      <w:pPr>
        <w:pStyle w:val="ListParagraph"/>
        <w:numPr>
          <w:ilvl w:val="0"/>
          <w:numId w:val="14"/>
        </w:numPr>
        <w:rPr>
          <w:rFonts w:cs="Arial"/>
          <w:sz w:val="21"/>
          <w:szCs w:val="21"/>
          <w:lang w:val="en-NZ"/>
        </w:rPr>
      </w:pPr>
      <w:r w:rsidRPr="006D2DD5">
        <w:rPr>
          <w:rFonts w:cs="Arial"/>
          <w:sz w:val="21"/>
          <w:szCs w:val="21"/>
          <w:lang w:val="en-NZ"/>
        </w:rPr>
        <w:t xml:space="preserve">Page 4 of the Optional </w:t>
      </w:r>
      <w:r w:rsidR="004B7774" w:rsidRPr="006D2DD5">
        <w:rPr>
          <w:rFonts w:cs="Arial"/>
          <w:sz w:val="21"/>
          <w:szCs w:val="21"/>
          <w:lang w:val="en-NZ"/>
        </w:rPr>
        <w:t>Participant Information Sheet</w:t>
      </w:r>
      <w:r w:rsidRPr="006D2DD5">
        <w:rPr>
          <w:rFonts w:cs="Arial"/>
          <w:sz w:val="21"/>
          <w:szCs w:val="21"/>
          <w:lang w:val="en-NZ"/>
        </w:rPr>
        <w:t xml:space="preserve"> for Additional Research </w:t>
      </w:r>
      <w:r w:rsidR="00FF01C3" w:rsidRPr="006D2DD5">
        <w:rPr>
          <w:rFonts w:cs="Arial"/>
          <w:sz w:val="21"/>
          <w:szCs w:val="21"/>
          <w:lang w:val="en-NZ"/>
        </w:rPr>
        <w:t>says,</w:t>
      </w:r>
      <w:r w:rsidRPr="006D2DD5">
        <w:rPr>
          <w:rFonts w:cs="Arial"/>
          <w:sz w:val="21"/>
          <w:szCs w:val="21"/>
          <w:lang w:val="en-NZ"/>
        </w:rPr>
        <w:t xml:space="preserve"> “You should be aware that BMS </w:t>
      </w:r>
      <w:r w:rsidR="007001F9" w:rsidRPr="006D2DD5">
        <w:rPr>
          <w:rFonts w:cs="Arial"/>
          <w:sz w:val="21"/>
          <w:szCs w:val="21"/>
          <w:lang w:val="en-NZ"/>
        </w:rPr>
        <w:t>Researcher</w:t>
      </w:r>
      <w:r w:rsidRPr="006D2DD5">
        <w:rPr>
          <w:rFonts w:cs="Arial"/>
          <w:sz w:val="21"/>
          <w:szCs w:val="21"/>
          <w:lang w:val="en-NZ"/>
        </w:rPr>
        <w:t xml:space="preserve"> may not be able to destroy samples or information collected from you when the study doctor no longer has the de-identifier master list”.  The </w:t>
      </w:r>
      <w:r w:rsidR="007001F9" w:rsidRPr="006D2DD5">
        <w:rPr>
          <w:rFonts w:cs="Arial"/>
          <w:sz w:val="21"/>
          <w:szCs w:val="21"/>
          <w:lang w:val="en-NZ"/>
        </w:rPr>
        <w:t>Committee</w:t>
      </w:r>
      <w:r w:rsidRPr="006D2DD5">
        <w:rPr>
          <w:rFonts w:cs="Arial"/>
          <w:sz w:val="21"/>
          <w:szCs w:val="21"/>
          <w:lang w:val="en-NZ"/>
        </w:rPr>
        <w:t xml:space="preserve"> requested clarification around this statement. The </w:t>
      </w:r>
      <w:r w:rsidR="007001F9" w:rsidRPr="006D2DD5">
        <w:rPr>
          <w:rFonts w:cs="Arial"/>
          <w:sz w:val="21"/>
          <w:szCs w:val="21"/>
          <w:lang w:val="en-NZ"/>
        </w:rPr>
        <w:t>Researcher</w:t>
      </w:r>
      <w:r w:rsidRPr="006D2DD5">
        <w:rPr>
          <w:rFonts w:cs="Arial"/>
          <w:sz w:val="21"/>
          <w:szCs w:val="21"/>
          <w:lang w:val="en-NZ"/>
        </w:rPr>
        <w:t xml:space="preserve"> present was unsure what this statement meant and agreed to seek clarification from the Sponsor and provide more information to the </w:t>
      </w:r>
      <w:r w:rsidR="007001F9" w:rsidRPr="006D2DD5">
        <w:rPr>
          <w:rFonts w:cs="Arial"/>
          <w:sz w:val="21"/>
          <w:szCs w:val="21"/>
          <w:lang w:val="en-NZ"/>
        </w:rPr>
        <w:t>Committee</w:t>
      </w:r>
      <w:r w:rsidRPr="006D2DD5">
        <w:rPr>
          <w:rFonts w:cs="Arial"/>
          <w:sz w:val="21"/>
          <w:szCs w:val="21"/>
          <w:lang w:val="en-NZ"/>
        </w:rPr>
        <w:t xml:space="preserve">.   </w:t>
      </w:r>
    </w:p>
    <w:p w14:paraId="1A05345F" w14:textId="77777777" w:rsidR="00655CDB" w:rsidRPr="006D2DD5" w:rsidRDefault="00655CDB" w:rsidP="00077A73">
      <w:pPr>
        <w:pStyle w:val="ListParagraph"/>
        <w:numPr>
          <w:ilvl w:val="0"/>
          <w:numId w:val="14"/>
        </w:numPr>
        <w:rPr>
          <w:rFonts w:cs="Arial"/>
          <w:sz w:val="21"/>
          <w:szCs w:val="21"/>
        </w:rPr>
      </w:pPr>
      <w:r w:rsidRPr="006D2DD5">
        <w:rPr>
          <w:rFonts w:cs="Arial"/>
          <w:sz w:val="21"/>
          <w:szCs w:val="21"/>
        </w:rPr>
        <w:t>Please amend the typo “</w:t>
      </w:r>
      <w:proofErr w:type="spellStart"/>
      <w:r w:rsidRPr="006D2DD5">
        <w:rPr>
          <w:rFonts w:cs="Arial"/>
          <w:sz w:val="21"/>
          <w:szCs w:val="21"/>
        </w:rPr>
        <w:t>porgression</w:t>
      </w:r>
      <w:proofErr w:type="spellEnd"/>
      <w:r w:rsidRPr="006D2DD5">
        <w:rPr>
          <w:rFonts w:cs="Arial"/>
          <w:sz w:val="21"/>
          <w:szCs w:val="21"/>
        </w:rPr>
        <w:t xml:space="preserve">” in the </w:t>
      </w:r>
      <w:r w:rsidR="00D22988" w:rsidRPr="006D2DD5">
        <w:rPr>
          <w:rFonts w:cs="Arial"/>
          <w:sz w:val="21"/>
          <w:szCs w:val="21"/>
        </w:rPr>
        <w:t>t</w:t>
      </w:r>
      <w:r w:rsidRPr="006D2DD5">
        <w:rPr>
          <w:rFonts w:cs="Arial"/>
          <w:sz w:val="21"/>
          <w:szCs w:val="21"/>
        </w:rPr>
        <w:t xml:space="preserve">reatment beyond progression </w:t>
      </w:r>
      <w:r w:rsidR="004B7774" w:rsidRPr="006D2DD5">
        <w:rPr>
          <w:rFonts w:cs="Arial"/>
          <w:sz w:val="21"/>
          <w:szCs w:val="21"/>
        </w:rPr>
        <w:t>Participant Information Sheet</w:t>
      </w:r>
      <w:r w:rsidRPr="006D2DD5">
        <w:rPr>
          <w:rFonts w:cs="Arial"/>
          <w:sz w:val="21"/>
          <w:szCs w:val="21"/>
        </w:rPr>
        <w:t xml:space="preserve">. </w:t>
      </w:r>
    </w:p>
    <w:p w14:paraId="54B6E645" w14:textId="77777777" w:rsidR="00655CDB" w:rsidRPr="006D2DD5" w:rsidRDefault="00655CDB" w:rsidP="00077A73">
      <w:pPr>
        <w:pStyle w:val="ListParagraph"/>
        <w:numPr>
          <w:ilvl w:val="0"/>
          <w:numId w:val="14"/>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queried what would happen to </w:t>
      </w:r>
      <w:r w:rsidR="002F5F94" w:rsidRPr="006D2DD5">
        <w:rPr>
          <w:rFonts w:cs="Arial"/>
          <w:sz w:val="21"/>
          <w:szCs w:val="21"/>
        </w:rPr>
        <w:t xml:space="preserve">the </w:t>
      </w:r>
      <w:r w:rsidRPr="006D2DD5">
        <w:rPr>
          <w:rFonts w:cs="Arial"/>
          <w:sz w:val="21"/>
          <w:szCs w:val="21"/>
        </w:rPr>
        <w:t>research participants if the tumour progresses</w:t>
      </w:r>
      <w:r w:rsidR="00D22988" w:rsidRPr="006D2DD5">
        <w:rPr>
          <w:rFonts w:cs="Arial"/>
          <w:sz w:val="21"/>
          <w:szCs w:val="21"/>
        </w:rPr>
        <w:t>.</w:t>
      </w:r>
      <w:r w:rsidRPr="006D2DD5">
        <w:rPr>
          <w:rFonts w:cs="Arial"/>
          <w:sz w:val="21"/>
          <w:szCs w:val="21"/>
        </w:rPr>
        <w:t xml:space="preserve"> </w:t>
      </w:r>
      <w:r w:rsidR="002F5F94" w:rsidRPr="006D2DD5">
        <w:rPr>
          <w:rFonts w:cs="Arial"/>
          <w:sz w:val="21"/>
          <w:szCs w:val="21"/>
        </w:rPr>
        <w:t xml:space="preserve">The </w:t>
      </w:r>
      <w:r w:rsidR="007001F9" w:rsidRPr="006D2DD5">
        <w:rPr>
          <w:rFonts w:cs="Arial"/>
          <w:sz w:val="21"/>
          <w:szCs w:val="21"/>
        </w:rPr>
        <w:t>Researcher</w:t>
      </w:r>
      <w:r w:rsidR="002F5F94" w:rsidRPr="006D2DD5">
        <w:rPr>
          <w:rFonts w:cs="Arial"/>
          <w:sz w:val="21"/>
          <w:szCs w:val="21"/>
        </w:rPr>
        <w:t xml:space="preserve"> confirmed that the study would continue in the current f</w:t>
      </w:r>
      <w:r w:rsidR="000420AC" w:rsidRPr="006D2DD5">
        <w:rPr>
          <w:rFonts w:cs="Arial"/>
          <w:sz w:val="21"/>
          <w:szCs w:val="21"/>
        </w:rPr>
        <w:t>orm</w:t>
      </w:r>
      <w:r w:rsidR="002F5F94" w:rsidRPr="006D2DD5">
        <w:rPr>
          <w:rFonts w:cs="Arial"/>
          <w:sz w:val="21"/>
          <w:szCs w:val="21"/>
        </w:rPr>
        <w:t xml:space="preserve"> including the current follow-up, schedule of scans etc. </w:t>
      </w:r>
      <w:r w:rsidR="000420AC" w:rsidRPr="006D2DD5">
        <w:rPr>
          <w:rFonts w:cs="Arial"/>
          <w:sz w:val="21"/>
          <w:szCs w:val="21"/>
        </w:rPr>
        <w:t xml:space="preserve">The </w:t>
      </w:r>
      <w:r w:rsidR="007001F9" w:rsidRPr="006D2DD5">
        <w:rPr>
          <w:rFonts w:cs="Arial"/>
          <w:sz w:val="21"/>
          <w:szCs w:val="21"/>
        </w:rPr>
        <w:t>Committee</w:t>
      </w:r>
      <w:r w:rsidR="000420AC" w:rsidRPr="006D2DD5">
        <w:rPr>
          <w:rFonts w:cs="Arial"/>
          <w:sz w:val="21"/>
          <w:szCs w:val="21"/>
        </w:rPr>
        <w:t xml:space="preserve"> requested that it is made explicit in the </w:t>
      </w:r>
      <w:r w:rsidR="004B7774" w:rsidRPr="006D2DD5">
        <w:rPr>
          <w:rFonts w:cs="Arial"/>
          <w:sz w:val="21"/>
          <w:szCs w:val="21"/>
        </w:rPr>
        <w:t>Participant Information Sheet</w:t>
      </w:r>
      <w:r w:rsidR="002F5F94" w:rsidRPr="006D2DD5">
        <w:rPr>
          <w:rFonts w:cs="Arial"/>
          <w:sz w:val="21"/>
          <w:szCs w:val="21"/>
        </w:rPr>
        <w:t xml:space="preserve"> that for those participants whose cancer has progressed and </w:t>
      </w:r>
      <w:r w:rsidR="000420AC" w:rsidRPr="006D2DD5">
        <w:rPr>
          <w:rFonts w:cs="Arial"/>
          <w:sz w:val="21"/>
          <w:szCs w:val="21"/>
        </w:rPr>
        <w:t>subsequently c</w:t>
      </w:r>
      <w:r w:rsidR="002F5F94" w:rsidRPr="006D2DD5">
        <w:rPr>
          <w:rFonts w:cs="Arial"/>
          <w:sz w:val="21"/>
          <w:szCs w:val="21"/>
        </w:rPr>
        <w:t>ensored from the study</w:t>
      </w:r>
      <w:r w:rsidR="000420AC" w:rsidRPr="006D2DD5">
        <w:rPr>
          <w:rFonts w:cs="Arial"/>
          <w:sz w:val="21"/>
          <w:szCs w:val="21"/>
        </w:rPr>
        <w:t xml:space="preserve"> that</w:t>
      </w:r>
      <w:r w:rsidR="002F5F94" w:rsidRPr="006D2DD5">
        <w:rPr>
          <w:rFonts w:cs="Arial"/>
          <w:sz w:val="21"/>
          <w:szCs w:val="21"/>
        </w:rPr>
        <w:t xml:space="preserve"> their treatment will continue as normal.</w:t>
      </w:r>
    </w:p>
    <w:p w14:paraId="07ACC308" w14:textId="77777777" w:rsidR="00534E1E" w:rsidRPr="006D2DD5" w:rsidRDefault="00534E1E" w:rsidP="00077A73">
      <w:pPr>
        <w:pStyle w:val="ListParagraph"/>
        <w:numPr>
          <w:ilvl w:val="0"/>
          <w:numId w:val="14"/>
        </w:numPr>
        <w:rPr>
          <w:rFonts w:cs="Arial"/>
          <w:sz w:val="21"/>
          <w:szCs w:val="21"/>
        </w:rPr>
      </w:pPr>
      <w:r w:rsidRPr="006D2DD5">
        <w:rPr>
          <w:rFonts w:cs="Arial"/>
          <w:sz w:val="21"/>
          <w:szCs w:val="21"/>
        </w:rPr>
        <w:t xml:space="preserve">Please consider adding a simplified flow diagram / table to the </w:t>
      </w:r>
      <w:r w:rsidR="004B7774" w:rsidRPr="006D2DD5">
        <w:rPr>
          <w:rFonts w:cs="Arial"/>
          <w:sz w:val="21"/>
          <w:szCs w:val="21"/>
        </w:rPr>
        <w:t>Participant Information Sheet</w:t>
      </w:r>
      <w:r w:rsidRPr="006D2DD5">
        <w:rPr>
          <w:rFonts w:cs="Arial"/>
          <w:sz w:val="21"/>
          <w:szCs w:val="21"/>
        </w:rPr>
        <w:t xml:space="preserve"> to explain more clearly the study design.  The </w:t>
      </w:r>
      <w:r w:rsidR="007001F9" w:rsidRPr="006D2DD5">
        <w:rPr>
          <w:rFonts w:cs="Arial"/>
          <w:sz w:val="21"/>
          <w:szCs w:val="21"/>
        </w:rPr>
        <w:t>Committee</w:t>
      </w:r>
      <w:r w:rsidRPr="006D2DD5">
        <w:rPr>
          <w:rFonts w:cs="Arial"/>
          <w:sz w:val="21"/>
          <w:szCs w:val="21"/>
        </w:rPr>
        <w:t xml:space="preserve"> noted the diagram and tables in the protocol were helpful and could be added to the </w:t>
      </w:r>
      <w:r w:rsidR="004B7774" w:rsidRPr="006D2DD5">
        <w:rPr>
          <w:rFonts w:cs="Arial"/>
          <w:sz w:val="21"/>
          <w:szCs w:val="21"/>
        </w:rPr>
        <w:t>Participant Information Sheet</w:t>
      </w:r>
      <w:r w:rsidRPr="006D2DD5">
        <w:rPr>
          <w:rFonts w:cs="Arial"/>
          <w:sz w:val="21"/>
          <w:szCs w:val="21"/>
        </w:rPr>
        <w:t xml:space="preserve">. </w:t>
      </w:r>
    </w:p>
    <w:p w14:paraId="09C2B4D8" w14:textId="77777777" w:rsidR="002F5F94" w:rsidRPr="006D2DD5" w:rsidRDefault="00534E1E" w:rsidP="00077A73">
      <w:pPr>
        <w:pStyle w:val="ListParagraph"/>
        <w:numPr>
          <w:ilvl w:val="0"/>
          <w:numId w:val="14"/>
        </w:numPr>
        <w:rPr>
          <w:rFonts w:cs="Arial"/>
          <w:sz w:val="21"/>
          <w:szCs w:val="21"/>
        </w:rPr>
      </w:pPr>
      <w:r w:rsidRPr="006D2DD5">
        <w:rPr>
          <w:rFonts w:cs="Arial"/>
          <w:sz w:val="21"/>
          <w:szCs w:val="21"/>
        </w:rPr>
        <w:t xml:space="preserve">Please review all </w:t>
      </w:r>
      <w:r w:rsidR="00D22988" w:rsidRPr="006D2DD5">
        <w:rPr>
          <w:rFonts w:cs="Arial"/>
          <w:sz w:val="21"/>
          <w:szCs w:val="21"/>
        </w:rPr>
        <w:t>participant facing documents to remove all typographical errors</w:t>
      </w:r>
      <w:r w:rsidRPr="006D2DD5">
        <w:rPr>
          <w:rFonts w:cs="Arial"/>
          <w:sz w:val="21"/>
          <w:szCs w:val="21"/>
        </w:rPr>
        <w:t xml:space="preserve">. </w:t>
      </w:r>
    </w:p>
    <w:p w14:paraId="0DA07905" w14:textId="77777777" w:rsidR="001C0260" w:rsidRPr="006D2DD5" w:rsidRDefault="001C0260" w:rsidP="00077A73">
      <w:pPr>
        <w:rPr>
          <w:rFonts w:cs="Arial"/>
          <w:sz w:val="21"/>
          <w:szCs w:val="21"/>
        </w:rPr>
      </w:pPr>
    </w:p>
    <w:p w14:paraId="604F7148" w14:textId="77777777" w:rsidR="001C0260" w:rsidRPr="006D2DD5" w:rsidRDefault="001C0260" w:rsidP="00077A73">
      <w:pPr>
        <w:rPr>
          <w:rFonts w:cs="Arial"/>
          <w:sz w:val="21"/>
          <w:szCs w:val="21"/>
          <w:u w:val="single"/>
        </w:rPr>
      </w:pPr>
      <w:r w:rsidRPr="006D2DD5">
        <w:rPr>
          <w:rFonts w:cs="Arial"/>
          <w:sz w:val="21"/>
          <w:szCs w:val="21"/>
          <w:u w:val="single"/>
        </w:rPr>
        <w:t xml:space="preserve">Decision </w:t>
      </w:r>
    </w:p>
    <w:p w14:paraId="62B9C766" w14:textId="77777777" w:rsidR="001C0260" w:rsidRPr="006D2DD5" w:rsidRDefault="001C0260" w:rsidP="00077A73">
      <w:pPr>
        <w:rPr>
          <w:rFonts w:cs="Arial"/>
          <w:sz w:val="21"/>
          <w:szCs w:val="21"/>
        </w:rPr>
      </w:pPr>
    </w:p>
    <w:p w14:paraId="0C2371A5" w14:textId="77777777" w:rsidR="001C0260" w:rsidRPr="006D2DD5" w:rsidRDefault="001C0260"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w:t>
      </w:r>
      <w:r w:rsidR="000420AC" w:rsidRPr="006D2DD5">
        <w:rPr>
          <w:rFonts w:cs="Arial"/>
          <w:sz w:val="21"/>
          <w:szCs w:val="21"/>
        </w:rPr>
        <w:t>consensus</w:t>
      </w:r>
      <w:r w:rsidRPr="006D2DD5">
        <w:rPr>
          <w:rFonts w:cs="Arial"/>
          <w:sz w:val="21"/>
          <w:szCs w:val="21"/>
        </w:rPr>
        <w:t xml:space="preserve">, subject to the following information being received. </w:t>
      </w:r>
    </w:p>
    <w:p w14:paraId="46CB7566" w14:textId="77777777" w:rsidR="001C0260" w:rsidRPr="006D2DD5" w:rsidRDefault="001C0260" w:rsidP="00077A73">
      <w:pPr>
        <w:rPr>
          <w:rFonts w:cs="Arial"/>
          <w:sz w:val="21"/>
          <w:szCs w:val="21"/>
        </w:rPr>
      </w:pPr>
    </w:p>
    <w:p w14:paraId="06639536" w14:textId="77777777" w:rsidR="000420AC" w:rsidRPr="006D2DD5" w:rsidRDefault="000420AC" w:rsidP="00077A73">
      <w:pPr>
        <w:pStyle w:val="ListParagraph"/>
        <w:numPr>
          <w:ilvl w:val="0"/>
          <w:numId w:val="37"/>
        </w:numPr>
        <w:rPr>
          <w:rFonts w:cs="Arial"/>
          <w:sz w:val="21"/>
          <w:szCs w:val="21"/>
          <w:lang w:val="en-US"/>
        </w:rPr>
      </w:pPr>
      <w:r w:rsidRPr="006D2DD5">
        <w:rPr>
          <w:rFonts w:cs="Arial"/>
          <w:sz w:val="21"/>
          <w:szCs w:val="21"/>
          <w:lang w:val="en-US"/>
        </w:rPr>
        <w:t>Please amend the information sheet</w:t>
      </w:r>
      <w:r w:rsidR="00DE0DDA" w:rsidRPr="006D2DD5">
        <w:rPr>
          <w:rFonts w:cs="Arial"/>
          <w:sz w:val="21"/>
          <w:szCs w:val="21"/>
          <w:lang w:val="en-US"/>
        </w:rPr>
        <w:t>s</w:t>
      </w:r>
      <w:r w:rsidRPr="006D2DD5">
        <w:rPr>
          <w:rFonts w:cs="Arial"/>
          <w:sz w:val="21"/>
          <w:szCs w:val="21"/>
          <w:lang w:val="en-US"/>
        </w:rPr>
        <w:t xml:space="preserve"> and consent form</w:t>
      </w:r>
      <w:r w:rsidR="00DE0DDA" w:rsidRPr="006D2DD5">
        <w:rPr>
          <w:rFonts w:cs="Arial"/>
          <w:sz w:val="21"/>
          <w:szCs w:val="21"/>
          <w:lang w:val="en-US"/>
        </w:rPr>
        <w:t>s</w:t>
      </w:r>
      <w:r w:rsidRPr="006D2DD5">
        <w:rPr>
          <w:rFonts w:cs="Arial"/>
          <w:sz w:val="21"/>
          <w:szCs w:val="21"/>
          <w:lang w:val="en-US"/>
        </w:rPr>
        <w:t xml:space="preserve">, taking into account the suggestions made by the </w:t>
      </w:r>
      <w:r w:rsidR="007001F9" w:rsidRPr="006D2DD5">
        <w:rPr>
          <w:rFonts w:cs="Arial"/>
          <w:sz w:val="21"/>
          <w:szCs w:val="21"/>
          <w:lang w:val="en-US"/>
        </w:rPr>
        <w:t>Committee</w:t>
      </w:r>
      <w:r w:rsidRPr="006D2DD5">
        <w:rPr>
          <w:rFonts w:cs="Arial"/>
          <w:sz w:val="21"/>
          <w:szCs w:val="21"/>
          <w:lang w:val="en-US"/>
        </w:rPr>
        <w:t xml:space="preserve"> (</w:t>
      </w:r>
      <w:r w:rsidRPr="006D2DD5">
        <w:rPr>
          <w:rFonts w:cs="Arial"/>
          <w:i/>
          <w:sz w:val="21"/>
          <w:szCs w:val="21"/>
          <w:lang w:val="en-US"/>
        </w:rPr>
        <w:t>Ethical Guidelines for Intervention Studies</w:t>
      </w:r>
      <w:r w:rsidRPr="006D2DD5">
        <w:rPr>
          <w:rFonts w:cs="Arial"/>
          <w:sz w:val="21"/>
          <w:szCs w:val="21"/>
          <w:lang w:val="en-US"/>
        </w:rPr>
        <w:t xml:space="preserve"> </w:t>
      </w:r>
      <w:r w:rsidRPr="006D2DD5">
        <w:rPr>
          <w:rFonts w:cs="Arial"/>
          <w:i/>
          <w:sz w:val="21"/>
          <w:szCs w:val="21"/>
          <w:lang w:val="en-US"/>
        </w:rPr>
        <w:t>para 6.22</w:t>
      </w:r>
      <w:r w:rsidRPr="006D2DD5">
        <w:rPr>
          <w:rFonts w:cs="Arial"/>
          <w:sz w:val="21"/>
          <w:szCs w:val="21"/>
          <w:lang w:val="en-US"/>
        </w:rPr>
        <w:t>).</w:t>
      </w:r>
    </w:p>
    <w:p w14:paraId="355FF336" w14:textId="77777777" w:rsidR="001C0260" w:rsidRPr="006D2DD5" w:rsidRDefault="001C0260" w:rsidP="00077A73">
      <w:pPr>
        <w:rPr>
          <w:rFonts w:cs="Arial"/>
          <w:sz w:val="21"/>
          <w:szCs w:val="21"/>
        </w:rPr>
      </w:pPr>
    </w:p>
    <w:p w14:paraId="3D023A1B" w14:textId="77777777" w:rsidR="000420AC" w:rsidRPr="006D2DD5" w:rsidRDefault="000420AC" w:rsidP="00077A73">
      <w:pPr>
        <w:rPr>
          <w:rFonts w:cs="Arial"/>
          <w:sz w:val="21"/>
          <w:szCs w:val="21"/>
        </w:rPr>
      </w:pPr>
      <w:r w:rsidRPr="006D2DD5">
        <w:rPr>
          <w:rFonts w:cs="Arial"/>
          <w:sz w:val="21"/>
          <w:szCs w:val="21"/>
        </w:rPr>
        <w:t>This following information will be reviewed, and a final decision made on the application, by Dr Cordelia Thomas</w:t>
      </w:r>
      <w:r w:rsidR="00E60145" w:rsidRPr="006D2DD5">
        <w:rPr>
          <w:rFonts w:cs="Arial"/>
          <w:sz w:val="21"/>
          <w:szCs w:val="21"/>
        </w:rPr>
        <w:t>.</w:t>
      </w:r>
    </w:p>
    <w:p w14:paraId="1051A259" w14:textId="77777777" w:rsidR="002F4467" w:rsidRPr="00077A73" w:rsidRDefault="002F4467"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0FBBBD90" w14:textId="77777777" w:rsidTr="00541D84">
        <w:trPr>
          <w:trHeight w:val="280"/>
        </w:trPr>
        <w:tc>
          <w:tcPr>
            <w:tcW w:w="966" w:type="dxa"/>
            <w:tcBorders>
              <w:top w:val="nil"/>
              <w:left w:val="nil"/>
              <w:bottom w:val="nil"/>
              <w:right w:val="nil"/>
            </w:tcBorders>
          </w:tcPr>
          <w:p w14:paraId="26CDFB5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7 </w:t>
            </w:r>
            <w:r w:rsidRPr="006D2DD5">
              <w:rPr>
                <w:rFonts w:cs="Arial"/>
                <w:sz w:val="21"/>
                <w:szCs w:val="21"/>
              </w:rPr>
              <w:t xml:space="preserve"> </w:t>
            </w:r>
          </w:p>
        </w:tc>
        <w:tc>
          <w:tcPr>
            <w:tcW w:w="2575" w:type="dxa"/>
            <w:tcBorders>
              <w:top w:val="nil"/>
              <w:left w:val="nil"/>
              <w:bottom w:val="nil"/>
              <w:right w:val="nil"/>
            </w:tcBorders>
          </w:tcPr>
          <w:p w14:paraId="472FE543"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137B1F13"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18/CEN/46</w:t>
            </w:r>
            <w:r w:rsidRPr="006D2DD5">
              <w:rPr>
                <w:rFonts w:cs="Arial"/>
                <w:sz w:val="21"/>
                <w:szCs w:val="21"/>
              </w:rPr>
              <w:t xml:space="preserve"> </w:t>
            </w:r>
          </w:p>
        </w:tc>
      </w:tr>
      <w:tr w:rsidR="00541D84" w:rsidRPr="006D2DD5" w14:paraId="1E481D66" w14:textId="77777777" w:rsidTr="00541D84">
        <w:trPr>
          <w:trHeight w:val="280"/>
        </w:trPr>
        <w:tc>
          <w:tcPr>
            <w:tcW w:w="966" w:type="dxa"/>
            <w:tcBorders>
              <w:top w:val="nil"/>
              <w:left w:val="nil"/>
              <w:bottom w:val="nil"/>
              <w:right w:val="nil"/>
            </w:tcBorders>
          </w:tcPr>
          <w:p w14:paraId="3063F05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50807D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2021422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The Taranaki retreat: An alternative response to suicidality and distress? </w:t>
            </w:r>
          </w:p>
        </w:tc>
      </w:tr>
      <w:tr w:rsidR="00541D84" w:rsidRPr="006D2DD5" w14:paraId="38EA0C75" w14:textId="77777777" w:rsidTr="00541D84">
        <w:trPr>
          <w:trHeight w:val="280"/>
        </w:trPr>
        <w:tc>
          <w:tcPr>
            <w:tcW w:w="966" w:type="dxa"/>
            <w:tcBorders>
              <w:top w:val="nil"/>
              <w:left w:val="nil"/>
              <w:bottom w:val="nil"/>
              <w:right w:val="nil"/>
            </w:tcBorders>
          </w:tcPr>
          <w:p w14:paraId="4F9CA69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47AF2B0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26133670"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Mr Rowan Magill </w:t>
            </w:r>
          </w:p>
        </w:tc>
      </w:tr>
      <w:tr w:rsidR="00541D84" w:rsidRPr="006D2DD5" w14:paraId="6D4F85BC" w14:textId="77777777" w:rsidTr="00541D84">
        <w:trPr>
          <w:trHeight w:val="280"/>
        </w:trPr>
        <w:tc>
          <w:tcPr>
            <w:tcW w:w="966" w:type="dxa"/>
            <w:tcBorders>
              <w:top w:val="nil"/>
              <w:left w:val="nil"/>
              <w:bottom w:val="nil"/>
              <w:right w:val="nil"/>
            </w:tcBorders>
          </w:tcPr>
          <w:p w14:paraId="05ECB5A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50196A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08FCFCA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75D80611" w14:textId="77777777" w:rsidTr="00541D84">
        <w:trPr>
          <w:trHeight w:val="280"/>
        </w:trPr>
        <w:tc>
          <w:tcPr>
            <w:tcW w:w="966" w:type="dxa"/>
            <w:tcBorders>
              <w:top w:val="nil"/>
              <w:left w:val="nil"/>
              <w:bottom w:val="nil"/>
              <w:right w:val="nil"/>
            </w:tcBorders>
          </w:tcPr>
          <w:p w14:paraId="1ECA7B6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8ECECD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1447E14F"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7B6DAA7D" w14:textId="77777777" w:rsidR="002F4467" w:rsidRPr="006D2DD5" w:rsidRDefault="002F4467" w:rsidP="00077A73">
      <w:pPr>
        <w:autoSpaceDE w:val="0"/>
        <w:autoSpaceDN w:val="0"/>
        <w:adjustRightInd w:val="0"/>
        <w:rPr>
          <w:rFonts w:cs="Arial"/>
          <w:sz w:val="21"/>
          <w:szCs w:val="21"/>
        </w:rPr>
      </w:pPr>
      <w:r w:rsidRPr="006D2DD5">
        <w:rPr>
          <w:rFonts w:cs="Arial"/>
          <w:sz w:val="21"/>
          <w:szCs w:val="21"/>
        </w:rPr>
        <w:t xml:space="preserve"> </w:t>
      </w:r>
    </w:p>
    <w:p w14:paraId="39328867" w14:textId="77777777" w:rsidR="000B1386" w:rsidRPr="006D2DD5" w:rsidRDefault="00D93B10" w:rsidP="00077A73">
      <w:pPr>
        <w:autoSpaceDE w:val="0"/>
        <w:autoSpaceDN w:val="0"/>
        <w:adjustRightInd w:val="0"/>
        <w:rPr>
          <w:rFonts w:cs="Arial"/>
          <w:sz w:val="21"/>
          <w:szCs w:val="21"/>
        </w:rPr>
      </w:pPr>
      <w:r w:rsidRPr="006D2DD5">
        <w:rPr>
          <w:rFonts w:cs="Arial"/>
          <w:sz w:val="21"/>
          <w:szCs w:val="21"/>
        </w:rPr>
        <w:t xml:space="preserve">Rowan Magill and Dr Gabrielle Jenkin </w:t>
      </w:r>
      <w:r w:rsidR="000B1386" w:rsidRPr="006D2DD5">
        <w:rPr>
          <w:rFonts w:cs="Arial"/>
          <w:sz w:val="21"/>
          <w:szCs w:val="21"/>
        </w:rPr>
        <w:t>w</w:t>
      </w:r>
      <w:r w:rsidRPr="006D2DD5">
        <w:rPr>
          <w:rFonts w:cs="Arial"/>
          <w:sz w:val="21"/>
          <w:szCs w:val="21"/>
        </w:rPr>
        <w:t>ere</w:t>
      </w:r>
      <w:r w:rsidR="000B1386" w:rsidRPr="006D2DD5">
        <w:rPr>
          <w:rFonts w:cs="Arial"/>
          <w:sz w:val="21"/>
          <w:szCs w:val="21"/>
        </w:rPr>
        <w:t xml:space="preserve"> present</w:t>
      </w:r>
      <w:r w:rsidRPr="006D2DD5">
        <w:rPr>
          <w:rFonts w:cs="Arial"/>
          <w:sz w:val="21"/>
          <w:szCs w:val="21"/>
        </w:rPr>
        <w:t xml:space="preserve"> </w:t>
      </w:r>
      <w:r w:rsidR="000B1386" w:rsidRPr="006D2DD5">
        <w:rPr>
          <w:rFonts w:cs="Arial"/>
          <w:sz w:val="21"/>
          <w:szCs w:val="21"/>
        </w:rPr>
        <w:t xml:space="preserve">in </w:t>
      </w:r>
      <w:r w:rsidRPr="006D2DD5">
        <w:rPr>
          <w:rFonts w:cs="Arial"/>
          <w:sz w:val="21"/>
          <w:szCs w:val="21"/>
        </w:rPr>
        <w:t>person for</w:t>
      </w:r>
      <w:r w:rsidR="000B1386" w:rsidRPr="006D2DD5">
        <w:rPr>
          <w:rFonts w:cs="Arial"/>
          <w:sz w:val="21"/>
          <w:szCs w:val="21"/>
        </w:rPr>
        <w:t xml:space="preserve"> discussion of this application.</w:t>
      </w:r>
    </w:p>
    <w:p w14:paraId="62A7AF28" w14:textId="77777777" w:rsidR="000B1386" w:rsidRPr="006D2DD5" w:rsidRDefault="000B1386" w:rsidP="00077A73">
      <w:pPr>
        <w:rPr>
          <w:rFonts w:cs="Arial"/>
          <w:sz w:val="21"/>
          <w:szCs w:val="21"/>
          <w:u w:val="single"/>
        </w:rPr>
      </w:pPr>
    </w:p>
    <w:p w14:paraId="55F78645" w14:textId="77777777" w:rsidR="000B1386" w:rsidRPr="006D2DD5" w:rsidRDefault="000B1386" w:rsidP="00077A73">
      <w:pPr>
        <w:rPr>
          <w:rFonts w:cs="Arial"/>
          <w:sz w:val="21"/>
          <w:szCs w:val="21"/>
          <w:u w:val="single"/>
        </w:rPr>
      </w:pPr>
      <w:r w:rsidRPr="006D2DD5">
        <w:rPr>
          <w:rFonts w:cs="Arial"/>
          <w:sz w:val="21"/>
          <w:szCs w:val="21"/>
          <w:u w:val="single"/>
        </w:rPr>
        <w:t>Potential conflicts of interest</w:t>
      </w:r>
    </w:p>
    <w:p w14:paraId="13E6DEC2" w14:textId="77777777" w:rsidR="000B1386" w:rsidRPr="006D2DD5" w:rsidRDefault="000B1386" w:rsidP="00077A73">
      <w:pPr>
        <w:rPr>
          <w:rFonts w:cs="Arial"/>
          <w:b/>
          <w:sz w:val="21"/>
          <w:szCs w:val="21"/>
        </w:rPr>
      </w:pPr>
    </w:p>
    <w:p w14:paraId="1AFC7C37" w14:textId="77777777" w:rsidR="000B1386" w:rsidRPr="006D2DD5" w:rsidRDefault="000B1386" w:rsidP="00077A73">
      <w:pPr>
        <w:rPr>
          <w:rFonts w:cs="Arial"/>
          <w:sz w:val="21"/>
          <w:szCs w:val="21"/>
        </w:rPr>
      </w:pPr>
      <w:r w:rsidRPr="006D2DD5">
        <w:rPr>
          <w:rFonts w:cs="Arial"/>
          <w:sz w:val="21"/>
          <w:szCs w:val="21"/>
        </w:rPr>
        <w:t>The Chair asked members to declare any potential conflicts of interest related to this application.</w:t>
      </w:r>
    </w:p>
    <w:p w14:paraId="6336053F" w14:textId="77777777" w:rsidR="000B1386" w:rsidRPr="006D2DD5" w:rsidRDefault="000B1386" w:rsidP="00077A73">
      <w:pPr>
        <w:rPr>
          <w:rFonts w:cs="Arial"/>
          <w:sz w:val="21"/>
          <w:szCs w:val="21"/>
        </w:rPr>
      </w:pPr>
    </w:p>
    <w:p w14:paraId="2A7435BA" w14:textId="77777777" w:rsidR="000B1386" w:rsidRPr="006D2DD5" w:rsidRDefault="000B1386" w:rsidP="00077A73">
      <w:pPr>
        <w:rPr>
          <w:rFonts w:cs="Arial"/>
          <w:sz w:val="21"/>
          <w:szCs w:val="21"/>
        </w:rPr>
      </w:pPr>
      <w:r w:rsidRPr="006D2DD5">
        <w:rPr>
          <w:rFonts w:cs="Arial"/>
          <w:sz w:val="21"/>
          <w:szCs w:val="21"/>
        </w:rPr>
        <w:t>No potential conflicts of interest related to this application were declared by any member.</w:t>
      </w:r>
    </w:p>
    <w:p w14:paraId="473DF35E" w14:textId="77777777" w:rsidR="000B1386" w:rsidRPr="006D2DD5" w:rsidRDefault="000B1386" w:rsidP="00077A73">
      <w:pPr>
        <w:rPr>
          <w:rFonts w:cs="Arial"/>
          <w:sz w:val="21"/>
          <w:szCs w:val="21"/>
        </w:rPr>
      </w:pPr>
    </w:p>
    <w:p w14:paraId="2EAE2BF9" w14:textId="77777777" w:rsidR="000B1386" w:rsidRPr="006D2DD5" w:rsidRDefault="000B1386" w:rsidP="00077A73">
      <w:pPr>
        <w:rPr>
          <w:rFonts w:cs="Arial"/>
          <w:sz w:val="21"/>
          <w:szCs w:val="21"/>
          <w:u w:val="single"/>
        </w:rPr>
      </w:pPr>
      <w:r w:rsidRPr="006D2DD5">
        <w:rPr>
          <w:rFonts w:cs="Arial"/>
          <w:sz w:val="21"/>
          <w:szCs w:val="21"/>
          <w:u w:val="single"/>
        </w:rPr>
        <w:t>Summary of Study</w:t>
      </w:r>
    </w:p>
    <w:p w14:paraId="6AD9CC97" w14:textId="77777777" w:rsidR="000B1386" w:rsidRPr="006D2DD5" w:rsidRDefault="000B1386" w:rsidP="00077A73">
      <w:pPr>
        <w:rPr>
          <w:rFonts w:cs="Arial"/>
          <w:sz w:val="21"/>
          <w:szCs w:val="21"/>
          <w:u w:val="single"/>
          <w:lang w:val="en-NZ"/>
        </w:rPr>
      </w:pPr>
    </w:p>
    <w:p w14:paraId="408AB497" w14:textId="77777777" w:rsidR="000B1386"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This project aims to undertake a realist evaluation of the Taranaki Retreat, a community-based support service for people experiencing emotional distress and thoughts of suicide.</w:t>
      </w:r>
    </w:p>
    <w:p w14:paraId="243EE8E3" w14:textId="77777777" w:rsidR="006033DB"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 xml:space="preserve">There is concern in New Zealand about the inadequacy of support options for people experiencing acute distress and suicidal thoughts. </w:t>
      </w:r>
    </w:p>
    <w:p w14:paraId="1C7912C0" w14:textId="77777777" w:rsidR="006033DB"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 xml:space="preserve">This realist evaluation will not only identify the outcomes experienced by guests of the Retreat, it will also uncover the key underlying mechanisms and contextual factors which contribute to these outcomes. </w:t>
      </w:r>
    </w:p>
    <w:p w14:paraId="6BD111C2" w14:textId="77777777" w:rsidR="006033DB"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 xml:space="preserve">The study will adopt a single case study design, utilising four qualitative research methods. The research methods to be used are: interviews, focus groups, document analysis, and participant observation. </w:t>
      </w:r>
    </w:p>
    <w:p w14:paraId="4EA340A7" w14:textId="77777777" w:rsidR="000B1386"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Realist evaluations typically involve several phases and the proposed study will follow this broad design. First a tentative programme theory is made explicit, then the hypothesi</w:t>
      </w:r>
      <w:r w:rsidR="006033DB" w:rsidRPr="006D2DD5">
        <w:rPr>
          <w:rFonts w:cs="Arial"/>
          <w:sz w:val="21"/>
          <w:szCs w:val="21"/>
          <w:lang w:val="en-NZ"/>
        </w:rPr>
        <w:t>s</w:t>
      </w:r>
      <w:r w:rsidRPr="006D2DD5">
        <w:rPr>
          <w:rFonts w:cs="Arial"/>
          <w:sz w:val="21"/>
          <w:szCs w:val="21"/>
          <w:lang w:val="en-NZ"/>
        </w:rPr>
        <w:t xml:space="preserve">ed theory is tested, and finally the theory is refined. </w:t>
      </w:r>
    </w:p>
    <w:p w14:paraId="67F42633" w14:textId="77777777" w:rsidR="000B1386" w:rsidRPr="006D2DD5" w:rsidRDefault="000B1386" w:rsidP="00077A73">
      <w:pPr>
        <w:autoSpaceDE w:val="0"/>
        <w:autoSpaceDN w:val="0"/>
        <w:adjustRightInd w:val="0"/>
        <w:rPr>
          <w:rFonts w:cs="Arial"/>
          <w:sz w:val="21"/>
          <w:szCs w:val="21"/>
          <w:u w:val="single"/>
        </w:rPr>
      </w:pPr>
    </w:p>
    <w:p w14:paraId="1C6A6312" w14:textId="77777777" w:rsidR="000B1386" w:rsidRPr="006D2DD5" w:rsidRDefault="000B1386" w:rsidP="00077A73">
      <w:pPr>
        <w:rPr>
          <w:rFonts w:cs="Arial"/>
          <w:sz w:val="21"/>
          <w:szCs w:val="21"/>
          <w:u w:val="single"/>
        </w:rPr>
      </w:pPr>
      <w:r w:rsidRPr="006D2DD5">
        <w:rPr>
          <w:rFonts w:cs="Arial"/>
          <w:sz w:val="21"/>
          <w:szCs w:val="21"/>
          <w:u w:val="single"/>
        </w:rPr>
        <w:t>Summary of ethical issues (resolved)</w:t>
      </w:r>
    </w:p>
    <w:p w14:paraId="38677CA3" w14:textId="77777777" w:rsidR="000B1386" w:rsidRPr="006D2DD5" w:rsidRDefault="000B1386" w:rsidP="00077A73">
      <w:pPr>
        <w:rPr>
          <w:rFonts w:cs="Arial"/>
          <w:sz w:val="21"/>
          <w:szCs w:val="21"/>
          <w:u w:val="single"/>
        </w:rPr>
      </w:pPr>
    </w:p>
    <w:p w14:paraId="75253D8C"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addressed by the </w:t>
      </w:r>
      <w:r w:rsidR="007001F9" w:rsidRPr="006D2DD5">
        <w:rPr>
          <w:rFonts w:cs="Arial"/>
          <w:sz w:val="21"/>
          <w:szCs w:val="21"/>
        </w:rPr>
        <w:t>Researcher</w:t>
      </w:r>
      <w:r w:rsidRPr="006D2DD5">
        <w:rPr>
          <w:rFonts w:cs="Arial"/>
          <w:sz w:val="21"/>
          <w:szCs w:val="21"/>
        </w:rPr>
        <w:t xml:space="preserve"> are as follows.</w:t>
      </w:r>
    </w:p>
    <w:p w14:paraId="30B716E0" w14:textId="77777777" w:rsidR="000B1386" w:rsidRPr="006D2DD5" w:rsidRDefault="000B1386" w:rsidP="00077A73">
      <w:pPr>
        <w:rPr>
          <w:rFonts w:cs="Arial"/>
          <w:sz w:val="21"/>
          <w:szCs w:val="21"/>
        </w:rPr>
      </w:pPr>
    </w:p>
    <w:p w14:paraId="7AF56251" w14:textId="77777777" w:rsidR="00BE0984" w:rsidRPr="006D2DD5" w:rsidRDefault="000B1386" w:rsidP="00077A73">
      <w:pPr>
        <w:pStyle w:val="ListParagraph"/>
        <w:numPr>
          <w:ilvl w:val="0"/>
          <w:numId w:val="9"/>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how </w:t>
      </w:r>
      <w:r w:rsidR="00816113" w:rsidRPr="006D2DD5">
        <w:rPr>
          <w:rFonts w:cs="Arial"/>
          <w:sz w:val="21"/>
          <w:szCs w:val="21"/>
          <w:lang w:val="en-NZ"/>
        </w:rPr>
        <w:t xml:space="preserve">participants will be recruited into the study. The </w:t>
      </w:r>
      <w:r w:rsidR="007001F9" w:rsidRPr="006D2DD5">
        <w:rPr>
          <w:rFonts w:cs="Arial"/>
          <w:sz w:val="21"/>
          <w:szCs w:val="21"/>
          <w:lang w:val="en-NZ"/>
        </w:rPr>
        <w:t>Researcher</w:t>
      </w:r>
      <w:r w:rsidR="00BE0984" w:rsidRPr="006D2DD5">
        <w:rPr>
          <w:rFonts w:cs="Arial"/>
          <w:sz w:val="21"/>
          <w:szCs w:val="21"/>
          <w:lang w:val="en-NZ"/>
        </w:rPr>
        <w:t xml:space="preserve"> noted that programme coordinators who will distribute the participant information sheet to incoming guests at the retreat.  Programme coordinators would make verbal contact with potential participants to study in more details.  The </w:t>
      </w:r>
      <w:r w:rsidR="007001F9" w:rsidRPr="006D2DD5">
        <w:rPr>
          <w:rFonts w:cs="Arial"/>
          <w:sz w:val="21"/>
          <w:szCs w:val="21"/>
          <w:lang w:val="en-NZ"/>
        </w:rPr>
        <w:t>Researcher</w:t>
      </w:r>
      <w:r w:rsidR="00BE0984" w:rsidRPr="006D2DD5">
        <w:rPr>
          <w:rFonts w:cs="Arial"/>
          <w:sz w:val="21"/>
          <w:szCs w:val="21"/>
          <w:lang w:val="en-NZ"/>
        </w:rPr>
        <w:t xml:space="preserve"> confirmed that participants would confirm with their clinical lead their interest in participating in the study which would be fed back to the </w:t>
      </w:r>
      <w:r w:rsidR="007001F9" w:rsidRPr="006D2DD5">
        <w:rPr>
          <w:rFonts w:cs="Arial"/>
          <w:sz w:val="21"/>
          <w:szCs w:val="21"/>
          <w:lang w:val="en-NZ"/>
        </w:rPr>
        <w:t>Researcher</w:t>
      </w:r>
      <w:r w:rsidR="00D22988" w:rsidRPr="006D2DD5">
        <w:rPr>
          <w:rFonts w:cs="Arial"/>
          <w:sz w:val="21"/>
          <w:szCs w:val="21"/>
          <w:lang w:val="en-NZ"/>
        </w:rPr>
        <w:t>, who could then seek fully informed consent</w:t>
      </w:r>
      <w:r w:rsidR="00BE0984" w:rsidRPr="006D2DD5">
        <w:rPr>
          <w:rFonts w:cs="Arial"/>
          <w:sz w:val="21"/>
          <w:szCs w:val="21"/>
          <w:lang w:val="en-NZ"/>
        </w:rPr>
        <w:t>.</w:t>
      </w:r>
    </w:p>
    <w:p w14:paraId="32C9C08D" w14:textId="77777777" w:rsidR="000B1386" w:rsidRPr="006D2DD5" w:rsidRDefault="00BE0984" w:rsidP="00077A73">
      <w:pPr>
        <w:pStyle w:val="ListParagraph"/>
        <w:numPr>
          <w:ilvl w:val="0"/>
          <w:numId w:val="9"/>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 that the application form states that the retreat has relationships with local </w:t>
      </w:r>
      <w:proofErr w:type="spellStart"/>
      <w:r w:rsidRPr="006D2DD5">
        <w:rPr>
          <w:rFonts w:cs="Arial"/>
          <w:sz w:val="21"/>
          <w:szCs w:val="21"/>
          <w:lang w:val="en-NZ"/>
        </w:rPr>
        <w:t>Kaumātua</w:t>
      </w:r>
      <w:proofErr w:type="spellEnd"/>
      <w:r w:rsidRPr="006D2DD5">
        <w:rPr>
          <w:rFonts w:cs="Arial"/>
          <w:sz w:val="21"/>
          <w:szCs w:val="21"/>
          <w:lang w:val="en-NZ"/>
        </w:rPr>
        <w:t>, and has agreed to support arrangements for this if requested</w:t>
      </w:r>
      <w:r w:rsidR="00E2113A" w:rsidRPr="006D2DD5">
        <w:rPr>
          <w:rFonts w:cs="Arial"/>
          <w:sz w:val="21"/>
          <w:szCs w:val="21"/>
          <w:lang w:val="en-NZ"/>
        </w:rPr>
        <w:t xml:space="preserve">.  The </w:t>
      </w:r>
      <w:r w:rsidR="007001F9" w:rsidRPr="006D2DD5">
        <w:rPr>
          <w:rFonts w:cs="Arial"/>
          <w:sz w:val="21"/>
          <w:szCs w:val="21"/>
          <w:lang w:val="en-NZ"/>
        </w:rPr>
        <w:t>Researcher</w:t>
      </w:r>
      <w:r w:rsidR="00E2113A" w:rsidRPr="006D2DD5">
        <w:rPr>
          <w:rFonts w:cs="Arial"/>
          <w:sz w:val="21"/>
          <w:szCs w:val="21"/>
          <w:lang w:val="en-NZ"/>
        </w:rPr>
        <w:t xml:space="preserve"> clarified that he has not these people yet and had only visited the retreat once and didn’t have the chance to meet with </w:t>
      </w:r>
      <w:proofErr w:type="spellStart"/>
      <w:r w:rsidR="00E2113A" w:rsidRPr="006D2DD5">
        <w:rPr>
          <w:rFonts w:cs="Arial"/>
          <w:sz w:val="21"/>
          <w:szCs w:val="21"/>
          <w:lang w:val="en-NZ"/>
        </w:rPr>
        <w:t>Kaumātua</w:t>
      </w:r>
      <w:proofErr w:type="spellEnd"/>
      <w:r w:rsidR="00E2113A" w:rsidRPr="006D2DD5">
        <w:rPr>
          <w:rFonts w:cs="Arial"/>
          <w:sz w:val="21"/>
          <w:szCs w:val="21"/>
          <w:lang w:val="en-NZ"/>
        </w:rPr>
        <w:t xml:space="preserve"> on that occasion.  The </w:t>
      </w:r>
      <w:r w:rsidR="007001F9" w:rsidRPr="006D2DD5">
        <w:rPr>
          <w:rFonts w:cs="Arial"/>
          <w:sz w:val="21"/>
          <w:szCs w:val="21"/>
          <w:lang w:val="en-NZ"/>
        </w:rPr>
        <w:t>Researcher</w:t>
      </w:r>
      <w:r w:rsidR="00E2113A" w:rsidRPr="006D2DD5">
        <w:rPr>
          <w:rFonts w:cs="Arial"/>
          <w:sz w:val="21"/>
          <w:szCs w:val="21"/>
          <w:lang w:val="en-NZ"/>
        </w:rPr>
        <w:t xml:space="preserve"> confirmed that the Programme Coordinators had advised the </w:t>
      </w:r>
      <w:r w:rsidR="007001F9" w:rsidRPr="006D2DD5">
        <w:rPr>
          <w:rFonts w:cs="Arial"/>
          <w:sz w:val="21"/>
          <w:szCs w:val="21"/>
          <w:lang w:val="en-NZ"/>
        </w:rPr>
        <w:t>Researcher</w:t>
      </w:r>
      <w:r w:rsidR="00E2113A" w:rsidRPr="006D2DD5">
        <w:rPr>
          <w:rFonts w:cs="Arial"/>
          <w:sz w:val="21"/>
          <w:szCs w:val="21"/>
          <w:lang w:val="en-NZ"/>
        </w:rPr>
        <w:t xml:space="preserve"> that </w:t>
      </w:r>
      <w:proofErr w:type="spellStart"/>
      <w:r w:rsidR="00E2113A" w:rsidRPr="006D2DD5">
        <w:rPr>
          <w:rFonts w:cs="Arial"/>
          <w:sz w:val="21"/>
          <w:szCs w:val="21"/>
          <w:lang w:val="en-NZ"/>
        </w:rPr>
        <w:t>Kaumātua</w:t>
      </w:r>
      <w:proofErr w:type="spellEnd"/>
      <w:r w:rsidR="00E2113A" w:rsidRPr="006D2DD5">
        <w:rPr>
          <w:rFonts w:cs="Arial"/>
          <w:sz w:val="21"/>
          <w:szCs w:val="21"/>
          <w:lang w:val="en-NZ"/>
        </w:rPr>
        <w:t xml:space="preserve"> have strong relationships with Taranaki iwi and that Māori support would be available at the interviews if required.  </w:t>
      </w:r>
    </w:p>
    <w:p w14:paraId="00ECB645" w14:textId="77777777" w:rsidR="00E2113A" w:rsidRPr="006D2DD5" w:rsidRDefault="00E2113A" w:rsidP="00077A73">
      <w:pPr>
        <w:pStyle w:val="ListParagraph"/>
        <w:numPr>
          <w:ilvl w:val="0"/>
          <w:numId w:val="9"/>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that there were several suggestions in the peer review provided with the application. The </w:t>
      </w:r>
      <w:r w:rsidR="007001F9" w:rsidRPr="006D2DD5">
        <w:rPr>
          <w:rFonts w:cs="Arial"/>
          <w:sz w:val="21"/>
          <w:szCs w:val="21"/>
        </w:rPr>
        <w:t>Researcher</w:t>
      </w:r>
      <w:r w:rsidRPr="006D2DD5">
        <w:rPr>
          <w:rFonts w:cs="Arial"/>
          <w:sz w:val="21"/>
          <w:szCs w:val="21"/>
        </w:rPr>
        <w:t xml:space="preserve"> confirmed that he had considered these and made some changes to the protocol and still has some outstanding changes to make</w:t>
      </w:r>
      <w:r w:rsidR="00894B57" w:rsidRPr="006D2DD5">
        <w:rPr>
          <w:rFonts w:cs="Arial"/>
          <w:sz w:val="21"/>
          <w:szCs w:val="21"/>
        </w:rPr>
        <w:t xml:space="preserve"> to the data analysis section. </w:t>
      </w:r>
      <w:r w:rsidRPr="006D2DD5">
        <w:rPr>
          <w:rFonts w:cs="Arial"/>
          <w:sz w:val="21"/>
          <w:szCs w:val="21"/>
        </w:rPr>
        <w:t xml:space="preserve"> </w:t>
      </w:r>
    </w:p>
    <w:p w14:paraId="14192EC4" w14:textId="77777777" w:rsidR="00894B57" w:rsidRPr="006D2DD5" w:rsidRDefault="00894B57" w:rsidP="00077A73">
      <w:pPr>
        <w:pStyle w:val="ListParagraph"/>
        <w:numPr>
          <w:ilvl w:val="0"/>
          <w:numId w:val="9"/>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queried if the </w:t>
      </w:r>
      <w:r w:rsidR="007001F9" w:rsidRPr="006D2DD5">
        <w:rPr>
          <w:rFonts w:cs="Arial"/>
          <w:sz w:val="21"/>
          <w:szCs w:val="21"/>
        </w:rPr>
        <w:t>Researcher</w:t>
      </w:r>
      <w:r w:rsidRPr="006D2DD5">
        <w:rPr>
          <w:rFonts w:cs="Arial"/>
          <w:sz w:val="21"/>
          <w:szCs w:val="21"/>
        </w:rPr>
        <w:t xml:space="preserve"> will be transcribing the</w:t>
      </w:r>
      <w:r w:rsidR="002F55B5" w:rsidRPr="006D2DD5">
        <w:rPr>
          <w:rFonts w:cs="Arial"/>
          <w:sz w:val="21"/>
          <w:szCs w:val="21"/>
        </w:rPr>
        <w:t xml:space="preserve"> audio recordings of the</w:t>
      </w:r>
      <w:r w:rsidRPr="006D2DD5">
        <w:rPr>
          <w:rFonts w:cs="Arial"/>
          <w:sz w:val="21"/>
          <w:szCs w:val="21"/>
        </w:rPr>
        <w:t xml:space="preserve"> interviews.  The </w:t>
      </w:r>
      <w:r w:rsidR="007001F9" w:rsidRPr="006D2DD5">
        <w:rPr>
          <w:rFonts w:cs="Arial"/>
          <w:sz w:val="21"/>
          <w:szCs w:val="21"/>
        </w:rPr>
        <w:t>Researcher</w:t>
      </w:r>
      <w:r w:rsidRPr="006D2DD5">
        <w:rPr>
          <w:rFonts w:cs="Arial"/>
          <w:sz w:val="21"/>
          <w:szCs w:val="21"/>
        </w:rPr>
        <w:t xml:space="preserve"> confirmed that it would be him.</w:t>
      </w:r>
    </w:p>
    <w:p w14:paraId="2523C370" w14:textId="5F7ACE0D" w:rsidR="00894B57" w:rsidRPr="006D2DD5" w:rsidRDefault="00894B57" w:rsidP="00077A73">
      <w:pPr>
        <w:pStyle w:val="ListParagraph"/>
        <w:numPr>
          <w:ilvl w:val="0"/>
          <w:numId w:val="9"/>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queried whether the interview </w:t>
      </w:r>
      <w:r w:rsidR="00077A73" w:rsidRPr="006D2DD5">
        <w:rPr>
          <w:rFonts w:cs="Arial"/>
          <w:sz w:val="21"/>
          <w:szCs w:val="21"/>
        </w:rPr>
        <w:t>transcrip</w:t>
      </w:r>
      <w:r w:rsidR="00A24565" w:rsidRPr="006D2DD5">
        <w:rPr>
          <w:rFonts w:cs="Arial"/>
          <w:sz w:val="21"/>
          <w:szCs w:val="21"/>
        </w:rPr>
        <w:t>ts</w:t>
      </w:r>
      <w:r w:rsidRPr="006D2DD5">
        <w:rPr>
          <w:rFonts w:cs="Arial"/>
          <w:sz w:val="21"/>
          <w:szCs w:val="21"/>
        </w:rPr>
        <w:t xml:space="preserve"> will be made available to the participants.  The </w:t>
      </w:r>
      <w:r w:rsidR="007001F9" w:rsidRPr="006D2DD5">
        <w:rPr>
          <w:rFonts w:cs="Arial"/>
          <w:sz w:val="21"/>
          <w:szCs w:val="21"/>
        </w:rPr>
        <w:t>Researcher</w:t>
      </w:r>
      <w:r w:rsidRPr="006D2DD5">
        <w:rPr>
          <w:rFonts w:cs="Arial"/>
          <w:sz w:val="21"/>
          <w:szCs w:val="21"/>
        </w:rPr>
        <w:t xml:space="preserve"> confirmed that </w:t>
      </w:r>
      <w:r w:rsidR="00077A73" w:rsidRPr="006D2DD5">
        <w:rPr>
          <w:rFonts w:cs="Arial"/>
          <w:sz w:val="21"/>
          <w:szCs w:val="21"/>
        </w:rPr>
        <w:t>transcripts</w:t>
      </w:r>
      <w:r w:rsidRPr="006D2DD5">
        <w:rPr>
          <w:rFonts w:cs="Arial"/>
          <w:sz w:val="21"/>
          <w:szCs w:val="21"/>
        </w:rPr>
        <w:t xml:space="preserve"> would be made available to participants if they requested them</w:t>
      </w:r>
      <w:r w:rsidR="002F55B5" w:rsidRPr="006D2DD5">
        <w:rPr>
          <w:rFonts w:cs="Arial"/>
          <w:sz w:val="21"/>
          <w:szCs w:val="21"/>
        </w:rPr>
        <w:t xml:space="preserve"> but he won’t be seeking feedback on them</w:t>
      </w:r>
      <w:r w:rsidRPr="006D2DD5">
        <w:rPr>
          <w:rFonts w:cs="Arial"/>
          <w:sz w:val="21"/>
          <w:szCs w:val="21"/>
        </w:rPr>
        <w:t xml:space="preserve">. </w:t>
      </w:r>
    </w:p>
    <w:p w14:paraId="680D616F" w14:textId="77777777" w:rsidR="002F55B5" w:rsidRPr="006D2DD5" w:rsidRDefault="002F55B5" w:rsidP="00077A73">
      <w:pPr>
        <w:pStyle w:val="ListParagraph"/>
        <w:numPr>
          <w:ilvl w:val="0"/>
          <w:numId w:val="9"/>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asked the </w:t>
      </w:r>
      <w:r w:rsidR="007001F9" w:rsidRPr="006D2DD5">
        <w:rPr>
          <w:rFonts w:cs="Arial"/>
          <w:sz w:val="21"/>
          <w:szCs w:val="21"/>
        </w:rPr>
        <w:t>Researcher</w:t>
      </w:r>
      <w:r w:rsidRPr="006D2DD5">
        <w:rPr>
          <w:rFonts w:cs="Arial"/>
          <w:sz w:val="21"/>
          <w:szCs w:val="21"/>
        </w:rPr>
        <w:t xml:space="preserve"> about his level of expertise to identify when people are at risk.  The </w:t>
      </w:r>
      <w:r w:rsidR="007001F9" w:rsidRPr="006D2DD5">
        <w:rPr>
          <w:rFonts w:cs="Arial"/>
          <w:sz w:val="21"/>
          <w:szCs w:val="21"/>
        </w:rPr>
        <w:t>Researcher</w:t>
      </w:r>
      <w:r w:rsidRPr="006D2DD5">
        <w:rPr>
          <w:rFonts w:cs="Arial"/>
          <w:sz w:val="21"/>
          <w:szCs w:val="21"/>
        </w:rPr>
        <w:t xml:space="preserve"> confirmed that he has worked in mental health for 4-5 years as a social worker including working in crisis team, which included conducting </w:t>
      </w:r>
      <w:r w:rsidR="004A14CE" w:rsidRPr="006D2DD5">
        <w:rPr>
          <w:rFonts w:cs="Arial"/>
          <w:sz w:val="21"/>
          <w:szCs w:val="21"/>
        </w:rPr>
        <w:t>risk assessments</w:t>
      </w:r>
      <w:r w:rsidRPr="006D2DD5">
        <w:rPr>
          <w:rFonts w:cs="Arial"/>
          <w:sz w:val="21"/>
          <w:szCs w:val="21"/>
        </w:rPr>
        <w:t xml:space="preserve">. </w:t>
      </w:r>
    </w:p>
    <w:p w14:paraId="645FDB4B" w14:textId="77777777" w:rsidR="004369FB" w:rsidRPr="006D2DD5" w:rsidRDefault="004369FB" w:rsidP="00077A73">
      <w:pPr>
        <w:pStyle w:val="ListParagraph"/>
        <w:numPr>
          <w:ilvl w:val="0"/>
          <w:numId w:val="9"/>
        </w:numPr>
        <w:rPr>
          <w:rFonts w:cs="Arial"/>
          <w:sz w:val="21"/>
          <w:szCs w:val="21"/>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suggested having a separate </w:t>
      </w:r>
      <w:r w:rsidR="004B7774" w:rsidRPr="006D2DD5">
        <w:rPr>
          <w:rFonts w:cs="Arial"/>
          <w:sz w:val="21"/>
          <w:szCs w:val="21"/>
          <w:lang w:val="en-NZ"/>
        </w:rPr>
        <w:t>Participant Information Sheet</w:t>
      </w:r>
      <w:r w:rsidRPr="006D2DD5">
        <w:rPr>
          <w:rFonts w:cs="Arial"/>
          <w:sz w:val="21"/>
          <w:szCs w:val="21"/>
          <w:lang w:val="en-NZ"/>
        </w:rPr>
        <w:t xml:space="preserve"> and consent form for participants aged 14 to 16 years.  The </w:t>
      </w:r>
      <w:r w:rsidR="007001F9" w:rsidRPr="006D2DD5">
        <w:rPr>
          <w:rFonts w:cs="Arial"/>
          <w:sz w:val="21"/>
          <w:szCs w:val="21"/>
          <w:lang w:val="en-NZ"/>
        </w:rPr>
        <w:t>Researcher</w:t>
      </w:r>
      <w:r w:rsidRPr="006D2DD5">
        <w:rPr>
          <w:rFonts w:cs="Arial"/>
          <w:sz w:val="21"/>
          <w:szCs w:val="21"/>
          <w:lang w:val="en-NZ"/>
        </w:rPr>
        <w:t xml:space="preserve"> confirmed the reading age for the current </w:t>
      </w:r>
      <w:r w:rsidR="004B7774" w:rsidRPr="006D2DD5">
        <w:rPr>
          <w:rFonts w:cs="Arial"/>
          <w:sz w:val="21"/>
          <w:szCs w:val="21"/>
          <w:lang w:val="en-NZ"/>
        </w:rPr>
        <w:t>Participant Information Sheet</w:t>
      </w:r>
      <w:r w:rsidRPr="006D2DD5">
        <w:rPr>
          <w:rFonts w:cs="Arial"/>
          <w:sz w:val="21"/>
          <w:szCs w:val="21"/>
          <w:lang w:val="en-NZ"/>
        </w:rPr>
        <w:t xml:space="preserve"> was just below 16 years.  The </w:t>
      </w:r>
      <w:r w:rsidR="007001F9" w:rsidRPr="006D2DD5">
        <w:rPr>
          <w:rFonts w:cs="Arial"/>
          <w:sz w:val="21"/>
          <w:szCs w:val="21"/>
          <w:lang w:val="en-NZ"/>
        </w:rPr>
        <w:t>Committee</w:t>
      </w:r>
      <w:r w:rsidRPr="006D2DD5">
        <w:rPr>
          <w:rFonts w:cs="Arial"/>
          <w:sz w:val="21"/>
          <w:szCs w:val="21"/>
          <w:lang w:val="en-NZ"/>
        </w:rPr>
        <w:t xml:space="preserve"> agreed that it would be sufficient to use this </w:t>
      </w:r>
      <w:r w:rsidR="004B7774" w:rsidRPr="006D2DD5">
        <w:rPr>
          <w:rFonts w:cs="Arial"/>
          <w:sz w:val="21"/>
          <w:szCs w:val="21"/>
          <w:lang w:val="en-NZ"/>
        </w:rPr>
        <w:t>Participant Information Sheet</w:t>
      </w:r>
      <w:r w:rsidRPr="006D2DD5">
        <w:rPr>
          <w:rFonts w:cs="Arial"/>
          <w:sz w:val="21"/>
          <w:szCs w:val="21"/>
          <w:lang w:val="en-NZ"/>
        </w:rPr>
        <w:t xml:space="preserve"> for 14-16 years given that the </w:t>
      </w:r>
      <w:r w:rsidR="007001F9" w:rsidRPr="006D2DD5">
        <w:rPr>
          <w:rFonts w:cs="Arial"/>
          <w:sz w:val="21"/>
          <w:szCs w:val="21"/>
          <w:lang w:val="en-NZ"/>
        </w:rPr>
        <w:t>Researcher</w:t>
      </w:r>
      <w:r w:rsidRPr="006D2DD5">
        <w:rPr>
          <w:rFonts w:cs="Arial"/>
          <w:sz w:val="21"/>
          <w:szCs w:val="21"/>
          <w:lang w:val="en-NZ"/>
        </w:rPr>
        <w:t xml:space="preserve"> would also go through the study </w:t>
      </w:r>
      <w:r w:rsidR="00CD4C6F" w:rsidRPr="006D2DD5">
        <w:rPr>
          <w:rFonts w:cs="Arial"/>
          <w:sz w:val="21"/>
          <w:szCs w:val="21"/>
          <w:lang w:val="en-NZ"/>
        </w:rPr>
        <w:t>verbally with the participants.</w:t>
      </w:r>
    </w:p>
    <w:p w14:paraId="4C6CA70F" w14:textId="77777777" w:rsidR="00CD4C6F" w:rsidRPr="006D2DD5" w:rsidRDefault="00CD4C6F" w:rsidP="00077A73">
      <w:pPr>
        <w:pStyle w:val="ListParagraph"/>
        <w:numPr>
          <w:ilvl w:val="0"/>
          <w:numId w:val="9"/>
        </w:numPr>
        <w:rPr>
          <w:rFonts w:cs="Arial"/>
          <w:sz w:val="21"/>
          <w:szCs w:val="21"/>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some interviews will take place at the participant’s home and sough</w:t>
      </w:r>
      <w:r w:rsidR="00A02DFD" w:rsidRPr="006D2DD5">
        <w:rPr>
          <w:rFonts w:cs="Arial"/>
          <w:sz w:val="21"/>
          <w:szCs w:val="21"/>
          <w:lang w:val="en-NZ"/>
        </w:rPr>
        <w:t>t</w:t>
      </w:r>
      <w:r w:rsidRPr="006D2DD5">
        <w:rPr>
          <w:rFonts w:cs="Arial"/>
          <w:sz w:val="21"/>
          <w:szCs w:val="21"/>
          <w:lang w:val="en-NZ"/>
        </w:rPr>
        <w:t xml:space="preserve"> clarification around the safety protocol for this.  The </w:t>
      </w:r>
      <w:r w:rsidR="007001F9" w:rsidRPr="006D2DD5">
        <w:rPr>
          <w:rFonts w:cs="Arial"/>
          <w:sz w:val="21"/>
          <w:szCs w:val="21"/>
          <w:lang w:val="en-NZ"/>
        </w:rPr>
        <w:t>Researcher</w:t>
      </w:r>
      <w:r w:rsidRPr="006D2DD5">
        <w:rPr>
          <w:rFonts w:cs="Arial"/>
          <w:sz w:val="21"/>
          <w:szCs w:val="21"/>
          <w:lang w:val="en-NZ"/>
        </w:rPr>
        <w:t xml:space="preserve"> confirmed that prior to any home visit he would check with the study coordinator whether there are any risk issues as well as reviewing case notes.  The </w:t>
      </w:r>
      <w:r w:rsidR="007001F9" w:rsidRPr="006D2DD5">
        <w:rPr>
          <w:rFonts w:cs="Arial"/>
          <w:sz w:val="21"/>
          <w:szCs w:val="21"/>
          <w:lang w:val="en-NZ"/>
        </w:rPr>
        <w:t>Researcher</w:t>
      </w:r>
      <w:r w:rsidRPr="006D2DD5">
        <w:rPr>
          <w:rFonts w:cs="Arial"/>
          <w:sz w:val="21"/>
          <w:szCs w:val="21"/>
          <w:lang w:val="en-NZ"/>
        </w:rPr>
        <w:t xml:space="preserve"> advise</w:t>
      </w:r>
      <w:r w:rsidR="00A02DFD" w:rsidRPr="006D2DD5">
        <w:rPr>
          <w:rFonts w:cs="Arial"/>
          <w:sz w:val="21"/>
          <w:szCs w:val="21"/>
          <w:lang w:val="en-NZ"/>
        </w:rPr>
        <w:t>d</w:t>
      </w:r>
      <w:r w:rsidRPr="006D2DD5">
        <w:rPr>
          <w:rFonts w:cs="Arial"/>
          <w:sz w:val="21"/>
          <w:szCs w:val="21"/>
          <w:lang w:val="en-NZ"/>
        </w:rPr>
        <w:t xml:space="preserve"> </w:t>
      </w:r>
      <w:r w:rsidR="00A02DFD" w:rsidRPr="006D2DD5">
        <w:rPr>
          <w:rFonts w:cs="Arial"/>
          <w:sz w:val="21"/>
          <w:szCs w:val="21"/>
          <w:lang w:val="en-NZ"/>
        </w:rPr>
        <w:t>that</w:t>
      </w:r>
      <w:r w:rsidRPr="006D2DD5">
        <w:rPr>
          <w:rFonts w:cs="Arial"/>
          <w:sz w:val="21"/>
          <w:szCs w:val="21"/>
          <w:lang w:val="en-NZ"/>
        </w:rPr>
        <w:t xml:space="preserve"> </w:t>
      </w:r>
      <w:r w:rsidR="00A02DFD" w:rsidRPr="006D2DD5">
        <w:rPr>
          <w:rFonts w:cs="Arial"/>
          <w:sz w:val="21"/>
          <w:szCs w:val="21"/>
          <w:lang w:val="en-NZ"/>
        </w:rPr>
        <w:t>he</w:t>
      </w:r>
      <w:r w:rsidRPr="006D2DD5">
        <w:rPr>
          <w:rFonts w:cs="Arial"/>
          <w:sz w:val="21"/>
          <w:szCs w:val="21"/>
          <w:lang w:val="en-NZ"/>
        </w:rPr>
        <w:t xml:space="preserve"> </w:t>
      </w:r>
      <w:r w:rsidR="00A02DFD" w:rsidRPr="006D2DD5">
        <w:rPr>
          <w:rFonts w:cs="Arial"/>
          <w:sz w:val="21"/>
          <w:szCs w:val="21"/>
          <w:lang w:val="en-NZ"/>
        </w:rPr>
        <w:t>would</w:t>
      </w:r>
      <w:r w:rsidRPr="006D2DD5">
        <w:rPr>
          <w:rFonts w:cs="Arial"/>
          <w:sz w:val="21"/>
          <w:szCs w:val="21"/>
          <w:lang w:val="en-NZ"/>
        </w:rPr>
        <w:t xml:space="preserve"> check in with his supervisor</w:t>
      </w:r>
      <w:r w:rsidR="00A02DFD" w:rsidRPr="006D2DD5">
        <w:rPr>
          <w:rFonts w:cs="Arial"/>
          <w:sz w:val="21"/>
          <w:szCs w:val="21"/>
          <w:lang w:val="en-NZ"/>
        </w:rPr>
        <w:t xml:space="preserve"> prior to any home visit. </w:t>
      </w:r>
    </w:p>
    <w:p w14:paraId="7F51C9FB" w14:textId="77777777" w:rsidR="00A02DFD" w:rsidRPr="006D2DD5" w:rsidRDefault="00A02DFD" w:rsidP="00077A73">
      <w:pPr>
        <w:pStyle w:val="ListParagraph"/>
        <w:rPr>
          <w:rFonts w:cs="Arial"/>
          <w:sz w:val="21"/>
          <w:szCs w:val="21"/>
        </w:rPr>
      </w:pPr>
    </w:p>
    <w:p w14:paraId="7FBE92B9" w14:textId="77777777" w:rsidR="000B1386" w:rsidRPr="006D2DD5" w:rsidRDefault="000B1386" w:rsidP="00077A73">
      <w:pPr>
        <w:rPr>
          <w:rFonts w:cs="Arial"/>
          <w:sz w:val="21"/>
          <w:szCs w:val="21"/>
          <w:u w:val="single"/>
        </w:rPr>
      </w:pPr>
      <w:r w:rsidRPr="006D2DD5">
        <w:rPr>
          <w:rFonts w:cs="Arial"/>
          <w:sz w:val="21"/>
          <w:szCs w:val="21"/>
          <w:u w:val="single"/>
        </w:rPr>
        <w:t>Summary of ethical issues (outstanding)</w:t>
      </w:r>
    </w:p>
    <w:p w14:paraId="4D0FBCD1" w14:textId="77777777" w:rsidR="000B1386" w:rsidRPr="006D2DD5" w:rsidRDefault="000B1386" w:rsidP="00077A73">
      <w:pPr>
        <w:rPr>
          <w:rFonts w:cs="Arial"/>
          <w:sz w:val="21"/>
          <w:szCs w:val="21"/>
          <w:u w:val="single"/>
        </w:rPr>
      </w:pPr>
    </w:p>
    <w:p w14:paraId="6FCB7045" w14:textId="77777777" w:rsidR="000B1386" w:rsidRPr="006D2DD5" w:rsidRDefault="000B1386"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6A9EF8CE" w14:textId="77777777" w:rsidR="000B1386" w:rsidRPr="006D2DD5" w:rsidRDefault="000B1386" w:rsidP="00077A73">
      <w:pPr>
        <w:rPr>
          <w:rFonts w:cs="Arial"/>
          <w:sz w:val="21"/>
          <w:szCs w:val="21"/>
        </w:rPr>
      </w:pPr>
    </w:p>
    <w:p w14:paraId="6FBBECD8" w14:textId="77777777" w:rsidR="00894B57" w:rsidRPr="006D2DD5" w:rsidRDefault="00894B57" w:rsidP="00077A73">
      <w:pPr>
        <w:pStyle w:val="ListParagraph"/>
        <w:numPr>
          <w:ilvl w:val="0"/>
          <w:numId w:val="9"/>
        </w:numPr>
        <w:rPr>
          <w:rFonts w:cs="Arial"/>
          <w:sz w:val="21"/>
          <w:szCs w:val="21"/>
          <w:lang w:val="en-NZ"/>
        </w:rPr>
      </w:pPr>
      <w:r w:rsidRPr="006D2DD5">
        <w:rPr>
          <w:rFonts w:cs="Arial"/>
          <w:sz w:val="21"/>
          <w:szCs w:val="21"/>
          <w:lang w:val="en-NZ"/>
        </w:rPr>
        <w:t>Please add</w:t>
      </w:r>
      <w:r w:rsidR="00D22988" w:rsidRPr="006D2DD5">
        <w:rPr>
          <w:rFonts w:cs="Arial"/>
          <w:sz w:val="21"/>
          <w:szCs w:val="21"/>
          <w:lang w:val="en-NZ"/>
        </w:rPr>
        <w:t xml:space="preserve"> details of</w:t>
      </w:r>
      <w:r w:rsidRPr="006D2DD5">
        <w:rPr>
          <w:rFonts w:cs="Arial"/>
          <w:sz w:val="21"/>
          <w:szCs w:val="21"/>
          <w:lang w:val="en-NZ"/>
        </w:rPr>
        <w:t xml:space="preserve"> a</w:t>
      </w:r>
      <w:r w:rsidR="0025537A" w:rsidRPr="006D2DD5">
        <w:rPr>
          <w:rFonts w:cs="Arial"/>
          <w:sz w:val="21"/>
          <w:szCs w:val="21"/>
          <w:lang w:val="en-NZ"/>
        </w:rPr>
        <w:t xml:space="preserve"> </w:t>
      </w:r>
      <w:r w:rsidR="00183E7B" w:rsidRPr="006D2DD5">
        <w:rPr>
          <w:rFonts w:cs="Arial"/>
          <w:sz w:val="21"/>
          <w:szCs w:val="21"/>
          <w:lang w:val="en-NZ"/>
        </w:rPr>
        <w:t>Māori</w:t>
      </w:r>
      <w:r w:rsidRPr="006D2DD5">
        <w:rPr>
          <w:rFonts w:cs="Arial"/>
          <w:sz w:val="21"/>
          <w:szCs w:val="21"/>
          <w:lang w:val="en-NZ"/>
        </w:rPr>
        <w:t xml:space="preserve"> </w:t>
      </w:r>
      <w:r w:rsidR="00D22988" w:rsidRPr="006D2DD5">
        <w:rPr>
          <w:rFonts w:cs="Arial"/>
          <w:sz w:val="21"/>
          <w:szCs w:val="21"/>
          <w:lang w:val="en-NZ"/>
        </w:rPr>
        <w:t xml:space="preserve">cultural support </w:t>
      </w:r>
      <w:r w:rsidRPr="006D2DD5">
        <w:rPr>
          <w:rFonts w:cs="Arial"/>
          <w:sz w:val="21"/>
          <w:szCs w:val="21"/>
          <w:lang w:val="en-NZ"/>
        </w:rPr>
        <w:t>contact</w:t>
      </w:r>
      <w:r w:rsidR="00D22988" w:rsidRPr="006D2DD5">
        <w:rPr>
          <w:rFonts w:cs="Arial"/>
          <w:sz w:val="21"/>
          <w:szCs w:val="21"/>
          <w:lang w:val="en-NZ"/>
        </w:rPr>
        <w:t xml:space="preserve"> person independent from the study</w:t>
      </w:r>
      <w:r w:rsidRPr="006D2DD5">
        <w:rPr>
          <w:rFonts w:cs="Arial"/>
          <w:sz w:val="21"/>
          <w:szCs w:val="21"/>
          <w:lang w:val="en-NZ"/>
        </w:rPr>
        <w:t xml:space="preserve"> to the </w:t>
      </w:r>
      <w:r w:rsidR="004B7774" w:rsidRPr="006D2DD5">
        <w:rPr>
          <w:rFonts w:cs="Arial"/>
          <w:sz w:val="21"/>
          <w:szCs w:val="21"/>
          <w:lang w:val="en-NZ"/>
        </w:rPr>
        <w:t>Participant Information Sheet</w:t>
      </w:r>
      <w:r w:rsidRPr="006D2DD5">
        <w:rPr>
          <w:rFonts w:cs="Arial"/>
          <w:sz w:val="21"/>
          <w:szCs w:val="21"/>
          <w:lang w:val="en-NZ"/>
        </w:rPr>
        <w:t xml:space="preserve">.  The </w:t>
      </w:r>
      <w:r w:rsidR="007001F9" w:rsidRPr="006D2DD5">
        <w:rPr>
          <w:rFonts w:cs="Arial"/>
          <w:sz w:val="21"/>
          <w:szCs w:val="21"/>
          <w:lang w:val="en-NZ"/>
        </w:rPr>
        <w:t>Committee</w:t>
      </w:r>
      <w:r w:rsidRPr="006D2DD5">
        <w:rPr>
          <w:rFonts w:cs="Arial"/>
          <w:sz w:val="21"/>
          <w:szCs w:val="21"/>
          <w:lang w:val="en-NZ"/>
        </w:rPr>
        <w:t xml:space="preserve"> suggestion that it could be one of the </w:t>
      </w:r>
      <w:proofErr w:type="spellStart"/>
      <w:r w:rsidRPr="006D2DD5">
        <w:rPr>
          <w:rFonts w:cs="Arial"/>
          <w:sz w:val="21"/>
          <w:szCs w:val="21"/>
          <w:lang w:val="en-NZ"/>
        </w:rPr>
        <w:t>Kaumātua</w:t>
      </w:r>
      <w:proofErr w:type="spellEnd"/>
      <w:r w:rsidRPr="006D2DD5">
        <w:rPr>
          <w:rFonts w:cs="Arial"/>
          <w:sz w:val="21"/>
          <w:szCs w:val="21"/>
          <w:lang w:val="en-NZ"/>
        </w:rPr>
        <w:t xml:space="preserve"> at the retreat. </w:t>
      </w:r>
    </w:p>
    <w:p w14:paraId="177A1DE5" w14:textId="77777777" w:rsidR="000B1386" w:rsidRPr="006D2DD5" w:rsidRDefault="00894B57" w:rsidP="00077A73">
      <w:pPr>
        <w:pStyle w:val="ListParagraph"/>
        <w:numPr>
          <w:ilvl w:val="0"/>
          <w:numId w:val="9"/>
        </w:numPr>
        <w:rPr>
          <w:rFonts w:cs="Arial"/>
          <w:sz w:val="21"/>
          <w:szCs w:val="21"/>
          <w:lang w:val="en-NZ"/>
        </w:rPr>
      </w:pPr>
      <w:r w:rsidRPr="006D2DD5">
        <w:rPr>
          <w:rFonts w:cs="Arial"/>
          <w:sz w:val="21"/>
          <w:szCs w:val="21"/>
          <w:lang w:val="en-NZ"/>
        </w:rPr>
        <w:t xml:space="preserve">Under the section “What is the purpose of the study?” please remove the sentence to “Support options in New Zealand for people who are experiencing distressing emotions and/or suicidal thoughts seem to be inadequate”.  </w:t>
      </w:r>
    </w:p>
    <w:p w14:paraId="42D9A4BF" w14:textId="77777777" w:rsidR="002F55B5" w:rsidRPr="006D2DD5" w:rsidRDefault="002F55B5" w:rsidP="00077A73">
      <w:pPr>
        <w:pStyle w:val="ListParagraph"/>
        <w:numPr>
          <w:ilvl w:val="0"/>
          <w:numId w:val="9"/>
        </w:num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noted that participant confidentiality may be difficult to manage in this study.  Please may it explicit in the </w:t>
      </w:r>
      <w:r w:rsidR="004B7774" w:rsidRPr="006D2DD5">
        <w:rPr>
          <w:rFonts w:cs="Arial"/>
          <w:sz w:val="21"/>
          <w:szCs w:val="21"/>
        </w:rPr>
        <w:t>Participant Information Sheet</w:t>
      </w:r>
      <w:r w:rsidRPr="006D2DD5">
        <w:rPr>
          <w:rFonts w:cs="Arial"/>
          <w:sz w:val="21"/>
          <w:szCs w:val="21"/>
        </w:rPr>
        <w:t xml:space="preserve"> that there is not an absolute guarantee of confidentiality, for example, if there are risks identified.</w:t>
      </w:r>
    </w:p>
    <w:p w14:paraId="329202F6" w14:textId="77777777" w:rsidR="002F55B5" w:rsidRPr="006D2DD5" w:rsidRDefault="002F55B5" w:rsidP="00077A73">
      <w:pPr>
        <w:pStyle w:val="ListParagraph"/>
        <w:numPr>
          <w:ilvl w:val="0"/>
          <w:numId w:val="9"/>
        </w:numPr>
        <w:rPr>
          <w:rFonts w:cs="Arial"/>
          <w:sz w:val="21"/>
          <w:szCs w:val="21"/>
        </w:rPr>
      </w:pPr>
      <w:r w:rsidRPr="006D2DD5">
        <w:rPr>
          <w:rFonts w:cs="Arial"/>
          <w:sz w:val="21"/>
          <w:szCs w:val="21"/>
        </w:rPr>
        <w:t xml:space="preserve">Please ensure the information on safety currently in the consent form is included in the </w:t>
      </w:r>
      <w:r w:rsidR="004B7774" w:rsidRPr="006D2DD5">
        <w:rPr>
          <w:rFonts w:cs="Arial"/>
          <w:sz w:val="21"/>
          <w:szCs w:val="21"/>
        </w:rPr>
        <w:t>Participant Information Sheet</w:t>
      </w:r>
      <w:r w:rsidRPr="006D2DD5">
        <w:rPr>
          <w:rFonts w:cs="Arial"/>
          <w:sz w:val="21"/>
          <w:szCs w:val="21"/>
        </w:rPr>
        <w:t xml:space="preserve">. </w:t>
      </w:r>
    </w:p>
    <w:p w14:paraId="26886D76" w14:textId="77777777" w:rsidR="00A02DFD" w:rsidRPr="006D2DD5" w:rsidRDefault="004A14CE" w:rsidP="00077A73">
      <w:pPr>
        <w:pStyle w:val="ListParagraph"/>
        <w:numPr>
          <w:ilvl w:val="0"/>
          <w:numId w:val="9"/>
        </w:numPr>
        <w:rPr>
          <w:rFonts w:cs="Arial"/>
          <w:sz w:val="21"/>
          <w:szCs w:val="21"/>
        </w:rPr>
      </w:pPr>
      <w:r w:rsidRPr="006D2DD5">
        <w:rPr>
          <w:rFonts w:cs="Arial"/>
          <w:sz w:val="21"/>
          <w:szCs w:val="21"/>
        </w:rPr>
        <w:t>Please add header</w:t>
      </w:r>
      <w:r w:rsidR="004369FB" w:rsidRPr="006D2DD5">
        <w:rPr>
          <w:rFonts w:cs="Arial"/>
          <w:sz w:val="21"/>
          <w:szCs w:val="21"/>
        </w:rPr>
        <w:t>s</w:t>
      </w:r>
      <w:r w:rsidRPr="006D2DD5">
        <w:rPr>
          <w:rFonts w:cs="Arial"/>
          <w:sz w:val="21"/>
          <w:szCs w:val="21"/>
        </w:rPr>
        <w:t xml:space="preserve"> and footers to the </w:t>
      </w:r>
      <w:r w:rsidR="004B7774" w:rsidRPr="006D2DD5">
        <w:rPr>
          <w:rFonts w:cs="Arial"/>
          <w:sz w:val="21"/>
          <w:szCs w:val="21"/>
        </w:rPr>
        <w:t>Participant Information Sheet</w:t>
      </w:r>
      <w:r w:rsidRPr="006D2DD5">
        <w:rPr>
          <w:rFonts w:cs="Arial"/>
          <w:sz w:val="21"/>
          <w:szCs w:val="21"/>
        </w:rPr>
        <w:t xml:space="preserve"> and consent forms to ensure clearly labelled and version controlled. </w:t>
      </w:r>
    </w:p>
    <w:p w14:paraId="5ADC1664" w14:textId="77777777" w:rsidR="004369FB" w:rsidRPr="006D2DD5" w:rsidRDefault="00A02DFD" w:rsidP="00077A73">
      <w:pPr>
        <w:pStyle w:val="ListParagraph"/>
        <w:numPr>
          <w:ilvl w:val="0"/>
          <w:numId w:val="9"/>
        </w:numPr>
        <w:rPr>
          <w:rFonts w:cs="Arial"/>
          <w:sz w:val="21"/>
          <w:szCs w:val="21"/>
        </w:rPr>
      </w:pPr>
      <w:r w:rsidRPr="006D2DD5">
        <w:rPr>
          <w:rFonts w:cs="Arial"/>
          <w:sz w:val="21"/>
          <w:szCs w:val="21"/>
        </w:rPr>
        <w:t xml:space="preserve">Focus Group </w:t>
      </w:r>
      <w:r w:rsidR="004B7774" w:rsidRPr="006D2DD5">
        <w:rPr>
          <w:rFonts w:cs="Arial"/>
          <w:sz w:val="21"/>
          <w:szCs w:val="21"/>
        </w:rPr>
        <w:t>Participant Information Sheet</w:t>
      </w:r>
      <w:r w:rsidRPr="006D2DD5">
        <w:rPr>
          <w:rFonts w:cs="Arial"/>
          <w:sz w:val="21"/>
          <w:szCs w:val="21"/>
        </w:rPr>
        <w:t xml:space="preserve"> – Under the section “What will I have to do?” the form states “If you provide written consent, you will be asked to participate in a 60-minute focus group with the </w:t>
      </w:r>
      <w:r w:rsidR="007001F9" w:rsidRPr="006D2DD5">
        <w:rPr>
          <w:rFonts w:cs="Arial"/>
          <w:sz w:val="21"/>
          <w:szCs w:val="21"/>
        </w:rPr>
        <w:t>Researcher</w:t>
      </w:r>
      <w:r w:rsidRPr="006D2DD5">
        <w:rPr>
          <w:rFonts w:cs="Arial"/>
          <w:sz w:val="21"/>
          <w:szCs w:val="21"/>
        </w:rPr>
        <w:t xml:space="preserve">, at a time convenient for participants”.  Please add more detail to fully explain who else will be in the focus group, i.e. other staff and how many participants. </w:t>
      </w:r>
    </w:p>
    <w:p w14:paraId="4853E1F4" w14:textId="77777777" w:rsidR="000B1386" w:rsidRPr="006D2DD5" w:rsidRDefault="000B1386" w:rsidP="00077A73">
      <w:pPr>
        <w:rPr>
          <w:rFonts w:cs="Arial"/>
          <w:sz w:val="21"/>
          <w:szCs w:val="21"/>
        </w:rPr>
      </w:pPr>
    </w:p>
    <w:p w14:paraId="55102F7F" w14:textId="77777777" w:rsidR="000B1386" w:rsidRPr="006D2DD5" w:rsidRDefault="000B1386" w:rsidP="00077A73">
      <w:pPr>
        <w:rPr>
          <w:rFonts w:cs="Arial"/>
          <w:sz w:val="21"/>
          <w:szCs w:val="21"/>
          <w:u w:val="single"/>
        </w:rPr>
      </w:pPr>
      <w:r w:rsidRPr="006D2DD5">
        <w:rPr>
          <w:rFonts w:cs="Arial"/>
          <w:sz w:val="21"/>
          <w:szCs w:val="21"/>
          <w:u w:val="single"/>
        </w:rPr>
        <w:t xml:space="preserve">Decision </w:t>
      </w:r>
    </w:p>
    <w:p w14:paraId="68FAFD84" w14:textId="77777777" w:rsidR="000B1386" w:rsidRPr="006D2DD5" w:rsidRDefault="000B1386" w:rsidP="00077A73">
      <w:pPr>
        <w:rPr>
          <w:rFonts w:cs="Arial"/>
          <w:sz w:val="21"/>
          <w:szCs w:val="21"/>
        </w:rPr>
      </w:pPr>
    </w:p>
    <w:p w14:paraId="7FDC9DBF" w14:textId="77777777" w:rsidR="000B1386" w:rsidRPr="006D2DD5" w:rsidRDefault="000B1386"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consensus, subject to the following information being received. </w:t>
      </w:r>
    </w:p>
    <w:p w14:paraId="4D9C9EB3" w14:textId="77777777" w:rsidR="000B1386" w:rsidRPr="006D2DD5" w:rsidRDefault="000B1386" w:rsidP="00077A73">
      <w:pPr>
        <w:rPr>
          <w:rFonts w:cs="Arial"/>
          <w:sz w:val="21"/>
          <w:szCs w:val="21"/>
        </w:rPr>
      </w:pPr>
    </w:p>
    <w:p w14:paraId="0C810BAD" w14:textId="77777777" w:rsidR="00A02DFD" w:rsidRDefault="00A02DFD" w:rsidP="00077A73">
      <w:pPr>
        <w:pStyle w:val="ListParagraph"/>
        <w:numPr>
          <w:ilvl w:val="0"/>
          <w:numId w:val="31"/>
        </w:numPr>
        <w:rPr>
          <w:rFonts w:cs="Arial"/>
          <w:sz w:val="21"/>
          <w:szCs w:val="21"/>
        </w:rPr>
      </w:pPr>
      <w:r w:rsidRPr="006D2DD5">
        <w:rPr>
          <w:rFonts w:cs="Arial"/>
          <w:sz w:val="21"/>
          <w:szCs w:val="21"/>
        </w:rPr>
        <w:t xml:space="preserve">Please amend the information sheet and consent forms, taking into account the suggestions made by the </w:t>
      </w:r>
      <w:r w:rsidR="007001F9" w:rsidRPr="006D2DD5">
        <w:rPr>
          <w:rFonts w:cs="Arial"/>
          <w:sz w:val="21"/>
          <w:szCs w:val="21"/>
        </w:rPr>
        <w:t>Committee</w:t>
      </w:r>
      <w:r w:rsidRPr="006D2DD5">
        <w:rPr>
          <w:rFonts w:cs="Arial"/>
          <w:i/>
          <w:sz w:val="21"/>
          <w:szCs w:val="21"/>
        </w:rPr>
        <w:t xml:space="preserve"> (Ethical Guidelines for Observational Studies para 6.10)</w:t>
      </w:r>
      <w:r w:rsidRPr="006D2DD5">
        <w:rPr>
          <w:rFonts w:cs="Arial"/>
          <w:sz w:val="21"/>
          <w:szCs w:val="21"/>
        </w:rPr>
        <w:t xml:space="preserve"> </w:t>
      </w:r>
    </w:p>
    <w:p w14:paraId="4E98986D" w14:textId="77777777" w:rsidR="006D2DD5" w:rsidRPr="006D2DD5" w:rsidRDefault="006D2DD5" w:rsidP="006D2DD5">
      <w:pPr>
        <w:pStyle w:val="ListParagraph"/>
        <w:rPr>
          <w:rFonts w:cs="Arial"/>
          <w:sz w:val="21"/>
          <w:szCs w:val="21"/>
        </w:rPr>
      </w:pPr>
    </w:p>
    <w:p w14:paraId="4DA9ACBC" w14:textId="77777777" w:rsidR="00E60145" w:rsidRPr="006D2DD5" w:rsidRDefault="00E60145" w:rsidP="00077A73">
      <w:pPr>
        <w:ind w:left="360"/>
        <w:rPr>
          <w:rFonts w:cs="Arial"/>
          <w:sz w:val="21"/>
          <w:szCs w:val="21"/>
        </w:rPr>
      </w:pPr>
      <w:r w:rsidRPr="006D2DD5">
        <w:rPr>
          <w:rFonts w:cs="Arial"/>
          <w:sz w:val="21"/>
          <w:szCs w:val="21"/>
        </w:rPr>
        <w:t xml:space="preserve">This following information will be reviewed, and a final decision made on the application, by Dr Melissa </w:t>
      </w:r>
      <w:proofErr w:type="spellStart"/>
      <w:r w:rsidRPr="006D2DD5">
        <w:rPr>
          <w:rFonts w:cs="Arial"/>
          <w:sz w:val="21"/>
          <w:szCs w:val="21"/>
        </w:rPr>
        <w:t>Cragg</w:t>
      </w:r>
      <w:proofErr w:type="spellEnd"/>
      <w:r w:rsidRPr="006D2DD5">
        <w:rPr>
          <w:rFonts w:cs="Arial"/>
          <w:sz w:val="21"/>
          <w:szCs w:val="21"/>
        </w:rPr>
        <w:t xml:space="preserve"> and Mrs Sandy Gill. </w:t>
      </w:r>
    </w:p>
    <w:p w14:paraId="62BB4484" w14:textId="77777777" w:rsidR="002F4467" w:rsidRPr="00077A73" w:rsidRDefault="002F4467"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15C0A87A" w14:textId="77777777" w:rsidTr="00541D84">
        <w:trPr>
          <w:trHeight w:val="280"/>
        </w:trPr>
        <w:tc>
          <w:tcPr>
            <w:tcW w:w="966" w:type="dxa"/>
            <w:tcBorders>
              <w:top w:val="nil"/>
              <w:left w:val="nil"/>
              <w:bottom w:val="nil"/>
              <w:right w:val="nil"/>
            </w:tcBorders>
          </w:tcPr>
          <w:p w14:paraId="4540690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8 </w:t>
            </w:r>
            <w:r w:rsidRPr="006D2DD5">
              <w:rPr>
                <w:rFonts w:cs="Arial"/>
                <w:sz w:val="21"/>
                <w:szCs w:val="21"/>
              </w:rPr>
              <w:t xml:space="preserve"> </w:t>
            </w:r>
          </w:p>
        </w:tc>
        <w:tc>
          <w:tcPr>
            <w:tcW w:w="2575" w:type="dxa"/>
            <w:tcBorders>
              <w:top w:val="nil"/>
              <w:left w:val="nil"/>
              <w:bottom w:val="nil"/>
              <w:right w:val="nil"/>
            </w:tcBorders>
          </w:tcPr>
          <w:p w14:paraId="53096D35"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2BAF7148"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18/CEN/47</w:t>
            </w:r>
            <w:r w:rsidRPr="006D2DD5">
              <w:rPr>
                <w:rFonts w:cs="Arial"/>
                <w:sz w:val="21"/>
                <w:szCs w:val="21"/>
              </w:rPr>
              <w:t xml:space="preserve"> </w:t>
            </w:r>
          </w:p>
        </w:tc>
      </w:tr>
      <w:tr w:rsidR="00541D84" w:rsidRPr="006D2DD5" w14:paraId="0DFDADD9" w14:textId="77777777" w:rsidTr="00541D84">
        <w:trPr>
          <w:trHeight w:val="280"/>
        </w:trPr>
        <w:tc>
          <w:tcPr>
            <w:tcW w:w="966" w:type="dxa"/>
            <w:tcBorders>
              <w:top w:val="nil"/>
              <w:left w:val="nil"/>
              <w:bottom w:val="nil"/>
              <w:right w:val="nil"/>
            </w:tcBorders>
          </w:tcPr>
          <w:p w14:paraId="1B0C13C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395EBF3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02DB3EC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DETECT </w:t>
            </w:r>
          </w:p>
        </w:tc>
      </w:tr>
      <w:tr w:rsidR="00541D84" w:rsidRPr="006D2DD5" w14:paraId="3CC4B6D4" w14:textId="77777777" w:rsidTr="00541D84">
        <w:trPr>
          <w:trHeight w:val="280"/>
        </w:trPr>
        <w:tc>
          <w:tcPr>
            <w:tcW w:w="966" w:type="dxa"/>
            <w:tcBorders>
              <w:top w:val="nil"/>
              <w:left w:val="nil"/>
              <w:bottom w:val="nil"/>
              <w:right w:val="nil"/>
            </w:tcBorders>
          </w:tcPr>
          <w:p w14:paraId="58030AF0"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7C7805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0B944E3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A/Prof Max </w:t>
            </w:r>
            <w:proofErr w:type="spellStart"/>
            <w:r w:rsidRPr="006D2DD5">
              <w:rPr>
                <w:rFonts w:cs="Arial"/>
                <w:sz w:val="21"/>
                <w:szCs w:val="21"/>
              </w:rPr>
              <w:t>Petrov</w:t>
            </w:r>
            <w:proofErr w:type="spellEnd"/>
            <w:r w:rsidRPr="006D2DD5">
              <w:rPr>
                <w:rFonts w:cs="Arial"/>
                <w:sz w:val="21"/>
                <w:szCs w:val="21"/>
              </w:rPr>
              <w:t xml:space="preserve"> </w:t>
            </w:r>
          </w:p>
        </w:tc>
      </w:tr>
      <w:tr w:rsidR="00541D84" w:rsidRPr="006D2DD5" w14:paraId="628ECBD7" w14:textId="77777777" w:rsidTr="00541D84">
        <w:trPr>
          <w:trHeight w:val="280"/>
        </w:trPr>
        <w:tc>
          <w:tcPr>
            <w:tcW w:w="966" w:type="dxa"/>
            <w:tcBorders>
              <w:top w:val="nil"/>
              <w:left w:val="nil"/>
              <w:bottom w:val="nil"/>
              <w:right w:val="nil"/>
            </w:tcBorders>
          </w:tcPr>
          <w:p w14:paraId="61A6C81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6571BD5"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66D38F6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642322A9" w14:textId="77777777" w:rsidTr="00541D84">
        <w:trPr>
          <w:trHeight w:val="280"/>
        </w:trPr>
        <w:tc>
          <w:tcPr>
            <w:tcW w:w="966" w:type="dxa"/>
            <w:tcBorders>
              <w:top w:val="nil"/>
              <w:left w:val="nil"/>
              <w:bottom w:val="nil"/>
              <w:right w:val="nil"/>
            </w:tcBorders>
          </w:tcPr>
          <w:p w14:paraId="1B2ED3B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E7D00CC"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4C9492D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32F59C84" w14:textId="77777777" w:rsidR="002F4467" w:rsidRPr="006D2DD5" w:rsidRDefault="002F4467" w:rsidP="00077A73">
      <w:pPr>
        <w:autoSpaceDE w:val="0"/>
        <w:autoSpaceDN w:val="0"/>
        <w:adjustRightInd w:val="0"/>
        <w:rPr>
          <w:rFonts w:cs="Arial"/>
          <w:sz w:val="21"/>
          <w:szCs w:val="21"/>
        </w:rPr>
      </w:pPr>
      <w:r w:rsidRPr="006D2DD5">
        <w:rPr>
          <w:rFonts w:cs="Arial"/>
          <w:sz w:val="21"/>
          <w:szCs w:val="21"/>
        </w:rPr>
        <w:t xml:space="preserve"> </w:t>
      </w:r>
    </w:p>
    <w:p w14:paraId="138235BE" w14:textId="77777777" w:rsidR="000B1386" w:rsidRPr="006D2DD5" w:rsidRDefault="00E60145" w:rsidP="00077A73">
      <w:pPr>
        <w:autoSpaceDE w:val="0"/>
        <w:autoSpaceDN w:val="0"/>
        <w:adjustRightInd w:val="0"/>
        <w:rPr>
          <w:rFonts w:cs="Arial"/>
          <w:sz w:val="21"/>
          <w:szCs w:val="21"/>
        </w:rPr>
      </w:pPr>
      <w:r w:rsidRPr="006D2DD5">
        <w:rPr>
          <w:rFonts w:cs="Arial"/>
          <w:sz w:val="21"/>
          <w:szCs w:val="21"/>
        </w:rPr>
        <w:t>No members of the</w:t>
      </w:r>
      <w:r w:rsidR="00835006" w:rsidRPr="006D2DD5">
        <w:rPr>
          <w:rFonts w:cs="Arial"/>
          <w:sz w:val="21"/>
          <w:szCs w:val="21"/>
        </w:rPr>
        <w:t xml:space="preserve"> Research Team were</w:t>
      </w:r>
      <w:r w:rsidR="000B1386" w:rsidRPr="006D2DD5">
        <w:rPr>
          <w:rFonts w:cs="Arial"/>
          <w:sz w:val="21"/>
          <w:szCs w:val="21"/>
        </w:rPr>
        <w:t xml:space="preserve"> present for discussion of this application.</w:t>
      </w:r>
    </w:p>
    <w:p w14:paraId="05547FEF" w14:textId="77777777" w:rsidR="000B1386" w:rsidRPr="006D2DD5" w:rsidRDefault="000B1386" w:rsidP="00077A73">
      <w:pPr>
        <w:rPr>
          <w:rFonts w:cs="Arial"/>
          <w:sz w:val="21"/>
          <w:szCs w:val="21"/>
          <w:u w:val="single"/>
        </w:rPr>
      </w:pPr>
    </w:p>
    <w:p w14:paraId="15BCB95C" w14:textId="77777777" w:rsidR="000B1386" w:rsidRPr="006D2DD5" w:rsidRDefault="000B1386" w:rsidP="00077A73">
      <w:pPr>
        <w:rPr>
          <w:rFonts w:cs="Arial"/>
          <w:sz w:val="21"/>
          <w:szCs w:val="21"/>
          <w:u w:val="single"/>
        </w:rPr>
      </w:pPr>
      <w:r w:rsidRPr="006D2DD5">
        <w:rPr>
          <w:rFonts w:cs="Arial"/>
          <w:sz w:val="21"/>
          <w:szCs w:val="21"/>
          <w:u w:val="single"/>
        </w:rPr>
        <w:t>Potential conflicts of interest</w:t>
      </w:r>
    </w:p>
    <w:p w14:paraId="041FC77B" w14:textId="77777777" w:rsidR="000B1386" w:rsidRPr="006D2DD5" w:rsidRDefault="000B1386" w:rsidP="00077A73">
      <w:pPr>
        <w:rPr>
          <w:rFonts w:cs="Arial"/>
          <w:b/>
          <w:sz w:val="21"/>
          <w:szCs w:val="21"/>
        </w:rPr>
      </w:pPr>
    </w:p>
    <w:p w14:paraId="523470FB" w14:textId="77777777" w:rsidR="000B1386" w:rsidRPr="006D2DD5" w:rsidRDefault="000B1386" w:rsidP="00077A73">
      <w:pPr>
        <w:rPr>
          <w:rFonts w:cs="Arial"/>
          <w:sz w:val="21"/>
          <w:szCs w:val="21"/>
        </w:rPr>
      </w:pPr>
      <w:r w:rsidRPr="006D2DD5">
        <w:rPr>
          <w:rFonts w:cs="Arial"/>
          <w:sz w:val="21"/>
          <w:szCs w:val="21"/>
        </w:rPr>
        <w:t>The Chair asked members to declare any potential conflicts of interest related to this application.</w:t>
      </w:r>
    </w:p>
    <w:p w14:paraId="40DF28F9" w14:textId="77777777" w:rsidR="000B1386" w:rsidRPr="006D2DD5" w:rsidRDefault="000B1386" w:rsidP="00077A73">
      <w:pPr>
        <w:rPr>
          <w:rFonts w:cs="Arial"/>
          <w:sz w:val="21"/>
          <w:szCs w:val="21"/>
        </w:rPr>
      </w:pPr>
    </w:p>
    <w:p w14:paraId="4C339F7D" w14:textId="77777777" w:rsidR="000B1386" w:rsidRPr="006D2DD5" w:rsidRDefault="000B1386" w:rsidP="00077A73">
      <w:pPr>
        <w:rPr>
          <w:rFonts w:cs="Arial"/>
          <w:sz w:val="21"/>
          <w:szCs w:val="21"/>
        </w:rPr>
      </w:pPr>
      <w:r w:rsidRPr="006D2DD5">
        <w:rPr>
          <w:rFonts w:cs="Arial"/>
          <w:sz w:val="21"/>
          <w:szCs w:val="21"/>
        </w:rPr>
        <w:t>No potential conflicts of interest related to this application were declared by any member.</w:t>
      </w:r>
    </w:p>
    <w:p w14:paraId="737A5FBD" w14:textId="77777777" w:rsidR="000B1386" w:rsidRPr="006D2DD5" w:rsidRDefault="000B1386" w:rsidP="00077A73">
      <w:pPr>
        <w:rPr>
          <w:rFonts w:cs="Arial"/>
          <w:sz w:val="21"/>
          <w:szCs w:val="21"/>
        </w:rPr>
      </w:pPr>
    </w:p>
    <w:p w14:paraId="38B7D3FD" w14:textId="77777777" w:rsidR="000B1386" w:rsidRPr="006D2DD5" w:rsidRDefault="000B1386" w:rsidP="00077A73">
      <w:pPr>
        <w:rPr>
          <w:rFonts w:cs="Arial"/>
          <w:sz w:val="21"/>
          <w:szCs w:val="21"/>
          <w:u w:val="single"/>
        </w:rPr>
      </w:pPr>
      <w:r w:rsidRPr="006D2DD5">
        <w:rPr>
          <w:rFonts w:cs="Arial"/>
          <w:sz w:val="21"/>
          <w:szCs w:val="21"/>
          <w:u w:val="single"/>
        </w:rPr>
        <w:t>Summary of Study</w:t>
      </w:r>
    </w:p>
    <w:p w14:paraId="7F4C7456" w14:textId="77777777" w:rsidR="000B1386" w:rsidRPr="006D2DD5" w:rsidRDefault="000B1386" w:rsidP="00077A73">
      <w:pPr>
        <w:rPr>
          <w:rFonts w:cs="Arial"/>
          <w:sz w:val="21"/>
          <w:szCs w:val="21"/>
          <w:u w:val="single"/>
          <w:lang w:val="en-NZ"/>
        </w:rPr>
      </w:pPr>
    </w:p>
    <w:p w14:paraId="331808DF" w14:textId="0903710C" w:rsidR="006033DB" w:rsidRPr="006D2DD5" w:rsidRDefault="000B1386" w:rsidP="00077A73">
      <w:pPr>
        <w:pStyle w:val="ListParagraph"/>
        <w:numPr>
          <w:ilvl w:val="0"/>
          <w:numId w:val="10"/>
        </w:numPr>
        <w:rPr>
          <w:rFonts w:cs="Arial"/>
          <w:sz w:val="21"/>
          <w:szCs w:val="21"/>
          <w:lang w:val="en-NZ"/>
        </w:rPr>
      </w:pPr>
      <w:r w:rsidRPr="006D2DD5">
        <w:rPr>
          <w:rFonts w:cs="Arial"/>
          <w:sz w:val="21"/>
          <w:szCs w:val="21"/>
          <w:lang w:val="en-NZ"/>
        </w:rPr>
        <w:t xml:space="preserve">The aim of the study is to provide </w:t>
      </w:r>
      <w:r w:rsidR="0025537A" w:rsidRPr="006D2DD5">
        <w:rPr>
          <w:rFonts w:cs="Arial"/>
          <w:sz w:val="21"/>
          <w:szCs w:val="21"/>
          <w:lang w:val="en-NZ"/>
        </w:rPr>
        <w:t xml:space="preserve">a way to distinguish between </w:t>
      </w:r>
      <w:r w:rsidRPr="006D2DD5">
        <w:rPr>
          <w:rFonts w:cs="Arial"/>
          <w:sz w:val="21"/>
          <w:szCs w:val="21"/>
          <w:lang w:val="en-NZ"/>
        </w:rPr>
        <w:t xml:space="preserve">Type 3c diabetes, also referred to as </w:t>
      </w:r>
      <w:proofErr w:type="spellStart"/>
      <w:r w:rsidRPr="006D2DD5">
        <w:rPr>
          <w:rFonts w:cs="Arial"/>
          <w:sz w:val="21"/>
          <w:szCs w:val="21"/>
          <w:lang w:val="en-NZ"/>
        </w:rPr>
        <w:t>pancreatogenic</w:t>
      </w:r>
      <w:proofErr w:type="spellEnd"/>
      <w:r w:rsidRPr="006D2DD5">
        <w:rPr>
          <w:rFonts w:cs="Arial"/>
          <w:sz w:val="21"/>
          <w:szCs w:val="21"/>
          <w:lang w:val="en-NZ"/>
        </w:rPr>
        <w:t xml:space="preserve"> diabetes,</w:t>
      </w:r>
      <w:r w:rsidR="0025537A" w:rsidRPr="006D2DD5">
        <w:rPr>
          <w:rFonts w:cs="Arial"/>
          <w:sz w:val="21"/>
          <w:szCs w:val="21"/>
          <w:lang w:val="en-NZ"/>
        </w:rPr>
        <w:t xml:space="preserve"> and type II diabetes. </w:t>
      </w:r>
      <w:r w:rsidRPr="006D2DD5">
        <w:rPr>
          <w:rFonts w:cs="Arial"/>
          <w:sz w:val="21"/>
          <w:szCs w:val="21"/>
          <w:lang w:val="en-NZ"/>
        </w:rPr>
        <w:t xml:space="preserve">T3cDM describes diabetes that arises as a consequence of an inherited or acquired disease of the exocrine pancreas.  </w:t>
      </w:r>
    </w:p>
    <w:p w14:paraId="3C190FC7" w14:textId="64149227" w:rsidR="006033DB" w:rsidRPr="006D2DD5" w:rsidRDefault="000B1386" w:rsidP="00077A73">
      <w:pPr>
        <w:pStyle w:val="ListParagraph"/>
        <w:numPr>
          <w:ilvl w:val="0"/>
          <w:numId w:val="10"/>
        </w:numPr>
        <w:rPr>
          <w:rFonts w:cs="Arial"/>
          <w:sz w:val="21"/>
          <w:szCs w:val="21"/>
          <w:lang w:val="en-NZ"/>
        </w:rPr>
      </w:pPr>
      <w:r w:rsidRPr="006D2DD5">
        <w:rPr>
          <w:rFonts w:cs="Arial"/>
          <w:sz w:val="21"/>
          <w:szCs w:val="21"/>
          <w:lang w:val="en-NZ"/>
        </w:rPr>
        <w:t xml:space="preserve">Patients with Chronic Pancreatitis and Pancreatic Cancer with T2DM and </w:t>
      </w:r>
      <w:r w:rsidR="006033DB" w:rsidRPr="006D2DD5">
        <w:rPr>
          <w:rFonts w:cs="Arial"/>
          <w:sz w:val="21"/>
          <w:szCs w:val="21"/>
          <w:lang w:val="en-NZ"/>
        </w:rPr>
        <w:t>no</w:t>
      </w:r>
      <w:r w:rsidRPr="006D2DD5">
        <w:rPr>
          <w:rFonts w:cs="Arial"/>
          <w:sz w:val="21"/>
          <w:szCs w:val="21"/>
          <w:lang w:val="en-NZ"/>
        </w:rPr>
        <w:t xml:space="preserve"> known pancreas disease, admitted to Auckland City Hospital and North Shore Hospital over a </w:t>
      </w:r>
      <w:r w:rsidR="00FF01C3" w:rsidRPr="006D2DD5">
        <w:rPr>
          <w:rFonts w:cs="Arial"/>
          <w:sz w:val="21"/>
          <w:szCs w:val="21"/>
          <w:lang w:val="en-NZ"/>
        </w:rPr>
        <w:t>12-month</w:t>
      </w:r>
      <w:r w:rsidRPr="006D2DD5">
        <w:rPr>
          <w:rFonts w:cs="Arial"/>
          <w:sz w:val="21"/>
          <w:szCs w:val="21"/>
          <w:lang w:val="en-NZ"/>
        </w:rPr>
        <w:t xml:space="preserve"> period will be assessed at baseline. </w:t>
      </w:r>
    </w:p>
    <w:p w14:paraId="287F2B0C" w14:textId="77777777" w:rsidR="000B1386" w:rsidRPr="006D2DD5" w:rsidRDefault="000B1386" w:rsidP="00077A73">
      <w:pPr>
        <w:pStyle w:val="ListParagraph"/>
        <w:numPr>
          <w:ilvl w:val="0"/>
          <w:numId w:val="10"/>
        </w:numPr>
        <w:rPr>
          <w:rFonts w:cs="Arial"/>
          <w:sz w:val="21"/>
          <w:szCs w:val="21"/>
          <w:lang w:val="en-NZ"/>
        </w:rPr>
      </w:pPr>
      <w:r w:rsidRPr="006D2DD5">
        <w:rPr>
          <w:rFonts w:cs="Arial"/>
          <w:sz w:val="21"/>
          <w:szCs w:val="21"/>
          <w:lang w:val="en-NZ"/>
        </w:rPr>
        <w:t xml:space="preserve">Patients will be divided into three groups: 1. </w:t>
      </w:r>
      <w:proofErr w:type="gramStart"/>
      <w:r w:rsidRPr="006D2DD5">
        <w:rPr>
          <w:rFonts w:cs="Arial"/>
          <w:sz w:val="21"/>
          <w:szCs w:val="21"/>
          <w:lang w:val="en-NZ"/>
        </w:rPr>
        <w:t>Chronic</w:t>
      </w:r>
      <w:proofErr w:type="gramEnd"/>
      <w:r w:rsidRPr="006D2DD5">
        <w:rPr>
          <w:rFonts w:cs="Arial"/>
          <w:sz w:val="21"/>
          <w:szCs w:val="21"/>
          <w:lang w:val="en-NZ"/>
        </w:rPr>
        <w:t xml:space="preserve"> pancreatitis with T2DM 2. Cancer of the Pancreas with T2DM 3. No known pancreas disease. Individuals with </w:t>
      </w:r>
      <w:proofErr w:type="spellStart"/>
      <w:r w:rsidRPr="006D2DD5">
        <w:rPr>
          <w:rFonts w:cs="Arial"/>
          <w:sz w:val="21"/>
          <w:szCs w:val="21"/>
          <w:lang w:val="en-NZ"/>
        </w:rPr>
        <w:t>pancreatogenic</w:t>
      </w:r>
      <w:proofErr w:type="spellEnd"/>
      <w:r w:rsidRPr="006D2DD5">
        <w:rPr>
          <w:rFonts w:cs="Arial"/>
          <w:sz w:val="21"/>
          <w:szCs w:val="21"/>
          <w:lang w:val="en-NZ"/>
        </w:rPr>
        <w:t xml:space="preserve"> DM, type 2 DM, and </w:t>
      </w:r>
      <w:proofErr w:type="spellStart"/>
      <w:r w:rsidRPr="006D2DD5">
        <w:rPr>
          <w:rFonts w:cs="Arial"/>
          <w:sz w:val="21"/>
          <w:szCs w:val="21"/>
          <w:lang w:val="en-NZ"/>
        </w:rPr>
        <w:t>normoglycemic</w:t>
      </w:r>
      <w:proofErr w:type="spellEnd"/>
      <w:r w:rsidRPr="006D2DD5">
        <w:rPr>
          <w:rFonts w:cs="Arial"/>
          <w:sz w:val="21"/>
          <w:szCs w:val="21"/>
          <w:lang w:val="en-NZ"/>
        </w:rPr>
        <w:t xml:space="preserve"> individuals will be invited to participate in the study of islet cell hormonal responses to mixed nutrient meal testing. This will include pancreatic polypeptide,</w:t>
      </w:r>
      <w:r w:rsidR="00290F19" w:rsidRPr="006D2DD5">
        <w:rPr>
          <w:rFonts w:cs="Arial"/>
          <w:sz w:val="21"/>
          <w:szCs w:val="21"/>
          <w:lang w:val="en-NZ"/>
        </w:rPr>
        <w:t xml:space="preserve"> </w:t>
      </w:r>
      <w:r w:rsidRPr="006D2DD5">
        <w:rPr>
          <w:rFonts w:cs="Arial"/>
          <w:sz w:val="21"/>
          <w:szCs w:val="21"/>
          <w:lang w:val="en-NZ"/>
        </w:rPr>
        <w:t>glucagon, insulin, and C-peptide.</w:t>
      </w:r>
      <w:r w:rsidR="006033DB" w:rsidRPr="006D2DD5">
        <w:rPr>
          <w:rFonts w:cs="Arial"/>
          <w:sz w:val="21"/>
          <w:szCs w:val="21"/>
          <w:lang w:val="en-NZ"/>
        </w:rPr>
        <w:t xml:space="preserve"> </w:t>
      </w:r>
      <w:r w:rsidRPr="006D2DD5">
        <w:rPr>
          <w:rFonts w:cs="Arial"/>
          <w:sz w:val="21"/>
          <w:szCs w:val="21"/>
          <w:lang w:val="en-NZ"/>
        </w:rPr>
        <w:t xml:space="preserve">The level of each hormone before and after the test meal will be compared between the three groups. All participants will also be asked to undergo magnetic resonance imaging (MRI) of the pancreas (a state-of-the art non-invasive imaging technique that does not expose you to ionizing radiation) to determine the amount of fat in </w:t>
      </w:r>
      <w:r w:rsidR="00290F19" w:rsidRPr="006D2DD5">
        <w:rPr>
          <w:rFonts w:cs="Arial"/>
          <w:sz w:val="21"/>
          <w:szCs w:val="21"/>
          <w:lang w:val="en-NZ"/>
        </w:rPr>
        <w:t>the</w:t>
      </w:r>
      <w:r w:rsidRPr="006D2DD5">
        <w:rPr>
          <w:rFonts w:cs="Arial"/>
          <w:sz w:val="21"/>
          <w:szCs w:val="21"/>
          <w:lang w:val="en-NZ"/>
        </w:rPr>
        <w:t xml:space="preserve"> abdomen.</w:t>
      </w:r>
    </w:p>
    <w:p w14:paraId="31A33876" w14:textId="77777777" w:rsidR="000B1386" w:rsidRPr="006D2DD5" w:rsidRDefault="000B1386" w:rsidP="00077A73">
      <w:pPr>
        <w:pStyle w:val="ListParagraph"/>
        <w:numPr>
          <w:ilvl w:val="0"/>
          <w:numId w:val="10"/>
        </w:numPr>
        <w:rPr>
          <w:rFonts w:cs="Arial"/>
          <w:sz w:val="21"/>
          <w:szCs w:val="21"/>
          <w:lang w:val="en-NZ"/>
        </w:rPr>
      </w:pPr>
      <w:r w:rsidRPr="006D2DD5">
        <w:rPr>
          <w:rFonts w:cs="Arial"/>
          <w:sz w:val="21"/>
          <w:szCs w:val="21"/>
          <w:lang w:val="en-NZ"/>
        </w:rPr>
        <w:t>Patients without pancreatic disease and those with normal blood sugars at the time of the study visit will be contacted 12 months later to provide a health status update.  All other participants will complete the study following the initial visit.</w:t>
      </w:r>
    </w:p>
    <w:p w14:paraId="5DB9DD2F" w14:textId="77777777" w:rsidR="000B1386" w:rsidRPr="006D2DD5" w:rsidRDefault="000B1386" w:rsidP="00077A73">
      <w:pPr>
        <w:rPr>
          <w:rFonts w:cs="Arial"/>
          <w:sz w:val="21"/>
          <w:szCs w:val="21"/>
          <w:u w:val="single"/>
        </w:rPr>
      </w:pPr>
    </w:p>
    <w:p w14:paraId="3E673781" w14:textId="77777777" w:rsidR="000B1386" w:rsidRPr="006D2DD5" w:rsidRDefault="000B1386" w:rsidP="00077A73">
      <w:pPr>
        <w:rPr>
          <w:rFonts w:cs="Arial"/>
          <w:sz w:val="21"/>
          <w:szCs w:val="21"/>
          <w:u w:val="single"/>
        </w:rPr>
      </w:pPr>
      <w:r w:rsidRPr="006D2DD5">
        <w:rPr>
          <w:rFonts w:cs="Arial"/>
          <w:sz w:val="21"/>
          <w:szCs w:val="21"/>
          <w:u w:val="single"/>
        </w:rPr>
        <w:t>Summary of ethical issues (outstanding)</w:t>
      </w:r>
    </w:p>
    <w:p w14:paraId="18C92B21" w14:textId="77777777" w:rsidR="000B1386" w:rsidRPr="006D2DD5" w:rsidRDefault="000B1386" w:rsidP="00077A73">
      <w:pPr>
        <w:rPr>
          <w:rFonts w:cs="Arial"/>
          <w:sz w:val="21"/>
          <w:szCs w:val="21"/>
          <w:u w:val="single"/>
        </w:rPr>
      </w:pPr>
    </w:p>
    <w:p w14:paraId="78884D9A"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20160B20" w14:textId="77777777" w:rsidR="000B1386" w:rsidRPr="006D2DD5" w:rsidRDefault="000B1386" w:rsidP="00077A73">
      <w:pPr>
        <w:autoSpaceDE w:val="0"/>
        <w:autoSpaceDN w:val="0"/>
        <w:adjustRightInd w:val="0"/>
        <w:rPr>
          <w:rFonts w:cs="Arial"/>
          <w:sz w:val="21"/>
          <w:szCs w:val="21"/>
          <w:lang w:val="en-NZ"/>
        </w:rPr>
      </w:pPr>
    </w:p>
    <w:p w14:paraId="08B59FF9" w14:textId="77777777" w:rsidR="00CB7C17" w:rsidRPr="006D2DD5" w:rsidRDefault="000B1386"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w:t>
      </w:r>
      <w:r w:rsidR="001A128F" w:rsidRPr="006D2DD5">
        <w:rPr>
          <w:rFonts w:cs="Arial"/>
          <w:sz w:val="21"/>
          <w:szCs w:val="21"/>
          <w:lang w:val="en-NZ"/>
        </w:rPr>
        <w:t xml:space="preserve">noted p.3.1 of the application form states that potential participants will be identified by the treating clinician who will be made aware of the study. The study team will then be notified, who will then approach the patient and discuss with them the study, to gain informed consent.  The </w:t>
      </w:r>
      <w:r w:rsidR="007001F9" w:rsidRPr="006D2DD5">
        <w:rPr>
          <w:rFonts w:cs="Arial"/>
          <w:sz w:val="21"/>
          <w:szCs w:val="21"/>
          <w:lang w:val="en-NZ"/>
        </w:rPr>
        <w:t>Committee</w:t>
      </w:r>
      <w:r w:rsidR="001A128F" w:rsidRPr="006D2DD5">
        <w:rPr>
          <w:rFonts w:cs="Arial"/>
          <w:sz w:val="21"/>
          <w:szCs w:val="21"/>
          <w:lang w:val="en-NZ"/>
        </w:rPr>
        <w:t xml:space="preserve"> noted that the clinician must obtain</w:t>
      </w:r>
      <w:r w:rsidR="00AE52EA" w:rsidRPr="006D2DD5">
        <w:rPr>
          <w:rFonts w:cs="Arial"/>
          <w:sz w:val="21"/>
          <w:szCs w:val="21"/>
          <w:lang w:val="en-NZ"/>
        </w:rPr>
        <w:t xml:space="preserve"> potential</w:t>
      </w:r>
      <w:r w:rsidR="001A128F" w:rsidRPr="006D2DD5">
        <w:rPr>
          <w:rFonts w:cs="Arial"/>
          <w:sz w:val="21"/>
          <w:szCs w:val="21"/>
          <w:lang w:val="en-NZ"/>
        </w:rPr>
        <w:t xml:space="preserve"> </w:t>
      </w:r>
      <w:r w:rsidR="00CB7C17" w:rsidRPr="006D2DD5">
        <w:rPr>
          <w:rFonts w:cs="Arial"/>
          <w:sz w:val="21"/>
          <w:szCs w:val="21"/>
          <w:lang w:val="en-NZ"/>
        </w:rPr>
        <w:t>participant</w:t>
      </w:r>
      <w:r w:rsidR="00AE52EA" w:rsidRPr="006D2DD5">
        <w:rPr>
          <w:rFonts w:cs="Arial"/>
          <w:sz w:val="21"/>
          <w:szCs w:val="21"/>
          <w:lang w:val="en-NZ"/>
        </w:rPr>
        <w:t>’s</w:t>
      </w:r>
      <w:r w:rsidR="00902DA8" w:rsidRPr="006D2DD5">
        <w:rPr>
          <w:rFonts w:cs="Arial"/>
          <w:sz w:val="21"/>
          <w:szCs w:val="21"/>
          <w:lang w:val="en-NZ"/>
        </w:rPr>
        <w:t xml:space="preserve"> </w:t>
      </w:r>
      <w:r w:rsidR="00AE52EA" w:rsidRPr="006D2DD5">
        <w:rPr>
          <w:rFonts w:cs="Arial"/>
          <w:sz w:val="21"/>
          <w:szCs w:val="21"/>
          <w:lang w:val="en-NZ"/>
        </w:rPr>
        <w:t>agreement</w:t>
      </w:r>
      <w:r w:rsidR="001A128F" w:rsidRPr="006D2DD5">
        <w:rPr>
          <w:rFonts w:cs="Arial"/>
          <w:sz w:val="21"/>
          <w:szCs w:val="21"/>
          <w:lang w:val="en-NZ"/>
        </w:rPr>
        <w:t xml:space="preserve"> before approaching</w:t>
      </w:r>
      <w:r w:rsidR="00CB7C17" w:rsidRPr="006D2DD5">
        <w:rPr>
          <w:rFonts w:cs="Arial"/>
          <w:sz w:val="21"/>
          <w:szCs w:val="21"/>
          <w:lang w:val="en-NZ"/>
        </w:rPr>
        <w:t xml:space="preserve"> the study team.</w:t>
      </w:r>
    </w:p>
    <w:p w14:paraId="3AC6C2AA" w14:textId="77777777" w:rsidR="000B1386" w:rsidRPr="006D2DD5" w:rsidRDefault="007A2F5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information under the section “What will happen after the study ends, or if you pull out?” is confusing</w:t>
      </w:r>
      <w:r w:rsidR="0025537A" w:rsidRPr="006D2DD5">
        <w:rPr>
          <w:rFonts w:cs="Arial"/>
          <w:sz w:val="21"/>
          <w:szCs w:val="21"/>
          <w:lang w:val="en-NZ"/>
        </w:rPr>
        <w:t>.</w:t>
      </w:r>
      <w:r w:rsidRPr="006D2DD5">
        <w:rPr>
          <w:rFonts w:cs="Arial"/>
          <w:sz w:val="21"/>
          <w:szCs w:val="21"/>
          <w:lang w:val="en-NZ"/>
        </w:rPr>
        <w:t xml:space="preserve"> </w:t>
      </w:r>
      <w:r w:rsidR="00CB7C17" w:rsidRPr="006D2DD5">
        <w:rPr>
          <w:rFonts w:cs="Arial"/>
          <w:sz w:val="21"/>
          <w:szCs w:val="21"/>
          <w:lang w:val="en-NZ"/>
        </w:rPr>
        <w:t xml:space="preserve">The </w:t>
      </w:r>
      <w:r w:rsidR="007001F9" w:rsidRPr="006D2DD5">
        <w:rPr>
          <w:rFonts w:cs="Arial"/>
          <w:sz w:val="21"/>
          <w:szCs w:val="21"/>
          <w:lang w:val="en-NZ"/>
        </w:rPr>
        <w:t>Committee</w:t>
      </w:r>
      <w:r w:rsidR="00CB7C17" w:rsidRPr="006D2DD5">
        <w:rPr>
          <w:rFonts w:cs="Arial"/>
          <w:sz w:val="21"/>
          <w:szCs w:val="21"/>
          <w:lang w:val="en-NZ"/>
        </w:rPr>
        <w:t xml:space="preserve"> would like future clarification around the use of samples collected in the study and </w:t>
      </w:r>
      <w:r w:rsidRPr="006D2DD5">
        <w:rPr>
          <w:rFonts w:cs="Arial"/>
          <w:sz w:val="21"/>
          <w:szCs w:val="21"/>
          <w:lang w:val="en-NZ"/>
        </w:rPr>
        <w:t xml:space="preserve">their </w:t>
      </w:r>
      <w:r w:rsidR="00CB7C17" w:rsidRPr="006D2DD5">
        <w:rPr>
          <w:rFonts w:cs="Arial"/>
          <w:sz w:val="21"/>
          <w:szCs w:val="21"/>
          <w:lang w:val="en-NZ"/>
        </w:rPr>
        <w:t xml:space="preserve">use in future studies.  </w:t>
      </w:r>
    </w:p>
    <w:p w14:paraId="7626B7DD" w14:textId="77777777" w:rsidR="007A2F53" w:rsidRPr="006D2DD5" w:rsidRDefault="007A2F5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the response to a.6.1 in the application form. Is this study being conducted at the university or DHB? Please provide clarity to the </w:t>
      </w:r>
      <w:r w:rsidR="007001F9" w:rsidRPr="006D2DD5">
        <w:rPr>
          <w:rFonts w:cs="Arial"/>
          <w:sz w:val="21"/>
          <w:szCs w:val="21"/>
          <w:lang w:val="en-NZ"/>
        </w:rPr>
        <w:t>Committee</w:t>
      </w:r>
      <w:r w:rsidRPr="006D2DD5">
        <w:rPr>
          <w:rFonts w:cs="Arial"/>
          <w:sz w:val="21"/>
          <w:szCs w:val="21"/>
          <w:lang w:val="en-NZ"/>
        </w:rPr>
        <w:t xml:space="preserve">. </w:t>
      </w:r>
    </w:p>
    <w:p w14:paraId="46689DC2" w14:textId="77777777" w:rsidR="007A2F53" w:rsidRPr="006D2DD5" w:rsidRDefault="007A2F5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there was a discrepancy between </w:t>
      </w:r>
      <w:r w:rsidR="00965E24" w:rsidRPr="006D2DD5">
        <w:rPr>
          <w:rFonts w:cs="Arial"/>
          <w:sz w:val="21"/>
          <w:szCs w:val="21"/>
          <w:lang w:val="en-NZ"/>
        </w:rPr>
        <w:t>the sample size</w:t>
      </w:r>
      <w:r w:rsidRPr="006D2DD5">
        <w:rPr>
          <w:rFonts w:cs="Arial"/>
          <w:sz w:val="21"/>
          <w:szCs w:val="21"/>
          <w:lang w:val="en-NZ"/>
        </w:rPr>
        <w:t xml:space="preserve"> stated in the protocol and the application form.  Please confirm sample size. </w:t>
      </w:r>
    </w:p>
    <w:p w14:paraId="3678FAB6" w14:textId="77777777" w:rsidR="002048B8" w:rsidRPr="006D2DD5" w:rsidRDefault="00965E24"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the response to r.3.8 in the application form. The form states human tissue collected in New Zealand will not be sent overseas as part of your study.  Information provided in the application states blood samples will be sent to the USA.  Please correct this.</w:t>
      </w:r>
    </w:p>
    <w:p w14:paraId="5A36ECC9" w14:textId="77777777" w:rsidR="002048B8" w:rsidRPr="006D2DD5" w:rsidRDefault="002048B8" w:rsidP="00077A73">
      <w:pPr>
        <w:pStyle w:val="ListParagraph"/>
        <w:numPr>
          <w:ilvl w:val="0"/>
          <w:numId w:val="10"/>
        </w:numPr>
        <w:autoSpaceDE w:val="0"/>
        <w:autoSpaceDN w:val="0"/>
        <w:adjustRightInd w:val="0"/>
        <w:rPr>
          <w:rFonts w:cs="Arial"/>
          <w:sz w:val="21"/>
          <w:szCs w:val="21"/>
          <w:lang w:val="en-NZ"/>
        </w:rPr>
      </w:pPr>
      <w:proofErr w:type="gramStart"/>
      <w:r w:rsidRPr="006D2DD5">
        <w:rPr>
          <w:rFonts w:cs="Arial"/>
          <w:sz w:val="21"/>
          <w:szCs w:val="21"/>
          <w:lang w:val="en-NZ"/>
        </w:rPr>
        <w:t>r.3.11</w:t>
      </w:r>
      <w:proofErr w:type="gramEnd"/>
      <w:r w:rsidRPr="006D2DD5">
        <w:rPr>
          <w:rFonts w:cs="Arial"/>
          <w:sz w:val="21"/>
          <w:szCs w:val="21"/>
          <w:lang w:val="en-NZ"/>
        </w:rPr>
        <w:t xml:space="preserve">. in the application forms states human tissue will be returned to donor, </w:t>
      </w:r>
      <w:proofErr w:type="spellStart"/>
      <w:r w:rsidRPr="006D2DD5">
        <w:rPr>
          <w:rFonts w:cs="Arial"/>
          <w:sz w:val="21"/>
          <w:szCs w:val="21"/>
          <w:lang w:val="en-NZ"/>
        </w:rPr>
        <w:t>whānau</w:t>
      </w:r>
      <w:proofErr w:type="spellEnd"/>
      <w:r w:rsidRPr="006D2DD5">
        <w:rPr>
          <w:rFonts w:cs="Arial"/>
          <w:sz w:val="21"/>
          <w:szCs w:val="21"/>
          <w:lang w:val="en-NZ"/>
        </w:rPr>
        <w:t xml:space="preserve">, or family member at the end of the study, or if participants withdraw consent for its use in this study.  The </w:t>
      </w:r>
      <w:r w:rsidR="007001F9" w:rsidRPr="006D2DD5">
        <w:rPr>
          <w:rFonts w:cs="Arial"/>
          <w:sz w:val="21"/>
          <w:szCs w:val="21"/>
          <w:lang w:val="en-NZ"/>
        </w:rPr>
        <w:t>Committee</w:t>
      </w:r>
      <w:r w:rsidRPr="006D2DD5">
        <w:rPr>
          <w:rFonts w:cs="Arial"/>
          <w:sz w:val="21"/>
          <w:szCs w:val="21"/>
          <w:lang w:val="en-NZ"/>
        </w:rPr>
        <w:t xml:space="preserve"> noted that the there is no reference in the </w:t>
      </w:r>
      <w:r w:rsidR="004B7774" w:rsidRPr="006D2DD5">
        <w:rPr>
          <w:rFonts w:cs="Arial"/>
          <w:sz w:val="21"/>
          <w:szCs w:val="21"/>
          <w:lang w:val="en-NZ"/>
        </w:rPr>
        <w:t>Participant Information Sheet</w:t>
      </w:r>
      <w:r w:rsidRPr="006D2DD5">
        <w:rPr>
          <w:rFonts w:cs="Arial"/>
          <w:sz w:val="21"/>
          <w:szCs w:val="21"/>
          <w:lang w:val="en-NZ"/>
        </w:rPr>
        <w:t xml:space="preserve"> that human tissue would be returned to </w:t>
      </w:r>
      <w:proofErr w:type="spellStart"/>
      <w:r w:rsidRPr="006D2DD5">
        <w:rPr>
          <w:rFonts w:cs="Arial"/>
          <w:sz w:val="21"/>
          <w:szCs w:val="21"/>
          <w:lang w:val="en-NZ"/>
        </w:rPr>
        <w:t>wh</w:t>
      </w:r>
      <w:r w:rsidR="00F06154" w:rsidRPr="006D2DD5">
        <w:rPr>
          <w:rFonts w:cs="Arial"/>
          <w:sz w:val="21"/>
          <w:szCs w:val="21"/>
          <w:lang w:val="en-NZ"/>
        </w:rPr>
        <w:t>ā</w:t>
      </w:r>
      <w:r w:rsidRPr="006D2DD5">
        <w:rPr>
          <w:rFonts w:cs="Arial"/>
          <w:sz w:val="21"/>
          <w:szCs w:val="21"/>
          <w:lang w:val="en-NZ"/>
        </w:rPr>
        <w:t>nau</w:t>
      </w:r>
      <w:proofErr w:type="spellEnd"/>
      <w:r w:rsidRPr="006D2DD5">
        <w:rPr>
          <w:rFonts w:cs="Arial"/>
          <w:sz w:val="21"/>
          <w:szCs w:val="21"/>
          <w:lang w:val="en-NZ"/>
        </w:rPr>
        <w:t xml:space="preserve">. The </w:t>
      </w:r>
      <w:r w:rsidR="007001F9" w:rsidRPr="006D2DD5">
        <w:rPr>
          <w:rFonts w:cs="Arial"/>
          <w:sz w:val="21"/>
          <w:szCs w:val="21"/>
          <w:lang w:val="en-NZ"/>
        </w:rPr>
        <w:t>Committee</w:t>
      </w:r>
      <w:r w:rsidRPr="006D2DD5">
        <w:rPr>
          <w:rFonts w:cs="Arial"/>
          <w:sz w:val="21"/>
          <w:szCs w:val="21"/>
          <w:lang w:val="en-NZ"/>
        </w:rPr>
        <w:t xml:space="preserve"> queried how this would happen if tissue is sent to the USA in an anonymised form.  Please provide clarity to the </w:t>
      </w:r>
      <w:r w:rsidR="007001F9" w:rsidRPr="006D2DD5">
        <w:rPr>
          <w:rFonts w:cs="Arial"/>
          <w:sz w:val="21"/>
          <w:szCs w:val="21"/>
          <w:lang w:val="en-NZ"/>
        </w:rPr>
        <w:t>Committee</w:t>
      </w:r>
      <w:r w:rsidRPr="006D2DD5">
        <w:rPr>
          <w:rFonts w:cs="Arial"/>
          <w:sz w:val="21"/>
          <w:szCs w:val="21"/>
          <w:lang w:val="en-NZ"/>
        </w:rPr>
        <w:t xml:space="preserve">. </w:t>
      </w:r>
    </w:p>
    <w:p w14:paraId="0826BE9A" w14:textId="77777777" w:rsidR="002048B8" w:rsidRPr="006D2DD5" w:rsidRDefault="002048B8" w:rsidP="00077A73">
      <w:pPr>
        <w:pStyle w:val="ListParagraph"/>
        <w:numPr>
          <w:ilvl w:val="0"/>
          <w:numId w:val="10"/>
        </w:numPr>
        <w:autoSpaceDE w:val="0"/>
        <w:autoSpaceDN w:val="0"/>
        <w:adjustRightInd w:val="0"/>
        <w:rPr>
          <w:rFonts w:cs="Arial"/>
          <w:sz w:val="21"/>
          <w:szCs w:val="21"/>
          <w:lang w:val="en-NZ"/>
        </w:rPr>
      </w:pPr>
      <w:proofErr w:type="gramStart"/>
      <w:r w:rsidRPr="006D2DD5">
        <w:rPr>
          <w:rFonts w:cs="Arial"/>
          <w:sz w:val="21"/>
          <w:szCs w:val="21"/>
          <w:lang w:val="en-NZ"/>
        </w:rPr>
        <w:t>r.4.1</w:t>
      </w:r>
      <w:proofErr w:type="gramEnd"/>
      <w:r w:rsidRPr="006D2DD5">
        <w:rPr>
          <w:rFonts w:cs="Arial"/>
          <w:sz w:val="21"/>
          <w:szCs w:val="21"/>
          <w:lang w:val="en-NZ"/>
        </w:rPr>
        <w:t xml:space="preserve"> is answered incorrectly and contradicts information in the </w:t>
      </w:r>
      <w:r w:rsidR="004B7774" w:rsidRPr="006D2DD5">
        <w:rPr>
          <w:rFonts w:cs="Arial"/>
          <w:sz w:val="21"/>
          <w:szCs w:val="21"/>
          <w:lang w:val="en-NZ"/>
        </w:rPr>
        <w:t>Participant Information Sheet</w:t>
      </w:r>
      <w:r w:rsidRPr="006D2DD5">
        <w:rPr>
          <w:rFonts w:cs="Arial"/>
          <w:sz w:val="21"/>
          <w:szCs w:val="21"/>
          <w:lang w:val="en-NZ"/>
        </w:rPr>
        <w:t xml:space="preserve"> regarding unexpected findings.</w:t>
      </w:r>
    </w:p>
    <w:p w14:paraId="516ADCC8" w14:textId="77777777" w:rsidR="002048B8" w:rsidRPr="006D2DD5" w:rsidRDefault="002048B8" w:rsidP="00077A73">
      <w:pPr>
        <w:pStyle w:val="ListParagraph"/>
        <w:numPr>
          <w:ilvl w:val="0"/>
          <w:numId w:val="10"/>
        </w:numPr>
        <w:autoSpaceDE w:val="0"/>
        <w:autoSpaceDN w:val="0"/>
        <w:adjustRightInd w:val="0"/>
        <w:rPr>
          <w:rFonts w:cs="Arial"/>
          <w:sz w:val="21"/>
          <w:szCs w:val="21"/>
          <w:lang w:val="en-NZ"/>
        </w:rPr>
      </w:pPr>
      <w:proofErr w:type="gramStart"/>
      <w:r w:rsidRPr="006D2DD5">
        <w:rPr>
          <w:rFonts w:cs="Arial"/>
          <w:sz w:val="21"/>
          <w:szCs w:val="21"/>
          <w:lang w:val="en-NZ"/>
        </w:rPr>
        <w:t>p.1.1</w:t>
      </w:r>
      <w:proofErr w:type="gramEnd"/>
      <w:r w:rsidRPr="006D2DD5">
        <w:rPr>
          <w:rFonts w:cs="Arial"/>
          <w:sz w:val="21"/>
          <w:szCs w:val="21"/>
          <w:lang w:val="en-NZ"/>
        </w:rPr>
        <w:t xml:space="preserve"> should also include reference to having an MRI.</w:t>
      </w:r>
    </w:p>
    <w:p w14:paraId="0BA4BF66" w14:textId="77777777" w:rsidR="002048B8" w:rsidRPr="006D2DD5" w:rsidRDefault="00F86660" w:rsidP="00077A73">
      <w:pPr>
        <w:pStyle w:val="ListParagraph"/>
        <w:numPr>
          <w:ilvl w:val="0"/>
          <w:numId w:val="10"/>
        </w:numPr>
        <w:autoSpaceDE w:val="0"/>
        <w:autoSpaceDN w:val="0"/>
        <w:adjustRightInd w:val="0"/>
        <w:rPr>
          <w:rFonts w:cs="Arial"/>
          <w:sz w:val="21"/>
          <w:szCs w:val="21"/>
          <w:lang w:val="en-NZ"/>
        </w:rPr>
      </w:pPr>
      <w:proofErr w:type="gramStart"/>
      <w:r w:rsidRPr="006D2DD5">
        <w:rPr>
          <w:rFonts w:cs="Arial"/>
          <w:sz w:val="21"/>
          <w:szCs w:val="21"/>
          <w:lang w:val="en-NZ"/>
        </w:rPr>
        <w:t>p</w:t>
      </w:r>
      <w:r w:rsidR="002048B8" w:rsidRPr="006D2DD5">
        <w:rPr>
          <w:rFonts w:cs="Arial"/>
          <w:sz w:val="21"/>
          <w:szCs w:val="21"/>
          <w:lang w:val="en-NZ"/>
        </w:rPr>
        <w:t>.2.7</w:t>
      </w:r>
      <w:proofErr w:type="gramEnd"/>
      <w:r w:rsidR="002048B8" w:rsidRPr="006D2DD5">
        <w:rPr>
          <w:rFonts w:cs="Arial"/>
          <w:sz w:val="21"/>
          <w:szCs w:val="21"/>
          <w:lang w:val="en-NZ"/>
        </w:rPr>
        <w:t xml:space="preserve"> is answered incorrectly. The </w:t>
      </w:r>
      <w:r w:rsidRPr="006D2DD5">
        <w:rPr>
          <w:rFonts w:cs="Arial"/>
          <w:sz w:val="21"/>
          <w:szCs w:val="21"/>
          <w:lang w:val="en-NZ"/>
        </w:rPr>
        <w:t xml:space="preserve">answer should provide information on participants receiving information on unexpected findings. </w:t>
      </w:r>
    </w:p>
    <w:p w14:paraId="4A4F5E42" w14:textId="77777777" w:rsidR="00F86660" w:rsidRPr="006D2DD5" w:rsidRDefault="00F86660" w:rsidP="00077A73">
      <w:pPr>
        <w:pStyle w:val="ListParagraph"/>
        <w:numPr>
          <w:ilvl w:val="0"/>
          <w:numId w:val="10"/>
        </w:numPr>
        <w:autoSpaceDE w:val="0"/>
        <w:autoSpaceDN w:val="0"/>
        <w:adjustRightInd w:val="0"/>
        <w:rPr>
          <w:rFonts w:cs="Arial"/>
          <w:sz w:val="21"/>
          <w:szCs w:val="21"/>
          <w:lang w:val="en-NZ"/>
        </w:rPr>
      </w:pPr>
      <w:proofErr w:type="gramStart"/>
      <w:r w:rsidRPr="006D2DD5">
        <w:rPr>
          <w:rFonts w:cs="Arial"/>
          <w:sz w:val="21"/>
          <w:szCs w:val="21"/>
          <w:lang w:val="en-NZ"/>
        </w:rPr>
        <w:t>p.4.2</w:t>
      </w:r>
      <w:proofErr w:type="gramEnd"/>
      <w:r w:rsidRPr="006D2DD5">
        <w:rPr>
          <w:rFonts w:cs="Arial"/>
          <w:sz w:val="21"/>
          <w:szCs w:val="21"/>
          <w:lang w:val="en-NZ"/>
        </w:rPr>
        <w:t xml:space="preserve"> states that “It is unlikely that any specific cultural issues will arise in this study for </w:t>
      </w:r>
      <w:proofErr w:type="spellStart"/>
      <w:r w:rsidRPr="006D2DD5">
        <w:rPr>
          <w:rFonts w:cs="Arial"/>
          <w:sz w:val="21"/>
          <w:szCs w:val="21"/>
          <w:lang w:val="en-NZ"/>
        </w:rPr>
        <w:t>Māorii</w:t>
      </w:r>
      <w:proofErr w:type="spellEnd"/>
      <w:r w:rsidRPr="006D2DD5">
        <w:rPr>
          <w:rFonts w:cs="Arial"/>
          <w:sz w:val="21"/>
          <w:szCs w:val="21"/>
          <w:lang w:val="en-NZ"/>
        </w:rPr>
        <w:t xml:space="preserve">”. The </w:t>
      </w:r>
      <w:r w:rsidR="007001F9" w:rsidRPr="006D2DD5">
        <w:rPr>
          <w:rFonts w:cs="Arial"/>
          <w:sz w:val="21"/>
          <w:szCs w:val="21"/>
          <w:lang w:val="en-NZ"/>
        </w:rPr>
        <w:t>Committee</w:t>
      </w:r>
      <w:r w:rsidRPr="006D2DD5">
        <w:rPr>
          <w:rFonts w:cs="Arial"/>
          <w:sz w:val="21"/>
          <w:szCs w:val="21"/>
          <w:lang w:val="en-NZ"/>
        </w:rPr>
        <w:t xml:space="preserve"> noted that taking blood samples is an issue for Māori</w:t>
      </w:r>
    </w:p>
    <w:p w14:paraId="61DFD846" w14:textId="6D227D22" w:rsidR="00F86660" w:rsidRPr="006D2DD5" w:rsidRDefault="00FF01C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P.4.1 -</w:t>
      </w:r>
      <w:r w:rsidR="00F86660" w:rsidRPr="006D2DD5">
        <w:rPr>
          <w:rFonts w:cs="Arial"/>
          <w:sz w:val="21"/>
          <w:szCs w:val="21"/>
          <w:lang w:val="en-NZ"/>
        </w:rPr>
        <w:t xml:space="preserve"> the </w:t>
      </w:r>
      <w:r w:rsidR="007001F9" w:rsidRPr="006D2DD5">
        <w:rPr>
          <w:rFonts w:cs="Arial"/>
          <w:sz w:val="21"/>
          <w:szCs w:val="21"/>
          <w:lang w:val="en-NZ"/>
        </w:rPr>
        <w:t>Committee</w:t>
      </w:r>
      <w:r w:rsidR="00F86660" w:rsidRPr="006D2DD5">
        <w:rPr>
          <w:rFonts w:cs="Arial"/>
          <w:sz w:val="21"/>
          <w:szCs w:val="21"/>
          <w:lang w:val="en-NZ"/>
        </w:rPr>
        <w:t xml:space="preserve"> noted that referencing the key principles of the Treaty of Waitangi is not a health benefit for Māori.</w:t>
      </w:r>
    </w:p>
    <w:p w14:paraId="6378EE83" w14:textId="77777777" w:rsidR="000B1386" w:rsidRPr="006D2DD5" w:rsidRDefault="00F86660"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response to f.1.2 did not address other ethnic minorities.</w:t>
      </w:r>
    </w:p>
    <w:p w14:paraId="316305D0" w14:textId="77777777" w:rsidR="00F86660" w:rsidRPr="006D2DD5" w:rsidRDefault="007859BA"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helpfulness of the covering letter accompanying the application form.  </w:t>
      </w:r>
    </w:p>
    <w:p w14:paraId="3EE2B775" w14:textId="77777777" w:rsidR="007859BA" w:rsidRPr="006D2DD5" w:rsidRDefault="007859BA"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study is well designed but the method used to approach participants needs addressing.</w:t>
      </w:r>
    </w:p>
    <w:p w14:paraId="1AA4D481" w14:textId="77777777" w:rsidR="007859BA" w:rsidRPr="006D2DD5" w:rsidRDefault="007859BA"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Please ensure there is a procedure in place to manage a situation where a participant may go hypoglycaemic due to fasting. Please ensure this is covered with the participant (i.e. at a pre-study visit). </w:t>
      </w:r>
    </w:p>
    <w:p w14:paraId="407919E7" w14:textId="77777777" w:rsidR="007859BA" w:rsidRPr="006D2DD5" w:rsidRDefault="007859BA"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there is no information on reimbursement to participants (there is a section on this on the HDEC</w:t>
      </w:r>
      <w:r w:rsidR="00AF77E8" w:rsidRPr="006D2DD5">
        <w:rPr>
          <w:rFonts w:cs="Arial"/>
          <w:sz w:val="21"/>
          <w:szCs w:val="21"/>
          <w:lang w:val="en-NZ"/>
        </w:rPr>
        <w:t xml:space="preserve"> </w:t>
      </w:r>
      <w:r w:rsidR="004B7774" w:rsidRPr="006D2DD5">
        <w:rPr>
          <w:rFonts w:cs="Arial"/>
          <w:sz w:val="21"/>
          <w:szCs w:val="21"/>
          <w:lang w:val="en-NZ"/>
        </w:rPr>
        <w:t>Participant Information Sheet</w:t>
      </w:r>
      <w:r w:rsidRPr="006D2DD5">
        <w:rPr>
          <w:rFonts w:cs="Arial"/>
          <w:sz w:val="21"/>
          <w:szCs w:val="21"/>
          <w:lang w:val="en-NZ"/>
        </w:rPr>
        <w:t xml:space="preserve"> template).  Please </w:t>
      </w:r>
      <w:r w:rsidR="00AF77E8" w:rsidRPr="006D2DD5">
        <w:rPr>
          <w:rFonts w:cs="Arial"/>
          <w:sz w:val="21"/>
          <w:szCs w:val="21"/>
          <w:lang w:val="en-NZ"/>
        </w:rPr>
        <w:t>consider some</w:t>
      </w:r>
      <w:r w:rsidRPr="006D2DD5">
        <w:rPr>
          <w:rFonts w:cs="Arial"/>
          <w:sz w:val="21"/>
          <w:szCs w:val="21"/>
          <w:lang w:val="en-NZ"/>
        </w:rPr>
        <w:t xml:space="preserve"> form of reimbursement for </w:t>
      </w:r>
      <w:r w:rsidR="00AF77E8" w:rsidRPr="006D2DD5">
        <w:rPr>
          <w:rFonts w:cs="Arial"/>
          <w:sz w:val="21"/>
          <w:szCs w:val="21"/>
          <w:lang w:val="en-NZ"/>
        </w:rPr>
        <w:t>participant’s</w:t>
      </w:r>
      <w:r w:rsidRPr="006D2DD5">
        <w:rPr>
          <w:rFonts w:cs="Arial"/>
          <w:sz w:val="21"/>
          <w:szCs w:val="21"/>
          <w:lang w:val="en-NZ"/>
        </w:rPr>
        <w:t xml:space="preserve"> time / travel costs and the provision of a meal given it’s a full </w:t>
      </w:r>
      <w:r w:rsidR="00AF77E8" w:rsidRPr="006D2DD5">
        <w:rPr>
          <w:rFonts w:cs="Arial"/>
          <w:sz w:val="21"/>
          <w:szCs w:val="21"/>
          <w:lang w:val="en-NZ"/>
        </w:rPr>
        <w:t>day’s</w:t>
      </w:r>
      <w:r w:rsidRPr="006D2DD5">
        <w:rPr>
          <w:rFonts w:cs="Arial"/>
          <w:sz w:val="21"/>
          <w:szCs w:val="21"/>
          <w:lang w:val="en-NZ"/>
        </w:rPr>
        <w:t xml:space="preserve"> commitment.  </w:t>
      </w:r>
    </w:p>
    <w:p w14:paraId="00E37FE0" w14:textId="77777777" w:rsidR="00F06154" w:rsidRPr="006D2DD5" w:rsidRDefault="00F06154" w:rsidP="00077A73">
      <w:pPr>
        <w:rPr>
          <w:rFonts w:cs="Arial"/>
          <w:sz w:val="21"/>
          <w:szCs w:val="21"/>
        </w:rPr>
      </w:pPr>
    </w:p>
    <w:p w14:paraId="32AD5665" w14:textId="77777777" w:rsidR="000B1386" w:rsidRPr="006D2DD5" w:rsidRDefault="000B1386" w:rsidP="00077A73">
      <w:pPr>
        <w:rPr>
          <w:rFonts w:cs="Arial"/>
          <w:sz w:val="21"/>
          <w:szCs w:val="21"/>
        </w:rPr>
      </w:pPr>
      <w:r w:rsidRPr="006D2DD5">
        <w:rPr>
          <w:rFonts w:cs="Arial"/>
          <w:sz w:val="21"/>
          <w:szCs w:val="21"/>
        </w:rPr>
        <w:t xml:space="preserve">The </w:t>
      </w:r>
      <w:r w:rsidR="007001F9" w:rsidRPr="006D2DD5">
        <w:rPr>
          <w:rFonts w:cs="Arial"/>
          <w:sz w:val="21"/>
          <w:szCs w:val="21"/>
        </w:rPr>
        <w:t>Committee</w:t>
      </w:r>
      <w:r w:rsidRPr="006D2DD5">
        <w:rPr>
          <w:rFonts w:cs="Arial"/>
          <w:sz w:val="21"/>
          <w:szCs w:val="21"/>
        </w:rPr>
        <w:t xml:space="preserve"> requested the following changes to the Participant Information Sheet and Consent Form: </w:t>
      </w:r>
    </w:p>
    <w:p w14:paraId="3ED82600" w14:textId="77777777" w:rsidR="000B1386" w:rsidRPr="006D2DD5" w:rsidRDefault="000B1386" w:rsidP="00077A73">
      <w:pPr>
        <w:rPr>
          <w:rFonts w:cs="Arial"/>
          <w:sz w:val="21"/>
          <w:szCs w:val="21"/>
        </w:rPr>
      </w:pPr>
    </w:p>
    <w:p w14:paraId="0536B405" w14:textId="77777777" w:rsidR="000B1386" w:rsidRPr="006D2DD5" w:rsidRDefault="00290F19"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4B7774" w:rsidRPr="006D2DD5">
        <w:rPr>
          <w:rFonts w:cs="Arial"/>
          <w:sz w:val="21"/>
          <w:szCs w:val="21"/>
          <w:lang w:val="en-NZ"/>
        </w:rPr>
        <w:t>Participant Information Sheet</w:t>
      </w:r>
      <w:r w:rsidRPr="006D2DD5">
        <w:rPr>
          <w:rFonts w:cs="Arial"/>
          <w:sz w:val="21"/>
          <w:szCs w:val="21"/>
          <w:lang w:val="en-NZ"/>
        </w:rPr>
        <w:t xml:space="preserve"> is lacking information.  Please add more detail to ensure the Participant can give </w:t>
      </w:r>
      <w:r w:rsidR="00385F03" w:rsidRPr="006D2DD5">
        <w:rPr>
          <w:rFonts w:cs="Arial"/>
          <w:sz w:val="21"/>
          <w:szCs w:val="21"/>
          <w:lang w:val="en-NZ"/>
        </w:rPr>
        <w:t xml:space="preserve">fully </w:t>
      </w:r>
      <w:r w:rsidRPr="006D2DD5">
        <w:rPr>
          <w:rFonts w:cs="Arial"/>
          <w:sz w:val="21"/>
          <w:szCs w:val="21"/>
          <w:lang w:val="en-NZ"/>
        </w:rPr>
        <w:t xml:space="preserve">informed consent. </w:t>
      </w:r>
    </w:p>
    <w:p w14:paraId="1EA4CFBA" w14:textId="77777777" w:rsidR="009B6D1C" w:rsidRPr="006D2DD5" w:rsidRDefault="009B6D1C"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Please consider using a flow diagram chart to explain the study procedure. </w:t>
      </w:r>
    </w:p>
    <w:p w14:paraId="33C1D6FB" w14:textId="77777777" w:rsidR="007859BA" w:rsidRPr="006D2DD5" w:rsidRDefault="007859BA"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Please use simple, lay language in the </w:t>
      </w:r>
      <w:r w:rsidR="004B7774" w:rsidRPr="006D2DD5">
        <w:rPr>
          <w:rFonts w:cs="Arial"/>
          <w:sz w:val="21"/>
          <w:szCs w:val="21"/>
          <w:lang w:val="en-NZ"/>
        </w:rPr>
        <w:t>Participant Information Sheet</w:t>
      </w:r>
      <w:r w:rsidRPr="006D2DD5">
        <w:rPr>
          <w:rFonts w:cs="Arial"/>
          <w:sz w:val="21"/>
          <w:szCs w:val="21"/>
          <w:lang w:val="en-NZ"/>
        </w:rPr>
        <w:t xml:space="preserve">. </w:t>
      </w:r>
    </w:p>
    <w:p w14:paraId="2E612ECE" w14:textId="77777777" w:rsidR="000B1386" w:rsidRPr="006D2DD5" w:rsidRDefault="00290F19"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suggested using the standard HDEC template (available at: </w:t>
      </w:r>
      <w:hyperlink r:id="rId8" w:history="1">
        <w:r w:rsidR="00385F03" w:rsidRPr="006D2DD5">
          <w:rPr>
            <w:rFonts w:cs="Arial"/>
            <w:sz w:val="21"/>
            <w:szCs w:val="21"/>
            <w:lang w:val="en-NZ"/>
          </w:rPr>
          <w:t>https://ethics.health.govt.nz/system/files/documents/pages/</w:t>
        </w:r>
        <w:r w:rsidR="007001F9" w:rsidRPr="006D2DD5">
          <w:rPr>
            <w:rFonts w:cs="Arial"/>
            <w:sz w:val="21"/>
            <w:szCs w:val="21"/>
            <w:lang w:val="en-NZ"/>
          </w:rPr>
          <w:t>Participant Information Sheet</w:t>
        </w:r>
        <w:r w:rsidR="00385F03" w:rsidRPr="006D2DD5">
          <w:rPr>
            <w:rFonts w:cs="Arial"/>
            <w:sz w:val="21"/>
            <w:szCs w:val="21"/>
            <w:lang w:val="en-NZ"/>
          </w:rPr>
          <w:t>cf-template-july-2015.doc</w:t>
        </w:r>
      </w:hyperlink>
      <w:r w:rsidR="00385F03" w:rsidRPr="006D2DD5">
        <w:rPr>
          <w:rFonts w:cs="Arial"/>
          <w:sz w:val="21"/>
          <w:szCs w:val="21"/>
          <w:lang w:val="en-NZ"/>
        </w:rPr>
        <w:t>).</w:t>
      </w:r>
    </w:p>
    <w:p w14:paraId="614D6395" w14:textId="77777777" w:rsidR="00385F03" w:rsidRPr="006D2DD5" w:rsidRDefault="00385F0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Please ensure study contact details are at the end of the </w:t>
      </w:r>
      <w:r w:rsidR="004B7774" w:rsidRPr="006D2DD5">
        <w:rPr>
          <w:rFonts w:cs="Arial"/>
          <w:sz w:val="21"/>
          <w:szCs w:val="21"/>
          <w:lang w:val="en-NZ"/>
        </w:rPr>
        <w:t>Participant Information Sheet</w:t>
      </w:r>
      <w:r w:rsidRPr="006D2DD5">
        <w:rPr>
          <w:rFonts w:cs="Arial"/>
          <w:sz w:val="21"/>
          <w:szCs w:val="21"/>
          <w:lang w:val="en-NZ"/>
        </w:rPr>
        <w:t xml:space="preserve"> and not spread throughout the document. </w:t>
      </w:r>
    </w:p>
    <w:p w14:paraId="70F247A8" w14:textId="77777777" w:rsidR="00385F03" w:rsidRPr="006D2DD5" w:rsidRDefault="00385F0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Page 1 of the </w:t>
      </w:r>
      <w:r w:rsidR="004B7774" w:rsidRPr="006D2DD5">
        <w:rPr>
          <w:rFonts w:cs="Arial"/>
          <w:sz w:val="21"/>
          <w:szCs w:val="21"/>
          <w:lang w:val="en-NZ"/>
        </w:rPr>
        <w:t>Participant Information Sheet</w:t>
      </w:r>
      <w:r w:rsidRPr="006D2DD5">
        <w:rPr>
          <w:rFonts w:cs="Arial"/>
          <w:sz w:val="21"/>
          <w:szCs w:val="21"/>
          <w:lang w:val="en-NZ"/>
        </w:rPr>
        <w:t xml:space="preserve"> should state that this is an international study sponsored by X, the number of participants involved overall and in New Zealand, and the main inclusion / exclusion criteria. </w:t>
      </w:r>
    </w:p>
    <w:p w14:paraId="19B3F3E4" w14:textId="77777777" w:rsidR="00385F03" w:rsidRPr="006D2DD5" w:rsidRDefault="00385F03"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that the information under the section of the </w:t>
      </w:r>
      <w:r w:rsidR="004B7774" w:rsidRPr="006D2DD5">
        <w:rPr>
          <w:rFonts w:cs="Arial"/>
          <w:sz w:val="21"/>
          <w:szCs w:val="21"/>
          <w:lang w:val="en-NZ"/>
        </w:rPr>
        <w:t>Participant Information Sheet</w:t>
      </w:r>
      <w:r w:rsidRPr="006D2DD5">
        <w:rPr>
          <w:rFonts w:cs="Arial"/>
          <w:sz w:val="21"/>
          <w:szCs w:val="21"/>
          <w:lang w:val="en-NZ"/>
        </w:rPr>
        <w:t xml:space="preserve"> “What would your participation involve?” is very important but the way it is presented is unclear.  Please use the information in the study protocol around inclusion / exclusion criteria for the different drugs.  It should be explicit to the participant that those who cannot miss a</w:t>
      </w:r>
      <w:r w:rsidR="009B508D" w:rsidRPr="006D2DD5">
        <w:rPr>
          <w:rFonts w:cs="Arial"/>
          <w:sz w:val="21"/>
          <w:szCs w:val="21"/>
          <w:lang w:val="en-NZ"/>
        </w:rPr>
        <w:t xml:space="preserve"> day</w:t>
      </w:r>
      <w:r w:rsidRPr="006D2DD5">
        <w:rPr>
          <w:rFonts w:cs="Arial"/>
          <w:sz w:val="21"/>
          <w:szCs w:val="21"/>
          <w:lang w:val="en-NZ"/>
        </w:rPr>
        <w:t xml:space="preserve"> of </w:t>
      </w:r>
      <w:r w:rsidR="0025537A" w:rsidRPr="006D2DD5">
        <w:rPr>
          <w:rFonts w:cs="Arial"/>
          <w:sz w:val="21"/>
          <w:szCs w:val="21"/>
          <w:lang w:val="en-NZ"/>
        </w:rPr>
        <w:t xml:space="preserve">their diabetic </w:t>
      </w:r>
      <w:r w:rsidRPr="006D2DD5">
        <w:rPr>
          <w:rFonts w:cs="Arial"/>
          <w:sz w:val="21"/>
          <w:szCs w:val="21"/>
          <w:lang w:val="en-NZ"/>
        </w:rPr>
        <w:t xml:space="preserve">medication are excluded. </w:t>
      </w:r>
    </w:p>
    <w:p w14:paraId="27A02F0C" w14:textId="77777777" w:rsidR="009B508D" w:rsidRPr="006D2DD5" w:rsidRDefault="009B508D" w:rsidP="00077A73">
      <w:pPr>
        <w:pStyle w:val="ListParagraph"/>
        <w:numPr>
          <w:ilvl w:val="0"/>
          <w:numId w:val="10"/>
        </w:numPr>
        <w:autoSpaceDE w:val="0"/>
        <w:autoSpaceDN w:val="0"/>
        <w:adjustRightInd w:val="0"/>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whether there is an intention to contact participants prior to study to confirm they fully understand the study procedure.  The </w:t>
      </w:r>
      <w:r w:rsidR="007001F9" w:rsidRPr="006D2DD5">
        <w:rPr>
          <w:rFonts w:cs="Arial"/>
          <w:sz w:val="21"/>
          <w:szCs w:val="21"/>
          <w:lang w:val="en-NZ"/>
        </w:rPr>
        <w:t>Committee</w:t>
      </w:r>
      <w:r w:rsidRPr="006D2DD5">
        <w:rPr>
          <w:rFonts w:cs="Arial"/>
          <w:sz w:val="21"/>
          <w:szCs w:val="21"/>
          <w:lang w:val="en-NZ"/>
        </w:rPr>
        <w:t xml:space="preserve"> suggested a pre-study visit to ensure participants fully understand what is involved. </w:t>
      </w:r>
    </w:p>
    <w:p w14:paraId="4739A232" w14:textId="77777777" w:rsidR="009B508D" w:rsidRPr="006D2DD5" w:rsidRDefault="009B508D" w:rsidP="00077A73">
      <w:pPr>
        <w:pStyle w:val="ListParagraph"/>
        <w:numPr>
          <w:ilvl w:val="0"/>
          <w:numId w:val="10"/>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the answer to question r.1.1 in the application form provides more detail about the study visit than the </w:t>
      </w:r>
      <w:r w:rsidR="004B7774" w:rsidRPr="006D2DD5">
        <w:rPr>
          <w:rFonts w:cs="Arial"/>
          <w:sz w:val="21"/>
          <w:szCs w:val="21"/>
          <w:lang w:val="en-NZ"/>
        </w:rPr>
        <w:t>Participant Information Sheet</w:t>
      </w:r>
      <w:r w:rsidRPr="006D2DD5">
        <w:rPr>
          <w:rFonts w:cs="Arial"/>
          <w:sz w:val="21"/>
          <w:szCs w:val="21"/>
          <w:lang w:val="en-NZ"/>
        </w:rPr>
        <w:t xml:space="preserve">.  It should be made be clear in the </w:t>
      </w:r>
      <w:r w:rsidR="004B7774" w:rsidRPr="006D2DD5">
        <w:rPr>
          <w:rFonts w:cs="Arial"/>
          <w:sz w:val="21"/>
          <w:szCs w:val="21"/>
          <w:lang w:val="en-NZ"/>
        </w:rPr>
        <w:t>Participant Information Sheet</w:t>
      </w:r>
      <w:r w:rsidRPr="006D2DD5">
        <w:rPr>
          <w:rFonts w:cs="Arial"/>
          <w:sz w:val="21"/>
          <w:szCs w:val="21"/>
          <w:lang w:val="en-NZ"/>
        </w:rPr>
        <w:t xml:space="preserve"> that prior to study visit the participant must have fasted for more than 8 hours, that a venous catheter will be inserted for the repeat blood tests and that an MRI must be arranged for the same day.  Please clarify who is responsible for arranging the MRI. </w:t>
      </w:r>
    </w:p>
    <w:p w14:paraId="091032E8" w14:textId="77777777" w:rsidR="009B6D1C" w:rsidRPr="006D2DD5" w:rsidRDefault="009B508D" w:rsidP="00077A73">
      <w:pPr>
        <w:pStyle w:val="ListParagraph"/>
        <w:numPr>
          <w:ilvl w:val="0"/>
          <w:numId w:val="10"/>
        </w:numPr>
        <w:rPr>
          <w:rFonts w:cs="Arial"/>
          <w:sz w:val="21"/>
          <w:szCs w:val="21"/>
          <w:lang w:val="en-NZ"/>
        </w:rPr>
      </w:pPr>
      <w:r w:rsidRPr="006D2DD5">
        <w:rPr>
          <w:rFonts w:cs="Arial"/>
          <w:sz w:val="21"/>
          <w:szCs w:val="21"/>
          <w:lang w:val="en-NZ"/>
        </w:rPr>
        <w:t xml:space="preserve">The </w:t>
      </w:r>
      <w:r w:rsidR="004B7774" w:rsidRPr="006D2DD5">
        <w:rPr>
          <w:rFonts w:cs="Arial"/>
          <w:sz w:val="21"/>
          <w:szCs w:val="21"/>
          <w:lang w:val="en-NZ"/>
        </w:rPr>
        <w:t>Participant Information Sheet</w:t>
      </w:r>
      <w:r w:rsidRPr="006D2DD5">
        <w:rPr>
          <w:rFonts w:cs="Arial"/>
          <w:sz w:val="21"/>
          <w:szCs w:val="21"/>
          <w:lang w:val="en-NZ"/>
        </w:rPr>
        <w:t xml:space="preserve"> </w:t>
      </w:r>
      <w:r w:rsidR="009B6D1C" w:rsidRPr="006D2DD5">
        <w:rPr>
          <w:rFonts w:cs="Arial"/>
          <w:sz w:val="21"/>
          <w:szCs w:val="21"/>
          <w:lang w:val="en-NZ"/>
        </w:rPr>
        <w:t xml:space="preserve">must have information about the MRI and the risks to people with metal implants other than titanium, pacemakers etc. The </w:t>
      </w:r>
      <w:r w:rsidR="007001F9" w:rsidRPr="006D2DD5">
        <w:rPr>
          <w:rFonts w:cs="Arial"/>
          <w:sz w:val="21"/>
          <w:szCs w:val="21"/>
          <w:lang w:val="en-NZ"/>
        </w:rPr>
        <w:t>Committee</w:t>
      </w:r>
      <w:r w:rsidR="009B6D1C" w:rsidRPr="006D2DD5">
        <w:rPr>
          <w:rFonts w:cs="Arial"/>
          <w:sz w:val="21"/>
          <w:szCs w:val="21"/>
          <w:lang w:val="en-NZ"/>
        </w:rPr>
        <w:t xml:space="preserve"> noted that if an MRI is vital to the research study, those people must be excluded.</w:t>
      </w:r>
    </w:p>
    <w:p w14:paraId="4D7DA07C" w14:textId="77777777" w:rsidR="00B20D8B" w:rsidRPr="006D2DD5" w:rsidRDefault="009B6D1C" w:rsidP="00077A73">
      <w:pPr>
        <w:pStyle w:val="ListParagraph"/>
        <w:numPr>
          <w:ilvl w:val="0"/>
          <w:numId w:val="10"/>
        </w:numPr>
        <w:rPr>
          <w:rFonts w:cs="Arial"/>
          <w:sz w:val="21"/>
          <w:szCs w:val="21"/>
          <w:lang w:val="en-NZ"/>
        </w:rPr>
      </w:pPr>
      <w:r w:rsidRPr="006D2DD5">
        <w:rPr>
          <w:rFonts w:cs="Arial"/>
          <w:sz w:val="21"/>
          <w:szCs w:val="21"/>
          <w:lang w:val="en-NZ"/>
        </w:rPr>
        <w:t xml:space="preserve">The </w:t>
      </w:r>
      <w:r w:rsidR="004B7774" w:rsidRPr="006D2DD5">
        <w:rPr>
          <w:rFonts w:cs="Arial"/>
          <w:sz w:val="21"/>
          <w:szCs w:val="21"/>
          <w:lang w:val="en-NZ"/>
        </w:rPr>
        <w:t>Participant Information Sheet</w:t>
      </w:r>
      <w:r w:rsidRPr="006D2DD5">
        <w:rPr>
          <w:rFonts w:cs="Arial"/>
          <w:sz w:val="21"/>
          <w:szCs w:val="21"/>
          <w:lang w:val="en-NZ"/>
        </w:rPr>
        <w:t xml:space="preserve"> should state how long the study process will take to complete (including MRI) and where (e.g., all day at hospital).  </w:t>
      </w:r>
    </w:p>
    <w:p w14:paraId="67828358" w14:textId="77777777" w:rsidR="009B508D" w:rsidRPr="006D2DD5" w:rsidRDefault="00B20D8B" w:rsidP="00077A73">
      <w:pPr>
        <w:pStyle w:val="ListParagraph"/>
        <w:numPr>
          <w:ilvl w:val="0"/>
          <w:numId w:val="10"/>
        </w:numPr>
        <w:rPr>
          <w:rFonts w:cs="Arial"/>
          <w:sz w:val="21"/>
          <w:szCs w:val="21"/>
          <w:lang w:val="en-NZ"/>
        </w:rPr>
      </w:pPr>
      <w:r w:rsidRPr="006D2DD5">
        <w:rPr>
          <w:rFonts w:cs="Arial"/>
          <w:sz w:val="21"/>
          <w:szCs w:val="21"/>
          <w:lang w:val="en-NZ"/>
        </w:rPr>
        <w:t xml:space="preserve">The Follow Up section of the </w:t>
      </w:r>
      <w:r w:rsidR="004B7774" w:rsidRPr="006D2DD5">
        <w:rPr>
          <w:rFonts w:cs="Arial"/>
          <w:sz w:val="21"/>
          <w:szCs w:val="21"/>
          <w:lang w:val="en-NZ"/>
        </w:rPr>
        <w:t>Participant Information Sheet</w:t>
      </w:r>
      <w:r w:rsidRPr="006D2DD5">
        <w:rPr>
          <w:rFonts w:cs="Arial"/>
          <w:sz w:val="21"/>
          <w:szCs w:val="21"/>
          <w:lang w:val="en-NZ"/>
        </w:rPr>
        <w:t xml:space="preserve"> states “You may be contacted in the future if your doctor thinks you may qualify for another study”. Please ensure “with your permission” is added to this sentence and there is an optional tick box included on the consent form.</w:t>
      </w:r>
    </w:p>
    <w:p w14:paraId="14F5C00E" w14:textId="77777777" w:rsidR="00B20D8B" w:rsidRPr="006D2DD5" w:rsidRDefault="00B20D8B" w:rsidP="00077A73">
      <w:pPr>
        <w:pStyle w:val="ListParagraph"/>
        <w:numPr>
          <w:ilvl w:val="0"/>
          <w:numId w:val="10"/>
        </w:numPr>
        <w:tabs>
          <w:tab w:val="left" w:pos="0"/>
        </w:tabs>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requested the compensation wording is updated for accuracy, they suggested the following statement: “If you were injured in this study, which is unlikely, you would be eligible to apply for compensation from ACC just as you would be if you were injured in an accident at work or at home. This does not mean that your claim will automatically be accepted.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32D5A0F1" w14:textId="77777777" w:rsidR="00B20D8B" w:rsidRPr="006D2DD5" w:rsidRDefault="00F236C1" w:rsidP="00077A73">
      <w:pPr>
        <w:pStyle w:val="ListParagraph"/>
        <w:numPr>
          <w:ilvl w:val="0"/>
          <w:numId w:val="10"/>
        </w:numPr>
        <w:rPr>
          <w:rFonts w:cs="Arial"/>
          <w:sz w:val="21"/>
          <w:szCs w:val="21"/>
          <w:lang w:val="en-NZ"/>
        </w:rPr>
      </w:pPr>
      <w:r w:rsidRPr="006D2DD5">
        <w:rPr>
          <w:rFonts w:cs="Arial"/>
          <w:sz w:val="21"/>
          <w:szCs w:val="21"/>
          <w:lang w:val="en-NZ"/>
        </w:rPr>
        <w:t>The consent form includes a statement</w:t>
      </w:r>
      <w:r w:rsidR="00D87375" w:rsidRPr="006D2DD5">
        <w:rPr>
          <w:rFonts w:cs="Arial"/>
          <w:sz w:val="21"/>
          <w:szCs w:val="21"/>
          <w:lang w:val="en-NZ"/>
        </w:rPr>
        <w:t xml:space="preserve"> </w:t>
      </w:r>
      <w:r w:rsidR="00E76A34" w:rsidRPr="006D2DD5">
        <w:rPr>
          <w:rFonts w:cs="Arial"/>
          <w:sz w:val="21"/>
          <w:szCs w:val="21"/>
          <w:lang w:val="en-NZ"/>
        </w:rPr>
        <w:t>“</w:t>
      </w:r>
      <w:r w:rsidRPr="006D2DD5">
        <w:rPr>
          <w:rFonts w:cs="Arial"/>
          <w:sz w:val="21"/>
          <w:szCs w:val="21"/>
          <w:lang w:val="en-NZ"/>
        </w:rPr>
        <w:t xml:space="preserve">I agree to my data or other information being stored for use in a different study for which ethics </w:t>
      </w:r>
      <w:r w:rsidR="007001F9" w:rsidRPr="006D2DD5">
        <w:rPr>
          <w:rFonts w:cs="Arial"/>
          <w:sz w:val="21"/>
          <w:szCs w:val="21"/>
          <w:lang w:val="en-NZ"/>
        </w:rPr>
        <w:t>Committee</w:t>
      </w:r>
      <w:r w:rsidRPr="006D2DD5">
        <w:rPr>
          <w:rFonts w:cs="Arial"/>
          <w:sz w:val="21"/>
          <w:szCs w:val="21"/>
          <w:lang w:val="en-NZ"/>
        </w:rPr>
        <w:t xml:space="preserve"> approval would be required”. The </w:t>
      </w:r>
      <w:r w:rsidR="007001F9" w:rsidRPr="006D2DD5">
        <w:rPr>
          <w:rFonts w:cs="Arial"/>
          <w:sz w:val="21"/>
          <w:szCs w:val="21"/>
          <w:lang w:val="en-NZ"/>
        </w:rPr>
        <w:t>Committee</w:t>
      </w:r>
      <w:r w:rsidRPr="006D2DD5">
        <w:rPr>
          <w:rFonts w:cs="Arial"/>
          <w:sz w:val="21"/>
          <w:szCs w:val="21"/>
          <w:lang w:val="en-NZ"/>
        </w:rPr>
        <w:t xml:space="preserve"> noted that this suggests future unspecified research.  Please provide clarification if data from this study is intended to be used for future unspecified research.  If this is the case, please include information about this in the </w:t>
      </w:r>
      <w:r w:rsidR="004B7774" w:rsidRPr="006D2DD5">
        <w:rPr>
          <w:rFonts w:cs="Arial"/>
          <w:sz w:val="21"/>
          <w:szCs w:val="21"/>
          <w:lang w:val="en-NZ"/>
        </w:rPr>
        <w:t>Participant Information Sheet</w:t>
      </w:r>
      <w:r w:rsidRPr="006D2DD5">
        <w:rPr>
          <w:rFonts w:cs="Arial"/>
          <w:sz w:val="21"/>
          <w:szCs w:val="21"/>
          <w:lang w:val="en-NZ"/>
        </w:rPr>
        <w:t xml:space="preserve">.  </w:t>
      </w:r>
    </w:p>
    <w:p w14:paraId="488C1ECF" w14:textId="77777777" w:rsidR="006D5E4C" w:rsidRPr="006D2DD5" w:rsidRDefault="006D5E4C" w:rsidP="00077A73">
      <w:pPr>
        <w:pStyle w:val="ListParagraph"/>
        <w:numPr>
          <w:ilvl w:val="0"/>
          <w:numId w:val="10"/>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queried the lack of a Māori tissue statement in the Participant Information Sheet. The </w:t>
      </w:r>
      <w:r w:rsidR="007001F9" w:rsidRPr="006D2DD5">
        <w:rPr>
          <w:rFonts w:cs="Arial"/>
          <w:sz w:val="21"/>
          <w:szCs w:val="21"/>
          <w:lang w:val="en-NZ"/>
        </w:rPr>
        <w:t>Committee</w:t>
      </w:r>
      <w:r w:rsidRPr="006D2DD5">
        <w:rPr>
          <w:rFonts w:cs="Arial"/>
          <w:sz w:val="21"/>
          <w:szCs w:val="21"/>
          <w:lang w:val="en-NZ"/>
        </w:rPr>
        <w:t xml:space="preserve"> recommended the following statement: “You may hold beliefs about a sacred and shared value of all or any tissue samples removed. The cultural issues 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r w:rsidR="002B04F3" w:rsidRPr="006D2DD5">
        <w:rPr>
          <w:rFonts w:cs="Arial"/>
          <w:sz w:val="21"/>
          <w:szCs w:val="21"/>
          <w:lang w:val="en-NZ"/>
        </w:rPr>
        <w:t>”</w:t>
      </w:r>
    </w:p>
    <w:p w14:paraId="4286BC32" w14:textId="77777777" w:rsidR="006D5E4C" w:rsidRPr="006D2DD5" w:rsidRDefault="006D5E4C" w:rsidP="00077A73">
      <w:pPr>
        <w:pStyle w:val="ListParagraph"/>
        <w:numPr>
          <w:ilvl w:val="0"/>
          <w:numId w:val="10"/>
        </w:numPr>
        <w:rPr>
          <w:rFonts w:cs="Arial"/>
          <w:sz w:val="21"/>
          <w:szCs w:val="21"/>
          <w:lang w:val="en-NZ"/>
        </w:rPr>
      </w:pPr>
      <w:r w:rsidRPr="006D2DD5">
        <w:rPr>
          <w:rFonts w:cs="Arial"/>
          <w:sz w:val="21"/>
          <w:szCs w:val="21"/>
          <w:lang w:val="en-NZ"/>
        </w:rPr>
        <w:t xml:space="preserve">The consent form has the statement “I consent to my blood samples being sent to the hospital laboratory for testing.  The blood samples will be destroyed once the tests have been performed”.  The </w:t>
      </w:r>
      <w:r w:rsidR="007001F9" w:rsidRPr="006D2DD5">
        <w:rPr>
          <w:rFonts w:cs="Arial"/>
          <w:sz w:val="21"/>
          <w:szCs w:val="21"/>
          <w:lang w:val="en-NZ"/>
        </w:rPr>
        <w:t>Committee</w:t>
      </w:r>
      <w:r w:rsidRPr="006D2DD5">
        <w:rPr>
          <w:rFonts w:cs="Arial"/>
          <w:sz w:val="21"/>
          <w:szCs w:val="21"/>
          <w:lang w:val="en-NZ"/>
        </w:rPr>
        <w:t xml:space="preserve"> would like clarification around this statement.  This should </w:t>
      </w:r>
      <w:r w:rsidR="00CB7C17" w:rsidRPr="006D2DD5">
        <w:rPr>
          <w:rFonts w:cs="Arial"/>
          <w:sz w:val="21"/>
          <w:szCs w:val="21"/>
          <w:lang w:val="en-NZ"/>
        </w:rPr>
        <w:t>use</w:t>
      </w:r>
      <w:r w:rsidRPr="006D2DD5">
        <w:rPr>
          <w:rFonts w:cs="Arial"/>
          <w:sz w:val="21"/>
          <w:szCs w:val="21"/>
          <w:lang w:val="en-NZ"/>
        </w:rPr>
        <w:t xml:space="preserve"> a tick box rather than a yes/no option. </w:t>
      </w:r>
    </w:p>
    <w:p w14:paraId="45EEB191" w14:textId="77777777" w:rsidR="006D5E4C" w:rsidRPr="006D2DD5" w:rsidRDefault="006D5E4C" w:rsidP="00077A73">
      <w:pPr>
        <w:pStyle w:val="ListParagraph"/>
        <w:numPr>
          <w:ilvl w:val="0"/>
          <w:numId w:val="10"/>
        </w:numPr>
        <w:rPr>
          <w:rFonts w:cs="Arial"/>
          <w:sz w:val="21"/>
          <w:szCs w:val="21"/>
          <w:lang w:val="en-NZ"/>
        </w:rPr>
      </w:pPr>
      <w:r w:rsidRPr="006D2DD5">
        <w:rPr>
          <w:rFonts w:cs="Arial"/>
          <w:sz w:val="21"/>
          <w:szCs w:val="21"/>
          <w:lang w:val="en-NZ"/>
        </w:rPr>
        <w:t xml:space="preserve">The access to data statements in the consent form should </w:t>
      </w:r>
      <w:r w:rsidR="00CB7C17" w:rsidRPr="006D2DD5">
        <w:rPr>
          <w:rFonts w:cs="Arial"/>
          <w:sz w:val="21"/>
          <w:szCs w:val="21"/>
          <w:lang w:val="en-NZ"/>
        </w:rPr>
        <w:t>use</w:t>
      </w:r>
      <w:r w:rsidRPr="006D2DD5">
        <w:rPr>
          <w:rFonts w:cs="Arial"/>
          <w:sz w:val="21"/>
          <w:szCs w:val="21"/>
          <w:lang w:val="en-NZ"/>
        </w:rPr>
        <w:t xml:space="preserve"> a tick box rather than a yes/no option. </w:t>
      </w:r>
    </w:p>
    <w:p w14:paraId="711ED4A0" w14:textId="5F276A2D" w:rsidR="00965E24" w:rsidRPr="006D2DD5" w:rsidRDefault="00965E24" w:rsidP="00077A73">
      <w:pPr>
        <w:pStyle w:val="ListParagraph"/>
        <w:numPr>
          <w:ilvl w:val="0"/>
          <w:numId w:val="10"/>
        </w:numPr>
        <w:rPr>
          <w:rFonts w:cs="Arial"/>
          <w:sz w:val="21"/>
          <w:szCs w:val="21"/>
          <w:lang w:val="en-NZ"/>
        </w:rPr>
      </w:pPr>
      <w:proofErr w:type="gramStart"/>
      <w:r w:rsidRPr="006D2DD5">
        <w:rPr>
          <w:rFonts w:cs="Arial"/>
          <w:sz w:val="21"/>
          <w:szCs w:val="21"/>
          <w:lang w:val="en-NZ"/>
        </w:rPr>
        <w:t>r.3.11</w:t>
      </w:r>
      <w:proofErr w:type="gramEnd"/>
      <w:r w:rsidRPr="006D2DD5">
        <w:rPr>
          <w:rFonts w:cs="Arial"/>
          <w:sz w:val="21"/>
          <w:szCs w:val="21"/>
          <w:lang w:val="en-NZ"/>
        </w:rPr>
        <w:t xml:space="preserve">. in the application </w:t>
      </w:r>
      <w:r w:rsidR="00FF01C3" w:rsidRPr="006D2DD5">
        <w:rPr>
          <w:rFonts w:cs="Arial"/>
          <w:sz w:val="21"/>
          <w:szCs w:val="21"/>
          <w:lang w:val="en-NZ"/>
        </w:rPr>
        <w:t>form states</w:t>
      </w:r>
      <w:r w:rsidRPr="006D2DD5">
        <w:rPr>
          <w:rFonts w:cs="Arial"/>
          <w:sz w:val="21"/>
          <w:szCs w:val="21"/>
          <w:lang w:val="en-NZ"/>
        </w:rPr>
        <w:t xml:space="preserve"> human tissue will be returned to donor, </w:t>
      </w:r>
      <w:proofErr w:type="spellStart"/>
      <w:r w:rsidRPr="006D2DD5">
        <w:rPr>
          <w:rFonts w:cs="Arial"/>
          <w:sz w:val="21"/>
          <w:szCs w:val="21"/>
          <w:lang w:val="en-NZ"/>
        </w:rPr>
        <w:t>whānau</w:t>
      </w:r>
      <w:proofErr w:type="spellEnd"/>
      <w:r w:rsidRPr="006D2DD5">
        <w:rPr>
          <w:rFonts w:cs="Arial"/>
          <w:sz w:val="21"/>
          <w:szCs w:val="21"/>
          <w:lang w:val="en-NZ"/>
        </w:rPr>
        <w:t xml:space="preserve">, or family member at the end of the study, or if participants withdraw consent for its use in this study.  The </w:t>
      </w:r>
      <w:r w:rsidR="007001F9" w:rsidRPr="006D2DD5">
        <w:rPr>
          <w:rFonts w:cs="Arial"/>
          <w:sz w:val="21"/>
          <w:szCs w:val="21"/>
          <w:lang w:val="en-NZ"/>
        </w:rPr>
        <w:t>Committee</w:t>
      </w:r>
      <w:r w:rsidRPr="006D2DD5">
        <w:rPr>
          <w:rFonts w:cs="Arial"/>
          <w:sz w:val="21"/>
          <w:szCs w:val="21"/>
          <w:lang w:val="en-NZ"/>
        </w:rPr>
        <w:t xml:space="preserve"> noted that the there is no reference in the </w:t>
      </w:r>
      <w:r w:rsidR="004B7774" w:rsidRPr="006D2DD5">
        <w:rPr>
          <w:rFonts w:cs="Arial"/>
          <w:sz w:val="21"/>
          <w:szCs w:val="21"/>
          <w:lang w:val="en-NZ"/>
        </w:rPr>
        <w:t>Participant Information Sheet</w:t>
      </w:r>
      <w:r w:rsidRPr="006D2DD5">
        <w:rPr>
          <w:rFonts w:cs="Arial"/>
          <w:sz w:val="21"/>
          <w:szCs w:val="21"/>
          <w:lang w:val="en-NZ"/>
        </w:rPr>
        <w:t xml:space="preserve"> that human tissue would be returned to whanau. The </w:t>
      </w:r>
      <w:r w:rsidR="007001F9" w:rsidRPr="006D2DD5">
        <w:rPr>
          <w:rFonts w:cs="Arial"/>
          <w:sz w:val="21"/>
          <w:szCs w:val="21"/>
          <w:lang w:val="en-NZ"/>
        </w:rPr>
        <w:t>Committee</w:t>
      </w:r>
      <w:r w:rsidRPr="006D2DD5">
        <w:rPr>
          <w:rFonts w:cs="Arial"/>
          <w:sz w:val="21"/>
          <w:szCs w:val="21"/>
          <w:lang w:val="en-NZ"/>
        </w:rPr>
        <w:t xml:space="preserve"> queried how this would happen if tissue is sent to the USA in an anonymised form.  Please provide clarity to the </w:t>
      </w:r>
      <w:r w:rsidR="007001F9" w:rsidRPr="006D2DD5">
        <w:rPr>
          <w:rFonts w:cs="Arial"/>
          <w:sz w:val="21"/>
          <w:szCs w:val="21"/>
          <w:lang w:val="en-NZ"/>
        </w:rPr>
        <w:t>Committee</w:t>
      </w:r>
      <w:r w:rsidRPr="006D2DD5">
        <w:rPr>
          <w:rFonts w:cs="Arial"/>
          <w:sz w:val="21"/>
          <w:szCs w:val="21"/>
          <w:lang w:val="en-NZ"/>
        </w:rPr>
        <w:t xml:space="preserve">. </w:t>
      </w:r>
    </w:p>
    <w:p w14:paraId="46CFECDE" w14:textId="77777777" w:rsidR="002048B8" w:rsidRPr="006D2DD5" w:rsidRDefault="002048B8" w:rsidP="00077A73">
      <w:pPr>
        <w:pStyle w:val="ListParagraph"/>
        <w:numPr>
          <w:ilvl w:val="0"/>
          <w:numId w:val="10"/>
        </w:numPr>
        <w:rPr>
          <w:rFonts w:cs="Arial"/>
          <w:sz w:val="21"/>
          <w:szCs w:val="21"/>
          <w:lang w:val="en-NZ"/>
        </w:rPr>
      </w:pPr>
      <w:r w:rsidRPr="006D2DD5">
        <w:rPr>
          <w:rFonts w:cs="Arial"/>
          <w:sz w:val="21"/>
          <w:szCs w:val="21"/>
          <w:lang w:val="en-NZ"/>
        </w:rPr>
        <w:t xml:space="preserve">In the section “What are the rights of participants in this study?” there is a statement </w:t>
      </w:r>
    </w:p>
    <w:p w14:paraId="31BEEC79" w14:textId="77777777" w:rsidR="002048B8" w:rsidRPr="006D2DD5" w:rsidRDefault="002048B8" w:rsidP="00077A73">
      <w:pPr>
        <w:pStyle w:val="ListParagraph"/>
        <w:rPr>
          <w:rFonts w:cs="Arial"/>
          <w:sz w:val="21"/>
          <w:szCs w:val="21"/>
          <w:lang w:val="en-NZ"/>
        </w:rPr>
      </w:pPr>
      <w:r w:rsidRPr="006D2DD5">
        <w:rPr>
          <w:rFonts w:cs="Arial"/>
          <w:sz w:val="21"/>
          <w:szCs w:val="21"/>
          <w:lang w:val="en-NZ"/>
        </w:rPr>
        <w:t xml:space="preserve">“Participation in this study will be stopped should any harmful effects appear or if the doctor feels it is not in your best interests to continue”.  Consider putting this information under the “risks” section of the </w:t>
      </w:r>
      <w:r w:rsidR="004B7774" w:rsidRPr="006D2DD5">
        <w:rPr>
          <w:rFonts w:cs="Arial"/>
          <w:sz w:val="21"/>
          <w:szCs w:val="21"/>
          <w:lang w:val="en-NZ"/>
        </w:rPr>
        <w:t>Participant Information Sheet</w:t>
      </w:r>
      <w:r w:rsidRPr="006D2DD5">
        <w:rPr>
          <w:rFonts w:cs="Arial"/>
          <w:sz w:val="21"/>
          <w:szCs w:val="21"/>
          <w:lang w:val="en-NZ"/>
        </w:rPr>
        <w:t xml:space="preserve">.  </w:t>
      </w:r>
    </w:p>
    <w:p w14:paraId="0482A00C" w14:textId="77777777" w:rsidR="00E76A34" w:rsidRPr="006D2DD5" w:rsidRDefault="00E76A34" w:rsidP="00077A73">
      <w:pPr>
        <w:rPr>
          <w:rFonts w:cs="Arial"/>
          <w:sz w:val="21"/>
          <w:szCs w:val="21"/>
          <w:u w:val="single"/>
        </w:rPr>
      </w:pPr>
    </w:p>
    <w:p w14:paraId="2242A7C8" w14:textId="77777777" w:rsidR="000B1386" w:rsidRPr="006D2DD5" w:rsidRDefault="000B1386" w:rsidP="00077A73">
      <w:pPr>
        <w:rPr>
          <w:rFonts w:cs="Arial"/>
          <w:sz w:val="21"/>
          <w:szCs w:val="21"/>
          <w:u w:val="single"/>
        </w:rPr>
      </w:pPr>
      <w:r w:rsidRPr="006D2DD5">
        <w:rPr>
          <w:rFonts w:cs="Arial"/>
          <w:sz w:val="21"/>
          <w:szCs w:val="21"/>
          <w:u w:val="single"/>
        </w:rPr>
        <w:t xml:space="preserve">Decision </w:t>
      </w:r>
    </w:p>
    <w:p w14:paraId="722B58B4" w14:textId="77777777" w:rsidR="000B1386" w:rsidRPr="006D2DD5" w:rsidRDefault="000B1386" w:rsidP="00077A73">
      <w:pPr>
        <w:rPr>
          <w:rFonts w:cs="Arial"/>
          <w:sz w:val="21"/>
          <w:szCs w:val="21"/>
        </w:rPr>
      </w:pPr>
    </w:p>
    <w:p w14:paraId="03F6E250" w14:textId="77777777" w:rsidR="000B1386" w:rsidRPr="006D2DD5" w:rsidRDefault="000B1386" w:rsidP="00077A73">
      <w:pPr>
        <w:rPr>
          <w:rFonts w:cs="Arial"/>
          <w:sz w:val="21"/>
          <w:szCs w:val="21"/>
        </w:rPr>
      </w:pPr>
      <w:r w:rsidRPr="006D2DD5">
        <w:rPr>
          <w:rFonts w:cs="Arial"/>
          <w:sz w:val="21"/>
          <w:szCs w:val="21"/>
        </w:rPr>
        <w:t xml:space="preserve">This application was </w:t>
      </w:r>
      <w:r w:rsidRPr="006D2DD5">
        <w:rPr>
          <w:rFonts w:cs="Arial"/>
          <w:i/>
          <w:sz w:val="21"/>
          <w:szCs w:val="21"/>
        </w:rPr>
        <w:t>declined</w:t>
      </w:r>
      <w:r w:rsidRPr="006D2DD5">
        <w:rPr>
          <w:rFonts w:cs="Arial"/>
          <w:sz w:val="21"/>
          <w:szCs w:val="21"/>
        </w:rPr>
        <w:t xml:space="preserve"> by consensus, as the </w:t>
      </w:r>
      <w:r w:rsidR="007001F9" w:rsidRPr="006D2DD5">
        <w:rPr>
          <w:rFonts w:cs="Arial"/>
          <w:sz w:val="21"/>
          <w:szCs w:val="21"/>
        </w:rPr>
        <w:t>Committee</w:t>
      </w:r>
      <w:r w:rsidRPr="006D2DD5">
        <w:rPr>
          <w:rFonts w:cs="Arial"/>
          <w:sz w:val="21"/>
          <w:szCs w:val="21"/>
        </w:rPr>
        <w:t xml:space="preserve"> did not consider that the study would meet the following ethical standards.</w:t>
      </w:r>
    </w:p>
    <w:p w14:paraId="3154C059" w14:textId="77777777" w:rsidR="000B1386" w:rsidRPr="006D2DD5" w:rsidRDefault="000B1386" w:rsidP="00077A73">
      <w:pPr>
        <w:rPr>
          <w:rFonts w:cs="Arial"/>
          <w:sz w:val="21"/>
          <w:szCs w:val="21"/>
        </w:rPr>
      </w:pPr>
    </w:p>
    <w:p w14:paraId="1B63F365" w14:textId="77777777" w:rsidR="00AF77E8" w:rsidRPr="006D2DD5" w:rsidRDefault="00AF77E8" w:rsidP="00077A73">
      <w:pPr>
        <w:pStyle w:val="ListParagraph"/>
        <w:numPr>
          <w:ilvl w:val="0"/>
          <w:numId w:val="31"/>
        </w:numPr>
        <w:rPr>
          <w:rFonts w:cs="Arial"/>
          <w:sz w:val="21"/>
          <w:szCs w:val="21"/>
          <w:lang w:val="en-US"/>
        </w:rPr>
      </w:pPr>
      <w:r w:rsidRPr="006D2DD5">
        <w:rPr>
          <w:rFonts w:cs="Arial"/>
          <w:sz w:val="21"/>
          <w:szCs w:val="21"/>
          <w:lang w:val="en-US"/>
        </w:rPr>
        <w:t xml:space="preserve">Please amend the information sheet and consent form, taking into account the suggestions made by the </w:t>
      </w:r>
      <w:r w:rsidR="007001F9" w:rsidRPr="006D2DD5">
        <w:rPr>
          <w:rFonts w:cs="Arial"/>
          <w:sz w:val="21"/>
          <w:szCs w:val="21"/>
          <w:lang w:val="en-US"/>
        </w:rPr>
        <w:t>Committee</w:t>
      </w:r>
      <w:r w:rsidRPr="006D2DD5">
        <w:rPr>
          <w:rFonts w:cs="Arial"/>
          <w:sz w:val="21"/>
          <w:szCs w:val="21"/>
          <w:lang w:val="en-US"/>
        </w:rPr>
        <w:t xml:space="preserve"> (</w:t>
      </w:r>
      <w:r w:rsidRPr="006D2DD5">
        <w:rPr>
          <w:rFonts w:cs="Arial"/>
          <w:i/>
          <w:sz w:val="21"/>
          <w:szCs w:val="21"/>
          <w:lang w:val="en-US"/>
        </w:rPr>
        <w:t>Ethical Guidelines for Intervention Studies</w:t>
      </w:r>
      <w:r w:rsidRPr="006D2DD5">
        <w:rPr>
          <w:rFonts w:cs="Arial"/>
          <w:sz w:val="21"/>
          <w:szCs w:val="21"/>
          <w:lang w:val="en-US"/>
        </w:rPr>
        <w:t xml:space="preserve"> </w:t>
      </w:r>
      <w:r w:rsidRPr="006D2DD5">
        <w:rPr>
          <w:rFonts w:cs="Arial"/>
          <w:i/>
          <w:sz w:val="21"/>
          <w:szCs w:val="21"/>
          <w:lang w:val="en-US"/>
        </w:rPr>
        <w:t>para 6.22</w:t>
      </w:r>
      <w:r w:rsidRPr="006D2DD5">
        <w:rPr>
          <w:rFonts w:cs="Arial"/>
          <w:sz w:val="21"/>
          <w:szCs w:val="21"/>
          <w:lang w:val="en-US"/>
        </w:rPr>
        <w:t>).</w:t>
      </w:r>
    </w:p>
    <w:p w14:paraId="647D3418" w14:textId="77777777" w:rsidR="00AF77E8" w:rsidRPr="006D2DD5" w:rsidRDefault="00AF77E8" w:rsidP="00077A73">
      <w:pPr>
        <w:pStyle w:val="ListParagraph"/>
        <w:numPr>
          <w:ilvl w:val="0"/>
          <w:numId w:val="31"/>
        </w:numPr>
        <w:autoSpaceDE w:val="0"/>
        <w:autoSpaceDN w:val="0"/>
        <w:adjustRightInd w:val="0"/>
        <w:rPr>
          <w:rFonts w:cs="Arial"/>
          <w:sz w:val="21"/>
          <w:szCs w:val="21"/>
          <w:lang w:val="en-US"/>
        </w:rPr>
      </w:pPr>
      <w:r w:rsidRPr="006D2DD5">
        <w:rPr>
          <w:rFonts w:cs="Arial"/>
          <w:sz w:val="21"/>
          <w:szCs w:val="21"/>
          <w:lang w:val="en-US"/>
        </w:rPr>
        <w:t xml:space="preserve">All payments, reimbursements and health services provided to study participants must be disclosed to an ethics </w:t>
      </w:r>
      <w:r w:rsidR="007001F9" w:rsidRPr="006D2DD5">
        <w:rPr>
          <w:rFonts w:cs="Arial"/>
          <w:sz w:val="21"/>
          <w:szCs w:val="21"/>
          <w:lang w:val="en-US"/>
        </w:rPr>
        <w:t>Committee</w:t>
      </w:r>
      <w:r w:rsidRPr="006D2DD5">
        <w:rPr>
          <w:rFonts w:cs="Arial"/>
          <w:sz w:val="21"/>
          <w:szCs w:val="21"/>
          <w:lang w:val="en-US"/>
        </w:rPr>
        <w:t xml:space="preserve"> (Ethical Guidelines for Intervention Studies para 6.36).</w:t>
      </w:r>
    </w:p>
    <w:p w14:paraId="324464B8" w14:textId="77777777" w:rsidR="00AF77E8" w:rsidRPr="006D2DD5" w:rsidRDefault="00AF77E8" w:rsidP="00077A73">
      <w:pPr>
        <w:pStyle w:val="ListParagraph"/>
        <w:numPr>
          <w:ilvl w:val="0"/>
          <w:numId w:val="31"/>
        </w:numPr>
        <w:rPr>
          <w:rFonts w:cs="Arial"/>
          <w:sz w:val="21"/>
          <w:szCs w:val="21"/>
        </w:rPr>
      </w:pPr>
      <w:r w:rsidRPr="006D2DD5">
        <w:rPr>
          <w:rFonts w:cs="Arial"/>
          <w:sz w:val="21"/>
          <w:szCs w:val="21"/>
        </w:rPr>
        <w:t>Please address how the study may benefit Māori and how cultural issues that may arise for Māori participants in the study will be managed (</w:t>
      </w:r>
      <w:r w:rsidRPr="006D2DD5">
        <w:rPr>
          <w:rFonts w:cs="Arial"/>
          <w:i/>
          <w:sz w:val="21"/>
          <w:szCs w:val="21"/>
        </w:rPr>
        <w:t>Ethical Guidelines for Intervention Studies</w:t>
      </w:r>
      <w:r w:rsidRPr="006D2DD5">
        <w:rPr>
          <w:rFonts w:cs="Arial"/>
          <w:sz w:val="21"/>
          <w:szCs w:val="21"/>
        </w:rPr>
        <w:t xml:space="preserve"> </w:t>
      </w:r>
      <w:r w:rsidRPr="006D2DD5">
        <w:rPr>
          <w:rFonts w:cs="Arial"/>
          <w:i/>
          <w:sz w:val="21"/>
          <w:szCs w:val="21"/>
        </w:rPr>
        <w:t>para 4.7</w:t>
      </w:r>
      <w:r w:rsidRPr="006D2DD5">
        <w:rPr>
          <w:rFonts w:cs="Arial"/>
          <w:sz w:val="21"/>
          <w:szCs w:val="21"/>
        </w:rPr>
        <w:t xml:space="preserve">). </w:t>
      </w:r>
    </w:p>
    <w:p w14:paraId="04D8C52F" w14:textId="77777777" w:rsidR="009B1CF5" w:rsidRPr="006D2DD5" w:rsidRDefault="009B1CF5" w:rsidP="00077A73">
      <w:pPr>
        <w:pStyle w:val="ListParagraph"/>
        <w:numPr>
          <w:ilvl w:val="0"/>
          <w:numId w:val="31"/>
        </w:numPr>
        <w:rPr>
          <w:rFonts w:cs="Arial"/>
          <w:sz w:val="21"/>
          <w:szCs w:val="21"/>
        </w:rPr>
      </w:pPr>
      <w:r w:rsidRPr="006D2DD5">
        <w:rPr>
          <w:rFonts w:cs="Arial"/>
          <w:sz w:val="21"/>
          <w:szCs w:val="21"/>
        </w:rPr>
        <w:t xml:space="preserve">Please respond to the outstanding ethical concerns detailed above. </w:t>
      </w:r>
    </w:p>
    <w:p w14:paraId="2DE280B6" w14:textId="77777777" w:rsidR="00902DA8" w:rsidRPr="00077A73" w:rsidRDefault="00902DA8" w:rsidP="00077A73">
      <w:pPr>
        <w:pStyle w:val="ListParagraph"/>
        <w:numPr>
          <w:ilvl w:val="0"/>
          <w:numId w:val="10"/>
        </w:num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67A53EA6" w14:textId="77777777" w:rsidTr="00541D84">
        <w:trPr>
          <w:trHeight w:val="280"/>
        </w:trPr>
        <w:tc>
          <w:tcPr>
            <w:tcW w:w="966" w:type="dxa"/>
            <w:tcBorders>
              <w:top w:val="nil"/>
              <w:left w:val="nil"/>
              <w:bottom w:val="nil"/>
              <w:right w:val="nil"/>
            </w:tcBorders>
          </w:tcPr>
          <w:p w14:paraId="6570896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9 </w:t>
            </w:r>
            <w:r w:rsidRPr="006D2DD5">
              <w:rPr>
                <w:rFonts w:cs="Arial"/>
                <w:sz w:val="21"/>
                <w:szCs w:val="21"/>
              </w:rPr>
              <w:t xml:space="preserve"> </w:t>
            </w:r>
          </w:p>
        </w:tc>
        <w:tc>
          <w:tcPr>
            <w:tcW w:w="2575" w:type="dxa"/>
            <w:tcBorders>
              <w:top w:val="nil"/>
              <w:left w:val="nil"/>
              <w:bottom w:val="nil"/>
              <w:right w:val="nil"/>
            </w:tcBorders>
          </w:tcPr>
          <w:p w14:paraId="2954129B"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195A8426"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18/CEN/48</w:t>
            </w:r>
            <w:r w:rsidRPr="006D2DD5">
              <w:rPr>
                <w:rFonts w:cs="Arial"/>
                <w:sz w:val="21"/>
                <w:szCs w:val="21"/>
              </w:rPr>
              <w:t xml:space="preserve"> </w:t>
            </w:r>
          </w:p>
        </w:tc>
      </w:tr>
      <w:tr w:rsidR="00541D84" w:rsidRPr="006D2DD5" w14:paraId="4FED7C35" w14:textId="77777777" w:rsidTr="00541D84">
        <w:trPr>
          <w:trHeight w:val="280"/>
        </w:trPr>
        <w:tc>
          <w:tcPr>
            <w:tcW w:w="966" w:type="dxa"/>
            <w:tcBorders>
              <w:top w:val="nil"/>
              <w:left w:val="nil"/>
              <w:bottom w:val="nil"/>
              <w:right w:val="nil"/>
            </w:tcBorders>
          </w:tcPr>
          <w:p w14:paraId="49614BFB"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34ACC8A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639B95A6" w14:textId="06211EB0"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EMDR for post-traumatic stress disorder in a mental health setting </w:t>
            </w:r>
          </w:p>
        </w:tc>
      </w:tr>
      <w:tr w:rsidR="00541D84" w:rsidRPr="006D2DD5" w14:paraId="7CAFD1DB" w14:textId="77777777" w:rsidTr="00541D84">
        <w:trPr>
          <w:trHeight w:val="280"/>
        </w:trPr>
        <w:tc>
          <w:tcPr>
            <w:tcW w:w="966" w:type="dxa"/>
            <w:tcBorders>
              <w:top w:val="nil"/>
              <w:left w:val="nil"/>
              <w:bottom w:val="nil"/>
              <w:right w:val="nil"/>
            </w:tcBorders>
          </w:tcPr>
          <w:p w14:paraId="64C2CE79"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2077F44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34E2954B" w14:textId="3FA2ED5A"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Dr Susanna Every-Palmer </w:t>
            </w:r>
          </w:p>
        </w:tc>
      </w:tr>
      <w:tr w:rsidR="00541D84" w:rsidRPr="006D2DD5" w14:paraId="629A3963" w14:textId="77777777" w:rsidTr="00541D84">
        <w:trPr>
          <w:trHeight w:val="280"/>
        </w:trPr>
        <w:tc>
          <w:tcPr>
            <w:tcW w:w="966" w:type="dxa"/>
            <w:tcBorders>
              <w:top w:val="nil"/>
              <w:left w:val="nil"/>
              <w:bottom w:val="nil"/>
              <w:right w:val="nil"/>
            </w:tcBorders>
          </w:tcPr>
          <w:p w14:paraId="0012A7F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66C337E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6A446C16"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r>
      <w:tr w:rsidR="00541D84" w:rsidRPr="006D2DD5" w14:paraId="0C44F347" w14:textId="77777777" w:rsidTr="00541D84">
        <w:trPr>
          <w:trHeight w:val="280"/>
        </w:trPr>
        <w:tc>
          <w:tcPr>
            <w:tcW w:w="966" w:type="dxa"/>
            <w:tcBorders>
              <w:top w:val="nil"/>
              <w:left w:val="nil"/>
              <w:bottom w:val="nil"/>
              <w:right w:val="nil"/>
            </w:tcBorders>
          </w:tcPr>
          <w:p w14:paraId="51986F7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FF8322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4FA8851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4C35AC6E" w14:textId="77777777" w:rsidR="00902DA8" w:rsidRPr="006D2DD5" w:rsidRDefault="00902DA8" w:rsidP="00077A73">
      <w:pPr>
        <w:autoSpaceDE w:val="0"/>
        <w:autoSpaceDN w:val="0"/>
        <w:adjustRightInd w:val="0"/>
        <w:rPr>
          <w:rFonts w:cs="Arial"/>
          <w:sz w:val="21"/>
          <w:szCs w:val="21"/>
        </w:rPr>
      </w:pPr>
      <w:r w:rsidRPr="006D2DD5">
        <w:rPr>
          <w:rFonts w:cs="Arial"/>
          <w:sz w:val="21"/>
          <w:szCs w:val="21"/>
        </w:rPr>
        <w:t xml:space="preserve"> </w:t>
      </w:r>
    </w:p>
    <w:p w14:paraId="4224D64C" w14:textId="77777777" w:rsidR="00902DA8" w:rsidRPr="006D2DD5" w:rsidRDefault="00902DA8" w:rsidP="00077A73">
      <w:pPr>
        <w:autoSpaceDE w:val="0"/>
        <w:autoSpaceDN w:val="0"/>
        <w:adjustRightInd w:val="0"/>
        <w:rPr>
          <w:rFonts w:cs="Arial"/>
          <w:sz w:val="21"/>
          <w:szCs w:val="21"/>
        </w:rPr>
      </w:pPr>
      <w:r w:rsidRPr="006D2DD5">
        <w:rPr>
          <w:rFonts w:cs="Arial"/>
          <w:sz w:val="21"/>
          <w:szCs w:val="21"/>
        </w:rPr>
        <w:t xml:space="preserve">Dr Susanna Every-Palmer and Dr Tom </w:t>
      </w:r>
      <w:proofErr w:type="spellStart"/>
      <w:r w:rsidRPr="006D2DD5">
        <w:rPr>
          <w:rFonts w:cs="Arial"/>
          <w:sz w:val="21"/>
          <w:szCs w:val="21"/>
        </w:rPr>
        <w:t>Flewett</w:t>
      </w:r>
      <w:proofErr w:type="spellEnd"/>
      <w:r w:rsidRPr="006D2DD5">
        <w:rPr>
          <w:rFonts w:cs="Arial"/>
          <w:sz w:val="21"/>
          <w:szCs w:val="21"/>
        </w:rPr>
        <w:t xml:space="preserve"> were present in person and Dr Elliot Bell was present by teleconference for discussion of this application.</w:t>
      </w:r>
    </w:p>
    <w:p w14:paraId="1A3DEF63" w14:textId="77777777" w:rsidR="00902DA8" w:rsidRPr="006D2DD5" w:rsidRDefault="00902DA8" w:rsidP="00077A73">
      <w:pPr>
        <w:rPr>
          <w:rFonts w:cs="Arial"/>
          <w:sz w:val="21"/>
          <w:szCs w:val="21"/>
          <w:u w:val="single"/>
        </w:rPr>
      </w:pPr>
    </w:p>
    <w:p w14:paraId="55157145" w14:textId="77777777" w:rsidR="00902DA8" w:rsidRPr="006D2DD5" w:rsidRDefault="00902DA8" w:rsidP="00077A73">
      <w:pPr>
        <w:rPr>
          <w:rFonts w:cs="Arial"/>
          <w:sz w:val="21"/>
          <w:szCs w:val="21"/>
          <w:u w:val="single"/>
        </w:rPr>
      </w:pPr>
      <w:r w:rsidRPr="006D2DD5">
        <w:rPr>
          <w:rFonts w:cs="Arial"/>
          <w:sz w:val="21"/>
          <w:szCs w:val="21"/>
          <w:u w:val="single"/>
        </w:rPr>
        <w:t>Potential conflicts of interest</w:t>
      </w:r>
    </w:p>
    <w:p w14:paraId="32A748C5" w14:textId="77777777" w:rsidR="00902DA8" w:rsidRPr="006D2DD5" w:rsidRDefault="00902DA8" w:rsidP="00077A73">
      <w:pPr>
        <w:rPr>
          <w:rFonts w:cs="Arial"/>
          <w:b/>
          <w:sz w:val="21"/>
          <w:szCs w:val="21"/>
        </w:rPr>
      </w:pPr>
    </w:p>
    <w:p w14:paraId="569F8C33" w14:textId="77777777" w:rsidR="00902DA8" w:rsidRPr="006D2DD5" w:rsidRDefault="00902DA8" w:rsidP="00077A73">
      <w:pPr>
        <w:rPr>
          <w:rFonts w:cs="Arial"/>
          <w:sz w:val="21"/>
          <w:szCs w:val="21"/>
        </w:rPr>
      </w:pPr>
      <w:r w:rsidRPr="006D2DD5">
        <w:rPr>
          <w:rFonts w:cs="Arial"/>
          <w:sz w:val="21"/>
          <w:szCs w:val="21"/>
        </w:rPr>
        <w:t>The Chair asked members to declare any potential conflicts of interest related to this application.</w:t>
      </w:r>
    </w:p>
    <w:p w14:paraId="41D26A2D" w14:textId="77777777" w:rsidR="00902DA8" w:rsidRPr="006D2DD5" w:rsidRDefault="00902DA8" w:rsidP="00077A73">
      <w:pPr>
        <w:rPr>
          <w:rFonts w:cs="Arial"/>
          <w:sz w:val="21"/>
          <w:szCs w:val="21"/>
        </w:rPr>
      </w:pPr>
    </w:p>
    <w:p w14:paraId="40401E88" w14:textId="77777777" w:rsidR="00902DA8" w:rsidRPr="006D2DD5" w:rsidRDefault="00902DA8" w:rsidP="00077A73">
      <w:pPr>
        <w:rPr>
          <w:rFonts w:cs="Arial"/>
          <w:sz w:val="21"/>
          <w:szCs w:val="21"/>
        </w:rPr>
      </w:pPr>
      <w:r w:rsidRPr="006D2DD5">
        <w:rPr>
          <w:rFonts w:cs="Arial"/>
          <w:sz w:val="21"/>
          <w:szCs w:val="21"/>
        </w:rPr>
        <w:t>No potential conflicts of interest related to this application were declared by any member.</w:t>
      </w:r>
    </w:p>
    <w:p w14:paraId="76E02D9B" w14:textId="77777777" w:rsidR="00902DA8" w:rsidRPr="006D2DD5" w:rsidRDefault="00902DA8" w:rsidP="00077A73">
      <w:pPr>
        <w:rPr>
          <w:rFonts w:cs="Arial"/>
          <w:sz w:val="21"/>
          <w:szCs w:val="21"/>
        </w:rPr>
      </w:pPr>
    </w:p>
    <w:p w14:paraId="11428A39" w14:textId="77777777" w:rsidR="00902DA8" w:rsidRPr="006D2DD5" w:rsidRDefault="00902DA8" w:rsidP="00077A73">
      <w:pPr>
        <w:rPr>
          <w:rFonts w:cs="Arial"/>
          <w:sz w:val="21"/>
          <w:szCs w:val="21"/>
          <w:u w:val="single"/>
        </w:rPr>
      </w:pPr>
      <w:r w:rsidRPr="006D2DD5">
        <w:rPr>
          <w:rFonts w:cs="Arial"/>
          <w:sz w:val="21"/>
          <w:szCs w:val="21"/>
          <w:u w:val="single"/>
        </w:rPr>
        <w:t>Summary of Study</w:t>
      </w:r>
    </w:p>
    <w:p w14:paraId="40BD6A60" w14:textId="77777777" w:rsidR="00902DA8" w:rsidRPr="006D2DD5" w:rsidRDefault="00902DA8" w:rsidP="00077A73">
      <w:pPr>
        <w:rPr>
          <w:rFonts w:cs="Arial"/>
          <w:sz w:val="21"/>
          <w:szCs w:val="21"/>
          <w:lang w:val="en-NZ"/>
        </w:rPr>
      </w:pPr>
    </w:p>
    <w:p w14:paraId="3DA6AB29" w14:textId="68785E00"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 xml:space="preserve">This is a single blind randomised controlled trial to compare Eye Movement Desensitisation and Reprocessing Therapy (EMDR) versus treatment as usual for people with </w:t>
      </w:r>
      <w:r w:rsidR="00FF01C3" w:rsidRPr="006D2DD5">
        <w:rPr>
          <w:rFonts w:cs="Arial"/>
          <w:sz w:val="21"/>
          <w:szCs w:val="21"/>
          <w:lang w:val="en-NZ"/>
        </w:rPr>
        <w:t>post-traumatic</w:t>
      </w:r>
      <w:r w:rsidRPr="006D2DD5">
        <w:rPr>
          <w:rFonts w:cs="Arial"/>
          <w:sz w:val="21"/>
          <w:szCs w:val="21"/>
          <w:lang w:val="en-NZ"/>
        </w:rPr>
        <w:t xml:space="preserve"> stress disorder within a forensic and rehabilitation long stay setting.</w:t>
      </w:r>
    </w:p>
    <w:p w14:paraId="3E0105E8" w14:textId="6CBB0AB4"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 xml:space="preserve">This study is a </w:t>
      </w:r>
      <w:r w:rsidR="00FF01C3" w:rsidRPr="006D2DD5">
        <w:rPr>
          <w:rFonts w:cs="Arial"/>
          <w:sz w:val="21"/>
          <w:szCs w:val="21"/>
          <w:lang w:val="en-NZ"/>
        </w:rPr>
        <w:t>three-phase</w:t>
      </w:r>
      <w:r w:rsidRPr="006D2DD5">
        <w:rPr>
          <w:rFonts w:cs="Arial"/>
          <w:sz w:val="21"/>
          <w:szCs w:val="21"/>
          <w:lang w:val="en-NZ"/>
        </w:rPr>
        <w:t xml:space="preserve"> project to test efficacy, acceptability and risk of harm of EMDR treatment.</w:t>
      </w:r>
    </w:p>
    <w:p w14:paraId="484C7018" w14:textId="77777777"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EMDR is a psychotherapy (talking) treatment based on information processing model of trauma (Adaptive Information Processing model) to alleviate the distress associated with traumatic memories.</w:t>
      </w:r>
    </w:p>
    <w:p w14:paraId="37752841" w14:textId="77777777"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The study aims to find out:</w:t>
      </w:r>
    </w:p>
    <w:p w14:paraId="24960FCB" w14:textId="77777777" w:rsidR="00902DA8" w:rsidRPr="006D2DD5" w:rsidRDefault="00902DA8" w:rsidP="00077A73">
      <w:pPr>
        <w:pStyle w:val="ListParagraph"/>
        <w:numPr>
          <w:ilvl w:val="1"/>
          <w:numId w:val="11"/>
        </w:numPr>
        <w:rPr>
          <w:rFonts w:cs="Arial"/>
          <w:sz w:val="21"/>
          <w:szCs w:val="21"/>
          <w:lang w:val="en-NZ"/>
        </w:rPr>
      </w:pPr>
      <w:r w:rsidRPr="006D2DD5">
        <w:rPr>
          <w:rFonts w:cs="Arial"/>
          <w:sz w:val="21"/>
          <w:szCs w:val="21"/>
          <w:lang w:val="en-NZ"/>
        </w:rPr>
        <w:t>Does outcome data suggest efficacy of EMDR for the treatment of PTSD compared to waitlist in a psychiatric forensic and rehabilitation population with Serious Mental Illness (SMI)?</w:t>
      </w:r>
    </w:p>
    <w:p w14:paraId="2BE8B1D8" w14:textId="77777777" w:rsidR="00902DA8" w:rsidRPr="006D2DD5" w:rsidRDefault="00902DA8" w:rsidP="00077A73">
      <w:pPr>
        <w:pStyle w:val="ListParagraph"/>
        <w:numPr>
          <w:ilvl w:val="1"/>
          <w:numId w:val="11"/>
        </w:numPr>
        <w:rPr>
          <w:rFonts w:cs="Arial"/>
          <w:sz w:val="21"/>
          <w:szCs w:val="21"/>
          <w:lang w:val="en-NZ"/>
        </w:rPr>
      </w:pPr>
      <w:r w:rsidRPr="006D2DD5">
        <w:rPr>
          <w:rFonts w:cs="Arial"/>
          <w:sz w:val="21"/>
          <w:szCs w:val="21"/>
          <w:lang w:val="en-NZ"/>
        </w:rPr>
        <w:t>Does outcome data suggest safety of EMDR for the treatment of PTSD compared to waitlist in a psychiatric forensic and rehabilitation population with SMI?</w:t>
      </w:r>
    </w:p>
    <w:p w14:paraId="18FB6FCE" w14:textId="77777777" w:rsidR="00902DA8" w:rsidRPr="006D2DD5" w:rsidRDefault="00902DA8" w:rsidP="00077A73">
      <w:pPr>
        <w:autoSpaceDE w:val="0"/>
        <w:autoSpaceDN w:val="0"/>
        <w:adjustRightInd w:val="0"/>
        <w:rPr>
          <w:rFonts w:cs="Arial"/>
          <w:sz w:val="21"/>
          <w:szCs w:val="21"/>
          <w:u w:val="single"/>
        </w:rPr>
      </w:pPr>
    </w:p>
    <w:p w14:paraId="00FCFE7E" w14:textId="77777777" w:rsidR="00902DA8" w:rsidRPr="006D2DD5" w:rsidRDefault="00902DA8" w:rsidP="00077A73">
      <w:pPr>
        <w:rPr>
          <w:rFonts w:cs="Arial"/>
          <w:sz w:val="21"/>
          <w:szCs w:val="21"/>
          <w:u w:val="single"/>
        </w:rPr>
      </w:pPr>
      <w:r w:rsidRPr="006D2DD5">
        <w:rPr>
          <w:rFonts w:cs="Arial"/>
          <w:sz w:val="21"/>
          <w:szCs w:val="21"/>
          <w:u w:val="single"/>
        </w:rPr>
        <w:t>Summary of ethical issues (resolved)</w:t>
      </w:r>
    </w:p>
    <w:p w14:paraId="04BBD449" w14:textId="77777777" w:rsidR="00902DA8" w:rsidRPr="006D2DD5" w:rsidRDefault="00902DA8" w:rsidP="00077A73">
      <w:pPr>
        <w:rPr>
          <w:rFonts w:cs="Arial"/>
          <w:sz w:val="21"/>
          <w:szCs w:val="21"/>
          <w:u w:val="single"/>
        </w:rPr>
      </w:pPr>
    </w:p>
    <w:p w14:paraId="34CBA3F4" w14:textId="77777777" w:rsidR="00902DA8" w:rsidRPr="006D2DD5" w:rsidRDefault="00902DA8" w:rsidP="00077A73">
      <w:pPr>
        <w:rPr>
          <w:rFonts w:cs="Arial"/>
          <w:sz w:val="21"/>
          <w:szCs w:val="21"/>
        </w:rPr>
      </w:pPr>
      <w:r w:rsidRPr="006D2DD5">
        <w:rPr>
          <w:rFonts w:cs="Arial"/>
          <w:sz w:val="21"/>
          <w:szCs w:val="21"/>
        </w:rPr>
        <w:t>The main ethical issues considered by the Committee and addressed by the Researcher are as follows.</w:t>
      </w:r>
    </w:p>
    <w:p w14:paraId="035D85CB" w14:textId="77777777" w:rsidR="00902DA8" w:rsidRPr="006D2DD5" w:rsidRDefault="00902DA8" w:rsidP="00077A73">
      <w:pPr>
        <w:rPr>
          <w:rFonts w:cs="Arial"/>
          <w:sz w:val="21"/>
          <w:szCs w:val="21"/>
        </w:rPr>
      </w:pPr>
    </w:p>
    <w:p w14:paraId="35E26F23" w14:textId="5E967A06"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 xml:space="preserve">The Committee queried how the research team will decide if a participant is appropriate to undertake the therapy. The Researcher confirmed that diagnosis of PTSD is </w:t>
      </w:r>
      <w:r w:rsidR="00FF01C3" w:rsidRPr="006D2DD5">
        <w:rPr>
          <w:rFonts w:cs="Arial"/>
          <w:sz w:val="21"/>
          <w:szCs w:val="21"/>
          <w:lang w:val="en-NZ"/>
        </w:rPr>
        <w:t>an inclusion criterion</w:t>
      </w:r>
      <w:r w:rsidRPr="006D2DD5">
        <w:rPr>
          <w:rFonts w:cs="Arial"/>
          <w:sz w:val="21"/>
          <w:szCs w:val="21"/>
          <w:lang w:val="en-NZ"/>
        </w:rPr>
        <w:t xml:space="preserve"> for the study. The assessment progress for suitability includes a full psychiatric assessment and in particular an assessment of the persons capacity to hold trauma memories whilst holding here and now mindfulness. </w:t>
      </w:r>
    </w:p>
    <w:p w14:paraId="4ACE5E41" w14:textId="77777777"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The Committee queried the number of sessions involved for participants enrolled in the study. The Researcher confirmed that there would be 9 sessions in total – the first session would be an assessment session followed by 8 weekly sessions of EMDR therapy.</w:t>
      </w:r>
    </w:p>
    <w:p w14:paraId="6A02BF2C" w14:textId="77777777"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 xml:space="preserve">The Committee queried whether the suggestions made in the peer review had been considered.  The Researcher confirmed that changes to the protocol and methodology had been made.  The Researcher noted that they had introduced the use of a treatment acceptability scale which is an important psychological measure to capture the client’s experience of the treatment.  The Researcher noted they had also introduced two social functioning outcome measures; the </w:t>
      </w:r>
      <w:r w:rsidRPr="006D2DD5">
        <w:rPr>
          <w:rFonts w:cs="Arial"/>
          <w:bCs/>
          <w:sz w:val="21"/>
          <w:szCs w:val="21"/>
          <w:lang w:val="en-NZ"/>
        </w:rPr>
        <w:t xml:space="preserve">World Health Organization Disability Assessment </w:t>
      </w:r>
      <w:r w:rsidRPr="006D2DD5">
        <w:rPr>
          <w:rFonts w:cs="Arial"/>
          <w:sz w:val="21"/>
          <w:szCs w:val="21"/>
          <w:lang w:val="en-NZ"/>
        </w:rPr>
        <w:t xml:space="preserve">Scale (WHODAS) and second is a more comprehensive social outcome functioning measure that was designed particularly for people with mental illness. </w:t>
      </w:r>
    </w:p>
    <w:p w14:paraId="066CF9D8" w14:textId="4DD421E7" w:rsidR="00902DA8" w:rsidRPr="006D2DD5" w:rsidRDefault="00902DA8" w:rsidP="00077A73">
      <w:pPr>
        <w:pStyle w:val="ListParagraph"/>
        <w:numPr>
          <w:ilvl w:val="0"/>
          <w:numId w:val="11"/>
        </w:numPr>
        <w:rPr>
          <w:rFonts w:cs="Arial"/>
          <w:sz w:val="21"/>
          <w:szCs w:val="21"/>
          <w:lang w:val="en-NZ"/>
        </w:rPr>
      </w:pPr>
      <w:r w:rsidRPr="006D2DD5">
        <w:rPr>
          <w:rFonts w:cs="Arial"/>
          <w:sz w:val="21"/>
          <w:szCs w:val="21"/>
          <w:lang w:val="en-NZ"/>
        </w:rPr>
        <w:t xml:space="preserve">The Committee noted the response to p.4.3.1 which states, “All potential participants are from the central region and all potential Māori participants are affiliated to North island iwi. The </w:t>
      </w:r>
      <w:proofErr w:type="spellStart"/>
      <w:r w:rsidR="00FF01C3" w:rsidRPr="006D2DD5">
        <w:rPr>
          <w:rFonts w:cs="Arial"/>
          <w:sz w:val="21"/>
          <w:szCs w:val="21"/>
          <w:lang w:val="en-NZ"/>
        </w:rPr>
        <w:t>W</w:t>
      </w:r>
      <w:r w:rsidRPr="006D2DD5">
        <w:rPr>
          <w:rFonts w:cs="Arial"/>
          <w:sz w:val="21"/>
          <w:szCs w:val="21"/>
          <w:lang w:val="en-NZ"/>
        </w:rPr>
        <w:t>haea</w:t>
      </w:r>
      <w:proofErr w:type="spellEnd"/>
      <w:r w:rsidRPr="006D2DD5">
        <w:rPr>
          <w:rFonts w:cs="Arial"/>
          <w:sz w:val="21"/>
          <w:szCs w:val="21"/>
          <w:lang w:val="en-NZ"/>
        </w:rPr>
        <w:t xml:space="preserve"> and </w:t>
      </w:r>
      <w:proofErr w:type="spellStart"/>
      <w:r w:rsidRPr="006D2DD5">
        <w:rPr>
          <w:rFonts w:cs="Arial"/>
          <w:sz w:val="21"/>
          <w:szCs w:val="21"/>
          <w:lang w:val="en-NZ"/>
        </w:rPr>
        <w:t>kaumātua</w:t>
      </w:r>
      <w:proofErr w:type="spellEnd"/>
      <w:r w:rsidRPr="006D2DD5">
        <w:rPr>
          <w:rFonts w:cs="Arial"/>
          <w:sz w:val="21"/>
          <w:szCs w:val="21"/>
          <w:lang w:val="en-NZ"/>
        </w:rPr>
        <w:t xml:space="preserve"> are well placed to comment on local </w:t>
      </w:r>
      <w:proofErr w:type="spellStart"/>
      <w:r w:rsidRPr="006D2DD5">
        <w:rPr>
          <w:rFonts w:cs="Arial"/>
          <w:sz w:val="21"/>
          <w:szCs w:val="21"/>
          <w:lang w:val="en-NZ"/>
        </w:rPr>
        <w:t>tikanga</w:t>
      </w:r>
      <w:proofErr w:type="spellEnd"/>
      <w:r w:rsidRPr="006D2DD5">
        <w:rPr>
          <w:rFonts w:cs="Arial"/>
          <w:sz w:val="21"/>
          <w:szCs w:val="21"/>
          <w:lang w:val="en-NZ"/>
        </w:rPr>
        <w:t xml:space="preserve">”.  The Committee queried how the research team would be able to determine this? The Researcher acknowledged that this is a generalisation and their catchment area is the lower North Island and therefore the majority of participants will be affiliated with North Island iwi. The Researcher confirmed that they are doing a dual consultation process through the </w:t>
      </w:r>
      <w:proofErr w:type="spellStart"/>
      <w:r w:rsidRPr="006D2DD5">
        <w:rPr>
          <w:rFonts w:cs="Arial"/>
          <w:sz w:val="21"/>
          <w:szCs w:val="21"/>
          <w:lang w:val="en-NZ"/>
        </w:rPr>
        <w:t>Ngāi</w:t>
      </w:r>
      <w:proofErr w:type="spellEnd"/>
      <w:r w:rsidRPr="006D2DD5">
        <w:rPr>
          <w:rFonts w:cs="Arial"/>
          <w:sz w:val="21"/>
          <w:szCs w:val="21"/>
          <w:lang w:val="en-NZ"/>
        </w:rPr>
        <w:t xml:space="preserve"> </w:t>
      </w:r>
      <w:proofErr w:type="spellStart"/>
      <w:r w:rsidRPr="006D2DD5">
        <w:rPr>
          <w:rFonts w:cs="Arial"/>
          <w:sz w:val="21"/>
          <w:szCs w:val="21"/>
          <w:lang w:val="en-NZ"/>
        </w:rPr>
        <w:t>Tahu</w:t>
      </w:r>
      <w:proofErr w:type="spellEnd"/>
      <w:r w:rsidRPr="006D2DD5">
        <w:rPr>
          <w:rFonts w:cs="Arial"/>
          <w:sz w:val="21"/>
          <w:szCs w:val="21"/>
          <w:lang w:val="en-NZ"/>
        </w:rPr>
        <w:t xml:space="preserve"> Research committee through Otago University as well as local lower North Island consultation.</w:t>
      </w:r>
    </w:p>
    <w:p w14:paraId="1DB97471" w14:textId="77777777" w:rsidR="00902DA8" w:rsidRPr="006D2DD5" w:rsidRDefault="00902DA8" w:rsidP="00077A73">
      <w:pPr>
        <w:rPr>
          <w:rFonts w:cs="Arial"/>
          <w:sz w:val="21"/>
          <w:szCs w:val="21"/>
        </w:rPr>
      </w:pPr>
    </w:p>
    <w:p w14:paraId="6EB4C387" w14:textId="77777777" w:rsidR="00902DA8" w:rsidRPr="006D2DD5" w:rsidRDefault="00902DA8" w:rsidP="00077A73">
      <w:pPr>
        <w:rPr>
          <w:rFonts w:cs="Arial"/>
          <w:sz w:val="21"/>
          <w:szCs w:val="21"/>
          <w:u w:val="single"/>
        </w:rPr>
      </w:pPr>
      <w:r w:rsidRPr="006D2DD5">
        <w:rPr>
          <w:rFonts w:cs="Arial"/>
          <w:sz w:val="21"/>
          <w:szCs w:val="21"/>
          <w:u w:val="single"/>
        </w:rPr>
        <w:t xml:space="preserve">Decision </w:t>
      </w:r>
    </w:p>
    <w:p w14:paraId="27BDFFE4" w14:textId="77777777" w:rsidR="00902DA8" w:rsidRPr="006D2DD5" w:rsidRDefault="00902DA8" w:rsidP="00077A73">
      <w:pPr>
        <w:rPr>
          <w:rFonts w:cs="Arial"/>
          <w:sz w:val="21"/>
          <w:szCs w:val="21"/>
        </w:rPr>
      </w:pPr>
    </w:p>
    <w:p w14:paraId="3F0E8C65" w14:textId="77777777" w:rsidR="00902DA8" w:rsidRPr="006D2DD5" w:rsidRDefault="00902DA8" w:rsidP="00077A73">
      <w:pPr>
        <w:rPr>
          <w:rFonts w:cs="Arial"/>
          <w:sz w:val="21"/>
          <w:szCs w:val="21"/>
        </w:rPr>
      </w:pPr>
      <w:r w:rsidRPr="006D2DD5">
        <w:rPr>
          <w:rFonts w:cs="Arial"/>
          <w:sz w:val="21"/>
          <w:szCs w:val="21"/>
        </w:rPr>
        <w:t>This application was approved by consensus.</w:t>
      </w:r>
    </w:p>
    <w:p w14:paraId="4D95E0EF" w14:textId="77777777" w:rsidR="00902DA8" w:rsidRPr="00077A73" w:rsidRDefault="00902DA8"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0A17D381" w14:textId="77777777" w:rsidTr="00541D84">
        <w:trPr>
          <w:trHeight w:val="280"/>
        </w:trPr>
        <w:tc>
          <w:tcPr>
            <w:tcW w:w="966" w:type="dxa"/>
            <w:tcBorders>
              <w:top w:val="nil"/>
              <w:left w:val="nil"/>
              <w:bottom w:val="nil"/>
              <w:right w:val="nil"/>
            </w:tcBorders>
          </w:tcPr>
          <w:p w14:paraId="09E3102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10 </w:t>
            </w:r>
            <w:r w:rsidRPr="006D2DD5">
              <w:rPr>
                <w:rFonts w:cs="Arial"/>
                <w:sz w:val="21"/>
                <w:szCs w:val="21"/>
              </w:rPr>
              <w:t xml:space="preserve"> </w:t>
            </w:r>
          </w:p>
        </w:tc>
        <w:tc>
          <w:tcPr>
            <w:tcW w:w="2575" w:type="dxa"/>
            <w:tcBorders>
              <w:top w:val="nil"/>
              <w:left w:val="nil"/>
              <w:bottom w:val="nil"/>
              <w:right w:val="nil"/>
            </w:tcBorders>
          </w:tcPr>
          <w:p w14:paraId="66EEC3FD"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70E1A05E"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18/CEN/49</w:t>
            </w:r>
            <w:r w:rsidRPr="006D2DD5">
              <w:rPr>
                <w:rFonts w:cs="Arial"/>
                <w:sz w:val="21"/>
                <w:szCs w:val="21"/>
              </w:rPr>
              <w:t xml:space="preserve"> </w:t>
            </w:r>
          </w:p>
        </w:tc>
      </w:tr>
      <w:tr w:rsidR="00541D84" w:rsidRPr="006D2DD5" w14:paraId="21310B4C" w14:textId="77777777" w:rsidTr="00541D84">
        <w:trPr>
          <w:trHeight w:val="280"/>
        </w:trPr>
        <w:tc>
          <w:tcPr>
            <w:tcW w:w="966" w:type="dxa"/>
            <w:tcBorders>
              <w:top w:val="nil"/>
              <w:left w:val="nil"/>
              <w:bottom w:val="nil"/>
              <w:right w:val="nil"/>
            </w:tcBorders>
          </w:tcPr>
          <w:p w14:paraId="4F19A06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252C6804"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339F22F1"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(duplicate) BELIEVE 1 </w:t>
            </w:r>
          </w:p>
        </w:tc>
      </w:tr>
      <w:tr w:rsidR="00541D84" w:rsidRPr="006D2DD5" w14:paraId="73729252" w14:textId="77777777" w:rsidTr="00541D84">
        <w:trPr>
          <w:trHeight w:val="280"/>
        </w:trPr>
        <w:tc>
          <w:tcPr>
            <w:tcW w:w="966" w:type="dxa"/>
            <w:tcBorders>
              <w:top w:val="nil"/>
              <w:left w:val="nil"/>
              <w:bottom w:val="nil"/>
              <w:right w:val="nil"/>
            </w:tcBorders>
          </w:tcPr>
          <w:p w14:paraId="718B2A2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2DD790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0577FD00" w14:textId="5E258012"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Ms Lynette </w:t>
            </w:r>
            <w:proofErr w:type="spellStart"/>
            <w:r w:rsidRPr="006D2DD5">
              <w:rPr>
                <w:rFonts w:cs="Arial"/>
                <w:sz w:val="21"/>
                <w:szCs w:val="21"/>
              </w:rPr>
              <w:t>Sadleir</w:t>
            </w:r>
            <w:proofErr w:type="spellEnd"/>
            <w:r w:rsidRPr="006D2DD5">
              <w:rPr>
                <w:rFonts w:cs="Arial"/>
                <w:sz w:val="21"/>
                <w:szCs w:val="21"/>
              </w:rPr>
              <w:t xml:space="preserve">  </w:t>
            </w:r>
          </w:p>
        </w:tc>
      </w:tr>
      <w:tr w:rsidR="00541D84" w:rsidRPr="006D2DD5" w14:paraId="48360A07" w14:textId="77777777" w:rsidTr="00541D84">
        <w:trPr>
          <w:trHeight w:val="280"/>
        </w:trPr>
        <w:tc>
          <w:tcPr>
            <w:tcW w:w="966" w:type="dxa"/>
            <w:tcBorders>
              <w:top w:val="nil"/>
              <w:left w:val="nil"/>
              <w:bottom w:val="nil"/>
              <w:right w:val="nil"/>
            </w:tcBorders>
          </w:tcPr>
          <w:p w14:paraId="0D6456FE"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D6A03D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472270CD" w14:textId="77777777" w:rsidR="00541D84" w:rsidRPr="006D2DD5" w:rsidRDefault="00541D84" w:rsidP="00077A73">
            <w:pPr>
              <w:autoSpaceDE w:val="0"/>
              <w:autoSpaceDN w:val="0"/>
              <w:adjustRightInd w:val="0"/>
              <w:rPr>
                <w:rFonts w:cs="Arial"/>
                <w:sz w:val="21"/>
                <w:szCs w:val="21"/>
              </w:rPr>
            </w:pPr>
            <w:proofErr w:type="spellStart"/>
            <w:r w:rsidRPr="006D2DD5">
              <w:rPr>
                <w:rFonts w:cs="Arial"/>
                <w:sz w:val="21"/>
                <w:szCs w:val="21"/>
              </w:rPr>
              <w:t>Zynerba</w:t>
            </w:r>
            <w:proofErr w:type="spellEnd"/>
            <w:r w:rsidRPr="006D2DD5">
              <w:rPr>
                <w:rFonts w:cs="Arial"/>
                <w:sz w:val="21"/>
                <w:szCs w:val="21"/>
              </w:rPr>
              <w:t xml:space="preserve"> Pharmaceuticals </w:t>
            </w:r>
          </w:p>
        </w:tc>
      </w:tr>
      <w:tr w:rsidR="00541D84" w:rsidRPr="006D2DD5" w14:paraId="25190084" w14:textId="77777777" w:rsidTr="00541D84">
        <w:trPr>
          <w:trHeight w:val="280"/>
        </w:trPr>
        <w:tc>
          <w:tcPr>
            <w:tcW w:w="966" w:type="dxa"/>
            <w:tcBorders>
              <w:top w:val="nil"/>
              <w:left w:val="nil"/>
              <w:bottom w:val="nil"/>
              <w:right w:val="nil"/>
            </w:tcBorders>
          </w:tcPr>
          <w:p w14:paraId="5C2B8AC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0D77E52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4B9E3852"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4B358CBD" w14:textId="77777777" w:rsidR="00902DA8" w:rsidRPr="006D2DD5" w:rsidRDefault="00902DA8" w:rsidP="00077A73">
      <w:pPr>
        <w:autoSpaceDE w:val="0"/>
        <w:autoSpaceDN w:val="0"/>
        <w:adjustRightInd w:val="0"/>
        <w:rPr>
          <w:rFonts w:cs="Arial"/>
          <w:sz w:val="21"/>
          <w:szCs w:val="21"/>
        </w:rPr>
      </w:pPr>
      <w:r w:rsidRPr="006D2DD5">
        <w:rPr>
          <w:rFonts w:cs="Arial"/>
          <w:sz w:val="21"/>
          <w:szCs w:val="21"/>
        </w:rPr>
        <w:t xml:space="preserve"> </w:t>
      </w:r>
    </w:p>
    <w:p w14:paraId="6064FEC2" w14:textId="77777777" w:rsidR="00902DA8" w:rsidRPr="006D2DD5" w:rsidRDefault="00902DA8" w:rsidP="00077A73">
      <w:pPr>
        <w:autoSpaceDE w:val="0"/>
        <w:autoSpaceDN w:val="0"/>
        <w:adjustRightInd w:val="0"/>
        <w:rPr>
          <w:rFonts w:cs="Arial"/>
          <w:sz w:val="21"/>
          <w:szCs w:val="21"/>
        </w:rPr>
      </w:pPr>
      <w:r w:rsidRPr="006D2DD5">
        <w:rPr>
          <w:rStyle w:val="standardwidth1"/>
          <w:rFonts w:cs="Arial"/>
          <w:sz w:val="21"/>
          <w:szCs w:val="21"/>
        </w:rPr>
        <w:t xml:space="preserve">Mrs Marina </w:t>
      </w:r>
      <w:proofErr w:type="spellStart"/>
      <w:r w:rsidRPr="006D2DD5">
        <w:rPr>
          <w:rStyle w:val="standardwidth1"/>
          <w:rFonts w:cs="Arial"/>
          <w:sz w:val="21"/>
          <w:szCs w:val="21"/>
        </w:rPr>
        <w:t>Dzhelali</w:t>
      </w:r>
      <w:proofErr w:type="spellEnd"/>
      <w:r w:rsidRPr="006D2DD5">
        <w:rPr>
          <w:rStyle w:val="standardwidth1"/>
          <w:rFonts w:cs="Arial"/>
          <w:sz w:val="21"/>
          <w:szCs w:val="21"/>
        </w:rPr>
        <w:t xml:space="preserve"> and Donna </w:t>
      </w:r>
      <w:proofErr w:type="spellStart"/>
      <w:r w:rsidRPr="006D2DD5">
        <w:rPr>
          <w:rStyle w:val="standardwidth1"/>
          <w:rFonts w:cs="Arial"/>
          <w:sz w:val="21"/>
          <w:szCs w:val="21"/>
        </w:rPr>
        <w:t>Gutterman</w:t>
      </w:r>
      <w:proofErr w:type="spellEnd"/>
      <w:r w:rsidRPr="006D2DD5">
        <w:rPr>
          <w:rStyle w:val="standardwidth1"/>
          <w:rFonts w:cs="Arial"/>
          <w:sz w:val="21"/>
          <w:szCs w:val="21"/>
        </w:rPr>
        <w:t xml:space="preserve"> </w:t>
      </w:r>
      <w:r w:rsidRPr="006D2DD5">
        <w:rPr>
          <w:rFonts w:cs="Arial"/>
          <w:sz w:val="21"/>
          <w:szCs w:val="21"/>
        </w:rPr>
        <w:t>were present in person for discussion of this application.</w:t>
      </w:r>
    </w:p>
    <w:p w14:paraId="1D8E38FD" w14:textId="77777777" w:rsidR="00902DA8" w:rsidRPr="006D2DD5" w:rsidRDefault="00902DA8" w:rsidP="00077A73">
      <w:pPr>
        <w:rPr>
          <w:rFonts w:cs="Arial"/>
          <w:sz w:val="21"/>
          <w:szCs w:val="21"/>
          <w:u w:val="single"/>
        </w:rPr>
      </w:pPr>
    </w:p>
    <w:p w14:paraId="742CF396" w14:textId="77777777" w:rsidR="00902DA8" w:rsidRPr="006D2DD5" w:rsidRDefault="00902DA8" w:rsidP="00077A73">
      <w:pPr>
        <w:rPr>
          <w:rFonts w:cs="Arial"/>
          <w:sz w:val="21"/>
          <w:szCs w:val="21"/>
          <w:u w:val="single"/>
        </w:rPr>
      </w:pPr>
      <w:r w:rsidRPr="006D2DD5">
        <w:rPr>
          <w:rFonts w:cs="Arial"/>
          <w:sz w:val="21"/>
          <w:szCs w:val="21"/>
          <w:u w:val="single"/>
        </w:rPr>
        <w:t>Potential conflicts of interest</w:t>
      </w:r>
    </w:p>
    <w:p w14:paraId="7B89ABBD" w14:textId="77777777" w:rsidR="00902DA8" w:rsidRPr="006D2DD5" w:rsidRDefault="00902DA8" w:rsidP="00077A73">
      <w:pPr>
        <w:rPr>
          <w:rFonts w:cs="Arial"/>
          <w:b/>
          <w:sz w:val="21"/>
          <w:szCs w:val="21"/>
        </w:rPr>
      </w:pPr>
    </w:p>
    <w:p w14:paraId="6B8E6160" w14:textId="77777777" w:rsidR="00902DA8" w:rsidRPr="006D2DD5" w:rsidRDefault="00902DA8" w:rsidP="00077A73">
      <w:pPr>
        <w:rPr>
          <w:rFonts w:cs="Arial"/>
          <w:sz w:val="21"/>
          <w:szCs w:val="21"/>
        </w:rPr>
      </w:pPr>
      <w:r w:rsidRPr="006D2DD5">
        <w:rPr>
          <w:rFonts w:cs="Arial"/>
          <w:sz w:val="21"/>
          <w:szCs w:val="21"/>
        </w:rPr>
        <w:t>The Chair asked members to declare any potential conflicts of interest related to this application.</w:t>
      </w:r>
    </w:p>
    <w:p w14:paraId="503A997C" w14:textId="77777777" w:rsidR="00902DA8" w:rsidRPr="006D2DD5" w:rsidRDefault="00902DA8" w:rsidP="00077A73">
      <w:pPr>
        <w:rPr>
          <w:rFonts w:cs="Arial"/>
          <w:sz w:val="21"/>
          <w:szCs w:val="21"/>
        </w:rPr>
      </w:pPr>
    </w:p>
    <w:p w14:paraId="731EFC64" w14:textId="77777777" w:rsidR="00902DA8" w:rsidRPr="006D2DD5" w:rsidRDefault="00902DA8" w:rsidP="00077A73">
      <w:pPr>
        <w:rPr>
          <w:rFonts w:cs="Arial"/>
          <w:sz w:val="21"/>
          <w:szCs w:val="21"/>
        </w:rPr>
      </w:pPr>
      <w:r w:rsidRPr="006D2DD5">
        <w:rPr>
          <w:rFonts w:cs="Arial"/>
          <w:sz w:val="21"/>
          <w:szCs w:val="21"/>
        </w:rPr>
        <w:t>No potential conflicts of interest related to this application were declared by any member.</w:t>
      </w:r>
    </w:p>
    <w:p w14:paraId="06C57A13" w14:textId="77777777" w:rsidR="00902DA8" w:rsidRPr="006D2DD5" w:rsidRDefault="00902DA8" w:rsidP="00077A73">
      <w:pPr>
        <w:rPr>
          <w:rFonts w:cs="Arial"/>
          <w:sz w:val="21"/>
          <w:szCs w:val="21"/>
        </w:rPr>
      </w:pPr>
    </w:p>
    <w:p w14:paraId="60E8D430" w14:textId="77777777" w:rsidR="00902DA8" w:rsidRPr="006D2DD5" w:rsidRDefault="00902DA8" w:rsidP="00077A73">
      <w:pPr>
        <w:rPr>
          <w:rFonts w:cs="Arial"/>
          <w:sz w:val="21"/>
          <w:szCs w:val="21"/>
          <w:u w:val="single"/>
        </w:rPr>
      </w:pPr>
      <w:r w:rsidRPr="006D2DD5">
        <w:rPr>
          <w:rFonts w:cs="Arial"/>
          <w:sz w:val="21"/>
          <w:szCs w:val="21"/>
          <w:u w:val="single"/>
        </w:rPr>
        <w:t>Summary of Study</w:t>
      </w:r>
    </w:p>
    <w:p w14:paraId="5F21127F" w14:textId="77777777" w:rsidR="00902DA8" w:rsidRPr="006D2DD5" w:rsidRDefault="00902DA8" w:rsidP="00077A73">
      <w:pPr>
        <w:rPr>
          <w:rFonts w:cs="Arial"/>
          <w:sz w:val="21"/>
          <w:szCs w:val="21"/>
          <w:u w:val="single"/>
          <w:lang w:val="en-NZ"/>
        </w:rPr>
      </w:pPr>
    </w:p>
    <w:p w14:paraId="12CF82E8"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This is an open-label, multi-national, multiple-</w:t>
      </w:r>
      <w:proofErr w:type="spellStart"/>
      <w:r w:rsidRPr="006D2DD5">
        <w:rPr>
          <w:rFonts w:cs="Arial"/>
          <w:sz w:val="21"/>
          <w:szCs w:val="21"/>
          <w:lang w:val="en-NZ"/>
        </w:rPr>
        <w:t>center</w:t>
      </w:r>
      <w:proofErr w:type="spellEnd"/>
      <w:r w:rsidRPr="006D2DD5">
        <w:rPr>
          <w:rFonts w:cs="Arial"/>
          <w:sz w:val="21"/>
          <w:szCs w:val="21"/>
          <w:lang w:val="en-NZ"/>
        </w:rPr>
        <w:t>, multiple-dose study to assess the long-term safety and tolerability of ZYN002 (transdermal CBD gel) in child and adolescent epilepsy patients 3 to &lt;18 years of age with seizures associated with developmental and epileptic encephalopathies (DEE) according to the International League Against Epilepsy (ILEA) classification (</w:t>
      </w:r>
      <w:proofErr w:type="spellStart"/>
      <w:r w:rsidRPr="006D2DD5">
        <w:rPr>
          <w:rFonts w:cs="Arial"/>
          <w:sz w:val="21"/>
          <w:szCs w:val="21"/>
          <w:lang w:val="en-NZ"/>
        </w:rPr>
        <w:t>Scheffer</w:t>
      </w:r>
      <w:proofErr w:type="spellEnd"/>
      <w:r w:rsidRPr="006D2DD5">
        <w:rPr>
          <w:rFonts w:cs="Arial"/>
          <w:sz w:val="21"/>
          <w:szCs w:val="21"/>
          <w:lang w:val="en-NZ"/>
        </w:rPr>
        <w:t xml:space="preserve"> et al. 2017).</w:t>
      </w:r>
    </w:p>
    <w:p w14:paraId="3DDDBFEB"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 xml:space="preserve">Patients will undergo a baseline period of 4-weeks, followed by a 2-week titration period, and a 24-week maintenance period. </w:t>
      </w:r>
    </w:p>
    <w:p w14:paraId="7F1878B4"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 xml:space="preserve">Patients will be treated for a total of 26 weeks. Following Week 26 or early termination, study drug will be tapered over a 1 to 3-week period (depending on dose). </w:t>
      </w:r>
    </w:p>
    <w:p w14:paraId="68DB8587"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 xml:space="preserve">After the final dose, patients will be followed weekly for 4 weeks by telephone to complete the Marijuana Withdrawal Checklist short form (Behaviour Checklist). </w:t>
      </w:r>
    </w:p>
    <w:p w14:paraId="489E7ADD"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After the 4 weeks, the patient will be discharged from the study.</w:t>
      </w:r>
    </w:p>
    <w:p w14:paraId="02DC3C91" w14:textId="77777777" w:rsidR="00902DA8" w:rsidRPr="006D2DD5" w:rsidRDefault="00902DA8" w:rsidP="00077A73">
      <w:pPr>
        <w:autoSpaceDE w:val="0"/>
        <w:autoSpaceDN w:val="0"/>
        <w:adjustRightInd w:val="0"/>
        <w:rPr>
          <w:rFonts w:cs="Arial"/>
          <w:sz w:val="21"/>
          <w:szCs w:val="21"/>
          <w:u w:val="single"/>
        </w:rPr>
      </w:pPr>
    </w:p>
    <w:p w14:paraId="560C36B4" w14:textId="77777777" w:rsidR="00902DA8" w:rsidRPr="006D2DD5" w:rsidRDefault="00902DA8" w:rsidP="00077A73">
      <w:pPr>
        <w:rPr>
          <w:rFonts w:cs="Arial"/>
          <w:sz w:val="21"/>
          <w:szCs w:val="21"/>
          <w:u w:val="single"/>
        </w:rPr>
      </w:pPr>
      <w:r w:rsidRPr="006D2DD5">
        <w:rPr>
          <w:rFonts w:cs="Arial"/>
          <w:sz w:val="21"/>
          <w:szCs w:val="21"/>
          <w:u w:val="single"/>
        </w:rPr>
        <w:t>Summary of ethical issues (resolved)</w:t>
      </w:r>
    </w:p>
    <w:p w14:paraId="2D9B81CB" w14:textId="77777777" w:rsidR="00902DA8" w:rsidRPr="006D2DD5" w:rsidRDefault="00902DA8" w:rsidP="00077A73">
      <w:pPr>
        <w:rPr>
          <w:rFonts w:cs="Arial"/>
          <w:sz w:val="21"/>
          <w:szCs w:val="21"/>
          <w:u w:val="single"/>
        </w:rPr>
      </w:pPr>
    </w:p>
    <w:p w14:paraId="41CF1087" w14:textId="77777777" w:rsidR="00902DA8" w:rsidRPr="006D2DD5" w:rsidRDefault="00902DA8" w:rsidP="00077A73">
      <w:pPr>
        <w:rPr>
          <w:rFonts w:cs="Arial"/>
          <w:sz w:val="21"/>
          <w:szCs w:val="21"/>
        </w:rPr>
      </w:pPr>
      <w:r w:rsidRPr="006D2DD5">
        <w:rPr>
          <w:rFonts w:cs="Arial"/>
          <w:sz w:val="21"/>
          <w:szCs w:val="21"/>
        </w:rPr>
        <w:t>The main ethical issues considered by the Committee and addressed by the Researcher are as follows.</w:t>
      </w:r>
    </w:p>
    <w:p w14:paraId="3FB9E555" w14:textId="77777777" w:rsidR="00902DA8" w:rsidRPr="006D2DD5" w:rsidRDefault="00902DA8" w:rsidP="00077A73">
      <w:pPr>
        <w:rPr>
          <w:rFonts w:cs="Arial"/>
          <w:sz w:val="21"/>
          <w:szCs w:val="21"/>
        </w:rPr>
      </w:pPr>
    </w:p>
    <w:p w14:paraId="599FC2FF" w14:textId="77777777" w:rsidR="00902DA8" w:rsidRPr="006D2DD5" w:rsidRDefault="00902DA8" w:rsidP="00077A73">
      <w:pPr>
        <w:pStyle w:val="ListParagraph"/>
        <w:numPr>
          <w:ilvl w:val="0"/>
          <w:numId w:val="12"/>
        </w:numPr>
        <w:rPr>
          <w:rFonts w:cs="Arial"/>
          <w:sz w:val="21"/>
          <w:szCs w:val="21"/>
          <w:lang w:val="en-NZ"/>
        </w:rPr>
      </w:pPr>
      <w:r w:rsidRPr="006D2DD5">
        <w:rPr>
          <w:rFonts w:cs="Arial"/>
          <w:sz w:val="21"/>
          <w:szCs w:val="21"/>
          <w:lang w:val="en-NZ"/>
        </w:rPr>
        <w:t xml:space="preserve">The Committee queried noted that for future application the answer to question </w:t>
      </w:r>
      <w:r w:rsidRPr="006D2DD5">
        <w:rPr>
          <w:rFonts w:cs="Arial"/>
          <w:bCs/>
          <w:sz w:val="21"/>
          <w:szCs w:val="21"/>
          <w:lang w:val="en-NZ" w:eastAsia="en-NZ"/>
        </w:rPr>
        <w:t>p.4.1.</w:t>
      </w:r>
      <w:r w:rsidRPr="006D2DD5">
        <w:rPr>
          <w:rFonts w:cs="Arial"/>
          <w:b/>
          <w:bCs/>
          <w:sz w:val="21"/>
          <w:szCs w:val="21"/>
          <w:lang w:val="en-NZ" w:eastAsia="en-NZ"/>
        </w:rPr>
        <w:t xml:space="preserve"> “</w:t>
      </w:r>
      <w:r w:rsidRPr="006D2DD5">
        <w:rPr>
          <w:rFonts w:cs="Arial"/>
          <w:sz w:val="21"/>
          <w:szCs w:val="21"/>
          <w:lang w:val="en-NZ" w:eastAsia="en-NZ"/>
        </w:rPr>
        <w:t xml:space="preserve">Please describe whether and how your study may benefit Māori” should acknowledge the specific study population and provide information on existing evidence on the health condition, is the study likely to benefit Maori etc. </w:t>
      </w:r>
    </w:p>
    <w:p w14:paraId="610897A9" w14:textId="77777777" w:rsidR="00902DA8" w:rsidRPr="006D2DD5" w:rsidRDefault="00902DA8" w:rsidP="00077A73">
      <w:pPr>
        <w:rPr>
          <w:rFonts w:cs="Arial"/>
          <w:sz w:val="21"/>
          <w:szCs w:val="21"/>
          <w:u w:val="single"/>
        </w:rPr>
      </w:pPr>
    </w:p>
    <w:p w14:paraId="21AF253C" w14:textId="77777777" w:rsidR="00902DA8" w:rsidRPr="006D2DD5" w:rsidRDefault="00902DA8" w:rsidP="00077A73">
      <w:pPr>
        <w:rPr>
          <w:rFonts w:cs="Arial"/>
          <w:sz w:val="21"/>
          <w:szCs w:val="21"/>
          <w:u w:val="single"/>
        </w:rPr>
      </w:pPr>
      <w:r w:rsidRPr="006D2DD5">
        <w:rPr>
          <w:rFonts w:cs="Arial"/>
          <w:sz w:val="21"/>
          <w:szCs w:val="21"/>
          <w:u w:val="single"/>
        </w:rPr>
        <w:t>Summary of ethical issues (outstanding)</w:t>
      </w:r>
    </w:p>
    <w:p w14:paraId="5734256B" w14:textId="77777777" w:rsidR="00902DA8" w:rsidRPr="006D2DD5" w:rsidRDefault="00902DA8" w:rsidP="00077A73">
      <w:pPr>
        <w:rPr>
          <w:rFonts w:cs="Arial"/>
          <w:sz w:val="21"/>
          <w:szCs w:val="21"/>
          <w:u w:val="single"/>
        </w:rPr>
      </w:pPr>
    </w:p>
    <w:p w14:paraId="068C63AC" w14:textId="77777777" w:rsidR="00902DA8" w:rsidRPr="006D2DD5" w:rsidRDefault="00902DA8" w:rsidP="00077A73">
      <w:pPr>
        <w:rPr>
          <w:rFonts w:cs="Arial"/>
          <w:sz w:val="21"/>
          <w:szCs w:val="21"/>
        </w:rPr>
      </w:pPr>
      <w:r w:rsidRPr="006D2DD5">
        <w:rPr>
          <w:rFonts w:cs="Arial"/>
          <w:sz w:val="21"/>
          <w:szCs w:val="21"/>
        </w:rPr>
        <w:t xml:space="preserve">The Committee requested the following changes to the Participant Information Sheet and Consent Form: </w:t>
      </w:r>
    </w:p>
    <w:p w14:paraId="52D8833E" w14:textId="77777777" w:rsidR="00902DA8" w:rsidRPr="006D2DD5" w:rsidRDefault="00902DA8" w:rsidP="00077A73">
      <w:pPr>
        <w:rPr>
          <w:rFonts w:cs="Arial"/>
          <w:sz w:val="21"/>
          <w:szCs w:val="21"/>
        </w:rPr>
      </w:pPr>
    </w:p>
    <w:p w14:paraId="572FBF7C"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lang w:val="en-NZ"/>
        </w:rPr>
        <w:t xml:space="preserve">Please add Maori support contact numbers to the </w:t>
      </w:r>
      <w:r w:rsidRPr="006D2DD5">
        <w:rPr>
          <w:rFonts w:cs="Arial"/>
          <w:sz w:val="21"/>
          <w:szCs w:val="21"/>
        </w:rPr>
        <w:t>Participant Information Sheets</w:t>
      </w:r>
      <w:r w:rsidRPr="006D2DD5">
        <w:rPr>
          <w:rFonts w:cs="Arial"/>
          <w:sz w:val="21"/>
          <w:szCs w:val="21"/>
          <w:lang w:val="en-NZ"/>
        </w:rPr>
        <w:t xml:space="preserve">. </w:t>
      </w:r>
    </w:p>
    <w:p w14:paraId="5DD1C958"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Please ensure the Participant Information Sheets and consent forms are consistent with regards to taking blood samples for epilepsy gene testing.  The Committee noted that if the Research team decide to include taking blood samples for gene testing then this - p should be included as a tick box option on the consent from.</w:t>
      </w:r>
    </w:p>
    <w:p w14:paraId="542611E1"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 xml:space="preserve">Please clarify in the Participant Information Sheets that only women who are not pregnant can be included. </w:t>
      </w:r>
    </w:p>
    <w:p w14:paraId="5388C791"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 xml:space="preserve">12-15 years old Participant Information Sheets - please remove the reference to emergency care. </w:t>
      </w:r>
    </w:p>
    <w:p w14:paraId="415CF5EB"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12-15 years old Participant Information Sheets – please clarify that it will be the parent and study participant collecting information on about the number and types of seizures the participant is having.</w:t>
      </w:r>
    </w:p>
    <w:p w14:paraId="265315F5"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Please correct all typos in the Participant Information Sheets and Consent Forms.</w:t>
      </w:r>
    </w:p>
    <w:p w14:paraId="5C7E2CD2" w14:textId="77777777" w:rsidR="00902DA8" w:rsidRPr="006D2DD5" w:rsidRDefault="00902DA8" w:rsidP="00077A73">
      <w:pPr>
        <w:rPr>
          <w:rFonts w:cs="Arial"/>
          <w:sz w:val="21"/>
          <w:szCs w:val="21"/>
          <w:u w:val="single"/>
        </w:rPr>
      </w:pPr>
      <w:r w:rsidRPr="006D2DD5">
        <w:rPr>
          <w:rFonts w:cs="Arial"/>
          <w:sz w:val="21"/>
          <w:szCs w:val="21"/>
        </w:rPr>
        <w:t xml:space="preserve">The Committee requested the compensation wording is updated for accuracy, they suggested the following statement: </w:t>
      </w:r>
      <w:r w:rsidRPr="006D2DD5">
        <w:rPr>
          <w:rFonts w:cs="Arial"/>
          <w:i/>
          <w:sz w:val="21"/>
          <w:szCs w:val="21"/>
        </w:rPr>
        <w:t xml:space="preserve">“If you were injured as a result of treatment given as part of this study, which is unlikely, you </w:t>
      </w:r>
      <w:r w:rsidRPr="006D2DD5">
        <w:rPr>
          <w:rFonts w:cs="Arial"/>
          <w:b/>
          <w:bCs/>
          <w:i/>
          <w:sz w:val="21"/>
          <w:szCs w:val="21"/>
        </w:rPr>
        <w:t>won’t</w:t>
      </w:r>
      <w:r w:rsidRPr="006D2DD5">
        <w:rPr>
          <w:rFonts w:cs="Arial"/>
          <w:i/>
          <w:sz w:val="21"/>
          <w:szCs w:val="21"/>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6D2DD5">
        <w:rPr>
          <w:rFonts w:cs="Arial"/>
          <w:i/>
          <w:sz w:val="21"/>
          <w:szCs w:val="21"/>
          <w:u w:val="single"/>
        </w:rPr>
        <w:t xml:space="preserve"> </w:t>
      </w:r>
      <w:r w:rsidRPr="006D2DD5">
        <w:rPr>
          <w:rFonts w:cs="Arial"/>
          <w:i/>
          <w:sz w:val="21"/>
          <w:szCs w:val="21"/>
        </w:rPr>
        <w:t>If you have private health or life insurance, you may wish to check with your insurer that taking part in this study won’t affect your cover.”</w:t>
      </w:r>
    </w:p>
    <w:p w14:paraId="6F8A65CE"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 xml:space="preserve">The main PIS states “Do not use the study drug in or near your child/adolescent’s eyes.  In case of contact, rinse their eyes thoroughly with water, and call the study staff if irritation or rash appears and lasts more than 72 hours.”  Please rephrase to clarify the study participant should contact study staff rather than wait 72 hours. </w:t>
      </w:r>
    </w:p>
    <w:p w14:paraId="2B7070CB"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Please ensure the consent forms state that the samples will be sent overseas.</w:t>
      </w:r>
    </w:p>
    <w:p w14:paraId="13A3F763" w14:textId="77777777" w:rsidR="00902DA8" w:rsidRPr="006D2DD5" w:rsidRDefault="00902DA8" w:rsidP="00077A73">
      <w:pPr>
        <w:pStyle w:val="ListParagraph"/>
        <w:numPr>
          <w:ilvl w:val="0"/>
          <w:numId w:val="12"/>
        </w:numPr>
        <w:rPr>
          <w:rFonts w:cs="Arial"/>
          <w:sz w:val="21"/>
          <w:szCs w:val="21"/>
        </w:rPr>
      </w:pPr>
      <w:r w:rsidRPr="006D2DD5">
        <w:rPr>
          <w:rFonts w:cs="Arial"/>
          <w:sz w:val="21"/>
          <w:szCs w:val="21"/>
        </w:rPr>
        <w:t>Please ensure it is clear to potential participants what type of questions will be asked in the questionnaire prior to them consenting.</w:t>
      </w:r>
    </w:p>
    <w:p w14:paraId="14564A10" w14:textId="5AB6E8AF" w:rsidR="00902DA8" w:rsidRPr="006D2DD5" w:rsidRDefault="00FF01C3" w:rsidP="00077A73">
      <w:pPr>
        <w:pStyle w:val="ListParagraph"/>
        <w:numPr>
          <w:ilvl w:val="0"/>
          <w:numId w:val="12"/>
        </w:numPr>
        <w:rPr>
          <w:rFonts w:cs="Arial"/>
          <w:sz w:val="21"/>
          <w:szCs w:val="21"/>
        </w:rPr>
      </w:pPr>
      <w:r w:rsidRPr="006D2DD5">
        <w:rPr>
          <w:rFonts w:cs="Arial"/>
          <w:sz w:val="21"/>
          <w:szCs w:val="21"/>
        </w:rPr>
        <w:t>7-11-year-old</w:t>
      </w:r>
      <w:r w:rsidR="00902DA8" w:rsidRPr="006D2DD5">
        <w:rPr>
          <w:rFonts w:cs="Arial"/>
          <w:sz w:val="21"/>
          <w:szCs w:val="21"/>
        </w:rPr>
        <w:t xml:space="preserve"> Participant Information Sheets   -please correct the typo on the last page “</w:t>
      </w:r>
      <w:proofErr w:type="spellStart"/>
      <w:r w:rsidR="00902DA8" w:rsidRPr="006D2DD5">
        <w:rPr>
          <w:rFonts w:cs="Arial"/>
          <w:sz w:val="21"/>
          <w:szCs w:val="21"/>
        </w:rPr>
        <w:t>gree</w:t>
      </w:r>
      <w:proofErr w:type="spellEnd"/>
      <w:r w:rsidR="00902DA8" w:rsidRPr="006D2DD5">
        <w:rPr>
          <w:rFonts w:cs="Arial"/>
          <w:sz w:val="21"/>
          <w:szCs w:val="21"/>
        </w:rPr>
        <w:t>” should be “I agree”.</w:t>
      </w:r>
    </w:p>
    <w:p w14:paraId="4D640B06" w14:textId="36096202" w:rsidR="00902DA8" w:rsidRPr="006D2DD5" w:rsidRDefault="00FF01C3" w:rsidP="00077A73">
      <w:pPr>
        <w:pStyle w:val="ListParagraph"/>
        <w:numPr>
          <w:ilvl w:val="0"/>
          <w:numId w:val="12"/>
        </w:numPr>
        <w:rPr>
          <w:rFonts w:cs="Arial"/>
          <w:sz w:val="21"/>
          <w:szCs w:val="21"/>
        </w:rPr>
      </w:pPr>
      <w:r w:rsidRPr="006D2DD5">
        <w:rPr>
          <w:rFonts w:cs="Arial"/>
          <w:sz w:val="21"/>
          <w:szCs w:val="21"/>
        </w:rPr>
        <w:t>12-15-year-old</w:t>
      </w:r>
      <w:r w:rsidR="00902DA8" w:rsidRPr="006D2DD5">
        <w:rPr>
          <w:rFonts w:cs="Arial"/>
          <w:sz w:val="21"/>
          <w:szCs w:val="21"/>
        </w:rPr>
        <w:t xml:space="preserve"> Participant Information Sheets - please correct the typo on page 3 – reference to “upper arms”.</w:t>
      </w:r>
    </w:p>
    <w:p w14:paraId="1207BC66" w14:textId="2101B7CD" w:rsidR="00902DA8" w:rsidRDefault="00902DA8" w:rsidP="00077A73">
      <w:pPr>
        <w:pStyle w:val="ListParagraph"/>
        <w:numPr>
          <w:ilvl w:val="0"/>
          <w:numId w:val="12"/>
        </w:numPr>
        <w:rPr>
          <w:rFonts w:cs="Arial"/>
          <w:sz w:val="21"/>
          <w:szCs w:val="21"/>
        </w:rPr>
      </w:pPr>
      <w:r w:rsidRPr="006D2DD5">
        <w:rPr>
          <w:rFonts w:cs="Arial"/>
          <w:sz w:val="21"/>
          <w:szCs w:val="21"/>
        </w:rPr>
        <w:t xml:space="preserve">Please ensure the Participant Information Sheets says that participants would be admitted to hospital for a </w:t>
      </w:r>
      <w:r w:rsidR="00FF01C3" w:rsidRPr="006D2DD5">
        <w:rPr>
          <w:rFonts w:cs="Arial"/>
          <w:sz w:val="21"/>
          <w:szCs w:val="21"/>
        </w:rPr>
        <w:t>24-hour</w:t>
      </w:r>
      <w:r w:rsidRPr="006D2DD5">
        <w:rPr>
          <w:rFonts w:cs="Arial"/>
          <w:sz w:val="21"/>
          <w:szCs w:val="21"/>
        </w:rPr>
        <w:t xml:space="preserve"> EEG. </w:t>
      </w:r>
    </w:p>
    <w:p w14:paraId="135F3B55" w14:textId="77777777" w:rsidR="006D2DD5" w:rsidRPr="006D2DD5" w:rsidRDefault="006D2DD5" w:rsidP="006D2DD5">
      <w:pPr>
        <w:pStyle w:val="ListParagraph"/>
        <w:rPr>
          <w:rFonts w:cs="Arial"/>
          <w:sz w:val="21"/>
          <w:szCs w:val="21"/>
        </w:rPr>
      </w:pPr>
    </w:p>
    <w:p w14:paraId="4DD35904" w14:textId="77777777" w:rsidR="00902DA8" w:rsidRPr="006D2DD5" w:rsidRDefault="00902DA8" w:rsidP="00077A73">
      <w:pPr>
        <w:rPr>
          <w:rFonts w:cs="Arial"/>
          <w:sz w:val="21"/>
          <w:szCs w:val="21"/>
          <w:u w:val="single"/>
        </w:rPr>
      </w:pPr>
      <w:r w:rsidRPr="006D2DD5">
        <w:rPr>
          <w:rFonts w:cs="Arial"/>
          <w:sz w:val="21"/>
          <w:szCs w:val="21"/>
          <w:u w:val="single"/>
        </w:rPr>
        <w:t xml:space="preserve">Decision </w:t>
      </w:r>
    </w:p>
    <w:p w14:paraId="400ABEA0" w14:textId="77777777" w:rsidR="00902DA8" w:rsidRPr="006D2DD5" w:rsidRDefault="00902DA8" w:rsidP="00077A73">
      <w:pPr>
        <w:rPr>
          <w:rFonts w:cs="Arial"/>
          <w:sz w:val="21"/>
          <w:szCs w:val="21"/>
        </w:rPr>
      </w:pPr>
    </w:p>
    <w:p w14:paraId="773FE799" w14:textId="77777777" w:rsidR="00902DA8" w:rsidRPr="006D2DD5" w:rsidRDefault="00902DA8" w:rsidP="00077A73">
      <w:pPr>
        <w:rPr>
          <w:rFonts w:cs="Arial"/>
          <w:sz w:val="21"/>
          <w:szCs w:val="21"/>
        </w:rPr>
      </w:pPr>
      <w:r w:rsidRPr="006D2DD5">
        <w:rPr>
          <w:rFonts w:cs="Arial"/>
          <w:sz w:val="21"/>
          <w:szCs w:val="21"/>
        </w:rPr>
        <w:t xml:space="preserve">This application was </w:t>
      </w:r>
      <w:r w:rsidRPr="006D2DD5">
        <w:rPr>
          <w:rFonts w:cs="Arial"/>
          <w:i/>
          <w:sz w:val="21"/>
          <w:szCs w:val="21"/>
        </w:rPr>
        <w:t>provisionally approved</w:t>
      </w:r>
      <w:r w:rsidRPr="006D2DD5">
        <w:rPr>
          <w:rFonts w:cs="Arial"/>
          <w:sz w:val="21"/>
          <w:szCs w:val="21"/>
        </w:rPr>
        <w:t xml:space="preserve"> by consensus subject to the following information being received. </w:t>
      </w:r>
    </w:p>
    <w:p w14:paraId="69A4D2DD" w14:textId="77777777" w:rsidR="00902DA8" w:rsidRPr="006D2DD5" w:rsidRDefault="00902DA8" w:rsidP="00077A73">
      <w:pPr>
        <w:rPr>
          <w:rFonts w:cs="Arial"/>
          <w:sz w:val="21"/>
          <w:szCs w:val="21"/>
        </w:rPr>
      </w:pPr>
    </w:p>
    <w:p w14:paraId="733A52E8" w14:textId="77777777" w:rsidR="00902DA8" w:rsidRPr="006D2DD5" w:rsidRDefault="00902DA8" w:rsidP="00077A73">
      <w:pPr>
        <w:pStyle w:val="ListParagraph"/>
        <w:numPr>
          <w:ilvl w:val="0"/>
          <w:numId w:val="31"/>
        </w:numPr>
        <w:rPr>
          <w:rFonts w:cs="Arial"/>
          <w:sz w:val="21"/>
          <w:szCs w:val="21"/>
        </w:rPr>
      </w:pPr>
      <w:r w:rsidRPr="006D2DD5">
        <w:rPr>
          <w:rFonts w:cs="Arial"/>
          <w:sz w:val="21"/>
          <w:szCs w:val="21"/>
        </w:rPr>
        <w:t>Please amend the information sheet and consent forms, taking into account the suggestions made by the Committee</w:t>
      </w:r>
      <w:r w:rsidRPr="006D2DD5">
        <w:rPr>
          <w:rFonts w:cs="Arial"/>
          <w:i/>
          <w:sz w:val="21"/>
          <w:szCs w:val="21"/>
        </w:rPr>
        <w:t xml:space="preserve"> (Ethical Guidelines for Observational Studies para 6.10)</w:t>
      </w:r>
      <w:r w:rsidRPr="006D2DD5">
        <w:rPr>
          <w:rFonts w:cs="Arial"/>
          <w:sz w:val="21"/>
          <w:szCs w:val="21"/>
        </w:rPr>
        <w:t xml:space="preserve"> </w:t>
      </w:r>
    </w:p>
    <w:p w14:paraId="4F1C7FCA" w14:textId="77777777" w:rsidR="006D2DD5" w:rsidRDefault="006D2DD5" w:rsidP="00077A73">
      <w:pPr>
        <w:rPr>
          <w:rFonts w:cs="Arial"/>
          <w:sz w:val="21"/>
          <w:szCs w:val="21"/>
        </w:rPr>
      </w:pPr>
    </w:p>
    <w:p w14:paraId="1F8B7A55" w14:textId="77777777" w:rsidR="00902DA8" w:rsidRPr="006D2DD5" w:rsidRDefault="00902DA8" w:rsidP="00077A73">
      <w:pPr>
        <w:rPr>
          <w:rFonts w:cs="Arial"/>
          <w:sz w:val="21"/>
          <w:szCs w:val="21"/>
        </w:rPr>
      </w:pPr>
      <w:r w:rsidRPr="006D2DD5">
        <w:rPr>
          <w:rFonts w:cs="Arial"/>
          <w:sz w:val="21"/>
          <w:szCs w:val="21"/>
        </w:rPr>
        <w:t xml:space="preserve">This following information will be reviewed, and a final decision made on the application, by Dr Angela </w:t>
      </w:r>
      <w:proofErr w:type="spellStart"/>
      <w:r w:rsidRPr="006D2DD5">
        <w:rPr>
          <w:rFonts w:cs="Arial"/>
          <w:sz w:val="21"/>
          <w:szCs w:val="21"/>
        </w:rPr>
        <w:t>Ballentyne</w:t>
      </w:r>
      <w:proofErr w:type="spellEnd"/>
      <w:r w:rsidRPr="006D2DD5">
        <w:rPr>
          <w:rFonts w:cs="Arial"/>
          <w:sz w:val="21"/>
          <w:szCs w:val="21"/>
        </w:rPr>
        <w:t xml:space="preserve"> and Dean Quinn. </w:t>
      </w:r>
    </w:p>
    <w:p w14:paraId="20C87143" w14:textId="77777777" w:rsidR="002F4467" w:rsidRPr="00077A73" w:rsidRDefault="002F4467" w:rsidP="00077A73">
      <w:pPr>
        <w:autoSpaceDE w:val="0"/>
        <w:autoSpaceDN w:val="0"/>
        <w:adjustRightInd w:val="0"/>
        <w:rPr>
          <w:rFonts w:cs="Arial"/>
          <w:sz w:val="20"/>
        </w:rPr>
      </w:pPr>
      <w:r w:rsidRPr="00077A73">
        <w:rPr>
          <w:rFonts w:cs="Arial"/>
          <w:sz w:val="20"/>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541D84" w:rsidRPr="006D2DD5" w14:paraId="1546BA03" w14:textId="77777777" w:rsidTr="00541D84">
        <w:trPr>
          <w:trHeight w:val="280"/>
        </w:trPr>
        <w:tc>
          <w:tcPr>
            <w:tcW w:w="966" w:type="dxa"/>
            <w:tcBorders>
              <w:top w:val="nil"/>
              <w:left w:val="nil"/>
              <w:bottom w:val="nil"/>
              <w:right w:val="nil"/>
            </w:tcBorders>
          </w:tcPr>
          <w:p w14:paraId="44ADD82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r w:rsidRPr="006D2DD5">
              <w:rPr>
                <w:rFonts w:cs="Arial"/>
                <w:b/>
                <w:sz w:val="21"/>
                <w:szCs w:val="21"/>
              </w:rPr>
              <w:t xml:space="preserve">11 </w:t>
            </w:r>
            <w:r w:rsidRPr="006D2DD5">
              <w:rPr>
                <w:rFonts w:cs="Arial"/>
                <w:sz w:val="21"/>
                <w:szCs w:val="21"/>
              </w:rPr>
              <w:t xml:space="preserve"> </w:t>
            </w:r>
          </w:p>
        </w:tc>
        <w:tc>
          <w:tcPr>
            <w:tcW w:w="2575" w:type="dxa"/>
            <w:tcBorders>
              <w:top w:val="nil"/>
              <w:left w:val="nil"/>
              <w:bottom w:val="nil"/>
              <w:right w:val="nil"/>
            </w:tcBorders>
          </w:tcPr>
          <w:p w14:paraId="5C4A2E94"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 xml:space="preserve">Ethics ref: </w:t>
            </w:r>
            <w:r w:rsidRPr="006D2DD5">
              <w:rPr>
                <w:rFonts w:cs="Arial"/>
                <w:sz w:val="21"/>
                <w:szCs w:val="21"/>
              </w:rPr>
              <w:t xml:space="preserve"> </w:t>
            </w:r>
          </w:p>
        </w:tc>
        <w:tc>
          <w:tcPr>
            <w:tcW w:w="6459" w:type="dxa"/>
            <w:tcBorders>
              <w:top w:val="nil"/>
              <w:left w:val="nil"/>
              <w:bottom w:val="nil"/>
              <w:right w:val="nil"/>
            </w:tcBorders>
          </w:tcPr>
          <w:p w14:paraId="24E9B883" w14:textId="77777777" w:rsidR="00541D84" w:rsidRPr="006D2DD5" w:rsidRDefault="00541D84" w:rsidP="00077A73">
            <w:pPr>
              <w:autoSpaceDE w:val="0"/>
              <w:autoSpaceDN w:val="0"/>
              <w:adjustRightInd w:val="0"/>
              <w:rPr>
                <w:rFonts w:cs="Arial"/>
                <w:sz w:val="21"/>
                <w:szCs w:val="21"/>
              </w:rPr>
            </w:pPr>
            <w:r w:rsidRPr="006D2DD5">
              <w:rPr>
                <w:rFonts w:cs="Arial"/>
                <w:b/>
                <w:sz w:val="21"/>
                <w:szCs w:val="21"/>
              </w:rPr>
              <w:t>18/CEN/52</w:t>
            </w:r>
            <w:r w:rsidRPr="006D2DD5">
              <w:rPr>
                <w:rFonts w:cs="Arial"/>
                <w:sz w:val="21"/>
                <w:szCs w:val="21"/>
              </w:rPr>
              <w:t xml:space="preserve"> </w:t>
            </w:r>
          </w:p>
        </w:tc>
      </w:tr>
      <w:tr w:rsidR="00541D84" w:rsidRPr="006D2DD5" w14:paraId="32F5A15A" w14:textId="77777777" w:rsidTr="00541D84">
        <w:trPr>
          <w:trHeight w:val="280"/>
        </w:trPr>
        <w:tc>
          <w:tcPr>
            <w:tcW w:w="966" w:type="dxa"/>
            <w:tcBorders>
              <w:top w:val="nil"/>
              <w:left w:val="nil"/>
              <w:bottom w:val="nil"/>
              <w:right w:val="nil"/>
            </w:tcBorders>
          </w:tcPr>
          <w:p w14:paraId="555AB9D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14984227"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Title: </w:t>
            </w:r>
          </w:p>
        </w:tc>
        <w:tc>
          <w:tcPr>
            <w:tcW w:w="6459" w:type="dxa"/>
            <w:tcBorders>
              <w:top w:val="nil"/>
              <w:left w:val="nil"/>
              <w:bottom w:val="nil"/>
              <w:right w:val="nil"/>
            </w:tcBorders>
          </w:tcPr>
          <w:p w14:paraId="302E8BD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Improving function of the pancreas and decreasing diabetes risk using a plant-polyphenol </w:t>
            </w:r>
            <w:proofErr w:type="spellStart"/>
            <w:r w:rsidRPr="006D2DD5">
              <w:rPr>
                <w:rFonts w:cs="Arial"/>
                <w:sz w:val="21"/>
                <w:szCs w:val="21"/>
              </w:rPr>
              <w:t>rutin</w:t>
            </w:r>
            <w:proofErr w:type="spellEnd"/>
            <w:r w:rsidRPr="006D2DD5">
              <w:rPr>
                <w:rFonts w:cs="Arial"/>
                <w:sz w:val="21"/>
                <w:szCs w:val="21"/>
              </w:rPr>
              <w:t xml:space="preserve"> </w:t>
            </w:r>
          </w:p>
        </w:tc>
      </w:tr>
      <w:tr w:rsidR="00541D84" w:rsidRPr="006D2DD5" w14:paraId="3E941F8F" w14:textId="77777777" w:rsidTr="00541D84">
        <w:trPr>
          <w:trHeight w:val="280"/>
        </w:trPr>
        <w:tc>
          <w:tcPr>
            <w:tcW w:w="966" w:type="dxa"/>
            <w:tcBorders>
              <w:top w:val="nil"/>
              <w:left w:val="nil"/>
              <w:bottom w:val="nil"/>
              <w:right w:val="nil"/>
            </w:tcBorders>
          </w:tcPr>
          <w:p w14:paraId="143BC0A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35AA10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Principal Investigator: </w:t>
            </w:r>
          </w:p>
        </w:tc>
        <w:tc>
          <w:tcPr>
            <w:tcW w:w="6459" w:type="dxa"/>
            <w:tcBorders>
              <w:top w:val="nil"/>
              <w:left w:val="nil"/>
              <w:bottom w:val="nil"/>
              <w:right w:val="nil"/>
            </w:tcBorders>
          </w:tcPr>
          <w:p w14:paraId="56E08BFE" w14:textId="59F4FB7A"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Prof Sally </w:t>
            </w:r>
            <w:proofErr w:type="spellStart"/>
            <w:r w:rsidRPr="006D2DD5">
              <w:rPr>
                <w:rFonts w:cs="Arial"/>
                <w:sz w:val="21"/>
                <w:szCs w:val="21"/>
              </w:rPr>
              <w:t>Poppitt</w:t>
            </w:r>
            <w:proofErr w:type="spellEnd"/>
            <w:r w:rsidRPr="006D2DD5">
              <w:rPr>
                <w:rFonts w:cs="Arial"/>
                <w:sz w:val="21"/>
                <w:szCs w:val="21"/>
              </w:rPr>
              <w:t xml:space="preserve"> </w:t>
            </w:r>
          </w:p>
        </w:tc>
      </w:tr>
      <w:tr w:rsidR="00541D84" w:rsidRPr="006D2DD5" w14:paraId="0DD48624" w14:textId="77777777" w:rsidTr="00541D84">
        <w:trPr>
          <w:trHeight w:val="280"/>
        </w:trPr>
        <w:tc>
          <w:tcPr>
            <w:tcW w:w="966" w:type="dxa"/>
            <w:tcBorders>
              <w:top w:val="nil"/>
              <w:left w:val="nil"/>
              <w:bottom w:val="nil"/>
              <w:right w:val="nil"/>
            </w:tcBorders>
          </w:tcPr>
          <w:p w14:paraId="538B8A7D"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2B4CB99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Sponsor: </w:t>
            </w:r>
          </w:p>
        </w:tc>
        <w:tc>
          <w:tcPr>
            <w:tcW w:w="6459" w:type="dxa"/>
            <w:tcBorders>
              <w:top w:val="nil"/>
              <w:left w:val="nil"/>
              <w:bottom w:val="nil"/>
              <w:right w:val="nil"/>
            </w:tcBorders>
          </w:tcPr>
          <w:p w14:paraId="3977FFE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University of Auckland </w:t>
            </w:r>
          </w:p>
        </w:tc>
      </w:tr>
      <w:tr w:rsidR="00541D84" w:rsidRPr="006D2DD5" w14:paraId="4C67D768" w14:textId="77777777" w:rsidTr="00541D84">
        <w:trPr>
          <w:trHeight w:val="280"/>
        </w:trPr>
        <w:tc>
          <w:tcPr>
            <w:tcW w:w="966" w:type="dxa"/>
            <w:tcBorders>
              <w:top w:val="nil"/>
              <w:left w:val="nil"/>
              <w:bottom w:val="nil"/>
              <w:right w:val="nil"/>
            </w:tcBorders>
          </w:tcPr>
          <w:p w14:paraId="2D2ABE63"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 </w:t>
            </w:r>
          </w:p>
        </w:tc>
        <w:tc>
          <w:tcPr>
            <w:tcW w:w="2575" w:type="dxa"/>
            <w:tcBorders>
              <w:top w:val="nil"/>
              <w:left w:val="nil"/>
              <w:bottom w:val="nil"/>
              <w:right w:val="nil"/>
            </w:tcBorders>
          </w:tcPr>
          <w:p w14:paraId="5BD6B55A"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Clock Start Date: </w:t>
            </w:r>
          </w:p>
        </w:tc>
        <w:tc>
          <w:tcPr>
            <w:tcW w:w="6459" w:type="dxa"/>
            <w:tcBorders>
              <w:top w:val="nil"/>
              <w:left w:val="nil"/>
              <w:bottom w:val="nil"/>
              <w:right w:val="nil"/>
            </w:tcBorders>
          </w:tcPr>
          <w:p w14:paraId="56F83248" w14:textId="77777777" w:rsidR="00541D84" w:rsidRPr="006D2DD5" w:rsidRDefault="00541D84" w:rsidP="00077A73">
            <w:pPr>
              <w:autoSpaceDE w:val="0"/>
              <w:autoSpaceDN w:val="0"/>
              <w:adjustRightInd w:val="0"/>
              <w:rPr>
                <w:rFonts w:cs="Arial"/>
                <w:sz w:val="21"/>
                <w:szCs w:val="21"/>
              </w:rPr>
            </w:pPr>
            <w:r w:rsidRPr="006D2DD5">
              <w:rPr>
                <w:rFonts w:cs="Arial"/>
                <w:sz w:val="21"/>
                <w:szCs w:val="21"/>
              </w:rPr>
              <w:t xml:space="preserve">15 March 2018 </w:t>
            </w:r>
          </w:p>
        </w:tc>
      </w:tr>
    </w:tbl>
    <w:p w14:paraId="46BF91AA" w14:textId="77777777" w:rsidR="002F4467" w:rsidRPr="006D2DD5" w:rsidRDefault="002F4467" w:rsidP="00077A73">
      <w:pPr>
        <w:autoSpaceDE w:val="0"/>
        <w:autoSpaceDN w:val="0"/>
        <w:adjustRightInd w:val="0"/>
        <w:rPr>
          <w:rFonts w:cs="Arial"/>
          <w:sz w:val="21"/>
          <w:szCs w:val="21"/>
        </w:rPr>
      </w:pPr>
      <w:r w:rsidRPr="006D2DD5">
        <w:rPr>
          <w:rFonts w:cs="Arial"/>
          <w:sz w:val="21"/>
          <w:szCs w:val="21"/>
        </w:rPr>
        <w:t xml:space="preserve"> </w:t>
      </w:r>
    </w:p>
    <w:p w14:paraId="3E43FB47" w14:textId="77777777" w:rsidR="000B1386" w:rsidRPr="006D2DD5" w:rsidRDefault="00E60145" w:rsidP="00077A73">
      <w:pPr>
        <w:autoSpaceDE w:val="0"/>
        <w:autoSpaceDN w:val="0"/>
        <w:adjustRightInd w:val="0"/>
        <w:rPr>
          <w:rFonts w:cs="Arial"/>
          <w:sz w:val="21"/>
          <w:szCs w:val="21"/>
        </w:rPr>
      </w:pPr>
      <w:r w:rsidRPr="006D2DD5">
        <w:rPr>
          <w:rFonts w:cs="Arial"/>
          <w:sz w:val="21"/>
          <w:szCs w:val="21"/>
        </w:rPr>
        <w:t>No members of the research team were</w:t>
      </w:r>
      <w:r w:rsidR="000B1386" w:rsidRPr="006D2DD5">
        <w:rPr>
          <w:rFonts w:cs="Arial"/>
          <w:sz w:val="21"/>
          <w:szCs w:val="21"/>
        </w:rPr>
        <w:t xml:space="preserve"> present for discussion of this application.</w:t>
      </w:r>
    </w:p>
    <w:p w14:paraId="510BA86F" w14:textId="77777777" w:rsidR="000B1386" w:rsidRPr="006D2DD5" w:rsidRDefault="000B1386" w:rsidP="00077A73">
      <w:pPr>
        <w:rPr>
          <w:rFonts w:cs="Arial"/>
          <w:sz w:val="21"/>
          <w:szCs w:val="21"/>
          <w:u w:val="single"/>
        </w:rPr>
      </w:pPr>
    </w:p>
    <w:p w14:paraId="47499BC4" w14:textId="77777777" w:rsidR="000B1386" w:rsidRPr="006D2DD5" w:rsidRDefault="000B1386" w:rsidP="00077A73">
      <w:pPr>
        <w:rPr>
          <w:rFonts w:cs="Arial"/>
          <w:sz w:val="21"/>
          <w:szCs w:val="21"/>
          <w:u w:val="single"/>
        </w:rPr>
      </w:pPr>
      <w:r w:rsidRPr="006D2DD5">
        <w:rPr>
          <w:rFonts w:cs="Arial"/>
          <w:sz w:val="21"/>
          <w:szCs w:val="21"/>
          <w:u w:val="single"/>
        </w:rPr>
        <w:t>Potential conflicts of interest</w:t>
      </w:r>
    </w:p>
    <w:p w14:paraId="6DE98831" w14:textId="77777777" w:rsidR="000B1386" w:rsidRPr="006D2DD5" w:rsidRDefault="000B1386" w:rsidP="00077A73">
      <w:pPr>
        <w:rPr>
          <w:rFonts w:cs="Arial"/>
          <w:b/>
          <w:sz w:val="21"/>
          <w:szCs w:val="21"/>
        </w:rPr>
      </w:pPr>
    </w:p>
    <w:p w14:paraId="331A9F69" w14:textId="77777777" w:rsidR="000B1386" w:rsidRPr="006D2DD5" w:rsidRDefault="000B1386" w:rsidP="00077A73">
      <w:pPr>
        <w:rPr>
          <w:rFonts w:cs="Arial"/>
          <w:sz w:val="21"/>
          <w:szCs w:val="21"/>
        </w:rPr>
      </w:pPr>
      <w:r w:rsidRPr="006D2DD5">
        <w:rPr>
          <w:rFonts w:cs="Arial"/>
          <w:sz w:val="21"/>
          <w:szCs w:val="21"/>
        </w:rPr>
        <w:t>The Chair asked members to declare any potential conflicts of interest related to this application.</w:t>
      </w:r>
    </w:p>
    <w:p w14:paraId="1F62504B" w14:textId="77777777" w:rsidR="000B1386" w:rsidRPr="006D2DD5" w:rsidRDefault="000B1386" w:rsidP="00077A73">
      <w:pPr>
        <w:rPr>
          <w:rFonts w:cs="Arial"/>
          <w:sz w:val="21"/>
          <w:szCs w:val="21"/>
        </w:rPr>
      </w:pPr>
    </w:p>
    <w:p w14:paraId="19AF1C39" w14:textId="77777777" w:rsidR="000B1386" w:rsidRPr="006D2DD5" w:rsidRDefault="000B1386" w:rsidP="00077A73">
      <w:pPr>
        <w:rPr>
          <w:rFonts w:cs="Arial"/>
          <w:sz w:val="21"/>
          <w:szCs w:val="21"/>
        </w:rPr>
      </w:pPr>
      <w:r w:rsidRPr="006D2DD5">
        <w:rPr>
          <w:rFonts w:cs="Arial"/>
          <w:sz w:val="21"/>
          <w:szCs w:val="21"/>
        </w:rPr>
        <w:t>No potential conflicts of interest related to this application were declared by any member.</w:t>
      </w:r>
    </w:p>
    <w:p w14:paraId="6DDA7B6A" w14:textId="77777777" w:rsidR="000B1386" w:rsidRPr="006D2DD5" w:rsidRDefault="000B1386" w:rsidP="00077A73">
      <w:pPr>
        <w:rPr>
          <w:rFonts w:cs="Arial"/>
          <w:sz w:val="21"/>
          <w:szCs w:val="21"/>
          <w:u w:val="single"/>
        </w:rPr>
      </w:pPr>
    </w:p>
    <w:p w14:paraId="71BD8100" w14:textId="77777777" w:rsidR="000B1386" w:rsidRPr="006D2DD5" w:rsidRDefault="000B1386" w:rsidP="00077A73">
      <w:pPr>
        <w:rPr>
          <w:rFonts w:cs="Arial"/>
          <w:sz w:val="21"/>
          <w:szCs w:val="21"/>
          <w:u w:val="single"/>
          <w:lang w:val="en-NZ"/>
        </w:rPr>
      </w:pPr>
      <w:r w:rsidRPr="006D2DD5">
        <w:rPr>
          <w:rFonts w:cs="Arial"/>
          <w:sz w:val="21"/>
          <w:szCs w:val="21"/>
          <w:u w:val="single"/>
          <w:lang w:val="en-NZ"/>
        </w:rPr>
        <w:t xml:space="preserve">Summary of Study </w:t>
      </w:r>
    </w:p>
    <w:p w14:paraId="0E0AC1A2" w14:textId="77777777" w:rsidR="000B1386" w:rsidRPr="006D2DD5" w:rsidRDefault="000B1386" w:rsidP="00077A73">
      <w:pPr>
        <w:pStyle w:val="ListParagraph"/>
        <w:rPr>
          <w:rFonts w:cs="Arial"/>
          <w:sz w:val="21"/>
          <w:szCs w:val="21"/>
          <w:lang w:val="en-NZ"/>
        </w:rPr>
      </w:pPr>
    </w:p>
    <w:p w14:paraId="4DB3153B" w14:textId="77777777" w:rsidR="00746DF3" w:rsidRPr="006D2DD5" w:rsidRDefault="00746DF3" w:rsidP="00077A73">
      <w:pPr>
        <w:pStyle w:val="ListParagraph"/>
        <w:numPr>
          <w:ilvl w:val="0"/>
          <w:numId w:val="13"/>
        </w:numPr>
        <w:rPr>
          <w:rFonts w:cs="Arial"/>
          <w:sz w:val="21"/>
          <w:szCs w:val="21"/>
          <w:lang w:val="en-NZ"/>
        </w:rPr>
      </w:pPr>
      <w:r w:rsidRPr="006D2DD5">
        <w:rPr>
          <w:rFonts w:cs="Arial"/>
          <w:sz w:val="21"/>
          <w:szCs w:val="21"/>
          <w:lang w:val="en-NZ"/>
        </w:rPr>
        <w:t xml:space="preserve">This study will be conducted in 2 phases in male and female participants. </w:t>
      </w:r>
    </w:p>
    <w:p w14:paraId="6A4246CE" w14:textId="77777777" w:rsidR="00746DF3" w:rsidRPr="006D2DD5" w:rsidRDefault="00746DF3" w:rsidP="00077A73">
      <w:pPr>
        <w:pStyle w:val="ListParagraph"/>
        <w:numPr>
          <w:ilvl w:val="0"/>
          <w:numId w:val="13"/>
        </w:numPr>
        <w:rPr>
          <w:rFonts w:cs="Arial"/>
          <w:sz w:val="21"/>
          <w:szCs w:val="21"/>
          <w:lang w:val="en-NZ"/>
        </w:rPr>
      </w:pPr>
      <w:r w:rsidRPr="006D2DD5">
        <w:rPr>
          <w:rFonts w:cs="Arial"/>
          <w:sz w:val="21"/>
          <w:szCs w:val="21"/>
          <w:lang w:val="en-NZ"/>
        </w:rPr>
        <w:t xml:space="preserve">The first will assess pharmacokinetics of 250 and 500mg of </w:t>
      </w:r>
      <w:proofErr w:type="spellStart"/>
      <w:r w:rsidRPr="006D2DD5">
        <w:rPr>
          <w:rFonts w:cs="Arial"/>
          <w:sz w:val="21"/>
          <w:szCs w:val="21"/>
          <w:lang w:val="en-NZ"/>
        </w:rPr>
        <w:t>rutin</w:t>
      </w:r>
      <w:proofErr w:type="spellEnd"/>
      <w:r w:rsidRPr="006D2DD5">
        <w:rPr>
          <w:rFonts w:cs="Arial"/>
          <w:sz w:val="21"/>
          <w:szCs w:val="21"/>
          <w:lang w:val="en-NZ"/>
        </w:rPr>
        <w:t xml:space="preserve"> (once a day) in 2 delivery methods; </w:t>
      </w:r>
      <w:proofErr w:type="gramStart"/>
      <w:r w:rsidRPr="006D2DD5">
        <w:rPr>
          <w:rFonts w:cs="Arial"/>
          <w:sz w:val="21"/>
          <w:szCs w:val="21"/>
          <w:lang w:val="en-NZ"/>
        </w:rPr>
        <w:t>capsule</w:t>
      </w:r>
      <w:proofErr w:type="gramEnd"/>
      <w:r w:rsidRPr="006D2DD5">
        <w:rPr>
          <w:rFonts w:cs="Arial"/>
          <w:sz w:val="21"/>
          <w:szCs w:val="21"/>
          <w:lang w:val="en-NZ"/>
        </w:rPr>
        <w:t xml:space="preserve"> and within a food, in a cross over study over 24 hours in healthy participants. </w:t>
      </w:r>
    </w:p>
    <w:p w14:paraId="0BA34CE4" w14:textId="77777777" w:rsidR="00746DF3" w:rsidRPr="006D2DD5" w:rsidRDefault="00746DF3" w:rsidP="00077A73">
      <w:pPr>
        <w:pStyle w:val="ListParagraph"/>
        <w:numPr>
          <w:ilvl w:val="0"/>
          <w:numId w:val="13"/>
        </w:numPr>
        <w:rPr>
          <w:rFonts w:cs="Arial"/>
          <w:sz w:val="21"/>
          <w:szCs w:val="21"/>
          <w:lang w:val="en-NZ"/>
        </w:rPr>
      </w:pPr>
      <w:r w:rsidRPr="006D2DD5">
        <w:rPr>
          <w:rFonts w:cs="Arial"/>
          <w:sz w:val="21"/>
          <w:szCs w:val="21"/>
          <w:lang w:val="en-NZ"/>
        </w:rPr>
        <w:t xml:space="preserve">The second will investigate efficacy of </w:t>
      </w:r>
      <w:proofErr w:type="spellStart"/>
      <w:r w:rsidRPr="006D2DD5">
        <w:rPr>
          <w:rFonts w:cs="Arial"/>
          <w:sz w:val="21"/>
          <w:szCs w:val="21"/>
          <w:lang w:val="en-NZ"/>
        </w:rPr>
        <w:t>rutin</w:t>
      </w:r>
      <w:proofErr w:type="spellEnd"/>
      <w:r w:rsidRPr="006D2DD5">
        <w:rPr>
          <w:rFonts w:cs="Arial"/>
          <w:sz w:val="21"/>
          <w:szCs w:val="21"/>
          <w:lang w:val="en-NZ"/>
        </w:rPr>
        <w:t xml:space="preserve"> (500mg </w:t>
      </w:r>
      <w:proofErr w:type="spellStart"/>
      <w:r w:rsidRPr="006D2DD5">
        <w:rPr>
          <w:rFonts w:cs="Arial"/>
          <w:sz w:val="21"/>
          <w:szCs w:val="21"/>
          <w:lang w:val="en-NZ"/>
        </w:rPr>
        <w:t>q.d</w:t>
      </w:r>
      <w:proofErr w:type="spellEnd"/>
      <w:r w:rsidRPr="006D2DD5">
        <w:rPr>
          <w:rFonts w:cs="Arial"/>
          <w:sz w:val="21"/>
          <w:szCs w:val="21"/>
          <w:lang w:val="en-NZ"/>
        </w:rPr>
        <w:t>), in a double blind randomised 3-arm placebo controlled parallel study over 6 months, in participants with demonstrated prediabetes.</w:t>
      </w:r>
    </w:p>
    <w:p w14:paraId="12C98A91" w14:textId="77777777" w:rsidR="000B1386" w:rsidRPr="006D2DD5" w:rsidRDefault="00746DF3" w:rsidP="00077A73">
      <w:pPr>
        <w:pStyle w:val="ListParagraph"/>
        <w:numPr>
          <w:ilvl w:val="0"/>
          <w:numId w:val="13"/>
        </w:numPr>
        <w:rPr>
          <w:rFonts w:cs="Arial"/>
          <w:sz w:val="21"/>
          <w:szCs w:val="21"/>
          <w:lang w:val="en-NZ"/>
        </w:rPr>
      </w:pPr>
      <w:r w:rsidRPr="006D2DD5">
        <w:rPr>
          <w:rFonts w:cs="Arial"/>
          <w:sz w:val="21"/>
          <w:szCs w:val="21"/>
          <w:lang w:val="en-NZ"/>
        </w:rPr>
        <w:t>The study aims to d</w:t>
      </w:r>
      <w:r w:rsidR="000B1386" w:rsidRPr="006D2DD5">
        <w:rPr>
          <w:rFonts w:cs="Arial"/>
          <w:sz w:val="21"/>
          <w:szCs w:val="21"/>
          <w:lang w:val="en-NZ"/>
        </w:rPr>
        <w:t>etermine optimal dos</w:t>
      </w:r>
      <w:r w:rsidRPr="006D2DD5">
        <w:rPr>
          <w:rFonts w:cs="Arial"/>
          <w:sz w:val="21"/>
          <w:szCs w:val="21"/>
          <w:lang w:val="en-NZ"/>
        </w:rPr>
        <w:t xml:space="preserve">e and pharmacokinetics of </w:t>
      </w:r>
      <w:proofErr w:type="spellStart"/>
      <w:r w:rsidRPr="006D2DD5">
        <w:rPr>
          <w:rFonts w:cs="Arial"/>
          <w:sz w:val="21"/>
          <w:szCs w:val="21"/>
          <w:lang w:val="en-NZ"/>
        </w:rPr>
        <w:t>rutin</w:t>
      </w:r>
      <w:proofErr w:type="spellEnd"/>
      <w:r w:rsidRPr="006D2DD5">
        <w:rPr>
          <w:rFonts w:cs="Arial"/>
          <w:sz w:val="21"/>
          <w:szCs w:val="21"/>
          <w:lang w:val="en-NZ"/>
        </w:rPr>
        <w:t>, i</w:t>
      </w:r>
      <w:r w:rsidR="000B1386" w:rsidRPr="006D2DD5">
        <w:rPr>
          <w:rFonts w:cs="Arial"/>
          <w:sz w:val="21"/>
          <w:szCs w:val="21"/>
          <w:lang w:val="en-NZ"/>
        </w:rPr>
        <w:t xml:space="preserve">nvestigate the efficacy of </w:t>
      </w:r>
      <w:proofErr w:type="spellStart"/>
      <w:r w:rsidR="000B1386" w:rsidRPr="006D2DD5">
        <w:rPr>
          <w:rFonts w:cs="Arial"/>
          <w:sz w:val="21"/>
          <w:szCs w:val="21"/>
          <w:lang w:val="en-NZ"/>
        </w:rPr>
        <w:t>rutin</w:t>
      </w:r>
      <w:proofErr w:type="spellEnd"/>
      <w:r w:rsidR="000B1386" w:rsidRPr="006D2DD5">
        <w:rPr>
          <w:rFonts w:cs="Arial"/>
          <w:sz w:val="21"/>
          <w:szCs w:val="21"/>
          <w:lang w:val="en-NZ"/>
        </w:rPr>
        <w:t xml:space="preserve"> to target pancreatic amylin aggregates and restore insulin secretion to prevent </w:t>
      </w:r>
      <w:r w:rsidRPr="006D2DD5">
        <w:rPr>
          <w:rFonts w:cs="Arial"/>
          <w:sz w:val="21"/>
          <w:szCs w:val="21"/>
          <w:lang w:val="en-NZ"/>
        </w:rPr>
        <w:t>progression to T2D, and d</w:t>
      </w:r>
      <w:r w:rsidR="000B1386" w:rsidRPr="006D2DD5">
        <w:rPr>
          <w:rFonts w:cs="Arial"/>
          <w:sz w:val="21"/>
          <w:szCs w:val="21"/>
          <w:lang w:val="en-NZ"/>
        </w:rPr>
        <w:t xml:space="preserve">etermine response of T2D related blood biomarkers to </w:t>
      </w:r>
      <w:proofErr w:type="spellStart"/>
      <w:r w:rsidR="000B1386" w:rsidRPr="006D2DD5">
        <w:rPr>
          <w:rFonts w:cs="Arial"/>
          <w:sz w:val="21"/>
          <w:szCs w:val="21"/>
          <w:lang w:val="en-NZ"/>
        </w:rPr>
        <w:t>rutin</w:t>
      </w:r>
      <w:proofErr w:type="spellEnd"/>
      <w:r w:rsidR="000B1386" w:rsidRPr="006D2DD5">
        <w:rPr>
          <w:rFonts w:cs="Arial"/>
          <w:sz w:val="21"/>
          <w:szCs w:val="21"/>
          <w:lang w:val="en-NZ"/>
        </w:rPr>
        <w:t xml:space="preserve"> intervention</w:t>
      </w:r>
    </w:p>
    <w:p w14:paraId="1532EC65" w14:textId="77777777" w:rsidR="000B1386" w:rsidRPr="006D2DD5" w:rsidRDefault="000B1386" w:rsidP="00077A73">
      <w:pPr>
        <w:autoSpaceDE w:val="0"/>
        <w:autoSpaceDN w:val="0"/>
        <w:adjustRightInd w:val="0"/>
        <w:rPr>
          <w:rFonts w:cs="Arial"/>
          <w:sz w:val="21"/>
          <w:szCs w:val="21"/>
          <w:u w:val="single"/>
        </w:rPr>
      </w:pPr>
    </w:p>
    <w:p w14:paraId="5DA38B1F" w14:textId="77777777" w:rsidR="000B1386" w:rsidRPr="006D2DD5" w:rsidRDefault="000B1386" w:rsidP="00077A73">
      <w:pPr>
        <w:rPr>
          <w:rFonts w:cs="Arial"/>
          <w:sz w:val="21"/>
          <w:szCs w:val="21"/>
          <w:u w:val="single"/>
        </w:rPr>
      </w:pPr>
      <w:r w:rsidRPr="006D2DD5">
        <w:rPr>
          <w:rFonts w:cs="Arial"/>
          <w:sz w:val="21"/>
          <w:szCs w:val="21"/>
          <w:u w:val="single"/>
        </w:rPr>
        <w:t>Summary of ethical issues (outstanding)</w:t>
      </w:r>
    </w:p>
    <w:p w14:paraId="661D1973" w14:textId="77777777" w:rsidR="000B1386" w:rsidRPr="006D2DD5" w:rsidRDefault="000B1386" w:rsidP="00077A73">
      <w:pPr>
        <w:rPr>
          <w:rFonts w:cs="Arial"/>
          <w:sz w:val="21"/>
          <w:szCs w:val="21"/>
          <w:u w:val="single"/>
        </w:rPr>
      </w:pPr>
    </w:p>
    <w:p w14:paraId="05662DEB" w14:textId="77777777" w:rsidR="000B1386" w:rsidRPr="006D2DD5" w:rsidRDefault="000B1386" w:rsidP="00077A73">
      <w:pPr>
        <w:rPr>
          <w:rFonts w:cs="Arial"/>
          <w:sz w:val="21"/>
          <w:szCs w:val="21"/>
        </w:rPr>
      </w:pPr>
      <w:r w:rsidRPr="006D2DD5">
        <w:rPr>
          <w:rFonts w:cs="Arial"/>
          <w:sz w:val="21"/>
          <w:szCs w:val="21"/>
        </w:rPr>
        <w:t xml:space="preserve">The main ethical issues considered by the </w:t>
      </w:r>
      <w:r w:rsidR="007001F9" w:rsidRPr="006D2DD5">
        <w:rPr>
          <w:rFonts w:cs="Arial"/>
          <w:sz w:val="21"/>
          <w:szCs w:val="21"/>
        </w:rPr>
        <w:t>Committee</w:t>
      </w:r>
      <w:r w:rsidRPr="006D2DD5">
        <w:rPr>
          <w:rFonts w:cs="Arial"/>
          <w:sz w:val="21"/>
          <w:szCs w:val="21"/>
        </w:rPr>
        <w:t xml:space="preserve"> and which require addressing by the </w:t>
      </w:r>
      <w:r w:rsidR="007001F9" w:rsidRPr="006D2DD5">
        <w:rPr>
          <w:rFonts w:cs="Arial"/>
          <w:sz w:val="21"/>
          <w:szCs w:val="21"/>
        </w:rPr>
        <w:t>Researcher</w:t>
      </w:r>
      <w:r w:rsidRPr="006D2DD5">
        <w:rPr>
          <w:rFonts w:cs="Arial"/>
          <w:sz w:val="21"/>
          <w:szCs w:val="21"/>
        </w:rPr>
        <w:t xml:space="preserve"> are as follows.</w:t>
      </w:r>
    </w:p>
    <w:p w14:paraId="3BFC3B61" w14:textId="77777777" w:rsidR="000B1386" w:rsidRPr="006D2DD5" w:rsidRDefault="000B1386" w:rsidP="00077A73">
      <w:pPr>
        <w:autoSpaceDE w:val="0"/>
        <w:autoSpaceDN w:val="0"/>
        <w:adjustRightInd w:val="0"/>
        <w:rPr>
          <w:rFonts w:cs="Arial"/>
          <w:sz w:val="21"/>
          <w:szCs w:val="21"/>
        </w:rPr>
      </w:pPr>
    </w:p>
    <w:p w14:paraId="567EDC1E" w14:textId="77777777" w:rsidR="00273132" w:rsidRPr="006D2DD5" w:rsidRDefault="00273132" w:rsidP="00077A73">
      <w:pPr>
        <w:pStyle w:val="ListParagraph"/>
        <w:numPr>
          <w:ilvl w:val="0"/>
          <w:numId w:val="13"/>
        </w:numPr>
        <w:rPr>
          <w:rFonts w:cs="Arial"/>
          <w:sz w:val="21"/>
          <w:szCs w:val="21"/>
          <w:lang w:val="en-NZ"/>
        </w:rPr>
      </w:pPr>
      <w:r w:rsidRPr="006D2DD5">
        <w:rPr>
          <w:rFonts w:cs="Arial"/>
          <w:sz w:val="21"/>
          <w:szCs w:val="21"/>
          <w:lang w:val="en-NZ"/>
        </w:rPr>
        <w:t xml:space="preserve">The </w:t>
      </w:r>
      <w:r w:rsidR="007001F9" w:rsidRPr="006D2DD5">
        <w:rPr>
          <w:rFonts w:cs="Arial"/>
          <w:sz w:val="21"/>
          <w:szCs w:val="21"/>
          <w:lang w:val="en-NZ"/>
        </w:rPr>
        <w:t>Committee</w:t>
      </w:r>
      <w:r w:rsidRPr="006D2DD5">
        <w:rPr>
          <w:rFonts w:cs="Arial"/>
          <w:sz w:val="21"/>
          <w:szCs w:val="21"/>
          <w:lang w:val="en-NZ"/>
        </w:rPr>
        <w:t xml:space="preserve"> noted question r.2.5 of the application form states “The PI will maintain records of the signed consent forms, Case Report Forms/records, all correspondence and supporting documentation for a minimum of 5 years after the study.</w:t>
      </w:r>
      <w:r w:rsidR="00E76A34" w:rsidRPr="006D2DD5">
        <w:rPr>
          <w:rFonts w:cs="Arial"/>
          <w:sz w:val="21"/>
          <w:szCs w:val="21"/>
          <w:lang w:val="en-NZ"/>
        </w:rPr>
        <w:t>”</w:t>
      </w:r>
      <w:r w:rsidRPr="006D2DD5">
        <w:rPr>
          <w:rFonts w:cs="Arial"/>
          <w:sz w:val="21"/>
          <w:szCs w:val="21"/>
          <w:lang w:val="en-NZ"/>
        </w:rPr>
        <w:t xml:space="preserve">  </w:t>
      </w:r>
      <w:r w:rsidRPr="006D2DD5">
        <w:rPr>
          <w:rFonts w:cs="Arial"/>
          <w:sz w:val="21"/>
          <w:szCs w:val="21"/>
        </w:rPr>
        <w:t>Please ensure data will be stored for a minimum of 10 years after completion of the study, in accordance with New Zealand law</w:t>
      </w:r>
      <w:r w:rsidR="00E87366" w:rsidRPr="006D2DD5">
        <w:rPr>
          <w:rFonts w:cs="Arial"/>
          <w:sz w:val="21"/>
          <w:szCs w:val="21"/>
        </w:rPr>
        <w:t>.</w:t>
      </w:r>
    </w:p>
    <w:p w14:paraId="5BCF499B" w14:textId="77777777" w:rsidR="000B1386" w:rsidRPr="006D2DD5" w:rsidRDefault="000B1386" w:rsidP="00077A73">
      <w:pPr>
        <w:pStyle w:val="ListParagraph"/>
        <w:autoSpaceDE w:val="0"/>
        <w:autoSpaceDN w:val="0"/>
        <w:adjustRightInd w:val="0"/>
        <w:rPr>
          <w:rFonts w:cs="Arial"/>
          <w:sz w:val="21"/>
          <w:szCs w:val="21"/>
          <w:lang w:val="en-NZ"/>
        </w:rPr>
      </w:pPr>
    </w:p>
    <w:p w14:paraId="3A47AFED" w14:textId="77777777" w:rsidR="000B1386" w:rsidRPr="006D2DD5" w:rsidRDefault="000B1386" w:rsidP="00077A73">
      <w:pPr>
        <w:rPr>
          <w:rFonts w:cs="Arial"/>
          <w:sz w:val="21"/>
          <w:szCs w:val="21"/>
          <w:u w:val="single"/>
        </w:rPr>
      </w:pPr>
      <w:r w:rsidRPr="006D2DD5">
        <w:rPr>
          <w:rFonts w:cs="Arial"/>
          <w:sz w:val="21"/>
          <w:szCs w:val="21"/>
          <w:u w:val="single"/>
        </w:rPr>
        <w:t xml:space="preserve">Decision </w:t>
      </w:r>
    </w:p>
    <w:p w14:paraId="6B34F129" w14:textId="77777777" w:rsidR="000B1386" w:rsidRPr="006D2DD5" w:rsidRDefault="000B1386" w:rsidP="00077A73">
      <w:pPr>
        <w:rPr>
          <w:rFonts w:cs="Arial"/>
          <w:sz w:val="21"/>
          <w:szCs w:val="21"/>
        </w:rPr>
      </w:pPr>
    </w:p>
    <w:p w14:paraId="69149878" w14:textId="77777777" w:rsidR="00E24E77" w:rsidRPr="006D2DD5" w:rsidRDefault="000B1386" w:rsidP="00077A73">
      <w:pPr>
        <w:rPr>
          <w:rFonts w:cs="Arial"/>
          <w:sz w:val="21"/>
          <w:szCs w:val="21"/>
        </w:rPr>
      </w:pPr>
      <w:r w:rsidRPr="006D2DD5">
        <w:rPr>
          <w:rFonts w:cs="Arial"/>
          <w:sz w:val="21"/>
          <w:szCs w:val="21"/>
        </w:rPr>
        <w:t xml:space="preserve">This application was </w:t>
      </w:r>
      <w:r w:rsidRPr="006D2DD5">
        <w:rPr>
          <w:rFonts w:cs="Arial"/>
          <w:i/>
          <w:sz w:val="21"/>
          <w:szCs w:val="21"/>
        </w:rPr>
        <w:t>approved</w:t>
      </w:r>
      <w:r w:rsidRPr="006D2DD5">
        <w:rPr>
          <w:rFonts w:cs="Arial"/>
          <w:sz w:val="21"/>
          <w:szCs w:val="21"/>
        </w:rPr>
        <w:t xml:space="preserve"> by consensus</w:t>
      </w:r>
      <w:r w:rsidR="00E87366" w:rsidRPr="006D2DD5">
        <w:rPr>
          <w:rFonts w:cs="Arial"/>
          <w:sz w:val="21"/>
          <w:szCs w:val="21"/>
        </w:rPr>
        <w:t xml:space="preserve">, subject to the following non-standard condition: </w:t>
      </w:r>
    </w:p>
    <w:p w14:paraId="562A270F" w14:textId="77777777" w:rsidR="00E87366" w:rsidRPr="006D2DD5" w:rsidRDefault="00E87366" w:rsidP="00077A73">
      <w:pPr>
        <w:rPr>
          <w:rFonts w:cs="Arial"/>
          <w:sz w:val="21"/>
          <w:szCs w:val="21"/>
        </w:rPr>
      </w:pPr>
    </w:p>
    <w:p w14:paraId="2A2940C5" w14:textId="77777777" w:rsidR="00E87366" w:rsidRPr="006D2DD5" w:rsidRDefault="00E87366" w:rsidP="00077A73">
      <w:pPr>
        <w:pStyle w:val="ListParagraph"/>
        <w:numPr>
          <w:ilvl w:val="0"/>
          <w:numId w:val="45"/>
        </w:numPr>
        <w:rPr>
          <w:rFonts w:cs="Arial"/>
          <w:sz w:val="21"/>
          <w:szCs w:val="21"/>
          <w:lang w:val="en-NZ"/>
        </w:rPr>
      </w:pPr>
      <w:bookmarkStart w:id="0" w:name="_GoBack"/>
      <w:r w:rsidRPr="006D2DD5">
        <w:rPr>
          <w:rFonts w:cs="Arial"/>
          <w:sz w:val="21"/>
          <w:szCs w:val="21"/>
        </w:rPr>
        <w:t>Please ensure data will be stored for a minimum of 10 years after completion of the study, in accordance with New Zealand law.</w:t>
      </w:r>
    </w:p>
    <w:bookmarkEnd w:id="0"/>
    <w:p w14:paraId="348013DE" w14:textId="77777777" w:rsidR="00541D84" w:rsidRDefault="00E87366" w:rsidP="00541D84">
      <w:pPr>
        <w:pStyle w:val="Heading2"/>
        <w:pBdr>
          <w:bottom w:val="single" w:sz="12" w:space="1" w:color="auto"/>
        </w:pBdr>
        <w:tabs>
          <w:tab w:val="left" w:pos="3555"/>
        </w:tabs>
      </w:pPr>
      <w:r w:rsidRPr="00077A73">
        <w:rPr>
          <w:sz w:val="20"/>
        </w:rPr>
        <w:t>.</w:t>
      </w:r>
      <w:r w:rsidR="002F4467" w:rsidRPr="00077A73">
        <w:rPr>
          <w:sz w:val="20"/>
        </w:rPr>
        <w:t xml:space="preserve"> </w:t>
      </w:r>
      <w:r w:rsidR="002F4467" w:rsidRPr="00077A73">
        <w:rPr>
          <w:sz w:val="20"/>
        </w:rPr>
        <w:br w:type="page"/>
      </w:r>
      <w:r w:rsidR="00541D84">
        <w:t>General business</w:t>
      </w:r>
      <w:r w:rsidR="00541D84">
        <w:tab/>
      </w:r>
    </w:p>
    <w:p w14:paraId="0C50A785" w14:textId="77777777" w:rsidR="00E24E77" w:rsidRPr="00077A73" w:rsidRDefault="00E24E77" w:rsidP="00077A73">
      <w:pPr>
        <w:rPr>
          <w:rFonts w:cs="Arial"/>
          <w:sz w:val="20"/>
        </w:rPr>
      </w:pPr>
    </w:p>
    <w:p w14:paraId="0D374AC6" w14:textId="77777777" w:rsidR="00DC62A5" w:rsidRPr="006D2DD5" w:rsidRDefault="00E24E77" w:rsidP="00077A73">
      <w:pPr>
        <w:numPr>
          <w:ilvl w:val="0"/>
          <w:numId w:val="2"/>
        </w:numPr>
        <w:autoSpaceDE w:val="0"/>
        <w:autoSpaceDN w:val="0"/>
        <w:adjustRightInd w:val="0"/>
        <w:rPr>
          <w:rFonts w:cs="Arial"/>
          <w:sz w:val="21"/>
          <w:szCs w:val="21"/>
          <w:lang w:eastAsia="en-GB"/>
        </w:rPr>
      </w:pPr>
      <w:r w:rsidRPr="006D2DD5">
        <w:rPr>
          <w:rFonts w:cs="Arial"/>
          <w:sz w:val="21"/>
          <w:szCs w:val="21"/>
        </w:rPr>
        <w:t xml:space="preserve">The </w:t>
      </w:r>
      <w:r w:rsidR="007001F9" w:rsidRPr="006D2DD5">
        <w:rPr>
          <w:rFonts w:cs="Arial"/>
          <w:sz w:val="21"/>
          <w:szCs w:val="21"/>
        </w:rPr>
        <w:t>Committee</w:t>
      </w:r>
      <w:r w:rsidR="00D37B67" w:rsidRPr="006D2DD5">
        <w:rPr>
          <w:rFonts w:cs="Arial"/>
          <w:sz w:val="21"/>
          <w:szCs w:val="21"/>
        </w:rPr>
        <w:t xml:space="preserve"> noted the content of the </w:t>
      </w:r>
      <w:r w:rsidR="00E739D2" w:rsidRPr="006D2DD5">
        <w:rPr>
          <w:rFonts w:cs="Arial"/>
          <w:sz w:val="21"/>
          <w:szCs w:val="21"/>
          <w:lang w:eastAsia="en-GB"/>
        </w:rPr>
        <w:t>“</w:t>
      </w:r>
      <w:r w:rsidR="00273132" w:rsidRPr="006D2DD5">
        <w:rPr>
          <w:rFonts w:cs="Arial"/>
          <w:sz w:val="21"/>
          <w:szCs w:val="21"/>
        </w:rPr>
        <w:t>noting section</w:t>
      </w:r>
      <w:r w:rsidR="00E739D2" w:rsidRPr="006D2DD5">
        <w:rPr>
          <w:rFonts w:cs="Arial"/>
          <w:sz w:val="21"/>
          <w:szCs w:val="21"/>
          <w:lang w:eastAsia="en-GB"/>
        </w:rPr>
        <w:t>”</w:t>
      </w:r>
      <w:r w:rsidR="007D5756" w:rsidRPr="006D2DD5">
        <w:rPr>
          <w:rFonts w:cs="Arial"/>
          <w:sz w:val="21"/>
          <w:szCs w:val="21"/>
          <w:lang w:eastAsia="en-GB"/>
        </w:rPr>
        <w:t xml:space="preserve"> </w:t>
      </w:r>
      <w:r w:rsidRPr="006D2DD5">
        <w:rPr>
          <w:rFonts w:cs="Arial"/>
          <w:sz w:val="21"/>
          <w:szCs w:val="21"/>
        </w:rPr>
        <w:t>of the agenda.</w:t>
      </w:r>
    </w:p>
    <w:p w14:paraId="1D3C3CEA" w14:textId="77777777" w:rsidR="00E24E77" w:rsidRPr="006D2DD5" w:rsidRDefault="00E24E77" w:rsidP="00077A73">
      <w:pPr>
        <w:rPr>
          <w:rFonts w:cs="Arial"/>
          <w:sz w:val="21"/>
          <w:szCs w:val="21"/>
        </w:rPr>
      </w:pPr>
    </w:p>
    <w:p w14:paraId="2AF98C37" w14:textId="77777777" w:rsidR="00E24E77" w:rsidRPr="006D2DD5" w:rsidRDefault="00E24E77" w:rsidP="00077A73">
      <w:pPr>
        <w:numPr>
          <w:ilvl w:val="0"/>
          <w:numId w:val="2"/>
        </w:numPr>
        <w:rPr>
          <w:rFonts w:cs="Arial"/>
          <w:sz w:val="21"/>
          <w:szCs w:val="21"/>
        </w:rPr>
      </w:pPr>
      <w:r w:rsidRPr="006D2DD5">
        <w:rPr>
          <w:rFonts w:cs="Arial"/>
          <w:sz w:val="21"/>
          <w:szCs w:val="21"/>
        </w:rPr>
        <w:t xml:space="preserve">The Chair reminded the </w:t>
      </w:r>
      <w:r w:rsidR="007001F9" w:rsidRPr="006D2DD5">
        <w:rPr>
          <w:rFonts w:cs="Arial"/>
          <w:sz w:val="21"/>
          <w:szCs w:val="21"/>
        </w:rPr>
        <w:t>Committee</w:t>
      </w:r>
      <w:r w:rsidRPr="006D2DD5">
        <w:rPr>
          <w:rFonts w:cs="Arial"/>
          <w:sz w:val="21"/>
          <w:szCs w:val="21"/>
        </w:rPr>
        <w:t xml:space="preserve"> of the date and time of its next scheduled meeting, namely:</w:t>
      </w:r>
    </w:p>
    <w:p w14:paraId="4284DE17" w14:textId="77777777" w:rsidR="008444A3" w:rsidRPr="006D2DD5" w:rsidRDefault="008444A3" w:rsidP="00077A73">
      <w:pPr>
        <w:ind w:left="465"/>
        <w:rPr>
          <w:rFonts w:cs="Arial"/>
          <w:sz w:val="21"/>
          <w:szCs w:val="21"/>
        </w:rPr>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902DA8" w:rsidRPr="006D2DD5" w14:paraId="12E533FA" w14:textId="77777777" w:rsidTr="001A422A">
        <w:tc>
          <w:tcPr>
            <w:tcW w:w="2160" w:type="dxa"/>
            <w:tcBorders>
              <w:top w:val="single" w:sz="4" w:space="0" w:color="auto"/>
            </w:tcBorders>
            <w:shd w:val="clear" w:color="auto" w:fill="F3F3F3"/>
          </w:tcPr>
          <w:p w14:paraId="7E48F676" w14:textId="77777777" w:rsidR="008444A3" w:rsidRPr="006D2DD5" w:rsidRDefault="008444A3" w:rsidP="00077A73">
            <w:pPr>
              <w:rPr>
                <w:rFonts w:cs="Arial"/>
                <w:b/>
                <w:sz w:val="21"/>
                <w:szCs w:val="21"/>
                <w:lang w:val="en-NZ"/>
              </w:rPr>
            </w:pPr>
            <w:r w:rsidRPr="006D2DD5">
              <w:rPr>
                <w:rFonts w:cs="Arial"/>
                <w:b/>
                <w:sz w:val="21"/>
                <w:szCs w:val="21"/>
                <w:lang w:val="en-NZ"/>
              </w:rPr>
              <w:t>Meeting date:</w:t>
            </w:r>
          </w:p>
        </w:tc>
        <w:tc>
          <w:tcPr>
            <w:tcW w:w="6120" w:type="dxa"/>
            <w:tcBorders>
              <w:top w:val="single" w:sz="4" w:space="0" w:color="auto"/>
            </w:tcBorders>
            <w:shd w:val="clear" w:color="auto" w:fill="F3F3F3"/>
          </w:tcPr>
          <w:p w14:paraId="50241277" w14:textId="77777777" w:rsidR="008444A3" w:rsidRPr="006D2DD5" w:rsidRDefault="006A0D6A" w:rsidP="00077A73">
            <w:pPr>
              <w:rPr>
                <w:rFonts w:cs="Arial"/>
                <w:sz w:val="21"/>
                <w:szCs w:val="21"/>
                <w:lang w:val="en-NZ"/>
              </w:rPr>
            </w:pPr>
            <w:r w:rsidRPr="006D2DD5">
              <w:rPr>
                <w:rFonts w:cs="Arial"/>
                <w:sz w:val="21"/>
                <w:szCs w:val="21"/>
                <w:lang w:val="en-NZ"/>
              </w:rPr>
              <w:t>24 April</w:t>
            </w:r>
            <w:r w:rsidR="00273132" w:rsidRPr="006D2DD5">
              <w:rPr>
                <w:rFonts w:cs="Arial"/>
                <w:sz w:val="21"/>
                <w:szCs w:val="21"/>
                <w:lang w:val="en-NZ"/>
              </w:rPr>
              <w:t xml:space="preserve"> 2018</w:t>
            </w:r>
          </w:p>
        </w:tc>
      </w:tr>
      <w:tr w:rsidR="00902DA8" w:rsidRPr="006D2DD5" w14:paraId="4ACE1B3D" w14:textId="77777777" w:rsidTr="001A422A">
        <w:tc>
          <w:tcPr>
            <w:tcW w:w="2160" w:type="dxa"/>
            <w:tcBorders>
              <w:bottom w:val="single" w:sz="4" w:space="0" w:color="auto"/>
            </w:tcBorders>
            <w:shd w:val="clear" w:color="auto" w:fill="F3F3F3"/>
          </w:tcPr>
          <w:p w14:paraId="7E07C200" w14:textId="77777777" w:rsidR="008444A3" w:rsidRPr="006D2DD5" w:rsidRDefault="008444A3" w:rsidP="00077A73">
            <w:pPr>
              <w:rPr>
                <w:rFonts w:cs="Arial"/>
                <w:b/>
                <w:sz w:val="21"/>
                <w:szCs w:val="21"/>
                <w:lang w:val="en-NZ"/>
              </w:rPr>
            </w:pPr>
            <w:r w:rsidRPr="006D2DD5">
              <w:rPr>
                <w:rFonts w:cs="Arial"/>
                <w:b/>
                <w:sz w:val="21"/>
                <w:szCs w:val="21"/>
                <w:lang w:val="en-NZ"/>
              </w:rPr>
              <w:t>Meeting venue:</w:t>
            </w:r>
          </w:p>
        </w:tc>
        <w:tc>
          <w:tcPr>
            <w:tcW w:w="6120" w:type="dxa"/>
            <w:tcBorders>
              <w:bottom w:val="single" w:sz="4" w:space="0" w:color="auto"/>
            </w:tcBorders>
            <w:shd w:val="clear" w:color="auto" w:fill="F3F3F3"/>
          </w:tcPr>
          <w:p w14:paraId="0AAA8572" w14:textId="77777777" w:rsidR="008444A3" w:rsidRPr="006D2DD5" w:rsidRDefault="00273132" w:rsidP="00077A73">
            <w:pPr>
              <w:rPr>
                <w:rFonts w:cs="Arial"/>
                <w:sz w:val="21"/>
                <w:szCs w:val="21"/>
                <w:lang w:val="en-NZ"/>
              </w:rPr>
            </w:pPr>
            <w:r w:rsidRPr="006D2DD5">
              <w:rPr>
                <w:rFonts w:cs="Arial"/>
                <w:sz w:val="21"/>
                <w:szCs w:val="21"/>
                <w:lang w:val="en-NZ"/>
              </w:rPr>
              <w:t>Room GN.6, Ground Floor, Ministry of Health, 133 Molesworth Street, Wellington</w:t>
            </w:r>
          </w:p>
        </w:tc>
      </w:tr>
    </w:tbl>
    <w:p w14:paraId="40D3A6EC" w14:textId="77777777" w:rsidR="00E24E77" w:rsidRPr="006D2DD5" w:rsidRDefault="00E24E77" w:rsidP="00077A73">
      <w:pPr>
        <w:rPr>
          <w:rFonts w:cs="Arial"/>
          <w:sz w:val="21"/>
          <w:szCs w:val="21"/>
        </w:rPr>
      </w:pPr>
    </w:p>
    <w:p w14:paraId="12B780B5" w14:textId="77777777" w:rsidR="00770A9F" w:rsidRPr="006D2DD5" w:rsidRDefault="00770A9F" w:rsidP="00077A73">
      <w:pPr>
        <w:numPr>
          <w:ilvl w:val="0"/>
          <w:numId w:val="2"/>
        </w:numPr>
        <w:rPr>
          <w:rFonts w:cs="Arial"/>
          <w:b/>
          <w:sz w:val="21"/>
          <w:szCs w:val="21"/>
          <w:u w:val="single"/>
        </w:rPr>
      </w:pPr>
      <w:r w:rsidRPr="006D2DD5">
        <w:rPr>
          <w:rFonts w:cs="Arial"/>
          <w:b/>
          <w:sz w:val="21"/>
          <w:szCs w:val="21"/>
          <w:u w:val="single"/>
        </w:rPr>
        <w:t>Problem with Last Minutes</w:t>
      </w:r>
    </w:p>
    <w:p w14:paraId="24D1527B" w14:textId="77777777" w:rsidR="00770A9F" w:rsidRPr="006D2DD5" w:rsidRDefault="00770A9F" w:rsidP="00077A73">
      <w:pPr>
        <w:rPr>
          <w:rFonts w:cs="Arial"/>
          <w:b/>
          <w:sz w:val="21"/>
          <w:szCs w:val="21"/>
          <w:u w:val="single"/>
        </w:rPr>
      </w:pPr>
    </w:p>
    <w:p w14:paraId="0D561167" w14:textId="77777777" w:rsidR="00770A9F" w:rsidRPr="006D2DD5" w:rsidRDefault="00770A9F" w:rsidP="00077A73">
      <w:pPr>
        <w:ind w:left="465"/>
        <w:rPr>
          <w:rFonts w:cs="Arial"/>
          <w:sz w:val="21"/>
          <w:szCs w:val="21"/>
        </w:rPr>
      </w:pPr>
      <w:r w:rsidRPr="006D2DD5">
        <w:rPr>
          <w:rFonts w:cs="Arial"/>
          <w:sz w:val="21"/>
          <w:szCs w:val="21"/>
        </w:rPr>
        <w:t>The minutes of the previous meeting were agreed and signed by the Chair and Co-ordinator as a true record.</w:t>
      </w:r>
    </w:p>
    <w:p w14:paraId="58A83F7D" w14:textId="77777777" w:rsidR="00770A9F" w:rsidRPr="006D2DD5" w:rsidRDefault="00770A9F" w:rsidP="00077A73">
      <w:pPr>
        <w:rPr>
          <w:rFonts w:cs="Arial"/>
          <w:sz w:val="21"/>
          <w:szCs w:val="21"/>
        </w:rPr>
      </w:pPr>
    </w:p>
    <w:p w14:paraId="49988CA1" w14:textId="77777777" w:rsidR="00C06097" w:rsidRPr="006D2DD5" w:rsidRDefault="00E24E77" w:rsidP="00077A73">
      <w:pPr>
        <w:rPr>
          <w:rFonts w:cs="Arial"/>
          <w:sz w:val="21"/>
          <w:szCs w:val="21"/>
        </w:rPr>
      </w:pPr>
      <w:r w:rsidRPr="006D2DD5">
        <w:rPr>
          <w:rFonts w:cs="Arial"/>
          <w:sz w:val="21"/>
          <w:szCs w:val="21"/>
        </w:rPr>
        <w:t xml:space="preserve">The meeting closed at </w:t>
      </w:r>
      <w:r w:rsidR="00273132" w:rsidRPr="006D2DD5">
        <w:rPr>
          <w:rFonts w:cs="Arial"/>
          <w:sz w:val="21"/>
          <w:szCs w:val="21"/>
          <w:lang w:val="en-NZ"/>
        </w:rPr>
        <w:t>4:30pm.</w:t>
      </w:r>
    </w:p>
    <w:sectPr w:rsidR="00C06097" w:rsidRPr="006D2DD5" w:rsidSect="00E24E77">
      <w:footerReference w:type="even" r:id="rId9"/>
      <w:footerReference w:type="default" r:id="rId10"/>
      <w:headerReference w:type="first" r:id="rId11"/>
      <w:footerReference w:type="first" r:id="rId12"/>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5B1550F" w14:textId="77777777" w:rsidR="00161A0D" w:rsidRDefault="00161A0D">
      <w:r>
        <w:separator/>
      </w:r>
    </w:p>
  </w:endnote>
  <w:endnote w:type="continuationSeparator" w:id="0">
    <w:p w14:paraId="4CD0B459" w14:textId="77777777" w:rsidR="00161A0D" w:rsidRDefault="00161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9D7FB" w14:textId="77777777" w:rsidR="00161A0D" w:rsidRDefault="00161A0D"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0BF89A3" w14:textId="77777777" w:rsidR="00161A0D" w:rsidRDefault="00161A0D"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61A0D" w:rsidRPr="00977E7F" w14:paraId="38307182" w14:textId="77777777" w:rsidTr="0081053D">
      <w:trPr>
        <w:trHeight w:val="282"/>
      </w:trPr>
      <w:tc>
        <w:tcPr>
          <w:tcW w:w="8623" w:type="dxa"/>
        </w:tcPr>
        <w:p w14:paraId="2E701A0C" w14:textId="77777777" w:rsidR="00161A0D" w:rsidRPr="00977E7F" w:rsidRDefault="00161A0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27 March 2018</w:t>
          </w:r>
        </w:p>
      </w:tc>
      <w:tc>
        <w:tcPr>
          <w:tcW w:w="1638" w:type="dxa"/>
        </w:tcPr>
        <w:p w14:paraId="1DA403BF" w14:textId="77777777" w:rsidR="00161A0D" w:rsidRPr="00977E7F" w:rsidRDefault="00161A0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21D7D">
            <w:rPr>
              <w:rStyle w:val="PageNumber"/>
              <w:rFonts w:cs="Arial"/>
              <w:noProof/>
              <w:sz w:val="16"/>
              <w:szCs w:val="16"/>
            </w:rPr>
            <w:t>26</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21D7D">
            <w:rPr>
              <w:rStyle w:val="PageNumber"/>
              <w:rFonts w:cs="Arial"/>
              <w:noProof/>
              <w:sz w:val="16"/>
              <w:szCs w:val="16"/>
            </w:rPr>
            <w:t>26</w:t>
          </w:r>
          <w:r w:rsidRPr="002A365B">
            <w:rPr>
              <w:rStyle w:val="PageNumber"/>
              <w:rFonts w:cs="Arial"/>
              <w:sz w:val="16"/>
              <w:szCs w:val="16"/>
            </w:rPr>
            <w:fldChar w:fldCharType="end"/>
          </w:r>
        </w:p>
      </w:tc>
    </w:tr>
  </w:tbl>
  <w:p w14:paraId="357F47C4" w14:textId="77777777" w:rsidR="00161A0D" w:rsidRPr="00BF6505" w:rsidRDefault="00161A0D"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61A0D" w:rsidRPr="00977E7F" w14:paraId="42279FB3" w14:textId="77777777" w:rsidTr="0081053D">
      <w:trPr>
        <w:trHeight w:val="283"/>
      </w:trPr>
      <w:tc>
        <w:tcPr>
          <w:tcW w:w="8585" w:type="dxa"/>
        </w:tcPr>
        <w:p w14:paraId="72A1DABE" w14:textId="77777777" w:rsidR="00161A0D" w:rsidRPr="00977E7F" w:rsidRDefault="00161A0D"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w:t>
          </w:r>
          <w:r>
            <w:rPr>
              <w:rFonts w:cs="Arial"/>
              <w:sz w:val="16"/>
              <w:szCs w:val="16"/>
              <w:lang w:val="en-NZ"/>
            </w:rPr>
            <w:t>Committee</w:t>
          </w:r>
          <w:r w:rsidRPr="00C91F3F">
            <w:rPr>
              <w:rFonts w:cs="Arial"/>
              <w:sz w:val="16"/>
              <w:szCs w:val="16"/>
              <w:lang w:val="en-NZ"/>
            </w:rPr>
            <w:t xml:space="preserve"> </w:t>
          </w:r>
          <w:r w:rsidRPr="00C91F3F">
            <w:rPr>
              <w:rFonts w:cs="Arial"/>
              <w:sz w:val="16"/>
              <w:szCs w:val="16"/>
            </w:rPr>
            <w:t xml:space="preserve">– </w:t>
          </w:r>
          <w:r w:rsidRPr="00C91F3F">
            <w:rPr>
              <w:rFonts w:cs="Arial"/>
              <w:sz w:val="16"/>
              <w:szCs w:val="16"/>
              <w:lang w:val="en-NZ"/>
            </w:rPr>
            <w:t>27 March 2018</w:t>
          </w:r>
        </w:p>
      </w:tc>
      <w:tc>
        <w:tcPr>
          <w:tcW w:w="1631" w:type="dxa"/>
        </w:tcPr>
        <w:p w14:paraId="465190AA" w14:textId="77777777" w:rsidR="00161A0D" w:rsidRPr="00977E7F" w:rsidRDefault="00161A0D"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A21D7D">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A21D7D">
            <w:rPr>
              <w:rStyle w:val="PageNumber"/>
              <w:rFonts w:cs="Arial"/>
              <w:noProof/>
              <w:sz w:val="16"/>
              <w:szCs w:val="16"/>
            </w:rPr>
            <w:t>26</w:t>
          </w:r>
          <w:r w:rsidRPr="002A365B">
            <w:rPr>
              <w:rStyle w:val="PageNumber"/>
              <w:rFonts w:cs="Arial"/>
              <w:sz w:val="16"/>
              <w:szCs w:val="16"/>
            </w:rPr>
            <w:fldChar w:fldCharType="end"/>
          </w:r>
        </w:p>
      </w:tc>
    </w:tr>
  </w:tbl>
  <w:p w14:paraId="05267CFC" w14:textId="77777777" w:rsidR="00161A0D" w:rsidRPr="00C91F3F" w:rsidRDefault="00161A0D"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A59897" w14:textId="77777777" w:rsidR="00161A0D" w:rsidRDefault="00161A0D">
      <w:r>
        <w:separator/>
      </w:r>
    </w:p>
  </w:footnote>
  <w:footnote w:type="continuationSeparator" w:id="0">
    <w:p w14:paraId="710FA093" w14:textId="77777777" w:rsidR="00161A0D" w:rsidRDefault="00161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69"/>
      <w:gridCol w:w="7931"/>
    </w:tblGrid>
    <w:tr w:rsidR="00161A0D" w14:paraId="59E6AACD" w14:textId="77777777" w:rsidTr="00987913">
      <w:trPr>
        <w:trHeight w:val="1079"/>
      </w:trPr>
      <w:tc>
        <w:tcPr>
          <w:tcW w:w="1914" w:type="dxa"/>
          <w:tcBorders>
            <w:bottom w:val="single" w:sz="4" w:space="0" w:color="auto"/>
          </w:tcBorders>
        </w:tcPr>
        <w:p w14:paraId="2F62E99A" w14:textId="77777777" w:rsidR="00161A0D" w:rsidRPr="00987913" w:rsidRDefault="00161A0D" w:rsidP="00987913">
          <w:pPr>
            <w:pStyle w:val="Heading1"/>
          </w:pPr>
          <w:r w:rsidRPr="00987913">
            <w:rPr>
              <w:noProof/>
              <w:lang w:eastAsia="en-NZ"/>
            </w:rPr>
            <w:drawing>
              <wp:inline distT="0" distB="0" distL="0" distR="0" wp14:anchorId="5477AE6B" wp14:editId="0E6B2E98">
                <wp:extent cx="1074420" cy="716280"/>
                <wp:effectExtent l="0" t="0" r="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4420" cy="716280"/>
                        </a:xfrm>
                        <a:prstGeom prst="rect">
                          <a:avLst/>
                        </a:prstGeom>
                        <a:noFill/>
                        <a:ln>
                          <a:noFill/>
                        </a:ln>
                      </pic:spPr>
                    </pic:pic>
                  </a:graphicData>
                </a:graphic>
              </wp:inline>
            </w:drawing>
          </w:r>
        </w:p>
      </w:tc>
      <w:tc>
        <w:tcPr>
          <w:tcW w:w="7986" w:type="dxa"/>
          <w:tcBorders>
            <w:bottom w:val="single" w:sz="4" w:space="0" w:color="auto"/>
          </w:tcBorders>
          <w:vAlign w:val="bottom"/>
        </w:tcPr>
        <w:p w14:paraId="00A876EA" w14:textId="77777777" w:rsidR="00161A0D" w:rsidRPr="00987913" w:rsidRDefault="00161A0D" w:rsidP="00987913">
          <w:pPr>
            <w:pStyle w:val="Heading1"/>
          </w:pPr>
          <w:r>
            <w:tab/>
            <w:t>Minutes</w:t>
          </w:r>
        </w:p>
      </w:tc>
    </w:tr>
  </w:tbl>
  <w:p w14:paraId="0133525E" w14:textId="77777777" w:rsidR="00161A0D" w:rsidRDefault="00161A0D" w:rsidP="00E24E77">
    <w:pPr>
      <w:pStyle w:val="Header"/>
    </w:pPr>
  </w:p>
  <w:p w14:paraId="685D8608" w14:textId="77777777" w:rsidR="00161A0D" w:rsidRDefault="00161A0D" w:rsidP="00E24E77">
    <w:pPr>
      <w:pStyle w:val="Header"/>
    </w:pPr>
  </w:p>
  <w:p w14:paraId="66EBD03F" w14:textId="77777777" w:rsidR="00161A0D" w:rsidRDefault="00161A0D"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822E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2535749"/>
    <w:multiLevelType w:val="hybridMultilevel"/>
    <w:tmpl w:val="9D4030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3BA15C9"/>
    <w:multiLevelType w:val="hybridMultilevel"/>
    <w:tmpl w:val="6EFC38D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67D17CE"/>
    <w:multiLevelType w:val="hybridMultilevel"/>
    <w:tmpl w:val="E2AA263E"/>
    <w:lvl w:ilvl="0" w:tplc="14090001">
      <w:start w:val="1"/>
      <w:numFmt w:val="bullet"/>
      <w:lvlText w:val=""/>
      <w:lvlJc w:val="left"/>
      <w:pPr>
        <w:ind w:left="1800" w:hanging="360"/>
      </w:pPr>
      <w:rPr>
        <w:rFonts w:ascii="Symbol" w:hAnsi="Symbol"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4" w15:restartNumberingAfterBreak="0">
    <w:nsid w:val="0AF335E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D301DBF"/>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32405C1"/>
    <w:multiLevelType w:val="hybridMultilevel"/>
    <w:tmpl w:val="B7049C8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3CD634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14617B3C"/>
    <w:multiLevelType w:val="hybridMultilevel"/>
    <w:tmpl w:val="FAE249A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159A5EFF"/>
    <w:multiLevelType w:val="hybridMultilevel"/>
    <w:tmpl w:val="3A1ED8FC"/>
    <w:lvl w:ilvl="0" w:tplc="14090001">
      <w:start w:val="1"/>
      <w:numFmt w:val="bullet"/>
      <w:lvlText w:val=""/>
      <w:lvlJc w:val="left"/>
      <w:pPr>
        <w:ind w:left="1136" w:hanging="360"/>
      </w:pPr>
      <w:rPr>
        <w:rFonts w:ascii="Symbol" w:hAnsi="Symbol" w:hint="default"/>
      </w:rPr>
    </w:lvl>
    <w:lvl w:ilvl="1" w:tplc="14090003" w:tentative="1">
      <w:start w:val="1"/>
      <w:numFmt w:val="bullet"/>
      <w:lvlText w:val="o"/>
      <w:lvlJc w:val="left"/>
      <w:pPr>
        <w:ind w:left="1856" w:hanging="360"/>
      </w:pPr>
      <w:rPr>
        <w:rFonts w:ascii="Courier New" w:hAnsi="Courier New" w:cs="Courier New" w:hint="default"/>
      </w:rPr>
    </w:lvl>
    <w:lvl w:ilvl="2" w:tplc="14090005" w:tentative="1">
      <w:start w:val="1"/>
      <w:numFmt w:val="bullet"/>
      <w:lvlText w:val=""/>
      <w:lvlJc w:val="left"/>
      <w:pPr>
        <w:ind w:left="2576" w:hanging="360"/>
      </w:pPr>
      <w:rPr>
        <w:rFonts w:ascii="Wingdings" w:hAnsi="Wingdings" w:hint="default"/>
      </w:rPr>
    </w:lvl>
    <w:lvl w:ilvl="3" w:tplc="14090001" w:tentative="1">
      <w:start w:val="1"/>
      <w:numFmt w:val="bullet"/>
      <w:lvlText w:val=""/>
      <w:lvlJc w:val="left"/>
      <w:pPr>
        <w:ind w:left="3296" w:hanging="360"/>
      </w:pPr>
      <w:rPr>
        <w:rFonts w:ascii="Symbol" w:hAnsi="Symbol" w:hint="default"/>
      </w:rPr>
    </w:lvl>
    <w:lvl w:ilvl="4" w:tplc="14090003" w:tentative="1">
      <w:start w:val="1"/>
      <w:numFmt w:val="bullet"/>
      <w:lvlText w:val="o"/>
      <w:lvlJc w:val="left"/>
      <w:pPr>
        <w:ind w:left="4016" w:hanging="360"/>
      </w:pPr>
      <w:rPr>
        <w:rFonts w:ascii="Courier New" w:hAnsi="Courier New" w:cs="Courier New" w:hint="default"/>
      </w:rPr>
    </w:lvl>
    <w:lvl w:ilvl="5" w:tplc="14090005" w:tentative="1">
      <w:start w:val="1"/>
      <w:numFmt w:val="bullet"/>
      <w:lvlText w:val=""/>
      <w:lvlJc w:val="left"/>
      <w:pPr>
        <w:ind w:left="4736" w:hanging="360"/>
      </w:pPr>
      <w:rPr>
        <w:rFonts w:ascii="Wingdings" w:hAnsi="Wingdings" w:hint="default"/>
      </w:rPr>
    </w:lvl>
    <w:lvl w:ilvl="6" w:tplc="14090001" w:tentative="1">
      <w:start w:val="1"/>
      <w:numFmt w:val="bullet"/>
      <w:lvlText w:val=""/>
      <w:lvlJc w:val="left"/>
      <w:pPr>
        <w:ind w:left="5456" w:hanging="360"/>
      </w:pPr>
      <w:rPr>
        <w:rFonts w:ascii="Symbol" w:hAnsi="Symbol" w:hint="default"/>
      </w:rPr>
    </w:lvl>
    <w:lvl w:ilvl="7" w:tplc="14090003" w:tentative="1">
      <w:start w:val="1"/>
      <w:numFmt w:val="bullet"/>
      <w:lvlText w:val="o"/>
      <w:lvlJc w:val="left"/>
      <w:pPr>
        <w:ind w:left="6176" w:hanging="360"/>
      </w:pPr>
      <w:rPr>
        <w:rFonts w:ascii="Courier New" w:hAnsi="Courier New" w:cs="Courier New" w:hint="default"/>
      </w:rPr>
    </w:lvl>
    <w:lvl w:ilvl="8" w:tplc="14090005" w:tentative="1">
      <w:start w:val="1"/>
      <w:numFmt w:val="bullet"/>
      <w:lvlText w:val=""/>
      <w:lvlJc w:val="left"/>
      <w:pPr>
        <w:ind w:left="6896" w:hanging="360"/>
      </w:pPr>
      <w:rPr>
        <w:rFonts w:ascii="Wingdings" w:hAnsi="Wingdings" w:hint="default"/>
      </w:rPr>
    </w:lvl>
  </w:abstractNum>
  <w:abstractNum w:abstractNumId="10" w15:restartNumberingAfterBreak="0">
    <w:nsid w:val="15C604AE"/>
    <w:multiLevelType w:val="hybridMultilevel"/>
    <w:tmpl w:val="4C301B58"/>
    <w:lvl w:ilvl="0" w:tplc="667ADA90">
      <w:start w:val="1"/>
      <w:numFmt w:val="bullet"/>
      <w:lvlText w:val=""/>
      <w:lvlJc w:val="left"/>
      <w:pPr>
        <w:tabs>
          <w:tab w:val="num" w:pos="720"/>
        </w:tabs>
        <w:ind w:left="720" w:hanging="360"/>
      </w:pPr>
      <w:rPr>
        <w:rFonts w:ascii="Symbol" w:hAnsi="Symbol" w:hint="default"/>
        <w:sz w:val="22"/>
        <w:szCs w:val="22"/>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760062A"/>
    <w:multiLevelType w:val="hybridMultilevel"/>
    <w:tmpl w:val="6E8083F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18385B38"/>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1B0F532A"/>
    <w:multiLevelType w:val="hybridMultilevel"/>
    <w:tmpl w:val="40C4022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1EAB3448"/>
    <w:multiLevelType w:val="hybridMultilevel"/>
    <w:tmpl w:val="511C1A7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16" w15:restartNumberingAfterBreak="0">
    <w:nsid w:val="2457690E"/>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2AF70A9C"/>
    <w:multiLevelType w:val="hybridMultilevel"/>
    <w:tmpl w:val="7C9044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2D211426"/>
    <w:multiLevelType w:val="hybridMultilevel"/>
    <w:tmpl w:val="3F4460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2DE7243F"/>
    <w:multiLevelType w:val="hybridMultilevel"/>
    <w:tmpl w:val="36B639B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15:restartNumberingAfterBreak="0">
    <w:nsid w:val="2E8D05F3"/>
    <w:multiLevelType w:val="hybridMultilevel"/>
    <w:tmpl w:val="511C1A7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30A0184C"/>
    <w:multiLevelType w:val="hybridMultilevel"/>
    <w:tmpl w:val="B3D2F8A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36F04234"/>
    <w:multiLevelType w:val="hybridMultilevel"/>
    <w:tmpl w:val="1B40D5E8"/>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38B525BD"/>
    <w:multiLevelType w:val="hybridMultilevel"/>
    <w:tmpl w:val="7B7CA9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3D871979"/>
    <w:multiLevelType w:val="hybridMultilevel"/>
    <w:tmpl w:val="FAE249A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42E4739E"/>
    <w:multiLevelType w:val="hybridMultilevel"/>
    <w:tmpl w:val="A2E4AAFA"/>
    <w:lvl w:ilvl="0" w:tplc="14090013">
      <w:start w:val="1"/>
      <w:numFmt w:val="upperRoman"/>
      <w:lvlText w:val="%1."/>
      <w:lvlJc w:val="righ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4488539B"/>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5614741F"/>
    <w:multiLevelType w:val="hybridMultilevel"/>
    <w:tmpl w:val="511C1A7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9" w15:restartNumberingAfterBreak="0">
    <w:nsid w:val="56BB7BB9"/>
    <w:multiLevelType w:val="hybridMultilevel"/>
    <w:tmpl w:val="EA92652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0" w15:restartNumberingAfterBreak="0">
    <w:nsid w:val="58D779E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1" w15:restartNumberingAfterBreak="0">
    <w:nsid w:val="5E676CFB"/>
    <w:multiLevelType w:val="hybridMultilevel"/>
    <w:tmpl w:val="D550EBC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2" w15:restartNumberingAfterBreak="0">
    <w:nsid w:val="6242395B"/>
    <w:multiLevelType w:val="hybridMultilevel"/>
    <w:tmpl w:val="1C0686D2"/>
    <w:lvl w:ilvl="0" w:tplc="14090001">
      <w:start w:val="1"/>
      <w:numFmt w:val="bullet"/>
      <w:lvlText w:val=""/>
      <w:lvlJc w:val="left"/>
      <w:pPr>
        <w:ind w:left="1800" w:hanging="360"/>
      </w:pPr>
      <w:rPr>
        <w:rFonts w:ascii="Symbol" w:hAnsi="Symbol" w:hint="default"/>
      </w:rPr>
    </w:lvl>
    <w:lvl w:ilvl="1" w:tplc="14090003">
      <w:start w:val="1"/>
      <w:numFmt w:val="bullet"/>
      <w:lvlText w:val="o"/>
      <w:lvlJc w:val="left"/>
      <w:pPr>
        <w:ind w:left="2520" w:hanging="360"/>
      </w:pPr>
      <w:rPr>
        <w:rFonts w:ascii="Courier New" w:hAnsi="Courier New" w:cs="Courier New" w:hint="default"/>
      </w:rPr>
    </w:lvl>
    <w:lvl w:ilvl="2" w:tplc="14090005" w:tentative="1">
      <w:start w:val="1"/>
      <w:numFmt w:val="bullet"/>
      <w:lvlText w:val=""/>
      <w:lvlJc w:val="left"/>
      <w:pPr>
        <w:ind w:left="3240" w:hanging="360"/>
      </w:pPr>
      <w:rPr>
        <w:rFonts w:ascii="Wingdings" w:hAnsi="Wingdings" w:hint="default"/>
      </w:rPr>
    </w:lvl>
    <w:lvl w:ilvl="3" w:tplc="14090001" w:tentative="1">
      <w:start w:val="1"/>
      <w:numFmt w:val="bullet"/>
      <w:lvlText w:val=""/>
      <w:lvlJc w:val="left"/>
      <w:pPr>
        <w:ind w:left="3960" w:hanging="360"/>
      </w:pPr>
      <w:rPr>
        <w:rFonts w:ascii="Symbol" w:hAnsi="Symbol" w:hint="default"/>
      </w:rPr>
    </w:lvl>
    <w:lvl w:ilvl="4" w:tplc="14090003" w:tentative="1">
      <w:start w:val="1"/>
      <w:numFmt w:val="bullet"/>
      <w:lvlText w:val="o"/>
      <w:lvlJc w:val="left"/>
      <w:pPr>
        <w:ind w:left="4680" w:hanging="360"/>
      </w:pPr>
      <w:rPr>
        <w:rFonts w:ascii="Courier New" w:hAnsi="Courier New" w:cs="Courier New" w:hint="default"/>
      </w:rPr>
    </w:lvl>
    <w:lvl w:ilvl="5" w:tplc="14090005" w:tentative="1">
      <w:start w:val="1"/>
      <w:numFmt w:val="bullet"/>
      <w:lvlText w:val=""/>
      <w:lvlJc w:val="left"/>
      <w:pPr>
        <w:ind w:left="5400" w:hanging="360"/>
      </w:pPr>
      <w:rPr>
        <w:rFonts w:ascii="Wingdings" w:hAnsi="Wingdings" w:hint="default"/>
      </w:rPr>
    </w:lvl>
    <w:lvl w:ilvl="6" w:tplc="14090001" w:tentative="1">
      <w:start w:val="1"/>
      <w:numFmt w:val="bullet"/>
      <w:lvlText w:val=""/>
      <w:lvlJc w:val="left"/>
      <w:pPr>
        <w:ind w:left="6120" w:hanging="360"/>
      </w:pPr>
      <w:rPr>
        <w:rFonts w:ascii="Symbol" w:hAnsi="Symbol" w:hint="default"/>
      </w:rPr>
    </w:lvl>
    <w:lvl w:ilvl="7" w:tplc="14090003" w:tentative="1">
      <w:start w:val="1"/>
      <w:numFmt w:val="bullet"/>
      <w:lvlText w:val="o"/>
      <w:lvlJc w:val="left"/>
      <w:pPr>
        <w:ind w:left="6840" w:hanging="360"/>
      </w:pPr>
      <w:rPr>
        <w:rFonts w:ascii="Courier New" w:hAnsi="Courier New" w:cs="Courier New" w:hint="default"/>
      </w:rPr>
    </w:lvl>
    <w:lvl w:ilvl="8" w:tplc="14090005" w:tentative="1">
      <w:start w:val="1"/>
      <w:numFmt w:val="bullet"/>
      <w:lvlText w:val=""/>
      <w:lvlJc w:val="left"/>
      <w:pPr>
        <w:ind w:left="7560" w:hanging="360"/>
      </w:pPr>
      <w:rPr>
        <w:rFonts w:ascii="Wingdings" w:hAnsi="Wingdings" w:hint="default"/>
      </w:rPr>
    </w:lvl>
  </w:abstractNum>
  <w:abstractNum w:abstractNumId="33" w15:restartNumberingAfterBreak="0">
    <w:nsid w:val="673C338B"/>
    <w:multiLevelType w:val="hybridMultilevel"/>
    <w:tmpl w:val="6734D0C6"/>
    <w:lvl w:ilvl="0" w:tplc="1409000F">
      <w:start w:val="1"/>
      <w:numFmt w:val="decimal"/>
      <w:lvlText w:val="%1."/>
      <w:lvlJc w:val="left"/>
      <w:pPr>
        <w:ind w:left="720" w:hanging="360"/>
      </w:pPr>
      <w:rPr>
        <w:rFonts w:hint="default"/>
      </w:rPr>
    </w:lvl>
    <w:lvl w:ilvl="1" w:tplc="C06C8F92">
      <w:start w:val="1"/>
      <w:numFmt w:val="lowerLetter"/>
      <w:lvlText w:val="%2."/>
      <w:lvlJc w:val="left"/>
      <w:pPr>
        <w:ind w:left="1440" w:hanging="360"/>
      </w:pPr>
      <w:rPr>
        <w:rFont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67B26088"/>
    <w:multiLevelType w:val="hybridMultilevel"/>
    <w:tmpl w:val="070A8642"/>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5" w15:restartNumberingAfterBreak="0">
    <w:nsid w:val="67DC1D63"/>
    <w:multiLevelType w:val="hybridMultilevel"/>
    <w:tmpl w:val="2D42C9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6" w15:restartNumberingAfterBreak="0">
    <w:nsid w:val="68B1295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7" w15:restartNumberingAfterBreak="0">
    <w:nsid w:val="6A9C20D6"/>
    <w:multiLevelType w:val="hybridMultilevel"/>
    <w:tmpl w:val="BE009A5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8" w15:restartNumberingAfterBreak="0">
    <w:nsid w:val="6B586F4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9" w15:restartNumberingAfterBreak="0">
    <w:nsid w:val="6D8A2807"/>
    <w:multiLevelType w:val="hybridMultilevel"/>
    <w:tmpl w:val="7EC49D0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0" w15:restartNumberingAfterBreak="0">
    <w:nsid w:val="6D9371B9"/>
    <w:multiLevelType w:val="hybridMultilevel"/>
    <w:tmpl w:val="419C7960"/>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1" w15:restartNumberingAfterBreak="0">
    <w:nsid w:val="73F415E7"/>
    <w:multiLevelType w:val="hybridMultilevel"/>
    <w:tmpl w:val="C9C2B71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2" w15:restartNumberingAfterBreak="0">
    <w:nsid w:val="7652061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3" w15:restartNumberingAfterBreak="0">
    <w:nsid w:val="7ADD3EBB"/>
    <w:multiLevelType w:val="hybridMultilevel"/>
    <w:tmpl w:val="A5A681C4"/>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4" w15:restartNumberingAfterBreak="0">
    <w:nsid w:val="7BCB65A1"/>
    <w:multiLevelType w:val="hybridMultilevel"/>
    <w:tmpl w:val="1B26EB7A"/>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5" w15:restartNumberingAfterBreak="0">
    <w:nsid w:val="7D2E2125"/>
    <w:multiLevelType w:val="hybridMultilevel"/>
    <w:tmpl w:val="72C42E8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6" w15:restartNumberingAfterBreak="0">
    <w:nsid w:val="7D7412D0"/>
    <w:multiLevelType w:val="hybridMultilevel"/>
    <w:tmpl w:val="21AAD67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7" w15:restartNumberingAfterBreak="0">
    <w:nsid w:val="7E490890"/>
    <w:multiLevelType w:val="hybridMultilevel"/>
    <w:tmpl w:val="2D8CD5EE"/>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5"/>
  </w:num>
  <w:num w:numId="2">
    <w:abstractNumId w:val="20"/>
  </w:num>
  <w:num w:numId="3">
    <w:abstractNumId w:val="26"/>
  </w:num>
  <w:num w:numId="4">
    <w:abstractNumId w:val="21"/>
  </w:num>
  <w:num w:numId="5">
    <w:abstractNumId w:val="4"/>
  </w:num>
  <w:num w:numId="6">
    <w:abstractNumId w:val="46"/>
  </w:num>
  <w:num w:numId="7">
    <w:abstractNumId w:val="5"/>
  </w:num>
  <w:num w:numId="8">
    <w:abstractNumId w:val="30"/>
  </w:num>
  <w:num w:numId="9">
    <w:abstractNumId w:val="22"/>
  </w:num>
  <w:num w:numId="10">
    <w:abstractNumId w:val="31"/>
  </w:num>
  <w:num w:numId="11">
    <w:abstractNumId w:val="23"/>
  </w:num>
  <w:num w:numId="12">
    <w:abstractNumId w:val="42"/>
  </w:num>
  <w:num w:numId="13">
    <w:abstractNumId w:val="19"/>
  </w:num>
  <w:num w:numId="14">
    <w:abstractNumId w:val="45"/>
  </w:num>
  <w:num w:numId="15">
    <w:abstractNumId w:val="16"/>
  </w:num>
  <w:num w:numId="16">
    <w:abstractNumId w:val="36"/>
  </w:num>
  <w:num w:numId="17">
    <w:abstractNumId w:val="33"/>
  </w:num>
  <w:num w:numId="18">
    <w:abstractNumId w:val="0"/>
  </w:num>
  <w:num w:numId="19">
    <w:abstractNumId w:val="25"/>
  </w:num>
  <w:num w:numId="20">
    <w:abstractNumId w:val="6"/>
  </w:num>
  <w:num w:numId="21">
    <w:abstractNumId w:val="41"/>
  </w:num>
  <w:num w:numId="22">
    <w:abstractNumId w:val="40"/>
  </w:num>
  <w:num w:numId="23">
    <w:abstractNumId w:val="37"/>
  </w:num>
  <w:num w:numId="24">
    <w:abstractNumId w:val="43"/>
  </w:num>
  <w:num w:numId="25">
    <w:abstractNumId w:val="29"/>
  </w:num>
  <w:num w:numId="26">
    <w:abstractNumId w:val="47"/>
  </w:num>
  <w:num w:numId="27">
    <w:abstractNumId w:val="8"/>
  </w:num>
  <w:num w:numId="28">
    <w:abstractNumId w:val="11"/>
  </w:num>
  <w:num w:numId="29">
    <w:abstractNumId w:val="7"/>
  </w:num>
  <w:num w:numId="30">
    <w:abstractNumId w:val="12"/>
  </w:num>
  <w:num w:numId="31">
    <w:abstractNumId w:val="13"/>
  </w:num>
  <w:num w:numId="32">
    <w:abstractNumId w:val="38"/>
  </w:num>
  <w:num w:numId="33">
    <w:abstractNumId w:val="27"/>
  </w:num>
  <w:num w:numId="34">
    <w:abstractNumId w:val="34"/>
  </w:num>
  <w:num w:numId="35">
    <w:abstractNumId w:val="10"/>
  </w:num>
  <w:num w:numId="36">
    <w:abstractNumId w:val="2"/>
  </w:num>
  <w:num w:numId="37">
    <w:abstractNumId w:val="1"/>
  </w:num>
  <w:num w:numId="38">
    <w:abstractNumId w:val="14"/>
  </w:num>
  <w:num w:numId="39">
    <w:abstractNumId w:val="28"/>
  </w:num>
  <w:num w:numId="40">
    <w:abstractNumId w:val="18"/>
  </w:num>
  <w:num w:numId="41">
    <w:abstractNumId w:val="17"/>
  </w:num>
  <w:num w:numId="42">
    <w:abstractNumId w:val="24"/>
  </w:num>
  <w:num w:numId="43">
    <w:abstractNumId w:val="44"/>
  </w:num>
  <w:num w:numId="44">
    <w:abstractNumId w:val="39"/>
  </w:num>
  <w:num w:numId="45">
    <w:abstractNumId w:val="35"/>
  </w:num>
  <w:num w:numId="46">
    <w:abstractNumId w:val="32"/>
  </w:num>
  <w:num w:numId="47">
    <w:abstractNumId w:val="3"/>
  </w:num>
  <w:num w:numId="48">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3DB1"/>
    <w:rsid w:val="00024BE1"/>
    <w:rsid w:val="00030E73"/>
    <w:rsid w:val="000420AC"/>
    <w:rsid w:val="000732A9"/>
    <w:rsid w:val="00077A73"/>
    <w:rsid w:val="00082758"/>
    <w:rsid w:val="000871DC"/>
    <w:rsid w:val="000A2218"/>
    <w:rsid w:val="000B1386"/>
    <w:rsid w:val="000B2F36"/>
    <w:rsid w:val="000C2D7E"/>
    <w:rsid w:val="000F2F24"/>
    <w:rsid w:val="0011026E"/>
    <w:rsid w:val="00121262"/>
    <w:rsid w:val="001260F1"/>
    <w:rsid w:val="00142A63"/>
    <w:rsid w:val="00161A0D"/>
    <w:rsid w:val="00183E7B"/>
    <w:rsid w:val="00184D6C"/>
    <w:rsid w:val="001853FE"/>
    <w:rsid w:val="0018623C"/>
    <w:rsid w:val="001A128F"/>
    <w:rsid w:val="001A3A93"/>
    <w:rsid w:val="001A422A"/>
    <w:rsid w:val="001B1ED3"/>
    <w:rsid w:val="001B24DB"/>
    <w:rsid w:val="001B6362"/>
    <w:rsid w:val="001C0260"/>
    <w:rsid w:val="001D15A1"/>
    <w:rsid w:val="001D1EA6"/>
    <w:rsid w:val="001E29B4"/>
    <w:rsid w:val="001E3479"/>
    <w:rsid w:val="001F3A91"/>
    <w:rsid w:val="002048B8"/>
    <w:rsid w:val="00204AC4"/>
    <w:rsid w:val="002070A8"/>
    <w:rsid w:val="002152E8"/>
    <w:rsid w:val="00243A5D"/>
    <w:rsid w:val="0025537A"/>
    <w:rsid w:val="0025574F"/>
    <w:rsid w:val="002700A8"/>
    <w:rsid w:val="00273132"/>
    <w:rsid w:val="0027423D"/>
    <w:rsid w:val="00276B34"/>
    <w:rsid w:val="00285A0B"/>
    <w:rsid w:val="00285CB4"/>
    <w:rsid w:val="00290F19"/>
    <w:rsid w:val="002A365B"/>
    <w:rsid w:val="002B04F3"/>
    <w:rsid w:val="002F4467"/>
    <w:rsid w:val="002F55B5"/>
    <w:rsid w:val="002F5F94"/>
    <w:rsid w:val="00332F59"/>
    <w:rsid w:val="00351F2F"/>
    <w:rsid w:val="00352B09"/>
    <w:rsid w:val="00355254"/>
    <w:rsid w:val="00360802"/>
    <w:rsid w:val="00375C2D"/>
    <w:rsid w:val="00381DF9"/>
    <w:rsid w:val="00385F03"/>
    <w:rsid w:val="003A5713"/>
    <w:rsid w:val="003A5D1E"/>
    <w:rsid w:val="003D53F2"/>
    <w:rsid w:val="003E3E13"/>
    <w:rsid w:val="003E7950"/>
    <w:rsid w:val="00404347"/>
    <w:rsid w:val="004107E8"/>
    <w:rsid w:val="00415ABA"/>
    <w:rsid w:val="00423F50"/>
    <w:rsid w:val="00424D0D"/>
    <w:rsid w:val="00435DD0"/>
    <w:rsid w:val="004369FB"/>
    <w:rsid w:val="00436F07"/>
    <w:rsid w:val="00457752"/>
    <w:rsid w:val="0047482A"/>
    <w:rsid w:val="004A14CE"/>
    <w:rsid w:val="004B1081"/>
    <w:rsid w:val="004B7466"/>
    <w:rsid w:val="004B7774"/>
    <w:rsid w:val="004C24F7"/>
    <w:rsid w:val="004D7651"/>
    <w:rsid w:val="004E4133"/>
    <w:rsid w:val="00501A66"/>
    <w:rsid w:val="00507DD6"/>
    <w:rsid w:val="005206E0"/>
    <w:rsid w:val="00522B40"/>
    <w:rsid w:val="00531E90"/>
    <w:rsid w:val="00534E1E"/>
    <w:rsid w:val="00541D84"/>
    <w:rsid w:val="005700BC"/>
    <w:rsid w:val="00582A20"/>
    <w:rsid w:val="00583FB1"/>
    <w:rsid w:val="005866BA"/>
    <w:rsid w:val="00590FCD"/>
    <w:rsid w:val="00593C77"/>
    <w:rsid w:val="00595113"/>
    <w:rsid w:val="005B6149"/>
    <w:rsid w:val="005D3F05"/>
    <w:rsid w:val="005D4E8F"/>
    <w:rsid w:val="005D669D"/>
    <w:rsid w:val="006033DB"/>
    <w:rsid w:val="00625112"/>
    <w:rsid w:val="00655CDB"/>
    <w:rsid w:val="00666481"/>
    <w:rsid w:val="00680B7B"/>
    <w:rsid w:val="006A0D6A"/>
    <w:rsid w:val="006A496D"/>
    <w:rsid w:val="006B1823"/>
    <w:rsid w:val="006B4933"/>
    <w:rsid w:val="006B69FE"/>
    <w:rsid w:val="006C4833"/>
    <w:rsid w:val="006D2DD5"/>
    <w:rsid w:val="006D4840"/>
    <w:rsid w:val="006D5E4C"/>
    <w:rsid w:val="006E552F"/>
    <w:rsid w:val="007001F9"/>
    <w:rsid w:val="0072793E"/>
    <w:rsid w:val="007433D6"/>
    <w:rsid w:val="007457C8"/>
    <w:rsid w:val="00746DF3"/>
    <w:rsid w:val="00753780"/>
    <w:rsid w:val="00753E2C"/>
    <w:rsid w:val="00770A9F"/>
    <w:rsid w:val="00773800"/>
    <w:rsid w:val="007859BA"/>
    <w:rsid w:val="0079419E"/>
    <w:rsid w:val="00795EDD"/>
    <w:rsid w:val="007A2F53"/>
    <w:rsid w:val="007A6B47"/>
    <w:rsid w:val="007D5756"/>
    <w:rsid w:val="007F2482"/>
    <w:rsid w:val="007F56D5"/>
    <w:rsid w:val="0081053D"/>
    <w:rsid w:val="00816113"/>
    <w:rsid w:val="00826455"/>
    <w:rsid w:val="00835006"/>
    <w:rsid w:val="00841276"/>
    <w:rsid w:val="008444A3"/>
    <w:rsid w:val="008869BB"/>
    <w:rsid w:val="0088735C"/>
    <w:rsid w:val="00894B57"/>
    <w:rsid w:val="00894BEA"/>
    <w:rsid w:val="008A4A22"/>
    <w:rsid w:val="008D61B5"/>
    <w:rsid w:val="008E26A8"/>
    <w:rsid w:val="008E781C"/>
    <w:rsid w:val="008F212E"/>
    <w:rsid w:val="008F4814"/>
    <w:rsid w:val="008F7153"/>
    <w:rsid w:val="00902DA8"/>
    <w:rsid w:val="00911213"/>
    <w:rsid w:val="00932E8C"/>
    <w:rsid w:val="00946B92"/>
    <w:rsid w:val="009513F0"/>
    <w:rsid w:val="00960BFE"/>
    <w:rsid w:val="00965308"/>
    <w:rsid w:val="00965E24"/>
    <w:rsid w:val="009706C6"/>
    <w:rsid w:val="00974D3C"/>
    <w:rsid w:val="00977E7F"/>
    <w:rsid w:val="0098032A"/>
    <w:rsid w:val="00987913"/>
    <w:rsid w:val="00987A4A"/>
    <w:rsid w:val="009A2869"/>
    <w:rsid w:val="009B1CF5"/>
    <w:rsid w:val="009B508D"/>
    <w:rsid w:val="009B6D1C"/>
    <w:rsid w:val="009C51DB"/>
    <w:rsid w:val="00A02DFD"/>
    <w:rsid w:val="00A21D7D"/>
    <w:rsid w:val="00A24565"/>
    <w:rsid w:val="00A35D6F"/>
    <w:rsid w:val="00A41588"/>
    <w:rsid w:val="00A46DD1"/>
    <w:rsid w:val="00A51639"/>
    <w:rsid w:val="00A723C2"/>
    <w:rsid w:val="00A84630"/>
    <w:rsid w:val="00A863CC"/>
    <w:rsid w:val="00A92ADA"/>
    <w:rsid w:val="00A9572D"/>
    <w:rsid w:val="00AA79BD"/>
    <w:rsid w:val="00AB51B7"/>
    <w:rsid w:val="00AE52EA"/>
    <w:rsid w:val="00AF77E8"/>
    <w:rsid w:val="00B13B86"/>
    <w:rsid w:val="00B20D8B"/>
    <w:rsid w:val="00B32AB5"/>
    <w:rsid w:val="00B356E0"/>
    <w:rsid w:val="00B50A97"/>
    <w:rsid w:val="00B71FB2"/>
    <w:rsid w:val="00B73414"/>
    <w:rsid w:val="00B92E04"/>
    <w:rsid w:val="00BD0129"/>
    <w:rsid w:val="00BE0984"/>
    <w:rsid w:val="00BE5262"/>
    <w:rsid w:val="00BF0FB3"/>
    <w:rsid w:val="00BF6505"/>
    <w:rsid w:val="00C06097"/>
    <w:rsid w:val="00C0708F"/>
    <w:rsid w:val="00C164B8"/>
    <w:rsid w:val="00C24AED"/>
    <w:rsid w:val="00C3162D"/>
    <w:rsid w:val="00C33B1E"/>
    <w:rsid w:val="00C54E16"/>
    <w:rsid w:val="00C54ED9"/>
    <w:rsid w:val="00C651F8"/>
    <w:rsid w:val="00C91F3F"/>
    <w:rsid w:val="00CB7C17"/>
    <w:rsid w:val="00CC1F71"/>
    <w:rsid w:val="00CC3749"/>
    <w:rsid w:val="00CD4C6F"/>
    <w:rsid w:val="00CF4308"/>
    <w:rsid w:val="00D03031"/>
    <w:rsid w:val="00D11BE7"/>
    <w:rsid w:val="00D12113"/>
    <w:rsid w:val="00D154FC"/>
    <w:rsid w:val="00D22988"/>
    <w:rsid w:val="00D3417F"/>
    <w:rsid w:val="00D35940"/>
    <w:rsid w:val="00D37B67"/>
    <w:rsid w:val="00D41692"/>
    <w:rsid w:val="00D62F79"/>
    <w:rsid w:val="00D80C93"/>
    <w:rsid w:val="00D87375"/>
    <w:rsid w:val="00D93B10"/>
    <w:rsid w:val="00DB032B"/>
    <w:rsid w:val="00DC35A3"/>
    <w:rsid w:val="00DC62A5"/>
    <w:rsid w:val="00DD1BA0"/>
    <w:rsid w:val="00DE0DDA"/>
    <w:rsid w:val="00DF019F"/>
    <w:rsid w:val="00E04F84"/>
    <w:rsid w:val="00E07948"/>
    <w:rsid w:val="00E12FB3"/>
    <w:rsid w:val="00E20390"/>
    <w:rsid w:val="00E2113A"/>
    <w:rsid w:val="00E24E77"/>
    <w:rsid w:val="00E262B4"/>
    <w:rsid w:val="00E60145"/>
    <w:rsid w:val="00E739D2"/>
    <w:rsid w:val="00E76A34"/>
    <w:rsid w:val="00E7725C"/>
    <w:rsid w:val="00E8479B"/>
    <w:rsid w:val="00E87366"/>
    <w:rsid w:val="00E944A1"/>
    <w:rsid w:val="00EA20FF"/>
    <w:rsid w:val="00EA6A1B"/>
    <w:rsid w:val="00EB2FF8"/>
    <w:rsid w:val="00EC068C"/>
    <w:rsid w:val="00F06154"/>
    <w:rsid w:val="00F236C1"/>
    <w:rsid w:val="00F346D4"/>
    <w:rsid w:val="00F44C8C"/>
    <w:rsid w:val="00F544D8"/>
    <w:rsid w:val="00F54E52"/>
    <w:rsid w:val="00F56948"/>
    <w:rsid w:val="00F86660"/>
    <w:rsid w:val="00F9451C"/>
    <w:rsid w:val="00F945B4"/>
    <w:rsid w:val="00F96D17"/>
    <w:rsid w:val="00FA62FD"/>
    <w:rsid w:val="00FA7539"/>
    <w:rsid w:val="00FC5391"/>
    <w:rsid w:val="00FD1CC0"/>
    <w:rsid w:val="00FD2B1E"/>
    <w:rsid w:val="00FF01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4419D8"/>
  <w14:defaultImageDpi w14:val="0"/>
  <w15:docId w15:val="{D69627F6-D992-4DC0-9D5B-513E835E1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paragraph" w:styleId="Heading9">
    <w:name w:val="heading 9"/>
    <w:basedOn w:val="Normal"/>
    <w:next w:val="Normal"/>
    <w:link w:val="Heading9Char"/>
    <w:qFormat/>
    <w:rsid w:val="00385F03"/>
    <w:pPr>
      <w:spacing w:before="240" w:after="60" w:line="280" w:lineRule="atLeast"/>
      <w:outlineLvl w:val="8"/>
    </w:pPr>
    <w:rPr>
      <w:rFonts w:cs="Arial"/>
      <w:szCs w:val="22"/>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3E7950"/>
    <w:pPr>
      <w:ind w:left="720"/>
      <w:contextualSpacing/>
    </w:pPr>
  </w:style>
  <w:style w:type="character" w:customStyle="1" w:styleId="st1">
    <w:name w:val="st1"/>
    <w:basedOn w:val="DefaultParagraphFont"/>
    <w:rsid w:val="00B32AB5"/>
  </w:style>
  <w:style w:type="character" w:customStyle="1" w:styleId="standardwidth1">
    <w:name w:val="standardwidth1"/>
    <w:basedOn w:val="DefaultParagraphFont"/>
    <w:rsid w:val="00424D0D"/>
  </w:style>
  <w:style w:type="character" w:styleId="Hyperlink">
    <w:name w:val="Hyperlink"/>
    <w:basedOn w:val="DefaultParagraphFont"/>
    <w:uiPriority w:val="99"/>
    <w:rsid w:val="00C651F8"/>
    <w:rPr>
      <w:color w:val="0000FF" w:themeColor="hyperlink"/>
      <w:u w:val="single"/>
    </w:rPr>
  </w:style>
  <w:style w:type="paragraph" w:customStyle="1" w:styleId="Default">
    <w:name w:val="Default"/>
    <w:rsid w:val="00894B57"/>
    <w:pPr>
      <w:autoSpaceDE w:val="0"/>
      <w:autoSpaceDN w:val="0"/>
      <w:adjustRightInd w:val="0"/>
    </w:pPr>
    <w:rPr>
      <w:rFonts w:ascii="Arial" w:hAnsi="Arial" w:cs="Arial"/>
      <w:color w:val="000000"/>
      <w:sz w:val="24"/>
      <w:szCs w:val="24"/>
    </w:rPr>
  </w:style>
  <w:style w:type="character" w:customStyle="1" w:styleId="Heading9Char">
    <w:name w:val="Heading 9 Char"/>
    <w:basedOn w:val="DefaultParagraphFont"/>
    <w:link w:val="Heading9"/>
    <w:rsid w:val="00385F03"/>
    <w:rPr>
      <w:rFonts w:ascii="Arial" w:hAnsi="Arial" w:cs="Arial"/>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system/files/documents/pages/piscf-template-july-2015.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D47FEE-FE92-4377-A64C-6972D7C6E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1FFE214E</Template>
  <TotalTime>1262</TotalTime>
  <Pages>26</Pages>
  <Words>10293</Words>
  <Characters>55812</Characters>
  <Application>Microsoft Office Word</Application>
  <DocSecurity>0</DocSecurity>
  <Lines>465</Lines>
  <Paragraphs>131</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65974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5</cp:revision>
  <cp:lastPrinted>2018-04-09T03:47:00Z</cp:lastPrinted>
  <dcterms:created xsi:type="dcterms:W3CDTF">2018-04-09T02:24:00Z</dcterms:created>
  <dcterms:modified xsi:type="dcterms:W3CDTF">2018-04-10T04:47:00Z</dcterms:modified>
</cp:coreProperties>
</file>