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96DAD8" w14:textId="77777777" w:rsidR="00E24E77" w:rsidRPr="00522B40" w:rsidRDefault="00E24E77" w:rsidP="00776D09">
      <w:pPr>
        <w:rPr>
          <w:sz w:val="20"/>
        </w:rPr>
      </w:pPr>
    </w:p>
    <w:p w14:paraId="7C568D39" w14:textId="77777777" w:rsidR="00E24E77" w:rsidRPr="00522B40" w:rsidRDefault="00E24E77" w:rsidP="00776D09">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093B4F66" w14:textId="77777777" w:rsidTr="00D11BE7">
        <w:tc>
          <w:tcPr>
            <w:tcW w:w="2268" w:type="dxa"/>
            <w:tcBorders>
              <w:top w:val="single" w:sz="4" w:space="0" w:color="auto"/>
            </w:tcBorders>
            <w:shd w:val="clear" w:color="auto" w:fill="F3F3F3"/>
          </w:tcPr>
          <w:p w14:paraId="1F74AE2F" w14:textId="77777777" w:rsidR="00E24E77" w:rsidRPr="00522B40" w:rsidRDefault="00E24E77" w:rsidP="00776D09">
            <w:pPr>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5A4AF8E5" w14:textId="77777777" w:rsidR="00E24E77" w:rsidRPr="00522B40" w:rsidRDefault="00AB51B7" w:rsidP="00776D09">
            <w:pPr>
              <w:rPr>
                <w:rFonts w:cs="Arial"/>
                <w:color w:val="FF00FF"/>
                <w:sz w:val="20"/>
                <w:lang w:val="en-NZ"/>
              </w:rPr>
            </w:pPr>
            <w:r w:rsidRPr="00457752">
              <w:rPr>
                <w:rFonts w:cs="Arial"/>
                <w:sz w:val="20"/>
                <w:lang w:val="en-NZ"/>
              </w:rPr>
              <w:t>Central Health and Disability Ethics Committee</w:t>
            </w:r>
          </w:p>
        </w:tc>
      </w:tr>
      <w:tr w:rsidR="00E24E77" w:rsidRPr="00522B40" w14:paraId="107B7C37" w14:textId="77777777" w:rsidTr="00D11BE7">
        <w:tc>
          <w:tcPr>
            <w:tcW w:w="2268" w:type="dxa"/>
            <w:shd w:val="clear" w:color="auto" w:fill="F3F3F3"/>
          </w:tcPr>
          <w:p w14:paraId="4361A63D" w14:textId="77777777" w:rsidR="00E24E77" w:rsidRPr="00522B40" w:rsidRDefault="00E24E77" w:rsidP="00776D09">
            <w:pPr>
              <w:rPr>
                <w:rFonts w:cs="Arial"/>
                <w:b/>
                <w:sz w:val="20"/>
                <w:lang w:val="en-NZ"/>
              </w:rPr>
            </w:pPr>
            <w:r w:rsidRPr="00522B40">
              <w:rPr>
                <w:rFonts w:cs="Arial"/>
                <w:b/>
                <w:sz w:val="20"/>
                <w:lang w:val="en-NZ"/>
              </w:rPr>
              <w:t>Meeting date:</w:t>
            </w:r>
          </w:p>
        </w:tc>
        <w:tc>
          <w:tcPr>
            <w:tcW w:w="7508" w:type="dxa"/>
            <w:shd w:val="clear" w:color="auto" w:fill="F3F3F3"/>
          </w:tcPr>
          <w:p w14:paraId="1433561E" w14:textId="77777777" w:rsidR="00E24E77" w:rsidRPr="00522B40" w:rsidRDefault="00AB51B7" w:rsidP="00776D09">
            <w:pPr>
              <w:rPr>
                <w:rFonts w:cs="Arial"/>
                <w:color w:val="FF00FF"/>
                <w:sz w:val="20"/>
                <w:lang w:val="en-NZ"/>
              </w:rPr>
            </w:pPr>
            <w:r w:rsidRPr="00457752">
              <w:rPr>
                <w:rFonts w:cs="Arial"/>
                <w:sz w:val="20"/>
                <w:lang w:val="en-NZ"/>
              </w:rPr>
              <w:t>26 February 2019</w:t>
            </w:r>
          </w:p>
        </w:tc>
      </w:tr>
      <w:tr w:rsidR="00E24E77" w:rsidRPr="00522B40" w14:paraId="409AED96" w14:textId="77777777" w:rsidTr="00D11BE7">
        <w:tc>
          <w:tcPr>
            <w:tcW w:w="2268" w:type="dxa"/>
            <w:tcBorders>
              <w:bottom w:val="single" w:sz="4" w:space="0" w:color="auto"/>
            </w:tcBorders>
            <w:shd w:val="clear" w:color="auto" w:fill="F3F3F3"/>
          </w:tcPr>
          <w:p w14:paraId="6C59101C" w14:textId="77777777" w:rsidR="00E24E77" w:rsidRPr="00522B40" w:rsidRDefault="00E24E77" w:rsidP="00776D09">
            <w:pPr>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FCC02FA" w14:textId="77777777" w:rsidR="00E24E77" w:rsidRPr="00522B40" w:rsidRDefault="00AB51B7" w:rsidP="00776D09">
            <w:pPr>
              <w:rPr>
                <w:rFonts w:cs="Arial"/>
                <w:color w:val="FF00FF"/>
                <w:sz w:val="20"/>
                <w:lang w:val="en-NZ"/>
              </w:rPr>
            </w:pPr>
            <w:r w:rsidRPr="00457752">
              <w:rPr>
                <w:rFonts w:cs="Arial"/>
                <w:sz w:val="20"/>
                <w:lang w:val="en-NZ"/>
              </w:rPr>
              <w:t xml:space="preserve">Room GC.3, Ground Floor, Ministry of Health, 133 </w:t>
            </w:r>
            <w:proofErr w:type="spellStart"/>
            <w:r w:rsidRPr="00457752">
              <w:rPr>
                <w:rFonts w:cs="Arial"/>
                <w:sz w:val="20"/>
                <w:lang w:val="en-NZ"/>
              </w:rPr>
              <w:t>Molesworth</w:t>
            </w:r>
            <w:proofErr w:type="spellEnd"/>
            <w:r w:rsidRPr="00457752">
              <w:rPr>
                <w:rFonts w:cs="Arial"/>
                <w:sz w:val="20"/>
                <w:lang w:val="en-NZ"/>
              </w:rPr>
              <w:t xml:space="preserve"> Street, Wellington</w:t>
            </w:r>
          </w:p>
        </w:tc>
      </w:tr>
    </w:tbl>
    <w:p w14:paraId="1299793F" w14:textId="77777777" w:rsidR="00E24E77" w:rsidRPr="00522B40" w:rsidRDefault="00E24E77" w:rsidP="00776D09">
      <w:pPr>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360B9680" w14:textId="77777777" w:rsidTr="00435DD0">
        <w:tc>
          <w:tcPr>
            <w:tcW w:w="1555" w:type="dxa"/>
            <w:tcBorders>
              <w:top w:val="single" w:sz="4" w:space="0" w:color="auto"/>
            </w:tcBorders>
            <w:shd w:val="clear" w:color="auto" w:fill="F2F2F2" w:themeFill="background1" w:themeFillShade="F2"/>
          </w:tcPr>
          <w:p w14:paraId="24CD32FD" w14:textId="77777777" w:rsidR="006C4833" w:rsidRPr="00826455" w:rsidRDefault="006C4833" w:rsidP="00776D09">
            <w:pPr>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6F29EA3A" w14:textId="77777777" w:rsidR="006C4833" w:rsidRPr="00826455" w:rsidRDefault="006C4833" w:rsidP="00776D09">
            <w:pPr>
              <w:rPr>
                <w:rFonts w:cs="Arial"/>
                <w:b/>
                <w:sz w:val="20"/>
                <w:lang w:val="en-NZ" w:eastAsia="en-GB"/>
              </w:rPr>
            </w:pPr>
            <w:r w:rsidRPr="00826455">
              <w:rPr>
                <w:rFonts w:cs="Arial"/>
                <w:b/>
                <w:sz w:val="20"/>
                <w:lang w:val="en-NZ" w:eastAsia="en-GB"/>
              </w:rPr>
              <w:t>Item of business</w:t>
            </w:r>
          </w:p>
        </w:tc>
      </w:tr>
      <w:tr w:rsidR="006C4833" w14:paraId="0EF68826" w14:textId="77777777" w:rsidTr="00435DD0">
        <w:tc>
          <w:tcPr>
            <w:tcW w:w="1555" w:type="dxa"/>
            <w:shd w:val="clear" w:color="auto" w:fill="F2F2F2" w:themeFill="background1" w:themeFillShade="F2"/>
          </w:tcPr>
          <w:p w14:paraId="759987D6" w14:textId="77777777" w:rsidR="006C4833" w:rsidRPr="00613BCA" w:rsidRDefault="00613BCA" w:rsidP="00776D09">
            <w:pPr>
              <w:rPr>
                <w:rFonts w:cs="Arial"/>
                <w:sz w:val="20"/>
                <w:lang w:val="en-NZ" w:eastAsia="en-GB"/>
              </w:rPr>
            </w:pPr>
            <w:r w:rsidRPr="00613BCA">
              <w:rPr>
                <w:rFonts w:cs="Arial"/>
                <w:sz w:val="20"/>
                <w:lang w:val="en-NZ" w:eastAsia="en-GB"/>
              </w:rPr>
              <w:t>12:00 pm</w:t>
            </w:r>
          </w:p>
        </w:tc>
        <w:tc>
          <w:tcPr>
            <w:tcW w:w="8221" w:type="dxa"/>
            <w:shd w:val="clear" w:color="auto" w:fill="F2F2F2" w:themeFill="background1" w:themeFillShade="F2"/>
          </w:tcPr>
          <w:p w14:paraId="1DFD06B1" w14:textId="77777777" w:rsidR="006C4833" w:rsidRPr="00826455" w:rsidRDefault="006C4833" w:rsidP="00776D09">
            <w:pPr>
              <w:rPr>
                <w:rFonts w:cs="Arial"/>
                <w:sz w:val="20"/>
                <w:lang w:val="en-NZ" w:eastAsia="en-GB"/>
              </w:rPr>
            </w:pPr>
            <w:r w:rsidRPr="00826455">
              <w:rPr>
                <w:rFonts w:cs="Arial"/>
                <w:sz w:val="20"/>
                <w:lang w:val="en-NZ" w:eastAsia="en-GB"/>
              </w:rPr>
              <w:t>Welcome</w:t>
            </w:r>
          </w:p>
        </w:tc>
      </w:tr>
      <w:tr w:rsidR="007F56D5" w14:paraId="0FDD1216" w14:textId="77777777" w:rsidTr="00435DD0">
        <w:tc>
          <w:tcPr>
            <w:tcW w:w="1555" w:type="dxa"/>
            <w:shd w:val="clear" w:color="auto" w:fill="F2F2F2" w:themeFill="background1" w:themeFillShade="F2"/>
          </w:tcPr>
          <w:p w14:paraId="22D1D719" w14:textId="77777777" w:rsidR="007F56D5" w:rsidRPr="00613BCA" w:rsidRDefault="00613BCA" w:rsidP="00776D09">
            <w:pPr>
              <w:rPr>
                <w:rFonts w:cs="Arial"/>
                <w:sz w:val="20"/>
                <w:lang w:val="en-NZ" w:eastAsia="en-GB"/>
              </w:rPr>
            </w:pPr>
            <w:r w:rsidRPr="00613BCA">
              <w:rPr>
                <w:rFonts w:cs="Arial"/>
                <w:sz w:val="20"/>
                <w:lang w:val="en-NZ" w:eastAsia="en-GB"/>
              </w:rPr>
              <w:t>12:05 pm</w:t>
            </w:r>
          </w:p>
        </w:tc>
        <w:tc>
          <w:tcPr>
            <w:tcW w:w="8221" w:type="dxa"/>
            <w:shd w:val="clear" w:color="auto" w:fill="F2F2F2" w:themeFill="background1" w:themeFillShade="F2"/>
          </w:tcPr>
          <w:p w14:paraId="6735A3E2" w14:textId="06CF1EA0" w:rsidR="007F56D5" w:rsidRPr="00826455" w:rsidRDefault="007F56D5" w:rsidP="007A6683">
            <w:pPr>
              <w:rPr>
                <w:rFonts w:cs="Arial"/>
                <w:sz w:val="20"/>
                <w:lang w:val="en-NZ" w:eastAsia="en-GB"/>
              </w:rPr>
            </w:pPr>
            <w:r w:rsidRPr="00826455">
              <w:rPr>
                <w:rFonts w:cs="Arial"/>
                <w:sz w:val="20"/>
                <w:lang w:val="en-NZ" w:eastAsia="en-GB"/>
              </w:rPr>
              <w:t xml:space="preserve">Confirmation of minutes of meeting of </w:t>
            </w:r>
            <w:r w:rsidR="007A6683">
              <w:rPr>
                <w:rFonts w:cs="Arial"/>
                <w:sz w:val="20"/>
                <w:lang w:val="en-NZ" w:eastAsia="en-GB"/>
              </w:rPr>
              <w:t>22 January 2019</w:t>
            </w:r>
          </w:p>
        </w:tc>
      </w:tr>
      <w:tr w:rsidR="007F56D5" w14:paraId="079C1D69" w14:textId="77777777" w:rsidTr="00435DD0">
        <w:tc>
          <w:tcPr>
            <w:tcW w:w="1555" w:type="dxa"/>
            <w:shd w:val="clear" w:color="auto" w:fill="F2F2F2" w:themeFill="background1" w:themeFillShade="F2"/>
          </w:tcPr>
          <w:p w14:paraId="2F0B8892" w14:textId="77777777" w:rsidR="007F56D5" w:rsidRPr="00613BCA" w:rsidRDefault="00613BCA" w:rsidP="00776D09">
            <w:pPr>
              <w:rPr>
                <w:rFonts w:cs="Arial"/>
                <w:sz w:val="20"/>
                <w:lang w:val="en-NZ" w:eastAsia="en-GB"/>
              </w:rPr>
            </w:pPr>
            <w:r w:rsidRPr="00613BCA">
              <w:rPr>
                <w:rFonts w:cs="Arial"/>
                <w:sz w:val="20"/>
                <w:lang w:val="en-NZ" w:eastAsia="en-GB"/>
              </w:rPr>
              <w:t>12:30 pm</w:t>
            </w:r>
          </w:p>
        </w:tc>
        <w:tc>
          <w:tcPr>
            <w:tcW w:w="8221" w:type="dxa"/>
            <w:shd w:val="clear" w:color="auto" w:fill="F2F2F2" w:themeFill="background1" w:themeFillShade="F2"/>
          </w:tcPr>
          <w:p w14:paraId="688313D1" w14:textId="77777777" w:rsidR="007F56D5" w:rsidRPr="00826455" w:rsidRDefault="007F56D5" w:rsidP="00776D09">
            <w:pPr>
              <w:rPr>
                <w:rFonts w:cs="Arial"/>
                <w:sz w:val="20"/>
                <w:lang w:val="en-NZ" w:eastAsia="en-GB"/>
              </w:rPr>
            </w:pPr>
            <w:r w:rsidRPr="00826455">
              <w:rPr>
                <w:rFonts w:cs="Arial"/>
                <w:sz w:val="20"/>
                <w:lang w:val="en-NZ" w:eastAsia="en-GB"/>
              </w:rPr>
              <w:t>New applications (see over for details)</w:t>
            </w:r>
          </w:p>
        </w:tc>
      </w:tr>
      <w:tr w:rsidR="00826455" w14:paraId="1A3DD566" w14:textId="77777777" w:rsidTr="00435DD0">
        <w:tc>
          <w:tcPr>
            <w:tcW w:w="1555" w:type="dxa"/>
            <w:shd w:val="clear" w:color="auto" w:fill="F2F2F2" w:themeFill="background1" w:themeFillShade="F2"/>
          </w:tcPr>
          <w:p w14:paraId="0B20E884" w14:textId="77777777" w:rsidR="00826455" w:rsidRPr="00613BCA" w:rsidRDefault="00826455" w:rsidP="00776D09">
            <w:pPr>
              <w:rPr>
                <w:rFonts w:cs="Arial"/>
                <w:sz w:val="20"/>
                <w:lang w:val="en-NZ" w:eastAsia="en-GB"/>
              </w:rPr>
            </w:pPr>
          </w:p>
        </w:tc>
        <w:tc>
          <w:tcPr>
            <w:tcW w:w="8221" w:type="dxa"/>
            <w:shd w:val="clear" w:color="auto" w:fill="F2F2F2" w:themeFill="background1" w:themeFillShade="F2"/>
          </w:tcPr>
          <w:p w14:paraId="0884B93E" w14:textId="77777777" w:rsidR="00826455" w:rsidRPr="00826455" w:rsidRDefault="00826455" w:rsidP="00776D09">
            <w:pPr>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19/CEN/22</w:t>
            </w:r>
          </w:p>
          <w:p w14:paraId="66C33638" w14:textId="77777777" w:rsidR="00826455" w:rsidRPr="00826455" w:rsidRDefault="00826455" w:rsidP="00776D09">
            <w:pPr>
              <w:rPr>
                <w:rFonts w:cs="Arial"/>
                <w:sz w:val="20"/>
                <w:lang w:val="en-NZ" w:eastAsia="en-GB"/>
              </w:rPr>
            </w:pPr>
            <w:r w:rsidRPr="00826455">
              <w:rPr>
                <w:rFonts w:cs="Arial"/>
                <w:sz w:val="20"/>
                <w:lang w:val="en-NZ" w:eastAsia="en-GB"/>
              </w:rPr>
              <w:t xml:space="preserve">  ii 19/CEN/10</w:t>
            </w:r>
          </w:p>
          <w:p w14:paraId="6A03F31C" w14:textId="77777777" w:rsidR="00826455" w:rsidRPr="00826455" w:rsidRDefault="00826455" w:rsidP="00776D09">
            <w:pPr>
              <w:rPr>
                <w:rFonts w:cs="Arial"/>
                <w:sz w:val="20"/>
                <w:lang w:val="en-NZ" w:eastAsia="en-GB"/>
              </w:rPr>
            </w:pPr>
            <w:r w:rsidRPr="00826455">
              <w:rPr>
                <w:rFonts w:cs="Arial"/>
                <w:sz w:val="20"/>
                <w:lang w:val="en-NZ" w:eastAsia="en-GB"/>
              </w:rPr>
              <w:t xml:space="preserve">  iii 19/CEN/11</w:t>
            </w:r>
          </w:p>
          <w:p w14:paraId="3492612C" w14:textId="77777777" w:rsidR="00826455" w:rsidRPr="00826455" w:rsidRDefault="00826455" w:rsidP="00776D09">
            <w:pPr>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iv</w:t>
            </w:r>
            <w:proofErr w:type="spellEnd"/>
            <w:r w:rsidRPr="00826455">
              <w:rPr>
                <w:rFonts w:cs="Arial"/>
                <w:sz w:val="20"/>
                <w:lang w:val="en-NZ" w:eastAsia="en-GB"/>
              </w:rPr>
              <w:t xml:space="preserve"> 19/CEN/12</w:t>
            </w:r>
          </w:p>
          <w:p w14:paraId="6EA6B351" w14:textId="77777777" w:rsidR="00826455" w:rsidRPr="00826455" w:rsidRDefault="00826455" w:rsidP="00776D09">
            <w:pPr>
              <w:rPr>
                <w:rFonts w:cs="Arial"/>
                <w:sz w:val="20"/>
                <w:lang w:val="en-NZ" w:eastAsia="en-GB"/>
              </w:rPr>
            </w:pPr>
            <w:r w:rsidRPr="00826455">
              <w:rPr>
                <w:rFonts w:cs="Arial"/>
                <w:sz w:val="20"/>
                <w:lang w:val="en-NZ" w:eastAsia="en-GB"/>
              </w:rPr>
              <w:t xml:space="preserve">  v 19/CEN/13</w:t>
            </w:r>
          </w:p>
          <w:p w14:paraId="0C3A1E91" w14:textId="77777777" w:rsidR="00826455" w:rsidRPr="00826455" w:rsidRDefault="00826455" w:rsidP="00776D09">
            <w:pPr>
              <w:rPr>
                <w:rFonts w:cs="Arial"/>
                <w:sz w:val="20"/>
                <w:lang w:val="en-NZ" w:eastAsia="en-GB"/>
              </w:rPr>
            </w:pPr>
            <w:r w:rsidRPr="00826455">
              <w:rPr>
                <w:rFonts w:cs="Arial"/>
                <w:sz w:val="20"/>
                <w:lang w:val="en-NZ" w:eastAsia="en-GB"/>
              </w:rPr>
              <w:t xml:space="preserve">  vi 19/CEN/15</w:t>
            </w:r>
          </w:p>
          <w:p w14:paraId="2CB36922" w14:textId="77777777" w:rsidR="00826455" w:rsidRPr="00826455" w:rsidRDefault="00826455" w:rsidP="00776D09">
            <w:pPr>
              <w:rPr>
                <w:rFonts w:cs="Arial"/>
                <w:sz w:val="20"/>
                <w:lang w:val="en-NZ" w:eastAsia="en-GB"/>
              </w:rPr>
            </w:pPr>
            <w:r w:rsidRPr="00826455">
              <w:rPr>
                <w:rFonts w:cs="Arial"/>
                <w:sz w:val="20"/>
                <w:lang w:val="en-NZ" w:eastAsia="en-GB"/>
              </w:rPr>
              <w:t xml:space="preserve">  vii 19/CEN/16</w:t>
            </w:r>
          </w:p>
          <w:p w14:paraId="79D509A0" w14:textId="77777777" w:rsidR="00826455" w:rsidRPr="00826455" w:rsidRDefault="00826455" w:rsidP="00776D09">
            <w:pPr>
              <w:rPr>
                <w:rFonts w:cs="Arial"/>
                <w:sz w:val="20"/>
                <w:lang w:val="en-NZ" w:eastAsia="en-GB"/>
              </w:rPr>
            </w:pPr>
            <w:r w:rsidRPr="00826455">
              <w:rPr>
                <w:rFonts w:cs="Arial"/>
                <w:sz w:val="20"/>
                <w:lang w:val="en-NZ" w:eastAsia="en-GB"/>
              </w:rPr>
              <w:t xml:space="preserve">  viii 19/CEN/17</w:t>
            </w:r>
          </w:p>
          <w:p w14:paraId="7CDF3BE1" w14:textId="77777777" w:rsidR="00826455" w:rsidRPr="00826455" w:rsidRDefault="00826455" w:rsidP="00776D09">
            <w:pPr>
              <w:rPr>
                <w:rFonts w:cs="Arial"/>
                <w:sz w:val="20"/>
                <w:lang w:val="en-NZ" w:eastAsia="en-GB"/>
              </w:rPr>
            </w:pPr>
            <w:r w:rsidRPr="00826455">
              <w:rPr>
                <w:rFonts w:cs="Arial"/>
                <w:sz w:val="20"/>
                <w:lang w:val="en-NZ" w:eastAsia="en-GB"/>
              </w:rPr>
              <w:t xml:space="preserve">  ix 19/CEN/18</w:t>
            </w:r>
          </w:p>
          <w:p w14:paraId="1B091137" w14:textId="77777777" w:rsidR="00826455" w:rsidRPr="00826455" w:rsidRDefault="00826455" w:rsidP="00776D09">
            <w:pPr>
              <w:rPr>
                <w:rFonts w:cs="Arial"/>
                <w:sz w:val="20"/>
                <w:lang w:val="en-NZ" w:eastAsia="en-GB"/>
              </w:rPr>
            </w:pPr>
            <w:r w:rsidRPr="00826455">
              <w:rPr>
                <w:rFonts w:cs="Arial"/>
                <w:sz w:val="20"/>
                <w:lang w:val="en-NZ" w:eastAsia="en-GB"/>
              </w:rPr>
              <w:t xml:space="preserve">  x 19/CEN/19</w:t>
            </w:r>
          </w:p>
          <w:p w14:paraId="45E622CD" w14:textId="77777777" w:rsidR="00826455" w:rsidRPr="00826455" w:rsidRDefault="00826455" w:rsidP="00776D09">
            <w:pPr>
              <w:rPr>
                <w:rFonts w:cs="Arial"/>
                <w:sz w:val="20"/>
                <w:lang w:val="en-NZ" w:eastAsia="en-GB"/>
              </w:rPr>
            </w:pPr>
            <w:r w:rsidRPr="00826455">
              <w:rPr>
                <w:rFonts w:cs="Arial"/>
                <w:sz w:val="20"/>
                <w:lang w:val="en-NZ" w:eastAsia="en-GB"/>
              </w:rPr>
              <w:t xml:space="preserve">  xi 19/CEN/20</w:t>
            </w:r>
          </w:p>
          <w:p w14:paraId="28D1F8AD" w14:textId="77777777" w:rsidR="00826455" w:rsidRPr="00826455" w:rsidRDefault="00826455" w:rsidP="00776D09">
            <w:pPr>
              <w:rPr>
                <w:rFonts w:cs="Arial"/>
                <w:sz w:val="20"/>
                <w:lang w:val="en-NZ" w:eastAsia="en-GB"/>
              </w:rPr>
            </w:pPr>
            <w:r w:rsidRPr="00826455">
              <w:rPr>
                <w:rFonts w:cs="Arial"/>
                <w:sz w:val="20"/>
                <w:lang w:val="en-NZ" w:eastAsia="en-GB"/>
              </w:rPr>
              <w:t xml:space="preserve">  xii 19/CEN/21</w:t>
            </w:r>
          </w:p>
        </w:tc>
      </w:tr>
      <w:tr w:rsidR="00826455" w14:paraId="61753BE5" w14:textId="77777777" w:rsidTr="00435DD0">
        <w:tc>
          <w:tcPr>
            <w:tcW w:w="1555" w:type="dxa"/>
            <w:shd w:val="clear" w:color="auto" w:fill="F2F2F2" w:themeFill="background1" w:themeFillShade="F2"/>
          </w:tcPr>
          <w:p w14:paraId="513067A5" w14:textId="77777777" w:rsidR="00826455" w:rsidRPr="00613BCA" w:rsidRDefault="00826455" w:rsidP="00776D09">
            <w:pPr>
              <w:rPr>
                <w:rFonts w:cs="Arial"/>
                <w:sz w:val="20"/>
                <w:lang w:val="en-NZ" w:eastAsia="en-GB"/>
              </w:rPr>
            </w:pPr>
          </w:p>
        </w:tc>
        <w:tc>
          <w:tcPr>
            <w:tcW w:w="8221" w:type="dxa"/>
            <w:shd w:val="clear" w:color="auto" w:fill="F2F2F2" w:themeFill="background1" w:themeFillShade="F2"/>
          </w:tcPr>
          <w:p w14:paraId="49050A9E" w14:textId="77777777" w:rsidR="00826455" w:rsidRPr="00826455" w:rsidRDefault="00826455" w:rsidP="00776D09">
            <w:pPr>
              <w:rPr>
                <w:rFonts w:cs="Arial"/>
                <w:sz w:val="20"/>
                <w:lang w:val="en-NZ" w:eastAsia="en-GB"/>
              </w:rPr>
            </w:pPr>
          </w:p>
        </w:tc>
      </w:tr>
      <w:tr w:rsidR="00826455" w14:paraId="1109022F" w14:textId="77777777" w:rsidTr="00435DD0">
        <w:tc>
          <w:tcPr>
            <w:tcW w:w="1555" w:type="dxa"/>
            <w:shd w:val="clear" w:color="auto" w:fill="F2F2F2" w:themeFill="background1" w:themeFillShade="F2"/>
          </w:tcPr>
          <w:p w14:paraId="69879AA1" w14:textId="77777777" w:rsidR="00826455" w:rsidRPr="00613BCA" w:rsidRDefault="00613BCA" w:rsidP="00776D09">
            <w:pPr>
              <w:rPr>
                <w:rFonts w:cs="Arial"/>
                <w:sz w:val="20"/>
                <w:lang w:val="en-NZ" w:eastAsia="en-GB"/>
              </w:rPr>
            </w:pPr>
            <w:r w:rsidRPr="00613BCA">
              <w:rPr>
                <w:rFonts w:cs="Arial"/>
                <w:sz w:val="20"/>
                <w:lang w:val="en-NZ" w:eastAsia="en-GB"/>
              </w:rPr>
              <w:t>5:30 pm</w:t>
            </w:r>
          </w:p>
        </w:tc>
        <w:tc>
          <w:tcPr>
            <w:tcW w:w="8221" w:type="dxa"/>
            <w:shd w:val="clear" w:color="auto" w:fill="F2F2F2" w:themeFill="background1" w:themeFillShade="F2"/>
          </w:tcPr>
          <w:p w14:paraId="1243F58C" w14:textId="77777777" w:rsidR="00826455" w:rsidRPr="00826455" w:rsidRDefault="00826455" w:rsidP="00776D09">
            <w:pPr>
              <w:rPr>
                <w:rFonts w:cs="Arial"/>
                <w:sz w:val="20"/>
                <w:lang w:val="en-NZ" w:eastAsia="en-GB"/>
              </w:rPr>
            </w:pPr>
            <w:r w:rsidRPr="00826455">
              <w:rPr>
                <w:rFonts w:cs="Arial"/>
                <w:sz w:val="20"/>
                <w:lang w:val="en-NZ" w:eastAsia="en-GB"/>
              </w:rPr>
              <w:t>General business:</w:t>
            </w:r>
          </w:p>
          <w:p w14:paraId="542FB448" w14:textId="77777777" w:rsidR="00826455" w:rsidRPr="00826455" w:rsidRDefault="00826455" w:rsidP="00776D09">
            <w:pPr>
              <w:ind w:left="720"/>
              <w:rPr>
                <w:rFonts w:cs="Arial"/>
                <w:sz w:val="20"/>
                <w:lang w:val="en-NZ" w:eastAsia="en-GB"/>
              </w:rPr>
            </w:pPr>
            <w:r w:rsidRPr="00826455">
              <w:rPr>
                <w:rFonts w:cs="Arial"/>
                <w:sz w:val="20"/>
                <w:lang w:val="en-NZ" w:eastAsia="en-GB"/>
              </w:rPr>
              <w:t>Noting section of agenda</w:t>
            </w:r>
          </w:p>
          <w:p w14:paraId="4523FF61" w14:textId="77777777" w:rsidR="00826455" w:rsidRPr="00826455" w:rsidRDefault="00826455" w:rsidP="00776D09">
            <w:pPr>
              <w:rPr>
                <w:rFonts w:cs="Arial"/>
                <w:sz w:val="20"/>
                <w:lang w:val="en-NZ" w:eastAsia="en-GB"/>
              </w:rPr>
            </w:pPr>
          </w:p>
        </w:tc>
      </w:tr>
      <w:tr w:rsidR="00826455" w14:paraId="7F15AF72" w14:textId="77777777" w:rsidTr="00435DD0">
        <w:tc>
          <w:tcPr>
            <w:tcW w:w="1555" w:type="dxa"/>
            <w:tcBorders>
              <w:bottom w:val="single" w:sz="4" w:space="0" w:color="auto"/>
            </w:tcBorders>
            <w:shd w:val="clear" w:color="auto" w:fill="F2F2F2" w:themeFill="background1" w:themeFillShade="F2"/>
          </w:tcPr>
          <w:p w14:paraId="21A585AA" w14:textId="77777777" w:rsidR="00826455" w:rsidRPr="00613BCA" w:rsidRDefault="00613BCA" w:rsidP="00776D09">
            <w:pPr>
              <w:rPr>
                <w:rFonts w:cs="Arial"/>
                <w:sz w:val="20"/>
                <w:lang w:val="en-NZ" w:eastAsia="en-GB"/>
              </w:rPr>
            </w:pPr>
            <w:r w:rsidRPr="00613BCA">
              <w:rPr>
                <w:rFonts w:cs="Arial"/>
                <w:sz w:val="20"/>
                <w:lang w:val="en-NZ" w:eastAsia="en-GB"/>
              </w:rPr>
              <w:t>5:45 pm</w:t>
            </w:r>
          </w:p>
        </w:tc>
        <w:tc>
          <w:tcPr>
            <w:tcW w:w="8221" w:type="dxa"/>
            <w:tcBorders>
              <w:bottom w:val="single" w:sz="4" w:space="0" w:color="auto"/>
            </w:tcBorders>
            <w:shd w:val="clear" w:color="auto" w:fill="F2F2F2" w:themeFill="background1" w:themeFillShade="F2"/>
          </w:tcPr>
          <w:p w14:paraId="66059443" w14:textId="77777777" w:rsidR="00826455" w:rsidRPr="00826455" w:rsidRDefault="00826455" w:rsidP="00776D09">
            <w:pPr>
              <w:rPr>
                <w:rFonts w:cs="Arial"/>
                <w:sz w:val="20"/>
                <w:lang w:val="en-NZ" w:eastAsia="en-GB"/>
              </w:rPr>
            </w:pPr>
            <w:r w:rsidRPr="00826455">
              <w:rPr>
                <w:rFonts w:cs="Arial"/>
                <w:sz w:val="20"/>
                <w:lang w:val="en-NZ" w:eastAsia="en-GB"/>
              </w:rPr>
              <w:t>Meeting ends</w:t>
            </w:r>
          </w:p>
        </w:tc>
      </w:tr>
    </w:tbl>
    <w:p w14:paraId="7DF891D6" w14:textId="77777777" w:rsidR="007F56D5" w:rsidRPr="00522B40" w:rsidRDefault="007F56D5" w:rsidP="00776D09">
      <w:pPr>
        <w:rPr>
          <w:rFonts w:cs="Arial"/>
          <w:sz w:val="20"/>
          <w:lang w:val="en-NZ"/>
        </w:rPr>
      </w:pPr>
    </w:p>
    <w:p w14:paraId="43FFAE76" w14:textId="77777777" w:rsidR="00E24E77" w:rsidRDefault="00E24E77" w:rsidP="00776D09">
      <w:pPr>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C82741" w:rsidRPr="00E20390" w14:paraId="11BFFA89" w14:textId="77777777">
        <w:trPr>
          <w:trHeight w:val="240"/>
        </w:trPr>
        <w:tc>
          <w:tcPr>
            <w:tcW w:w="2700" w:type="dxa"/>
            <w:shd w:val="pct12" w:color="auto" w:fill="FFFFFF"/>
            <w:vAlign w:val="center"/>
          </w:tcPr>
          <w:p w14:paraId="42D4B81D" w14:textId="77777777" w:rsidR="00C82741" w:rsidRPr="00E20390" w:rsidRDefault="00C82741" w:rsidP="00776D09">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5A802CE" w14:textId="77777777" w:rsidR="00C82741" w:rsidRPr="00E20390" w:rsidRDefault="00C82741" w:rsidP="00776D09">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4980839C" w14:textId="77777777" w:rsidR="00C82741" w:rsidRPr="00E20390" w:rsidRDefault="00C82741" w:rsidP="00776D09">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6245CB5D" w14:textId="77777777" w:rsidR="00C82741" w:rsidRPr="00E20390" w:rsidRDefault="00C82741" w:rsidP="00776D09">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2A97AADE" w14:textId="77777777" w:rsidR="00C82741" w:rsidRPr="00E20390" w:rsidRDefault="00C82741" w:rsidP="00776D09">
            <w:pPr>
              <w:autoSpaceDE w:val="0"/>
              <w:autoSpaceDN w:val="0"/>
              <w:adjustRightInd w:val="0"/>
              <w:rPr>
                <w:sz w:val="16"/>
                <w:szCs w:val="16"/>
              </w:rPr>
            </w:pPr>
            <w:bookmarkStart w:id="0" w:name="_GoBack"/>
            <w:bookmarkEnd w:id="0"/>
            <w:r w:rsidRPr="00E20390">
              <w:rPr>
                <w:b/>
                <w:sz w:val="16"/>
                <w:szCs w:val="16"/>
              </w:rPr>
              <w:t xml:space="preserve">Apologies? </w:t>
            </w:r>
            <w:r w:rsidRPr="00E20390">
              <w:rPr>
                <w:sz w:val="16"/>
                <w:szCs w:val="16"/>
              </w:rPr>
              <w:t xml:space="preserve"> </w:t>
            </w:r>
          </w:p>
        </w:tc>
      </w:tr>
      <w:tr w:rsidR="00C82741" w:rsidRPr="00E20390" w14:paraId="6D7B1010" w14:textId="77777777">
        <w:trPr>
          <w:trHeight w:val="280"/>
        </w:trPr>
        <w:tc>
          <w:tcPr>
            <w:tcW w:w="2700" w:type="dxa"/>
          </w:tcPr>
          <w:p w14:paraId="0CFB1365" w14:textId="77777777" w:rsidR="00C82741" w:rsidRPr="00E20390" w:rsidRDefault="00C82741" w:rsidP="00776D09">
            <w:pPr>
              <w:autoSpaceDE w:val="0"/>
              <w:autoSpaceDN w:val="0"/>
              <w:adjustRightInd w:val="0"/>
              <w:rPr>
                <w:sz w:val="16"/>
                <w:szCs w:val="16"/>
              </w:rPr>
            </w:pPr>
            <w:r w:rsidRPr="00E20390">
              <w:rPr>
                <w:sz w:val="16"/>
                <w:szCs w:val="16"/>
              </w:rPr>
              <w:t xml:space="preserve">Mrs  Helen Walker </w:t>
            </w:r>
          </w:p>
        </w:tc>
        <w:tc>
          <w:tcPr>
            <w:tcW w:w="2600" w:type="dxa"/>
          </w:tcPr>
          <w:p w14:paraId="1723B0F5" w14:textId="77777777" w:rsidR="00C82741" w:rsidRPr="00E20390" w:rsidRDefault="00C82741" w:rsidP="00776D09">
            <w:pPr>
              <w:autoSpaceDE w:val="0"/>
              <w:autoSpaceDN w:val="0"/>
              <w:adjustRightInd w:val="0"/>
              <w:rPr>
                <w:sz w:val="16"/>
                <w:szCs w:val="16"/>
              </w:rPr>
            </w:pPr>
            <w:r w:rsidRPr="00E20390">
              <w:rPr>
                <w:sz w:val="16"/>
                <w:szCs w:val="16"/>
              </w:rPr>
              <w:t xml:space="preserve">Lay (consumer/community perspectives) </w:t>
            </w:r>
          </w:p>
        </w:tc>
        <w:tc>
          <w:tcPr>
            <w:tcW w:w="1300" w:type="dxa"/>
          </w:tcPr>
          <w:p w14:paraId="4F48615F" w14:textId="77777777" w:rsidR="00C82741" w:rsidRPr="00E20390" w:rsidRDefault="00C82741" w:rsidP="00776D09">
            <w:pPr>
              <w:autoSpaceDE w:val="0"/>
              <w:autoSpaceDN w:val="0"/>
              <w:adjustRightInd w:val="0"/>
              <w:rPr>
                <w:sz w:val="16"/>
                <w:szCs w:val="16"/>
              </w:rPr>
            </w:pPr>
            <w:r w:rsidRPr="00E20390">
              <w:rPr>
                <w:sz w:val="16"/>
                <w:szCs w:val="16"/>
              </w:rPr>
              <w:t xml:space="preserve">01/07/2015 </w:t>
            </w:r>
          </w:p>
        </w:tc>
        <w:tc>
          <w:tcPr>
            <w:tcW w:w="1200" w:type="dxa"/>
          </w:tcPr>
          <w:p w14:paraId="26CC6676" w14:textId="77777777" w:rsidR="00C82741" w:rsidRPr="00E20390" w:rsidRDefault="00C82741" w:rsidP="00776D09">
            <w:pPr>
              <w:autoSpaceDE w:val="0"/>
              <w:autoSpaceDN w:val="0"/>
              <w:adjustRightInd w:val="0"/>
              <w:rPr>
                <w:sz w:val="16"/>
                <w:szCs w:val="16"/>
              </w:rPr>
            </w:pPr>
            <w:r w:rsidRPr="00E20390">
              <w:rPr>
                <w:sz w:val="16"/>
                <w:szCs w:val="16"/>
              </w:rPr>
              <w:t xml:space="preserve">01/07/2018 </w:t>
            </w:r>
          </w:p>
        </w:tc>
        <w:tc>
          <w:tcPr>
            <w:tcW w:w="1200" w:type="dxa"/>
          </w:tcPr>
          <w:p w14:paraId="0A837465" w14:textId="77777777" w:rsidR="00C82741" w:rsidRPr="00E20390" w:rsidRDefault="00C82741" w:rsidP="00776D09">
            <w:pPr>
              <w:autoSpaceDE w:val="0"/>
              <w:autoSpaceDN w:val="0"/>
              <w:adjustRightInd w:val="0"/>
              <w:rPr>
                <w:sz w:val="16"/>
                <w:szCs w:val="16"/>
              </w:rPr>
            </w:pPr>
            <w:r w:rsidRPr="00E20390">
              <w:rPr>
                <w:sz w:val="16"/>
                <w:szCs w:val="16"/>
              </w:rPr>
              <w:t xml:space="preserve">Present </w:t>
            </w:r>
          </w:p>
        </w:tc>
      </w:tr>
      <w:tr w:rsidR="00C82741" w:rsidRPr="00E20390" w14:paraId="633934C8" w14:textId="77777777">
        <w:trPr>
          <w:trHeight w:val="280"/>
        </w:trPr>
        <w:tc>
          <w:tcPr>
            <w:tcW w:w="2700" w:type="dxa"/>
          </w:tcPr>
          <w:p w14:paraId="25241858" w14:textId="77777777" w:rsidR="00C82741" w:rsidRPr="00E20390" w:rsidRDefault="00C82741" w:rsidP="00776D09">
            <w:pPr>
              <w:autoSpaceDE w:val="0"/>
              <w:autoSpaceDN w:val="0"/>
              <w:adjustRightInd w:val="0"/>
              <w:rPr>
                <w:sz w:val="16"/>
                <w:szCs w:val="16"/>
              </w:rPr>
            </w:pPr>
            <w:r w:rsidRPr="00E20390">
              <w:rPr>
                <w:sz w:val="16"/>
                <w:szCs w:val="16"/>
              </w:rPr>
              <w:t xml:space="preserve">Mrs Sandy Gill </w:t>
            </w:r>
          </w:p>
        </w:tc>
        <w:tc>
          <w:tcPr>
            <w:tcW w:w="2600" w:type="dxa"/>
          </w:tcPr>
          <w:p w14:paraId="74C6BC69" w14:textId="77777777" w:rsidR="00C82741" w:rsidRPr="00E20390" w:rsidRDefault="00C82741" w:rsidP="00776D09">
            <w:pPr>
              <w:autoSpaceDE w:val="0"/>
              <w:autoSpaceDN w:val="0"/>
              <w:adjustRightInd w:val="0"/>
              <w:rPr>
                <w:sz w:val="16"/>
                <w:szCs w:val="16"/>
              </w:rPr>
            </w:pPr>
            <w:r w:rsidRPr="00E20390">
              <w:rPr>
                <w:sz w:val="16"/>
                <w:szCs w:val="16"/>
              </w:rPr>
              <w:t xml:space="preserve">Lay (consumer/community perspectives) </w:t>
            </w:r>
          </w:p>
        </w:tc>
        <w:tc>
          <w:tcPr>
            <w:tcW w:w="1300" w:type="dxa"/>
          </w:tcPr>
          <w:p w14:paraId="0736FD30" w14:textId="77777777" w:rsidR="00C82741" w:rsidRPr="00E20390" w:rsidRDefault="00C82741" w:rsidP="00776D09">
            <w:pPr>
              <w:autoSpaceDE w:val="0"/>
              <w:autoSpaceDN w:val="0"/>
              <w:adjustRightInd w:val="0"/>
              <w:rPr>
                <w:sz w:val="16"/>
                <w:szCs w:val="16"/>
              </w:rPr>
            </w:pPr>
            <w:r w:rsidRPr="00E20390">
              <w:rPr>
                <w:sz w:val="16"/>
                <w:szCs w:val="16"/>
              </w:rPr>
              <w:t xml:space="preserve">30/07/2015 </w:t>
            </w:r>
          </w:p>
        </w:tc>
        <w:tc>
          <w:tcPr>
            <w:tcW w:w="1200" w:type="dxa"/>
          </w:tcPr>
          <w:p w14:paraId="639BC36C" w14:textId="77777777" w:rsidR="00C82741" w:rsidRPr="00E20390" w:rsidRDefault="00C82741" w:rsidP="00776D09">
            <w:pPr>
              <w:autoSpaceDE w:val="0"/>
              <w:autoSpaceDN w:val="0"/>
              <w:adjustRightInd w:val="0"/>
              <w:rPr>
                <w:sz w:val="16"/>
                <w:szCs w:val="16"/>
              </w:rPr>
            </w:pPr>
            <w:r w:rsidRPr="00E20390">
              <w:rPr>
                <w:sz w:val="16"/>
                <w:szCs w:val="16"/>
              </w:rPr>
              <w:t xml:space="preserve">30/07/2018 </w:t>
            </w:r>
          </w:p>
        </w:tc>
        <w:tc>
          <w:tcPr>
            <w:tcW w:w="1200" w:type="dxa"/>
          </w:tcPr>
          <w:p w14:paraId="69A4EDC8" w14:textId="77777777" w:rsidR="00C82741" w:rsidRPr="00E20390" w:rsidRDefault="00C82741" w:rsidP="00776D09">
            <w:pPr>
              <w:autoSpaceDE w:val="0"/>
              <w:autoSpaceDN w:val="0"/>
              <w:adjustRightInd w:val="0"/>
              <w:rPr>
                <w:sz w:val="16"/>
                <w:szCs w:val="16"/>
              </w:rPr>
            </w:pPr>
            <w:r w:rsidRPr="00E20390">
              <w:rPr>
                <w:sz w:val="16"/>
                <w:szCs w:val="16"/>
              </w:rPr>
              <w:t xml:space="preserve">Present </w:t>
            </w:r>
          </w:p>
        </w:tc>
      </w:tr>
      <w:tr w:rsidR="00C82741" w:rsidRPr="00E20390" w14:paraId="34DE10D3" w14:textId="77777777">
        <w:trPr>
          <w:trHeight w:val="280"/>
        </w:trPr>
        <w:tc>
          <w:tcPr>
            <w:tcW w:w="2700" w:type="dxa"/>
          </w:tcPr>
          <w:p w14:paraId="24AAC914" w14:textId="77777777" w:rsidR="00C82741" w:rsidRPr="00E20390" w:rsidRDefault="00C82741" w:rsidP="00776D09">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46F0D7BC" w14:textId="77777777" w:rsidR="00C82741" w:rsidRPr="00E20390" w:rsidRDefault="00C82741" w:rsidP="00776D09">
            <w:pPr>
              <w:autoSpaceDE w:val="0"/>
              <w:autoSpaceDN w:val="0"/>
              <w:adjustRightInd w:val="0"/>
              <w:rPr>
                <w:sz w:val="16"/>
                <w:szCs w:val="16"/>
              </w:rPr>
            </w:pPr>
            <w:r w:rsidRPr="00E20390">
              <w:rPr>
                <w:sz w:val="16"/>
                <w:szCs w:val="16"/>
              </w:rPr>
              <w:t xml:space="preserve">Non-lay (intervention studies) </w:t>
            </w:r>
          </w:p>
        </w:tc>
        <w:tc>
          <w:tcPr>
            <w:tcW w:w="1300" w:type="dxa"/>
          </w:tcPr>
          <w:p w14:paraId="20912E7A" w14:textId="77777777" w:rsidR="00C82741" w:rsidRPr="00E20390" w:rsidRDefault="00C82741" w:rsidP="00776D09">
            <w:pPr>
              <w:autoSpaceDE w:val="0"/>
              <w:autoSpaceDN w:val="0"/>
              <w:adjustRightInd w:val="0"/>
              <w:rPr>
                <w:sz w:val="16"/>
                <w:szCs w:val="16"/>
              </w:rPr>
            </w:pPr>
            <w:r w:rsidRPr="00E20390">
              <w:rPr>
                <w:sz w:val="16"/>
                <w:szCs w:val="16"/>
              </w:rPr>
              <w:t xml:space="preserve">27/10/2015 </w:t>
            </w:r>
          </w:p>
        </w:tc>
        <w:tc>
          <w:tcPr>
            <w:tcW w:w="1200" w:type="dxa"/>
          </w:tcPr>
          <w:p w14:paraId="7CB0B65D" w14:textId="77777777" w:rsidR="00C82741" w:rsidRPr="00E20390" w:rsidRDefault="00C82741" w:rsidP="00776D09">
            <w:pPr>
              <w:autoSpaceDE w:val="0"/>
              <w:autoSpaceDN w:val="0"/>
              <w:adjustRightInd w:val="0"/>
              <w:rPr>
                <w:sz w:val="16"/>
                <w:szCs w:val="16"/>
              </w:rPr>
            </w:pPr>
            <w:r w:rsidRPr="00E20390">
              <w:rPr>
                <w:sz w:val="16"/>
                <w:szCs w:val="16"/>
              </w:rPr>
              <w:t xml:space="preserve">27/10/2018 </w:t>
            </w:r>
          </w:p>
        </w:tc>
        <w:tc>
          <w:tcPr>
            <w:tcW w:w="1200" w:type="dxa"/>
          </w:tcPr>
          <w:p w14:paraId="225108E5" w14:textId="77777777" w:rsidR="00C82741" w:rsidRPr="00E20390" w:rsidRDefault="00C82741" w:rsidP="00776D09">
            <w:pPr>
              <w:autoSpaceDE w:val="0"/>
              <w:autoSpaceDN w:val="0"/>
              <w:adjustRightInd w:val="0"/>
              <w:rPr>
                <w:sz w:val="16"/>
                <w:szCs w:val="16"/>
              </w:rPr>
            </w:pPr>
            <w:r w:rsidRPr="00E20390">
              <w:rPr>
                <w:sz w:val="16"/>
                <w:szCs w:val="16"/>
              </w:rPr>
              <w:t xml:space="preserve">Present </w:t>
            </w:r>
          </w:p>
        </w:tc>
      </w:tr>
      <w:tr w:rsidR="00C82741" w:rsidRPr="00E20390" w14:paraId="11E646E3" w14:textId="77777777">
        <w:trPr>
          <w:trHeight w:val="280"/>
        </w:trPr>
        <w:tc>
          <w:tcPr>
            <w:tcW w:w="2700" w:type="dxa"/>
          </w:tcPr>
          <w:p w14:paraId="463845A5" w14:textId="77777777" w:rsidR="00C82741" w:rsidRPr="00E20390" w:rsidRDefault="00C82741" w:rsidP="00776D09">
            <w:pPr>
              <w:autoSpaceDE w:val="0"/>
              <w:autoSpaceDN w:val="0"/>
              <w:adjustRightInd w:val="0"/>
              <w:rPr>
                <w:sz w:val="16"/>
                <w:szCs w:val="16"/>
              </w:rPr>
            </w:pPr>
            <w:r w:rsidRPr="00E20390">
              <w:rPr>
                <w:sz w:val="16"/>
                <w:szCs w:val="16"/>
              </w:rPr>
              <w:t xml:space="preserve">Dr Dean Quinn </w:t>
            </w:r>
          </w:p>
        </w:tc>
        <w:tc>
          <w:tcPr>
            <w:tcW w:w="2600" w:type="dxa"/>
          </w:tcPr>
          <w:p w14:paraId="77D4A05B" w14:textId="77777777" w:rsidR="00C82741" w:rsidRPr="00E20390" w:rsidRDefault="00C82741" w:rsidP="00776D09">
            <w:pPr>
              <w:autoSpaceDE w:val="0"/>
              <w:autoSpaceDN w:val="0"/>
              <w:adjustRightInd w:val="0"/>
              <w:rPr>
                <w:sz w:val="16"/>
                <w:szCs w:val="16"/>
              </w:rPr>
            </w:pPr>
            <w:r w:rsidRPr="00E20390">
              <w:rPr>
                <w:sz w:val="16"/>
                <w:szCs w:val="16"/>
              </w:rPr>
              <w:t xml:space="preserve">Non-lay (intervention studies) </w:t>
            </w:r>
          </w:p>
        </w:tc>
        <w:tc>
          <w:tcPr>
            <w:tcW w:w="1300" w:type="dxa"/>
          </w:tcPr>
          <w:p w14:paraId="3318C5F6" w14:textId="77777777" w:rsidR="00C82741" w:rsidRPr="00E20390" w:rsidRDefault="00C82741" w:rsidP="00776D09">
            <w:pPr>
              <w:autoSpaceDE w:val="0"/>
              <w:autoSpaceDN w:val="0"/>
              <w:adjustRightInd w:val="0"/>
              <w:rPr>
                <w:sz w:val="16"/>
                <w:szCs w:val="16"/>
              </w:rPr>
            </w:pPr>
            <w:r w:rsidRPr="00E20390">
              <w:rPr>
                <w:sz w:val="16"/>
                <w:szCs w:val="16"/>
              </w:rPr>
              <w:t xml:space="preserve">27/10/2015 </w:t>
            </w:r>
          </w:p>
        </w:tc>
        <w:tc>
          <w:tcPr>
            <w:tcW w:w="1200" w:type="dxa"/>
          </w:tcPr>
          <w:p w14:paraId="586F2E6E" w14:textId="77777777" w:rsidR="00C82741" w:rsidRPr="00E20390" w:rsidRDefault="00C82741" w:rsidP="00776D09">
            <w:pPr>
              <w:autoSpaceDE w:val="0"/>
              <w:autoSpaceDN w:val="0"/>
              <w:adjustRightInd w:val="0"/>
              <w:rPr>
                <w:sz w:val="16"/>
                <w:szCs w:val="16"/>
              </w:rPr>
            </w:pPr>
            <w:r w:rsidRPr="00E20390">
              <w:rPr>
                <w:sz w:val="16"/>
                <w:szCs w:val="16"/>
              </w:rPr>
              <w:t xml:space="preserve">27/10/2018 </w:t>
            </w:r>
          </w:p>
        </w:tc>
        <w:tc>
          <w:tcPr>
            <w:tcW w:w="1200" w:type="dxa"/>
          </w:tcPr>
          <w:p w14:paraId="3C55176A" w14:textId="77777777" w:rsidR="00C82741" w:rsidRPr="00E20390" w:rsidRDefault="00C82741" w:rsidP="00776D09">
            <w:pPr>
              <w:autoSpaceDE w:val="0"/>
              <w:autoSpaceDN w:val="0"/>
              <w:adjustRightInd w:val="0"/>
              <w:rPr>
                <w:sz w:val="16"/>
                <w:szCs w:val="16"/>
              </w:rPr>
            </w:pPr>
            <w:r w:rsidRPr="00E20390">
              <w:rPr>
                <w:sz w:val="16"/>
                <w:szCs w:val="16"/>
              </w:rPr>
              <w:t xml:space="preserve">Present </w:t>
            </w:r>
          </w:p>
        </w:tc>
      </w:tr>
      <w:tr w:rsidR="00C82741" w:rsidRPr="00E20390" w14:paraId="594A9D76" w14:textId="77777777">
        <w:trPr>
          <w:trHeight w:val="280"/>
        </w:trPr>
        <w:tc>
          <w:tcPr>
            <w:tcW w:w="2700" w:type="dxa"/>
          </w:tcPr>
          <w:p w14:paraId="4A3A2E08" w14:textId="77777777" w:rsidR="00C82741" w:rsidRPr="00E20390" w:rsidRDefault="00C82741" w:rsidP="00776D09">
            <w:pPr>
              <w:autoSpaceDE w:val="0"/>
              <w:autoSpaceDN w:val="0"/>
              <w:adjustRightInd w:val="0"/>
              <w:rPr>
                <w:sz w:val="16"/>
                <w:szCs w:val="16"/>
              </w:rPr>
            </w:pPr>
            <w:r w:rsidRPr="00E20390">
              <w:rPr>
                <w:sz w:val="16"/>
                <w:szCs w:val="16"/>
              </w:rPr>
              <w:t xml:space="preserve">Dr </w:t>
            </w:r>
            <w:proofErr w:type="spellStart"/>
            <w:r w:rsidRPr="00E20390">
              <w:rPr>
                <w:sz w:val="16"/>
                <w:szCs w:val="16"/>
              </w:rPr>
              <w:t>Cordelia</w:t>
            </w:r>
            <w:proofErr w:type="spellEnd"/>
            <w:r w:rsidRPr="00E20390">
              <w:rPr>
                <w:sz w:val="16"/>
                <w:szCs w:val="16"/>
              </w:rPr>
              <w:t xml:space="preserve"> Thomas </w:t>
            </w:r>
          </w:p>
        </w:tc>
        <w:tc>
          <w:tcPr>
            <w:tcW w:w="2600" w:type="dxa"/>
          </w:tcPr>
          <w:p w14:paraId="3504D242" w14:textId="77777777" w:rsidR="00C82741" w:rsidRPr="00E20390" w:rsidRDefault="00C82741" w:rsidP="00776D09">
            <w:pPr>
              <w:autoSpaceDE w:val="0"/>
              <w:autoSpaceDN w:val="0"/>
              <w:adjustRightInd w:val="0"/>
              <w:rPr>
                <w:sz w:val="16"/>
                <w:szCs w:val="16"/>
              </w:rPr>
            </w:pPr>
            <w:r w:rsidRPr="00E20390">
              <w:rPr>
                <w:sz w:val="16"/>
                <w:szCs w:val="16"/>
              </w:rPr>
              <w:t xml:space="preserve">Lay (the law) </w:t>
            </w:r>
          </w:p>
        </w:tc>
        <w:tc>
          <w:tcPr>
            <w:tcW w:w="1300" w:type="dxa"/>
          </w:tcPr>
          <w:p w14:paraId="1502F04B" w14:textId="77777777" w:rsidR="00C82741" w:rsidRPr="00E20390" w:rsidRDefault="00C82741" w:rsidP="00776D09">
            <w:pPr>
              <w:autoSpaceDE w:val="0"/>
              <w:autoSpaceDN w:val="0"/>
              <w:adjustRightInd w:val="0"/>
              <w:rPr>
                <w:sz w:val="16"/>
                <w:szCs w:val="16"/>
              </w:rPr>
            </w:pPr>
            <w:r w:rsidRPr="00E20390">
              <w:rPr>
                <w:sz w:val="16"/>
                <w:szCs w:val="16"/>
              </w:rPr>
              <w:t xml:space="preserve">20/05/2017 </w:t>
            </w:r>
          </w:p>
        </w:tc>
        <w:tc>
          <w:tcPr>
            <w:tcW w:w="1200" w:type="dxa"/>
          </w:tcPr>
          <w:p w14:paraId="2CC91735" w14:textId="77777777" w:rsidR="00C82741" w:rsidRPr="00E20390" w:rsidRDefault="00C82741" w:rsidP="00776D09">
            <w:pPr>
              <w:autoSpaceDE w:val="0"/>
              <w:autoSpaceDN w:val="0"/>
              <w:adjustRightInd w:val="0"/>
              <w:rPr>
                <w:sz w:val="16"/>
                <w:szCs w:val="16"/>
              </w:rPr>
            </w:pPr>
            <w:r w:rsidRPr="00E20390">
              <w:rPr>
                <w:sz w:val="16"/>
                <w:szCs w:val="16"/>
              </w:rPr>
              <w:t xml:space="preserve">20/05/2020 </w:t>
            </w:r>
          </w:p>
        </w:tc>
        <w:tc>
          <w:tcPr>
            <w:tcW w:w="1200" w:type="dxa"/>
          </w:tcPr>
          <w:p w14:paraId="398C1B4E" w14:textId="77777777" w:rsidR="00C82741" w:rsidRPr="00E20390" w:rsidRDefault="00C82741" w:rsidP="00776D09">
            <w:pPr>
              <w:autoSpaceDE w:val="0"/>
              <w:autoSpaceDN w:val="0"/>
              <w:adjustRightInd w:val="0"/>
              <w:rPr>
                <w:sz w:val="16"/>
                <w:szCs w:val="16"/>
              </w:rPr>
            </w:pPr>
            <w:r w:rsidRPr="00E20390">
              <w:rPr>
                <w:sz w:val="16"/>
                <w:szCs w:val="16"/>
              </w:rPr>
              <w:t xml:space="preserve">Present </w:t>
            </w:r>
          </w:p>
        </w:tc>
      </w:tr>
      <w:tr w:rsidR="00C82741" w:rsidRPr="00E20390" w14:paraId="5F902A02" w14:textId="77777777">
        <w:trPr>
          <w:trHeight w:val="280"/>
        </w:trPr>
        <w:tc>
          <w:tcPr>
            <w:tcW w:w="2700" w:type="dxa"/>
          </w:tcPr>
          <w:p w14:paraId="1E879CDF" w14:textId="77777777" w:rsidR="00C82741" w:rsidRPr="00E20390" w:rsidRDefault="00C82741" w:rsidP="00776D09">
            <w:pPr>
              <w:autoSpaceDE w:val="0"/>
              <w:autoSpaceDN w:val="0"/>
              <w:adjustRightInd w:val="0"/>
              <w:rPr>
                <w:sz w:val="16"/>
                <w:szCs w:val="16"/>
              </w:rPr>
            </w:pPr>
            <w:r w:rsidRPr="00E20390">
              <w:rPr>
                <w:sz w:val="16"/>
                <w:szCs w:val="16"/>
              </w:rPr>
              <w:t xml:space="preserve">Dr Peter Gallagher </w:t>
            </w:r>
          </w:p>
        </w:tc>
        <w:tc>
          <w:tcPr>
            <w:tcW w:w="2600" w:type="dxa"/>
          </w:tcPr>
          <w:p w14:paraId="5399EB28" w14:textId="77777777" w:rsidR="00C82741" w:rsidRPr="00E20390" w:rsidRDefault="00C82741" w:rsidP="00776D09">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52DF36B2" w14:textId="77777777" w:rsidR="00C82741" w:rsidRPr="00E20390" w:rsidRDefault="00C82741" w:rsidP="00776D09">
            <w:pPr>
              <w:autoSpaceDE w:val="0"/>
              <w:autoSpaceDN w:val="0"/>
              <w:adjustRightInd w:val="0"/>
              <w:rPr>
                <w:sz w:val="16"/>
                <w:szCs w:val="16"/>
              </w:rPr>
            </w:pPr>
            <w:r w:rsidRPr="00E20390">
              <w:rPr>
                <w:sz w:val="16"/>
                <w:szCs w:val="16"/>
              </w:rPr>
              <w:t xml:space="preserve">30/07/2015 </w:t>
            </w:r>
          </w:p>
        </w:tc>
        <w:tc>
          <w:tcPr>
            <w:tcW w:w="1200" w:type="dxa"/>
          </w:tcPr>
          <w:p w14:paraId="58422A59" w14:textId="77777777" w:rsidR="00C82741" w:rsidRPr="00E20390" w:rsidRDefault="00C82741" w:rsidP="00776D09">
            <w:pPr>
              <w:autoSpaceDE w:val="0"/>
              <w:autoSpaceDN w:val="0"/>
              <w:adjustRightInd w:val="0"/>
              <w:rPr>
                <w:sz w:val="16"/>
                <w:szCs w:val="16"/>
              </w:rPr>
            </w:pPr>
            <w:r w:rsidRPr="00E20390">
              <w:rPr>
                <w:sz w:val="16"/>
                <w:szCs w:val="16"/>
              </w:rPr>
              <w:t xml:space="preserve">30/07/2018 </w:t>
            </w:r>
          </w:p>
        </w:tc>
        <w:tc>
          <w:tcPr>
            <w:tcW w:w="1200" w:type="dxa"/>
          </w:tcPr>
          <w:p w14:paraId="7D5F7072" w14:textId="77777777" w:rsidR="00C82741" w:rsidRPr="00E20390" w:rsidRDefault="00C82741" w:rsidP="00776D09">
            <w:pPr>
              <w:autoSpaceDE w:val="0"/>
              <w:autoSpaceDN w:val="0"/>
              <w:adjustRightInd w:val="0"/>
              <w:rPr>
                <w:sz w:val="16"/>
                <w:szCs w:val="16"/>
              </w:rPr>
            </w:pPr>
            <w:r w:rsidRPr="00E20390">
              <w:rPr>
                <w:sz w:val="16"/>
                <w:szCs w:val="16"/>
              </w:rPr>
              <w:t xml:space="preserve">Present </w:t>
            </w:r>
          </w:p>
        </w:tc>
      </w:tr>
      <w:tr w:rsidR="00C82741" w:rsidRPr="00E20390" w14:paraId="78B78225" w14:textId="77777777">
        <w:trPr>
          <w:trHeight w:val="280"/>
        </w:trPr>
        <w:tc>
          <w:tcPr>
            <w:tcW w:w="2700" w:type="dxa"/>
          </w:tcPr>
          <w:p w14:paraId="38A881AB" w14:textId="77777777" w:rsidR="00C82741" w:rsidRPr="00E20390" w:rsidRDefault="00C82741" w:rsidP="00776D09">
            <w:pPr>
              <w:autoSpaceDE w:val="0"/>
              <w:autoSpaceDN w:val="0"/>
              <w:adjustRightInd w:val="0"/>
              <w:rPr>
                <w:sz w:val="16"/>
                <w:szCs w:val="16"/>
              </w:rPr>
            </w:pPr>
            <w:r w:rsidRPr="00E20390">
              <w:rPr>
                <w:sz w:val="16"/>
                <w:szCs w:val="16"/>
              </w:rPr>
              <w:t xml:space="preserve">Ms Helen Davidson </w:t>
            </w:r>
          </w:p>
        </w:tc>
        <w:tc>
          <w:tcPr>
            <w:tcW w:w="2600" w:type="dxa"/>
          </w:tcPr>
          <w:p w14:paraId="33834906" w14:textId="1D92ECD5" w:rsidR="00C82741" w:rsidRPr="00E20390" w:rsidRDefault="00C82741" w:rsidP="00776D09">
            <w:pPr>
              <w:autoSpaceDE w:val="0"/>
              <w:autoSpaceDN w:val="0"/>
              <w:adjustRightInd w:val="0"/>
              <w:rPr>
                <w:sz w:val="16"/>
                <w:szCs w:val="16"/>
              </w:rPr>
            </w:pPr>
            <w:r>
              <w:rPr>
                <w:sz w:val="16"/>
                <w:szCs w:val="16"/>
              </w:rPr>
              <w:t>Lay (ethics / moral reasoning</w:t>
            </w:r>
            <w:r w:rsidRPr="00E20390">
              <w:rPr>
                <w:sz w:val="16"/>
                <w:szCs w:val="16"/>
              </w:rPr>
              <w:t xml:space="preserve">) </w:t>
            </w:r>
          </w:p>
        </w:tc>
        <w:tc>
          <w:tcPr>
            <w:tcW w:w="1300" w:type="dxa"/>
          </w:tcPr>
          <w:p w14:paraId="4E954518" w14:textId="77777777" w:rsidR="00C82741" w:rsidRPr="00E20390" w:rsidRDefault="00C82741" w:rsidP="00776D09">
            <w:pPr>
              <w:autoSpaceDE w:val="0"/>
              <w:autoSpaceDN w:val="0"/>
              <w:adjustRightInd w:val="0"/>
              <w:rPr>
                <w:sz w:val="16"/>
                <w:szCs w:val="16"/>
              </w:rPr>
            </w:pPr>
            <w:r w:rsidRPr="00E20390">
              <w:rPr>
                <w:sz w:val="16"/>
                <w:szCs w:val="16"/>
              </w:rPr>
              <w:t xml:space="preserve">06/12/2018 </w:t>
            </w:r>
          </w:p>
        </w:tc>
        <w:tc>
          <w:tcPr>
            <w:tcW w:w="1200" w:type="dxa"/>
          </w:tcPr>
          <w:p w14:paraId="4F88825C" w14:textId="77777777" w:rsidR="00C82741" w:rsidRPr="00E20390" w:rsidRDefault="00C82741" w:rsidP="00776D09">
            <w:pPr>
              <w:autoSpaceDE w:val="0"/>
              <w:autoSpaceDN w:val="0"/>
              <w:adjustRightInd w:val="0"/>
              <w:rPr>
                <w:sz w:val="16"/>
                <w:szCs w:val="16"/>
              </w:rPr>
            </w:pPr>
            <w:r w:rsidRPr="00E20390">
              <w:rPr>
                <w:sz w:val="16"/>
                <w:szCs w:val="16"/>
              </w:rPr>
              <w:t xml:space="preserve">06/12/2021 </w:t>
            </w:r>
          </w:p>
        </w:tc>
        <w:tc>
          <w:tcPr>
            <w:tcW w:w="1200" w:type="dxa"/>
          </w:tcPr>
          <w:p w14:paraId="42FDD8B1" w14:textId="77777777" w:rsidR="00C82741" w:rsidRPr="00E20390" w:rsidRDefault="00C82741" w:rsidP="00776D09">
            <w:pPr>
              <w:autoSpaceDE w:val="0"/>
              <w:autoSpaceDN w:val="0"/>
              <w:adjustRightInd w:val="0"/>
              <w:rPr>
                <w:sz w:val="16"/>
                <w:szCs w:val="16"/>
              </w:rPr>
            </w:pPr>
            <w:r w:rsidRPr="00E20390">
              <w:rPr>
                <w:sz w:val="16"/>
                <w:szCs w:val="16"/>
              </w:rPr>
              <w:t xml:space="preserve">Present </w:t>
            </w:r>
          </w:p>
        </w:tc>
      </w:tr>
    </w:tbl>
    <w:p w14:paraId="3308C98B" w14:textId="77777777" w:rsidR="00522B40" w:rsidRPr="00F9451C" w:rsidRDefault="00F9451C" w:rsidP="00776D09">
      <w:pPr>
        <w:rPr>
          <w:sz w:val="16"/>
          <w:szCs w:val="16"/>
        </w:rPr>
      </w:pPr>
      <w:r w:rsidRPr="00E20390">
        <w:rPr>
          <w:sz w:val="16"/>
          <w:szCs w:val="16"/>
        </w:rPr>
        <w:t xml:space="preserve"> </w:t>
      </w:r>
    </w:p>
    <w:p w14:paraId="732895F6" w14:textId="77777777" w:rsidR="00E24E77" w:rsidRDefault="00E24E77" w:rsidP="00776D09">
      <w:pPr>
        <w:pStyle w:val="Heading2"/>
        <w:pBdr>
          <w:bottom w:val="single" w:sz="12" w:space="1" w:color="auto"/>
        </w:pBdr>
        <w:spacing w:before="0" w:after="0"/>
      </w:pPr>
      <w:r>
        <w:br w:type="page"/>
      </w:r>
      <w:r>
        <w:lastRenderedPageBreak/>
        <w:t>Welcome</w:t>
      </w:r>
    </w:p>
    <w:p w14:paraId="770DEE9B" w14:textId="77777777" w:rsidR="00E24E77" w:rsidRDefault="00E24E77" w:rsidP="00776D09">
      <w:r>
        <w:t xml:space="preserve"> </w:t>
      </w:r>
    </w:p>
    <w:p w14:paraId="6C87B468" w14:textId="77777777" w:rsidR="00E24E77" w:rsidRDefault="00E24E77" w:rsidP="00776D09">
      <w:pPr>
        <w:rPr>
          <w:lang w:val="en-NZ"/>
        </w:rPr>
      </w:pPr>
    </w:p>
    <w:p w14:paraId="2D20DC9D" w14:textId="77777777" w:rsidR="00E24E77" w:rsidRPr="00204AC4" w:rsidRDefault="00E24E77" w:rsidP="001E4B8C">
      <w:pPr>
        <w:rPr>
          <w:rFonts w:cs="Arial"/>
          <w:color w:val="33CCCC"/>
          <w:szCs w:val="22"/>
          <w:lang w:val="en-NZ"/>
        </w:rPr>
      </w:pPr>
      <w:r w:rsidRPr="001E4B8C">
        <w:rPr>
          <w:rFonts w:cs="Arial"/>
          <w:szCs w:val="22"/>
          <w:lang w:val="en-NZ"/>
        </w:rPr>
        <w:t xml:space="preserve">The Chair opened the meeting at </w:t>
      </w:r>
      <w:r w:rsidR="001E4B8C" w:rsidRPr="001E4B8C">
        <w:rPr>
          <w:rFonts w:cs="Arial"/>
          <w:szCs w:val="22"/>
          <w:lang w:val="en-NZ"/>
        </w:rPr>
        <w:t>12:00 pm</w:t>
      </w:r>
      <w:r w:rsidRPr="00204AC4">
        <w:rPr>
          <w:rFonts w:cs="Arial"/>
          <w:color w:val="33CCCC"/>
          <w:szCs w:val="22"/>
          <w:lang w:val="en-NZ"/>
        </w:rPr>
        <w:t xml:space="preserve"> </w:t>
      </w:r>
      <w:r w:rsidR="001E4B8C">
        <w:rPr>
          <w:rFonts w:cs="Arial"/>
          <w:szCs w:val="22"/>
          <w:lang w:val="en-NZ"/>
        </w:rPr>
        <w:t>and welcomed Committee members.</w:t>
      </w:r>
    </w:p>
    <w:p w14:paraId="60BC3CFD" w14:textId="77777777" w:rsidR="00E24E77" w:rsidRDefault="00E24E77" w:rsidP="00776D09">
      <w:pPr>
        <w:rPr>
          <w:lang w:val="en-NZ"/>
        </w:rPr>
      </w:pPr>
    </w:p>
    <w:p w14:paraId="307C9A77" w14:textId="77777777" w:rsidR="00E24E77" w:rsidRDefault="00E24E77" w:rsidP="00776D09">
      <w:pPr>
        <w:rPr>
          <w:lang w:val="en-NZ"/>
        </w:rPr>
      </w:pPr>
      <w:r>
        <w:rPr>
          <w:lang w:val="en-NZ"/>
        </w:rPr>
        <w:t xml:space="preserve">The Chair noted that the meeting was quorate. </w:t>
      </w:r>
    </w:p>
    <w:p w14:paraId="373E97EE" w14:textId="77777777" w:rsidR="00E24E77" w:rsidRDefault="00E24E77" w:rsidP="00776D09">
      <w:pPr>
        <w:rPr>
          <w:lang w:val="en-NZ"/>
        </w:rPr>
      </w:pPr>
    </w:p>
    <w:p w14:paraId="775750FC" w14:textId="77777777" w:rsidR="00E24E77" w:rsidRDefault="00E24E77" w:rsidP="00776D09">
      <w:pPr>
        <w:rPr>
          <w:lang w:val="en-NZ"/>
        </w:rPr>
      </w:pPr>
      <w:r>
        <w:rPr>
          <w:lang w:val="en-NZ"/>
        </w:rPr>
        <w:t>The Committee noted and agreed the agenda for the meeting.</w:t>
      </w:r>
    </w:p>
    <w:p w14:paraId="6BCAD758" w14:textId="77777777" w:rsidR="00E24E77" w:rsidRDefault="00E24E77" w:rsidP="00776D09">
      <w:pPr>
        <w:rPr>
          <w:lang w:val="en-NZ"/>
        </w:rPr>
      </w:pPr>
    </w:p>
    <w:p w14:paraId="5FB4384A" w14:textId="77777777" w:rsidR="00E24E77" w:rsidRDefault="00E24E77" w:rsidP="00776D09">
      <w:pPr>
        <w:rPr>
          <w:lang w:val="en-NZ"/>
        </w:rPr>
      </w:pPr>
    </w:p>
    <w:p w14:paraId="1FE04953" w14:textId="77777777" w:rsidR="00E24E77" w:rsidRDefault="00E24E77" w:rsidP="00776D09">
      <w:pPr>
        <w:pStyle w:val="Heading2"/>
        <w:pBdr>
          <w:bottom w:val="single" w:sz="12" w:space="1" w:color="auto"/>
        </w:pBdr>
        <w:spacing w:before="0" w:after="0"/>
      </w:pPr>
      <w:r>
        <w:t>Confirmation of previous minutes</w:t>
      </w:r>
    </w:p>
    <w:p w14:paraId="7A69B1D7" w14:textId="77777777" w:rsidR="00E24E77" w:rsidRDefault="00E24E77" w:rsidP="00776D09">
      <w:pPr>
        <w:rPr>
          <w:lang w:val="en-NZ"/>
        </w:rPr>
      </w:pPr>
    </w:p>
    <w:p w14:paraId="43D88A41" w14:textId="77777777" w:rsidR="00E24E77" w:rsidRDefault="00E24E77" w:rsidP="00776D09">
      <w:pPr>
        <w:rPr>
          <w:lang w:val="en-NZ"/>
        </w:rPr>
      </w:pPr>
    </w:p>
    <w:p w14:paraId="653CB0E9" w14:textId="77777777" w:rsidR="00E24E77" w:rsidRDefault="00E24E77" w:rsidP="00776D09">
      <w:pPr>
        <w:rPr>
          <w:lang w:val="en-NZ"/>
        </w:rPr>
      </w:pPr>
      <w:r w:rsidRPr="001E4B8C">
        <w:rPr>
          <w:lang w:val="en-NZ"/>
        </w:rPr>
        <w:t xml:space="preserve">The minutes of the meeting of </w:t>
      </w:r>
      <w:r w:rsidR="001E4B8C" w:rsidRPr="001E4B8C">
        <w:rPr>
          <w:rFonts w:cs="Arial"/>
          <w:szCs w:val="22"/>
          <w:lang w:val="en-NZ"/>
        </w:rPr>
        <w:t xml:space="preserve">22 January 2019 </w:t>
      </w:r>
      <w:r>
        <w:rPr>
          <w:lang w:val="en-NZ"/>
        </w:rPr>
        <w:t xml:space="preserve">were </w:t>
      </w:r>
      <w:r w:rsidR="00522B40">
        <w:rPr>
          <w:lang w:val="en-NZ"/>
        </w:rPr>
        <w:t>confirm</w:t>
      </w:r>
      <w:r>
        <w:rPr>
          <w:lang w:val="en-NZ"/>
        </w:rPr>
        <w:t>ed.</w:t>
      </w:r>
    </w:p>
    <w:p w14:paraId="645BB78E" w14:textId="77777777" w:rsidR="00E24E77" w:rsidRDefault="00E24E77" w:rsidP="00776D09">
      <w:pPr>
        <w:rPr>
          <w:color w:val="FF0000"/>
          <w:lang w:val="en-NZ"/>
        </w:rPr>
      </w:pPr>
    </w:p>
    <w:p w14:paraId="2D9DA56B" w14:textId="77777777" w:rsidR="00E24E77" w:rsidRPr="00DC35A3" w:rsidRDefault="00E24E77" w:rsidP="00776D09">
      <w:pPr>
        <w:rPr>
          <w:lang w:val="en-NZ"/>
        </w:rPr>
      </w:pPr>
    </w:p>
    <w:p w14:paraId="13DFC3C1" w14:textId="77777777" w:rsidR="00E24E77" w:rsidRDefault="00E24E77" w:rsidP="00776D09">
      <w:pPr>
        <w:pStyle w:val="Heading2"/>
        <w:pBdr>
          <w:bottom w:val="single" w:sz="12" w:space="1" w:color="auto"/>
        </w:pBdr>
        <w:spacing w:before="0" w:after="0"/>
      </w:pPr>
      <w:r>
        <w:br w:type="page"/>
      </w:r>
      <w:r w:rsidRPr="006D4840">
        <w:lastRenderedPageBreak/>
        <w:t xml:space="preserve">New applications </w:t>
      </w:r>
    </w:p>
    <w:p w14:paraId="0A657A57" w14:textId="77777777" w:rsidR="00E24E77" w:rsidRPr="0018623C" w:rsidRDefault="00E24E77" w:rsidP="00776D09"/>
    <w:p w14:paraId="72130A0F" w14:textId="77777777" w:rsidR="00795EDD" w:rsidRPr="00960BFE" w:rsidRDefault="00795EDD" w:rsidP="00776D0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14:paraId="1DE324EC" w14:textId="77777777">
        <w:trPr>
          <w:trHeight w:val="280"/>
        </w:trPr>
        <w:tc>
          <w:tcPr>
            <w:tcW w:w="966" w:type="dxa"/>
            <w:tcBorders>
              <w:top w:val="nil"/>
              <w:left w:val="nil"/>
              <w:bottom w:val="nil"/>
              <w:right w:val="nil"/>
            </w:tcBorders>
          </w:tcPr>
          <w:p w14:paraId="5F75D2F7" w14:textId="77777777" w:rsidR="00795EDD" w:rsidRPr="00960BFE" w:rsidRDefault="00795EDD" w:rsidP="00776D09">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462B2EC3" w14:textId="77777777" w:rsidR="00795EDD" w:rsidRPr="00960BFE" w:rsidRDefault="00795EDD" w:rsidP="00776D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1ADD14D" w14:textId="77777777" w:rsidR="00795EDD" w:rsidRPr="00960BFE" w:rsidRDefault="00795EDD" w:rsidP="00776D09">
            <w:pPr>
              <w:autoSpaceDE w:val="0"/>
              <w:autoSpaceDN w:val="0"/>
              <w:adjustRightInd w:val="0"/>
            </w:pPr>
            <w:r w:rsidRPr="00960BFE">
              <w:rPr>
                <w:b/>
              </w:rPr>
              <w:t>19/CEN/22</w:t>
            </w:r>
            <w:r w:rsidRPr="00960BFE">
              <w:t xml:space="preserve"> </w:t>
            </w:r>
          </w:p>
        </w:tc>
        <w:tc>
          <w:tcPr>
            <w:tcW w:w="360" w:type="dxa"/>
          </w:tcPr>
          <w:p w14:paraId="04431E04" w14:textId="77777777" w:rsidR="00795EDD" w:rsidRPr="00960BFE" w:rsidRDefault="00795EDD" w:rsidP="00776D09">
            <w:r w:rsidRPr="00960BFE">
              <w:t xml:space="preserve"> </w:t>
            </w:r>
          </w:p>
        </w:tc>
      </w:tr>
      <w:tr w:rsidR="00795EDD" w:rsidRPr="00960BFE" w14:paraId="6DA1B92F" w14:textId="77777777">
        <w:trPr>
          <w:trHeight w:val="280"/>
        </w:trPr>
        <w:tc>
          <w:tcPr>
            <w:tcW w:w="966" w:type="dxa"/>
            <w:tcBorders>
              <w:top w:val="nil"/>
              <w:left w:val="nil"/>
              <w:bottom w:val="nil"/>
              <w:right w:val="nil"/>
            </w:tcBorders>
          </w:tcPr>
          <w:p w14:paraId="2E0C3550" w14:textId="77777777" w:rsidR="00795EDD" w:rsidRPr="00960BFE" w:rsidRDefault="00795EDD" w:rsidP="00776D09">
            <w:pPr>
              <w:autoSpaceDE w:val="0"/>
              <w:autoSpaceDN w:val="0"/>
              <w:adjustRightInd w:val="0"/>
            </w:pPr>
            <w:r w:rsidRPr="00960BFE">
              <w:t xml:space="preserve"> </w:t>
            </w:r>
          </w:p>
        </w:tc>
        <w:tc>
          <w:tcPr>
            <w:tcW w:w="2575" w:type="dxa"/>
            <w:tcBorders>
              <w:top w:val="nil"/>
              <w:left w:val="nil"/>
              <w:bottom w:val="nil"/>
              <w:right w:val="nil"/>
            </w:tcBorders>
          </w:tcPr>
          <w:p w14:paraId="25660283" w14:textId="77777777" w:rsidR="00795EDD" w:rsidRPr="00960BFE" w:rsidRDefault="00795EDD" w:rsidP="00776D09">
            <w:pPr>
              <w:autoSpaceDE w:val="0"/>
              <w:autoSpaceDN w:val="0"/>
              <w:adjustRightInd w:val="0"/>
            </w:pPr>
            <w:r w:rsidRPr="00960BFE">
              <w:t xml:space="preserve">Title: </w:t>
            </w:r>
          </w:p>
        </w:tc>
        <w:tc>
          <w:tcPr>
            <w:tcW w:w="6459" w:type="dxa"/>
            <w:tcBorders>
              <w:top w:val="nil"/>
              <w:left w:val="nil"/>
              <w:bottom w:val="nil"/>
              <w:right w:val="nil"/>
            </w:tcBorders>
          </w:tcPr>
          <w:p w14:paraId="557B1F83" w14:textId="77777777" w:rsidR="00795EDD" w:rsidRPr="00960BFE" w:rsidRDefault="00795EDD" w:rsidP="00776D09">
            <w:pPr>
              <w:autoSpaceDE w:val="0"/>
              <w:autoSpaceDN w:val="0"/>
              <w:adjustRightInd w:val="0"/>
            </w:pPr>
            <w:r w:rsidRPr="00960BFE">
              <w:t xml:space="preserve">NZ Spleen registry </w:t>
            </w:r>
            <w:proofErr w:type="spellStart"/>
            <w:r w:rsidRPr="00960BFE">
              <w:t>SpleeNZ</w:t>
            </w:r>
            <w:proofErr w:type="spellEnd"/>
            <w:r w:rsidRPr="00960BFE">
              <w:t xml:space="preserve"> </w:t>
            </w:r>
          </w:p>
        </w:tc>
        <w:tc>
          <w:tcPr>
            <w:tcW w:w="360" w:type="dxa"/>
          </w:tcPr>
          <w:p w14:paraId="6F74C475" w14:textId="77777777" w:rsidR="00795EDD" w:rsidRPr="00960BFE" w:rsidRDefault="00795EDD" w:rsidP="00776D09">
            <w:r w:rsidRPr="00960BFE">
              <w:t xml:space="preserve"> </w:t>
            </w:r>
          </w:p>
        </w:tc>
      </w:tr>
      <w:tr w:rsidR="00795EDD" w:rsidRPr="00960BFE" w14:paraId="017F0611" w14:textId="77777777">
        <w:trPr>
          <w:trHeight w:val="280"/>
        </w:trPr>
        <w:tc>
          <w:tcPr>
            <w:tcW w:w="966" w:type="dxa"/>
            <w:tcBorders>
              <w:top w:val="nil"/>
              <w:left w:val="nil"/>
              <w:bottom w:val="nil"/>
              <w:right w:val="nil"/>
            </w:tcBorders>
          </w:tcPr>
          <w:p w14:paraId="704A2380" w14:textId="77777777" w:rsidR="00795EDD" w:rsidRPr="00960BFE" w:rsidRDefault="00795EDD" w:rsidP="00776D09">
            <w:pPr>
              <w:autoSpaceDE w:val="0"/>
              <w:autoSpaceDN w:val="0"/>
              <w:adjustRightInd w:val="0"/>
            </w:pPr>
            <w:r w:rsidRPr="00960BFE">
              <w:t xml:space="preserve"> </w:t>
            </w:r>
          </w:p>
        </w:tc>
        <w:tc>
          <w:tcPr>
            <w:tcW w:w="2575" w:type="dxa"/>
            <w:tcBorders>
              <w:top w:val="nil"/>
              <w:left w:val="nil"/>
              <w:bottom w:val="nil"/>
              <w:right w:val="nil"/>
            </w:tcBorders>
          </w:tcPr>
          <w:p w14:paraId="6740E733" w14:textId="77777777" w:rsidR="00795EDD" w:rsidRPr="00960BFE" w:rsidRDefault="00795EDD" w:rsidP="00776D09">
            <w:pPr>
              <w:autoSpaceDE w:val="0"/>
              <w:autoSpaceDN w:val="0"/>
              <w:adjustRightInd w:val="0"/>
            </w:pPr>
            <w:r w:rsidRPr="00960BFE">
              <w:t xml:space="preserve">Principal Investigator: </w:t>
            </w:r>
          </w:p>
        </w:tc>
        <w:tc>
          <w:tcPr>
            <w:tcW w:w="6459" w:type="dxa"/>
            <w:tcBorders>
              <w:top w:val="nil"/>
              <w:left w:val="nil"/>
              <w:bottom w:val="nil"/>
              <w:right w:val="nil"/>
            </w:tcBorders>
          </w:tcPr>
          <w:p w14:paraId="3FF2798D" w14:textId="77777777" w:rsidR="00795EDD" w:rsidRPr="00960BFE" w:rsidRDefault="00795EDD" w:rsidP="00776D09">
            <w:pPr>
              <w:autoSpaceDE w:val="0"/>
              <w:autoSpaceDN w:val="0"/>
              <w:adjustRightInd w:val="0"/>
            </w:pPr>
            <w:r w:rsidRPr="00960BFE">
              <w:t xml:space="preserve">Dr  Emma  Best </w:t>
            </w:r>
          </w:p>
        </w:tc>
        <w:tc>
          <w:tcPr>
            <w:tcW w:w="360" w:type="dxa"/>
          </w:tcPr>
          <w:p w14:paraId="542DF0E3" w14:textId="77777777" w:rsidR="00795EDD" w:rsidRPr="00960BFE" w:rsidRDefault="00795EDD" w:rsidP="00776D09">
            <w:r w:rsidRPr="00960BFE">
              <w:t xml:space="preserve"> </w:t>
            </w:r>
          </w:p>
        </w:tc>
      </w:tr>
      <w:tr w:rsidR="00795EDD" w:rsidRPr="00960BFE" w14:paraId="1556C16E" w14:textId="77777777">
        <w:trPr>
          <w:trHeight w:val="280"/>
        </w:trPr>
        <w:tc>
          <w:tcPr>
            <w:tcW w:w="966" w:type="dxa"/>
            <w:tcBorders>
              <w:top w:val="nil"/>
              <w:left w:val="nil"/>
              <w:bottom w:val="nil"/>
              <w:right w:val="nil"/>
            </w:tcBorders>
          </w:tcPr>
          <w:p w14:paraId="0118663D" w14:textId="77777777" w:rsidR="00795EDD" w:rsidRPr="00960BFE" w:rsidRDefault="00795EDD" w:rsidP="00776D09">
            <w:pPr>
              <w:autoSpaceDE w:val="0"/>
              <w:autoSpaceDN w:val="0"/>
              <w:adjustRightInd w:val="0"/>
            </w:pPr>
            <w:r w:rsidRPr="00960BFE">
              <w:t xml:space="preserve"> </w:t>
            </w:r>
          </w:p>
        </w:tc>
        <w:tc>
          <w:tcPr>
            <w:tcW w:w="2575" w:type="dxa"/>
            <w:tcBorders>
              <w:top w:val="nil"/>
              <w:left w:val="nil"/>
              <w:bottom w:val="nil"/>
              <w:right w:val="nil"/>
            </w:tcBorders>
          </w:tcPr>
          <w:p w14:paraId="2016DE26" w14:textId="77777777" w:rsidR="00795EDD" w:rsidRPr="00960BFE" w:rsidRDefault="00795EDD" w:rsidP="00776D09">
            <w:pPr>
              <w:autoSpaceDE w:val="0"/>
              <w:autoSpaceDN w:val="0"/>
              <w:adjustRightInd w:val="0"/>
            </w:pPr>
            <w:r w:rsidRPr="00960BFE">
              <w:t xml:space="preserve">Sponsor: </w:t>
            </w:r>
          </w:p>
        </w:tc>
        <w:tc>
          <w:tcPr>
            <w:tcW w:w="6459" w:type="dxa"/>
            <w:tcBorders>
              <w:top w:val="nil"/>
              <w:left w:val="nil"/>
              <w:bottom w:val="nil"/>
              <w:right w:val="nil"/>
            </w:tcBorders>
          </w:tcPr>
          <w:p w14:paraId="28550852" w14:textId="77777777" w:rsidR="00795EDD" w:rsidRPr="00960BFE" w:rsidRDefault="00795EDD" w:rsidP="00776D09">
            <w:pPr>
              <w:autoSpaceDE w:val="0"/>
              <w:autoSpaceDN w:val="0"/>
              <w:adjustRightInd w:val="0"/>
            </w:pPr>
            <w:r w:rsidRPr="00960BFE">
              <w:t xml:space="preserve"> </w:t>
            </w:r>
          </w:p>
        </w:tc>
        <w:tc>
          <w:tcPr>
            <w:tcW w:w="360" w:type="dxa"/>
          </w:tcPr>
          <w:p w14:paraId="612CF8EF" w14:textId="77777777" w:rsidR="00795EDD" w:rsidRPr="00960BFE" w:rsidRDefault="00795EDD" w:rsidP="00776D09">
            <w:r w:rsidRPr="00960BFE">
              <w:t xml:space="preserve"> </w:t>
            </w:r>
          </w:p>
        </w:tc>
      </w:tr>
      <w:tr w:rsidR="00795EDD" w:rsidRPr="00960BFE" w14:paraId="27E8201E" w14:textId="77777777">
        <w:trPr>
          <w:trHeight w:val="280"/>
        </w:trPr>
        <w:tc>
          <w:tcPr>
            <w:tcW w:w="966" w:type="dxa"/>
            <w:tcBorders>
              <w:top w:val="nil"/>
              <w:left w:val="nil"/>
              <w:bottom w:val="nil"/>
              <w:right w:val="nil"/>
            </w:tcBorders>
          </w:tcPr>
          <w:p w14:paraId="3C47579A" w14:textId="77777777" w:rsidR="00795EDD" w:rsidRPr="00960BFE" w:rsidRDefault="00795EDD" w:rsidP="00776D09">
            <w:pPr>
              <w:autoSpaceDE w:val="0"/>
              <w:autoSpaceDN w:val="0"/>
              <w:adjustRightInd w:val="0"/>
            </w:pPr>
            <w:r w:rsidRPr="00960BFE">
              <w:t xml:space="preserve"> </w:t>
            </w:r>
          </w:p>
        </w:tc>
        <w:tc>
          <w:tcPr>
            <w:tcW w:w="2575" w:type="dxa"/>
            <w:tcBorders>
              <w:top w:val="nil"/>
              <w:left w:val="nil"/>
              <w:bottom w:val="nil"/>
              <w:right w:val="nil"/>
            </w:tcBorders>
          </w:tcPr>
          <w:p w14:paraId="17F88318" w14:textId="77777777" w:rsidR="00795EDD" w:rsidRPr="00960BFE" w:rsidRDefault="00795EDD" w:rsidP="00776D09">
            <w:pPr>
              <w:autoSpaceDE w:val="0"/>
              <w:autoSpaceDN w:val="0"/>
              <w:adjustRightInd w:val="0"/>
            </w:pPr>
            <w:r w:rsidRPr="00960BFE">
              <w:t xml:space="preserve">Clock Start Date: </w:t>
            </w:r>
          </w:p>
        </w:tc>
        <w:tc>
          <w:tcPr>
            <w:tcW w:w="6459" w:type="dxa"/>
            <w:tcBorders>
              <w:top w:val="nil"/>
              <w:left w:val="nil"/>
              <w:bottom w:val="nil"/>
              <w:right w:val="nil"/>
            </w:tcBorders>
          </w:tcPr>
          <w:p w14:paraId="33C9E285" w14:textId="77777777" w:rsidR="00795EDD" w:rsidRPr="00960BFE" w:rsidRDefault="00795EDD" w:rsidP="00776D09">
            <w:pPr>
              <w:autoSpaceDE w:val="0"/>
              <w:autoSpaceDN w:val="0"/>
              <w:adjustRightInd w:val="0"/>
            </w:pPr>
            <w:r w:rsidRPr="00960BFE">
              <w:t xml:space="preserve">29 September 2018 </w:t>
            </w:r>
          </w:p>
        </w:tc>
        <w:tc>
          <w:tcPr>
            <w:tcW w:w="360" w:type="dxa"/>
          </w:tcPr>
          <w:p w14:paraId="6303E7FF" w14:textId="77777777" w:rsidR="00795EDD" w:rsidRPr="00960BFE" w:rsidRDefault="00795EDD" w:rsidP="00776D09">
            <w:r w:rsidRPr="00960BFE">
              <w:t xml:space="preserve"> </w:t>
            </w:r>
          </w:p>
        </w:tc>
      </w:tr>
    </w:tbl>
    <w:p w14:paraId="0F24E9C1" w14:textId="77777777" w:rsidR="00795EDD" w:rsidRPr="00960BFE" w:rsidRDefault="00795EDD" w:rsidP="00776D09">
      <w:r w:rsidRPr="00960BFE">
        <w:t xml:space="preserve"> </w:t>
      </w:r>
    </w:p>
    <w:p w14:paraId="16285633" w14:textId="77777777" w:rsidR="00CA1EA8" w:rsidRPr="00CA2091" w:rsidRDefault="00CA2091" w:rsidP="00776D09">
      <w:pPr>
        <w:autoSpaceDE w:val="0"/>
        <w:autoSpaceDN w:val="0"/>
        <w:adjustRightInd w:val="0"/>
        <w:rPr>
          <w:sz w:val="20"/>
          <w:lang w:val="en-NZ"/>
        </w:rPr>
      </w:pPr>
      <w:r w:rsidRPr="00CA2091">
        <w:rPr>
          <w:rFonts w:cs="Arial"/>
          <w:szCs w:val="22"/>
          <w:lang w:val="en-NZ"/>
        </w:rPr>
        <w:t xml:space="preserve">Dr Emma Best </w:t>
      </w:r>
      <w:r w:rsidR="00552D02">
        <w:rPr>
          <w:rFonts w:cs="Arial"/>
          <w:szCs w:val="22"/>
          <w:lang w:val="en-NZ"/>
        </w:rPr>
        <w:t>was</w:t>
      </w:r>
      <w:r w:rsidR="00CA1EA8" w:rsidRPr="00CA2091">
        <w:rPr>
          <w:lang w:val="en-NZ"/>
        </w:rPr>
        <w:t xml:space="preserve"> present</w:t>
      </w:r>
      <w:r w:rsidRPr="00CA2091">
        <w:rPr>
          <w:lang w:val="en-NZ"/>
        </w:rPr>
        <w:t xml:space="preserve"> </w:t>
      </w:r>
      <w:r w:rsidR="00CA1EA8" w:rsidRPr="00CA2091">
        <w:rPr>
          <w:rFonts w:cs="Arial"/>
          <w:szCs w:val="22"/>
          <w:lang w:val="en-NZ"/>
        </w:rPr>
        <w:t>by teleconference</w:t>
      </w:r>
      <w:r w:rsidR="00CA1EA8" w:rsidRPr="00CA2091">
        <w:rPr>
          <w:lang w:val="en-NZ"/>
        </w:rPr>
        <w:t xml:space="preserve"> for discussion of this application.</w:t>
      </w:r>
    </w:p>
    <w:p w14:paraId="247FA823" w14:textId="77777777" w:rsidR="00CA1EA8" w:rsidRPr="00CA2091" w:rsidRDefault="00CA1EA8" w:rsidP="00776D09">
      <w:pPr>
        <w:rPr>
          <w:u w:val="single"/>
          <w:lang w:val="en-NZ"/>
        </w:rPr>
      </w:pPr>
    </w:p>
    <w:p w14:paraId="506216BD" w14:textId="77777777" w:rsidR="00CA1EA8" w:rsidRPr="00CA2091" w:rsidRDefault="00CA1EA8" w:rsidP="00776D09">
      <w:pPr>
        <w:rPr>
          <w:u w:val="single"/>
          <w:lang w:val="en-NZ"/>
        </w:rPr>
      </w:pPr>
      <w:r w:rsidRPr="00CA2091">
        <w:rPr>
          <w:u w:val="single"/>
          <w:lang w:val="en-NZ"/>
        </w:rPr>
        <w:t>Potential conflicts of interest</w:t>
      </w:r>
    </w:p>
    <w:p w14:paraId="5E0F2A33" w14:textId="77777777" w:rsidR="00CA1EA8" w:rsidRPr="008869BB" w:rsidRDefault="00CA1EA8" w:rsidP="00776D09">
      <w:pPr>
        <w:rPr>
          <w:b/>
          <w:lang w:val="en-NZ"/>
        </w:rPr>
      </w:pPr>
    </w:p>
    <w:p w14:paraId="06D2C2B1" w14:textId="77777777" w:rsidR="00CA1EA8" w:rsidRPr="00960BFE" w:rsidRDefault="00CA1EA8" w:rsidP="00776D09">
      <w:pPr>
        <w:rPr>
          <w:lang w:val="en-NZ"/>
        </w:rPr>
      </w:pPr>
      <w:r w:rsidRPr="00960BFE">
        <w:rPr>
          <w:lang w:val="en-NZ"/>
        </w:rPr>
        <w:t>The Chair asked members to declare any potential conflicts of interest related to this application.</w:t>
      </w:r>
    </w:p>
    <w:p w14:paraId="5E83C3CF" w14:textId="77777777" w:rsidR="00CA1EA8" w:rsidRPr="00960BFE" w:rsidRDefault="00CA1EA8" w:rsidP="00776D09">
      <w:pPr>
        <w:rPr>
          <w:lang w:val="en-NZ"/>
        </w:rPr>
      </w:pPr>
    </w:p>
    <w:p w14:paraId="7FFBCF49" w14:textId="77777777" w:rsidR="00CA1EA8" w:rsidRDefault="00CA1EA8" w:rsidP="00776D09">
      <w:pPr>
        <w:rPr>
          <w:lang w:val="en-NZ"/>
        </w:rPr>
      </w:pPr>
      <w:r w:rsidRPr="00FD2B1E">
        <w:rPr>
          <w:lang w:val="en-NZ"/>
        </w:rPr>
        <w:t>No potential conflicts</w:t>
      </w:r>
      <w:r w:rsidRPr="00960BFE">
        <w:rPr>
          <w:lang w:val="en-NZ"/>
        </w:rPr>
        <w:t xml:space="preserve"> of interest related to this application were declared by any member.</w:t>
      </w:r>
    </w:p>
    <w:p w14:paraId="7A4C23B8" w14:textId="77777777" w:rsidR="00CA1EA8" w:rsidRPr="00960BFE" w:rsidRDefault="00CA1EA8" w:rsidP="00776D09">
      <w:pPr>
        <w:rPr>
          <w:lang w:val="en-NZ"/>
        </w:rPr>
      </w:pPr>
    </w:p>
    <w:p w14:paraId="560341F4" w14:textId="77777777" w:rsidR="00CA1EA8" w:rsidRDefault="00CA1EA8" w:rsidP="00776D09">
      <w:pPr>
        <w:rPr>
          <w:u w:val="single"/>
          <w:lang w:val="en-NZ"/>
        </w:rPr>
      </w:pPr>
      <w:r w:rsidRPr="001C059D">
        <w:rPr>
          <w:u w:val="single"/>
          <w:lang w:val="en-NZ"/>
        </w:rPr>
        <w:t>Summary of Study</w:t>
      </w:r>
    </w:p>
    <w:p w14:paraId="56060E13" w14:textId="77777777" w:rsidR="00CA1EA8" w:rsidRDefault="00CA1EA8" w:rsidP="00776D09">
      <w:pPr>
        <w:rPr>
          <w:u w:val="single"/>
          <w:lang w:val="en-NZ"/>
        </w:rPr>
      </w:pPr>
    </w:p>
    <w:p w14:paraId="4156BFFA" w14:textId="77777777" w:rsidR="00CA1EA8" w:rsidRPr="003056DC" w:rsidRDefault="00CA1EA8" w:rsidP="00776D09">
      <w:pPr>
        <w:pStyle w:val="ListParagraph"/>
        <w:numPr>
          <w:ilvl w:val="0"/>
          <w:numId w:val="4"/>
        </w:numPr>
        <w:rPr>
          <w:u w:val="single"/>
          <w:lang w:val="en-NZ"/>
        </w:rPr>
      </w:pPr>
      <w:r>
        <w:rPr>
          <w:lang w:val="en-NZ"/>
        </w:rPr>
        <w:t xml:space="preserve">The study </w:t>
      </w:r>
      <w:r w:rsidR="001C5A74">
        <w:rPr>
          <w:lang w:val="en-NZ"/>
        </w:rPr>
        <w:t xml:space="preserve">seeks to establish a spleen disease registry to assist with healthcare management and provide an aggregated anonymised dataset for future research. </w:t>
      </w:r>
    </w:p>
    <w:p w14:paraId="380FA1D4" w14:textId="77777777" w:rsidR="00CA1EA8" w:rsidRPr="00781421" w:rsidRDefault="00CA1EA8" w:rsidP="001C5A74">
      <w:pPr>
        <w:pStyle w:val="ListParagraph"/>
        <w:rPr>
          <w:u w:val="single"/>
          <w:lang w:val="en-NZ"/>
        </w:rPr>
      </w:pPr>
    </w:p>
    <w:p w14:paraId="4AC00AD8" w14:textId="77777777" w:rsidR="00CA1EA8" w:rsidRDefault="00CA1EA8" w:rsidP="00776D09">
      <w:pPr>
        <w:autoSpaceDE w:val="0"/>
        <w:autoSpaceDN w:val="0"/>
        <w:adjustRightInd w:val="0"/>
        <w:rPr>
          <w:lang w:val="en-NZ"/>
        </w:rPr>
      </w:pPr>
    </w:p>
    <w:p w14:paraId="446CEF96" w14:textId="77777777" w:rsidR="00CA1EA8" w:rsidRDefault="00CA1EA8" w:rsidP="00776D09">
      <w:pPr>
        <w:rPr>
          <w:u w:val="single"/>
          <w:lang w:val="en-NZ"/>
        </w:rPr>
      </w:pPr>
      <w:r w:rsidRPr="001C059D">
        <w:rPr>
          <w:u w:val="single"/>
          <w:lang w:val="en-NZ"/>
        </w:rPr>
        <w:t>Summary of</w:t>
      </w:r>
      <w:r>
        <w:rPr>
          <w:u w:val="single"/>
          <w:lang w:val="en-NZ"/>
        </w:rPr>
        <w:t xml:space="preserve"> resolved ethical issues </w:t>
      </w:r>
    </w:p>
    <w:p w14:paraId="223035A5" w14:textId="77777777" w:rsidR="00CA1EA8" w:rsidRDefault="00CA1EA8" w:rsidP="00776D09">
      <w:pPr>
        <w:rPr>
          <w:u w:val="single"/>
          <w:lang w:val="en-NZ"/>
        </w:rPr>
      </w:pPr>
    </w:p>
    <w:p w14:paraId="2E86C0DA" w14:textId="77777777" w:rsidR="00CA1EA8" w:rsidRPr="000A1C67" w:rsidRDefault="00CA1EA8" w:rsidP="00776D0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2A130BC" w14:textId="77777777" w:rsidR="00CA1EA8" w:rsidRDefault="00CA1EA8" w:rsidP="00776D09">
      <w:pPr>
        <w:rPr>
          <w:u w:val="single"/>
          <w:lang w:val="en-NZ"/>
        </w:rPr>
      </w:pPr>
    </w:p>
    <w:p w14:paraId="7CD73EFC" w14:textId="77777777" w:rsidR="000B7BD4" w:rsidRDefault="000B7BD4" w:rsidP="000B7BD4">
      <w:pPr>
        <w:pStyle w:val="ListParagraph"/>
        <w:numPr>
          <w:ilvl w:val="0"/>
          <w:numId w:val="4"/>
        </w:numPr>
        <w:rPr>
          <w:rFonts w:cs="Arial"/>
          <w:szCs w:val="22"/>
          <w:lang w:val="en-NZ"/>
        </w:rPr>
      </w:pPr>
      <w:r w:rsidRPr="000B7BD4">
        <w:rPr>
          <w:rFonts w:cs="Arial"/>
          <w:szCs w:val="22"/>
          <w:lang w:val="en-NZ"/>
        </w:rPr>
        <w:t xml:space="preserve">The Committee noted the application stated only limited doctors would have access to the registry data. The Committee queried who would be doing the administrative work as presumably they would have access. The Researcher stated the next phase after the establishment of the registry would be to hire a nurse specialist to manage the data. The Committee was satisfied with this arrangement as the PISC mentions a nurse. </w:t>
      </w:r>
    </w:p>
    <w:p w14:paraId="68984D92" w14:textId="77777777" w:rsidR="001E21B7" w:rsidRDefault="001E21B7" w:rsidP="001E21B7">
      <w:pPr>
        <w:pStyle w:val="ListParagraph"/>
        <w:rPr>
          <w:rFonts w:cs="Arial"/>
          <w:szCs w:val="22"/>
          <w:lang w:val="en-NZ"/>
        </w:rPr>
      </w:pPr>
    </w:p>
    <w:p w14:paraId="35E4CCE8" w14:textId="77777777" w:rsidR="000B7BD4" w:rsidRDefault="000B7BD4" w:rsidP="000B7BD4">
      <w:pPr>
        <w:pStyle w:val="ListParagraph"/>
        <w:numPr>
          <w:ilvl w:val="0"/>
          <w:numId w:val="4"/>
        </w:numPr>
        <w:rPr>
          <w:rFonts w:cs="Arial"/>
          <w:szCs w:val="22"/>
          <w:lang w:val="en-NZ"/>
        </w:rPr>
      </w:pPr>
      <w:r w:rsidRPr="000B7BD4">
        <w:rPr>
          <w:rFonts w:cs="Arial"/>
          <w:szCs w:val="22"/>
          <w:lang w:val="en-NZ"/>
        </w:rPr>
        <w:t xml:space="preserve">The Committee queried the specific information to be held on the registry and whether a patient’s entire medical history or GP records would be on the database. The Researcher stated it would not and only information offered by the participant would be included. The Researcher explained this would likely be their </w:t>
      </w:r>
      <w:proofErr w:type="spellStart"/>
      <w:r w:rsidRPr="000B7BD4">
        <w:rPr>
          <w:rFonts w:cs="Arial"/>
          <w:szCs w:val="22"/>
          <w:lang w:val="en-NZ"/>
        </w:rPr>
        <w:t>immunostatus</w:t>
      </w:r>
      <w:proofErr w:type="spellEnd"/>
      <w:r w:rsidRPr="000B7BD4">
        <w:rPr>
          <w:rFonts w:cs="Arial"/>
          <w:szCs w:val="22"/>
          <w:lang w:val="en-NZ"/>
        </w:rPr>
        <w:t xml:space="preserve">, the cause of their splenectomy or non-functioning spleen and other relevant information. </w:t>
      </w:r>
    </w:p>
    <w:p w14:paraId="2595A538" w14:textId="77777777" w:rsidR="001E21B7" w:rsidRPr="001E21B7" w:rsidRDefault="001E21B7" w:rsidP="001E21B7">
      <w:pPr>
        <w:pStyle w:val="ListParagraph"/>
        <w:rPr>
          <w:rFonts w:cs="Arial"/>
          <w:szCs w:val="22"/>
          <w:lang w:val="en-NZ"/>
        </w:rPr>
      </w:pPr>
    </w:p>
    <w:p w14:paraId="78F00D03" w14:textId="77777777" w:rsidR="001E21B7" w:rsidRPr="00951EB7" w:rsidRDefault="001E21B7" w:rsidP="001E21B7">
      <w:pPr>
        <w:pStyle w:val="ListParagraph"/>
        <w:numPr>
          <w:ilvl w:val="0"/>
          <w:numId w:val="4"/>
        </w:numPr>
        <w:rPr>
          <w:rFonts w:cs="Arial"/>
          <w:szCs w:val="22"/>
          <w:lang w:val="en-NZ"/>
        </w:rPr>
      </w:pPr>
      <w:r w:rsidRPr="00951EB7">
        <w:rPr>
          <w:rFonts w:cs="Arial"/>
          <w:szCs w:val="22"/>
          <w:lang w:val="en-NZ"/>
        </w:rPr>
        <w:t xml:space="preserve">The Researcher stated it was difficult obtaining relevant information for a registry from the HDEC website. The Committee agreed that a separate page advising researchers on registries would be helpful for the future. </w:t>
      </w:r>
    </w:p>
    <w:p w14:paraId="2C302AB8" w14:textId="77777777" w:rsidR="001E21B7" w:rsidRPr="001E21B7" w:rsidRDefault="001E21B7" w:rsidP="001E21B7">
      <w:pPr>
        <w:ind w:left="360"/>
        <w:rPr>
          <w:rFonts w:cs="Arial"/>
          <w:szCs w:val="22"/>
          <w:lang w:val="en-NZ"/>
        </w:rPr>
      </w:pPr>
    </w:p>
    <w:p w14:paraId="4EE3ADC8" w14:textId="77777777" w:rsidR="00CA1EA8" w:rsidRPr="001E21B7" w:rsidRDefault="00CA1EA8" w:rsidP="001E21B7">
      <w:pPr>
        <w:rPr>
          <w:u w:val="single"/>
          <w:lang w:val="en-NZ"/>
        </w:rPr>
      </w:pPr>
    </w:p>
    <w:p w14:paraId="0F8EC2CD" w14:textId="77777777" w:rsidR="00CA1EA8" w:rsidRPr="00C5052B" w:rsidRDefault="00CA1EA8" w:rsidP="00776D09">
      <w:pPr>
        <w:rPr>
          <w:u w:val="single"/>
          <w:lang w:val="en-NZ"/>
        </w:rPr>
      </w:pPr>
    </w:p>
    <w:p w14:paraId="72D3F096" w14:textId="77777777" w:rsidR="00CA1EA8" w:rsidRPr="000A1C67" w:rsidRDefault="00CA1EA8" w:rsidP="00776D09">
      <w:pPr>
        <w:rPr>
          <w:u w:val="single"/>
          <w:lang w:val="en-NZ"/>
        </w:rPr>
      </w:pPr>
      <w:r w:rsidRPr="000A1C67">
        <w:rPr>
          <w:u w:val="single"/>
          <w:lang w:val="en-NZ"/>
        </w:rPr>
        <w:t xml:space="preserve">Summary of </w:t>
      </w:r>
      <w:r>
        <w:rPr>
          <w:u w:val="single"/>
          <w:lang w:val="en-NZ"/>
        </w:rPr>
        <w:t>outstanding ethical issues</w:t>
      </w:r>
    </w:p>
    <w:p w14:paraId="47C19A96" w14:textId="77777777" w:rsidR="00CA1EA8" w:rsidRDefault="00CA1EA8" w:rsidP="00776D09">
      <w:pPr>
        <w:rPr>
          <w:u w:val="single"/>
          <w:lang w:val="en-NZ"/>
        </w:rPr>
      </w:pPr>
    </w:p>
    <w:p w14:paraId="69543C24" w14:textId="77777777" w:rsidR="00CA1EA8" w:rsidRPr="00951EB7" w:rsidRDefault="00CA1EA8" w:rsidP="00951EB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5F940E23" w14:textId="77777777" w:rsidR="00CA1EA8" w:rsidRDefault="00CA1EA8" w:rsidP="00776D09">
      <w:pPr>
        <w:rPr>
          <w:rFonts w:cs="Arial"/>
          <w:szCs w:val="22"/>
          <w:lang w:val="en-NZ"/>
        </w:rPr>
      </w:pPr>
    </w:p>
    <w:p w14:paraId="4DEF457B" w14:textId="77777777" w:rsidR="00BC30E0" w:rsidRPr="00951EB7" w:rsidRDefault="009F2A79" w:rsidP="00951EB7">
      <w:pPr>
        <w:pStyle w:val="ListParagraph"/>
        <w:numPr>
          <w:ilvl w:val="0"/>
          <w:numId w:val="4"/>
        </w:numPr>
        <w:rPr>
          <w:rFonts w:cs="Arial"/>
          <w:szCs w:val="22"/>
          <w:lang w:val="en-NZ"/>
        </w:rPr>
      </w:pPr>
      <w:r w:rsidRPr="00951EB7">
        <w:rPr>
          <w:rFonts w:cs="Arial"/>
          <w:szCs w:val="22"/>
          <w:lang w:val="en-NZ"/>
        </w:rPr>
        <w:t xml:space="preserve">The Committee noted the letter from the researcher discussing the previous declined application and the changes made. The Committee </w:t>
      </w:r>
      <w:r w:rsidR="00BC30E0" w:rsidRPr="00951EB7">
        <w:rPr>
          <w:rFonts w:cs="Arial"/>
          <w:szCs w:val="22"/>
          <w:lang w:val="en-NZ"/>
        </w:rPr>
        <w:t xml:space="preserve">stated it was not satisfied that all the concerns had been addressed. </w:t>
      </w:r>
    </w:p>
    <w:p w14:paraId="6F4967AE" w14:textId="77777777" w:rsidR="008A08F5" w:rsidRPr="00613BCA" w:rsidRDefault="008A08F5" w:rsidP="00776D09">
      <w:pPr>
        <w:rPr>
          <w:rFonts w:cs="Arial"/>
          <w:szCs w:val="22"/>
          <w:lang w:val="en-NZ"/>
        </w:rPr>
      </w:pPr>
    </w:p>
    <w:p w14:paraId="6E1B82E8" w14:textId="77777777" w:rsidR="00BC30E0" w:rsidRPr="00951EB7" w:rsidRDefault="00BC30E0" w:rsidP="00951EB7">
      <w:pPr>
        <w:pStyle w:val="ListParagraph"/>
        <w:numPr>
          <w:ilvl w:val="0"/>
          <w:numId w:val="4"/>
        </w:numPr>
        <w:rPr>
          <w:rFonts w:cs="Arial"/>
          <w:szCs w:val="22"/>
          <w:lang w:val="en-NZ"/>
        </w:rPr>
      </w:pPr>
      <w:r w:rsidRPr="00951EB7">
        <w:rPr>
          <w:rFonts w:cs="Arial"/>
          <w:szCs w:val="22"/>
          <w:lang w:val="en-NZ"/>
        </w:rPr>
        <w:t xml:space="preserve">The Committee advised the consent pop-up should say it is for persons less than 16 years who are not competent to consent on their own behalf. The Committee acknowledged some teenagers younger than 16 may be able to consent for themselves. </w:t>
      </w:r>
    </w:p>
    <w:p w14:paraId="3079F27F" w14:textId="77777777" w:rsidR="008A08F5" w:rsidRPr="00613BCA" w:rsidRDefault="008A08F5" w:rsidP="00776D09">
      <w:pPr>
        <w:rPr>
          <w:rFonts w:cs="Arial"/>
          <w:szCs w:val="22"/>
          <w:lang w:val="en-NZ"/>
        </w:rPr>
      </w:pPr>
    </w:p>
    <w:p w14:paraId="5158C17C" w14:textId="77777777" w:rsidR="00BC30E0" w:rsidRPr="00951EB7" w:rsidRDefault="00BC30E0" w:rsidP="00951EB7">
      <w:pPr>
        <w:pStyle w:val="ListParagraph"/>
        <w:numPr>
          <w:ilvl w:val="0"/>
          <w:numId w:val="4"/>
        </w:numPr>
        <w:rPr>
          <w:rFonts w:cs="Arial"/>
          <w:szCs w:val="22"/>
          <w:lang w:val="en-NZ"/>
        </w:rPr>
      </w:pPr>
      <w:r w:rsidRPr="00951EB7">
        <w:rPr>
          <w:rFonts w:cs="Arial"/>
          <w:szCs w:val="22"/>
          <w:lang w:val="en-NZ"/>
        </w:rPr>
        <w:t>The Committee requested an appropriate assent for children who cannot consent for themselves.</w:t>
      </w:r>
    </w:p>
    <w:p w14:paraId="55039999" w14:textId="77777777" w:rsidR="008A08F5" w:rsidRPr="00613BCA" w:rsidRDefault="008A08F5" w:rsidP="00776D09">
      <w:pPr>
        <w:rPr>
          <w:rFonts w:cs="Arial"/>
          <w:szCs w:val="22"/>
          <w:lang w:val="en-NZ"/>
        </w:rPr>
      </w:pPr>
    </w:p>
    <w:p w14:paraId="06285D79" w14:textId="77777777" w:rsidR="00552D02" w:rsidRPr="00951EB7" w:rsidRDefault="00BC30E0" w:rsidP="00951EB7">
      <w:pPr>
        <w:pStyle w:val="ListParagraph"/>
        <w:numPr>
          <w:ilvl w:val="0"/>
          <w:numId w:val="4"/>
        </w:numPr>
        <w:rPr>
          <w:rFonts w:cs="Arial"/>
          <w:szCs w:val="22"/>
          <w:lang w:val="en-NZ"/>
        </w:rPr>
      </w:pPr>
      <w:r w:rsidRPr="00951EB7">
        <w:rPr>
          <w:rFonts w:cs="Arial"/>
          <w:szCs w:val="22"/>
          <w:lang w:val="en-NZ"/>
        </w:rPr>
        <w:t>The Committee advised there would need to be a re-consent process for any participants</w:t>
      </w:r>
      <w:r w:rsidR="00776D09" w:rsidRPr="00951EB7">
        <w:rPr>
          <w:rFonts w:cs="Arial"/>
          <w:szCs w:val="22"/>
          <w:lang w:val="en-NZ"/>
        </w:rPr>
        <w:t xml:space="preserve"> turning 16</w:t>
      </w:r>
      <w:r w:rsidRPr="00951EB7">
        <w:rPr>
          <w:rFonts w:cs="Arial"/>
          <w:szCs w:val="22"/>
          <w:lang w:val="en-NZ"/>
        </w:rPr>
        <w:t xml:space="preserve"> whose par</w:t>
      </w:r>
      <w:r w:rsidR="00776D09" w:rsidRPr="00951EB7">
        <w:rPr>
          <w:rFonts w:cs="Arial"/>
          <w:szCs w:val="22"/>
          <w:lang w:val="en-NZ"/>
        </w:rPr>
        <w:t>ents consented on their behalf.</w:t>
      </w:r>
    </w:p>
    <w:p w14:paraId="5596AB18" w14:textId="77777777" w:rsidR="00776D09" w:rsidRPr="00613BCA" w:rsidRDefault="00776D09" w:rsidP="00776D09">
      <w:pPr>
        <w:rPr>
          <w:rFonts w:cs="Arial"/>
          <w:szCs w:val="22"/>
          <w:lang w:val="en-NZ"/>
        </w:rPr>
      </w:pPr>
    </w:p>
    <w:p w14:paraId="102EA425" w14:textId="77777777" w:rsidR="006657C0" w:rsidRPr="00951EB7" w:rsidRDefault="006657C0" w:rsidP="00951EB7">
      <w:pPr>
        <w:pStyle w:val="ListParagraph"/>
        <w:numPr>
          <w:ilvl w:val="0"/>
          <w:numId w:val="4"/>
        </w:numPr>
        <w:rPr>
          <w:rFonts w:cs="Arial"/>
          <w:szCs w:val="22"/>
          <w:lang w:val="en-NZ"/>
        </w:rPr>
      </w:pPr>
      <w:r w:rsidRPr="00951EB7">
        <w:rPr>
          <w:rFonts w:cs="Arial"/>
          <w:szCs w:val="22"/>
          <w:lang w:val="en-NZ"/>
        </w:rPr>
        <w:t xml:space="preserve">The Committee queried how the registry would be kept up to date if participants changed addresses. The Researcher stated it would be individually maintained so the responsibility would be on the participant to update their records. The Committee suggested the inclusion of a statement advising participants of this. </w:t>
      </w:r>
    </w:p>
    <w:p w14:paraId="685BCC8C" w14:textId="77777777" w:rsidR="006657C0" w:rsidRPr="00613BCA" w:rsidRDefault="006657C0" w:rsidP="00776D09">
      <w:pPr>
        <w:rPr>
          <w:rFonts w:cs="Arial"/>
          <w:szCs w:val="22"/>
          <w:lang w:val="en-NZ"/>
        </w:rPr>
      </w:pPr>
    </w:p>
    <w:p w14:paraId="24C2FE0A" w14:textId="77777777" w:rsidR="00552D02" w:rsidRPr="00951EB7" w:rsidRDefault="006657C0" w:rsidP="00951EB7">
      <w:pPr>
        <w:pStyle w:val="ListParagraph"/>
        <w:numPr>
          <w:ilvl w:val="0"/>
          <w:numId w:val="4"/>
        </w:numPr>
        <w:rPr>
          <w:rFonts w:cs="Arial"/>
          <w:szCs w:val="22"/>
          <w:lang w:val="en-NZ"/>
        </w:rPr>
      </w:pPr>
      <w:r w:rsidRPr="00951EB7">
        <w:rPr>
          <w:rFonts w:cs="Arial"/>
          <w:szCs w:val="22"/>
          <w:lang w:val="en-NZ"/>
        </w:rPr>
        <w:t xml:space="preserve">The Researcher suggested a pop-up box with the assent statement. The Committee responded that it would also require an information page explaining their rights (e.g. they do not need to participate if they do not want to, may withdraw at any time </w:t>
      </w:r>
      <w:proofErr w:type="spellStart"/>
      <w:r w:rsidRPr="00951EB7">
        <w:rPr>
          <w:rFonts w:cs="Arial"/>
          <w:szCs w:val="22"/>
          <w:lang w:val="en-NZ"/>
        </w:rPr>
        <w:t>etc</w:t>
      </w:r>
      <w:proofErr w:type="spellEnd"/>
      <w:r w:rsidRPr="00951EB7">
        <w:rPr>
          <w:rFonts w:cs="Arial"/>
          <w:szCs w:val="22"/>
          <w:lang w:val="en-NZ"/>
        </w:rPr>
        <w:t xml:space="preserve">). </w:t>
      </w:r>
    </w:p>
    <w:p w14:paraId="67987DAD" w14:textId="77777777" w:rsidR="00776D09" w:rsidRPr="00613BCA" w:rsidRDefault="00776D09" w:rsidP="00776D09">
      <w:pPr>
        <w:rPr>
          <w:rFonts w:cs="Arial"/>
          <w:szCs w:val="22"/>
          <w:lang w:val="en-NZ"/>
        </w:rPr>
      </w:pPr>
    </w:p>
    <w:p w14:paraId="601A50F4" w14:textId="77777777" w:rsidR="00776D09" w:rsidRPr="00951EB7" w:rsidRDefault="006657C0" w:rsidP="00951EB7">
      <w:pPr>
        <w:pStyle w:val="ListParagraph"/>
        <w:numPr>
          <w:ilvl w:val="0"/>
          <w:numId w:val="4"/>
        </w:numPr>
        <w:rPr>
          <w:rFonts w:cs="Arial"/>
          <w:szCs w:val="22"/>
          <w:lang w:val="en-NZ"/>
        </w:rPr>
      </w:pPr>
      <w:r w:rsidRPr="00951EB7">
        <w:rPr>
          <w:rFonts w:cs="Arial"/>
          <w:szCs w:val="22"/>
          <w:lang w:val="en-NZ"/>
        </w:rPr>
        <w:t xml:space="preserve">The Researcher stated because it was an electronic system with no written signature box they were unsure what the requirements were for digital consent. </w:t>
      </w:r>
    </w:p>
    <w:p w14:paraId="6CA08B30" w14:textId="77777777" w:rsidR="006657C0" w:rsidRPr="00613BCA" w:rsidRDefault="006657C0" w:rsidP="00776D09">
      <w:pPr>
        <w:rPr>
          <w:rFonts w:cs="Arial"/>
          <w:szCs w:val="22"/>
          <w:lang w:val="en-NZ"/>
        </w:rPr>
      </w:pPr>
    </w:p>
    <w:p w14:paraId="66089584" w14:textId="77777777" w:rsidR="00552D02" w:rsidRPr="00951EB7" w:rsidRDefault="006657C0" w:rsidP="00951EB7">
      <w:pPr>
        <w:pStyle w:val="ListParagraph"/>
        <w:numPr>
          <w:ilvl w:val="0"/>
          <w:numId w:val="4"/>
        </w:numPr>
        <w:rPr>
          <w:rFonts w:cs="Arial"/>
          <w:szCs w:val="22"/>
          <w:lang w:val="en-NZ"/>
        </w:rPr>
      </w:pPr>
      <w:r w:rsidRPr="00951EB7">
        <w:rPr>
          <w:rFonts w:cs="Arial"/>
          <w:szCs w:val="22"/>
          <w:lang w:val="en-NZ"/>
        </w:rPr>
        <w:t xml:space="preserve">The Committee queried how the registry would know if participants were deceased so they do not inappropriately contact their family. The Researcher acknowledged this was a risk. The Researcher suggested adding consent information sharing with GP records. The Committee requested this be added to the PISC. </w:t>
      </w:r>
    </w:p>
    <w:p w14:paraId="725CC423" w14:textId="77777777" w:rsidR="00776D09" w:rsidRPr="00613BCA" w:rsidRDefault="00776D09" w:rsidP="00776D09">
      <w:pPr>
        <w:rPr>
          <w:rFonts w:cs="Arial"/>
          <w:szCs w:val="22"/>
          <w:lang w:val="en-NZ"/>
        </w:rPr>
      </w:pPr>
    </w:p>
    <w:p w14:paraId="6BDD7516" w14:textId="77777777" w:rsidR="00F944A9" w:rsidRPr="00951EB7" w:rsidRDefault="00776D09" w:rsidP="00951EB7">
      <w:pPr>
        <w:pStyle w:val="ListParagraph"/>
        <w:numPr>
          <w:ilvl w:val="0"/>
          <w:numId w:val="4"/>
        </w:numPr>
        <w:rPr>
          <w:rFonts w:cs="Arial"/>
          <w:szCs w:val="22"/>
          <w:lang w:val="en-NZ"/>
        </w:rPr>
      </w:pPr>
      <w:r w:rsidRPr="00951EB7">
        <w:rPr>
          <w:rFonts w:cs="Arial"/>
          <w:szCs w:val="22"/>
          <w:lang w:val="en-NZ"/>
        </w:rPr>
        <w:t xml:space="preserve">The Committee queried how long participant information was intended to be on the registry. The Committee asked whether it would be kept beyond the death of a participant. The Researcher stated the registry was intended to be a personal service to the participant and so there would be no need to keep it after death. The Committee requested a statement explaining this is added. </w:t>
      </w:r>
    </w:p>
    <w:p w14:paraId="29E1CF4B" w14:textId="77777777" w:rsidR="00915402" w:rsidRPr="00613BCA" w:rsidRDefault="00915402" w:rsidP="00776D09">
      <w:pPr>
        <w:rPr>
          <w:rFonts w:cs="Arial"/>
          <w:szCs w:val="22"/>
          <w:lang w:val="en-NZ"/>
        </w:rPr>
      </w:pPr>
    </w:p>
    <w:p w14:paraId="56DA454A" w14:textId="77777777" w:rsidR="00915402" w:rsidRPr="00951EB7" w:rsidRDefault="00915402" w:rsidP="00951EB7">
      <w:pPr>
        <w:pStyle w:val="ListParagraph"/>
        <w:numPr>
          <w:ilvl w:val="0"/>
          <w:numId w:val="4"/>
        </w:numPr>
        <w:rPr>
          <w:rFonts w:cs="Arial"/>
          <w:szCs w:val="22"/>
          <w:lang w:val="en-NZ"/>
        </w:rPr>
      </w:pPr>
      <w:r w:rsidRPr="00951EB7">
        <w:rPr>
          <w:rFonts w:cs="Arial"/>
          <w:szCs w:val="22"/>
          <w:lang w:val="en-NZ"/>
        </w:rPr>
        <w:t xml:space="preserve">The Committee noted the intention of the registry to allow future documentation / audit of the burden on the healthcare system of absent / non-functioning spleens. The Committee requested this should be clearly stated on the PISC. The Researcher agreed to revise and state the intended use of the anonymised data. </w:t>
      </w:r>
    </w:p>
    <w:p w14:paraId="0EA107F2" w14:textId="77777777" w:rsidR="00F944A9" w:rsidRPr="00613BCA" w:rsidRDefault="00F944A9" w:rsidP="00776D09">
      <w:pPr>
        <w:rPr>
          <w:rFonts w:cs="Arial"/>
          <w:szCs w:val="22"/>
          <w:lang w:val="en-NZ"/>
        </w:rPr>
      </w:pPr>
    </w:p>
    <w:p w14:paraId="52BA7D25" w14:textId="77777777" w:rsidR="00F944A9" w:rsidRPr="00951EB7" w:rsidRDefault="00613BCA" w:rsidP="00951EB7">
      <w:pPr>
        <w:pStyle w:val="ListParagraph"/>
        <w:numPr>
          <w:ilvl w:val="0"/>
          <w:numId w:val="4"/>
        </w:numPr>
        <w:rPr>
          <w:rFonts w:cs="Arial"/>
          <w:szCs w:val="22"/>
          <w:lang w:val="en-NZ"/>
        </w:rPr>
      </w:pPr>
      <w:r w:rsidRPr="00951EB7">
        <w:rPr>
          <w:rFonts w:cs="Arial"/>
          <w:szCs w:val="22"/>
          <w:lang w:val="en-NZ"/>
        </w:rPr>
        <w:t xml:space="preserve">The Committee noted </w:t>
      </w:r>
      <w:r w:rsidR="00915402" w:rsidRPr="00951EB7">
        <w:rPr>
          <w:rFonts w:cs="Arial"/>
          <w:szCs w:val="22"/>
          <w:lang w:val="en-NZ"/>
        </w:rPr>
        <w:t>only n</w:t>
      </w:r>
      <w:r w:rsidR="00F944A9" w:rsidRPr="00951EB7">
        <w:rPr>
          <w:rFonts w:cs="Arial"/>
          <w:szCs w:val="22"/>
          <w:lang w:val="en-NZ"/>
        </w:rPr>
        <w:t xml:space="preserve">amed lead co-investigators </w:t>
      </w:r>
      <w:r w:rsidR="00915402" w:rsidRPr="00951EB7">
        <w:rPr>
          <w:rFonts w:cs="Arial"/>
          <w:szCs w:val="22"/>
          <w:lang w:val="en-NZ"/>
        </w:rPr>
        <w:t xml:space="preserve">would be able to access and manage the registry. The Committee queried what would happen if an investigator left, retired or died suddenly. The Researcher stated the registry’s fate and future management would be determined by its funding. The Researcher stated the long-term intention is for the Ministry of Health to take over management as </w:t>
      </w:r>
      <w:r w:rsidR="000B7BD4" w:rsidRPr="00951EB7">
        <w:rPr>
          <w:rFonts w:cs="Arial"/>
          <w:szCs w:val="22"/>
          <w:lang w:val="en-NZ"/>
        </w:rPr>
        <w:t>this was the standard overseas. The</w:t>
      </w:r>
      <w:r w:rsidR="002466FE" w:rsidRPr="00951EB7">
        <w:rPr>
          <w:rFonts w:cs="Arial"/>
          <w:szCs w:val="22"/>
          <w:lang w:val="en-NZ"/>
        </w:rPr>
        <w:t xml:space="preserve"> Committee suggested the Researcher could establish a governance process to appoint someone else in the role without having to submit an HDEC </w:t>
      </w:r>
      <w:r w:rsidR="00915402" w:rsidRPr="00951EB7">
        <w:rPr>
          <w:rFonts w:cs="Arial"/>
          <w:szCs w:val="22"/>
          <w:lang w:val="en-NZ"/>
        </w:rPr>
        <w:t>amendment for approval</w:t>
      </w:r>
      <w:r w:rsidR="002466FE" w:rsidRPr="00951EB7">
        <w:rPr>
          <w:rFonts w:cs="Arial"/>
          <w:szCs w:val="22"/>
          <w:lang w:val="en-NZ"/>
        </w:rPr>
        <w:t xml:space="preserve">. The Committee stated this would not need to name a successor, just the process. The Committee advised any future change this way could simply be submitted as an amendment for HDEC acknowledgement. </w:t>
      </w:r>
    </w:p>
    <w:p w14:paraId="575FD10D" w14:textId="77777777" w:rsidR="00F944A9" w:rsidRPr="00613BCA" w:rsidRDefault="00F944A9" w:rsidP="00776D09">
      <w:pPr>
        <w:rPr>
          <w:rFonts w:cs="Arial"/>
          <w:szCs w:val="22"/>
          <w:lang w:val="en-NZ"/>
        </w:rPr>
      </w:pPr>
    </w:p>
    <w:p w14:paraId="11E3CD0C" w14:textId="77777777" w:rsidR="00F944A9" w:rsidRPr="00951EB7" w:rsidRDefault="0004340B" w:rsidP="00951EB7">
      <w:pPr>
        <w:pStyle w:val="ListParagraph"/>
        <w:numPr>
          <w:ilvl w:val="0"/>
          <w:numId w:val="4"/>
        </w:numPr>
        <w:rPr>
          <w:rFonts w:cs="Arial"/>
          <w:szCs w:val="22"/>
          <w:lang w:val="en-NZ"/>
        </w:rPr>
      </w:pPr>
      <w:r w:rsidRPr="00951EB7">
        <w:rPr>
          <w:rFonts w:cs="Arial"/>
          <w:szCs w:val="22"/>
          <w:lang w:val="en-NZ"/>
        </w:rPr>
        <w:t>The Committee stated when answering</w:t>
      </w:r>
      <w:r w:rsidR="00915402" w:rsidRPr="00951EB7">
        <w:rPr>
          <w:rFonts w:cs="Arial"/>
          <w:szCs w:val="22"/>
          <w:lang w:val="en-NZ"/>
        </w:rPr>
        <w:t xml:space="preserve"> question P.4.</w:t>
      </w:r>
      <w:r w:rsidRPr="00951EB7">
        <w:rPr>
          <w:rFonts w:cs="Arial"/>
          <w:szCs w:val="22"/>
          <w:lang w:val="en-NZ"/>
        </w:rPr>
        <w:t xml:space="preserve">1 for future applications it is helpful to include statistics on the prevalence in Māori. The Researcher acknowledged this and stated based on their experience they estimated </w:t>
      </w:r>
      <w:r w:rsidR="002466FE" w:rsidRPr="00951EB7">
        <w:rPr>
          <w:rFonts w:cs="Arial"/>
          <w:szCs w:val="22"/>
          <w:lang w:val="en-NZ"/>
        </w:rPr>
        <w:t xml:space="preserve">Māori had </w:t>
      </w:r>
      <w:r w:rsidR="00915402" w:rsidRPr="00951EB7">
        <w:rPr>
          <w:rFonts w:cs="Arial"/>
          <w:szCs w:val="22"/>
          <w:lang w:val="en-NZ"/>
        </w:rPr>
        <w:t xml:space="preserve">higher rates of traumatic </w:t>
      </w:r>
      <w:r w:rsidR="001E21B7">
        <w:rPr>
          <w:rFonts w:cs="Arial"/>
          <w:szCs w:val="22"/>
          <w:lang w:val="en-NZ"/>
        </w:rPr>
        <w:t>splenectomies</w:t>
      </w:r>
      <w:r w:rsidR="002466FE" w:rsidRPr="00951EB7">
        <w:rPr>
          <w:rFonts w:cs="Arial"/>
          <w:b/>
          <w:szCs w:val="22"/>
          <w:lang w:val="en-NZ"/>
        </w:rPr>
        <w:t xml:space="preserve"> </w:t>
      </w:r>
      <w:r w:rsidR="002466FE" w:rsidRPr="00951EB7">
        <w:rPr>
          <w:rFonts w:cs="Arial"/>
          <w:szCs w:val="22"/>
          <w:lang w:val="en-NZ"/>
        </w:rPr>
        <w:t xml:space="preserve">and lower </w:t>
      </w:r>
      <w:r w:rsidR="001E21B7">
        <w:rPr>
          <w:rFonts w:cs="Arial"/>
          <w:szCs w:val="22"/>
          <w:lang w:val="en-NZ"/>
        </w:rPr>
        <w:t xml:space="preserve">rates of </w:t>
      </w:r>
      <w:r w:rsidR="002466FE" w:rsidRPr="00951EB7">
        <w:rPr>
          <w:rFonts w:cs="Arial"/>
          <w:szCs w:val="22"/>
          <w:lang w:val="en-NZ"/>
        </w:rPr>
        <w:t>congenital</w:t>
      </w:r>
      <w:r w:rsidR="001E21B7">
        <w:rPr>
          <w:rFonts w:cs="Arial"/>
          <w:szCs w:val="22"/>
          <w:lang w:val="en-NZ"/>
        </w:rPr>
        <w:t xml:space="preserve"> conditions</w:t>
      </w:r>
      <w:r w:rsidR="002466FE" w:rsidRPr="00951EB7">
        <w:rPr>
          <w:rFonts w:cs="Arial"/>
          <w:szCs w:val="22"/>
          <w:lang w:val="en-NZ"/>
        </w:rPr>
        <w:t xml:space="preserve">, though it was difficult to state for certain. </w:t>
      </w:r>
    </w:p>
    <w:p w14:paraId="6B3DF95B" w14:textId="77777777" w:rsidR="002466FE" w:rsidRPr="00613BCA" w:rsidRDefault="002466FE" w:rsidP="00776D09">
      <w:pPr>
        <w:rPr>
          <w:rFonts w:cs="Arial"/>
          <w:szCs w:val="22"/>
          <w:lang w:val="en-NZ"/>
        </w:rPr>
      </w:pPr>
    </w:p>
    <w:p w14:paraId="43941A82" w14:textId="77777777" w:rsidR="0030437C" w:rsidRPr="00951EB7" w:rsidRDefault="0030437C" w:rsidP="00951EB7">
      <w:pPr>
        <w:pStyle w:val="ListParagraph"/>
        <w:numPr>
          <w:ilvl w:val="0"/>
          <w:numId w:val="4"/>
        </w:numPr>
        <w:rPr>
          <w:rFonts w:cs="Arial"/>
          <w:szCs w:val="22"/>
          <w:lang w:val="en-NZ"/>
        </w:rPr>
      </w:pPr>
      <w:r w:rsidRPr="00951EB7">
        <w:rPr>
          <w:rFonts w:cs="Arial"/>
          <w:szCs w:val="22"/>
          <w:lang w:val="en-NZ"/>
        </w:rPr>
        <w:t xml:space="preserve">The Committee queried whether potentially vulnerable participants would be included and noted that the application had identified children as potential participants. The Researcher confirmed other potentially vulnerable people would be captured in the registry. </w:t>
      </w:r>
    </w:p>
    <w:p w14:paraId="23C9D035" w14:textId="77777777" w:rsidR="0030437C" w:rsidRDefault="0030437C" w:rsidP="00776D09">
      <w:pPr>
        <w:rPr>
          <w:rFonts w:cs="Arial"/>
          <w:szCs w:val="22"/>
          <w:lang w:val="en-NZ"/>
        </w:rPr>
      </w:pPr>
    </w:p>
    <w:p w14:paraId="10455913" w14:textId="77777777" w:rsidR="0077727F" w:rsidRDefault="0030437C" w:rsidP="00776D09">
      <w:pPr>
        <w:pStyle w:val="ListParagraph"/>
        <w:numPr>
          <w:ilvl w:val="0"/>
          <w:numId w:val="4"/>
        </w:numPr>
        <w:rPr>
          <w:rFonts w:cs="Arial"/>
          <w:szCs w:val="22"/>
          <w:lang w:val="en-NZ"/>
        </w:rPr>
      </w:pPr>
      <w:r w:rsidRPr="001E21B7">
        <w:rPr>
          <w:rFonts w:cs="Arial"/>
          <w:szCs w:val="22"/>
          <w:lang w:val="en-NZ"/>
        </w:rPr>
        <w:t xml:space="preserve">The Committee queried the consent process for vulnerable people. The Researcher stated it would need to be managed through their legal guardian or carer. The Committee advised that proxy consent was not applicable in New Zealand and this could only occur with a welfare guardian or enduring power of attorney. The Committee advised that this would not be permissible with a research project but as it is a registry there are options for this. The Committee noted they were unable to provide legal advice and suggested the Researcher seek an opinion from a legal professional. </w:t>
      </w:r>
    </w:p>
    <w:p w14:paraId="4F76DCE2" w14:textId="77777777" w:rsidR="001E21B7" w:rsidRPr="001E21B7" w:rsidRDefault="001E21B7" w:rsidP="001E21B7">
      <w:pPr>
        <w:pStyle w:val="ListParagraph"/>
        <w:rPr>
          <w:rFonts w:cs="Arial"/>
          <w:szCs w:val="22"/>
          <w:lang w:val="en-NZ"/>
        </w:rPr>
      </w:pPr>
    </w:p>
    <w:p w14:paraId="1E049FAC" w14:textId="77777777" w:rsidR="001E21B7" w:rsidRPr="001E21B7" w:rsidRDefault="001E21B7" w:rsidP="001E21B7">
      <w:pPr>
        <w:pStyle w:val="ListParagraph"/>
        <w:rPr>
          <w:rFonts w:cs="Arial"/>
          <w:szCs w:val="22"/>
          <w:lang w:val="en-NZ"/>
        </w:rPr>
      </w:pPr>
    </w:p>
    <w:p w14:paraId="326E4D98" w14:textId="77777777" w:rsidR="0077727F" w:rsidRPr="004549E5" w:rsidRDefault="0077727F" w:rsidP="00776D09">
      <w:pPr>
        <w:rPr>
          <w:rFonts w:cs="Arial"/>
          <w:szCs w:val="22"/>
          <w:lang w:val="en-NZ"/>
        </w:rPr>
      </w:pPr>
    </w:p>
    <w:p w14:paraId="4CA39E54" w14:textId="77777777" w:rsidR="00CA1EA8" w:rsidRDefault="00CA1EA8" w:rsidP="00776D09">
      <w:pPr>
        <w:rPr>
          <w:rFonts w:cs="Arial"/>
          <w:szCs w:val="22"/>
          <w:lang w:val="en-NZ"/>
        </w:rPr>
      </w:pPr>
      <w:r w:rsidRPr="00466AA7">
        <w:rPr>
          <w:rFonts w:cs="Arial"/>
          <w:szCs w:val="22"/>
          <w:lang w:val="en-NZ"/>
        </w:rPr>
        <w:t xml:space="preserve">The Committee requested the following changes to the Participant Information Sheet and Consent Form: </w:t>
      </w:r>
    </w:p>
    <w:p w14:paraId="3BFDDBC0" w14:textId="77777777" w:rsidR="00CA1EA8" w:rsidRPr="00466AA7" w:rsidRDefault="00CA1EA8" w:rsidP="00776D09">
      <w:pPr>
        <w:rPr>
          <w:rFonts w:cs="Arial"/>
          <w:szCs w:val="22"/>
          <w:lang w:val="en-NZ"/>
        </w:rPr>
      </w:pPr>
    </w:p>
    <w:p w14:paraId="14E4296C" w14:textId="77777777" w:rsidR="001E21B7" w:rsidRPr="00951EB7" w:rsidRDefault="001E21B7" w:rsidP="001E21B7">
      <w:pPr>
        <w:pStyle w:val="ListParagraph"/>
        <w:numPr>
          <w:ilvl w:val="0"/>
          <w:numId w:val="4"/>
        </w:numPr>
        <w:rPr>
          <w:rFonts w:cs="Arial"/>
          <w:szCs w:val="22"/>
          <w:lang w:val="en-NZ"/>
        </w:rPr>
      </w:pPr>
      <w:r w:rsidRPr="00951EB7">
        <w:rPr>
          <w:rFonts w:cs="Arial"/>
          <w:szCs w:val="22"/>
          <w:lang w:val="en-NZ"/>
        </w:rPr>
        <w:t>The Committee requested the inclusion of Māori health support contact details.</w:t>
      </w:r>
    </w:p>
    <w:p w14:paraId="1015D174" w14:textId="77777777" w:rsidR="001E21B7" w:rsidRPr="00613BCA" w:rsidRDefault="001E21B7" w:rsidP="001E21B7">
      <w:pPr>
        <w:rPr>
          <w:rFonts w:cs="Arial"/>
          <w:szCs w:val="22"/>
          <w:lang w:val="en-NZ"/>
        </w:rPr>
      </w:pPr>
    </w:p>
    <w:p w14:paraId="301111FA" w14:textId="77777777" w:rsidR="00CA1EA8" w:rsidRDefault="001E21B7" w:rsidP="001E21B7">
      <w:pPr>
        <w:pStyle w:val="ListParagraph"/>
        <w:numPr>
          <w:ilvl w:val="0"/>
          <w:numId w:val="4"/>
        </w:numPr>
        <w:rPr>
          <w:rFonts w:cs="Arial"/>
          <w:szCs w:val="22"/>
          <w:lang w:val="en-NZ"/>
        </w:rPr>
      </w:pPr>
      <w:r w:rsidRPr="00951EB7">
        <w:rPr>
          <w:rFonts w:cs="Arial"/>
          <w:szCs w:val="22"/>
          <w:lang w:val="en-NZ"/>
        </w:rPr>
        <w:t>The Committee requested the inclusion of advocacy contact details (</w:t>
      </w:r>
      <w:r>
        <w:rPr>
          <w:rFonts w:cs="Arial"/>
          <w:szCs w:val="22"/>
          <w:lang w:val="en-NZ"/>
        </w:rPr>
        <w:t>Freephone: 0800 555 050; e</w:t>
      </w:r>
      <w:r w:rsidRPr="001E21B7">
        <w:rPr>
          <w:rFonts w:cs="Arial"/>
          <w:szCs w:val="22"/>
          <w:lang w:val="en-NZ"/>
        </w:rPr>
        <w:t xml:space="preserve">mail: </w:t>
      </w:r>
      <w:hyperlink r:id="rId8" w:history="1">
        <w:r w:rsidRPr="00F847B9">
          <w:rPr>
            <w:rStyle w:val="Hyperlink"/>
            <w:rFonts w:cs="Arial"/>
            <w:szCs w:val="22"/>
            <w:lang w:val="en-NZ"/>
          </w:rPr>
          <w:t>advocacy@advocacy.org.nz</w:t>
        </w:r>
      </w:hyperlink>
      <w:r w:rsidRPr="001E21B7">
        <w:rPr>
          <w:rFonts w:cs="Arial"/>
          <w:szCs w:val="22"/>
          <w:lang w:val="en-NZ"/>
        </w:rPr>
        <w:t>)</w:t>
      </w:r>
    </w:p>
    <w:p w14:paraId="19EB7E90" w14:textId="77777777" w:rsidR="001E21B7" w:rsidRPr="001E21B7" w:rsidRDefault="001E21B7" w:rsidP="001E21B7">
      <w:pPr>
        <w:pStyle w:val="ListParagraph"/>
        <w:rPr>
          <w:rFonts w:cs="Arial"/>
          <w:szCs w:val="22"/>
          <w:lang w:val="en-NZ"/>
        </w:rPr>
      </w:pPr>
    </w:p>
    <w:p w14:paraId="7A630C83" w14:textId="77777777" w:rsidR="001E21B7" w:rsidRPr="001E21B7" w:rsidRDefault="001E21B7" w:rsidP="001E21B7">
      <w:pPr>
        <w:pStyle w:val="ListParagraph"/>
        <w:numPr>
          <w:ilvl w:val="0"/>
          <w:numId w:val="4"/>
        </w:numPr>
        <w:rPr>
          <w:rFonts w:cs="Arial"/>
          <w:szCs w:val="22"/>
          <w:lang w:val="en-NZ"/>
        </w:rPr>
      </w:pPr>
      <w:r w:rsidRPr="00951EB7">
        <w:rPr>
          <w:rFonts w:cs="Arial"/>
          <w:szCs w:val="22"/>
          <w:lang w:val="en-NZ"/>
        </w:rPr>
        <w:t xml:space="preserve">The Committee requested the addition of information to advise participants how to withdraw if they want their information out of the registry. </w:t>
      </w:r>
    </w:p>
    <w:p w14:paraId="44E3F241" w14:textId="77777777" w:rsidR="001E21B7" w:rsidRPr="00613BCA" w:rsidRDefault="001E21B7" w:rsidP="001E21B7">
      <w:pPr>
        <w:rPr>
          <w:rFonts w:cs="Arial"/>
          <w:szCs w:val="22"/>
          <w:lang w:val="en-NZ"/>
        </w:rPr>
      </w:pPr>
    </w:p>
    <w:p w14:paraId="77D17A68" w14:textId="77777777" w:rsidR="001E21B7" w:rsidRPr="00951EB7" w:rsidRDefault="001E21B7" w:rsidP="001E21B7">
      <w:pPr>
        <w:pStyle w:val="ListParagraph"/>
        <w:numPr>
          <w:ilvl w:val="0"/>
          <w:numId w:val="4"/>
        </w:numPr>
        <w:rPr>
          <w:rFonts w:cs="Arial"/>
          <w:szCs w:val="22"/>
          <w:lang w:val="en-NZ"/>
        </w:rPr>
      </w:pPr>
      <w:r w:rsidRPr="00951EB7">
        <w:rPr>
          <w:rFonts w:cs="Arial"/>
          <w:szCs w:val="22"/>
          <w:lang w:val="en-NZ"/>
        </w:rPr>
        <w:t xml:space="preserve">The Committee noted inconsistency in how people are referred (i.e. with no spleen at all; elsewhere with a non-functioning spleen) and requested revision to use a single term. </w:t>
      </w:r>
    </w:p>
    <w:p w14:paraId="3A51DCF8" w14:textId="77777777" w:rsidR="001E21B7" w:rsidRPr="00613BCA" w:rsidRDefault="001E21B7" w:rsidP="001E21B7">
      <w:pPr>
        <w:rPr>
          <w:rFonts w:cs="Arial"/>
          <w:szCs w:val="22"/>
          <w:lang w:val="en-NZ"/>
        </w:rPr>
      </w:pPr>
    </w:p>
    <w:p w14:paraId="7196F33A" w14:textId="77777777" w:rsidR="001E21B7" w:rsidRPr="001E21B7" w:rsidRDefault="001E21B7" w:rsidP="001E21B7">
      <w:pPr>
        <w:pStyle w:val="ListParagraph"/>
        <w:numPr>
          <w:ilvl w:val="0"/>
          <w:numId w:val="4"/>
        </w:numPr>
        <w:rPr>
          <w:rFonts w:cs="Arial"/>
          <w:szCs w:val="22"/>
          <w:lang w:val="en-NZ"/>
        </w:rPr>
      </w:pPr>
      <w:r w:rsidRPr="00951EB7">
        <w:rPr>
          <w:rFonts w:cs="Arial"/>
          <w:szCs w:val="22"/>
          <w:lang w:val="en-NZ"/>
        </w:rPr>
        <w:t xml:space="preserve">The Committee considered the statement “best possible data protection” too rash as the Researcher could not guarantee this. The Committee suggested a revision of less definitive language. </w:t>
      </w:r>
    </w:p>
    <w:p w14:paraId="46FDEFCE" w14:textId="77777777" w:rsidR="001E21B7" w:rsidRPr="00613BCA" w:rsidRDefault="001E21B7" w:rsidP="001E21B7">
      <w:pPr>
        <w:rPr>
          <w:rFonts w:cs="Arial"/>
          <w:szCs w:val="22"/>
          <w:lang w:val="en-NZ"/>
        </w:rPr>
      </w:pPr>
    </w:p>
    <w:p w14:paraId="16E595DE" w14:textId="77777777" w:rsidR="001E21B7" w:rsidRPr="00951EB7" w:rsidRDefault="001E21B7" w:rsidP="001E21B7">
      <w:pPr>
        <w:pStyle w:val="ListParagraph"/>
        <w:numPr>
          <w:ilvl w:val="0"/>
          <w:numId w:val="4"/>
        </w:numPr>
        <w:rPr>
          <w:rFonts w:cs="Arial"/>
          <w:szCs w:val="22"/>
          <w:lang w:val="en-NZ"/>
        </w:rPr>
      </w:pPr>
      <w:r w:rsidRPr="00951EB7">
        <w:rPr>
          <w:rFonts w:cs="Arial"/>
          <w:szCs w:val="22"/>
          <w:lang w:val="en-NZ"/>
        </w:rPr>
        <w:t xml:space="preserve">The Committee requested clarification on the consent to be contacted to be involved in future research. The Committee requested more information to suggest what the future research may be about / involve. </w:t>
      </w:r>
    </w:p>
    <w:p w14:paraId="00B32BEF" w14:textId="77777777" w:rsidR="001E21B7" w:rsidRDefault="001E21B7" w:rsidP="001E21B7">
      <w:pPr>
        <w:rPr>
          <w:rFonts w:cs="Arial"/>
          <w:szCs w:val="22"/>
          <w:lang w:val="en-NZ"/>
        </w:rPr>
      </w:pPr>
    </w:p>
    <w:p w14:paraId="74A931D5" w14:textId="77777777" w:rsidR="001E21B7" w:rsidRPr="00951EB7" w:rsidRDefault="001E21B7" w:rsidP="001E21B7">
      <w:pPr>
        <w:pStyle w:val="ListParagraph"/>
        <w:numPr>
          <w:ilvl w:val="0"/>
          <w:numId w:val="4"/>
        </w:numPr>
        <w:rPr>
          <w:rFonts w:cs="Arial"/>
          <w:szCs w:val="22"/>
          <w:lang w:val="en-NZ"/>
        </w:rPr>
      </w:pPr>
      <w:r w:rsidRPr="00951EB7">
        <w:rPr>
          <w:rFonts w:cs="Arial"/>
          <w:szCs w:val="22"/>
          <w:lang w:val="en-NZ"/>
        </w:rPr>
        <w:t xml:space="preserve">The Committee requested that if the registry will collate data in an anonymised form that this is clearly </w:t>
      </w:r>
      <w:r>
        <w:rPr>
          <w:rFonts w:cs="Arial"/>
          <w:szCs w:val="22"/>
          <w:lang w:val="en-NZ"/>
        </w:rPr>
        <w:t xml:space="preserve">explained. </w:t>
      </w:r>
      <w:r w:rsidRPr="00951EB7">
        <w:rPr>
          <w:rFonts w:cs="Arial"/>
          <w:szCs w:val="22"/>
          <w:lang w:val="en-NZ"/>
        </w:rPr>
        <w:t xml:space="preserve"> </w:t>
      </w:r>
    </w:p>
    <w:p w14:paraId="19E9B98F" w14:textId="77777777" w:rsidR="001E21B7" w:rsidRPr="001E21B7" w:rsidRDefault="001E21B7" w:rsidP="001E21B7">
      <w:pPr>
        <w:pStyle w:val="ListParagraph"/>
        <w:rPr>
          <w:rFonts w:cs="Arial"/>
          <w:szCs w:val="22"/>
          <w:lang w:val="en-NZ"/>
        </w:rPr>
      </w:pPr>
    </w:p>
    <w:p w14:paraId="368067A9" w14:textId="77777777" w:rsidR="00CA1EA8" w:rsidRDefault="00CA1EA8" w:rsidP="00776D09"/>
    <w:p w14:paraId="77158786" w14:textId="77777777" w:rsidR="00CA1EA8" w:rsidRPr="00FD2B1E" w:rsidRDefault="00CA1EA8" w:rsidP="00776D09">
      <w:pPr>
        <w:rPr>
          <w:u w:val="single"/>
          <w:lang w:val="en-NZ"/>
        </w:rPr>
      </w:pPr>
      <w:r w:rsidRPr="00FD2B1E">
        <w:rPr>
          <w:u w:val="single"/>
          <w:lang w:val="en-NZ"/>
        </w:rPr>
        <w:t xml:space="preserve">Decision </w:t>
      </w:r>
    </w:p>
    <w:p w14:paraId="0FFD0450" w14:textId="77777777" w:rsidR="00CA1EA8" w:rsidRPr="008A08F5" w:rsidRDefault="00CA1EA8" w:rsidP="00776D09">
      <w:pPr>
        <w:rPr>
          <w:lang w:val="en-NZ"/>
        </w:rPr>
      </w:pPr>
    </w:p>
    <w:p w14:paraId="789B2270" w14:textId="77777777" w:rsidR="00CA1EA8" w:rsidRPr="008A08F5" w:rsidRDefault="00CA1EA8" w:rsidP="00776D09">
      <w:pPr>
        <w:rPr>
          <w:lang w:val="en-NZ"/>
        </w:rPr>
      </w:pPr>
      <w:r w:rsidRPr="008A08F5">
        <w:rPr>
          <w:lang w:val="en-NZ"/>
        </w:rPr>
        <w:t xml:space="preserve">This application was </w:t>
      </w:r>
      <w:r w:rsidRPr="008A08F5">
        <w:rPr>
          <w:i/>
          <w:lang w:val="en-NZ"/>
        </w:rPr>
        <w:t>provisionally approved</w:t>
      </w:r>
      <w:r w:rsidRPr="008A08F5">
        <w:rPr>
          <w:lang w:val="en-NZ"/>
        </w:rPr>
        <w:t xml:space="preserve"> by </w:t>
      </w:r>
      <w:r w:rsidRPr="008A08F5">
        <w:rPr>
          <w:rFonts w:cs="Arial"/>
          <w:szCs w:val="22"/>
          <w:lang w:val="en-NZ"/>
        </w:rPr>
        <w:t>consensus</w:t>
      </w:r>
      <w:r w:rsidR="008A08F5" w:rsidRPr="008A08F5">
        <w:rPr>
          <w:rFonts w:cs="Arial"/>
          <w:szCs w:val="22"/>
          <w:lang w:val="en-NZ"/>
        </w:rPr>
        <w:t xml:space="preserve">, </w:t>
      </w:r>
      <w:r w:rsidRPr="008A08F5">
        <w:rPr>
          <w:lang w:val="en-NZ"/>
        </w:rPr>
        <w:t>subject to the following information being received:</w:t>
      </w:r>
    </w:p>
    <w:p w14:paraId="7285176C" w14:textId="77777777" w:rsidR="00CA1EA8" w:rsidRPr="008A08F5" w:rsidRDefault="00CA1EA8" w:rsidP="00776D09">
      <w:pPr>
        <w:rPr>
          <w:lang w:val="en-NZ"/>
        </w:rPr>
      </w:pPr>
    </w:p>
    <w:p w14:paraId="76E08A6F" w14:textId="77777777" w:rsidR="00CA1EA8" w:rsidRPr="001E21B7" w:rsidRDefault="00CA1EA8" w:rsidP="00776D09">
      <w:pPr>
        <w:rPr>
          <w:lang w:val="en-NZ"/>
        </w:rPr>
      </w:pPr>
    </w:p>
    <w:p w14:paraId="1F2BBC70" w14:textId="77777777" w:rsidR="009F3134" w:rsidRDefault="009F3134" w:rsidP="00776D09">
      <w:pPr>
        <w:pStyle w:val="ListParagraph"/>
        <w:numPr>
          <w:ilvl w:val="0"/>
          <w:numId w:val="5"/>
        </w:numPr>
        <w:rPr>
          <w:rFonts w:cs="Arial"/>
          <w:szCs w:val="22"/>
          <w:lang w:val="en-NZ"/>
        </w:rPr>
      </w:pPr>
      <w:r>
        <w:rPr>
          <w:rFonts w:cs="Arial"/>
          <w:szCs w:val="22"/>
          <w:lang w:val="en-NZ"/>
        </w:rPr>
        <w:t xml:space="preserve">Please amend the protocol taking into account the Committee’s suggestions. </w:t>
      </w:r>
    </w:p>
    <w:p w14:paraId="6BE8CEC1" w14:textId="77777777" w:rsidR="00CA1EA8" w:rsidRDefault="001E21B7" w:rsidP="00776D09">
      <w:pPr>
        <w:pStyle w:val="ListParagraph"/>
        <w:numPr>
          <w:ilvl w:val="0"/>
          <w:numId w:val="5"/>
        </w:numPr>
        <w:rPr>
          <w:rFonts w:cs="Arial"/>
          <w:szCs w:val="22"/>
          <w:lang w:val="en-NZ"/>
        </w:rPr>
      </w:pPr>
      <w:r w:rsidRPr="001E21B7">
        <w:rPr>
          <w:rFonts w:cs="Arial"/>
          <w:szCs w:val="22"/>
          <w:lang w:val="en-NZ"/>
        </w:rPr>
        <w:t>Please supply an information page for participants to read before consent with all the details requested above.</w:t>
      </w:r>
    </w:p>
    <w:p w14:paraId="5D50B98C" w14:textId="77777777" w:rsidR="008C78A8" w:rsidRPr="008C78A8" w:rsidRDefault="009F3134" w:rsidP="008C78A8">
      <w:pPr>
        <w:pStyle w:val="ListParagraph"/>
        <w:numPr>
          <w:ilvl w:val="0"/>
          <w:numId w:val="5"/>
        </w:numPr>
        <w:rPr>
          <w:rFonts w:cs="Arial"/>
          <w:szCs w:val="22"/>
          <w:lang w:val="en-NZ"/>
        </w:rPr>
      </w:pPr>
      <w:r>
        <w:rPr>
          <w:rFonts w:cs="Arial"/>
          <w:szCs w:val="22"/>
          <w:lang w:val="en-NZ"/>
        </w:rPr>
        <w:t>Please provide an assent form for children un</w:t>
      </w:r>
      <w:r w:rsidR="008C78A8">
        <w:rPr>
          <w:rFonts w:cs="Arial"/>
          <w:szCs w:val="22"/>
          <w:lang w:val="en-NZ"/>
        </w:rPr>
        <w:t xml:space="preserve">able to consent for themselves. (See </w:t>
      </w:r>
      <w:hyperlink r:id="rId9" w:history="1">
        <w:r w:rsidR="008C78A8" w:rsidRPr="00F847B9">
          <w:rPr>
            <w:rStyle w:val="Hyperlink"/>
            <w:rFonts w:cs="Arial"/>
            <w:szCs w:val="22"/>
            <w:lang w:val="en-NZ"/>
          </w:rPr>
          <w:t>https://ethics.health.govt.nz/system/files/documents/pages/hdec-assent-form-instructions-and-checklist-may18.doc</w:t>
        </w:r>
      </w:hyperlink>
      <w:r w:rsidR="008C78A8">
        <w:rPr>
          <w:rFonts w:cs="Arial"/>
          <w:szCs w:val="22"/>
          <w:lang w:val="en-NZ"/>
        </w:rPr>
        <w:t xml:space="preserve"> for guidance). </w:t>
      </w:r>
    </w:p>
    <w:p w14:paraId="7CEB1E60" w14:textId="77777777" w:rsidR="001E21B7" w:rsidRPr="001E21B7" w:rsidRDefault="001E21B7" w:rsidP="00776D09">
      <w:pPr>
        <w:pStyle w:val="ListParagraph"/>
        <w:numPr>
          <w:ilvl w:val="0"/>
          <w:numId w:val="5"/>
        </w:numPr>
        <w:rPr>
          <w:rFonts w:cs="Arial"/>
          <w:szCs w:val="22"/>
          <w:lang w:val="en-NZ"/>
        </w:rPr>
      </w:pPr>
      <w:r w:rsidRPr="001E21B7">
        <w:rPr>
          <w:rFonts w:cs="Arial"/>
          <w:szCs w:val="22"/>
          <w:lang w:val="en-NZ"/>
        </w:rPr>
        <w:t>Please provide a governance plan with the process for appointing a new lead investigator.</w:t>
      </w:r>
    </w:p>
    <w:p w14:paraId="62F94601" w14:textId="30A0D6BF" w:rsidR="001E21B7" w:rsidRPr="001E21B7" w:rsidRDefault="001E21B7" w:rsidP="00776D09">
      <w:pPr>
        <w:pStyle w:val="ListParagraph"/>
        <w:numPr>
          <w:ilvl w:val="0"/>
          <w:numId w:val="5"/>
        </w:numPr>
        <w:rPr>
          <w:rFonts w:cs="Arial"/>
          <w:szCs w:val="22"/>
          <w:lang w:val="en-NZ"/>
        </w:rPr>
      </w:pPr>
      <w:r w:rsidRPr="001E21B7">
        <w:rPr>
          <w:rFonts w:cs="Arial"/>
          <w:szCs w:val="22"/>
          <w:lang w:val="en-NZ"/>
        </w:rPr>
        <w:t xml:space="preserve">Please </w:t>
      </w:r>
      <w:r w:rsidR="00A5473F">
        <w:rPr>
          <w:rFonts w:cs="Arial"/>
          <w:szCs w:val="22"/>
          <w:lang w:val="en-NZ"/>
        </w:rPr>
        <w:t xml:space="preserve">ensure that the consent provisions for participants under 16years lacking </w:t>
      </w:r>
      <w:r w:rsidR="006F64FB">
        <w:rPr>
          <w:rFonts w:cs="Arial"/>
          <w:szCs w:val="22"/>
          <w:lang w:val="en-NZ"/>
        </w:rPr>
        <w:t xml:space="preserve">the </w:t>
      </w:r>
      <w:r w:rsidR="00A5473F">
        <w:rPr>
          <w:rFonts w:cs="Arial"/>
          <w:szCs w:val="22"/>
          <w:lang w:val="en-NZ"/>
        </w:rPr>
        <w:t xml:space="preserve">capacity </w:t>
      </w:r>
      <w:r w:rsidR="006F64FB">
        <w:rPr>
          <w:rFonts w:cs="Arial"/>
          <w:szCs w:val="22"/>
          <w:lang w:val="en-NZ"/>
        </w:rPr>
        <w:t xml:space="preserve">to give consent </w:t>
      </w:r>
      <w:r w:rsidR="00A5473F">
        <w:rPr>
          <w:rFonts w:cs="Arial"/>
          <w:szCs w:val="22"/>
          <w:lang w:val="en-NZ"/>
        </w:rPr>
        <w:t>are</w:t>
      </w:r>
      <w:r w:rsidRPr="001E21B7">
        <w:rPr>
          <w:rFonts w:cs="Arial"/>
          <w:szCs w:val="22"/>
          <w:lang w:val="en-NZ"/>
        </w:rPr>
        <w:t xml:space="preserve"> consistent with New Zealand law. </w:t>
      </w:r>
    </w:p>
    <w:p w14:paraId="0FFF7B65" w14:textId="77777777" w:rsidR="00CA1EA8" w:rsidRPr="00960BFE" w:rsidRDefault="00CA1EA8" w:rsidP="00776D09">
      <w:pPr>
        <w:rPr>
          <w:color w:val="FF0000"/>
          <w:lang w:val="en-NZ"/>
        </w:rPr>
      </w:pPr>
    </w:p>
    <w:p w14:paraId="572D7BCD" w14:textId="77777777" w:rsidR="00CA1EA8" w:rsidRPr="00FD2B1E" w:rsidRDefault="00CA1EA8" w:rsidP="00776D09">
      <w:pPr>
        <w:rPr>
          <w:lang w:val="en-NZ"/>
        </w:rPr>
      </w:pPr>
      <w:r>
        <w:rPr>
          <w:lang w:val="en-NZ"/>
        </w:rPr>
        <w:t>After receipt of the information requested by the Committee, a final decision on the application will be made</w:t>
      </w:r>
      <w:r w:rsidRPr="00960BFE">
        <w:rPr>
          <w:lang w:val="en-NZ"/>
        </w:rPr>
        <w:t xml:space="preserve"> by </w:t>
      </w:r>
      <w:r w:rsidR="000B7BD4">
        <w:rPr>
          <w:lang w:val="en-NZ"/>
        </w:rPr>
        <w:t xml:space="preserve">Dr </w:t>
      </w:r>
      <w:proofErr w:type="spellStart"/>
      <w:r w:rsidR="000B7BD4">
        <w:rPr>
          <w:lang w:val="en-NZ"/>
        </w:rPr>
        <w:t>Cordelia</w:t>
      </w:r>
      <w:proofErr w:type="spellEnd"/>
      <w:r w:rsidR="000B7BD4">
        <w:rPr>
          <w:lang w:val="en-NZ"/>
        </w:rPr>
        <w:t xml:space="preserve"> Thomas and Dr Peter Gallagher. </w:t>
      </w:r>
    </w:p>
    <w:p w14:paraId="06F34476" w14:textId="77777777" w:rsidR="00CA1EA8" w:rsidRPr="00960BFE" w:rsidRDefault="00CA1EA8" w:rsidP="00776D09">
      <w:pPr>
        <w:rPr>
          <w:color w:val="FF0000"/>
          <w:lang w:val="en-NZ"/>
        </w:rPr>
      </w:pPr>
    </w:p>
    <w:p w14:paraId="3D96264E" w14:textId="77777777" w:rsidR="00C42E75" w:rsidRPr="00960BFE" w:rsidRDefault="00C42E75" w:rsidP="00776D09">
      <w:pPr>
        <w:autoSpaceDE w:val="0"/>
        <w:autoSpaceDN w:val="0"/>
        <w:adjustRightInd w:val="0"/>
      </w:pPr>
    </w:p>
    <w:p w14:paraId="44484418" w14:textId="77777777" w:rsidR="001E21B7" w:rsidRDefault="001E21B7">
      <w:r>
        <w:br w:type="page"/>
      </w:r>
    </w:p>
    <w:p w14:paraId="23692AAE" w14:textId="77777777" w:rsidR="008A08F5" w:rsidRDefault="008A08F5"/>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C42E75" w:rsidRPr="00960BFE" w14:paraId="70300B3E" w14:textId="77777777" w:rsidTr="008A08F5">
        <w:trPr>
          <w:trHeight w:val="280"/>
        </w:trPr>
        <w:tc>
          <w:tcPr>
            <w:tcW w:w="966" w:type="dxa"/>
            <w:tcBorders>
              <w:top w:val="nil"/>
              <w:left w:val="nil"/>
              <w:bottom w:val="nil"/>
              <w:right w:val="nil"/>
            </w:tcBorders>
          </w:tcPr>
          <w:p w14:paraId="14972683" w14:textId="77777777" w:rsidR="00C42E75" w:rsidRPr="00960BFE" w:rsidRDefault="001F4491" w:rsidP="00776D09">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05AD2624" w14:textId="77777777" w:rsidR="00C42E75" w:rsidRPr="00960BFE" w:rsidRDefault="001F4491" w:rsidP="00776D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E9CEF8B" w14:textId="77777777" w:rsidR="00C42E75" w:rsidRPr="00960BFE" w:rsidRDefault="001F4491" w:rsidP="00776D09">
            <w:pPr>
              <w:autoSpaceDE w:val="0"/>
              <w:autoSpaceDN w:val="0"/>
              <w:adjustRightInd w:val="0"/>
            </w:pPr>
            <w:r w:rsidRPr="00960BFE">
              <w:rPr>
                <w:b/>
              </w:rPr>
              <w:t>19/CEN/10</w:t>
            </w:r>
            <w:r w:rsidRPr="00960BFE">
              <w:t xml:space="preserve"> </w:t>
            </w:r>
          </w:p>
        </w:tc>
        <w:tc>
          <w:tcPr>
            <w:tcW w:w="360" w:type="dxa"/>
          </w:tcPr>
          <w:p w14:paraId="459E97BD" w14:textId="77777777" w:rsidR="00C42E75" w:rsidRPr="00960BFE" w:rsidRDefault="001F4491" w:rsidP="00776D09">
            <w:r w:rsidRPr="00960BFE">
              <w:t xml:space="preserve"> </w:t>
            </w:r>
          </w:p>
        </w:tc>
      </w:tr>
      <w:tr w:rsidR="00C42E75" w:rsidRPr="00960BFE" w14:paraId="2A9478B9" w14:textId="77777777" w:rsidTr="008A08F5">
        <w:trPr>
          <w:trHeight w:val="280"/>
        </w:trPr>
        <w:tc>
          <w:tcPr>
            <w:tcW w:w="966" w:type="dxa"/>
            <w:tcBorders>
              <w:top w:val="nil"/>
              <w:left w:val="nil"/>
              <w:bottom w:val="nil"/>
              <w:right w:val="nil"/>
            </w:tcBorders>
          </w:tcPr>
          <w:p w14:paraId="7E2C44B4"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03549EE9" w14:textId="77777777" w:rsidR="00C42E75" w:rsidRPr="00960BFE" w:rsidRDefault="001F4491" w:rsidP="00776D09">
            <w:pPr>
              <w:autoSpaceDE w:val="0"/>
              <w:autoSpaceDN w:val="0"/>
              <w:adjustRightInd w:val="0"/>
            </w:pPr>
            <w:r w:rsidRPr="00960BFE">
              <w:t xml:space="preserve">Title: </w:t>
            </w:r>
          </w:p>
        </w:tc>
        <w:tc>
          <w:tcPr>
            <w:tcW w:w="6459" w:type="dxa"/>
            <w:tcBorders>
              <w:top w:val="nil"/>
              <w:left w:val="nil"/>
              <w:bottom w:val="nil"/>
              <w:right w:val="nil"/>
            </w:tcBorders>
          </w:tcPr>
          <w:p w14:paraId="60610B50" w14:textId="77777777" w:rsidR="00C42E75" w:rsidRPr="00960BFE" w:rsidRDefault="001F4491" w:rsidP="00776D09">
            <w:pPr>
              <w:autoSpaceDE w:val="0"/>
              <w:autoSpaceDN w:val="0"/>
              <w:adjustRightInd w:val="0"/>
            </w:pPr>
            <w:r w:rsidRPr="00960BFE">
              <w:t xml:space="preserve">Curds in the Way </w:t>
            </w:r>
          </w:p>
        </w:tc>
        <w:tc>
          <w:tcPr>
            <w:tcW w:w="360" w:type="dxa"/>
          </w:tcPr>
          <w:p w14:paraId="05FBDE86" w14:textId="77777777" w:rsidR="00C42E75" w:rsidRPr="00960BFE" w:rsidRDefault="001F4491" w:rsidP="00776D09">
            <w:r w:rsidRPr="00960BFE">
              <w:t xml:space="preserve"> </w:t>
            </w:r>
          </w:p>
        </w:tc>
      </w:tr>
      <w:tr w:rsidR="00C42E75" w:rsidRPr="00960BFE" w14:paraId="312E29D8" w14:textId="77777777" w:rsidTr="008A08F5">
        <w:trPr>
          <w:trHeight w:val="280"/>
        </w:trPr>
        <w:tc>
          <w:tcPr>
            <w:tcW w:w="966" w:type="dxa"/>
            <w:tcBorders>
              <w:top w:val="nil"/>
              <w:left w:val="nil"/>
              <w:bottom w:val="nil"/>
              <w:right w:val="nil"/>
            </w:tcBorders>
          </w:tcPr>
          <w:p w14:paraId="1CE813F8"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0E52E4DE" w14:textId="77777777" w:rsidR="00C42E75" w:rsidRPr="00960BFE" w:rsidRDefault="001F4491" w:rsidP="00776D09">
            <w:pPr>
              <w:autoSpaceDE w:val="0"/>
              <w:autoSpaceDN w:val="0"/>
              <w:adjustRightInd w:val="0"/>
            </w:pPr>
            <w:r w:rsidRPr="00960BFE">
              <w:t xml:space="preserve">Principal Investigator: </w:t>
            </w:r>
          </w:p>
        </w:tc>
        <w:tc>
          <w:tcPr>
            <w:tcW w:w="6459" w:type="dxa"/>
            <w:tcBorders>
              <w:top w:val="nil"/>
              <w:left w:val="nil"/>
              <w:bottom w:val="nil"/>
              <w:right w:val="nil"/>
            </w:tcBorders>
          </w:tcPr>
          <w:p w14:paraId="1D22CEF9" w14:textId="77777777" w:rsidR="00C42E75" w:rsidRPr="00960BFE" w:rsidRDefault="001F4491" w:rsidP="00776D09">
            <w:pPr>
              <w:autoSpaceDE w:val="0"/>
              <w:autoSpaceDN w:val="0"/>
              <w:adjustRightInd w:val="0"/>
            </w:pPr>
            <w:r w:rsidRPr="00960BFE">
              <w:t xml:space="preserve">Dr Lara Kimble </w:t>
            </w:r>
          </w:p>
        </w:tc>
        <w:tc>
          <w:tcPr>
            <w:tcW w:w="360" w:type="dxa"/>
          </w:tcPr>
          <w:p w14:paraId="5B6AF462" w14:textId="77777777" w:rsidR="00C42E75" w:rsidRPr="00960BFE" w:rsidRDefault="001F4491" w:rsidP="00776D09">
            <w:r w:rsidRPr="00960BFE">
              <w:t xml:space="preserve"> </w:t>
            </w:r>
          </w:p>
        </w:tc>
      </w:tr>
      <w:tr w:rsidR="00C42E75" w:rsidRPr="00960BFE" w14:paraId="4F1C771C" w14:textId="77777777" w:rsidTr="008A08F5">
        <w:trPr>
          <w:trHeight w:val="280"/>
        </w:trPr>
        <w:tc>
          <w:tcPr>
            <w:tcW w:w="966" w:type="dxa"/>
            <w:tcBorders>
              <w:top w:val="nil"/>
              <w:left w:val="nil"/>
              <w:bottom w:val="nil"/>
              <w:right w:val="nil"/>
            </w:tcBorders>
          </w:tcPr>
          <w:p w14:paraId="53081FEE"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79BDCCD7" w14:textId="77777777" w:rsidR="00C42E75" w:rsidRPr="00960BFE" w:rsidRDefault="001F4491" w:rsidP="00776D09">
            <w:pPr>
              <w:autoSpaceDE w:val="0"/>
              <w:autoSpaceDN w:val="0"/>
              <w:adjustRightInd w:val="0"/>
            </w:pPr>
            <w:r w:rsidRPr="00960BFE">
              <w:t xml:space="preserve">Sponsor: </w:t>
            </w:r>
          </w:p>
        </w:tc>
        <w:tc>
          <w:tcPr>
            <w:tcW w:w="6459" w:type="dxa"/>
            <w:tcBorders>
              <w:top w:val="nil"/>
              <w:left w:val="nil"/>
              <w:bottom w:val="nil"/>
              <w:right w:val="nil"/>
            </w:tcBorders>
          </w:tcPr>
          <w:p w14:paraId="01685D14" w14:textId="77777777" w:rsidR="00C42E75" w:rsidRPr="00960BFE" w:rsidRDefault="001F4491" w:rsidP="00776D09">
            <w:pPr>
              <w:autoSpaceDE w:val="0"/>
              <w:autoSpaceDN w:val="0"/>
              <w:adjustRightInd w:val="0"/>
            </w:pPr>
            <w:r w:rsidRPr="00960BFE">
              <w:t xml:space="preserve"> </w:t>
            </w:r>
          </w:p>
        </w:tc>
        <w:tc>
          <w:tcPr>
            <w:tcW w:w="360" w:type="dxa"/>
          </w:tcPr>
          <w:p w14:paraId="1BC77D3E" w14:textId="77777777" w:rsidR="00C42E75" w:rsidRPr="00960BFE" w:rsidRDefault="001F4491" w:rsidP="00776D09">
            <w:r w:rsidRPr="00960BFE">
              <w:t xml:space="preserve"> </w:t>
            </w:r>
          </w:p>
        </w:tc>
      </w:tr>
      <w:tr w:rsidR="00C42E75" w:rsidRPr="00960BFE" w14:paraId="0144CC23" w14:textId="77777777" w:rsidTr="008A08F5">
        <w:trPr>
          <w:trHeight w:val="280"/>
        </w:trPr>
        <w:tc>
          <w:tcPr>
            <w:tcW w:w="966" w:type="dxa"/>
            <w:tcBorders>
              <w:top w:val="nil"/>
              <w:left w:val="nil"/>
              <w:bottom w:val="nil"/>
              <w:right w:val="nil"/>
            </w:tcBorders>
          </w:tcPr>
          <w:p w14:paraId="12124C5F"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6308968D" w14:textId="77777777" w:rsidR="00C42E75" w:rsidRPr="00960BFE" w:rsidRDefault="001F4491" w:rsidP="00776D09">
            <w:pPr>
              <w:autoSpaceDE w:val="0"/>
              <w:autoSpaceDN w:val="0"/>
              <w:adjustRightInd w:val="0"/>
            </w:pPr>
            <w:r w:rsidRPr="00960BFE">
              <w:t xml:space="preserve">Clock Start Date: </w:t>
            </w:r>
          </w:p>
        </w:tc>
        <w:tc>
          <w:tcPr>
            <w:tcW w:w="6459" w:type="dxa"/>
            <w:tcBorders>
              <w:top w:val="nil"/>
              <w:left w:val="nil"/>
              <w:bottom w:val="nil"/>
              <w:right w:val="nil"/>
            </w:tcBorders>
          </w:tcPr>
          <w:p w14:paraId="5B848858" w14:textId="77777777" w:rsidR="00C42E75" w:rsidRPr="00960BFE" w:rsidRDefault="001F4491" w:rsidP="00776D09">
            <w:pPr>
              <w:autoSpaceDE w:val="0"/>
              <w:autoSpaceDN w:val="0"/>
              <w:adjustRightInd w:val="0"/>
            </w:pPr>
            <w:r w:rsidRPr="00960BFE">
              <w:t xml:space="preserve">14 February 2019 </w:t>
            </w:r>
          </w:p>
        </w:tc>
        <w:tc>
          <w:tcPr>
            <w:tcW w:w="360" w:type="dxa"/>
          </w:tcPr>
          <w:p w14:paraId="066F921B" w14:textId="77777777" w:rsidR="00C42E75" w:rsidRPr="00960BFE" w:rsidRDefault="001F4491" w:rsidP="00776D09">
            <w:r w:rsidRPr="00960BFE">
              <w:t xml:space="preserve"> </w:t>
            </w:r>
          </w:p>
        </w:tc>
      </w:tr>
    </w:tbl>
    <w:p w14:paraId="47580247" w14:textId="77777777" w:rsidR="00C42E75" w:rsidRPr="00803FC5" w:rsidRDefault="001F4491" w:rsidP="00776D09">
      <w:pPr>
        <w:autoSpaceDE w:val="0"/>
        <w:autoSpaceDN w:val="0"/>
        <w:adjustRightInd w:val="0"/>
        <w:rPr>
          <w:color w:val="000000" w:themeColor="text1"/>
        </w:rPr>
      </w:pPr>
      <w:r w:rsidRPr="00803FC5">
        <w:rPr>
          <w:color w:val="000000" w:themeColor="text1"/>
        </w:rPr>
        <w:t xml:space="preserve"> </w:t>
      </w:r>
    </w:p>
    <w:p w14:paraId="165C340A" w14:textId="77777777" w:rsidR="00CA1EA8" w:rsidRPr="00987913" w:rsidRDefault="00803FC5" w:rsidP="00776D09">
      <w:pPr>
        <w:autoSpaceDE w:val="0"/>
        <w:autoSpaceDN w:val="0"/>
        <w:adjustRightInd w:val="0"/>
        <w:rPr>
          <w:sz w:val="20"/>
          <w:lang w:val="en-NZ"/>
        </w:rPr>
      </w:pPr>
      <w:r w:rsidRPr="00803FC5">
        <w:rPr>
          <w:rFonts w:cs="Arial"/>
          <w:color w:val="000000" w:themeColor="text1"/>
          <w:szCs w:val="22"/>
          <w:lang w:val="en-NZ"/>
        </w:rPr>
        <w:t xml:space="preserve">Dr Lara Kimble </w:t>
      </w:r>
      <w:r w:rsidR="00CA1EA8" w:rsidRPr="00803FC5">
        <w:rPr>
          <w:color w:val="000000" w:themeColor="text1"/>
          <w:lang w:val="en-NZ"/>
        </w:rPr>
        <w:t xml:space="preserve">was </w:t>
      </w:r>
      <w:r w:rsidR="0077727F" w:rsidRPr="00803FC5">
        <w:rPr>
          <w:color w:val="000000" w:themeColor="text1"/>
          <w:lang w:val="en-NZ"/>
        </w:rPr>
        <w:t>no</w:t>
      </w:r>
      <w:r w:rsidRPr="00803FC5">
        <w:rPr>
          <w:color w:val="000000" w:themeColor="text1"/>
          <w:lang w:val="en-NZ"/>
        </w:rPr>
        <w:t>t</w:t>
      </w:r>
      <w:r w:rsidR="0077727F" w:rsidRPr="00803FC5">
        <w:rPr>
          <w:color w:val="000000" w:themeColor="text1"/>
          <w:lang w:val="en-NZ"/>
        </w:rPr>
        <w:t xml:space="preserve"> </w:t>
      </w:r>
      <w:r w:rsidR="00CA1EA8" w:rsidRPr="00987913">
        <w:rPr>
          <w:lang w:val="en-NZ"/>
        </w:rPr>
        <w:t>present for discussion of this application.</w:t>
      </w:r>
    </w:p>
    <w:p w14:paraId="6A452531" w14:textId="77777777" w:rsidR="00CA1EA8" w:rsidRDefault="00CA1EA8" w:rsidP="00776D09">
      <w:pPr>
        <w:rPr>
          <w:u w:val="single"/>
          <w:lang w:val="en-NZ"/>
        </w:rPr>
      </w:pPr>
    </w:p>
    <w:p w14:paraId="79B0C687" w14:textId="77777777" w:rsidR="00CA1EA8" w:rsidRPr="00FD2B1E" w:rsidRDefault="00CA1EA8" w:rsidP="00776D09">
      <w:pPr>
        <w:rPr>
          <w:u w:val="single"/>
          <w:lang w:val="en-NZ"/>
        </w:rPr>
      </w:pPr>
      <w:r w:rsidRPr="00FD2B1E">
        <w:rPr>
          <w:u w:val="single"/>
          <w:lang w:val="en-NZ"/>
        </w:rPr>
        <w:t>Potential conflicts of interest</w:t>
      </w:r>
    </w:p>
    <w:p w14:paraId="0DBD214E" w14:textId="77777777" w:rsidR="00CA1EA8" w:rsidRPr="008869BB" w:rsidRDefault="00CA1EA8" w:rsidP="00776D09">
      <w:pPr>
        <w:rPr>
          <w:b/>
          <w:lang w:val="en-NZ"/>
        </w:rPr>
      </w:pPr>
    </w:p>
    <w:p w14:paraId="2BB37558" w14:textId="77777777" w:rsidR="00CA1EA8" w:rsidRPr="00960BFE" w:rsidRDefault="00CA1EA8" w:rsidP="00776D09">
      <w:pPr>
        <w:rPr>
          <w:lang w:val="en-NZ"/>
        </w:rPr>
      </w:pPr>
      <w:r w:rsidRPr="00960BFE">
        <w:rPr>
          <w:lang w:val="en-NZ"/>
        </w:rPr>
        <w:t>The Chair asked members to declare any potential conflicts of interest related to this application.</w:t>
      </w:r>
    </w:p>
    <w:p w14:paraId="1EA979CD" w14:textId="77777777" w:rsidR="00CA1EA8" w:rsidRPr="00960BFE" w:rsidRDefault="00CA1EA8" w:rsidP="00776D09">
      <w:pPr>
        <w:rPr>
          <w:lang w:val="en-NZ"/>
        </w:rPr>
      </w:pPr>
    </w:p>
    <w:p w14:paraId="66B2763A" w14:textId="77777777" w:rsidR="00CA1EA8" w:rsidRDefault="00CA1EA8" w:rsidP="00776D09">
      <w:pPr>
        <w:rPr>
          <w:lang w:val="en-NZ"/>
        </w:rPr>
      </w:pPr>
      <w:r w:rsidRPr="00FD2B1E">
        <w:rPr>
          <w:lang w:val="en-NZ"/>
        </w:rPr>
        <w:t>No potential conflicts</w:t>
      </w:r>
      <w:r w:rsidRPr="00960BFE">
        <w:rPr>
          <w:lang w:val="en-NZ"/>
        </w:rPr>
        <w:t xml:space="preserve"> of interest related to this application were declared by any member.</w:t>
      </w:r>
    </w:p>
    <w:p w14:paraId="676E7738" w14:textId="77777777" w:rsidR="00CA1EA8" w:rsidRPr="00960BFE" w:rsidRDefault="00CA1EA8" w:rsidP="00776D09">
      <w:pPr>
        <w:rPr>
          <w:lang w:val="en-NZ"/>
        </w:rPr>
      </w:pPr>
    </w:p>
    <w:p w14:paraId="13E08B9E" w14:textId="77777777" w:rsidR="00CA1EA8" w:rsidRDefault="00CA1EA8" w:rsidP="00776D09">
      <w:pPr>
        <w:rPr>
          <w:u w:val="single"/>
          <w:lang w:val="en-NZ"/>
        </w:rPr>
      </w:pPr>
      <w:r w:rsidRPr="001C059D">
        <w:rPr>
          <w:u w:val="single"/>
          <w:lang w:val="en-NZ"/>
        </w:rPr>
        <w:t>Summary of Study</w:t>
      </w:r>
    </w:p>
    <w:p w14:paraId="2858F1EF" w14:textId="77777777" w:rsidR="00CA1EA8" w:rsidRDefault="00CA1EA8" w:rsidP="00776D09">
      <w:pPr>
        <w:rPr>
          <w:u w:val="single"/>
          <w:lang w:val="en-NZ"/>
        </w:rPr>
      </w:pPr>
    </w:p>
    <w:p w14:paraId="774626E0" w14:textId="77777777" w:rsidR="00CA1EA8" w:rsidRPr="003056DC" w:rsidRDefault="00CA1EA8" w:rsidP="00776D09">
      <w:pPr>
        <w:pStyle w:val="ListParagraph"/>
        <w:numPr>
          <w:ilvl w:val="0"/>
          <w:numId w:val="6"/>
        </w:numPr>
        <w:rPr>
          <w:u w:val="single"/>
          <w:lang w:val="en-NZ"/>
        </w:rPr>
      </w:pPr>
      <w:r>
        <w:rPr>
          <w:lang w:val="en-NZ"/>
        </w:rPr>
        <w:t xml:space="preserve">The study investigates </w:t>
      </w:r>
      <w:r w:rsidR="001C5A74">
        <w:rPr>
          <w:lang w:val="en-NZ"/>
        </w:rPr>
        <w:t xml:space="preserve">the ‘normal’ appearances of abdominal ultrasound on asymptomatic babies to aid the future diagnosis of milk curd obstruction. </w:t>
      </w:r>
    </w:p>
    <w:p w14:paraId="594E6366" w14:textId="77777777" w:rsidR="00CA1EA8" w:rsidRPr="00987B7A" w:rsidRDefault="00CA1EA8" w:rsidP="001C5A74">
      <w:pPr>
        <w:pStyle w:val="ListParagraph"/>
        <w:rPr>
          <w:u w:val="single"/>
          <w:lang w:val="en-NZ"/>
        </w:rPr>
      </w:pPr>
    </w:p>
    <w:p w14:paraId="2F481BFE" w14:textId="77777777" w:rsidR="00CA1EA8" w:rsidRPr="00C5052B" w:rsidRDefault="00CA1EA8" w:rsidP="00776D09">
      <w:pPr>
        <w:rPr>
          <w:u w:val="single"/>
          <w:lang w:val="en-NZ"/>
        </w:rPr>
      </w:pPr>
    </w:p>
    <w:p w14:paraId="7C66B43D" w14:textId="77777777" w:rsidR="00CA1EA8" w:rsidRPr="000A1C67" w:rsidRDefault="00CA1EA8" w:rsidP="00776D09">
      <w:pPr>
        <w:rPr>
          <w:u w:val="single"/>
          <w:lang w:val="en-NZ"/>
        </w:rPr>
      </w:pPr>
      <w:r w:rsidRPr="000A1C67">
        <w:rPr>
          <w:u w:val="single"/>
          <w:lang w:val="en-NZ"/>
        </w:rPr>
        <w:t xml:space="preserve">Summary of </w:t>
      </w:r>
      <w:r>
        <w:rPr>
          <w:u w:val="single"/>
          <w:lang w:val="en-NZ"/>
        </w:rPr>
        <w:t>outstanding ethical issues</w:t>
      </w:r>
    </w:p>
    <w:p w14:paraId="0B1D879E" w14:textId="77777777" w:rsidR="00CA1EA8" w:rsidRDefault="00CA1EA8" w:rsidP="00776D09">
      <w:pPr>
        <w:rPr>
          <w:u w:val="single"/>
          <w:lang w:val="en-NZ"/>
        </w:rPr>
      </w:pPr>
    </w:p>
    <w:p w14:paraId="06E86AD4" w14:textId="77777777" w:rsidR="00CA1EA8" w:rsidRDefault="00CA1EA8" w:rsidP="00776D0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D5703DC" w14:textId="77777777" w:rsidR="00CA1EA8" w:rsidRPr="00960BFE" w:rsidRDefault="00CA1EA8" w:rsidP="00776D09">
      <w:pPr>
        <w:autoSpaceDE w:val="0"/>
        <w:autoSpaceDN w:val="0"/>
        <w:adjustRightInd w:val="0"/>
        <w:rPr>
          <w:lang w:val="en-NZ"/>
        </w:rPr>
      </w:pPr>
    </w:p>
    <w:p w14:paraId="2E3BD548" w14:textId="77777777" w:rsidR="00CA1EA8" w:rsidRPr="00987B7A" w:rsidRDefault="00CA1EA8" w:rsidP="00987B7A">
      <w:pPr>
        <w:pStyle w:val="ListParagraph"/>
        <w:numPr>
          <w:ilvl w:val="0"/>
          <w:numId w:val="6"/>
        </w:numPr>
        <w:rPr>
          <w:u w:val="single"/>
          <w:lang w:val="en-NZ"/>
        </w:rPr>
      </w:pPr>
      <w:r w:rsidRPr="004874CD">
        <w:rPr>
          <w:lang w:val="en-NZ"/>
        </w:rPr>
        <w:t xml:space="preserve">The Committee </w:t>
      </w:r>
      <w:r w:rsidR="00987B7A">
        <w:rPr>
          <w:lang w:val="en-NZ"/>
        </w:rPr>
        <w:t xml:space="preserve">noted the intention to destroy images after six months. The Health Information Privacy Code 1994 requires identifiable health information to be retained for a minimum of ten years. Please revise this. </w:t>
      </w:r>
    </w:p>
    <w:p w14:paraId="4871F423" w14:textId="77777777" w:rsidR="00CA1EA8" w:rsidRPr="004549E5" w:rsidRDefault="00CA1EA8" w:rsidP="00776D09">
      <w:pPr>
        <w:rPr>
          <w:rFonts w:cs="Arial"/>
          <w:szCs w:val="22"/>
          <w:lang w:val="en-NZ"/>
        </w:rPr>
      </w:pPr>
    </w:p>
    <w:p w14:paraId="56AFB968" w14:textId="77777777" w:rsidR="00CA1EA8" w:rsidRDefault="00CA1EA8" w:rsidP="00776D09">
      <w:pPr>
        <w:rPr>
          <w:rFonts w:cs="Arial"/>
          <w:szCs w:val="22"/>
          <w:lang w:val="en-NZ"/>
        </w:rPr>
      </w:pPr>
      <w:r w:rsidRPr="00466AA7">
        <w:rPr>
          <w:rFonts w:cs="Arial"/>
          <w:szCs w:val="22"/>
          <w:lang w:val="en-NZ"/>
        </w:rPr>
        <w:t xml:space="preserve">The Committee requested the following changes to the Participant Information Sheet and Consent Form: </w:t>
      </w:r>
    </w:p>
    <w:p w14:paraId="2E68AAB1" w14:textId="77777777" w:rsidR="00CA1EA8" w:rsidRPr="00466AA7" w:rsidRDefault="00CA1EA8" w:rsidP="00776D09">
      <w:pPr>
        <w:rPr>
          <w:rFonts w:cs="Arial"/>
          <w:szCs w:val="22"/>
          <w:lang w:val="en-NZ"/>
        </w:rPr>
      </w:pPr>
    </w:p>
    <w:p w14:paraId="00690EF6" w14:textId="77777777" w:rsidR="00CA1EA8" w:rsidRPr="003056DC" w:rsidRDefault="00FC73BA" w:rsidP="00776D09">
      <w:pPr>
        <w:pStyle w:val="ListParagraph"/>
        <w:numPr>
          <w:ilvl w:val="0"/>
          <w:numId w:val="6"/>
        </w:numPr>
      </w:pPr>
      <w:r>
        <w:rPr>
          <w:rFonts w:cs="Arial"/>
          <w:szCs w:val="22"/>
          <w:lang w:val="en-NZ"/>
        </w:rPr>
        <w:t>Please clarify how common milk curd obstruction is as “very rarely” is a relative term. A numerical value is pre</w:t>
      </w:r>
      <w:r w:rsidR="00987B7A">
        <w:rPr>
          <w:rFonts w:cs="Arial"/>
          <w:szCs w:val="22"/>
          <w:lang w:val="en-NZ"/>
        </w:rPr>
        <w:t>ferred (e.g. 1 in 10,000 births or</w:t>
      </w:r>
      <w:r>
        <w:rPr>
          <w:rFonts w:cs="Arial"/>
          <w:szCs w:val="22"/>
          <w:lang w:val="en-NZ"/>
        </w:rPr>
        <w:t xml:space="preserve"> between 1 and 10 in 1,000,000 births</w:t>
      </w:r>
      <w:r w:rsidR="00987B7A">
        <w:rPr>
          <w:rFonts w:cs="Arial"/>
          <w:szCs w:val="22"/>
          <w:lang w:val="en-NZ"/>
        </w:rPr>
        <w:t xml:space="preserve"> </w:t>
      </w:r>
      <w:proofErr w:type="spellStart"/>
      <w:r w:rsidR="00987B7A">
        <w:rPr>
          <w:rFonts w:cs="Arial"/>
          <w:szCs w:val="22"/>
          <w:lang w:val="en-NZ"/>
        </w:rPr>
        <w:t>etc</w:t>
      </w:r>
      <w:proofErr w:type="spellEnd"/>
      <w:r>
        <w:rPr>
          <w:rFonts w:cs="Arial"/>
          <w:szCs w:val="22"/>
          <w:lang w:val="en-NZ"/>
        </w:rPr>
        <w:t xml:space="preserve">). </w:t>
      </w:r>
    </w:p>
    <w:p w14:paraId="596FB1DB" w14:textId="77777777" w:rsidR="00CA1EA8" w:rsidRDefault="00987B7A" w:rsidP="00987B7A">
      <w:pPr>
        <w:pStyle w:val="ListParagraph"/>
        <w:numPr>
          <w:ilvl w:val="0"/>
          <w:numId w:val="6"/>
        </w:numPr>
      </w:pPr>
      <w:r>
        <w:t xml:space="preserve">Please include the HDEC contact details (Freephone: 0800 4 38442 (0800 4 Ethic); Email: </w:t>
      </w:r>
      <w:hyperlink r:id="rId10" w:history="1">
        <w:r w:rsidRPr="00443FCE">
          <w:rPr>
            <w:rStyle w:val="Hyperlink"/>
          </w:rPr>
          <w:t>hdecs@moh.govt.nz</w:t>
        </w:r>
      </w:hyperlink>
      <w:r>
        <w:t>).</w:t>
      </w:r>
    </w:p>
    <w:p w14:paraId="2D070B22" w14:textId="77777777" w:rsidR="00987B7A" w:rsidRDefault="00987B7A" w:rsidP="00987B7A">
      <w:pPr>
        <w:pStyle w:val="ListParagraph"/>
        <w:numPr>
          <w:ilvl w:val="0"/>
          <w:numId w:val="6"/>
        </w:numPr>
      </w:pPr>
      <w:r>
        <w:t xml:space="preserve">Please include advocacy contact details (Freephone: 0800 555 050; Email: </w:t>
      </w:r>
      <w:hyperlink r:id="rId11" w:history="1">
        <w:r w:rsidRPr="00443FCE">
          <w:rPr>
            <w:rStyle w:val="Hyperlink"/>
          </w:rPr>
          <w:t>advocacy@advocacy.org.nz</w:t>
        </w:r>
      </w:hyperlink>
      <w:r>
        <w:t>)</w:t>
      </w:r>
    </w:p>
    <w:p w14:paraId="0242E0C9" w14:textId="77777777" w:rsidR="0077727F" w:rsidRDefault="00987B7A" w:rsidP="00987B7A">
      <w:pPr>
        <w:pStyle w:val="ListParagraph"/>
        <w:numPr>
          <w:ilvl w:val="0"/>
          <w:numId w:val="6"/>
        </w:numPr>
      </w:pPr>
      <w:r>
        <w:t xml:space="preserve">Please amend the statement regarding the deletion of images after six months to comply with the Health Information Privacy Code 1994. </w:t>
      </w:r>
    </w:p>
    <w:p w14:paraId="5AB632CB" w14:textId="34E3550A" w:rsidR="00987B7A" w:rsidRDefault="00987B7A" w:rsidP="00987B7A">
      <w:pPr>
        <w:pStyle w:val="ListParagraph"/>
        <w:numPr>
          <w:ilvl w:val="0"/>
          <w:numId w:val="6"/>
        </w:numPr>
      </w:pPr>
      <w:r>
        <w:t xml:space="preserve">The Committee suggested </w:t>
      </w:r>
      <w:r w:rsidR="00124B1E">
        <w:t xml:space="preserve">that on the first page of the PIS </w:t>
      </w:r>
      <w:r>
        <w:t xml:space="preserve">the second paragraph may be better placed as the first but acknowledged this was a subjective preference. </w:t>
      </w:r>
    </w:p>
    <w:p w14:paraId="1AC7834C" w14:textId="77777777" w:rsidR="00987B7A" w:rsidRDefault="00987B7A" w:rsidP="00987B7A">
      <w:pPr>
        <w:pStyle w:val="ListParagraph"/>
      </w:pPr>
    </w:p>
    <w:p w14:paraId="7304B427" w14:textId="77777777" w:rsidR="00CA1EA8" w:rsidRPr="00FD2B1E" w:rsidRDefault="00CA1EA8" w:rsidP="00776D09">
      <w:pPr>
        <w:rPr>
          <w:u w:val="single"/>
          <w:lang w:val="en-NZ"/>
        </w:rPr>
      </w:pPr>
      <w:r w:rsidRPr="00FD2B1E">
        <w:rPr>
          <w:u w:val="single"/>
          <w:lang w:val="en-NZ"/>
        </w:rPr>
        <w:t xml:space="preserve">Decision </w:t>
      </w:r>
    </w:p>
    <w:p w14:paraId="16802931" w14:textId="77777777" w:rsidR="00CA1EA8" w:rsidRPr="00960BFE" w:rsidRDefault="00CA1EA8" w:rsidP="00776D09">
      <w:pPr>
        <w:rPr>
          <w:lang w:val="en-NZ"/>
        </w:rPr>
      </w:pPr>
    </w:p>
    <w:p w14:paraId="4DB8FB5E" w14:textId="77777777" w:rsidR="00CA1EA8" w:rsidRPr="00987B7A" w:rsidRDefault="00CA1EA8" w:rsidP="00776D09">
      <w:pPr>
        <w:rPr>
          <w:color w:val="000000" w:themeColor="text1"/>
          <w:lang w:val="en-NZ"/>
        </w:rPr>
      </w:pPr>
      <w:r w:rsidRPr="00960BFE">
        <w:rPr>
          <w:lang w:val="en-NZ"/>
        </w:rPr>
        <w:t xml:space="preserve">This application was </w:t>
      </w:r>
      <w:r w:rsidRPr="00FD2B1E">
        <w:rPr>
          <w:i/>
          <w:lang w:val="en-NZ"/>
        </w:rPr>
        <w:t>approved</w:t>
      </w:r>
      <w:r w:rsidRPr="00960BFE">
        <w:rPr>
          <w:lang w:val="en-NZ"/>
        </w:rPr>
        <w:t xml:space="preserve"> by </w:t>
      </w:r>
      <w:r w:rsidR="00987B7A" w:rsidRPr="00987B7A">
        <w:rPr>
          <w:rFonts w:cs="Arial"/>
          <w:color w:val="000000" w:themeColor="text1"/>
          <w:szCs w:val="22"/>
          <w:lang w:val="en-NZ"/>
        </w:rPr>
        <w:t xml:space="preserve">consensus </w:t>
      </w:r>
      <w:r w:rsidRPr="00987B7A">
        <w:rPr>
          <w:rFonts w:cs="Arial"/>
          <w:color w:val="000000" w:themeColor="text1"/>
          <w:szCs w:val="22"/>
          <w:lang w:val="en-NZ"/>
        </w:rPr>
        <w:t>subject to the following non-standard conditions:</w:t>
      </w:r>
    </w:p>
    <w:p w14:paraId="4C901253" w14:textId="77777777" w:rsidR="00CA1EA8" w:rsidRPr="00987B7A" w:rsidRDefault="00CA1EA8" w:rsidP="00776D09">
      <w:pPr>
        <w:rPr>
          <w:color w:val="000000" w:themeColor="text1"/>
          <w:lang w:val="en-NZ"/>
        </w:rPr>
      </w:pPr>
    </w:p>
    <w:p w14:paraId="4E1BD770" w14:textId="77777777" w:rsidR="00CA1EA8" w:rsidRPr="00987B7A" w:rsidRDefault="00987B7A" w:rsidP="00776D09">
      <w:pPr>
        <w:pStyle w:val="ListParagraph"/>
        <w:numPr>
          <w:ilvl w:val="0"/>
          <w:numId w:val="5"/>
        </w:numPr>
        <w:rPr>
          <w:rFonts w:cs="Arial"/>
          <w:color w:val="000000" w:themeColor="text1"/>
          <w:szCs w:val="22"/>
          <w:lang w:val="en-NZ"/>
        </w:rPr>
      </w:pPr>
      <w:r w:rsidRPr="00987B7A">
        <w:rPr>
          <w:rFonts w:cs="Arial"/>
          <w:color w:val="000000" w:themeColor="text1"/>
          <w:szCs w:val="22"/>
          <w:lang w:val="en-NZ"/>
        </w:rPr>
        <w:t xml:space="preserve">Please amend the protocol and participant information sheet and consent form taking into account the Committee’s requests. </w:t>
      </w:r>
    </w:p>
    <w:p w14:paraId="1D24C300" w14:textId="77777777" w:rsidR="00CA1EA8" w:rsidRPr="00960BFE" w:rsidRDefault="00CA1EA8" w:rsidP="00776D09">
      <w:pPr>
        <w:rPr>
          <w:color w:val="FF0000"/>
          <w:lang w:val="en-NZ"/>
        </w:rPr>
      </w:pPr>
    </w:p>
    <w:p w14:paraId="26598C47" w14:textId="77777777" w:rsidR="00FC73BA" w:rsidRDefault="00FC73BA">
      <w:r>
        <w:br w:type="page"/>
      </w:r>
    </w:p>
    <w:p w14:paraId="546738E3" w14:textId="77777777" w:rsidR="00C42E75" w:rsidRPr="00960BFE" w:rsidRDefault="00C42E75" w:rsidP="00776D09">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C42E75" w:rsidRPr="00960BFE" w14:paraId="5E68B1DD" w14:textId="77777777">
        <w:trPr>
          <w:trHeight w:val="280"/>
        </w:trPr>
        <w:tc>
          <w:tcPr>
            <w:tcW w:w="966" w:type="dxa"/>
            <w:tcBorders>
              <w:top w:val="nil"/>
              <w:left w:val="nil"/>
              <w:bottom w:val="nil"/>
              <w:right w:val="nil"/>
            </w:tcBorders>
          </w:tcPr>
          <w:p w14:paraId="16FE460B" w14:textId="77777777" w:rsidR="00C42E75" w:rsidRPr="00960BFE" w:rsidRDefault="001F4491" w:rsidP="00776D09">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33D1C4DA" w14:textId="77777777" w:rsidR="00C42E75" w:rsidRPr="00960BFE" w:rsidRDefault="001F4491" w:rsidP="00776D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179A329" w14:textId="77777777" w:rsidR="00C42E75" w:rsidRPr="00960BFE" w:rsidRDefault="001F4491" w:rsidP="00776D09">
            <w:pPr>
              <w:autoSpaceDE w:val="0"/>
              <w:autoSpaceDN w:val="0"/>
              <w:adjustRightInd w:val="0"/>
            </w:pPr>
            <w:r w:rsidRPr="00960BFE">
              <w:rPr>
                <w:b/>
              </w:rPr>
              <w:t>19/CEN/11</w:t>
            </w:r>
            <w:r w:rsidRPr="00960BFE">
              <w:t xml:space="preserve"> </w:t>
            </w:r>
          </w:p>
        </w:tc>
        <w:tc>
          <w:tcPr>
            <w:tcW w:w="360" w:type="dxa"/>
          </w:tcPr>
          <w:p w14:paraId="027505B5" w14:textId="77777777" w:rsidR="00C42E75" w:rsidRPr="00960BFE" w:rsidRDefault="001F4491" w:rsidP="00776D09">
            <w:r w:rsidRPr="00960BFE">
              <w:t xml:space="preserve"> </w:t>
            </w:r>
          </w:p>
        </w:tc>
      </w:tr>
      <w:tr w:rsidR="00C42E75" w:rsidRPr="00960BFE" w14:paraId="01B5E6C8" w14:textId="77777777">
        <w:trPr>
          <w:trHeight w:val="280"/>
        </w:trPr>
        <w:tc>
          <w:tcPr>
            <w:tcW w:w="966" w:type="dxa"/>
            <w:tcBorders>
              <w:top w:val="nil"/>
              <w:left w:val="nil"/>
              <w:bottom w:val="nil"/>
              <w:right w:val="nil"/>
            </w:tcBorders>
          </w:tcPr>
          <w:p w14:paraId="717C6591"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4C516D4D" w14:textId="77777777" w:rsidR="00C42E75" w:rsidRPr="00960BFE" w:rsidRDefault="001F4491" w:rsidP="00776D09">
            <w:pPr>
              <w:autoSpaceDE w:val="0"/>
              <w:autoSpaceDN w:val="0"/>
              <w:adjustRightInd w:val="0"/>
            </w:pPr>
            <w:r w:rsidRPr="00960BFE">
              <w:t xml:space="preserve">Title: </w:t>
            </w:r>
          </w:p>
        </w:tc>
        <w:tc>
          <w:tcPr>
            <w:tcW w:w="6459" w:type="dxa"/>
            <w:tcBorders>
              <w:top w:val="nil"/>
              <w:left w:val="nil"/>
              <w:bottom w:val="nil"/>
              <w:right w:val="nil"/>
            </w:tcBorders>
          </w:tcPr>
          <w:p w14:paraId="6ADB061A" w14:textId="77777777" w:rsidR="00C42E75" w:rsidRPr="00960BFE" w:rsidRDefault="001F4491" w:rsidP="00776D09">
            <w:pPr>
              <w:autoSpaceDE w:val="0"/>
              <w:autoSpaceDN w:val="0"/>
              <w:adjustRightInd w:val="0"/>
            </w:pPr>
            <w:r w:rsidRPr="00960BFE">
              <w:t xml:space="preserve">Eradication of H. pylori in Type 2 Diabetes patients </w:t>
            </w:r>
          </w:p>
        </w:tc>
        <w:tc>
          <w:tcPr>
            <w:tcW w:w="360" w:type="dxa"/>
          </w:tcPr>
          <w:p w14:paraId="6F85F932" w14:textId="77777777" w:rsidR="00C42E75" w:rsidRPr="00960BFE" w:rsidRDefault="001F4491" w:rsidP="00776D09">
            <w:r w:rsidRPr="00960BFE">
              <w:t xml:space="preserve"> </w:t>
            </w:r>
          </w:p>
        </w:tc>
      </w:tr>
      <w:tr w:rsidR="00C42E75" w:rsidRPr="00960BFE" w14:paraId="1B61368D" w14:textId="77777777">
        <w:trPr>
          <w:trHeight w:val="280"/>
        </w:trPr>
        <w:tc>
          <w:tcPr>
            <w:tcW w:w="966" w:type="dxa"/>
            <w:tcBorders>
              <w:top w:val="nil"/>
              <w:left w:val="nil"/>
              <w:bottom w:val="nil"/>
              <w:right w:val="nil"/>
            </w:tcBorders>
          </w:tcPr>
          <w:p w14:paraId="3A63449F"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0D4C69EC" w14:textId="77777777" w:rsidR="00C42E75" w:rsidRPr="00960BFE" w:rsidRDefault="001F4491" w:rsidP="00776D09">
            <w:pPr>
              <w:autoSpaceDE w:val="0"/>
              <w:autoSpaceDN w:val="0"/>
              <w:adjustRightInd w:val="0"/>
            </w:pPr>
            <w:r w:rsidRPr="00960BFE">
              <w:t xml:space="preserve">Principal Investigator: </w:t>
            </w:r>
          </w:p>
        </w:tc>
        <w:tc>
          <w:tcPr>
            <w:tcW w:w="6459" w:type="dxa"/>
            <w:tcBorders>
              <w:top w:val="nil"/>
              <w:left w:val="nil"/>
              <w:bottom w:val="nil"/>
              <w:right w:val="nil"/>
            </w:tcBorders>
          </w:tcPr>
          <w:p w14:paraId="47884B44" w14:textId="77777777" w:rsidR="00C42E75" w:rsidRPr="00960BFE" w:rsidRDefault="001F4491" w:rsidP="00776D09">
            <w:pPr>
              <w:autoSpaceDE w:val="0"/>
              <w:autoSpaceDN w:val="0"/>
              <w:adjustRightInd w:val="0"/>
            </w:pPr>
            <w:r w:rsidRPr="00960BFE">
              <w:t xml:space="preserve">Dr Stephen  Inns </w:t>
            </w:r>
          </w:p>
        </w:tc>
        <w:tc>
          <w:tcPr>
            <w:tcW w:w="360" w:type="dxa"/>
          </w:tcPr>
          <w:p w14:paraId="52BC42F3" w14:textId="77777777" w:rsidR="00C42E75" w:rsidRPr="00960BFE" w:rsidRDefault="001F4491" w:rsidP="00776D09">
            <w:r w:rsidRPr="00960BFE">
              <w:t xml:space="preserve"> </w:t>
            </w:r>
          </w:p>
        </w:tc>
      </w:tr>
      <w:tr w:rsidR="00C42E75" w:rsidRPr="00960BFE" w14:paraId="660C193A" w14:textId="77777777">
        <w:trPr>
          <w:trHeight w:val="280"/>
        </w:trPr>
        <w:tc>
          <w:tcPr>
            <w:tcW w:w="966" w:type="dxa"/>
            <w:tcBorders>
              <w:top w:val="nil"/>
              <w:left w:val="nil"/>
              <w:bottom w:val="nil"/>
              <w:right w:val="nil"/>
            </w:tcBorders>
          </w:tcPr>
          <w:p w14:paraId="7B7683A1"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0CA4B17A" w14:textId="77777777" w:rsidR="00C42E75" w:rsidRPr="00960BFE" w:rsidRDefault="001F4491" w:rsidP="00776D09">
            <w:pPr>
              <w:autoSpaceDE w:val="0"/>
              <w:autoSpaceDN w:val="0"/>
              <w:adjustRightInd w:val="0"/>
            </w:pPr>
            <w:r w:rsidRPr="00960BFE">
              <w:t xml:space="preserve">Sponsor: </w:t>
            </w:r>
          </w:p>
        </w:tc>
        <w:tc>
          <w:tcPr>
            <w:tcW w:w="6459" w:type="dxa"/>
            <w:tcBorders>
              <w:top w:val="nil"/>
              <w:left w:val="nil"/>
              <w:bottom w:val="nil"/>
              <w:right w:val="nil"/>
            </w:tcBorders>
          </w:tcPr>
          <w:p w14:paraId="25393DB5" w14:textId="77777777" w:rsidR="00C42E75" w:rsidRPr="00960BFE" w:rsidRDefault="001F4491" w:rsidP="00776D09">
            <w:pPr>
              <w:autoSpaceDE w:val="0"/>
              <w:autoSpaceDN w:val="0"/>
              <w:adjustRightInd w:val="0"/>
            </w:pPr>
            <w:r w:rsidRPr="00960BFE">
              <w:t xml:space="preserve"> </w:t>
            </w:r>
          </w:p>
        </w:tc>
        <w:tc>
          <w:tcPr>
            <w:tcW w:w="360" w:type="dxa"/>
          </w:tcPr>
          <w:p w14:paraId="20011EEC" w14:textId="77777777" w:rsidR="00C42E75" w:rsidRPr="00960BFE" w:rsidRDefault="001F4491" w:rsidP="00776D09">
            <w:r w:rsidRPr="00960BFE">
              <w:t xml:space="preserve"> </w:t>
            </w:r>
          </w:p>
        </w:tc>
      </w:tr>
      <w:tr w:rsidR="00C42E75" w:rsidRPr="00960BFE" w14:paraId="30508B6A" w14:textId="77777777">
        <w:trPr>
          <w:trHeight w:val="280"/>
        </w:trPr>
        <w:tc>
          <w:tcPr>
            <w:tcW w:w="966" w:type="dxa"/>
            <w:tcBorders>
              <w:top w:val="nil"/>
              <w:left w:val="nil"/>
              <w:bottom w:val="nil"/>
              <w:right w:val="nil"/>
            </w:tcBorders>
          </w:tcPr>
          <w:p w14:paraId="7930A992"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5AE64EA2" w14:textId="77777777" w:rsidR="00C42E75" w:rsidRPr="00960BFE" w:rsidRDefault="001F4491" w:rsidP="00776D09">
            <w:pPr>
              <w:autoSpaceDE w:val="0"/>
              <w:autoSpaceDN w:val="0"/>
              <w:adjustRightInd w:val="0"/>
            </w:pPr>
            <w:r w:rsidRPr="00960BFE">
              <w:t xml:space="preserve">Clock Start Date: </w:t>
            </w:r>
          </w:p>
        </w:tc>
        <w:tc>
          <w:tcPr>
            <w:tcW w:w="6459" w:type="dxa"/>
            <w:tcBorders>
              <w:top w:val="nil"/>
              <w:left w:val="nil"/>
              <w:bottom w:val="nil"/>
              <w:right w:val="nil"/>
            </w:tcBorders>
          </w:tcPr>
          <w:p w14:paraId="50637BC9" w14:textId="77777777" w:rsidR="00C42E75" w:rsidRPr="00960BFE" w:rsidRDefault="001F4491" w:rsidP="00776D09">
            <w:pPr>
              <w:autoSpaceDE w:val="0"/>
              <w:autoSpaceDN w:val="0"/>
              <w:adjustRightInd w:val="0"/>
            </w:pPr>
            <w:r w:rsidRPr="00960BFE">
              <w:t xml:space="preserve">14 February 2019 </w:t>
            </w:r>
          </w:p>
        </w:tc>
        <w:tc>
          <w:tcPr>
            <w:tcW w:w="360" w:type="dxa"/>
          </w:tcPr>
          <w:p w14:paraId="1390AD2E" w14:textId="77777777" w:rsidR="00C42E75" w:rsidRPr="00960BFE" w:rsidRDefault="001F4491" w:rsidP="00776D09">
            <w:r w:rsidRPr="00960BFE">
              <w:t xml:space="preserve"> </w:t>
            </w:r>
          </w:p>
        </w:tc>
      </w:tr>
    </w:tbl>
    <w:p w14:paraId="1D0122D9" w14:textId="77777777" w:rsidR="00C42E75" w:rsidRPr="00960BFE" w:rsidRDefault="001F4491" w:rsidP="00776D09">
      <w:pPr>
        <w:autoSpaceDE w:val="0"/>
        <w:autoSpaceDN w:val="0"/>
        <w:adjustRightInd w:val="0"/>
      </w:pPr>
      <w:r w:rsidRPr="00960BFE">
        <w:t xml:space="preserve"> </w:t>
      </w:r>
    </w:p>
    <w:p w14:paraId="4FA2A14B" w14:textId="77777777" w:rsidR="00CA1EA8" w:rsidRPr="00987913" w:rsidRDefault="00992DCF" w:rsidP="00776D09">
      <w:pPr>
        <w:autoSpaceDE w:val="0"/>
        <w:autoSpaceDN w:val="0"/>
        <w:adjustRightInd w:val="0"/>
        <w:rPr>
          <w:sz w:val="20"/>
          <w:lang w:val="en-NZ"/>
        </w:rPr>
      </w:pPr>
      <w:r w:rsidRPr="00992DCF">
        <w:rPr>
          <w:rFonts w:cs="Arial"/>
          <w:color w:val="000000" w:themeColor="text1"/>
          <w:szCs w:val="22"/>
          <w:lang w:val="en-NZ"/>
        </w:rPr>
        <w:t>Dr Stephen Inns</w:t>
      </w:r>
      <w:r w:rsidR="00CA1EA8" w:rsidRPr="00992DCF">
        <w:rPr>
          <w:color w:val="000000" w:themeColor="text1"/>
          <w:lang w:val="en-NZ"/>
        </w:rPr>
        <w:t xml:space="preserve"> was present</w:t>
      </w:r>
      <w:r w:rsidRPr="00992DCF">
        <w:rPr>
          <w:color w:val="000000" w:themeColor="text1"/>
          <w:lang w:val="en-NZ"/>
        </w:rPr>
        <w:t xml:space="preserve"> </w:t>
      </w:r>
      <w:r w:rsidR="00CA1EA8" w:rsidRPr="00992DCF">
        <w:rPr>
          <w:rFonts w:cs="Arial"/>
          <w:color w:val="000000" w:themeColor="text1"/>
          <w:szCs w:val="22"/>
          <w:lang w:val="en-NZ"/>
        </w:rPr>
        <w:t>by teleconference</w:t>
      </w:r>
      <w:r w:rsidRPr="00992DCF">
        <w:rPr>
          <w:rFonts w:cs="Arial"/>
          <w:color w:val="000000" w:themeColor="text1"/>
          <w:szCs w:val="22"/>
          <w:lang w:val="en-NZ"/>
        </w:rPr>
        <w:t xml:space="preserve"> and Miss Sam </w:t>
      </w:r>
      <w:proofErr w:type="spellStart"/>
      <w:r w:rsidRPr="00992DCF">
        <w:rPr>
          <w:rFonts w:cs="Arial"/>
          <w:color w:val="000000" w:themeColor="text1"/>
          <w:szCs w:val="22"/>
          <w:lang w:val="en-NZ"/>
        </w:rPr>
        <w:t>Sowerbutts</w:t>
      </w:r>
      <w:proofErr w:type="spellEnd"/>
      <w:r w:rsidRPr="00992DCF">
        <w:rPr>
          <w:rFonts w:cs="Arial"/>
          <w:color w:val="000000" w:themeColor="text1"/>
          <w:szCs w:val="22"/>
          <w:lang w:val="en-NZ"/>
        </w:rPr>
        <w:t xml:space="preserve"> present in person</w:t>
      </w:r>
      <w:r w:rsidR="00CA1EA8" w:rsidRPr="00960BFE">
        <w:rPr>
          <w:lang w:val="en-NZ"/>
        </w:rPr>
        <w:t xml:space="preserve"> </w:t>
      </w:r>
      <w:r w:rsidR="00CA1EA8" w:rsidRPr="00987913">
        <w:rPr>
          <w:lang w:val="en-NZ"/>
        </w:rPr>
        <w:t>for discussion of this application.</w:t>
      </w:r>
    </w:p>
    <w:p w14:paraId="2D129882" w14:textId="77777777" w:rsidR="00CA1EA8" w:rsidRDefault="00CA1EA8" w:rsidP="00776D09">
      <w:pPr>
        <w:rPr>
          <w:u w:val="single"/>
          <w:lang w:val="en-NZ"/>
        </w:rPr>
      </w:pPr>
    </w:p>
    <w:p w14:paraId="3D717A09" w14:textId="77777777" w:rsidR="00CA1EA8" w:rsidRPr="00FD2B1E" w:rsidRDefault="00CA1EA8" w:rsidP="00776D09">
      <w:pPr>
        <w:rPr>
          <w:u w:val="single"/>
          <w:lang w:val="en-NZ"/>
        </w:rPr>
      </w:pPr>
      <w:r w:rsidRPr="00FD2B1E">
        <w:rPr>
          <w:u w:val="single"/>
          <w:lang w:val="en-NZ"/>
        </w:rPr>
        <w:t>Potential conflicts of interest</w:t>
      </w:r>
    </w:p>
    <w:p w14:paraId="456377B2" w14:textId="77777777" w:rsidR="00CA1EA8" w:rsidRPr="008869BB" w:rsidRDefault="00CA1EA8" w:rsidP="00776D09">
      <w:pPr>
        <w:rPr>
          <w:b/>
          <w:lang w:val="en-NZ"/>
        </w:rPr>
      </w:pPr>
    </w:p>
    <w:p w14:paraId="13F3CBFF" w14:textId="77777777" w:rsidR="00CA1EA8" w:rsidRPr="00960BFE" w:rsidRDefault="00CA1EA8" w:rsidP="00776D09">
      <w:pPr>
        <w:rPr>
          <w:lang w:val="en-NZ"/>
        </w:rPr>
      </w:pPr>
      <w:r w:rsidRPr="00960BFE">
        <w:rPr>
          <w:lang w:val="en-NZ"/>
        </w:rPr>
        <w:t>The Chair asked members to declare any potential conflicts of interest related to this application.</w:t>
      </w:r>
    </w:p>
    <w:p w14:paraId="0AE5B16F" w14:textId="77777777" w:rsidR="00CA1EA8" w:rsidRPr="00960BFE" w:rsidRDefault="00CA1EA8" w:rsidP="00776D09">
      <w:pPr>
        <w:rPr>
          <w:lang w:val="en-NZ"/>
        </w:rPr>
      </w:pPr>
    </w:p>
    <w:p w14:paraId="28D4A0DB" w14:textId="77777777" w:rsidR="00992DCF" w:rsidRDefault="00CA1EA8" w:rsidP="00776D09">
      <w:pPr>
        <w:rPr>
          <w:lang w:val="en-NZ"/>
        </w:rPr>
      </w:pPr>
      <w:r w:rsidRPr="00FD2B1E">
        <w:rPr>
          <w:lang w:val="en-NZ"/>
        </w:rPr>
        <w:t>No potential conflicts</w:t>
      </w:r>
      <w:r w:rsidRPr="00960BFE">
        <w:rPr>
          <w:lang w:val="en-NZ"/>
        </w:rPr>
        <w:t xml:space="preserve"> of interest related to this application were declared by any member.</w:t>
      </w:r>
    </w:p>
    <w:p w14:paraId="002BA783" w14:textId="77777777" w:rsidR="00CA1EA8" w:rsidRPr="00960BFE" w:rsidRDefault="00992DCF" w:rsidP="00776D09">
      <w:pPr>
        <w:rPr>
          <w:lang w:val="en-NZ"/>
        </w:rPr>
      </w:pPr>
      <w:r w:rsidRPr="00960BFE">
        <w:rPr>
          <w:lang w:val="en-NZ"/>
        </w:rPr>
        <w:t xml:space="preserve"> </w:t>
      </w:r>
    </w:p>
    <w:p w14:paraId="25C5F7AD" w14:textId="77777777" w:rsidR="00CA1EA8" w:rsidRDefault="00CA1EA8" w:rsidP="00776D09">
      <w:pPr>
        <w:rPr>
          <w:u w:val="single"/>
          <w:lang w:val="en-NZ"/>
        </w:rPr>
      </w:pPr>
      <w:r w:rsidRPr="001C059D">
        <w:rPr>
          <w:u w:val="single"/>
          <w:lang w:val="en-NZ"/>
        </w:rPr>
        <w:t>Summary of Study</w:t>
      </w:r>
    </w:p>
    <w:p w14:paraId="36BB6C56" w14:textId="77777777" w:rsidR="00CA1EA8" w:rsidRDefault="00CA1EA8" w:rsidP="00776D09">
      <w:pPr>
        <w:rPr>
          <w:u w:val="single"/>
          <w:lang w:val="en-NZ"/>
        </w:rPr>
      </w:pPr>
    </w:p>
    <w:p w14:paraId="4F37E1DA" w14:textId="77777777" w:rsidR="00CA1EA8" w:rsidRPr="00D25007" w:rsidRDefault="00D25007" w:rsidP="00776D09">
      <w:pPr>
        <w:pStyle w:val="ListParagraph"/>
        <w:numPr>
          <w:ilvl w:val="0"/>
          <w:numId w:val="7"/>
        </w:numPr>
        <w:rPr>
          <w:u w:val="single"/>
          <w:lang w:val="en-NZ"/>
        </w:rPr>
      </w:pPr>
      <w:r>
        <w:rPr>
          <w:lang w:val="en-NZ"/>
        </w:rPr>
        <w:t xml:space="preserve">The study investigates whether participants with </w:t>
      </w:r>
      <w:proofErr w:type="spellStart"/>
      <w:r>
        <w:rPr>
          <w:lang w:val="en-NZ"/>
        </w:rPr>
        <w:t>prediabetes</w:t>
      </w:r>
      <w:proofErr w:type="spellEnd"/>
      <w:r>
        <w:rPr>
          <w:lang w:val="en-NZ"/>
        </w:rPr>
        <w:t xml:space="preserve"> or type 2 diabetes who test positive for Helicobacter pylori infection benefit from the eradication of the pathogen. </w:t>
      </w:r>
    </w:p>
    <w:p w14:paraId="2DE05465" w14:textId="77777777" w:rsidR="00D25007" w:rsidRPr="003056DC" w:rsidRDefault="00D25007" w:rsidP="00D25007">
      <w:pPr>
        <w:pStyle w:val="ListParagraph"/>
        <w:rPr>
          <w:u w:val="single"/>
          <w:lang w:val="en-NZ"/>
        </w:rPr>
      </w:pPr>
    </w:p>
    <w:p w14:paraId="12126542" w14:textId="77777777" w:rsidR="00CA1EA8" w:rsidRPr="00781421" w:rsidRDefault="00D25007" w:rsidP="00776D09">
      <w:pPr>
        <w:pStyle w:val="ListParagraph"/>
        <w:numPr>
          <w:ilvl w:val="0"/>
          <w:numId w:val="7"/>
        </w:numPr>
        <w:rPr>
          <w:u w:val="single"/>
          <w:lang w:val="en-NZ"/>
        </w:rPr>
      </w:pPr>
      <w:r>
        <w:rPr>
          <w:lang w:val="en-NZ"/>
        </w:rPr>
        <w:t xml:space="preserve">Future research investigates the genetic attributes and antibiotic resistance of Helicobacter pylori strains. </w:t>
      </w:r>
    </w:p>
    <w:p w14:paraId="66C36227" w14:textId="77777777" w:rsidR="00CA1EA8" w:rsidRDefault="00CA1EA8" w:rsidP="00776D09">
      <w:pPr>
        <w:autoSpaceDE w:val="0"/>
        <w:autoSpaceDN w:val="0"/>
        <w:adjustRightInd w:val="0"/>
        <w:rPr>
          <w:lang w:val="en-NZ"/>
        </w:rPr>
      </w:pPr>
    </w:p>
    <w:p w14:paraId="70994F73" w14:textId="77777777" w:rsidR="00CA1EA8" w:rsidRDefault="00CA1EA8" w:rsidP="00776D09">
      <w:pPr>
        <w:rPr>
          <w:u w:val="single"/>
          <w:lang w:val="en-NZ"/>
        </w:rPr>
      </w:pPr>
      <w:r w:rsidRPr="001C059D">
        <w:rPr>
          <w:u w:val="single"/>
          <w:lang w:val="en-NZ"/>
        </w:rPr>
        <w:t>Summary of</w:t>
      </w:r>
      <w:r>
        <w:rPr>
          <w:u w:val="single"/>
          <w:lang w:val="en-NZ"/>
        </w:rPr>
        <w:t xml:space="preserve"> resolved ethical issues </w:t>
      </w:r>
    </w:p>
    <w:p w14:paraId="4489F473" w14:textId="77777777" w:rsidR="00CA1EA8" w:rsidRDefault="00CA1EA8" w:rsidP="00776D09">
      <w:pPr>
        <w:rPr>
          <w:u w:val="single"/>
          <w:lang w:val="en-NZ"/>
        </w:rPr>
      </w:pPr>
    </w:p>
    <w:p w14:paraId="7B73BB69" w14:textId="77777777" w:rsidR="00CA1EA8" w:rsidRPr="000A1C67" w:rsidRDefault="00CA1EA8" w:rsidP="00776D0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1E9B0F8" w14:textId="77777777" w:rsidR="00CA1EA8" w:rsidRDefault="00CA1EA8" w:rsidP="00776D09">
      <w:pPr>
        <w:rPr>
          <w:u w:val="single"/>
          <w:lang w:val="en-NZ"/>
        </w:rPr>
      </w:pPr>
    </w:p>
    <w:p w14:paraId="1D36DD75" w14:textId="3E12B6A8" w:rsidR="009F3134" w:rsidRDefault="009F3134" w:rsidP="009F3134">
      <w:pPr>
        <w:pStyle w:val="ListParagraph"/>
        <w:numPr>
          <w:ilvl w:val="0"/>
          <w:numId w:val="7"/>
        </w:numPr>
      </w:pPr>
      <w:r>
        <w:t>The Committee complimented the Researcher(s) on a very well</w:t>
      </w:r>
      <w:r w:rsidR="006F64FB">
        <w:t>-</w:t>
      </w:r>
      <w:r>
        <w:t xml:space="preserve">prepared application. </w:t>
      </w:r>
    </w:p>
    <w:p w14:paraId="5CDA904B" w14:textId="77777777" w:rsidR="009F3134" w:rsidRDefault="009F3134" w:rsidP="009F3134">
      <w:pPr>
        <w:pStyle w:val="ListParagraph"/>
      </w:pPr>
    </w:p>
    <w:p w14:paraId="47DE6F54" w14:textId="77777777" w:rsidR="009F3134" w:rsidRDefault="009F3134" w:rsidP="009F3134">
      <w:pPr>
        <w:pStyle w:val="ListParagraph"/>
        <w:numPr>
          <w:ilvl w:val="0"/>
          <w:numId w:val="7"/>
        </w:numPr>
      </w:pPr>
      <w:r>
        <w:t xml:space="preserve">The Committee queried the selection process and how potential participants would be identified. The Researcher(s) stated they were currently testing for </w:t>
      </w:r>
      <w:r w:rsidRPr="004548CA">
        <w:rPr>
          <w:i/>
        </w:rPr>
        <w:t>Helicobacter pylori</w:t>
      </w:r>
      <w:r>
        <w:t xml:space="preserve"> in patients with diabetes and ask whether they would be interested in participating in future research if the test is positive. The Researcher(s) stated they intend to work with GP practices and local iwi to bring the research to the Māori and Pacific Island communities. The Researcher(s) confirmed that participants would have to test positive for Helicobacter pylori to be eligible to participate. </w:t>
      </w:r>
    </w:p>
    <w:p w14:paraId="3B61BA70" w14:textId="77777777" w:rsidR="009F3134" w:rsidRDefault="009F3134" w:rsidP="009F3134">
      <w:pPr>
        <w:ind w:left="360"/>
      </w:pPr>
    </w:p>
    <w:p w14:paraId="2F3A3B1F" w14:textId="3A7AEFA0" w:rsidR="009F3134" w:rsidRDefault="009F3134" w:rsidP="009F3134">
      <w:pPr>
        <w:pStyle w:val="ListParagraph"/>
        <w:numPr>
          <w:ilvl w:val="0"/>
          <w:numId w:val="7"/>
        </w:numPr>
      </w:pPr>
      <w:r>
        <w:t xml:space="preserve">The Committee queried whether the Researcher(s) anticipated there would be enough participants. The Researcher stated they did although </w:t>
      </w:r>
      <w:r w:rsidR="00097A41">
        <w:t>recruitment</w:t>
      </w:r>
      <w:r>
        <w:t xml:space="preserve"> may take approximately 6 – 8 months. The Researcher(s) stated recruitment material (such as flyers) could assist recruitment. The Committee advised that any recruitment material would have to go through HDEC review before use. The Researcher(s) agreed to submit the flyer as an amendment. </w:t>
      </w:r>
    </w:p>
    <w:p w14:paraId="67FAE555" w14:textId="77777777" w:rsidR="009F3134" w:rsidRDefault="009F3134" w:rsidP="009F3134"/>
    <w:p w14:paraId="1F3CDC40" w14:textId="77777777" w:rsidR="009F3134" w:rsidRDefault="009F3134" w:rsidP="009F3134">
      <w:pPr>
        <w:pStyle w:val="ListParagraph"/>
        <w:numPr>
          <w:ilvl w:val="0"/>
          <w:numId w:val="7"/>
        </w:numPr>
      </w:pPr>
      <w:r>
        <w:t xml:space="preserve">The Committee advised that if the Researcher(s) intends to recruit through the GP it is generally preferable for the recruitment letter to come from the GP rather than the Researcher(s) directly. The Committee stated it would like to review the letter before use. The Researcher(s) agreed to go through the GP’s practice manager and would supply the letter before use. </w:t>
      </w:r>
    </w:p>
    <w:p w14:paraId="7CDA4C14" w14:textId="77777777" w:rsidR="009F3134" w:rsidRDefault="009F3134" w:rsidP="009F3134">
      <w:pPr>
        <w:pStyle w:val="ListParagraph"/>
      </w:pPr>
    </w:p>
    <w:p w14:paraId="5DA58A62" w14:textId="77777777" w:rsidR="009F3134" w:rsidRDefault="009F3134" w:rsidP="009F3134">
      <w:pPr>
        <w:pStyle w:val="ListParagraph"/>
        <w:numPr>
          <w:ilvl w:val="0"/>
          <w:numId w:val="7"/>
        </w:numPr>
      </w:pPr>
      <w:r>
        <w:t>The Committee advised that health information is required by the Health Information Privacy Code 1994 to be stored for ten years and not five.</w:t>
      </w:r>
    </w:p>
    <w:p w14:paraId="32BAB9D4" w14:textId="77777777" w:rsidR="009F3134" w:rsidRDefault="009F3134" w:rsidP="009F3134">
      <w:pPr>
        <w:pStyle w:val="ListParagraph"/>
      </w:pPr>
    </w:p>
    <w:p w14:paraId="4077C6E4" w14:textId="77777777" w:rsidR="009F3134" w:rsidRDefault="009F3134" w:rsidP="009F3134">
      <w:pPr>
        <w:pStyle w:val="ListParagraph"/>
        <w:numPr>
          <w:ilvl w:val="0"/>
          <w:numId w:val="7"/>
        </w:numPr>
      </w:pPr>
      <w:r>
        <w:t xml:space="preserve">The Committee queried whether the samples would be retained for future unspecified research. The Researcher(s) stated they would but only if the participant gave consent. </w:t>
      </w:r>
    </w:p>
    <w:p w14:paraId="4E16009A" w14:textId="77777777" w:rsidR="009F3134" w:rsidRDefault="009F3134" w:rsidP="009F3134">
      <w:pPr>
        <w:pStyle w:val="ListParagraph"/>
      </w:pPr>
    </w:p>
    <w:p w14:paraId="3D2203BD" w14:textId="77777777" w:rsidR="009F3134" w:rsidRDefault="009F3134" w:rsidP="009F3134">
      <w:pPr>
        <w:pStyle w:val="ListParagraph"/>
        <w:numPr>
          <w:ilvl w:val="0"/>
          <w:numId w:val="7"/>
        </w:numPr>
      </w:pPr>
      <w:r>
        <w:t xml:space="preserve">The Committee queried the details of any future research and whether results would be provided to the participant. The Researcher(s) stated they were planning to </w:t>
      </w:r>
      <w:proofErr w:type="spellStart"/>
      <w:r>
        <w:t>biobank</w:t>
      </w:r>
      <w:proofErr w:type="spellEnd"/>
      <w:r>
        <w:t xml:space="preserve"> the stool sample only and were interested in the antibacterial resistance of </w:t>
      </w:r>
      <w:r w:rsidRPr="004548CA">
        <w:rPr>
          <w:i/>
        </w:rPr>
        <w:t>H. pylori</w:t>
      </w:r>
      <w:r>
        <w:t xml:space="preserve"> strains. The Researcher(s) elaborated that molecular probing can test for resistance and described this technique as a ‘game-changer’ for the management of resistant </w:t>
      </w:r>
      <w:r w:rsidRPr="004548CA">
        <w:rPr>
          <w:i/>
        </w:rPr>
        <w:t>H. pylori</w:t>
      </w:r>
      <w:r>
        <w:t xml:space="preserve">. </w:t>
      </w:r>
    </w:p>
    <w:p w14:paraId="5CF643CC" w14:textId="77777777" w:rsidR="009F3134" w:rsidRDefault="009F3134" w:rsidP="009F3134">
      <w:pPr>
        <w:pStyle w:val="ListParagraph"/>
      </w:pPr>
    </w:p>
    <w:p w14:paraId="6E93D6A7" w14:textId="77777777" w:rsidR="009F3134" w:rsidRDefault="009F3134" w:rsidP="009F3134">
      <w:pPr>
        <w:pStyle w:val="ListParagraph"/>
        <w:numPr>
          <w:ilvl w:val="0"/>
          <w:numId w:val="7"/>
        </w:numPr>
      </w:pPr>
      <w:r>
        <w:t xml:space="preserve">The Committee queried whether the stool sample itself would be stored or whether the bacteria would be cultured and stored separately. The Researcher(s) confirmed the stool sample itself would be kept. </w:t>
      </w:r>
    </w:p>
    <w:p w14:paraId="389EB3F0" w14:textId="77777777" w:rsidR="009F3134" w:rsidRDefault="009F3134" w:rsidP="009F3134">
      <w:pPr>
        <w:pStyle w:val="ListParagraph"/>
      </w:pPr>
    </w:p>
    <w:p w14:paraId="3B69CDFD" w14:textId="77777777" w:rsidR="009F3134" w:rsidRDefault="009F3134" w:rsidP="009F3134">
      <w:pPr>
        <w:pStyle w:val="ListParagraph"/>
        <w:numPr>
          <w:ilvl w:val="0"/>
          <w:numId w:val="7"/>
        </w:numPr>
      </w:pPr>
      <w:r>
        <w:t xml:space="preserve">The Committee queried whether any genetic testing would occur or any other testing of relevance to the participant’s health. The Researcher(s) clarified that only microbial genetic testing would occur and confirmed only the </w:t>
      </w:r>
      <w:r w:rsidRPr="004548CA">
        <w:rPr>
          <w:i/>
        </w:rPr>
        <w:t>Helicobacter pylori</w:t>
      </w:r>
      <w:r>
        <w:t xml:space="preserve"> would be sequenced. The Researcher(s) stated there would be no need to inform participants about the results of these tests as they would be of little relevance to the participant and would not change participant outcomes. The Researcher explained that molecular techniques are changing so fast it can be difficult to ascertain hence the need for </w:t>
      </w:r>
      <w:proofErr w:type="spellStart"/>
      <w:r>
        <w:t>biobanking</w:t>
      </w:r>
      <w:proofErr w:type="spellEnd"/>
      <w:r>
        <w:t xml:space="preserve">. </w:t>
      </w:r>
    </w:p>
    <w:p w14:paraId="6510278B" w14:textId="77777777" w:rsidR="009F3134" w:rsidRDefault="009F3134" w:rsidP="009F3134">
      <w:pPr>
        <w:pStyle w:val="ListParagraph"/>
      </w:pPr>
    </w:p>
    <w:p w14:paraId="37C9E806" w14:textId="31D20DB5" w:rsidR="009F3134" w:rsidRDefault="009F3134" w:rsidP="009F3134">
      <w:pPr>
        <w:pStyle w:val="ListParagraph"/>
        <w:numPr>
          <w:ilvl w:val="0"/>
          <w:numId w:val="7"/>
        </w:numPr>
      </w:pPr>
      <w:r>
        <w:t>The Committee reasoned that as the future testing was looking at the genetic characteristics of the pathogen and not the participant the statement regarding contacting them about future research was unnecessary and could be removed</w:t>
      </w:r>
      <w:r w:rsidR="00453B08">
        <w:t xml:space="preserve"> from the FUR PIS/CF</w:t>
      </w:r>
      <w:r>
        <w:t xml:space="preserve">. </w:t>
      </w:r>
    </w:p>
    <w:p w14:paraId="57D6F091" w14:textId="77777777" w:rsidR="009F3134" w:rsidRDefault="009F3134" w:rsidP="009F3134">
      <w:pPr>
        <w:pStyle w:val="ListParagraph"/>
      </w:pPr>
    </w:p>
    <w:p w14:paraId="6BD7C1F7" w14:textId="77777777" w:rsidR="009F3134" w:rsidRDefault="009F3134" w:rsidP="009F3134">
      <w:pPr>
        <w:pStyle w:val="ListParagraph"/>
        <w:numPr>
          <w:ilvl w:val="0"/>
          <w:numId w:val="7"/>
        </w:numPr>
      </w:pPr>
      <w:r>
        <w:t>The Committee thanked the Researcher for answering the questions regarding Māori participants appropriately (specifically the statistics that were supplied). The Researcher stated they had sought formal Māori consultation and would provide the letter to the Committee.</w:t>
      </w:r>
    </w:p>
    <w:p w14:paraId="4F391205" w14:textId="77777777" w:rsidR="00CA1EA8" w:rsidRPr="009F3134" w:rsidRDefault="00CA1EA8" w:rsidP="009F3134">
      <w:pPr>
        <w:rPr>
          <w:u w:val="single"/>
          <w:lang w:val="en-NZ"/>
        </w:rPr>
      </w:pPr>
    </w:p>
    <w:p w14:paraId="5B753C3B" w14:textId="77777777" w:rsidR="00CA1EA8" w:rsidRPr="004549E5" w:rsidRDefault="00CA1EA8" w:rsidP="00776D09">
      <w:pPr>
        <w:rPr>
          <w:rFonts w:cs="Arial"/>
          <w:szCs w:val="22"/>
          <w:lang w:val="en-NZ"/>
        </w:rPr>
      </w:pPr>
    </w:p>
    <w:p w14:paraId="3B948B49" w14:textId="77777777" w:rsidR="00CA1EA8" w:rsidRDefault="00CA1EA8" w:rsidP="00776D09">
      <w:pPr>
        <w:rPr>
          <w:rFonts w:cs="Arial"/>
          <w:szCs w:val="22"/>
          <w:lang w:val="en-NZ"/>
        </w:rPr>
      </w:pPr>
      <w:r w:rsidRPr="00466AA7">
        <w:rPr>
          <w:rFonts w:cs="Arial"/>
          <w:szCs w:val="22"/>
          <w:lang w:val="en-NZ"/>
        </w:rPr>
        <w:t xml:space="preserve">The Committee requested the following changes to the Participant Information Sheet and Consent Form: </w:t>
      </w:r>
    </w:p>
    <w:p w14:paraId="4CB03FEB" w14:textId="77777777" w:rsidR="00B2470A" w:rsidRDefault="00B2470A" w:rsidP="00776D09"/>
    <w:p w14:paraId="2090F064" w14:textId="77777777" w:rsidR="00B2470A" w:rsidRDefault="003010F5" w:rsidP="009F3134">
      <w:pPr>
        <w:pStyle w:val="ListParagraph"/>
        <w:numPr>
          <w:ilvl w:val="0"/>
          <w:numId w:val="7"/>
        </w:numPr>
      </w:pPr>
      <w:r>
        <w:t xml:space="preserve">The Committee requested </w:t>
      </w:r>
      <w:r w:rsidR="00F066AA">
        <w:t xml:space="preserve">the addition of </w:t>
      </w:r>
      <w:r>
        <w:t xml:space="preserve">a statement advising that this is a pilot study and not offering a definitive answer. </w:t>
      </w:r>
    </w:p>
    <w:p w14:paraId="7362F3E2" w14:textId="77777777" w:rsidR="00B2470A" w:rsidRDefault="00B2470A" w:rsidP="00776D09"/>
    <w:p w14:paraId="363310D9" w14:textId="77777777" w:rsidR="003010F5" w:rsidRDefault="003010F5" w:rsidP="009F3134">
      <w:pPr>
        <w:pStyle w:val="ListParagraph"/>
        <w:numPr>
          <w:ilvl w:val="0"/>
          <w:numId w:val="7"/>
        </w:numPr>
      </w:pPr>
      <w:r>
        <w:t xml:space="preserve">The Committee advised that outside of a specific medical context the word ‘stool’ may be misinterpreted and suggested simply stating ‘poo sample’ instead. </w:t>
      </w:r>
    </w:p>
    <w:p w14:paraId="601A3676" w14:textId="77777777" w:rsidR="003010F5" w:rsidRDefault="003010F5" w:rsidP="00776D09"/>
    <w:p w14:paraId="68A840B4" w14:textId="77777777" w:rsidR="00B2470A" w:rsidRDefault="003010F5" w:rsidP="009F3134">
      <w:pPr>
        <w:pStyle w:val="ListParagraph"/>
        <w:numPr>
          <w:ilvl w:val="0"/>
          <w:numId w:val="7"/>
        </w:numPr>
      </w:pPr>
      <w:r>
        <w:t xml:space="preserve">The Committee requested a full list of side effects is added to inform participants before their first visit. </w:t>
      </w:r>
    </w:p>
    <w:p w14:paraId="19C7328D" w14:textId="77777777" w:rsidR="003010F5" w:rsidRDefault="003010F5" w:rsidP="00776D09"/>
    <w:p w14:paraId="09EB1A0D" w14:textId="13FE8FFF" w:rsidR="00AC0E73" w:rsidRDefault="009F3134" w:rsidP="009F3134">
      <w:pPr>
        <w:pStyle w:val="ListParagraph"/>
        <w:numPr>
          <w:ilvl w:val="0"/>
          <w:numId w:val="7"/>
        </w:numPr>
      </w:pPr>
      <w:r>
        <w:t>The Committee requested a</w:t>
      </w:r>
      <w:r w:rsidR="00AC0E73">
        <w:t xml:space="preserve"> statement on whether the samples would be provided to any commercial companies.</w:t>
      </w:r>
    </w:p>
    <w:p w14:paraId="1B531B7F" w14:textId="77777777" w:rsidR="009F3134" w:rsidRDefault="009F3134" w:rsidP="00776D09"/>
    <w:p w14:paraId="5E52A882" w14:textId="77777777" w:rsidR="00AC0E73" w:rsidRDefault="009F3134" w:rsidP="009F3134">
      <w:pPr>
        <w:pStyle w:val="ListParagraph"/>
        <w:numPr>
          <w:ilvl w:val="0"/>
          <w:numId w:val="7"/>
        </w:numPr>
      </w:pPr>
      <w:r>
        <w:t>The Committee requested a</w:t>
      </w:r>
      <w:r w:rsidR="00AC0E73">
        <w:t>n acknowledgement of different cultural views and acknowledgement of concerns about sending tissue overseas.</w:t>
      </w:r>
    </w:p>
    <w:p w14:paraId="2417671C" w14:textId="77777777" w:rsidR="009F3134" w:rsidRDefault="009F3134" w:rsidP="00776D09"/>
    <w:p w14:paraId="30DB5585" w14:textId="77777777" w:rsidR="00AC0E73" w:rsidRDefault="009F3134" w:rsidP="009F3134">
      <w:pPr>
        <w:pStyle w:val="ListParagraph"/>
        <w:numPr>
          <w:ilvl w:val="0"/>
          <w:numId w:val="7"/>
        </w:numPr>
      </w:pPr>
      <w:r>
        <w:t>The Committee requested a</w:t>
      </w:r>
      <w:r w:rsidR="00AC0E73">
        <w:t xml:space="preserve"> statement that the donor may wish to discuss tissue donation wit</w:t>
      </w:r>
      <w:r>
        <w:t xml:space="preserve">h those close to them (e.g. iwi, </w:t>
      </w:r>
      <w:proofErr w:type="spellStart"/>
      <w:r>
        <w:t>hapū</w:t>
      </w:r>
      <w:proofErr w:type="spellEnd"/>
      <w:r>
        <w:t>, family).</w:t>
      </w:r>
    </w:p>
    <w:p w14:paraId="696C9991" w14:textId="77777777" w:rsidR="00817C34" w:rsidRDefault="00817C34" w:rsidP="00776D09"/>
    <w:p w14:paraId="064C501B" w14:textId="77777777" w:rsidR="00817C34" w:rsidRDefault="00613BCA" w:rsidP="009F3134">
      <w:pPr>
        <w:pStyle w:val="ListParagraph"/>
        <w:numPr>
          <w:ilvl w:val="0"/>
          <w:numId w:val="7"/>
        </w:numPr>
      </w:pPr>
      <w:r>
        <w:t xml:space="preserve">The Committee requested the removal of “yes / no” tick boxes unless it is for something that is truly optional (i.e. a participant could answer NO and still remain in the study). </w:t>
      </w:r>
    </w:p>
    <w:p w14:paraId="38A9DC06" w14:textId="77777777" w:rsidR="00613BCA" w:rsidRDefault="00613BCA" w:rsidP="00776D09"/>
    <w:p w14:paraId="676A9F34" w14:textId="77777777" w:rsidR="00817C34" w:rsidRDefault="00613BCA" w:rsidP="009F3134">
      <w:pPr>
        <w:pStyle w:val="ListParagraph"/>
        <w:numPr>
          <w:ilvl w:val="0"/>
          <w:numId w:val="7"/>
        </w:numPr>
      </w:pPr>
      <w:r>
        <w:t xml:space="preserve">The Committee requested the inclusion of Māori health support contact details on the consent form. </w:t>
      </w:r>
    </w:p>
    <w:p w14:paraId="006A839B" w14:textId="77777777" w:rsidR="00B2470A" w:rsidRDefault="00B2470A" w:rsidP="00776D09"/>
    <w:p w14:paraId="11479280" w14:textId="77777777" w:rsidR="00B2470A" w:rsidRDefault="00B2470A" w:rsidP="00776D09"/>
    <w:p w14:paraId="01CBED08" w14:textId="77777777" w:rsidR="00CA1EA8" w:rsidRPr="00FD2B1E" w:rsidRDefault="00CA1EA8" w:rsidP="00776D09">
      <w:pPr>
        <w:rPr>
          <w:u w:val="single"/>
          <w:lang w:val="en-NZ"/>
        </w:rPr>
      </w:pPr>
      <w:r w:rsidRPr="00FD2B1E">
        <w:rPr>
          <w:u w:val="single"/>
          <w:lang w:val="en-NZ"/>
        </w:rPr>
        <w:t xml:space="preserve">Decision </w:t>
      </w:r>
    </w:p>
    <w:p w14:paraId="0750F130" w14:textId="77777777" w:rsidR="00CA1EA8" w:rsidRPr="00960BFE" w:rsidRDefault="00CA1EA8" w:rsidP="00776D09">
      <w:pPr>
        <w:rPr>
          <w:lang w:val="en-NZ"/>
        </w:rPr>
      </w:pPr>
    </w:p>
    <w:p w14:paraId="47416CC8" w14:textId="77777777" w:rsidR="00CA1EA8" w:rsidRPr="00960BFE" w:rsidRDefault="00CA1EA8" w:rsidP="00776D09">
      <w:pPr>
        <w:rPr>
          <w:lang w:val="en-NZ"/>
        </w:rPr>
      </w:pPr>
    </w:p>
    <w:p w14:paraId="33F71F88" w14:textId="77777777" w:rsidR="00CA1EA8" w:rsidRDefault="00CA1EA8" w:rsidP="00776D09">
      <w:pPr>
        <w:rPr>
          <w:lang w:val="en-NZ"/>
        </w:rPr>
      </w:pPr>
      <w:r w:rsidRPr="00960BFE">
        <w:rPr>
          <w:lang w:val="en-NZ"/>
        </w:rPr>
        <w:t xml:space="preserve">This application was </w:t>
      </w:r>
      <w:r w:rsidRPr="00FD2B1E">
        <w:rPr>
          <w:i/>
          <w:lang w:val="en-NZ"/>
        </w:rPr>
        <w:t>provisionally approved</w:t>
      </w:r>
      <w:r w:rsidRPr="00613BCA">
        <w:rPr>
          <w:lang w:val="en-NZ"/>
        </w:rPr>
        <w:t xml:space="preserve"> by </w:t>
      </w:r>
      <w:r w:rsidRPr="00613BCA">
        <w:rPr>
          <w:rFonts w:cs="Arial"/>
          <w:szCs w:val="22"/>
          <w:lang w:val="en-NZ"/>
        </w:rPr>
        <w:t>consensus</w:t>
      </w:r>
      <w:r w:rsidRPr="00960BFE">
        <w:rPr>
          <w:lang w:val="en-NZ"/>
        </w:rPr>
        <w:t>, subject to the follow</w:t>
      </w:r>
      <w:r>
        <w:rPr>
          <w:lang w:val="en-NZ"/>
        </w:rPr>
        <w:t>ing information being received:</w:t>
      </w:r>
    </w:p>
    <w:p w14:paraId="2A81866A" w14:textId="77777777" w:rsidR="00CA1EA8" w:rsidRPr="00960BFE" w:rsidRDefault="00CA1EA8" w:rsidP="00776D09">
      <w:pPr>
        <w:rPr>
          <w:lang w:val="en-NZ"/>
        </w:rPr>
      </w:pPr>
    </w:p>
    <w:p w14:paraId="460E5A76" w14:textId="77777777" w:rsidR="00CA1EA8" w:rsidRPr="008C78A8" w:rsidRDefault="00CA1EA8" w:rsidP="00776D09">
      <w:pPr>
        <w:rPr>
          <w:lang w:val="en-NZ"/>
        </w:rPr>
      </w:pPr>
    </w:p>
    <w:p w14:paraId="2FB1456C" w14:textId="77777777" w:rsidR="00CA1EA8" w:rsidRPr="004549E5" w:rsidRDefault="008C78A8" w:rsidP="00776D09">
      <w:pPr>
        <w:pStyle w:val="ListParagraph"/>
        <w:numPr>
          <w:ilvl w:val="0"/>
          <w:numId w:val="5"/>
        </w:numPr>
        <w:rPr>
          <w:rFonts w:cs="Arial"/>
          <w:color w:val="33CCCC"/>
          <w:szCs w:val="22"/>
          <w:lang w:val="en-NZ"/>
        </w:rPr>
      </w:pPr>
      <w:r w:rsidRPr="008C78A8">
        <w:rPr>
          <w:rFonts w:cs="Arial"/>
          <w:szCs w:val="22"/>
          <w:lang w:val="en-NZ"/>
        </w:rPr>
        <w:t xml:space="preserve">Please supply an updated Participant Information Sheet and Consent form, taking into account the suggestions made by the Committee. </w:t>
      </w:r>
      <w:r w:rsidR="00CA1EA8" w:rsidRPr="004549E5">
        <w:rPr>
          <w:rFonts w:cs="Arial"/>
          <w:color w:val="33CCCC"/>
          <w:szCs w:val="22"/>
          <w:lang w:val="en-NZ"/>
        </w:rPr>
        <w:t xml:space="preserve"> </w:t>
      </w:r>
    </w:p>
    <w:p w14:paraId="3EC110EF" w14:textId="77777777" w:rsidR="00CA1EA8" w:rsidRPr="00960BFE" w:rsidRDefault="00CA1EA8" w:rsidP="00776D09">
      <w:pPr>
        <w:rPr>
          <w:color w:val="FF0000"/>
          <w:lang w:val="en-NZ"/>
        </w:rPr>
      </w:pPr>
    </w:p>
    <w:p w14:paraId="0FB36C5B" w14:textId="77777777" w:rsidR="00CA1EA8" w:rsidRPr="00FD2B1E" w:rsidRDefault="00CA1EA8" w:rsidP="00776D09">
      <w:pPr>
        <w:rPr>
          <w:lang w:val="en-NZ"/>
        </w:rPr>
      </w:pPr>
      <w:r>
        <w:rPr>
          <w:lang w:val="en-NZ"/>
        </w:rPr>
        <w:t>After receipt of the information requested by the Committee, a final decision on the application will be made</w:t>
      </w:r>
      <w:r w:rsidRPr="00960BFE">
        <w:rPr>
          <w:lang w:val="en-NZ"/>
        </w:rPr>
        <w:t xml:space="preserve"> by </w:t>
      </w:r>
      <w:r w:rsidR="000B7BD4">
        <w:rPr>
          <w:lang w:val="en-NZ"/>
        </w:rPr>
        <w:t xml:space="preserve">Dr Dean Quinn and Mrs Helen Walker. </w:t>
      </w:r>
    </w:p>
    <w:p w14:paraId="71509621" w14:textId="77777777" w:rsidR="00CA1EA8" w:rsidRPr="00960BFE" w:rsidRDefault="00CA1EA8" w:rsidP="00776D09">
      <w:pPr>
        <w:rPr>
          <w:color w:val="FF0000"/>
          <w:lang w:val="en-NZ"/>
        </w:rPr>
      </w:pPr>
    </w:p>
    <w:p w14:paraId="3B9C5D3C" w14:textId="77777777" w:rsidR="00C42E75" w:rsidRPr="00960BFE" w:rsidRDefault="00C42E75" w:rsidP="00776D09">
      <w:pPr>
        <w:autoSpaceDE w:val="0"/>
        <w:autoSpaceDN w:val="0"/>
        <w:adjustRightInd w:val="0"/>
      </w:pPr>
    </w:p>
    <w:p w14:paraId="78B19A57" w14:textId="77777777" w:rsidR="00992DCF" w:rsidRDefault="00992DCF">
      <w:r>
        <w:br w:type="page"/>
      </w: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C42E75" w:rsidRPr="00960BFE" w14:paraId="629A0C3F" w14:textId="77777777" w:rsidTr="00992DCF">
        <w:trPr>
          <w:trHeight w:val="280"/>
        </w:trPr>
        <w:tc>
          <w:tcPr>
            <w:tcW w:w="966" w:type="dxa"/>
            <w:tcBorders>
              <w:top w:val="nil"/>
              <w:left w:val="nil"/>
              <w:bottom w:val="nil"/>
              <w:right w:val="nil"/>
            </w:tcBorders>
          </w:tcPr>
          <w:p w14:paraId="507AE9C0" w14:textId="77777777" w:rsidR="00C42E75" w:rsidRPr="00960BFE" w:rsidRDefault="001F4491" w:rsidP="00776D09">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16664531" w14:textId="77777777" w:rsidR="00C42E75" w:rsidRPr="00960BFE" w:rsidRDefault="001F4491" w:rsidP="00776D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79257E" w14:textId="77777777" w:rsidR="00C42E75" w:rsidRPr="00960BFE" w:rsidRDefault="001F4491" w:rsidP="00776D09">
            <w:pPr>
              <w:autoSpaceDE w:val="0"/>
              <w:autoSpaceDN w:val="0"/>
              <w:adjustRightInd w:val="0"/>
            </w:pPr>
            <w:r w:rsidRPr="00960BFE">
              <w:rPr>
                <w:b/>
              </w:rPr>
              <w:t>19/CEN/12</w:t>
            </w:r>
            <w:r w:rsidRPr="00960BFE">
              <w:t xml:space="preserve"> </w:t>
            </w:r>
          </w:p>
        </w:tc>
        <w:tc>
          <w:tcPr>
            <w:tcW w:w="360" w:type="dxa"/>
          </w:tcPr>
          <w:p w14:paraId="7EA0318E" w14:textId="77777777" w:rsidR="00C42E75" w:rsidRPr="00960BFE" w:rsidRDefault="001F4491" w:rsidP="00776D09">
            <w:r w:rsidRPr="00960BFE">
              <w:t xml:space="preserve"> </w:t>
            </w:r>
          </w:p>
        </w:tc>
      </w:tr>
      <w:tr w:rsidR="00C42E75" w:rsidRPr="00960BFE" w14:paraId="01A8980D" w14:textId="77777777" w:rsidTr="00992DCF">
        <w:trPr>
          <w:trHeight w:val="280"/>
        </w:trPr>
        <w:tc>
          <w:tcPr>
            <w:tcW w:w="966" w:type="dxa"/>
            <w:tcBorders>
              <w:top w:val="nil"/>
              <w:left w:val="nil"/>
              <w:bottom w:val="nil"/>
              <w:right w:val="nil"/>
            </w:tcBorders>
          </w:tcPr>
          <w:p w14:paraId="4AD4A9DF"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5B85B9CF" w14:textId="77777777" w:rsidR="00C42E75" w:rsidRPr="00960BFE" w:rsidRDefault="001F4491" w:rsidP="00776D09">
            <w:pPr>
              <w:autoSpaceDE w:val="0"/>
              <w:autoSpaceDN w:val="0"/>
              <w:adjustRightInd w:val="0"/>
            </w:pPr>
            <w:r w:rsidRPr="00960BFE">
              <w:t xml:space="preserve">Title: </w:t>
            </w:r>
          </w:p>
        </w:tc>
        <w:tc>
          <w:tcPr>
            <w:tcW w:w="6459" w:type="dxa"/>
            <w:tcBorders>
              <w:top w:val="nil"/>
              <w:left w:val="nil"/>
              <w:bottom w:val="nil"/>
              <w:right w:val="nil"/>
            </w:tcBorders>
          </w:tcPr>
          <w:p w14:paraId="34362652" w14:textId="77777777" w:rsidR="00C42E75" w:rsidRPr="00960BFE" w:rsidRDefault="001F4491" w:rsidP="00776D09">
            <w:pPr>
              <w:autoSpaceDE w:val="0"/>
              <w:autoSpaceDN w:val="0"/>
              <w:adjustRightInd w:val="0"/>
            </w:pPr>
            <w:r w:rsidRPr="00960BFE">
              <w:t xml:space="preserve">(duplicate) ICON 9  </w:t>
            </w:r>
          </w:p>
        </w:tc>
        <w:tc>
          <w:tcPr>
            <w:tcW w:w="360" w:type="dxa"/>
          </w:tcPr>
          <w:p w14:paraId="1C68F5C0" w14:textId="77777777" w:rsidR="00C42E75" w:rsidRPr="00960BFE" w:rsidRDefault="001F4491" w:rsidP="00776D09">
            <w:r w:rsidRPr="00960BFE">
              <w:t xml:space="preserve"> </w:t>
            </w:r>
          </w:p>
        </w:tc>
      </w:tr>
      <w:tr w:rsidR="00C42E75" w:rsidRPr="00960BFE" w14:paraId="649502BC" w14:textId="77777777" w:rsidTr="00992DCF">
        <w:trPr>
          <w:trHeight w:val="280"/>
        </w:trPr>
        <w:tc>
          <w:tcPr>
            <w:tcW w:w="966" w:type="dxa"/>
            <w:tcBorders>
              <w:top w:val="nil"/>
              <w:left w:val="nil"/>
              <w:bottom w:val="nil"/>
              <w:right w:val="nil"/>
            </w:tcBorders>
          </w:tcPr>
          <w:p w14:paraId="3BDDE145"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4A17F6E6" w14:textId="77777777" w:rsidR="00C42E75" w:rsidRPr="00960BFE" w:rsidRDefault="001F4491" w:rsidP="00776D09">
            <w:pPr>
              <w:autoSpaceDE w:val="0"/>
              <w:autoSpaceDN w:val="0"/>
              <w:adjustRightInd w:val="0"/>
            </w:pPr>
            <w:r w:rsidRPr="00960BFE">
              <w:t xml:space="preserve">Principal Investigator: </w:t>
            </w:r>
          </w:p>
        </w:tc>
        <w:tc>
          <w:tcPr>
            <w:tcW w:w="6459" w:type="dxa"/>
            <w:tcBorders>
              <w:top w:val="nil"/>
              <w:left w:val="nil"/>
              <w:bottom w:val="nil"/>
              <w:right w:val="nil"/>
            </w:tcBorders>
          </w:tcPr>
          <w:p w14:paraId="1467AAE7" w14:textId="142B219D" w:rsidR="00C42E75" w:rsidRPr="00960BFE" w:rsidRDefault="001F4491" w:rsidP="00776D09">
            <w:pPr>
              <w:autoSpaceDE w:val="0"/>
              <w:autoSpaceDN w:val="0"/>
              <w:adjustRightInd w:val="0"/>
            </w:pPr>
            <w:r w:rsidRPr="00960BFE">
              <w:t xml:space="preserve">Dr Michelle Vaughan </w:t>
            </w:r>
          </w:p>
        </w:tc>
        <w:tc>
          <w:tcPr>
            <w:tcW w:w="360" w:type="dxa"/>
          </w:tcPr>
          <w:p w14:paraId="68140F1F" w14:textId="77777777" w:rsidR="00C42E75" w:rsidRPr="00960BFE" w:rsidRDefault="001F4491" w:rsidP="00776D09">
            <w:r w:rsidRPr="00960BFE">
              <w:t xml:space="preserve"> </w:t>
            </w:r>
          </w:p>
        </w:tc>
      </w:tr>
      <w:tr w:rsidR="00C42E75" w:rsidRPr="00960BFE" w14:paraId="4D65344E" w14:textId="77777777" w:rsidTr="00992DCF">
        <w:trPr>
          <w:trHeight w:val="280"/>
        </w:trPr>
        <w:tc>
          <w:tcPr>
            <w:tcW w:w="966" w:type="dxa"/>
            <w:tcBorders>
              <w:top w:val="nil"/>
              <w:left w:val="nil"/>
              <w:bottom w:val="nil"/>
              <w:right w:val="nil"/>
            </w:tcBorders>
          </w:tcPr>
          <w:p w14:paraId="4396C468"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09F9A905" w14:textId="77777777" w:rsidR="00C42E75" w:rsidRPr="00960BFE" w:rsidRDefault="001F4491" w:rsidP="00776D09">
            <w:pPr>
              <w:autoSpaceDE w:val="0"/>
              <w:autoSpaceDN w:val="0"/>
              <w:adjustRightInd w:val="0"/>
            </w:pPr>
            <w:r w:rsidRPr="00960BFE">
              <w:t xml:space="preserve">Sponsor: </w:t>
            </w:r>
          </w:p>
        </w:tc>
        <w:tc>
          <w:tcPr>
            <w:tcW w:w="6459" w:type="dxa"/>
            <w:tcBorders>
              <w:top w:val="nil"/>
              <w:left w:val="nil"/>
              <w:bottom w:val="nil"/>
              <w:right w:val="nil"/>
            </w:tcBorders>
          </w:tcPr>
          <w:p w14:paraId="49D5D31F" w14:textId="77777777" w:rsidR="00C42E75" w:rsidRPr="00960BFE" w:rsidRDefault="001F4491" w:rsidP="00776D09">
            <w:pPr>
              <w:autoSpaceDE w:val="0"/>
              <w:autoSpaceDN w:val="0"/>
              <w:adjustRightInd w:val="0"/>
            </w:pPr>
            <w:r w:rsidRPr="00960BFE">
              <w:t xml:space="preserve"> </w:t>
            </w:r>
          </w:p>
        </w:tc>
        <w:tc>
          <w:tcPr>
            <w:tcW w:w="360" w:type="dxa"/>
          </w:tcPr>
          <w:p w14:paraId="2B112FD8" w14:textId="77777777" w:rsidR="00C42E75" w:rsidRPr="00960BFE" w:rsidRDefault="001F4491" w:rsidP="00776D09">
            <w:r w:rsidRPr="00960BFE">
              <w:t xml:space="preserve"> </w:t>
            </w:r>
          </w:p>
        </w:tc>
      </w:tr>
      <w:tr w:rsidR="00C42E75" w:rsidRPr="00960BFE" w14:paraId="538074DD" w14:textId="77777777" w:rsidTr="00992DCF">
        <w:trPr>
          <w:trHeight w:val="280"/>
        </w:trPr>
        <w:tc>
          <w:tcPr>
            <w:tcW w:w="966" w:type="dxa"/>
            <w:tcBorders>
              <w:top w:val="nil"/>
              <w:left w:val="nil"/>
              <w:bottom w:val="nil"/>
              <w:right w:val="nil"/>
            </w:tcBorders>
          </w:tcPr>
          <w:p w14:paraId="3E946F13"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5F760477" w14:textId="77777777" w:rsidR="00C42E75" w:rsidRPr="00960BFE" w:rsidRDefault="001F4491" w:rsidP="00776D09">
            <w:pPr>
              <w:autoSpaceDE w:val="0"/>
              <w:autoSpaceDN w:val="0"/>
              <w:adjustRightInd w:val="0"/>
            </w:pPr>
            <w:r w:rsidRPr="00960BFE">
              <w:t xml:space="preserve">Clock Start Date: </w:t>
            </w:r>
          </w:p>
        </w:tc>
        <w:tc>
          <w:tcPr>
            <w:tcW w:w="6459" w:type="dxa"/>
            <w:tcBorders>
              <w:top w:val="nil"/>
              <w:left w:val="nil"/>
              <w:bottom w:val="nil"/>
              <w:right w:val="nil"/>
            </w:tcBorders>
          </w:tcPr>
          <w:p w14:paraId="4D963DE5" w14:textId="77777777" w:rsidR="00C42E75" w:rsidRPr="00960BFE" w:rsidRDefault="001F4491" w:rsidP="00776D09">
            <w:pPr>
              <w:autoSpaceDE w:val="0"/>
              <w:autoSpaceDN w:val="0"/>
              <w:adjustRightInd w:val="0"/>
            </w:pPr>
            <w:r w:rsidRPr="00960BFE">
              <w:t xml:space="preserve">14 February 2019 </w:t>
            </w:r>
          </w:p>
        </w:tc>
        <w:tc>
          <w:tcPr>
            <w:tcW w:w="360" w:type="dxa"/>
          </w:tcPr>
          <w:p w14:paraId="17D14CEA" w14:textId="77777777" w:rsidR="00C42E75" w:rsidRPr="00960BFE" w:rsidRDefault="001F4491" w:rsidP="00776D09">
            <w:r w:rsidRPr="00960BFE">
              <w:t xml:space="preserve"> </w:t>
            </w:r>
          </w:p>
        </w:tc>
      </w:tr>
    </w:tbl>
    <w:p w14:paraId="0210238C" w14:textId="77777777" w:rsidR="00C42E75" w:rsidRPr="00992DCF" w:rsidRDefault="001F4491" w:rsidP="00776D09">
      <w:pPr>
        <w:autoSpaceDE w:val="0"/>
        <w:autoSpaceDN w:val="0"/>
        <w:adjustRightInd w:val="0"/>
        <w:rPr>
          <w:color w:val="000000" w:themeColor="text1"/>
        </w:rPr>
      </w:pPr>
      <w:r w:rsidRPr="00992DCF">
        <w:rPr>
          <w:color w:val="000000" w:themeColor="text1"/>
        </w:rPr>
        <w:t xml:space="preserve"> </w:t>
      </w:r>
    </w:p>
    <w:p w14:paraId="40305C7E" w14:textId="77777777" w:rsidR="00CA1EA8" w:rsidRPr="00992DCF" w:rsidRDefault="005D76C4" w:rsidP="00776D09">
      <w:pPr>
        <w:autoSpaceDE w:val="0"/>
        <w:autoSpaceDN w:val="0"/>
        <w:adjustRightInd w:val="0"/>
        <w:rPr>
          <w:color w:val="000000" w:themeColor="text1"/>
          <w:sz w:val="20"/>
          <w:lang w:val="en-NZ"/>
        </w:rPr>
      </w:pPr>
      <w:r w:rsidRPr="00992DCF">
        <w:rPr>
          <w:rFonts w:cs="Arial"/>
          <w:color w:val="000000" w:themeColor="text1"/>
          <w:szCs w:val="22"/>
          <w:lang w:val="en-NZ"/>
        </w:rPr>
        <w:t xml:space="preserve">Dr Matthew </w:t>
      </w:r>
      <w:proofErr w:type="spellStart"/>
      <w:r w:rsidRPr="00992DCF">
        <w:rPr>
          <w:rFonts w:cs="Arial"/>
          <w:color w:val="000000" w:themeColor="text1"/>
          <w:szCs w:val="22"/>
          <w:lang w:val="en-NZ"/>
        </w:rPr>
        <w:t>Strother</w:t>
      </w:r>
      <w:proofErr w:type="spellEnd"/>
      <w:r w:rsidRPr="00992DCF">
        <w:rPr>
          <w:rFonts w:cs="Arial"/>
          <w:color w:val="000000" w:themeColor="text1"/>
          <w:szCs w:val="22"/>
          <w:lang w:val="en-NZ"/>
        </w:rPr>
        <w:t xml:space="preserve"> </w:t>
      </w:r>
      <w:r w:rsidR="00CA1EA8" w:rsidRPr="00992DCF">
        <w:rPr>
          <w:color w:val="000000" w:themeColor="text1"/>
          <w:lang w:val="en-NZ"/>
        </w:rPr>
        <w:t xml:space="preserve">was present </w:t>
      </w:r>
      <w:r w:rsidR="00CA1EA8" w:rsidRPr="00992DCF">
        <w:rPr>
          <w:rFonts w:cs="Arial"/>
          <w:color w:val="000000" w:themeColor="text1"/>
          <w:szCs w:val="22"/>
          <w:lang w:val="en-NZ"/>
        </w:rPr>
        <w:t>by teleconference</w:t>
      </w:r>
      <w:r w:rsidR="00CA1EA8" w:rsidRPr="00992DCF">
        <w:rPr>
          <w:color w:val="000000" w:themeColor="text1"/>
          <w:lang w:val="en-NZ"/>
        </w:rPr>
        <w:t xml:space="preserve"> for discussion of this application.</w:t>
      </w:r>
    </w:p>
    <w:p w14:paraId="1A59352E" w14:textId="77777777" w:rsidR="00CA1EA8" w:rsidRPr="00992DCF" w:rsidRDefault="00CA1EA8" w:rsidP="00776D09">
      <w:pPr>
        <w:rPr>
          <w:color w:val="000000" w:themeColor="text1"/>
          <w:u w:val="single"/>
          <w:lang w:val="en-NZ"/>
        </w:rPr>
      </w:pPr>
    </w:p>
    <w:p w14:paraId="6B59E34D" w14:textId="77777777" w:rsidR="00CA1EA8" w:rsidRPr="00FD2B1E" w:rsidRDefault="00CA1EA8" w:rsidP="00776D09">
      <w:pPr>
        <w:rPr>
          <w:u w:val="single"/>
          <w:lang w:val="en-NZ"/>
        </w:rPr>
      </w:pPr>
      <w:r w:rsidRPr="00992DCF">
        <w:rPr>
          <w:color w:val="000000" w:themeColor="text1"/>
          <w:u w:val="single"/>
          <w:lang w:val="en-NZ"/>
        </w:rPr>
        <w:t xml:space="preserve">Potential </w:t>
      </w:r>
      <w:r w:rsidRPr="00FD2B1E">
        <w:rPr>
          <w:u w:val="single"/>
          <w:lang w:val="en-NZ"/>
        </w:rPr>
        <w:t>conflicts of interest</w:t>
      </w:r>
    </w:p>
    <w:p w14:paraId="7271E6A6" w14:textId="77777777" w:rsidR="00CA1EA8" w:rsidRPr="008869BB" w:rsidRDefault="00CA1EA8" w:rsidP="00776D09">
      <w:pPr>
        <w:rPr>
          <w:b/>
          <w:lang w:val="en-NZ"/>
        </w:rPr>
      </w:pPr>
    </w:p>
    <w:p w14:paraId="16AA5AE1" w14:textId="77777777" w:rsidR="00CA1EA8" w:rsidRPr="00960BFE" w:rsidRDefault="00CA1EA8" w:rsidP="00776D09">
      <w:pPr>
        <w:rPr>
          <w:lang w:val="en-NZ"/>
        </w:rPr>
      </w:pPr>
      <w:r w:rsidRPr="00960BFE">
        <w:rPr>
          <w:lang w:val="en-NZ"/>
        </w:rPr>
        <w:t>The Chair asked members to declare any potential conflicts of interest related to this application.</w:t>
      </w:r>
    </w:p>
    <w:p w14:paraId="206D24DC" w14:textId="77777777" w:rsidR="00CA1EA8" w:rsidRPr="00960BFE" w:rsidRDefault="00CA1EA8" w:rsidP="00776D09">
      <w:pPr>
        <w:rPr>
          <w:lang w:val="en-NZ"/>
        </w:rPr>
      </w:pPr>
    </w:p>
    <w:p w14:paraId="162BCB77" w14:textId="77777777" w:rsidR="00CA1EA8" w:rsidRDefault="00CA1EA8" w:rsidP="00776D09">
      <w:pPr>
        <w:rPr>
          <w:lang w:val="en-NZ"/>
        </w:rPr>
      </w:pPr>
      <w:r w:rsidRPr="00FD2B1E">
        <w:rPr>
          <w:lang w:val="en-NZ"/>
        </w:rPr>
        <w:t>No potential conflicts</w:t>
      </w:r>
      <w:r w:rsidRPr="00960BFE">
        <w:rPr>
          <w:lang w:val="en-NZ"/>
        </w:rPr>
        <w:t xml:space="preserve"> of interest related to this application were declared by any member.</w:t>
      </w:r>
    </w:p>
    <w:p w14:paraId="292948E8" w14:textId="77777777" w:rsidR="00CA1EA8" w:rsidRPr="00960BFE" w:rsidRDefault="00CA1EA8" w:rsidP="00776D09">
      <w:pPr>
        <w:rPr>
          <w:lang w:val="en-NZ"/>
        </w:rPr>
      </w:pPr>
    </w:p>
    <w:p w14:paraId="2FDEBA5C" w14:textId="77777777" w:rsidR="00CA1EA8" w:rsidRDefault="00CA1EA8" w:rsidP="00776D09">
      <w:pPr>
        <w:rPr>
          <w:u w:val="single"/>
          <w:lang w:val="en-NZ"/>
        </w:rPr>
      </w:pPr>
      <w:r w:rsidRPr="001C059D">
        <w:rPr>
          <w:u w:val="single"/>
          <w:lang w:val="en-NZ"/>
        </w:rPr>
        <w:t>Summary of Study</w:t>
      </w:r>
    </w:p>
    <w:p w14:paraId="0EA0193E" w14:textId="77777777" w:rsidR="00CA1EA8" w:rsidRDefault="00CA1EA8" w:rsidP="00776D09">
      <w:pPr>
        <w:rPr>
          <w:u w:val="single"/>
          <w:lang w:val="en-NZ"/>
        </w:rPr>
      </w:pPr>
    </w:p>
    <w:p w14:paraId="2EF50D62" w14:textId="77777777" w:rsidR="00CA1EA8" w:rsidRPr="003056DC" w:rsidRDefault="00302819" w:rsidP="00302819">
      <w:pPr>
        <w:pStyle w:val="ListParagraph"/>
        <w:numPr>
          <w:ilvl w:val="0"/>
          <w:numId w:val="8"/>
        </w:numPr>
        <w:rPr>
          <w:u w:val="single"/>
          <w:lang w:val="en-NZ"/>
        </w:rPr>
      </w:pPr>
      <w:r>
        <w:rPr>
          <w:lang w:val="en-NZ"/>
        </w:rPr>
        <w:t xml:space="preserve">The study investigates the </w:t>
      </w:r>
      <w:r w:rsidRPr="00302819">
        <w:rPr>
          <w:lang w:val="en-NZ"/>
        </w:rPr>
        <w:t xml:space="preserve">effectiveness, safety and tolerability of maintenance treatment with </w:t>
      </w:r>
      <w:proofErr w:type="spellStart"/>
      <w:r w:rsidRPr="00302819">
        <w:rPr>
          <w:lang w:val="en-NZ"/>
        </w:rPr>
        <w:t>olaparib</w:t>
      </w:r>
      <w:proofErr w:type="spellEnd"/>
      <w:r w:rsidRPr="00302819">
        <w:rPr>
          <w:lang w:val="en-NZ"/>
        </w:rPr>
        <w:t xml:space="preserve"> alone or </w:t>
      </w:r>
      <w:proofErr w:type="spellStart"/>
      <w:r w:rsidRPr="00302819">
        <w:rPr>
          <w:lang w:val="en-NZ"/>
        </w:rPr>
        <w:t>olaparib</w:t>
      </w:r>
      <w:proofErr w:type="spellEnd"/>
      <w:r w:rsidRPr="00302819">
        <w:rPr>
          <w:lang w:val="en-NZ"/>
        </w:rPr>
        <w:t xml:space="preserve"> plus </w:t>
      </w:r>
      <w:proofErr w:type="spellStart"/>
      <w:r w:rsidRPr="00302819">
        <w:rPr>
          <w:lang w:val="en-NZ"/>
        </w:rPr>
        <w:t>cediranib</w:t>
      </w:r>
      <w:proofErr w:type="spellEnd"/>
      <w:r w:rsidRPr="00302819">
        <w:rPr>
          <w:lang w:val="en-NZ"/>
        </w:rPr>
        <w:t xml:space="preserve"> in women with ovarian cancer.</w:t>
      </w:r>
    </w:p>
    <w:p w14:paraId="0A0F2260" w14:textId="77777777" w:rsidR="00CA1EA8" w:rsidRPr="00781421" w:rsidRDefault="00CA1EA8" w:rsidP="00302819">
      <w:pPr>
        <w:pStyle w:val="ListParagraph"/>
        <w:rPr>
          <w:u w:val="single"/>
          <w:lang w:val="en-NZ"/>
        </w:rPr>
      </w:pPr>
    </w:p>
    <w:p w14:paraId="01A67214" w14:textId="77777777" w:rsidR="00CA1EA8" w:rsidRDefault="00CA1EA8" w:rsidP="00776D09">
      <w:pPr>
        <w:autoSpaceDE w:val="0"/>
        <w:autoSpaceDN w:val="0"/>
        <w:adjustRightInd w:val="0"/>
        <w:rPr>
          <w:lang w:val="en-NZ"/>
        </w:rPr>
      </w:pPr>
    </w:p>
    <w:p w14:paraId="69731B64" w14:textId="77777777" w:rsidR="00CA1EA8" w:rsidRDefault="00CA1EA8" w:rsidP="00776D09">
      <w:pPr>
        <w:rPr>
          <w:u w:val="single"/>
          <w:lang w:val="en-NZ"/>
        </w:rPr>
      </w:pPr>
      <w:r w:rsidRPr="001C059D">
        <w:rPr>
          <w:u w:val="single"/>
          <w:lang w:val="en-NZ"/>
        </w:rPr>
        <w:t>Summary of</w:t>
      </w:r>
      <w:r>
        <w:rPr>
          <w:u w:val="single"/>
          <w:lang w:val="en-NZ"/>
        </w:rPr>
        <w:t xml:space="preserve"> resolved ethical issues </w:t>
      </w:r>
    </w:p>
    <w:p w14:paraId="7FEEB905" w14:textId="77777777" w:rsidR="00CA1EA8" w:rsidRDefault="00CA1EA8" w:rsidP="00776D09">
      <w:pPr>
        <w:rPr>
          <w:u w:val="single"/>
          <w:lang w:val="en-NZ"/>
        </w:rPr>
      </w:pPr>
    </w:p>
    <w:p w14:paraId="043CFD7D" w14:textId="77777777" w:rsidR="00CA1EA8" w:rsidRPr="000A1C67" w:rsidRDefault="00CA1EA8" w:rsidP="00776D0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2D563E0" w14:textId="77777777" w:rsidR="00CA1EA8" w:rsidRDefault="00CA1EA8" w:rsidP="0091244E">
      <w:pPr>
        <w:rPr>
          <w:u w:val="single"/>
          <w:lang w:val="en-NZ"/>
        </w:rPr>
      </w:pPr>
    </w:p>
    <w:p w14:paraId="646A9BB2" w14:textId="77777777" w:rsidR="0091244E" w:rsidRPr="0091244E" w:rsidRDefault="0091244E" w:rsidP="0091244E">
      <w:pPr>
        <w:pStyle w:val="ListParagraph"/>
        <w:numPr>
          <w:ilvl w:val="0"/>
          <w:numId w:val="8"/>
        </w:numPr>
        <w:rPr>
          <w:rFonts w:cs="Arial"/>
          <w:szCs w:val="22"/>
          <w:lang w:val="en-NZ"/>
        </w:rPr>
      </w:pPr>
      <w:r w:rsidRPr="0091244E">
        <w:rPr>
          <w:rFonts w:cs="Arial"/>
          <w:szCs w:val="22"/>
          <w:lang w:val="en-NZ"/>
        </w:rPr>
        <w:t xml:space="preserve">The Committee queried whether the sponsor would see any participant’s identifiable information. The Researcher stated they would not though they may potentially receive aggregated data for a high level analysis. The Researcher confirmed they would not have access to individual level data. </w:t>
      </w:r>
    </w:p>
    <w:p w14:paraId="3F655C72" w14:textId="3A7638B7" w:rsidR="00CA1EA8" w:rsidRPr="003056DC" w:rsidRDefault="00CA1EA8" w:rsidP="0091244E">
      <w:pPr>
        <w:pStyle w:val="ListParagraph"/>
        <w:rPr>
          <w:u w:val="single"/>
          <w:lang w:val="en-NZ"/>
        </w:rPr>
      </w:pPr>
    </w:p>
    <w:p w14:paraId="160A7EE9" w14:textId="77777777" w:rsidR="0091244E" w:rsidRPr="0091244E" w:rsidRDefault="0091244E" w:rsidP="0091244E">
      <w:pPr>
        <w:pStyle w:val="ListParagraph"/>
        <w:numPr>
          <w:ilvl w:val="0"/>
          <w:numId w:val="8"/>
        </w:numPr>
        <w:rPr>
          <w:rFonts w:cs="Arial"/>
          <w:szCs w:val="22"/>
          <w:lang w:val="en-NZ"/>
        </w:rPr>
      </w:pPr>
      <w:r w:rsidRPr="0091244E">
        <w:rPr>
          <w:rFonts w:cs="Arial"/>
          <w:szCs w:val="22"/>
          <w:lang w:val="en-NZ"/>
        </w:rPr>
        <w:t xml:space="preserve">The Committee queried whether additional samples would be taken for the future unspecified research. The Researcher stated they believed it would only be leftover samples and no additional samples would be taken. </w:t>
      </w:r>
    </w:p>
    <w:p w14:paraId="2E98539D" w14:textId="77777777" w:rsidR="00CA1EA8" w:rsidRDefault="00CA1EA8" w:rsidP="0091244E">
      <w:pPr>
        <w:pStyle w:val="ListParagraph"/>
        <w:rPr>
          <w:u w:val="single"/>
          <w:lang w:val="en-NZ"/>
        </w:rPr>
      </w:pPr>
    </w:p>
    <w:p w14:paraId="22B3E62E" w14:textId="77777777" w:rsidR="0091244E" w:rsidRDefault="0091244E" w:rsidP="0091244E">
      <w:pPr>
        <w:rPr>
          <w:rFonts w:cs="Arial"/>
          <w:szCs w:val="22"/>
          <w:lang w:val="en-NZ"/>
        </w:rPr>
      </w:pPr>
      <w:r>
        <w:rPr>
          <w:rFonts w:cs="Arial"/>
          <w:szCs w:val="22"/>
          <w:lang w:val="en-NZ"/>
        </w:rPr>
        <w:t xml:space="preserve">The Committee advised that verbal withdrawal is permitted in New Zealand and participants are not required to complete a form to do so. </w:t>
      </w:r>
    </w:p>
    <w:p w14:paraId="3811ECBD" w14:textId="77777777" w:rsidR="0091244E" w:rsidRPr="004874CD" w:rsidRDefault="0091244E" w:rsidP="0091244E">
      <w:pPr>
        <w:pStyle w:val="ListParagraph"/>
        <w:rPr>
          <w:u w:val="single"/>
          <w:lang w:val="en-NZ"/>
        </w:rPr>
      </w:pPr>
    </w:p>
    <w:p w14:paraId="24CC6B7A" w14:textId="77777777" w:rsidR="00CA1EA8" w:rsidRPr="00C5052B" w:rsidRDefault="00CA1EA8" w:rsidP="00776D09">
      <w:pPr>
        <w:rPr>
          <w:u w:val="single"/>
          <w:lang w:val="en-NZ"/>
        </w:rPr>
      </w:pPr>
    </w:p>
    <w:p w14:paraId="5143FF10" w14:textId="77777777" w:rsidR="00CA1EA8" w:rsidRPr="000A1C67" w:rsidRDefault="00CA1EA8" w:rsidP="00776D09">
      <w:pPr>
        <w:rPr>
          <w:u w:val="single"/>
          <w:lang w:val="en-NZ"/>
        </w:rPr>
      </w:pPr>
      <w:r w:rsidRPr="000A1C67">
        <w:rPr>
          <w:u w:val="single"/>
          <w:lang w:val="en-NZ"/>
        </w:rPr>
        <w:t xml:space="preserve">Summary of </w:t>
      </w:r>
      <w:r>
        <w:rPr>
          <w:u w:val="single"/>
          <w:lang w:val="en-NZ"/>
        </w:rPr>
        <w:t>outstanding ethical issues</w:t>
      </w:r>
    </w:p>
    <w:p w14:paraId="389CD730" w14:textId="77777777" w:rsidR="00CA1EA8" w:rsidRDefault="00CA1EA8" w:rsidP="00776D09">
      <w:pPr>
        <w:rPr>
          <w:u w:val="single"/>
          <w:lang w:val="en-NZ"/>
        </w:rPr>
      </w:pPr>
    </w:p>
    <w:p w14:paraId="73F82620" w14:textId="77777777" w:rsidR="00CA1EA8" w:rsidRDefault="00CA1EA8" w:rsidP="00776D0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1DB83BA" w14:textId="77777777" w:rsidR="00CA1EA8" w:rsidRPr="00960BFE" w:rsidRDefault="00CA1EA8" w:rsidP="00776D09">
      <w:pPr>
        <w:autoSpaceDE w:val="0"/>
        <w:autoSpaceDN w:val="0"/>
        <w:adjustRightInd w:val="0"/>
        <w:rPr>
          <w:lang w:val="en-NZ"/>
        </w:rPr>
      </w:pPr>
    </w:p>
    <w:p w14:paraId="51D9D295" w14:textId="3AE82657" w:rsidR="00CA1EA8" w:rsidRPr="0091244E" w:rsidRDefault="0091244E" w:rsidP="0091244E">
      <w:pPr>
        <w:pStyle w:val="ListParagraph"/>
        <w:numPr>
          <w:ilvl w:val="0"/>
          <w:numId w:val="8"/>
        </w:numPr>
        <w:rPr>
          <w:rFonts w:cs="Arial"/>
          <w:szCs w:val="22"/>
          <w:lang w:val="en-NZ"/>
        </w:rPr>
      </w:pPr>
      <w:r w:rsidRPr="0091244E">
        <w:rPr>
          <w:rFonts w:cs="Arial"/>
          <w:szCs w:val="22"/>
          <w:lang w:val="en-NZ"/>
        </w:rPr>
        <w:t xml:space="preserve">The Committee noted the application stated it intended to send a combination of a participant’s date of birth, initials and study number to the sponsor and queried whether this was accurate. The Researcher stated he suspected it was an error and believed only the year of birth would be attached to the study code. The Committee noted a letter in response to the previous decline that again stated date of birth. The Researcher agreed this was ambiguous and would be unusual. The Researcher agreed to investigate this. </w:t>
      </w:r>
    </w:p>
    <w:p w14:paraId="06440207" w14:textId="77777777" w:rsidR="0091244E" w:rsidRDefault="0091244E" w:rsidP="0091244E">
      <w:pPr>
        <w:pStyle w:val="ListParagraph"/>
        <w:rPr>
          <w:rFonts w:cs="Arial"/>
          <w:szCs w:val="22"/>
          <w:lang w:val="en-NZ"/>
        </w:rPr>
      </w:pPr>
    </w:p>
    <w:p w14:paraId="4AECC42E" w14:textId="6BBC1344" w:rsidR="0091244E" w:rsidRPr="0091244E" w:rsidRDefault="0091244E" w:rsidP="0091244E">
      <w:pPr>
        <w:pStyle w:val="ListParagraph"/>
        <w:numPr>
          <w:ilvl w:val="0"/>
          <w:numId w:val="8"/>
        </w:numPr>
        <w:rPr>
          <w:rFonts w:cs="Arial"/>
          <w:szCs w:val="22"/>
          <w:lang w:val="en-NZ"/>
        </w:rPr>
      </w:pPr>
      <w:r w:rsidRPr="0091244E">
        <w:rPr>
          <w:rFonts w:cs="Arial"/>
          <w:szCs w:val="22"/>
          <w:lang w:val="en-NZ"/>
        </w:rPr>
        <w:t>The Committee queried the concept of ‘extended research’. The Committee reasoned that extended research would seem to suggest a follow-up of the current study and suspected what the sponsor truly meant was future unspecified research. The Researcher stated he believed the team was trying to use slightly more restrictive language to narrow the scope. The Committee stated unspecified research i</w:t>
      </w:r>
      <w:r w:rsidR="00097A41">
        <w:rPr>
          <w:rFonts w:cs="Arial"/>
          <w:szCs w:val="22"/>
          <w:lang w:val="en-NZ"/>
        </w:rPr>
        <w:t>ncludes all research that is</w:t>
      </w:r>
      <w:r w:rsidRPr="0091244E">
        <w:rPr>
          <w:rFonts w:cs="Arial"/>
          <w:szCs w:val="22"/>
          <w:lang w:val="en-NZ"/>
        </w:rPr>
        <w:t xml:space="preserve"> unspecified </w:t>
      </w:r>
      <w:r w:rsidR="00097A41">
        <w:rPr>
          <w:rFonts w:cs="Arial"/>
          <w:szCs w:val="22"/>
          <w:lang w:val="en-NZ"/>
        </w:rPr>
        <w:t>at the time of consent</w:t>
      </w:r>
      <w:r w:rsidRPr="0091244E">
        <w:rPr>
          <w:rFonts w:cs="Arial"/>
          <w:szCs w:val="22"/>
          <w:lang w:val="en-NZ"/>
        </w:rPr>
        <w:t xml:space="preserve"> (as opposed to specified research which will state the objectives and methods). The Committee requested a revision of the language and removal of the word ‘extended’ as it was concerned at the confusion this may cause. The Researcher agreed. </w:t>
      </w:r>
    </w:p>
    <w:p w14:paraId="7713BAA8" w14:textId="77777777" w:rsidR="0091244E" w:rsidRPr="0091244E" w:rsidRDefault="0091244E" w:rsidP="0091244E">
      <w:pPr>
        <w:pStyle w:val="ListParagraph"/>
        <w:rPr>
          <w:rFonts w:cs="Arial"/>
          <w:szCs w:val="22"/>
          <w:lang w:val="en-NZ"/>
        </w:rPr>
      </w:pPr>
    </w:p>
    <w:p w14:paraId="4BA6E5E1" w14:textId="7D999A88" w:rsidR="00CF4B64" w:rsidRPr="0091244E" w:rsidRDefault="0091244E" w:rsidP="0091244E">
      <w:pPr>
        <w:pStyle w:val="ListParagraph"/>
        <w:numPr>
          <w:ilvl w:val="0"/>
          <w:numId w:val="8"/>
        </w:numPr>
        <w:rPr>
          <w:rFonts w:cs="Arial"/>
          <w:szCs w:val="22"/>
          <w:lang w:val="en-NZ"/>
        </w:rPr>
      </w:pPr>
      <w:r w:rsidRPr="0091244E">
        <w:rPr>
          <w:rFonts w:cs="Arial"/>
          <w:szCs w:val="22"/>
          <w:lang w:val="en-NZ"/>
        </w:rPr>
        <w:t>The Committee noted the participant questionnaires included questions on depression and mental health and provided options for indicating extreme anxiety and depression. The Committee queried the safety management plan for if a participant indicated extreme distress or suicidal ideation and noted the protocol did not include information regarding this. The Researcher stated the questionnaire was not a diagnostic tool but that the research nurse would report this to the lead investigator or site doctor who is seeing the participant. The Committee queried how long this process would take. The Researcher stated it would be done at the end of the appointment. The Committee queried whether the questionnaires would be done remotely by computer. The Researcher stated they were unsure but quality of life questionnaires are common in oncology trials. The Committee reiterated its concern that no safety management plan was in place for a participant indicating severe depression or suicidality.</w:t>
      </w:r>
    </w:p>
    <w:p w14:paraId="5F353C56" w14:textId="77777777" w:rsidR="00665FDB" w:rsidRDefault="00665FDB" w:rsidP="00776D09">
      <w:pPr>
        <w:rPr>
          <w:rFonts w:cs="Arial"/>
          <w:szCs w:val="22"/>
          <w:lang w:val="en-NZ"/>
        </w:rPr>
      </w:pPr>
    </w:p>
    <w:p w14:paraId="1858A87B" w14:textId="77777777" w:rsidR="00665FDB" w:rsidRPr="0091244E" w:rsidRDefault="00665FDB" w:rsidP="0091244E">
      <w:pPr>
        <w:pStyle w:val="ListParagraph"/>
        <w:numPr>
          <w:ilvl w:val="0"/>
          <w:numId w:val="8"/>
        </w:numPr>
        <w:rPr>
          <w:rFonts w:cs="Arial"/>
          <w:szCs w:val="22"/>
          <w:lang w:val="en-NZ"/>
        </w:rPr>
      </w:pPr>
      <w:r w:rsidRPr="0091244E">
        <w:rPr>
          <w:rFonts w:cs="Arial"/>
          <w:szCs w:val="22"/>
          <w:lang w:val="en-NZ"/>
        </w:rPr>
        <w:t xml:space="preserve">The Researcher stated if the questionnaire was completed electronically they were uncertain how to manage this as there was no specific mechanism for flagging a quality of life indicator that there is a clinical concern. The Researcher stated they would enquire as to how this has been managed in previous trials. The Researcher stated it would not be difficult with paper forms as these would be assessed at the appointment but acknowledged as trials transition to electronic tablet devices and data is synced to a central server they are unsure when a human would review individual responses or if it would be automatically aggregated. The Researcher agreed to investigate and clarify these issues. </w:t>
      </w:r>
    </w:p>
    <w:p w14:paraId="1C44261E" w14:textId="77777777" w:rsidR="00665FDB" w:rsidRDefault="00665FDB" w:rsidP="00776D09">
      <w:pPr>
        <w:rPr>
          <w:rFonts w:cs="Arial"/>
          <w:szCs w:val="22"/>
          <w:lang w:val="en-NZ"/>
        </w:rPr>
      </w:pPr>
    </w:p>
    <w:p w14:paraId="7D76FF8C" w14:textId="3D30B326" w:rsidR="00CF4B64" w:rsidRPr="0091244E" w:rsidRDefault="00415A99" w:rsidP="0091244E">
      <w:pPr>
        <w:pStyle w:val="ListParagraph"/>
        <w:numPr>
          <w:ilvl w:val="0"/>
          <w:numId w:val="8"/>
        </w:numPr>
        <w:rPr>
          <w:rFonts w:cs="Arial"/>
          <w:szCs w:val="22"/>
          <w:lang w:val="en-NZ"/>
        </w:rPr>
      </w:pPr>
      <w:r w:rsidRPr="0091244E">
        <w:rPr>
          <w:rFonts w:cs="Arial"/>
          <w:szCs w:val="22"/>
          <w:lang w:val="en-NZ"/>
        </w:rPr>
        <w:t xml:space="preserve">The Committee advised that if a research team is asking questions about mental health they need to have a way of dealing with the answers. The Committee queried the need to ask these questions if no one would be reviewing them individually. The Researcher stated that in maintenance therapy the goal is frequently prolongation </w:t>
      </w:r>
      <w:r w:rsidR="006F64FB">
        <w:rPr>
          <w:rFonts w:cs="Arial"/>
          <w:szCs w:val="22"/>
          <w:lang w:val="en-NZ"/>
        </w:rPr>
        <w:t xml:space="preserve">of </w:t>
      </w:r>
      <w:r w:rsidRPr="0091244E">
        <w:rPr>
          <w:rFonts w:cs="Arial"/>
          <w:szCs w:val="22"/>
          <w:lang w:val="en-NZ"/>
        </w:rPr>
        <w:t xml:space="preserve">progression free survival as opposed to simple survival or death. The Researcher explained that these trials frequently put significant weight on the quality of life outcome and acknowledged that extending survival rates is not necessarily extending quality of life and so there is a need for research to prove that quality of life is not adversely affected. </w:t>
      </w:r>
    </w:p>
    <w:p w14:paraId="593695F8" w14:textId="77777777" w:rsidR="00415A99" w:rsidRDefault="00415A99" w:rsidP="00776D09">
      <w:pPr>
        <w:rPr>
          <w:rFonts w:cs="Arial"/>
          <w:szCs w:val="22"/>
          <w:lang w:val="en-NZ"/>
        </w:rPr>
      </w:pPr>
    </w:p>
    <w:p w14:paraId="1E242B87" w14:textId="77777777" w:rsidR="00CF4B64" w:rsidRPr="0091244E" w:rsidRDefault="00415A99" w:rsidP="0091244E">
      <w:pPr>
        <w:pStyle w:val="ListParagraph"/>
        <w:numPr>
          <w:ilvl w:val="0"/>
          <w:numId w:val="8"/>
        </w:numPr>
        <w:rPr>
          <w:rFonts w:cs="Arial"/>
          <w:szCs w:val="22"/>
          <w:lang w:val="en-NZ"/>
        </w:rPr>
      </w:pPr>
      <w:r w:rsidRPr="0091244E">
        <w:rPr>
          <w:rFonts w:cs="Arial"/>
          <w:szCs w:val="22"/>
          <w:lang w:val="en-NZ"/>
        </w:rPr>
        <w:t xml:space="preserve">The Committee queried why this information was being collected if the Researchers did not intend to use it for the participants. The Researcher stated it was protocol mandated for the trial and would be analysed as an aggregate result (e.g. if the combination of drugs increased length by six months that is an impressive clinical outcome but if the majority of participants become severely depressed that would indicate an adverse effect of the treatment). The Researcher stated the rationale for collecting the information was for this aggregate analysis and did not have an answer for responding to individual distress. The Committee requested the Researcher devise a safety plan to manage this event should it occur. </w:t>
      </w:r>
    </w:p>
    <w:p w14:paraId="6CA6AB1D" w14:textId="77777777" w:rsidR="00CF4B64" w:rsidRDefault="00CF4B64" w:rsidP="00776D09">
      <w:pPr>
        <w:rPr>
          <w:rFonts w:cs="Arial"/>
          <w:szCs w:val="22"/>
          <w:lang w:val="en-NZ"/>
        </w:rPr>
      </w:pPr>
    </w:p>
    <w:p w14:paraId="50FF65E7" w14:textId="77777777" w:rsidR="00CF4B64" w:rsidRPr="0091244E" w:rsidRDefault="00415A99" w:rsidP="0091244E">
      <w:pPr>
        <w:pStyle w:val="ListParagraph"/>
        <w:numPr>
          <w:ilvl w:val="0"/>
          <w:numId w:val="8"/>
        </w:numPr>
        <w:rPr>
          <w:rFonts w:cs="Arial"/>
          <w:szCs w:val="22"/>
          <w:lang w:val="en-NZ"/>
        </w:rPr>
      </w:pPr>
      <w:r w:rsidRPr="0091244E">
        <w:rPr>
          <w:rFonts w:cs="Arial"/>
          <w:szCs w:val="22"/>
          <w:lang w:val="en-NZ"/>
        </w:rPr>
        <w:t xml:space="preserve">The Committee advised the Researcher that when considering how the study may benefit Māori to not </w:t>
      </w:r>
      <w:r w:rsidR="00AE570F" w:rsidRPr="0091244E">
        <w:rPr>
          <w:rFonts w:cs="Arial"/>
          <w:szCs w:val="22"/>
          <w:lang w:val="en-NZ"/>
        </w:rPr>
        <w:t>explicitly state that Māori will be offered the same opportunity to participate as this is expe</w:t>
      </w:r>
      <w:r w:rsidR="00E95476" w:rsidRPr="0091244E">
        <w:rPr>
          <w:rFonts w:cs="Arial"/>
          <w:szCs w:val="22"/>
          <w:lang w:val="en-NZ"/>
        </w:rPr>
        <w:t xml:space="preserve">cted to be the case by default and does need to be explicitly stated. </w:t>
      </w:r>
    </w:p>
    <w:p w14:paraId="70F53E2F" w14:textId="77777777" w:rsidR="00415A99" w:rsidRDefault="00415A99" w:rsidP="00776D09">
      <w:pPr>
        <w:rPr>
          <w:rFonts w:cs="Arial"/>
          <w:szCs w:val="22"/>
          <w:lang w:val="en-NZ"/>
        </w:rPr>
      </w:pPr>
    </w:p>
    <w:p w14:paraId="71F63161" w14:textId="77777777" w:rsidR="005D76C4" w:rsidRDefault="005D76C4" w:rsidP="00776D09">
      <w:pPr>
        <w:rPr>
          <w:rFonts w:cs="Arial"/>
          <w:szCs w:val="22"/>
          <w:lang w:val="en-NZ"/>
        </w:rPr>
      </w:pPr>
    </w:p>
    <w:p w14:paraId="0CD13EC4" w14:textId="77777777" w:rsidR="005D76C4" w:rsidRDefault="005D76C4" w:rsidP="00776D09">
      <w:pPr>
        <w:rPr>
          <w:rFonts w:cs="Arial"/>
          <w:szCs w:val="22"/>
          <w:lang w:val="en-NZ"/>
        </w:rPr>
      </w:pPr>
    </w:p>
    <w:p w14:paraId="5261A7AA" w14:textId="77777777" w:rsidR="005D76C4" w:rsidRPr="004549E5" w:rsidRDefault="005D76C4" w:rsidP="00776D09">
      <w:pPr>
        <w:rPr>
          <w:rFonts w:cs="Arial"/>
          <w:szCs w:val="22"/>
          <w:lang w:val="en-NZ"/>
        </w:rPr>
      </w:pPr>
    </w:p>
    <w:p w14:paraId="076A0305" w14:textId="77777777" w:rsidR="00CA1EA8" w:rsidRDefault="00CA1EA8" w:rsidP="00776D09">
      <w:pPr>
        <w:rPr>
          <w:rFonts w:cs="Arial"/>
          <w:szCs w:val="22"/>
          <w:lang w:val="en-NZ"/>
        </w:rPr>
      </w:pPr>
      <w:r w:rsidRPr="00466AA7">
        <w:rPr>
          <w:rFonts w:cs="Arial"/>
          <w:szCs w:val="22"/>
          <w:lang w:val="en-NZ"/>
        </w:rPr>
        <w:t xml:space="preserve">The Committee requested the following changes to the Participant Information Sheet and Consent Form: </w:t>
      </w:r>
    </w:p>
    <w:p w14:paraId="44DD6C89" w14:textId="77777777" w:rsidR="0091244E" w:rsidRDefault="0091244E" w:rsidP="00776D09">
      <w:pPr>
        <w:rPr>
          <w:rFonts w:cs="Arial"/>
          <w:szCs w:val="22"/>
          <w:lang w:val="en-NZ"/>
        </w:rPr>
      </w:pPr>
    </w:p>
    <w:p w14:paraId="09029DA1" w14:textId="77777777" w:rsidR="00CA1EA8" w:rsidRPr="00466AA7" w:rsidRDefault="00CA1EA8" w:rsidP="00776D09">
      <w:pPr>
        <w:rPr>
          <w:rFonts w:cs="Arial"/>
          <w:szCs w:val="22"/>
          <w:lang w:val="en-NZ"/>
        </w:rPr>
      </w:pPr>
    </w:p>
    <w:p w14:paraId="10967FEE" w14:textId="08302B57" w:rsidR="0091244E" w:rsidRPr="0091244E" w:rsidRDefault="0091244E" w:rsidP="0091244E">
      <w:pPr>
        <w:pStyle w:val="ListParagraph"/>
        <w:numPr>
          <w:ilvl w:val="0"/>
          <w:numId w:val="8"/>
        </w:numPr>
        <w:rPr>
          <w:rFonts w:cs="Arial"/>
          <w:szCs w:val="22"/>
          <w:lang w:val="en-NZ"/>
        </w:rPr>
      </w:pPr>
      <w:r w:rsidRPr="0091244E">
        <w:rPr>
          <w:rFonts w:cs="Arial"/>
          <w:szCs w:val="22"/>
          <w:lang w:val="en-NZ"/>
        </w:rPr>
        <w:t>The Committee requested a short laypersons</w:t>
      </w:r>
      <w:r w:rsidR="00097A41">
        <w:rPr>
          <w:rFonts w:cs="Arial"/>
          <w:szCs w:val="22"/>
          <w:lang w:val="en-NZ"/>
        </w:rPr>
        <w:t>’</w:t>
      </w:r>
      <w:r w:rsidRPr="0091244E">
        <w:rPr>
          <w:rFonts w:cs="Arial"/>
          <w:szCs w:val="22"/>
          <w:lang w:val="en-NZ"/>
        </w:rPr>
        <w:t xml:space="preserve"> title added to the header. </w:t>
      </w:r>
    </w:p>
    <w:p w14:paraId="78B69098" w14:textId="77777777" w:rsidR="0091244E" w:rsidRDefault="0091244E" w:rsidP="0091244E">
      <w:pPr>
        <w:rPr>
          <w:rFonts w:cs="Arial"/>
          <w:szCs w:val="22"/>
          <w:lang w:val="en-NZ"/>
        </w:rPr>
      </w:pPr>
    </w:p>
    <w:p w14:paraId="51FE5B61" w14:textId="2FEF3517" w:rsidR="00CA1EA8" w:rsidRDefault="0091244E" w:rsidP="00776D09">
      <w:pPr>
        <w:pStyle w:val="ListParagraph"/>
        <w:numPr>
          <w:ilvl w:val="0"/>
          <w:numId w:val="8"/>
        </w:numPr>
        <w:rPr>
          <w:rFonts w:cs="Arial"/>
          <w:szCs w:val="22"/>
          <w:lang w:val="en-NZ"/>
        </w:rPr>
      </w:pPr>
      <w:r w:rsidRPr="0091244E">
        <w:rPr>
          <w:rFonts w:cs="Arial"/>
          <w:szCs w:val="22"/>
          <w:lang w:val="en-NZ"/>
        </w:rPr>
        <w:t xml:space="preserve">The Committee noted some of the footers appeared to contain errors and requested these be corrected (e.g. the main information sheet footer states ‘consent form withdrawal’). The Researcher confirmed this was an error. </w:t>
      </w:r>
    </w:p>
    <w:p w14:paraId="06D48BB3" w14:textId="77777777" w:rsidR="001D7430" w:rsidRPr="001D7430" w:rsidRDefault="001D7430" w:rsidP="001D7430">
      <w:pPr>
        <w:rPr>
          <w:rFonts w:cs="Arial"/>
          <w:szCs w:val="22"/>
          <w:lang w:val="en-NZ"/>
        </w:rPr>
      </w:pPr>
    </w:p>
    <w:p w14:paraId="26047022" w14:textId="77777777" w:rsidR="00CA1EA8" w:rsidRPr="00FD2B1E" w:rsidRDefault="00CA1EA8" w:rsidP="00776D09">
      <w:pPr>
        <w:rPr>
          <w:u w:val="single"/>
          <w:lang w:val="en-NZ"/>
        </w:rPr>
      </w:pPr>
      <w:r w:rsidRPr="00FD2B1E">
        <w:rPr>
          <w:u w:val="single"/>
          <w:lang w:val="en-NZ"/>
        </w:rPr>
        <w:t xml:space="preserve">Decision </w:t>
      </w:r>
    </w:p>
    <w:p w14:paraId="134E7E4E" w14:textId="77777777" w:rsidR="00CA1EA8" w:rsidRPr="00960BFE" w:rsidRDefault="00CA1EA8" w:rsidP="00776D09">
      <w:pPr>
        <w:rPr>
          <w:lang w:val="en-NZ"/>
        </w:rPr>
      </w:pPr>
    </w:p>
    <w:p w14:paraId="4550216B" w14:textId="77777777" w:rsidR="00CA1EA8" w:rsidRPr="00960BFE" w:rsidRDefault="00CA1EA8" w:rsidP="00776D09">
      <w:pPr>
        <w:rPr>
          <w:lang w:val="en-NZ"/>
        </w:rPr>
      </w:pPr>
    </w:p>
    <w:p w14:paraId="2E1EF0B8" w14:textId="77777777" w:rsidR="00CA1EA8" w:rsidRDefault="00CA1EA8" w:rsidP="00776D09">
      <w:pPr>
        <w:rPr>
          <w:lang w:val="en-NZ"/>
        </w:rPr>
      </w:pPr>
      <w:r w:rsidRPr="000B7BD4">
        <w:rPr>
          <w:lang w:val="en-NZ"/>
        </w:rPr>
        <w:t xml:space="preserve">This application was </w:t>
      </w:r>
      <w:r w:rsidRPr="000B7BD4">
        <w:rPr>
          <w:i/>
          <w:lang w:val="en-NZ"/>
        </w:rPr>
        <w:t>provisionally approved</w:t>
      </w:r>
      <w:r w:rsidRPr="000B7BD4">
        <w:rPr>
          <w:lang w:val="en-NZ"/>
        </w:rPr>
        <w:t xml:space="preserve"> by </w:t>
      </w:r>
      <w:r w:rsidR="000B7BD4" w:rsidRPr="000B7BD4">
        <w:rPr>
          <w:rFonts w:cs="Arial"/>
          <w:szCs w:val="22"/>
          <w:lang w:val="en-NZ"/>
        </w:rPr>
        <w:t>consensus</w:t>
      </w:r>
      <w:r w:rsidR="000B7BD4">
        <w:rPr>
          <w:lang w:val="en-NZ"/>
        </w:rPr>
        <w:t>,</w:t>
      </w:r>
      <w:r w:rsidRPr="00960BFE">
        <w:rPr>
          <w:lang w:val="en-NZ"/>
        </w:rPr>
        <w:t xml:space="preserve"> subject to the follow</w:t>
      </w:r>
      <w:r>
        <w:rPr>
          <w:lang w:val="en-NZ"/>
        </w:rPr>
        <w:t>ing information being received:</w:t>
      </w:r>
    </w:p>
    <w:p w14:paraId="74059D6E" w14:textId="77777777" w:rsidR="00CA1EA8" w:rsidRDefault="00CA1EA8" w:rsidP="00776D09">
      <w:pPr>
        <w:rPr>
          <w:lang w:val="en-NZ"/>
        </w:rPr>
      </w:pPr>
    </w:p>
    <w:p w14:paraId="7E90BE75" w14:textId="77777777" w:rsidR="0091244E" w:rsidRPr="0091244E" w:rsidRDefault="0091244E" w:rsidP="0091244E">
      <w:pPr>
        <w:rPr>
          <w:lang w:val="en-NZ"/>
        </w:rPr>
      </w:pPr>
    </w:p>
    <w:p w14:paraId="0C4E31C6" w14:textId="1875002F" w:rsidR="0091244E" w:rsidRDefault="0091244E" w:rsidP="0091244E">
      <w:pPr>
        <w:pStyle w:val="ListParagraph"/>
        <w:numPr>
          <w:ilvl w:val="0"/>
          <w:numId w:val="23"/>
        </w:numPr>
        <w:rPr>
          <w:lang w:val="en-NZ"/>
        </w:rPr>
      </w:pPr>
      <w:r w:rsidRPr="0091244E">
        <w:rPr>
          <w:lang w:val="en-NZ"/>
        </w:rPr>
        <w:t xml:space="preserve">Please provide an updated protocol with evidence of a safety plan for the management of acute participant distress. </w:t>
      </w:r>
    </w:p>
    <w:p w14:paraId="032ABF9E" w14:textId="77777777" w:rsidR="0091244E" w:rsidRDefault="0091244E" w:rsidP="0091244E">
      <w:pPr>
        <w:pStyle w:val="ListParagraph"/>
        <w:rPr>
          <w:lang w:val="en-NZ"/>
        </w:rPr>
      </w:pPr>
    </w:p>
    <w:p w14:paraId="297C92A5" w14:textId="15214343" w:rsidR="0091244E" w:rsidRPr="0091244E" w:rsidRDefault="0091244E" w:rsidP="0091244E">
      <w:pPr>
        <w:pStyle w:val="ListParagraph"/>
        <w:numPr>
          <w:ilvl w:val="0"/>
          <w:numId w:val="23"/>
        </w:numPr>
        <w:rPr>
          <w:lang w:val="en-NZ"/>
        </w:rPr>
      </w:pPr>
      <w:r>
        <w:rPr>
          <w:lang w:val="en-NZ"/>
        </w:rPr>
        <w:t xml:space="preserve">Please provide an updated protocol confirming that potentially identifiable information will not be sent to the Sponsor. </w:t>
      </w:r>
    </w:p>
    <w:p w14:paraId="0A632451" w14:textId="77777777" w:rsidR="0091244E" w:rsidRDefault="0091244E" w:rsidP="00776D09">
      <w:pPr>
        <w:rPr>
          <w:lang w:val="en-NZ"/>
        </w:rPr>
      </w:pPr>
    </w:p>
    <w:p w14:paraId="5B94CCDC" w14:textId="27EE5156" w:rsidR="0091244E" w:rsidRPr="0091244E" w:rsidRDefault="0091244E" w:rsidP="0091244E">
      <w:pPr>
        <w:pStyle w:val="ListParagraph"/>
        <w:numPr>
          <w:ilvl w:val="0"/>
          <w:numId w:val="23"/>
        </w:numPr>
        <w:rPr>
          <w:lang w:val="en-NZ"/>
        </w:rPr>
      </w:pPr>
      <w:r w:rsidRPr="0091244E">
        <w:rPr>
          <w:lang w:val="en-NZ"/>
        </w:rPr>
        <w:t xml:space="preserve">Please provide an updated Participant Information Sheet and Consent Form, taking into account the suggestions made by the Committee. </w:t>
      </w:r>
    </w:p>
    <w:p w14:paraId="75EA250B" w14:textId="77777777" w:rsidR="00CA1EA8" w:rsidRPr="00960BFE" w:rsidRDefault="00CA1EA8" w:rsidP="00776D09">
      <w:pPr>
        <w:rPr>
          <w:color w:val="FF0000"/>
          <w:lang w:val="en-NZ"/>
        </w:rPr>
      </w:pPr>
    </w:p>
    <w:p w14:paraId="329C0C43" w14:textId="77777777" w:rsidR="00CA1EA8" w:rsidRPr="00FD2B1E" w:rsidRDefault="00CA1EA8" w:rsidP="00776D09">
      <w:pPr>
        <w:rPr>
          <w:lang w:val="en-NZ"/>
        </w:rPr>
      </w:pPr>
      <w:r>
        <w:rPr>
          <w:lang w:val="en-NZ"/>
        </w:rPr>
        <w:t xml:space="preserve">After receipt of the information requested by the </w:t>
      </w:r>
      <w:r w:rsidRPr="000B7BD4">
        <w:rPr>
          <w:lang w:val="en-NZ"/>
        </w:rPr>
        <w:t xml:space="preserve">Committee, a final decision on the application will be made by </w:t>
      </w:r>
      <w:r w:rsidR="000B7BD4" w:rsidRPr="000B7BD4">
        <w:rPr>
          <w:rFonts w:cs="Arial"/>
          <w:szCs w:val="22"/>
          <w:lang w:val="en-NZ"/>
        </w:rPr>
        <w:t xml:space="preserve">Dr </w:t>
      </w:r>
      <w:proofErr w:type="spellStart"/>
      <w:r w:rsidR="000B7BD4" w:rsidRPr="000B7BD4">
        <w:rPr>
          <w:rFonts w:cs="Arial"/>
          <w:szCs w:val="22"/>
          <w:lang w:val="en-NZ"/>
        </w:rPr>
        <w:t>Patries</w:t>
      </w:r>
      <w:proofErr w:type="spellEnd"/>
      <w:r w:rsidR="000B7BD4" w:rsidRPr="000B7BD4">
        <w:rPr>
          <w:rFonts w:cs="Arial"/>
          <w:szCs w:val="22"/>
          <w:lang w:val="en-NZ"/>
        </w:rPr>
        <w:t xml:space="preserve"> </w:t>
      </w:r>
      <w:proofErr w:type="spellStart"/>
      <w:r w:rsidR="000B7BD4" w:rsidRPr="000B7BD4">
        <w:rPr>
          <w:rFonts w:cs="Arial"/>
          <w:szCs w:val="22"/>
          <w:lang w:val="en-NZ"/>
        </w:rPr>
        <w:t>Herst</w:t>
      </w:r>
      <w:proofErr w:type="spellEnd"/>
      <w:r w:rsidR="000B7BD4" w:rsidRPr="000B7BD4">
        <w:rPr>
          <w:rFonts w:cs="Arial"/>
          <w:szCs w:val="22"/>
          <w:lang w:val="en-NZ"/>
        </w:rPr>
        <w:t xml:space="preserve"> and Ms Sandy Gill. </w:t>
      </w:r>
    </w:p>
    <w:p w14:paraId="278F2428" w14:textId="77777777" w:rsidR="00CA1EA8" w:rsidRPr="00960BFE" w:rsidRDefault="00CA1EA8" w:rsidP="00776D09">
      <w:pPr>
        <w:rPr>
          <w:color w:val="FF0000"/>
          <w:lang w:val="en-NZ"/>
        </w:rPr>
      </w:pPr>
    </w:p>
    <w:p w14:paraId="396AE6C0" w14:textId="77777777" w:rsidR="00C42E75" w:rsidRPr="00960BFE" w:rsidRDefault="001F4491" w:rsidP="00776D09">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C42E75" w:rsidRPr="00960BFE" w14:paraId="1C8AF2F9" w14:textId="77777777">
        <w:trPr>
          <w:trHeight w:val="280"/>
        </w:trPr>
        <w:tc>
          <w:tcPr>
            <w:tcW w:w="966" w:type="dxa"/>
            <w:tcBorders>
              <w:top w:val="nil"/>
              <w:left w:val="nil"/>
              <w:bottom w:val="nil"/>
              <w:right w:val="nil"/>
            </w:tcBorders>
          </w:tcPr>
          <w:p w14:paraId="552333E2" w14:textId="77777777" w:rsidR="00C42E75" w:rsidRPr="00960BFE" w:rsidRDefault="001F4491" w:rsidP="00776D09">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428A40AA" w14:textId="77777777" w:rsidR="00C42E75" w:rsidRPr="00960BFE" w:rsidRDefault="001F4491" w:rsidP="00776D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CDF923F" w14:textId="77777777" w:rsidR="00C42E75" w:rsidRPr="00960BFE" w:rsidRDefault="001F4491" w:rsidP="00776D09">
            <w:pPr>
              <w:autoSpaceDE w:val="0"/>
              <w:autoSpaceDN w:val="0"/>
              <w:adjustRightInd w:val="0"/>
            </w:pPr>
            <w:r w:rsidRPr="00960BFE">
              <w:rPr>
                <w:b/>
              </w:rPr>
              <w:t>19/CEN/13</w:t>
            </w:r>
            <w:r w:rsidRPr="00960BFE">
              <w:t xml:space="preserve"> </w:t>
            </w:r>
          </w:p>
        </w:tc>
        <w:tc>
          <w:tcPr>
            <w:tcW w:w="360" w:type="dxa"/>
          </w:tcPr>
          <w:p w14:paraId="37FA6895" w14:textId="77777777" w:rsidR="00C42E75" w:rsidRPr="00960BFE" w:rsidRDefault="001F4491" w:rsidP="00776D09">
            <w:r w:rsidRPr="00960BFE">
              <w:t xml:space="preserve"> </w:t>
            </w:r>
          </w:p>
        </w:tc>
      </w:tr>
      <w:tr w:rsidR="00C42E75" w:rsidRPr="00960BFE" w14:paraId="2D395758" w14:textId="77777777">
        <w:trPr>
          <w:trHeight w:val="280"/>
        </w:trPr>
        <w:tc>
          <w:tcPr>
            <w:tcW w:w="966" w:type="dxa"/>
            <w:tcBorders>
              <w:top w:val="nil"/>
              <w:left w:val="nil"/>
              <w:bottom w:val="nil"/>
              <w:right w:val="nil"/>
            </w:tcBorders>
          </w:tcPr>
          <w:p w14:paraId="199801F1"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778F38F7" w14:textId="77777777" w:rsidR="00C42E75" w:rsidRPr="00960BFE" w:rsidRDefault="001F4491" w:rsidP="00776D09">
            <w:pPr>
              <w:autoSpaceDE w:val="0"/>
              <w:autoSpaceDN w:val="0"/>
              <w:adjustRightInd w:val="0"/>
            </w:pPr>
            <w:r w:rsidRPr="00960BFE">
              <w:t xml:space="preserve">Title: </w:t>
            </w:r>
          </w:p>
        </w:tc>
        <w:tc>
          <w:tcPr>
            <w:tcW w:w="6459" w:type="dxa"/>
            <w:tcBorders>
              <w:top w:val="nil"/>
              <w:left w:val="nil"/>
              <w:bottom w:val="nil"/>
              <w:right w:val="nil"/>
            </w:tcBorders>
          </w:tcPr>
          <w:p w14:paraId="4C894155" w14:textId="77777777" w:rsidR="00C42E75" w:rsidRPr="00960BFE" w:rsidRDefault="001F4491" w:rsidP="00776D09">
            <w:pPr>
              <w:autoSpaceDE w:val="0"/>
              <w:autoSpaceDN w:val="0"/>
              <w:adjustRightInd w:val="0"/>
            </w:pPr>
            <w:r w:rsidRPr="00960BFE">
              <w:t xml:space="preserve">Brief self-compassion intervention for adolescents with type 1 diabetes and disordered eating behaviour </w:t>
            </w:r>
          </w:p>
        </w:tc>
        <w:tc>
          <w:tcPr>
            <w:tcW w:w="360" w:type="dxa"/>
          </w:tcPr>
          <w:p w14:paraId="489C3F68" w14:textId="77777777" w:rsidR="00C42E75" w:rsidRPr="00960BFE" w:rsidRDefault="001F4491" w:rsidP="00776D09">
            <w:r w:rsidRPr="00960BFE">
              <w:t xml:space="preserve"> </w:t>
            </w:r>
          </w:p>
        </w:tc>
      </w:tr>
      <w:tr w:rsidR="00C42E75" w:rsidRPr="00960BFE" w14:paraId="2C56AD50" w14:textId="77777777">
        <w:trPr>
          <w:trHeight w:val="280"/>
        </w:trPr>
        <w:tc>
          <w:tcPr>
            <w:tcW w:w="966" w:type="dxa"/>
            <w:tcBorders>
              <w:top w:val="nil"/>
              <w:left w:val="nil"/>
              <w:bottom w:val="nil"/>
              <w:right w:val="nil"/>
            </w:tcBorders>
          </w:tcPr>
          <w:p w14:paraId="0BD8874A"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0CCADDD4" w14:textId="77777777" w:rsidR="00C42E75" w:rsidRPr="00960BFE" w:rsidRDefault="001F4491" w:rsidP="00776D09">
            <w:pPr>
              <w:autoSpaceDE w:val="0"/>
              <w:autoSpaceDN w:val="0"/>
              <w:adjustRightInd w:val="0"/>
            </w:pPr>
            <w:r w:rsidRPr="00960BFE">
              <w:t xml:space="preserve">Principal Investigator: </w:t>
            </w:r>
          </w:p>
        </w:tc>
        <w:tc>
          <w:tcPr>
            <w:tcW w:w="6459" w:type="dxa"/>
            <w:tcBorders>
              <w:top w:val="nil"/>
              <w:left w:val="nil"/>
              <w:bottom w:val="nil"/>
              <w:right w:val="nil"/>
            </w:tcBorders>
          </w:tcPr>
          <w:p w14:paraId="5DACCD7A" w14:textId="77777777" w:rsidR="00C42E75" w:rsidRPr="00960BFE" w:rsidRDefault="001F4491" w:rsidP="00776D09">
            <w:pPr>
              <w:autoSpaceDE w:val="0"/>
              <w:autoSpaceDN w:val="0"/>
              <w:adjustRightInd w:val="0"/>
            </w:pPr>
            <w:r w:rsidRPr="00960BFE">
              <w:t xml:space="preserve">Dr Anna </w:t>
            </w:r>
            <w:proofErr w:type="spellStart"/>
            <w:r w:rsidRPr="00960BFE">
              <w:t>Serlachius</w:t>
            </w:r>
            <w:proofErr w:type="spellEnd"/>
            <w:r w:rsidRPr="00960BFE">
              <w:t xml:space="preserve"> </w:t>
            </w:r>
          </w:p>
        </w:tc>
        <w:tc>
          <w:tcPr>
            <w:tcW w:w="360" w:type="dxa"/>
          </w:tcPr>
          <w:p w14:paraId="4953BBC1" w14:textId="77777777" w:rsidR="00C42E75" w:rsidRPr="00960BFE" w:rsidRDefault="001F4491" w:rsidP="00776D09">
            <w:r w:rsidRPr="00960BFE">
              <w:t xml:space="preserve"> </w:t>
            </w:r>
          </w:p>
        </w:tc>
      </w:tr>
      <w:tr w:rsidR="00C42E75" w:rsidRPr="00960BFE" w14:paraId="2FA3C22E" w14:textId="77777777">
        <w:trPr>
          <w:trHeight w:val="280"/>
        </w:trPr>
        <w:tc>
          <w:tcPr>
            <w:tcW w:w="966" w:type="dxa"/>
            <w:tcBorders>
              <w:top w:val="nil"/>
              <w:left w:val="nil"/>
              <w:bottom w:val="nil"/>
              <w:right w:val="nil"/>
            </w:tcBorders>
          </w:tcPr>
          <w:p w14:paraId="14439382"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7F7E939A" w14:textId="77777777" w:rsidR="00C42E75" w:rsidRPr="00960BFE" w:rsidRDefault="001F4491" w:rsidP="00776D09">
            <w:pPr>
              <w:autoSpaceDE w:val="0"/>
              <w:autoSpaceDN w:val="0"/>
              <w:adjustRightInd w:val="0"/>
            </w:pPr>
            <w:r w:rsidRPr="00960BFE">
              <w:t xml:space="preserve">Sponsor: </w:t>
            </w:r>
          </w:p>
        </w:tc>
        <w:tc>
          <w:tcPr>
            <w:tcW w:w="6459" w:type="dxa"/>
            <w:tcBorders>
              <w:top w:val="nil"/>
              <w:left w:val="nil"/>
              <w:bottom w:val="nil"/>
              <w:right w:val="nil"/>
            </w:tcBorders>
          </w:tcPr>
          <w:p w14:paraId="35F16FAF" w14:textId="77777777" w:rsidR="00C42E75" w:rsidRPr="00960BFE" w:rsidRDefault="001F4491" w:rsidP="00776D09">
            <w:pPr>
              <w:autoSpaceDE w:val="0"/>
              <w:autoSpaceDN w:val="0"/>
              <w:adjustRightInd w:val="0"/>
            </w:pPr>
            <w:r w:rsidRPr="00960BFE">
              <w:t xml:space="preserve">The University of Auckland </w:t>
            </w:r>
          </w:p>
        </w:tc>
        <w:tc>
          <w:tcPr>
            <w:tcW w:w="360" w:type="dxa"/>
          </w:tcPr>
          <w:p w14:paraId="0A56666B" w14:textId="77777777" w:rsidR="00C42E75" w:rsidRPr="00960BFE" w:rsidRDefault="001F4491" w:rsidP="00776D09">
            <w:r w:rsidRPr="00960BFE">
              <w:t xml:space="preserve"> </w:t>
            </w:r>
          </w:p>
        </w:tc>
      </w:tr>
      <w:tr w:rsidR="00C42E75" w:rsidRPr="00960BFE" w14:paraId="0E8E0879" w14:textId="77777777">
        <w:trPr>
          <w:trHeight w:val="280"/>
        </w:trPr>
        <w:tc>
          <w:tcPr>
            <w:tcW w:w="966" w:type="dxa"/>
            <w:tcBorders>
              <w:top w:val="nil"/>
              <w:left w:val="nil"/>
              <w:bottom w:val="nil"/>
              <w:right w:val="nil"/>
            </w:tcBorders>
          </w:tcPr>
          <w:p w14:paraId="385D381A"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6B3E0BAB" w14:textId="77777777" w:rsidR="00C42E75" w:rsidRPr="00960BFE" w:rsidRDefault="001F4491" w:rsidP="00776D09">
            <w:pPr>
              <w:autoSpaceDE w:val="0"/>
              <w:autoSpaceDN w:val="0"/>
              <w:adjustRightInd w:val="0"/>
            </w:pPr>
            <w:r w:rsidRPr="00960BFE">
              <w:t xml:space="preserve">Clock Start Date: </w:t>
            </w:r>
          </w:p>
        </w:tc>
        <w:tc>
          <w:tcPr>
            <w:tcW w:w="6459" w:type="dxa"/>
            <w:tcBorders>
              <w:top w:val="nil"/>
              <w:left w:val="nil"/>
              <w:bottom w:val="nil"/>
              <w:right w:val="nil"/>
            </w:tcBorders>
          </w:tcPr>
          <w:p w14:paraId="4652913D" w14:textId="77777777" w:rsidR="00C42E75" w:rsidRPr="00960BFE" w:rsidRDefault="001F4491" w:rsidP="00776D09">
            <w:pPr>
              <w:autoSpaceDE w:val="0"/>
              <w:autoSpaceDN w:val="0"/>
              <w:adjustRightInd w:val="0"/>
            </w:pPr>
            <w:r w:rsidRPr="00960BFE">
              <w:t xml:space="preserve">14 February 2019 </w:t>
            </w:r>
          </w:p>
        </w:tc>
        <w:tc>
          <w:tcPr>
            <w:tcW w:w="360" w:type="dxa"/>
          </w:tcPr>
          <w:p w14:paraId="689A9D36" w14:textId="77777777" w:rsidR="00C42E75" w:rsidRPr="00960BFE" w:rsidRDefault="001F4491" w:rsidP="00776D09">
            <w:r w:rsidRPr="00960BFE">
              <w:t xml:space="preserve"> </w:t>
            </w:r>
          </w:p>
        </w:tc>
      </w:tr>
    </w:tbl>
    <w:p w14:paraId="79E7B3FD" w14:textId="77777777" w:rsidR="00C42E75" w:rsidRPr="00960BFE" w:rsidRDefault="001F4491" w:rsidP="00776D09">
      <w:pPr>
        <w:autoSpaceDE w:val="0"/>
        <w:autoSpaceDN w:val="0"/>
        <w:adjustRightInd w:val="0"/>
      </w:pPr>
      <w:r w:rsidRPr="00960BFE">
        <w:t xml:space="preserve"> </w:t>
      </w:r>
    </w:p>
    <w:p w14:paraId="48F0ED4A" w14:textId="77777777" w:rsidR="00CA1EA8" w:rsidRPr="00302819" w:rsidRDefault="000B5DE4" w:rsidP="00776D09">
      <w:pPr>
        <w:autoSpaceDE w:val="0"/>
        <w:autoSpaceDN w:val="0"/>
        <w:adjustRightInd w:val="0"/>
        <w:rPr>
          <w:sz w:val="20"/>
          <w:lang w:val="en-NZ"/>
        </w:rPr>
      </w:pPr>
      <w:r w:rsidRPr="00302819">
        <w:rPr>
          <w:rFonts w:cs="Arial"/>
          <w:szCs w:val="22"/>
          <w:lang w:val="en-NZ"/>
        </w:rPr>
        <w:t xml:space="preserve">Dr Anna </w:t>
      </w:r>
      <w:proofErr w:type="spellStart"/>
      <w:r w:rsidRPr="00302819">
        <w:rPr>
          <w:rFonts w:cs="Arial"/>
          <w:szCs w:val="22"/>
          <w:lang w:val="en-NZ"/>
        </w:rPr>
        <w:t>Selachius</w:t>
      </w:r>
      <w:proofErr w:type="spellEnd"/>
      <w:r w:rsidR="00CA1EA8" w:rsidRPr="00302819">
        <w:rPr>
          <w:lang w:val="en-NZ"/>
        </w:rPr>
        <w:t xml:space="preserve"> was present </w:t>
      </w:r>
      <w:r w:rsidR="00CA1EA8" w:rsidRPr="00302819">
        <w:rPr>
          <w:rFonts w:cs="Arial"/>
          <w:szCs w:val="22"/>
          <w:lang w:val="en-NZ"/>
        </w:rPr>
        <w:t>by teleconference</w:t>
      </w:r>
      <w:r w:rsidR="00CA1EA8" w:rsidRPr="00302819">
        <w:rPr>
          <w:lang w:val="en-NZ"/>
        </w:rPr>
        <w:t xml:space="preserve"> for discussion of this application.</w:t>
      </w:r>
    </w:p>
    <w:p w14:paraId="5DCC1DCD" w14:textId="77777777" w:rsidR="00CA1EA8" w:rsidRPr="00302819" w:rsidRDefault="00CA1EA8" w:rsidP="00776D09">
      <w:pPr>
        <w:rPr>
          <w:u w:val="single"/>
          <w:lang w:val="en-NZ"/>
        </w:rPr>
      </w:pPr>
    </w:p>
    <w:p w14:paraId="7AA02D37" w14:textId="77777777" w:rsidR="00CA1EA8" w:rsidRPr="00302819" w:rsidRDefault="00CA1EA8" w:rsidP="00776D09">
      <w:pPr>
        <w:rPr>
          <w:u w:val="single"/>
          <w:lang w:val="en-NZ"/>
        </w:rPr>
      </w:pPr>
      <w:r w:rsidRPr="00302819">
        <w:rPr>
          <w:u w:val="single"/>
          <w:lang w:val="en-NZ"/>
        </w:rPr>
        <w:t>Potential conflicts of interest</w:t>
      </w:r>
    </w:p>
    <w:p w14:paraId="6DF39ED3" w14:textId="77777777" w:rsidR="00CA1EA8" w:rsidRPr="008869BB" w:rsidRDefault="00CA1EA8" w:rsidP="00776D09">
      <w:pPr>
        <w:rPr>
          <w:b/>
          <w:lang w:val="en-NZ"/>
        </w:rPr>
      </w:pPr>
    </w:p>
    <w:p w14:paraId="3620EAA1" w14:textId="77777777" w:rsidR="00CA1EA8" w:rsidRPr="00960BFE" w:rsidRDefault="00CA1EA8" w:rsidP="00776D09">
      <w:pPr>
        <w:rPr>
          <w:lang w:val="en-NZ"/>
        </w:rPr>
      </w:pPr>
      <w:r w:rsidRPr="00960BFE">
        <w:rPr>
          <w:lang w:val="en-NZ"/>
        </w:rPr>
        <w:t>The Chair asked members to declare any potential conflicts of interest related to this application.</w:t>
      </w:r>
    </w:p>
    <w:p w14:paraId="27D60492" w14:textId="77777777" w:rsidR="00CA1EA8" w:rsidRPr="00960BFE" w:rsidRDefault="00CA1EA8" w:rsidP="00776D09">
      <w:pPr>
        <w:rPr>
          <w:lang w:val="en-NZ"/>
        </w:rPr>
      </w:pPr>
    </w:p>
    <w:p w14:paraId="587A25F6" w14:textId="77777777" w:rsidR="00CA1EA8" w:rsidRDefault="00CA1EA8" w:rsidP="00776D09">
      <w:pPr>
        <w:rPr>
          <w:lang w:val="en-NZ"/>
        </w:rPr>
      </w:pPr>
      <w:r w:rsidRPr="00FD2B1E">
        <w:rPr>
          <w:lang w:val="en-NZ"/>
        </w:rPr>
        <w:t>No potential conflicts</w:t>
      </w:r>
      <w:r w:rsidRPr="00960BFE">
        <w:rPr>
          <w:lang w:val="en-NZ"/>
        </w:rPr>
        <w:t xml:space="preserve"> of interest related to this application were declared by any member.</w:t>
      </w:r>
    </w:p>
    <w:p w14:paraId="610F2ECC" w14:textId="77777777" w:rsidR="00CA1EA8" w:rsidRPr="00960BFE" w:rsidRDefault="00CA1EA8" w:rsidP="00776D09">
      <w:pPr>
        <w:rPr>
          <w:lang w:val="en-NZ"/>
        </w:rPr>
      </w:pPr>
    </w:p>
    <w:p w14:paraId="1E833F8C" w14:textId="77777777" w:rsidR="00CA1EA8" w:rsidRDefault="00CA1EA8" w:rsidP="00776D09">
      <w:pPr>
        <w:rPr>
          <w:u w:val="single"/>
          <w:lang w:val="en-NZ"/>
        </w:rPr>
      </w:pPr>
      <w:r w:rsidRPr="001C059D">
        <w:rPr>
          <w:u w:val="single"/>
          <w:lang w:val="en-NZ"/>
        </w:rPr>
        <w:t>Summary of Study</w:t>
      </w:r>
    </w:p>
    <w:p w14:paraId="2C29A5DE" w14:textId="77777777" w:rsidR="00CA1EA8" w:rsidRDefault="00CA1EA8" w:rsidP="00776D09">
      <w:pPr>
        <w:rPr>
          <w:u w:val="single"/>
          <w:lang w:val="en-NZ"/>
        </w:rPr>
      </w:pPr>
    </w:p>
    <w:p w14:paraId="54CCFE7A" w14:textId="77777777" w:rsidR="00CA1EA8" w:rsidRPr="003056DC" w:rsidRDefault="00302819" w:rsidP="00776D09">
      <w:pPr>
        <w:pStyle w:val="ListParagraph"/>
        <w:numPr>
          <w:ilvl w:val="0"/>
          <w:numId w:val="9"/>
        </w:numPr>
        <w:rPr>
          <w:u w:val="single"/>
          <w:lang w:val="en-NZ"/>
        </w:rPr>
      </w:pPr>
      <w:r>
        <w:rPr>
          <w:lang w:val="en-NZ"/>
        </w:rPr>
        <w:t>The study investigates the feasibility of a self-compassion intervention in adolescents with diabetes and whether it improves disordered eating behaviour and diabetes related stress.</w:t>
      </w:r>
    </w:p>
    <w:p w14:paraId="574B7D70" w14:textId="77777777" w:rsidR="00CA1EA8" w:rsidRPr="00781421" w:rsidRDefault="00CA1EA8" w:rsidP="00302819">
      <w:pPr>
        <w:pStyle w:val="ListParagraph"/>
        <w:rPr>
          <w:u w:val="single"/>
          <w:lang w:val="en-NZ"/>
        </w:rPr>
      </w:pPr>
    </w:p>
    <w:p w14:paraId="061819D7" w14:textId="77777777" w:rsidR="00CA1EA8" w:rsidRDefault="00CA1EA8" w:rsidP="00776D09">
      <w:pPr>
        <w:autoSpaceDE w:val="0"/>
        <w:autoSpaceDN w:val="0"/>
        <w:adjustRightInd w:val="0"/>
        <w:rPr>
          <w:lang w:val="en-NZ"/>
        </w:rPr>
      </w:pPr>
    </w:p>
    <w:p w14:paraId="65A41303" w14:textId="77777777" w:rsidR="00CA1EA8" w:rsidRDefault="00CA1EA8" w:rsidP="00776D09">
      <w:pPr>
        <w:rPr>
          <w:u w:val="single"/>
          <w:lang w:val="en-NZ"/>
        </w:rPr>
      </w:pPr>
      <w:r w:rsidRPr="001C059D">
        <w:rPr>
          <w:u w:val="single"/>
          <w:lang w:val="en-NZ"/>
        </w:rPr>
        <w:t>Summary of</w:t>
      </w:r>
      <w:r>
        <w:rPr>
          <w:u w:val="single"/>
          <w:lang w:val="en-NZ"/>
        </w:rPr>
        <w:t xml:space="preserve"> resolved ethical issues </w:t>
      </w:r>
    </w:p>
    <w:p w14:paraId="627A45FC" w14:textId="77777777" w:rsidR="00CA1EA8" w:rsidRDefault="00CA1EA8" w:rsidP="00776D09">
      <w:pPr>
        <w:rPr>
          <w:u w:val="single"/>
          <w:lang w:val="en-NZ"/>
        </w:rPr>
      </w:pPr>
    </w:p>
    <w:p w14:paraId="07DBC3F8" w14:textId="77777777" w:rsidR="00CA1EA8" w:rsidRPr="000A1C67" w:rsidRDefault="00CA1EA8" w:rsidP="00776D0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4F9B865" w14:textId="77777777" w:rsidR="00CA1EA8" w:rsidRDefault="00CA1EA8" w:rsidP="001D7430">
      <w:pPr>
        <w:rPr>
          <w:u w:val="single"/>
          <w:lang w:val="en-NZ"/>
        </w:rPr>
      </w:pPr>
    </w:p>
    <w:p w14:paraId="75988748" w14:textId="77777777" w:rsidR="001D7430" w:rsidRPr="00691274" w:rsidRDefault="001D7430" w:rsidP="00691274">
      <w:pPr>
        <w:pStyle w:val="ListParagraph"/>
        <w:numPr>
          <w:ilvl w:val="0"/>
          <w:numId w:val="9"/>
        </w:numPr>
        <w:rPr>
          <w:lang w:val="en-NZ"/>
        </w:rPr>
      </w:pPr>
      <w:r w:rsidRPr="00691274">
        <w:rPr>
          <w:lang w:val="en-NZ"/>
        </w:rPr>
        <w:t xml:space="preserve">The Committee queried whether the research was for a Master’s project. The Researcher confirmed it was and stated it was for a student they were supervising. </w:t>
      </w:r>
    </w:p>
    <w:p w14:paraId="778ABB0E" w14:textId="77777777" w:rsidR="001D7430" w:rsidRPr="001D7430" w:rsidRDefault="001D7430" w:rsidP="001D7430">
      <w:pPr>
        <w:ind w:left="360"/>
        <w:rPr>
          <w:lang w:val="en-NZ"/>
        </w:rPr>
      </w:pPr>
    </w:p>
    <w:p w14:paraId="2037097D" w14:textId="787745F9" w:rsidR="001D7430" w:rsidRPr="00691274" w:rsidRDefault="001D7430" w:rsidP="00691274">
      <w:pPr>
        <w:pStyle w:val="ListParagraph"/>
        <w:numPr>
          <w:ilvl w:val="0"/>
          <w:numId w:val="9"/>
        </w:numPr>
        <w:rPr>
          <w:lang w:val="en-NZ"/>
        </w:rPr>
      </w:pPr>
      <w:r w:rsidRPr="00691274">
        <w:rPr>
          <w:lang w:val="en-NZ"/>
        </w:rPr>
        <w:t xml:space="preserve">The Committee queried the screening process and </w:t>
      </w:r>
      <w:r w:rsidR="0016463B" w:rsidRPr="00691274">
        <w:rPr>
          <w:lang w:val="en-NZ"/>
        </w:rPr>
        <w:t>whether a</w:t>
      </w:r>
      <w:r w:rsidRPr="00691274">
        <w:rPr>
          <w:lang w:val="en-NZ"/>
        </w:rPr>
        <w:t xml:space="preserve"> recruitment pool of approximately 50 would be large enough to find 20 eligible participants. The Researcher stated they believed it would, as disordered eating behaviour was distinct from a diagnosis of an eating disorder. The Committee accepted this. </w:t>
      </w:r>
    </w:p>
    <w:p w14:paraId="68A893C9" w14:textId="77777777" w:rsidR="001D7430" w:rsidRDefault="001D7430" w:rsidP="001D7430">
      <w:pPr>
        <w:ind w:left="360"/>
        <w:rPr>
          <w:lang w:val="en-NZ"/>
        </w:rPr>
      </w:pPr>
    </w:p>
    <w:p w14:paraId="263A8579" w14:textId="01A6E1BA" w:rsidR="001D7430" w:rsidRPr="00691274" w:rsidRDefault="001D7430" w:rsidP="00691274">
      <w:pPr>
        <w:pStyle w:val="ListParagraph"/>
        <w:numPr>
          <w:ilvl w:val="0"/>
          <w:numId w:val="9"/>
        </w:numPr>
        <w:rPr>
          <w:lang w:val="en-NZ"/>
        </w:rPr>
      </w:pPr>
      <w:r w:rsidRPr="00691274">
        <w:rPr>
          <w:lang w:val="en-NZ"/>
        </w:rPr>
        <w:t xml:space="preserve">The Committee queried the differences between the two groups. The Researcher explained 10 participants would go into the intervention group and 10 would go into the control or “wait” group who would receive the intervention at a later date. </w:t>
      </w:r>
    </w:p>
    <w:p w14:paraId="13465233" w14:textId="77777777" w:rsidR="001D7430" w:rsidRDefault="001D7430" w:rsidP="001D7430">
      <w:pPr>
        <w:ind w:left="360"/>
        <w:rPr>
          <w:lang w:val="en-NZ"/>
        </w:rPr>
      </w:pPr>
    </w:p>
    <w:p w14:paraId="7073530F" w14:textId="77777777" w:rsidR="001D7430" w:rsidRPr="00691274" w:rsidRDefault="001D7430" w:rsidP="00691274">
      <w:pPr>
        <w:pStyle w:val="ListParagraph"/>
        <w:numPr>
          <w:ilvl w:val="0"/>
          <w:numId w:val="9"/>
        </w:numPr>
        <w:rPr>
          <w:lang w:val="en-NZ"/>
        </w:rPr>
      </w:pPr>
      <w:r w:rsidRPr="00691274">
        <w:rPr>
          <w:lang w:val="en-NZ"/>
        </w:rPr>
        <w:t xml:space="preserve">The Committee noted references to “families” and queried their involvement. The Researcher clarified this was a </w:t>
      </w:r>
      <w:proofErr w:type="spellStart"/>
      <w:r w:rsidRPr="00691274">
        <w:rPr>
          <w:lang w:val="en-NZ"/>
        </w:rPr>
        <w:t>mis</w:t>
      </w:r>
      <w:proofErr w:type="spellEnd"/>
      <w:r w:rsidRPr="00691274">
        <w:rPr>
          <w:lang w:val="en-NZ"/>
        </w:rPr>
        <w:t xml:space="preserve">-wording and they would only be involved for the consent process. </w:t>
      </w:r>
    </w:p>
    <w:p w14:paraId="06EED590" w14:textId="77777777" w:rsidR="001D7430" w:rsidRDefault="001D7430" w:rsidP="001D7430">
      <w:pPr>
        <w:rPr>
          <w:lang w:val="en-NZ"/>
        </w:rPr>
      </w:pPr>
    </w:p>
    <w:p w14:paraId="3CF7BEAB" w14:textId="77777777" w:rsidR="001D7430" w:rsidRPr="00691274" w:rsidRDefault="001D7430" w:rsidP="00691274">
      <w:pPr>
        <w:pStyle w:val="ListParagraph"/>
        <w:numPr>
          <w:ilvl w:val="0"/>
          <w:numId w:val="9"/>
        </w:numPr>
        <w:rPr>
          <w:lang w:val="en-NZ"/>
        </w:rPr>
      </w:pPr>
      <w:r w:rsidRPr="00691274">
        <w:rPr>
          <w:lang w:val="en-NZ"/>
        </w:rPr>
        <w:t xml:space="preserve">The Committee queried how the recruitment process would take place. The Researcher stated recruitment would be undertaken by the student who would initially send a letter to parents explaining the study before approaching them. The Researcher stated this was so parents knew the content of the study in advance and would not be alarmed when a questionnaire on disordered eating was given to their children. </w:t>
      </w:r>
    </w:p>
    <w:p w14:paraId="075A7327" w14:textId="77777777" w:rsidR="001D7430" w:rsidRDefault="001D7430" w:rsidP="001D7430">
      <w:pPr>
        <w:rPr>
          <w:lang w:val="en-NZ"/>
        </w:rPr>
      </w:pPr>
    </w:p>
    <w:p w14:paraId="34004828" w14:textId="77777777" w:rsidR="001D7430" w:rsidRPr="00691274" w:rsidRDefault="001D7430" w:rsidP="00691274">
      <w:pPr>
        <w:pStyle w:val="ListParagraph"/>
        <w:numPr>
          <w:ilvl w:val="0"/>
          <w:numId w:val="9"/>
        </w:numPr>
        <w:rPr>
          <w:lang w:val="en-NZ"/>
        </w:rPr>
      </w:pPr>
      <w:r w:rsidRPr="00691274">
        <w:rPr>
          <w:lang w:val="en-NZ"/>
        </w:rPr>
        <w:t xml:space="preserve">The Committee queried who the letter was coming from. The Researcher stated it would be from herself. The Committee queried whether the researcher had any previous connection with the participants. The Researcher stated they have no clinical involvement with </w:t>
      </w:r>
      <w:proofErr w:type="spellStart"/>
      <w:r w:rsidRPr="00691274">
        <w:rPr>
          <w:lang w:val="en-NZ"/>
        </w:rPr>
        <w:t>Starship</w:t>
      </w:r>
      <w:proofErr w:type="spellEnd"/>
      <w:r w:rsidRPr="00691274">
        <w:rPr>
          <w:lang w:val="en-NZ"/>
        </w:rPr>
        <w:t xml:space="preserve"> and are only the lead investigator of the study. The Committee stated it would prefer the letter come from </w:t>
      </w:r>
      <w:proofErr w:type="spellStart"/>
      <w:r w:rsidRPr="00691274">
        <w:rPr>
          <w:lang w:val="en-NZ"/>
        </w:rPr>
        <w:t>Starship</w:t>
      </w:r>
      <w:proofErr w:type="spellEnd"/>
      <w:r w:rsidRPr="00691274">
        <w:rPr>
          <w:lang w:val="en-NZ"/>
        </w:rPr>
        <w:t xml:space="preserve"> or the clinician so the parents would not wonder how their contact info was acquired. The Researcher agreed this was a good suggestion. </w:t>
      </w:r>
    </w:p>
    <w:p w14:paraId="09DCE7B9" w14:textId="77777777" w:rsidR="001D7430" w:rsidRDefault="001D7430" w:rsidP="001D7430">
      <w:pPr>
        <w:rPr>
          <w:lang w:val="en-NZ"/>
        </w:rPr>
      </w:pPr>
    </w:p>
    <w:p w14:paraId="7AB258BA" w14:textId="481ABEB4" w:rsidR="001D7430" w:rsidRPr="00691274" w:rsidRDefault="001D7430" w:rsidP="00691274">
      <w:pPr>
        <w:pStyle w:val="ListParagraph"/>
        <w:numPr>
          <w:ilvl w:val="0"/>
          <w:numId w:val="9"/>
        </w:numPr>
        <w:rPr>
          <w:lang w:val="en-NZ"/>
        </w:rPr>
      </w:pPr>
      <w:r w:rsidRPr="00691274">
        <w:rPr>
          <w:lang w:val="en-NZ"/>
        </w:rPr>
        <w:t xml:space="preserve">The Committee queried the process of families opting-in for the consent process. The Researcher stated the letter was not intended as an opt-in but more of a “heads up” to give awareness of the study. The Researcher stated disordered eating is a sensitive subject and has had </w:t>
      </w:r>
      <w:r w:rsidR="005B787B">
        <w:rPr>
          <w:lang w:val="en-NZ"/>
        </w:rPr>
        <w:t xml:space="preserve">recruitment </w:t>
      </w:r>
      <w:r w:rsidRPr="00691274">
        <w:rPr>
          <w:lang w:val="en-NZ"/>
        </w:rPr>
        <w:t>difficulties in the past and so wanted to publicise the study before recruitment takes place. The Researcher stated they will not ask participants to provide any information until after informed consent is obtained and are happy for parents to review the material before</w:t>
      </w:r>
      <w:r w:rsidR="005B787B">
        <w:rPr>
          <w:lang w:val="en-NZ"/>
        </w:rPr>
        <w:t>hand</w:t>
      </w:r>
      <w:r w:rsidRPr="00691274">
        <w:rPr>
          <w:lang w:val="en-NZ"/>
        </w:rPr>
        <w:t xml:space="preserve">. </w:t>
      </w:r>
    </w:p>
    <w:p w14:paraId="2702E470" w14:textId="77777777" w:rsidR="001D7430" w:rsidRDefault="001D7430" w:rsidP="001D7430">
      <w:pPr>
        <w:rPr>
          <w:lang w:val="en-NZ"/>
        </w:rPr>
      </w:pPr>
    </w:p>
    <w:p w14:paraId="350262BF" w14:textId="77777777" w:rsidR="001D7430" w:rsidRPr="00691274" w:rsidRDefault="001D7430" w:rsidP="00691274">
      <w:pPr>
        <w:pStyle w:val="ListParagraph"/>
        <w:numPr>
          <w:ilvl w:val="0"/>
          <w:numId w:val="9"/>
        </w:numPr>
        <w:rPr>
          <w:lang w:val="en-NZ"/>
        </w:rPr>
      </w:pPr>
      <w:r w:rsidRPr="00691274">
        <w:rPr>
          <w:lang w:val="en-NZ"/>
        </w:rPr>
        <w:t xml:space="preserve">The Committee stated the main issue was with how potential participants are being identified and approached in order to obtain consent. The Committee raised the scenario of the letter not being received and then the student making contact and was concerned at this “cold calling” approach. The Committee suggested it may be better to have an email contact and recruitment material at the clinic to give potential participants an opportunity to initiate contact. </w:t>
      </w:r>
    </w:p>
    <w:p w14:paraId="37930CDC" w14:textId="77777777" w:rsidR="001D7430" w:rsidRDefault="001D7430" w:rsidP="001D7430">
      <w:pPr>
        <w:rPr>
          <w:lang w:val="en-NZ"/>
        </w:rPr>
      </w:pPr>
    </w:p>
    <w:p w14:paraId="1F6114BD" w14:textId="77777777" w:rsidR="001D7430" w:rsidRPr="00691274" w:rsidRDefault="001D7430" w:rsidP="00691274">
      <w:pPr>
        <w:pStyle w:val="ListParagraph"/>
        <w:numPr>
          <w:ilvl w:val="0"/>
          <w:numId w:val="9"/>
        </w:numPr>
        <w:rPr>
          <w:lang w:val="en-NZ"/>
        </w:rPr>
      </w:pPr>
      <w:r w:rsidRPr="00691274">
        <w:rPr>
          <w:lang w:val="en-NZ"/>
        </w:rPr>
        <w:t xml:space="preserve">The Researcher stated </w:t>
      </w:r>
      <w:proofErr w:type="spellStart"/>
      <w:r w:rsidRPr="00691274">
        <w:rPr>
          <w:lang w:val="en-NZ"/>
        </w:rPr>
        <w:t>Starship</w:t>
      </w:r>
      <w:proofErr w:type="spellEnd"/>
      <w:r w:rsidRPr="00691274">
        <w:rPr>
          <w:lang w:val="en-NZ"/>
        </w:rPr>
        <w:t xml:space="preserve"> did not have any data on disordered eating so the prevalence was not known. The Researcher stated the letter was clear that individuals were not being approached because of disordered eating but it was a screening process to identify potential participants. </w:t>
      </w:r>
    </w:p>
    <w:p w14:paraId="6A654EB4" w14:textId="77777777" w:rsidR="001D7430" w:rsidRDefault="001D7430" w:rsidP="001D7430">
      <w:pPr>
        <w:rPr>
          <w:lang w:val="en-NZ"/>
        </w:rPr>
      </w:pPr>
    </w:p>
    <w:p w14:paraId="4B894A7F" w14:textId="77777777" w:rsidR="001D7430" w:rsidRPr="00691274" w:rsidRDefault="001D7430" w:rsidP="00691274">
      <w:pPr>
        <w:pStyle w:val="ListParagraph"/>
        <w:numPr>
          <w:ilvl w:val="0"/>
          <w:numId w:val="9"/>
        </w:numPr>
        <w:rPr>
          <w:lang w:val="en-NZ"/>
        </w:rPr>
      </w:pPr>
      <w:r w:rsidRPr="00691274">
        <w:rPr>
          <w:lang w:val="en-NZ"/>
        </w:rPr>
        <w:t xml:space="preserve">The Committee maintained it was still preferable to have families initiate contact. The Researcher stated they already come into the clinic frequently and may be reluctant to do anything additional. The Committee stated convenience of recruitment does not justify breaching privacy and suggested the nurse could distribute a flyer to potential participants with contact information for the study. </w:t>
      </w:r>
    </w:p>
    <w:p w14:paraId="6CFBD4AF" w14:textId="77777777" w:rsidR="001D7430" w:rsidRDefault="001D7430" w:rsidP="001D7430">
      <w:pPr>
        <w:rPr>
          <w:lang w:val="en-NZ"/>
        </w:rPr>
      </w:pPr>
    </w:p>
    <w:p w14:paraId="141B22A8" w14:textId="77777777" w:rsidR="001D7430" w:rsidRPr="00691274" w:rsidRDefault="001D7430" w:rsidP="00691274">
      <w:pPr>
        <w:pStyle w:val="ListParagraph"/>
        <w:numPr>
          <w:ilvl w:val="0"/>
          <w:numId w:val="9"/>
        </w:numPr>
        <w:rPr>
          <w:lang w:val="en-NZ"/>
        </w:rPr>
      </w:pPr>
      <w:r w:rsidRPr="00691274">
        <w:rPr>
          <w:lang w:val="en-NZ"/>
        </w:rPr>
        <w:t xml:space="preserve">The Committee explained respecting privacy was paramount as the health information was collected for treatment. The Committee explained that in the instance the access of identifiable health information for research a secondary use. </w:t>
      </w:r>
    </w:p>
    <w:p w14:paraId="700D3BDA" w14:textId="77777777" w:rsidR="001D7430" w:rsidRDefault="001D7430" w:rsidP="001D7430">
      <w:pPr>
        <w:rPr>
          <w:lang w:val="en-NZ"/>
        </w:rPr>
      </w:pPr>
    </w:p>
    <w:p w14:paraId="46BE1C92" w14:textId="77777777" w:rsidR="001D7430" w:rsidRPr="00691274" w:rsidRDefault="001D7430" w:rsidP="00691274">
      <w:pPr>
        <w:pStyle w:val="ListParagraph"/>
        <w:numPr>
          <w:ilvl w:val="0"/>
          <w:numId w:val="9"/>
        </w:numPr>
        <w:rPr>
          <w:lang w:val="en-NZ"/>
        </w:rPr>
      </w:pPr>
      <w:r w:rsidRPr="00691274">
        <w:rPr>
          <w:lang w:val="en-NZ"/>
        </w:rPr>
        <w:t xml:space="preserve">The Committee advised that participants who initiate contact themselves would likely have a higher probability of remaining in the study than any who were recruited by “cold calling”. The Researcher agreed that recruitment by flyers distributed by the nurse or clinical team at </w:t>
      </w:r>
      <w:proofErr w:type="spellStart"/>
      <w:r w:rsidRPr="00691274">
        <w:rPr>
          <w:lang w:val="en-NZ"/>
        </w:rPr>
        <w:t>Starship</w:t>
      </w:r>
      <w:proofErr w:type="spellEnd"/>
      <w:r w:rsidRPr="00691274">
        <w:rPr>
          <w:lang w:val="en-NZ"/>
        </w:rPr>
        <w:t xml:space="preserve"> would be a preferable approach. </w:t>
      </w:r>
    </w:p>
    <w:p w14:paraId="1383A904" w14:textId="77777777" w:rsidR="001D7430" w:rsidRDefault="001D7430" w:rsidP="001D7430">
      <w:pPr>
        <w:rPr>
          <w:lang w:val="en-NZ"/>
        </w:rPr>
      </w:pPr>
    </w:p>
    <w:p w14:paraId="1BDB8254" w14:textId="77777777" w:rsidR="001D7430" w:rsidRPr="00691274" w:rsidRDefault="001D7430" w:rsidP="00691274">
      <w:pPr>
        <w:pStyle w:val="ListParagraph"/>
        <w:numPr>
          <w:ilvl w:val="0"/>
          <w:numId w:val="9"/>
        </w:numPr>
        <w:rPr>
          <w:rFonts w:cs="Arial"/>
          <w:szCs w:val="22"/>
          <w:lang w:val="en-NZ"/>
        </w:rPr>
      </w:pPr>
      <w:r w:rsidRPr="00691274">
        <w:rPr>
          <w:rFonts w:cs="Arial"/>
          <w:szCs w:val="22"/>
          <w:lang w:val="en-NZ"/>
        </w:rPr>
        <w:t xml:space="preserve">The Committee noted the inclusion of safety information on the assent form and complimented the Researcher. </w:t>
      </w:r>
    </w:p>
    <w:p w14:paraId="5B74688B" w14:textId="77777777" w:rsidR="001D7430" w:rsidRDefault="001D7430" w:rsidP="001D7430">
      <w:pPr>
        <w:rPr>
          <w:lang w:val="en-NZ"/>
        </w:rPr>
      </w:pPr>
    </w:p>
    <w:p w14:paraId="02BCD01B" w14:textId="77777777" w:rsidR="001D7430" w:rsidRPr="00691274" w:rsidRDefault="001D7430" w:rsidP="00691274">
      <w:pPr>
        <w:pStyle w:val="ListParagraph"/>
        <w:numPr>
          <w:ilvl w:val="0"/>
          <w:numId w:val="9"/>
        </w:numPr>
        <w:rPr>
          <w:rFonts w:cs="Arial"/>
          <w:szCs w:val="22"/>
          <w:lang w:val="en-NZ"/>
        </w:rPr>
      </w:pPr>
      <w:r w:rsidRPr="00691274">
        <w:rPr>
          <w:rFonts w:cs="Arial"/>
          <w:szCs w:val="22"/>
          <w:lang w:val="en-NZ"/>
        </w:rPr>
        <w:t>The Committee advised that it was not necessary to include a statement about parents accessing their child’s medical records as they have this right anyway.</w:t>
      </w:r>
    </w:p>
    <w:p w14:paraId="6A2AB05D" w14:textId="77777777" w:rsidR="001D7430" w:rsidRDefault="001D7430" w:rsidP="001D7430">
      <w:pPr>
        <w:rPr>
          <w:lang w:val="en-NZ"/>
        </w:rPr>
      </w:pPr>
    </w:p>
    <w:p w14:paraId="312FEF8F" w14:textId="77777777" w:rsidR="001D7430" w:rsidRPr="00691274" w:rsidRDefault="001D7430" w:rsidP="00691274">
      <w:pPr>
        <w:pStyle w:val="ListParagraph"/>
        <w:numPr>
          <w:ilvl w:val="0"/>
          <w:numId w:val="9"/>
        </w:numPr>
        <w:rPr>
          <w:rFonts w:cs="Arial"/>
          <w:szCs w:val="22"/>
          <w:lang w:val="en-NZ"/>
        </w:rPr>
      </w:pPr>
      <w:r w:rsidRPr="00691274">
        <w:rPr>
          <w:rFonts w:cs="Arial"/>
          <w:szCs w:val="22"/>
          <w:lang w:val="en-NZ"/>
        </w:rPr>
        <w:t xml:space="preserve">The Committee noted the application stated all data would be destroyed after the study and queried the data retention policy. The Researcher stated this was an error and it should have stated information will be destroyed after ten years. The Researcher agreed to amend this. </w:t>
      </w:r>
    </w:p>
    <w:p w14:paraId="30F2DF75" w14:textId="77777777" w:rsidR="001D7430" w:rsidRDefault="001D7430" w:rsidP="001D7430">
      <w:pPr>
        <w:ind w:left="360"/>
        <w:rPr>
          <w:lang w:val="en-NZ"/>
        </w:rPr>
      </w:pPr>
    </w:p>
    <w:p w14:paraId="3F97955D" w14:textId="77777777" w:rsidR="008F4F51" w:rsidRDefault="008F4F51" w:rsidP="00691274">
      <w:pPr>
        <w:pStyle w:val="ListParagraph"/>
        <w:numPr>
          <w:ilvl w:val="0"/>
          <w:numId w:val="9"/>
        </w:numPr>
        <w:rPr>
          <w:rFonts w:cs="Arial"/>
          <w:szCs w:val="22"/>
          <w:lang w:val="en-NZ"/>
        </w:rPr>
      </w:pPr>
      <w:r w:rsidRPr="00691274">
        <w:rPr>
          <w:rFonts w:cs="Arial"/>
          <w:szCs w:val="22"/>
          <w:lang w:val="en-NZ"/>
        </w:rPr>
        <w:t xml:space="preserve">The Committee queried whether participants aged 10 – 15 would receive a voucher as well. The Researcher confirmed they would and it would go to the participant directly and not their parents. The Committee requested this be added to the assent form. </w:t>
      </w:r>
    </w:p>
    <w:p w14:paraId="50092F72" w14:textId="77777777" w:rsidR="00691274" w:rsidRPr="00691274" w:rsidRDefault="00691274" w:rsidP="00691274">
      <w:pPr>
        <w:pStyle w:val="ListParagraph"/>
        <w:rPr>
          <w:rFonts w:cs="Arial"/>
          <w:szCs w:val="22"/>
          <w:lang w:val="en-NZ"/>
        </w:rPr>
      </w:pPr>
    </w:p>
    <w:p w14:paraId="332835EE" w14:textId="46D3184A" w:rsidR="00CA1EA8" w:rsidRPr="00691274" w:rsidRDefault="00691274" w:rsidP="00691274">
      <w:pPr>
        <w:pStyle w:val="ListParagraph"/>
        <w:numPr>
          <w:ilvl w:val="0"/>
          <w:numId w:val="9"/>
        </w:numPr>
        <w:rPr>
          <w:rFonts w:cs="Arial"/>
          <w:szCs w:val="22"/>
          <w:lang w:val="en-NZ"/>
        </w:rPr>
      </w:pPr>
      <w:r w:rsidRPr="00691274">
        <w:rPr>
          <w:rFonts w:cs="Arial"/>
          <w:szCs w:val="22"/>
          <w:lang w:val="en-NZ"/>
        </w:rPr>
        <w:t xml:space="preserve">The Committee reasoned that many of the questions are sensitive, particularly those regarding mental health and family support. The Committee queried whether parents accessing this information would influence the answers the participant would give. The Committee suggested that if the Researcher wants candid answers they should include a statement ensuring confidentiality. The Committee advised that this would also need to be included on the PISC. </w:t>
      </w:r>
    </w:p>
    <w:p w14:paraId="28A9CCCB" w14:textId="77777777" w:rsidR="00CA1EA8" w:rsidRPr="00C5052B" w:rsidRDefault="00CA1EA8" w:rsidP="00776D09">
      <w:pPr>
        <w:rPr>
          <w:u w:val="single"/>
          <w:lang w:val="en-NZ"/>
        </w:rPr>
      </w:pPr>
    </w:p>
    <w:p w14:paraId="15225FB7" w14:textId="77777777" w:rsidR="00CA1EA8" w:rsidRPr="000A1C67" w:rsidRDefault="00CA1EA8" w:rsidP="00776D09">
      <w:pPr>
        <w:rPr>
          <w:u w:val="single"/>
          <w:lang w:val="en-NZ"/>
        </w:rPr>
      </w:pPr>
      <w:r w:rsidRPr="000A1C67">
        <w:rPr>
          <w:u w:val="single"/>
          <w:lang w:val="en-NZ"/>
        </w:rPr>
        <w:t xml:space="preserve">Summary of </w:t>
      </w:r>
      <w:r>
        <w:rPr>
          <w:u w:val="single"/>
          <w:lang w:val="en-NZ"/>
        </w:rPr>
        <w:t>outstanding ethical issues</w:t>
      </w:r>
    </w:p>
    <w:p w14:paraId="62BEAC65" w14:textId="77777777" w:rsidR="00CA1EA8" w:rsidRDefault="00CA1EA8" w:rsidP="00776D09">
      <w:pPr>
        <w:rPr>
          <w:u w:val="single"/>
          <w:lang w:val="en-NZ"/>
        </w:rPr>
      </w:pPr>
    </w:p>
    <w:p w14:paraId="47E89261" w14:textId="77777777" w:rsidR="00CA1EA8" w:rsidRDefault="00CA1EA8" w:rsidP="00776D0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1541309" w14:textId="77777777" w:rsidR="000B5DE4" w:rsidRPr="000B5DE4" w:rsidRDefault="000B5DE4" w:rsidP="00776D09">
      <w:pPr>
        <w:rPr>
          <w:lang w:val="en-NZ"/>
        </w:rPr>
      </w:pPr>
    </w:p>
    <w:p w14:paraId="01435EF9" w14:textId="77777777" w:rsidR="000B5DE4" w:rsidRDefault="000B5DE4" w:rsidP="00776D09">
      <w:pPr>
        <w:rPr>
          <w:lang w:val="en-NZ"/>
        </w:rPr>
      </w:pPr>
    </w:p>
    <w:p w14:paraId="7840E085" w14:textId="3549E980" w:rsidR="0061457C" w:rsidRPr="00691274" w:rsidRDefault="00055CC1" w:rsidP="00691274">
      <w:pPr>
        <w:pStyle w:val="ListParagraph"/>
        <w:numPr>
          <w:ilvl w:val="0"/>
          <w:numId w:val="9"/>
        </w:numPr>
        <w:rPr>
          <w:lang w:val="en-NZ"/>
        </w:rPr>
      </w:pPr>
      <w:r w:rsidRPr="00691274">
        <w:rPr>
          <w:lang w:val="en-NZ"/>
        </w:rPr>
        <w:t xml:space="preserve">The Committee queried the supplied peer review and noted it was a confusing trail of emails. The Committee queried whether formal peer review had taken place. The Researcher stated there was a meeting at </w:t>
      </w:r>
      <w:proofErr w:type="spellStart"/>
      <w:r w:rsidRPr="00691274">
        <w:rPr>
          <w:lang w:val="en-NZ"/>
        </w:rPr>
        <w:t>Starship</w:t>
      </w:r>
      <w:proofErr w:type="spellEnd"/>
      <w:r w:rsidRPr="00691274">
        <w:rPr>
          <w:lang w:val="en-NZ"/>
        </w:rPr>
        <w:t xml:space="preserve"> hospital with the diabetes team where the study was presented. The Researcher elaborated that discussion with the team results in several changes to the protocol. The Researcher explained that there was no written evidence of the meeting other than the emails. The Committee stated an independent peer review was required and suggested the Researcher use the template available on the HDEC website (</w:t>
      </w:r>
      <w:hyperlink r:id="rId12" w:history="1">
        <w:r w:rsidRPr="00691274">
          <w:rPr>
            <w:rStyle w:val="Hyperlink"/>
            <w:lang w:val="en-NZ"/>
          </w:rPr>
          <w:t>https://ethics.health.govt.nz/system/files/documents/pages/HDEC-Peer-Review-Template.docx</w:t>
        </w:r>
      </w:hyperlink>
      <w:r w:rsidRPr="00691274">
        <w:rPr>
          <w:lang w:val="en-NZ"/>
        </w:rPr>
        <w:t xml:space="preserve">). </w:t>
      </w:r>
    </w:p>
    <w:p w14:paraId="276A2B40" w14:textId="77777777" w:rsidR="00E26E1C" w:rsidRDefault="00E26E1C" w:rsidP="00776D09">
      <w:pPr>
        <w:rPr>
          <w:rFonts w:cs="Arial"/>
          <w:szCs w:val="22"/>
          <w:lang w:val="en-NZ"/>
        </w:rPr>
      </w:pPr>
    </w:p>
    <w:p w14:paraId="271A5B5C" w14:textId="77777777" w:rsidR="00965600" w:rsidRDefault="00965600" w:rsidP="00776D09">
      <w:pPr>
        <w:rPr>
          <w:rFonts w:cs="Arial"/>
          <w:szCs w:val="22"/>
          <w:lang w:val="en-NZ"/>
        </w:rPr>
      </w:pPr>
    </w:p>
    <w:p w14:paraId="79ADC553" w14:textId="1A78033B" w:rsidR="00691274" w:rsidRPr="00691274" w:rsidRDefault="00691274" w:rsidP="00691274">
      <w:pPr>
        <w:pStyle w:val="ListParagraph"/>
        <w:numPr>
          <w:ilvl w:val="0"/>
          <w:numId w:val="9"/>
        </w:numPr>
        <w:rPr>
          <w:rFonts w:cs="Arial"/>
          <w:szCs w:val="22"/>
          <w:lang w:val="en-NZ"/>
        </w:rPr>
      </w:pPr>
      <w:r w:rsidRPr="00691274">
        <w:rPr>
          <w:rFonts w:cs="Arial"/>
          <w:szCs w:val="22"/>
          <w:lang w:val="en-NZ"/>
        </w:rPr>
        <w:t>The Committee noted the consent form for parents only includes information regarding the child. The Committee requested a consent for parents themselves,</w:t>
      </w:r>
      <w:r>
        <w:rPr>
          <w:rFonts w:cs="Arial"/>
          <w:szCs w:val="22"/>
          <w:lang w:val="en-NZ"/>
        </w:rPr>
        <w:t xml:space="preserve"> as</w:t>
      </w:r>
      <w:r w:rsidRPr="00691274">
        <w:rPr>
          <w:rFonts w:cs="Arial"/>
          <w:szCs w:val="22"/>
          <w:lang w:val="en-NZ"/>
        </w:rPr>
        <w:t xml:space="preserve"> they will be answering questions about themselves and will therefore be participants. </w:t>
      </w:r>
    </w:p>
    <w:p w14:paraId="5FEFFF29" w14:textId="77777777" w:rsidR="00691274" w:rsidRDefault="00691274" w:rsidP="00776D09">
      <w:pPr>
        <w:rPr>
          <w:rFonts w:cs="Arial"/>
          <w:szCs w:val="22"/>
          <w:lang w:val="en-NZ"/>
        </w:rPr>
      </w:pPr>
    </w:p>
    <w:p w14:paraId="5800624C" w14:textId="77D742DA" w:rsidR="006776C5" w:rsidRPr="00691274" w:rsidRDefault="007A1C76" w:rsidP="00776D09">
      <w:pPr>
        <w:pStyle w:val="ListParagraph"/>
        <w:numPr>
          <w:ilvl w:val="0"/>
          <w:numId w:val="9"/>
        </w:numPr>
        <w:rPr>
          <w:rFonts w:cs="Arial"/>
          <w:szCs w:val="22"/>
          <w:lang w:val="en-NZ"/>
        </w:rPr>
      </w:pPr>
      <w:r w:rsidRPr="00691274">
        <w:rPr>
          <w:rFonts w:cs="Arial"/>
          <w:szCs w:val="22"/>
          <w:lang w:val="en-NZ"/>
        </w:rPr>
        <w:t xml:space="preserve">The Committee advised that the personal information used in this research would be considered a </w:t>
      </w:r>
      <w:proofErr w:type="spellStart"/>
      <w:r w:rsidRPr="00691274">
        <w:rPr>
          <w:rFonts w:cs="Arial"/>
          <w:szCs w:val="22"/>
          <w:lang w:val="en-NZ"/>
        </w:rPr>
        <w:t>taonga</w:t>
      </w:r>
      <w:proofErr w:type="spellEnd"/>
      <w:r w:rsidRPr="00691274">
        <w:rPr>
          <w:rFonts w:cs="Arial"/>
          <w:szCs w:val="22"/>
          <w:lang w:val="en-NZ"/>
        </w:rPr>
        <w:t xml:space="preserve"> by Māori participants and due to the sensitive nature of eating problems and diabetes </w:t>
      </w:r>
      <w:proofErr w:type="spellStart"/>
      <w:r w:rsidRPr="00691274">
        <w:rPr>
          <w:rFonts w:cs="Arial"/>
          <w:szCs w:val="22"/>
          <w:lang w:val="en-NZ"/>
        </w:rPr>
        <w:t>whakamā</w:t>
      </w:r>
      <w:proofErr w:type="spellEnd"/>
      <w:r w:rsidRPr="00691274">
        <w:rPr>
          <w:rFonts w:cs="Arial"/>
          <w:szCs w:val="22"/>
          <w:lang w:val="en-NZ"/>
        </w:rPr>
        <w:t xml:space="preserve"> could impact how the questionnaire is answered. The Committee suggested the Researcher </w:t>
      </w:r>
      <w:r w:rsidR="00111A75" w:rsidRPr="00691274">
        <w:rPr>
          <w:rFonts w:cs="Arial"/>
          <w:szCs w:val="22"/>
          <w:lang w:val="en-NZ"/>
        </w:rPr>
        <w:t xml:space="preserve">become familiar with these concepts and take them into consideration for any future research projects. </w:t>
      </w:r>
    </w:p>
    <w:p w14:paraId="21C7E370" w14:textId="20885A00" w:rsidR="006776C5" w:rsidRDefault="006776C5" w:rsidP="00776D09">
      <w:pPr>
        <w:rPr>
          <w:rFonts w:cs="Arial"/>
          <w:szCs w:val="22"/>
          <w:lang w:val="en-NZ"/>
        </w:rPr>
      </w:pPr>
    </w:p>
    <w:p w14:paraId="0C6D13C3" w14:textId="77777777" w:rsidR="0061457C" w:rsidRPr="004549E5" w:rsidRDefault="0061457C" w:rsidP="00776D09">
      <w:pPr>
        <w:rPr>
          <w:rFonts w:cs="Arial"/>
          <w:szCs w:val="22"/>
          <w:lang w:val="en-NZ"/>
        </w:rPr>
      </w:pPr>
    </w:p>
    <w:p w14:paraId="4F9BCBAC" w14:textId="77777777" w:rsidR="00CA1EA8" w:rsidRDefault="00CA1EA8" w:rsidP="00776D09">
      <w:pPr>
        <w:rPr>
          <w:rFonts w:cs="Arial"/>
          <w:szCs w:val="22"/>
          <w:lang w:val="en-NZ"/>
        </w:rPr>
      </w:pPr>
      <w:r w:rsidRPr="00466AA7">
        <w:rPr>
          <w:rFonts w:cs="Arial"/>
          <w:szCs w:val="22"/>
          <w:lang w:val="en-NZ"/>
        </w:rPr>
        <w:t xml:space="preserve">The Committee requested the following changes to the Participant Information Sheet and Consent Form: </w:t>
      </w:r>
    </w:p>
    <w:p w14:paraId="26E1694A" w14:textId="77777777" w:rsidR="00CA1EA8" w:rsidRPr="00466AA7" w:rsidRDefault="00CA1EA8" w:rsidP="00776D09">
      <w:pPr>
        <w:rPr>
          <w:rFonts w:cs="Arial"/>
          <w:szCs w:val="22"/>
          <w:lang w:val="en-NZ"/>
        </w:rPr>
      </w:pPr>
    </w:p>
    <w:p w14:paraId="7655B023" w14:textId="2EB62622" w:rsidR="008F4F51" w:rsidRPr="00691274" w:rsidRDefault="008F4F51" w:rsidP="00691274">
      <w:pPr>
        <w:pStyle w:val="ListParagraph"/>
        <w:numPr>
          <w:ilvl w:val="0"/>
          <w:numId w:val="9"/>
        </w:numPr>
        <w:rPr>
          <w:rFonts w:cs="Arial"/>
          <w:szCs w:val="22"/>
          <w:lang w:val="en-NZ"/>
        </w:rPr>
      </w:pPr>
      <w:r w:rsidRPr="00691274">
        <w:rPr>
          <w:rFonts w:cs="Arial"/>
          <w:szCs w:val="22"/>
          <w:lang w:val="en-NZ"/>
        </w:rPr>
        <w:t>The Committee noted the survey would only be as accurate as the participant answering it and if they answered untruthfully or inaccurately this may give a false positive or false negative result. The Committee requested the inclusion of a statement explaining this and advising that if the threshold for inclusion was not met this was due to the way the survey was answered rather than a definitive test to</w:t>
      </w:r>
      <w:r w:rsidR="00453B08">
        <w:rPr>
          <w:rFonts w:cs="Arial"/>
          <w:szCs w:val="22"/>
          <w:lang w:val="en-NZ"/>
        </w:rPr>
        <w:t xml:space="preserve"> identify</w:t>
      </w:r>
      <w:r w:rsidRPr="00691274">
        <w:rPr>
          <w:rFonts w:cs="Arial"/>
          <w:szCs w:val="22"/>
          <w:lang w:val="en-NZ"/>
        </w:rPr>
        <w:t xml:space="preserve"> disordered eating. </w:t>
      </w:r>
    </w:p>
    <w:p w14:paraId="1B5FD409" w14:textId="77777777" w:rsidR="001D7430" w:rsidRDefault="001D7430" w:rsidP="001D7430">
      <w:pPr>
        <w:rPr>
          <w:rFonts w:cs="Arial"/>
          <w:szCs w:val="22"/>
          <w:lang w:val="en-NZ"/>
        </w:rPr>
      </w:pPr>
    </w:p>
    <w:p w14:paraId="174F2D7E" w14:textId="5E6224E1" w:rsidR="001D7430" w:rsidRDefault="00691274" w:rsidP="00691274">
      <w:pPr>
        <w:pStyle w:val="ListParagraph"/>
        <w:numPr>
          <w:ilvl w:val="0"/>
          <w:numId w:val="9"/>
        </w:numPr>
        <w:rPr>
          <w:rFonts w:cs="Arial"/>
          <w:szCs w:val="22"/>
          <w:lang w:val="en-NZ"/>
        </w:rPr>
      </w:pPr>
      <w:r>
        <w:rPr>
          <w:rFonts w:cs="Arial"/>
          <w:szCs w:val="22"/>
          <w:lang w:val="en-NZ"/>
        </w:rPr>
        <w:t xml:space="preserve">The Committee requested the inclusion of a </w:t>
      </w:r>
      <w:r w:rsidR="001D7430" w:rsidRPr="00691274">
        <w:rPr>
          <w:rFonts w:cs="Arial"/>
          <w:szCs w:val="22"/>
          <w:lang w:val="en-NZ"/>
        </w:rPr>
        <w:t xml:space="preserve">footer with the document title and version number at the bottom of each page. </w:t>
      </w:r>
    </w:p>
    <w:p w14:paraId="762DAE57" w14:textId="77777777" w:rsidR="00691274" w:rsidRPr="00691274" w:rsidRDefault="00691274" w:rsidP="00691274">
      <w:pPr>
        <w:rPr>
          <w:rFonts w:cs="Arial"/>
          <w:szCs w:val="22"/>
          <w:lang w:val="en-NZ"/>
        </w:rPr>
      </w:pPr>
    </w:p>
    <w:p w14:paraId="5390F092" w14:textId="639F3BBA" w:rsidR="001D7430" w:rsidRPr="00691274" w:rsidRDefault="00691274" w:rsidP="00691274">
      <w:pPr>
        <w:pStyle w:val="ListParagraph"/>
        <w:numPr>
          <w:ilvl w:val="0"/>
          <w:numId w:val="9"/>
        </w:numPr>
        <w:rPr>
          <w:rFonts w:cs="Arial"/>
          <w:szCs w:val="22"/>
          <w:lang w:val="en-NZ"/>
        </w:rPr>
      </w:pPr>
      <w:r>
        <w:rPr>
          <w:rFonts w:cs="Arial"/>
          <w:szCs w:val="22"/>
          <w:lang w:val="en-NZ"/>
        </w:rPr>
        <w:t xml:space="preserve">The Committee requested a clarification of how </w:t>
      </w:r>
      <w:r w:rsidR="001D7430" w:rsidRPr="00691274">
        <w:rPr>
          <w:rFonts w:cs="Arial"/>
          <w:szCs w:val="22"/>
          <w:lang w:val="en-NZ"/>
        </w:rPr>
        <w:t xml:space="preserve">allocation between the two groups will occur (i.e. explain how will a participant be randomised 50:50 between the intervention and control group). </w:t>
      </w:r>
    </w:p>
    <w:p w14:paraId="3F861E8F" w14:textId="77777777" w:rsidR="001D7430" w:rsidRDefault="001D7430" w:rsidP="001D7430">
      <w:pPr>
        <w:rPr>
          <w:rFonts w:cs="Arial"/>
          <w:szCs w:val="22"/>
          <w:lang w:val="en-NZ"/>
        </w:rPr>
      </w:pPr>
    </w:p>
    <w:p w14:paraId="37A5424C" w14:textId="7BC2D077" w:rsidR="001D7430" w:rsidRPr="00691274" w:rsidRDefault="001D7430" w:rsidP="00691274">
      <w:pPr>
        <w:pStyle w:val="ListParagraph"/>
        <w:numPr>
          <w:ilvl w:val="0"/>
          <w:numId w:val="9"/>
        </w:numPr>
        <w:rPr>
          <w:rFonts w:cs="Arial"/>
          <w:szCs w:val="22"/>
          <w:lang w:val="en-NZ"/>
        </w:rPr>
      </w:pPr>
      <w:r w:rsidRPr="00691274">
        <w:rPr>
          <w:rFonts w:cs="Arial"/>
          <w:szCs w:val="22"/>
          <w:lang w:val="en-NZ"/>
        </w:rPr>
        <w:t xml:space="preserve">The Committee requested the inclusion of a statement advising whether health records will be accessed before or after the intervention period. </w:t>
      </w:r>
    </w:p>
    <w:p w14:paraId="55DC4985" w14:textId="77777777" w:rsidR="00691274" w:rsidRDefault="00691274" w:rsidP="00691274">
      <w:pPr>
        <w:rPr>
          <w:rFonts w:cs="Arial"/>
          <w:szCs w:val="22"/>
          <w:lang w:val="en-NZ"/>
        </w:rPr>
      </w:pPr>
    </w:p>
    <w:p w14:paraId="7EFD50F9" w14:textId="097252E5" w:rsidR="00691274" w:rsidRPr="00691274" w:rsidRDefault="00691274" w:rsidP="00691274">
      <w:pPr>
        <w:pStyle w:val="ListParagraph"/>
        <w:numPr>
          <w:ilvl w:val="0"/>
          <w:numId w:val="9"/>
        </w:numPr>
        <w:rPr>
          <w:rFonts w:cs="Arial"/>
          <w:szCs w:val="22"/>
          <w:lang w:val="en-NZ"/>
        </w:rPr>
      </w:pPr>
      <w:r>
        <w:rPr>
          <w:rFonts w:cs="Arial"/>
          <w:szCs w:val="22"/>
          <w:lang w:val="en-NZ"/>
        </w:rPr>
        <w:t>The Committee</w:t>
      </w:r>
      <w:r w:rsidRPr="00691274">
        <w:rPr>
          <w:rFonts w:cs="Arial"/>
          <w:szCs w:val="22"/>
          <w:lang w:val="en-NZ"/>
        </w:rPr>
        <w:t xml:space="preserve"> requested the safety information on the assent form be included on both the parent form and the form for </w:t>
      </w:r>
      <w:r w:rsidR="00D021E6">
        <w:rPr>
          <w:rFonts w:cs="Arial"/>
          <w:szCs w:val="22"/>
          <w:lang w:val="en-NZ"/>
        </w:rPr>
        <w:t xml:space="preserve">participants </w:t>
      </w:r>
      <w:r w:rsidRPr="00691274">
        <w:rPr>
          <w:rFonts w:cs="Arial"/>
          <w:szCs w:val="22"/>
          <w:lang w:val="en-NZ"/>
        </w:rPr>
        <w:t>16 year old</w:t>
      </w:r>
      <w:r w:rsidR="00D021E6">
        <w:rPr>
          <w:rFonts w:cs="Arial"/>
          <w:szCs w:val="22"/>
          <w:lang w:val="en-NZ"/>
        </w:rPr>
        <w:t xml:space="preserve"> and over</w:t>
      </w:r>
      <w:r w:rsidRPr="00691274">
        <w:rPr>
          <w:rFonts w:cs="Arial"/>
          <w:szCs w:val="22"/>
          <w:lang w:val="en-NZ"/>
        </w:rPr>
        <w:t xml:space="preserve">. </w:t>
      </w:r>
    </w:p>
    <w:p w14:paraId="309113A0" w14:textId="77777777" w:rsidR="00CA1EA8" w:rsidRPr="003056DC" w:rsidRDefault="00CA1EA8" w:rsidP="001D7430">
      <w:pPr>
        <w:ind w:left="360"/>
      </w:pPr>
    </w:p>
    <w:p w14:paraId="4DDBA19F" w14:textId="77777777" w:rsidR="001D7430" w:rsidRPr="00691274" w:rsidRDefault="001D7430" w:rsidP="00691274">
      <w:pPr>
        <w:pStyle w:val="ListParagraph"/>
        <w:numPr>
          <w:ilvl w:val="0"/>
          <w:numId w:val="9"/>
        </w:numPr>
        <w:rPr>
          <w:rFonts w:cs="Arial"/>
          <w:szCs w:val="22"/>
          <w:lang w:val="en-NZ"/>
        </w:rPr>
      </w:pPr>
      <w:r w:rsidRPr="00691274">
        <w:rPr>
          <w:rFonts w:cs="Arial"/>
          <w:szCs w:val="22"/>
          <w:lang w:val="en-NZ"/>
        </w:rPr>
        <w:t xml:space="preserve">The Committee noted errors from a previous template and requested a thorough revision. </w:t>
      </w:r>
    </w:p>
    <w:p w14:paraId="7DD41C96" w14:textId="77777777" w:rsidR="001D7430" w:rsidRPr="001D7430" w:rsidRDefault="001D7430" w:rsidP="001D7430">
      <w:pPr>
        <w:ind w:left="360"/>
        <w:rPr>
          <w:rFonts w:cs="Arial"/>
          <w:szCs w:val="22"/>
          <w:lang w:val="en-NZ"/>
        </w:rPr>
      </w:pPr>
    </w:p>
    <w:p w14:paraId="4D599FCD" w14:textId="77777777" w:rsidR="001D7430" w:rsidRPr="00691274" w:rsidRDefault="001D7430" w:rsidP="00691274">
      <w:pPr>
        <w:pStyle w:val="ListParagraph"/>
        <w:numPr>
          <w:ilvl w:val="0"/>
          <w:numId w:val="9"/>
        </w:numPr>
        <w:rPr>
          <w:rFonts w:cs="Arial"/>
          <w:szCs w:val="22"/>
          <w:lang w:val="en-NZ"/>
        </w:rPr>
      </w:pPr>
      <w:r w:rsidRPr="00691274">
        <w:rPr>
          <w:rFonts w:cs="Arial"/>
          <w:szCs w:val="22"/>
          <w:lang w:val="en-NZ"/>
        </w:rPr>
        <w:t xml:space="preserve">The Committee suggested a different tone of language to the document (e.g. change “you get to attend” to “you are selected”). </w:t>
      </w:r>
    </w:p>
    <w:p w14:paraId="02545850" w14:textId="77777777" w:rsidR="001D7430" w:rsidRPr="001D7430" w:rsidRDefault="001D7430" w:rsidP="001D7430">
      <w:pPr>
        <w:ind w:left="360"/>
        <w:rPr>
          <w:rFonts w:cs="Arial"/>
          <w:szCs w:val="22"/>
          <w:lang w:val="en-NZ"/>
        </w:rPr>
      </w:pPr>
    </w:p>
    <w:p w14:paraId="78CCAA8F" w14:textId="77777777" w:rsidR="001D7430" w:rsidRPr="00691274" w:rsidRDefault="001D7430" w:rsidP="00691274">
      <w:pPr>
        <w:pStyle w:val="ListParagraph"/>
        <w:numPr>
          <w:ilvl w:val="0"/>
          <w:numId w:val="9"/>
        </w:numPr>
        <w:rPr>
          <w:rFonts w:cs="Arial"/>
          <w:szCs w:val="22"/>
          <w:lang w:val="en-NZ"/>
        </w:rPr>
      </w:pPr>
      <w:r w:rsidRPr="00691274">
        <w:rPr>
          <w:rFonts w:cs="Arial"/>
          <w:szCs w:val="22"/>
          <w:lang w:val="en-NZ"/>
        </w:rPr>
        <w:t xml:space="preserve">The Committee requested a revision of the statement that no one will be angry should a participant refuse to take part. The Committee noted the Researcher could not guarantee the mood or response of parents so should not make this promise. </w:t>
      </w:r>
    </w:p>
    <w:p w14:paraId="5EB82450" w14:textId="77777777" w:rsidR="001D7430" w:rsidRPr="001D7430" w:rsidRDefault="001D7430" w:rsidP="001D7430">
      <w:pPr>
        <w:ind w:left="360"/>
        <w:rPr>
          <w:rFonts w:cs="Arial"/>
          <w:szCs w:val="22"/>
          <w:lang w:val="en-NZ"/>
        </w:rPr>
      </w:pPr>
    </w:p>
    <w:p w14:paraId="59560546" w14:textId="77777777" w:rsidR="001D7430" w:rsidRPr="00691274" w:rsidRDefault="001D7430" w:rsidP="00691274">
      <w:pPr>
        <w:pStyle w:val="ListParagraph"/>
        <w:numPr>
          <w:ilvl w:val="0"/>
          <w:numId w:val="9"/>
        </w:numPr>
        <w:rPr>
          <w:rFonts w:cs="Arial"/>
          <w:szCs w:val="22"/>
          <w:lang w:val="en-NZ"/>
        </w:rPr>
      </w:pPr>
      <w:r w:rsidRPr="00691274">
        <w:rPr>
          <w:rFonts w:cs="Arial"/>
          <w:szCs w:val="22"/>
          <w:lang w:val="en-NZ"/>
        </w:rPr>
        <w:t xml:space="preserve">The Committee requested a revision of the statement that “we expect the intervention will improve” to “we anticipate” or “we hope” or something less authoritative as an improvement cannot be guaranteed. </w:t>
      </w:r>
    </w:p>
    <w:p w14:paraId="2DB2917D" w14:textId="77777777" w:rsidR="001D7430" w:rsidRPr="001D7430" w:rsidRDefault="001D7430" w:rsidP="00691274">
      <w:pPr>
        <w:rPr>
          <w:rFonts w:cs="Arial"/>
          <w:szCs w:val="22"/>
          <w:lang w:val="en-NZ"/>
        </w:rPr>
      </w:pPr>
    </w:p>
    <w:p w14:paraId="3684282D" w14:textId="77777777" w:rsidR="001D7430" w:rsidRPr="00691274" w:rsidRDefault="001D7430" w:rsidP="00691274">
      <w:pPr>
        <w:pStyle w:val="ListParagraph"/>
        <w:numPr>
          <w:ilvl w:val="0"/>
          <w:numId w:val="9"/>
        </w:numPr>
        <w:rPr>
          <w:rFonts w:cs="Arial"/>
          <w:szCs w:val="22"/>
          <w:lang w:val="en-NZ"/>
        </w:rPr>
      </w:pPr>
      <w:r w:rsidRPr="00691274">
        <w:rPr>
          <w:rFonts w:cs="Arial"/>
          <w:szCs w:val="22"/>
          <w:lang w:val="en-NZ"/>
        </w:rPr>
        <w:t xml:space="preserve">The Committee suggested a statement in the parental consent form acknowledging that they have seen the survey and are aware of the sensitive questions asked. </w:t>
      </w:r>
    </w:p>
    <w:p w14:paraId="07060FEE" w14:textId="77777777" w:rsidR="001D7430" w:rsidRPr="001D7430" w:rsidRDefault="001D7430" w:rsidP="001D7430">
      <w:pPr>
        <w:ind w:left="360"/>
        <w:rPr>
          <w:rFonts w:cs="Arial"/>
          <w:szCs w:val="22"/>
          <w:lang w:val="en-NZ"/>
        </w:rPr>
      </w:pPr>
    </w:p>
    <w:p w14:paraId="0E9DDF2D" w14:textId="77777777" w:rsidR="001D7430" w:rsidRPr="00691274" w:rsidRDefault="001D7430" w:rsidP="00691274">
      <w:pPr>
        <w:pStyle w:val="ListParagraph"/>
        <w:numPr>
          <w:ilvl w:val="0"/>
          <w:numId w:val="9"/>
        </w:numPr>
        <w:rPr>
          <w:rFonts w:cs="Arial"/>
          <w:szCs w:val="22"/>
          <w:lang w:val="en-NZ"/>
        </w:rPr>
      </w:pPr>
      <w:r w:rsidRPr="00691274">
        <w:rPr>
          <w:rFonts w:cs="Arial"/>
          <w:szCs w:val="22"/>
          <w:lang w:val="en-NZ"/>
        </w:rPr>
        <w:t xml:space="preserve">The Committee suggested a different term other than ‘score’ for the survey results as this may imply there are correct or incorrect answers. </w:t>
      </w:r>
    </w:p>
    <w:p w14:paraId="59878049" w14:textId="77777777" w:rsidR="001D7430" w:rsidRPr="001D7430" w:rsidRDefault="001D7430" w:rsidP="001D7430">
      <w:pPr>
        <w:ind w:left="360"/>
        <w:rPr>
          <w:rFonts w:cs="Arial"/>
          <w:szCs w:val="22"/>
          <w:lang w:val="en-NZ"/>
        </w:rPr>
      </w:pPr>
    </w:p>
    <w:p w14:paraId="3E51608A" w14:textId="77777777" w:rsidR="001D7430" w:rsidRPr="00691274" w:rsidRDefault="001D7430" w:rsidP="00691274">
      <w:pPr>
        <w:pStyle w:val="ListParagraph"/>
        <w:numPr>
          <w:ilvl w:val="0"/>
          <w:numId w:val="9"/>
        </w:numPr>
        <w:rPr>
          <w:rFonts w:cs="Arial"/>
          <w:szCs w:val="22"/>
          <w:lang w:val="en-NZ"/>
        </w:rPr>
      </w:pPr>
      <w:r w:rsidRPr="00691274">
        <w:rPr>
          <w:rFonts w:cs="Arial"/>
          <w:szCs w:val="22"/>
          <w:lang w:val="en-NZ"/>
        </w:rPr>
        <w:t xml:space="preserve">The Committee requested the inclusion of information on privacy rights and how the information will be used and stored. </w:t>
      </w:r>
    </w:p>
    <w:p w14:paraId="52F156D0" w14:textId="77777777" w:rsidR="001D7430" w:rsidRPr="001D7430" w:rsidRDefault="001D7430" w:rsidP="001D7430">
      <w:pPr>
        <w:ind w:left="360"/>
        <w:rPr>
          <w:rFonts w:cs="Arial"/>
          <w:szCs w:val="22"/>
          <w:lang w:val="en-NZ"/>
        </w:rPr>
      </w:pPr>
    </w:p>
    <w:p w14:paraId="0F9C4ABF" w14:textId="1EF6DE70" w:rsidR="001D7430" w:rsidRPr="00691274" w:rsidRDefault="001D7430" w:rsidP="00691274">
      <w:pPr>
        <w:pStyle w:val="ListParagraph"/>
        <w:numPr>
          <w:ilvl w:val="0"/>
          <w:numId w:val="9"/>
        </w:numPr>
        <w:rPr>
          <w:rFonts w:cs="Arial"/>
          <w:szCs w:val="22"/>
          <w:lang w:val="en-NZ"/>
        </w:rPr>
      </w:pPr>
      <w:r w:rsidRPr="00691274">
        <w:rPr>
          <w:rFonts w:cs="Arial"/>
          <w:szCs w:val="22"/>
          <w:lang w:val="en-NZ"/>
        </w:rPr>
        <w:t xml:space="preserve">The Committee noted the 16 year olds would receive more details </w:t>
      </w:r>
      <w:r w:rsidR="00D95C3F">
        <w:rPr>
          <w:rFonts w:cs="Arial"/>
          <w:szCs w:val="22"/>
          <w:lang w:val="en-NZ"/>
        </w:rPr>
        <w:t xml:space="preserve">regarding the study design and participation </w:t>
      </w:r>
      <w:r w:rsidRPr="00691274">
        <w:rPr>
          <w:rFonts w:cs="Arial"/>
          <w:szCs w:val="22"/>
          <w:lang w:val="en-NZ"/>
        </w:rPr>
        <w:t xml:space="preserve">than the younger participants. The Committee requested the information be included on the assent form. </w:t>
      </w:r>
    </w:p>
    <w:p w14:paraId="48AAAF80" w14:textId="77777777" w:rsidR="00CA1EA8" w:rsidRPr="00CD03DE" w:rsidRDefault="00CA1EA8" w:rsidP="001D7430">
      <w:pPr>
        <w:ind w:left="360"/>
      </w:pPr>
    </w:p>
    <w:p w14:paraId="571B9B30" w14:textId="77777777" w:rsidR="00CA1EA8" w:rsidRDefault="00CA1EA8" w:rsidP="00776D09"/>
    <w:p w14:paraId="591D6A89" w14:textId="77777777" w:rsidR="00CA1EA8" w:rsidRPr="00FD2B1E" w:rsidRDefault="00CA1EA8" w:rsidP="00776D09">
      <w:pPr>
        <w:rPr>
          <w:u w:val="single"/>
          <w:lang w:val="en-NZ"/>
        </w:rPr>
      </w:pPr>
      <w:r w:rsidRPr="00FD2B1E">
        <w:rPr>
          <w:u w:val="single"/>
          <w:lang w:val="en-NZ"/>
        </w:rPr>
        <w:t xml:space="preserve">Decision </w:t>
      </w:r>
    </w:p>
    <w:p w14:paraId="588CEB66" w14:textId="77777777" w:rsidR="00CA1EA8" w:rsidRPr="000B7BD4" w:rsidRDefault="00CA1EA8" w:rsidP="00776D09">
      <w:pPr>
        <w:rPr>
          <w:lang w:val="en-NZ"/>
        </w:rPr>
      </w:pPr>
    </w:p>
    <w:p w14:paraId="312F9BE5" w14:textId="77777777" w:rsidR="00CA1EA8" w:rsidRDefault="00CA1EA8" w:rsidP="00776D09">
      <w:pPr>
        <w:rPr>
          <w:lang w:val="en-NZ"/>
        </w:rPr>
      </w:pPr>
      <w:r w:rsidRPr="000B7BD4">
        <w:rPr>
          <w:lang w:val="en-NZ"/>
        </w:rPr>
        <w:t xml:space="preserve">This application was </w:t>
      </w:r>
      <w:r w:rsidRPr="000B7BD4">
        <w:rPr>
          <w:i/>
          <w:lang w:val="en-NZ"/>
        </w:rPr>
        <w:t>provisionally approved</w:t>
      </w:r>
      <w:r w:rsidRPr="000B7BD4">
        <w:rPr>
          <w:lang w:val="en-NZ"/>
        </w:rPr>
        <w:t xml:space="preserve"> by </w:t>
      </w:r>
      <w:r w:rsidR="000B7BD4" w:rsidRPr="000B7BD4">
        <w:rPr>
          <w:rFonts w:cs="Arial"/>
          <w:szCs w:val="22"/>
          <w:lang w:val="en-NZ"/>
        </w:rPr>
        <w:t>consensus</w:t>
      </w:r>
      <w:r w:rsidRPr="00960BFE">
        <w:rPr>
          <w:lang w:val="en-NZ"/>
        </w:rPr>
        <w:t>, subject to the follow</w:t>
      </w:r>
      <w:r>
        <w:rPr>
          <w:lang w:val="en-NZ"/>
        </w:rPr>
        <w:t>ing information being received:</w:t>
      </w:r>
    </w:p>
    <w:p w14:paraId="0A7C72FE" w14:textId="77777777" w:rsidR="00CA1EA8" w:rsidRPr="00960BFE" w:rsidRDefault="00CA1EA8" w:rsidP="00776D09">
      <w:pPr>
        <w:rPr>
          <w:lang w:val="en-NZ"/>
        </w:rPr>
      </w:pPr>
    </w:p>
    <w:p w14:paraId="635422BC" w14:textId="77777777" w:rsidR="00CA1EA8" w:rsidRPr="00960BFE" w:rsidRDefault="00CA1EA8" w:rsidP="00776D09">
      <w:pPr>
        <w:rPr>
          <w:lang w:val="en-NZ"/>
        </w:rPr>
      </w:pPr>
    </w:p>
    <w:p w14:paraId="2DC5636F" w14:textId="01BEB93A" w:rsidR="00CA1EA8" w:rsidRDefault="00691274" w:rsidP="00691274">
      <w:pPr>
        <w:pStyle w:val="ListParagraph"/>
        <w:numPr>
          <w:ilvl w:val="0"/>
          <w:numId w:val="5"/>
        </w:numPr>
        <w:rPr>
          <w:rFonts w:cs="Arial"/>
          <w:szCs w:val="22"/>
          <w:lang w:val="en-NZ"/>
        </w:rPr>
      </w:pPr>
      <w:r w:rsidRPr="00691274">
        <w:rPr>
          <w:rFonts w:cs="Arial"/>
          <w:szCs w:val="22"/>
          <w:lang w:val="en-NZ"/>
        </w:rPr>
        <w:t>Please supply evidence of independent peer review confirming the scientific validity of the study</w:t>
      </w:r>
      <w:r>
        <w:rPr>
          <w:rFonts w:cs="Arial"/>
          <w:szCs w:val="22"/>
          <w:lang w:val="en-NZ"/>
        </w:rPr>
        <w:t xml:space="preserve"> </w:t>
      </w:r>
      <w:r w:rsidRPr="00691274">
        <w:rPr>
          <w:rFonts w:cs="Arial"/>
          <w:szCs w:val="22"/>
          <w:lang w:val="en-NZ"/>
        </w:rPr>
        <w:t xml:space="preserve">(See </w:t>
      </w:r>
      <w:hyperlink r:id="rId13" w:history="1">
        <w:r w:rsidRPr="00F847B9">
          <w:rPr>
            <w:rStyle w:val="Hyperlink"/>
            <w:rFonts w:cs="Arial"/>
            <w:szCs w:val="22"/>
            <w:lang w:val="en-NZ"/>
          </w:rPr>
          <w:t>https://ethics.health.govt.nz/system/files/documents/pages/HDEC-Peer-Review-Template.docx</w:t>
        </w:r>
      </w:hyperlink>
      <w:r>
        <w:rPr>
          <w:rFonts w:cs="Arial"/>
          <w:color w:val="33CCCC"/>
          <w:szCs w:val="22"/>
          <w:lang w:val="en-NZ"/>
        </w:rPr>
        <w:t xml:space="preserve"> </w:t>
      </w:r>
      <w:r w:rsidRPr="00691274">
        <w:rPr>
          <w:rFonts w:cs="Arial"/>
          <w:szCs w:val="22"/>
          <w:lang w:val="en-NZ"/>
        </w:rPr>
        <w:t>for guidance).</w:t>
      </w:r>
    </w:p>
    <w:p w14:paraId="0CD49AC0" w14:textId="493D56A2" w:rsidR="00691274" w:rsidRDefault="00691274" w:rsidP="00691274">
      <w:pPr>
        <w:pStyle w:val="ListParagraph"/>
        <w:numPr>
          <w:ilvl w:val="0"/>
          <w:numId w:val="5"/>
        </w:numPr>
        <w:rPr>
          <w:rFonts w:cs="Arial"/>
          <w:szCs w:val="22"/>
          <w:lang w:val="en-NZ"/>
        </w:rPr>
      </w:pPr>
      <w:r>
        <w:rPr>
          <w:rFonts w:cs="Arial"/>
          <w:szCs w:val="22"/>
          <w:lang w:val="en-NZ"/>
        </w:rPr>
        <w:t xml:space="preserve">Please supply updated Participant Information Sheet and Consent Forms for participants and their parents, taking into account the suggestions made by the Committee. </w:t>
      </w:r>
    </w:p>
    <w:p w14:paraId="513156AC" w14:textId="48278F76" w:rsidR="00691274" w:rsidRPr="00691274" w:rsidRDefault="00691274" w:rsidP="00691274">
      <w:pPr>
        <w:pStyle w:val="ListParagraph"/>
        <w:numPr>
          <w:ilvl w:val="0"/>
          <w:numId w:val="5"/>
        </w:numPr>
        <w:rPr>
          <w:rFonts w:cs="Arial"/>
          <w:szCs w:val="22"/>
          <w:lang w:val="en-NZ"/>
        </w:rPr>
      </w:pPr>
      <w:r>
        <w:rPr>
          <w:rFonts w:cs="Arial"/>
          <w:szCs w:val="22"/>
          <w:lang w:val="en-NZ"/>
        </w:rPr>
        <w:t xml:space="preserve">Please supply an updated assent form, taking into account suggestions made by the Committee. </w:t>
      </w:r>
    </w:p>
    <w:p w14:paraId="08846AB3" w14:textId="77777777" w:rsidR="00CA1EA8" w:rsidRPr="00960BFE" w:rsidRDefault="00CA1EA8" w:rsidP="00776D09">
      <w:pPr>
        <w:rPr>
          <w:color w:val="FF0000"/>
          <w:lang w:val="en-NZ"/>
        </w:rPr>
      </w:pPr>
    </w:p>
    <w:p w14:paraId="5AFE128B" w14:textId="77777777" w:rsidR="00CA1EA8" w:rsidRPr="00FD2B1E" w:rsidRDefault="00CA1EA8" w:rsidP="00776D09">
      <w:pPr>
        <w:rPr>
          <w:lang w:val="en-NZ"/>
        </w:rPr>
      </w:pPr>
      <w:r>
        <w:rPr>
          <w:lang w:val="en-NZ"/>
        </w:rPr>
        <w:t>After receipt of the information requested by the Committee, a final decision on the application will be made</w:t>
      </w:r>
      <w:r w:rsidR="000B7BD4">
        <w:rPr>
          <w:lang w:val="en-NZ"/>
        </w:rPr>
        <w:t xml:space="preserve"> by Dr Dean Quinn and Ms Sandy Gill. </w:t>
      </w:r>
    </w:p>
    <w:p w14:paraId="601A3D34" w14:textId="77777777" w:rsidR="00CA1EA8" w:rsidRPr="00960BFE" w:rsidRDefault="00CA1EA8" w:rsidP="00776D09">
      <w:pPr>
        <w:rPr>
          <w:color w:val="FF0000"/>
          <w:lang w:val="en-NZ"/>
        </w:rPr>
      </w:pPr>
    </w:p>
    <w:p w14:paraId="69AAE481" w14:textId="77777777" w:rsidR="00C42E75" w:rsidRPr="00960BFE" w:rsidRDefault="00C42E75" w:rsidP="00776D09">
      <w:pPr>
        <w:autoSpaceDE w:val="0"/>
        <w:autoSpaceDN w:val="0"/>
        <w:adjustRightInd w:val="0"/>
      </w:pPr>
    </w:p>
    <w:p w14:paraId="5C0D294A" w14:textId="77777777" w:rsidR="000E3317" w:rsidRDefault="000E3317">
      <w:r>
        <w:br w:type="page"/>
      </w: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C42E75" w:rsidRPr="00960BFE" w14:paraId="53743E76" w14:textId="77777777" w:rsidTr="000E3317">
        <w:trPr>
          <w:trHeight w:val="280"/>
        </w:trPr>
        <w:tc>
          <w:tcPr>
            <w:tcW w:w="966" w:type="dxa"/>
            <w:tcBorders>
              <w:top w:val="nil"/>
              <w:left w:val="nil"/>
              <w:bottom w:val="nil"/>
              <w:right w:val="nil"/>
            </w:tcBorders>
          </w:tcPr>
          <w:p w14:paraId="7FF5E275" w14:textId="77777777" w:rsidR="00C42E75" w:rsidRPr="00960BFE" w:rsidRDefault="001F4491" w:rsidP="00776D09">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16FD95E5" w14:textId="77777777" w:rsidR="00C42E75" w:rsidRPr="00960BFE" w:rsidRDefault="001F4491" w:rsidP="00776D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96C418B" w14:textId="77777777" w:rsidR="00C42E75" w:rsidRPr="00960BFE" w:rsidRDefault="001F4491" w:rsidP="00776D09">
            <w:pPr>
              <w:autoSpaceDE w:val="0"/>
              <w:autoSpaceDN w:val="0"/>
              <w:adjustRightInd w:val="0"/>
            </w:pPr>
            <w:r w:rsidRPr="00960BFE">
              <w:rPr>
                <w:b/>
              </w:rPr>
              <w:t>19/CEN/15</w:t>
            </w:r>
            <w:r w:rsidRPr="00960BFE">
              <w:t xml:space="preserve"> </w:t>
            </w:r>
          </w:p>
        </w:tc>
        <w:tc>
          <w:tcPr>
            <w:tcW w:w="360" w:type="dxa"/>
          </w:tcPr>
          <w:p w14:paraId="691B32AE" w14:textId="77777777" w:rsidR="00C42E75" w:rsidRPr="00960BFE" w:rsidRDefault="001F4491" w:rsidP="00776D09">
            <w:r w:rsidRPr="00960BFE">
              <w:t xml:space="preserve"> </w:t>
            </w:r>
          </w:p>
        </w:tc>
      </w:tr>
      <w:tr w:rsidR="00C42E75" w:rsidRPr="00960BFE" w14:paraId="1AB650D5" w14:textId="77777777" w:rsidTr="000E3317">
        <w:trPr>
          <w:trHeight w:val="280"/>
        </w:trPr>
        <w:tc>
          <w:tcPr>
            <w:tcW w:w="966" w:type="dxa"/>
            <w:tcBorders>
              <w:top w:val="nil"/>
              <w:left w:val="nil"/>
              <w:bottom w:val="nil"/>
              <w:right w:val="nil"/>
            </w:tcBorders>
          </w:tcPr>
          <w:p w14:paraId="2D8D1B5F"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195FD193" w14:textId="77777777" w:rsidR="00C42E75" w:rsidRPr="00960BFE" w:rsidRDefault="001F4491" w:rsidP="00776D09">
            <w:pPr>
              <w:autoSpaceDE w:val="0"/>
              <w:autoSpaceDN w:val="0"/>
              <w:adjustRightInd w:val="0"/>
            </w:pPr>
            <w:r w:rsidRPr="00960BFE">
              <w:t xml:space="preserve">Title: </w:t>
            </w:r>
          </w:p>
        </w:tc>
        <w:tc>
          <w:tcPr>
            <w:tcW w:w="6459" w:type="dxa"/>
            <w:tcBorders>
              <w:top w:val="nil"/>
              <w:left w:val="nil"/>
              <w:bottom w:val="nil"/>
              <w:right w:val="nil"/>
            </w:tcBorders>
          </w:tcPr>
          <w:p w14:paraId="0BF7A183" w14:textId="77777777" w:rsidR="00C42E75" w:rsidRPr="00960BFE" w:rsidRDefault="001F4491" w:rsidP="00776D09">
            <w:pPr>
              <w:autoSpaceDE w:val="0"/>
              <w:autoSpaceDN w:val="0"/>
              <w:adjustRightInd w:val="0"/>
            </w:pPr>
            <w:r w:rsidRPr="00960BFE">
              <w:t xml:space="preserve">CV185-155 </w:t>
            </w:r>
          </w:p>
        </w:tc>
        <w:tc>
          <w:tcPr>
            <w:tcW w:w="360" w:type="dxa"/>
          </w:tcPr>
          <w:p w14:paraId="35FBDF67" w14:textId="77777777" w:rsidR="00C42E75" w:rsidRPr="00960BFE" w:rsidRDefault="001F4491" w:rsidP="00776D09">
            <w:r w:rsidRPr="00960BFE">
              <w:t xml:space="preserve"> </w:t>
            </w:r>
          </w:p>
        </w:tc>
      </w:tr>
      <w:tr w:rsidR="00C42E75" w:rsidRPr="00960BFE" w14:paraId="4F5AF767" w14:textId="77777777" w:rsidTr="000E3317">
        <w:trPr>
          <w:trHeight w:val="280"/>
        </w:trPr>
        <w:tc>
          <w:tcPr>
            <w:tcW w:w="966" w:type="dxa"/>
            <w:tcBorders>
              <w:top w:val="nil"/>
              <w:left w:val="nil"/>
              <w:bottom w:val="nil"/>
              <w:right w:val="nil"/>
            </w:tcBorders>
          </w:tcPr>
          <w:p w14:paraId="5F47A9C2"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5B486206" w14:textId="77777777" w:rsidR="00C42E75" w:rsidRPr="00960BFE" w:rsidRDefault="001F4491" w:rsidP="00776D09">
            <w:pPr>
              <w:autoSpaceDE w:val="0"/>
              <w:autoSpaceDN w:val="0"/>
              <w:adjustRightInd w:val="0"/>
            </w:pPr>
            <w:r w:rsidRPr="00960BFE">
              <w:t xml:space="preserve">Principal Investigator: </w:t>
            </w:r>
          </w:p>
        </w:tc>
        <w:tc>
          <w:tcPr>
            <w:tcW w:w="6459" w:type="dxa"/>
            <w:tcBorders>
              <w:top w:val="nil"/>
              <w:left w:val="nil"/>
              <w:bottom w:val="nil"/>
              <w:right w:val="nil"/>
            </w:tcBorders>
          </w:tcPr>
          <w:p w14:paraId="02E56543" w14:textId="77777777" w:rsidR="00C42E75" w:rsidRPr="00960BFE" w:rsidRDefault="001F4491" w:rsidP="00776D09">
            <w:pPr>
              <w:autoSpaceDE w:val="0"/>
              <w:autoSpaceDN w:val="0"/>
              <w:adjustRightInd w:val="0"/>
            </w:pPr>
            <w:r w:rsidRPr="00960BFE">
              <w:t xml:space="preserve">Dr  Siobhan  Cross </w:t>
            </w:r>
          </w:p>
        </w:tc>
        <w:tc>
          <w:tcPr>
            <w:tcW w:w="360" w:type="dxa"/>
          </w:tcPr>
          <w:p w14:paraId="356A7017" w14:textId="77777777" w:rsidR="00C42E75" w:rsidRPr="00960BFE" w:rsidRDefault="001F4491" w:rsidP="00776D09">
            <w:r w:rsidRPr="00960BFE">
              <w:t xml:space="preserve"> </w:t>
            </w:r>
          </w:p>
        </w:tc>
      </w:tr>
      <w:tr w:rsidR="00C42E75" w:rsidRPr="00960BFE" w14:paraId="1B19B391" w14:textId="77777777" w:rsidTr="000E3317">
        <w:trPr>
          <w:trHeight w:val="280"/>
        </w:trPr>
        <w:tc>
          <w:tcPr>
            <w:tcW w:w="966" w:type="dxa"/>
            <w:tcBorders>
              <w:top w:val="nil"/>
              <w:left w:val="nil"/>
              <w:bottom w:val="nil"/>
              <w:right w:val="nil"/>
            </w:tcBorders>
          </w:tcPr>
          <w:p w14:paraId="6FD1FB1D"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659B796D" w14:textId="77777777" w:rsidR="00C42E75" w:rsidRPr="00960BFE" w:rsidRDefault="001F4491" w:rsidP="00776D09">
            <w:pPr>
              <w:autoSpaceDE w:val="0"/>
              <w:autoSpaceDN w:val="0"/>
              <w:adjustRightInd w:val="0"/>
            </w:pPr>
            <w:r w:rsidRPr="00960BFE">
              <w:t xml:space="preserve">Sponsor: </w:t>
            </w:r>
          </w:p>
        </w:tc>
        <w:tc>
          <w:tcPr>
            <w:tcW w:w="6459" w:type="dxa"/>
            <w:tcBorders>
              <w:top w:val="nil"/>
              <w:left w:val="nil"/>
              <w:bottom w:val="nil"/>
              <w:right w:val="nil"/>
            </w:tcBorders>
          </w:tcPr>
          <w:p w14:paraId="188E2809" w14:textId="77777777" w:rsidR="00C42E75" w:rsidRPr="00960BFE" w:rsidRDefault="001F4491" w:rsidP="00776D09">
            <w:pPr>
              <w:autoSpaceDE w:val="0"/>
              <w:autoSpaceDN w:val="0"/>
              <w:adjustRightInd w:val="0"/>
            </w:pPr>
            <w:r w:rsidRPr="00960BFE">
              <w:t xml:space="preserve">Bristol-Myers Squibb  </w:t>
            </w:r>
          </w:p>
        </w:tc>
        <w:tc>
          <w:tcPr>
            <w:tcW w:w="360" w:type="dxa"/>
          </w:tcPr>
          <w:p w14:paraId="20A2A827" w14:textId="77777777" w:rsidR="00C42E75" w:rsidRPr="00960BFE" w:rsidRDefault="001F4491" w:rsidP="00776D09">
            <w:r w:rsidRPr="00960BFE">
              <w:t xml:space="preserve"> </w:t>
            </w:r>
          </w:p>
        </w:tc>
      </w:tr>
      <w:tr w:rsidR="00C42E75" w:rsidRPr="00960BFE" w14:paraId="75C826E6" w14:textId="77777777" w:rsidTr="000E3317">
        <w:trPr>
          <w:trHeight w:val="280"/>
        </w:trPr>
        <w:tc>
          <w:tcPr>
            <w:tcW w:w="966" w:type="dxa"/>
            <w:tcBorders>
              <w:top w:val="nil"/>
              <w:left w:val="nil"/>
              <w:bottom w:val="nil"/>
              <w:right w:val="nil"/>
            </w:tcBorders>
          </w:tcPr>
          <w:p w14:paraId="440A7B85"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61317FD8" w14:textId="77777777" w:rsidR="00C42E75" w:rsidRPr="00960BFE" w:rsidRDefault="001F4491" w:rsidP="00776D09">
            <w:pPr>
              <w:autoSpaceDE w:val="0"/>
              <w:autoSpaceDN w:val="0"/>
              <w:adjustRightInd w:val="0"/>
            </w:pPr>
            <w:r w:rsidRPr="00960BFE">
              <w:t xml:space="preserve">Clock Start Date: </w:t>
            </w:r>
          </w:p>
        </w:tc>
        <w:tc>
          <w:tcPr>
            <w:tcW w:w="6459" w:type="dxa"/>
            <w:tcBorders>
              <w:top w:val="nil"/>
              <w:left w:val="nil"/>
              <w:bottom w:val="nil"/>
              <w:right w:val="nil"/>
            </w:tcBorders>
          </w:tcPr>
          <w:p w14:paraId="43027C34" w14:textId="77777777" w:rsidR="00C42E75" w:rsidRPr="00960BFE" w:rsidRDefault="001F4491" w:rsidP="00776D09">
            <w:pPr>
              <w:autoSpaceDE w:val="0"/>
              <w:autoSpaceDN w:val="0"/>
              <w:adjustRightInd w:val="0"/>
            </w:pPr>
            <w:r w:rsidRPr="00960BFE">
              <w:t xml:space="preserve">14 February 2019 </w:t>
            </w:r>
          </w:p>
        </w:tc>
        <w:tc>
          <w:tcPr>
            <w:tcW w:w="360" w:type="dxa"/>
          </w:tcPr>
          <w:p w14:paraId="51639E99" w14:textId="77777777" w:rsidR="00C42E75" w:rsidRPr="00960BFE" w:rsidRDefault="001F4491" w:rsidP="00776D09">
            <w:r w:rsidRPr="00960BFE">
              <w:t xml:space="preserve"> </w:t>
            </w:r>
          </w:p>
        </w:tc>
      </w:tr>
    </w:tbl>
    <w:p w14:paraId="1A894529" w14:textId="77777777" w:rsidR="00C42E75" w:rsidRPr="00302819" w:rsidRDefault="001F4491" w:rsidP="00776D09">
      <w:pPr>
        <w:autoSpaceDE w:val="0"/>
        <w:autoSpaceDN w:val="0"/>
        <w:adjustRightInd w:val="0"/>
      </w:pPr>
      <w:r w:rsidRPr="00960BFE">
        <w:t xml:space="preserve"> </w:t>
      </w:r>
    </w:p>
    <w:p w14:paraId="1F2EF643" w14:textId="77777777" w:rsidR="00CA1EA8" w:rsidRPr="00302819" w:rsidRDefault="006776C5" w:rsidP="00776D09">
      <w:pPr>
        <w:autoSpaceDE w:val="0"/>
        <w:autoSpaceDN w:val="0"/>
        <w:adjustRightInd w:val="0"/>
        <w:rPr>
          <w:sz w:val="20"/>
          <w:lang w:val="en-NZ"/>
        </w:rPr>
      </w:pPr>
      <w:r w:rsidRPr="00302819">
        <w:rPr>
          <w:rFonts w:cs="Arial"/>
          <w:szCs w:val="22"/>
          <w:lang w:val="en-NZ"/>
        </w:rPr>
        <w:t xml:space="preserve">Sara Parkin </w:t>
      </w:r>
      <w:r w:rsidR="00CA1EA8" w:rsidRPr="00302819">
        <w:rPr>
          <w:lang w:val="en-NZ"/>
        </w:rPr>
        <w:t xml:space="preserve">was present </w:t>
      </w:r>
      <w:r w:rsidR="00CA1EA8" w:rsidRPr="00302819">
        <w:rPr>
          <w:rFonts w:cs="Arial"/>
          <w:szCs w:val="22"/>
          <w:lang w:val="en-NZ"/>
        </w:rPr>
        <w:t>by teleconference</w:t>
      </w:r>
      <w:r w:rsidR="00CA1EA8" w:rsidRPr="00302819">
        <w:rPr>
          <w:lang w:val="en-NZ"/>
        </w:rPr>
        <w:t xml:space="preserve"> for discussion of this application.</w:t>
      </w:r>
    </w:p>
    <w:p w14:paraId="67AA1CF0" w14:textId="77777777" w:rsidR="00CA1EA8" w:rsidRPr="00302819" w:rsidRDefault="00CA1EA8" w:rsidP="00776D09">
      <w:pPr>
        <w:rPr>
          <w:u w:val="single"/>
          <w:lang w:val="en-NZ"/>
        </w:rPr>
      </w:pPr>
    </w:p>
    <w:p w14:paraId="042510A9" w14:textId="77777777" w:rsidR="00CA1EA8" w:rsidRPr="00302819" w:rsidRDefault="00CA1EA8" w:rsidP="00776D09">
      <w:pPr>
        <w:rPr>
          <w:u w:val="single"/>
          <w:lang w:val="en-NZ"/>
        </w:rPr>
      </w:pPr>
      <w:r w:rsidRPr="00302819">
        <w:rPr>
          <w:u w:val="single"/>
          <w:lang w:val="en-NZ"/>
        </w:rPr>
        <w:t>Potential conflicts of interest</w:t>
      </w:r>
    </w:p>
    <w:p w14:paraId="1CFCE555" w14:textId="77777777" w:rsidR="00CA1EA8" w:rsidRPr="008869BB" w:rsidRDefault="00CA1EA8" w:rsidP="00776D09">
      <w:pPr>
        <w:rPr>
          <w:b/>
          <w:lang w:val="en-NZ"/>
        </w:rPr>
      </w:pPr>
    </w:p>
    <w:p w14:paraId="2CF6C1BA" w14:textId="77777777" w:rsidR="00CA1EA8" w:rsidRPr="00960BFE" w:rsidRDefault="00CA1EA8" w:rsidP="00776D09">
      <w:pPr>
        <w:rPr>
          <w:lang w:val="en-NZ"/>
        </w:rPr>
      </w:pPr>
      <w:r w:rsidRPr="00960BFE">
        <w:rPr>
          <w:lang w:val="en-NZ"/>
        </w:rPr>
        <w:t>The Chair asked members to declare any potential conflicts of interest related to this application.</w:t>
      </w:r>
    </w:p>
    <w:p w14:paraId="1172B9DD" w14:textId="77777777" w:rsidR="00CA1EA8" w:rsidRPr="00960BFE" w:rsidRDefault="00CA1EA8" w:rsidP="00776D09">
      <w:pPr>
        <w:rPr>
          <w:lang w:val="en-NZ"/>
        </w:rPr>
      </w:pPr>
    </w:p>
    <w:p w14:paraId="79511D16" w14:textId="77777777" w:rsidR="00CA1EA8" w:rsidRDefault="00CA1EA8" w:rsidP="00776D09">
      <w:pPr>
        <w:rPr>
          <w:lang w:val="en-NZ"/>
        </w:rPr>
      </w:pPr>
      <w:r w:rsidRPr="00FD2B1E">
        <w:rPr>
          <w:lang w:val="en-NZ"/>
        </w:rPr>
        <w:t>No potential conflicts</w:t>
      </w:r>
      <w:r w:rsidRPr="00960BFE">
        <w:rPr>
          <w:lang w:val="en-NZ"/>
        </w:rPr>
        <w:t xml:space="preserve"> of interest related to this application were declared by any member.</w:t>
      </w:r>
    </w:p>
    <w:p w14:paraId="37D5D1F9" w14:textId="77777777" w:rsidR="00CA1EA8" w:rsidRPr="00960BFE" w:rsidRDefault="00CA1EA8" w:rsidP="00776D09">
      <w:pPr>
        <w:rPr>
          <w:lang w:val="en-NZ"/>
        </w:rPr>
      </w:pPr>
    </w:p>
    <w:p w14:paraId="20E51666" w14:textId="77777777" w:rsidR="00CA1EA8" w:rsidRDefault="00CA1EA8" w:rsidP="00776D09">
      <w:pPr>
        <w:rPr>
          <w:u w:val="single"/>
          <w:lang w:val="en-NZ"/>
        </w:rPr>
      </w:pPr>
      <w:r w:rsidRPr="001C059D">
        <w:rPr>
          <w:u w:val="single"/>
          <w:lang w:val="en-NZ"/>
        </w:rPr>
        <w:t>Summary of Study</w:t>
      </w:r>
    </w:p>
    <w:p w14:paraId="0F9911D6" w14:textId="77777777" w:rsidR="00CA1EA8" w:rsidRDefault="00CA1EA8" w:rsidP="00776D09">
      <w:pPr>
        <w:rPr>
          <w:u w:val="single"/>
          <w:lang w:val="en-NZ"/>
        </w:rPr>
      </w:pPr>
    </w:p>
    <w:p w14:paraId="7E4DFCDB" w14:textId="77777777" w:rsidR="00CA1EA8" w:rsidRPr="003056DC" w:rsidRDefault="00CA1EA8" w:rsidP="00302819">
      <w:pPr>
        <w:pStyle w:val="ListParagraph"/>
        <w:numPr>
          <w:ilvl w:val="0"/>
          <w:numId w:val="10"/>
        </w:numPr>
        <w:rPr>
          <w:u w:val="single"/>
          <w:lang w:val="en-NZ"/>
        </w:rPr>
      </w:pPr>
      <w:r>
        <w:rPr>
          <w:lang w:val="en-NZ"/>
        </w:rPr>
        <w:t>The study inve</w:t>
      </w:r>
      <w:r w:rsidR="00302819">
        <w:rPr>
          <w:lang w:val="en-NZ"/>
        </w:rPr>
        <w:t>stigates whether</w:t>
      </w:r>
      <w:r w:rsidR="00302819" w:rsidRPr="00302819">
        <w:rPr>
          <w:lang w:val="en-NZ"/>
        </w:rPr>
        <w:t xml:space="preserve"> </w:t>
      </w:r>
      <w:r w:rsidR="00302819">
        <w:rPr>
          <w:lang w:val="en-NZ"/>
        </w:rPr>
        <w:t xml:space="preserve">the drug </w:t>
      </w:r>
      <w:proofErr w:type="spellStart"/>
      <w:r w:rsidR="00302819">
        <w:rPr>
          <w:lang w:val="en-NZ"/>
        </w:rPr>
        <w:t>apixaban</w:t>
      </w:r>
      <w:proofErr w:type="spellEnd"/>
      <w:r w:rsidR="00302819">
        <w:rPr>
          <w:lang w:val="en-NZ"/>
        </w:rPr>
        <w:t xml:space="preserve"> </w:t>
      </w:r>
      <w:r w:rsidR="00302819" w:rsidRPr="00302819">
        <w:rPr>
          <w:lang w:val="en-NZ"/>
        </w:rPr>
        <w:t>will reduce the risk of the formation of blood clots in the veins during induction chemotherapy in children and adolescents with newly diagnosed acute lymphoblastic leukaemia or lymphoma</w:t>
      </w:r>
      <w:r w:rsidR="00302819">
        <w:rPr>
          <w:lang w:val="en-NZ"/>
        </w:rPr>
        <w:t>.</w:t>
      </w:r>
    </w:p>
    <w:p w14:paraId="10EA4DA8" w14:textId="77777777" w:rsidR="00CA1EA8" w:rsidRPr="00781421" w:rsidRDefault="00CA1EA8" w:rsidP="00302819">
      <w:pPr>
        <w:pStyle w:val="ListParagraph"/>
        <w:rPr>
          <w:u w:val="single"/>
          <w:lang w:val="en-NZ"/>
        </w:rPr>
      </w:pPr>
    </w:p>
    <w:p w14:paraId="07B1CF52" w14:textId="77777777" w:rsidR="00CA1EA8" w:rsidRDefault="00CA1EA8" w:rsidP="00776D09">
      <w:pPr>
        <w:autoSpaceDE w:val="0"/>
        <w:autoSpaceDN w:val="0"/>
        <w:adjustRightInd w:val="0"/>
        <w:rPr>
          <w:lang w:val="en-NZ"/>
        </w:rPr>
      </w:pPr>
    </w:p>
    <w:p w14:paraId="4B6B337D" w14:textId="77777777" w:rsidR="00CA1EA8" w:rsidRDefault="00CA1EA8" w:rsidP="00776D09">
      <w:pPr>
        <w:rPr>
          <w:u w:val="single"/>
          <w:lang w:val="en-NZ"/>
        </w:rPr>
      </w:pPr>
      <w:r w:rsidRPr="001C059D">
        <w:rPr>
          <w:u w:val="single"/>
          <w:lang w:val="en-NZ"/>
        </w:rPr>
        <w:t>Summary of</w:t>
      </w:r>
      <w:r>
        <w:rPr>
          <w:u w:val="single"/>
          <w:lang w:val="en-NZ"/>
        </w:rPr>
        <w:t xml:space="preserve"> resolved ethical issues </w:t>
      </w:r>
    </w:p>
    <w:p w14:paraId="6AA30CD0" w14:textId="77777777" w:rsidR="00CA1EA8" w:rsidRDefault="00CA1EA8" w:rsidP="00776D09">
      <w:pPr>
        <w:rPr>
          <w:u w:val="single"/>
          <w:lang w:val="en-NZ"/>
        </w:rPr>
      </w:pPr>
    </w:p>
    <w:p w14:paraId="0C2F6F91" w14:textId="77777777" w:rsidR="00CA1EA8" w:rsidRPr="000A1C67" w:rsidRDefault="00CA1EA8" w:rsidP="00776D0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26ED0F0" w14:textId="77777777" w:rsidR="00CA1EA8" w:rsidRDefault="00CA1EA8" w:rsidP="00776D09">
      <w:pPr>
        <w:rPr>
          <w:u w:val="single"/>
          <w:lang w:val="en-NZ"/>
        </w:rPr>
      </w:pPr>
    </w:p>
    <w:p w14:paraId="1052459B" w14:textId="77777777" w:rsidR="00A74B3E" w:rsidRPr="007F5331" w:rsidRDefault="00A74B3E" w:rsidP="007F5331">
      <w:pPr>
        <w:pStyle w:val="ListParagraph"/>
        <w:numPr>
          <w:ilvl w:val="0"/>
          <w:numId w:val="10"/>
        </w:numPr>
        <w:rPr>
          <w:lang w:val="en-NZ"/>
        </w:rPr>
      </w:pPr>
      <w:r w:rsidRPr="007F5331">
        <w:rPr>
          <w:lang w:val="en-NZ"/>
        </w:rPr>
        <w:t xml:space="preserve">The Committee queried </w:t>
      </w:r>
      <w:r w:rsidR="000949DC" w:rsidRPr="007F5331">
        <w:rPr>
          <w:lang w:val="en-NZ"/>
        </w:rPr>
        <w:t xml:space="preserve">how the study differed from standard of care. The Researcher stated that standard of care was to monitor for blood clots and prophylaxis drugs were not usually given. </w:t>
      </w:r>
      <w:r w:rsidRPr="007F5331">
        <w:rPr>
          <w:lang w:val="en-NZ"/>
        </w:rPr>
        <w:t xml:space="preserve"> </w:t>
      </w:r>
    </w:p>
    <w:p w14:paraId="306F44BB" w14:textId="77777777" w:rsidR="00D15F38" w:rsidRDefault="00D15F38" w:rsidP="00776D09">
      <w:pPr>
        <w:rPr>
          <w:lang w:val="en-NZ"/>
        </w:rPr>
      </w:pPr>
    </w:p>
    <w:p w14:paraId="735627D2" w14:textId="1E1B6BEE" w:rsidR="00D15F38" w:rsidRPr="007F5331" w:rsidRDefault="000E2CA9" w:rsidP="007F5331">
      <w:pPr>
        <w:pStyle w:val="ListParagraph"/>
        <w:numPr>
          <w:ilvl w:val="0"/>
          <w:numId w:val="10"/>
        </w:numPr>
        <w:rPr>
          <w:lang w:val="en-NZ"/>
        </w:rPr>
      </w:pPr>
      <w:r w:rsidRPr="007F5331">
        <w:rPr>
          <w:lang w:val="en-NZ"/>
        </w:rPr>
        <w:t xml:space="preserve">The Committee queried whether a submission had been made to SCOTT. The Researcher confirmed this was currently underway. </w:t>
      </w:r>
    </w:p>
    <w:p w14:paraId="4B42872B" w14:textId="77777777" w:rsidR="00D15F38" w:rsidRDefault="00D15F38" w:rsidP="00776D09">
      <w:pPr>
        <w:rPr>
          <w:lang w:val="en-NZ"/>
        </w:rPr>
      </w:pPr>
    </w:p>
    <w:p w14:paraId="52485B68" w14:textId="7628F933" w:rsidR="007B13E9" w:rsidRDefault="007B13E9" w:rsidP="007F5331">
      <w:pPr>
        <w:pStyle w:val="ListParagraph"/>
        <w:numPr>
          <w:ilvl w:val="0"/>
          <w:numId w:val="10"/>
        </w:numPr>
        <w:rPr>
          <w:lang w:val="en-NZ"/>
        </w:rPr>
      </w:pPr>
      <w:r w:rsidRPr="007F5331">
        <w:rPr>
          <w:lang w:val="en-NZ"/>
        </w:rPr>
        <w:t xml:space="preserve">The Committee noted it was not particularly clear what involvement the control group would have. The Researcher clarified that drug induction was standard of care and </w:t>
      </w:r>
      <w:r w:rsidR="00A44C46" w:rsidRPr="007F5331">
        <w:rPr>
          <w:lang w:val="en-NZ"/>
        </w:rPr>
        <w:t xml:space="preserve">confirmed </w:t>
      </w:r>
      <w:r w:rsidRPr="007F5331">
        <w:rPr>
          <w:lang w:val="en-NZ"/>
        </w:rPr>
        <w:t xml:space="preserve">the control group would not receive the study drug. The Researcher confirmed they would receive standard of care as normal and would have their data collected to compare with the intervention group. </w:t>
      </w:r>
      <w:r w:rsidR="00D021E6">
        <w:rPr>
          <w:lang w:val="en-NZ"/>
        </w:rPr>
        <w:t xml:space="preserve">This needs to be </w:t>
      </w:r>
      <w:r w:rsidR="009D3743">
        <w:rPr>
          <w:lang w:val="en-NZ"/>
        </w:rPr>
        <w:t xml:space="preserve">made </w:t>
      </w:r>
      <w:r w:rsidR="00D021E6">
        <w:rPr>
          <w:lang w:val="en-NZ"/>
        </w:rPr>
        <w:t>clear in the information sheet.</w:t>
      </w:r>
    </w:p>
    <w:p w14:paraId="29E0A49C" w14:textId="77777777" w:rsidR="007F5331" w:rsidRPr="007F5331" w:rsidRDefault="007F5331" w:rsidP="007F5331">
      <w:pPr>
        <w:pStyle w:val="ListParagraph"/>
        <w:rPr>
          <w:lang w:val="en-NZ"/>
        </w:rPr>
      </w:pPr>
    </w:p>
    <w:p w14:paraId="7E97D39A" w14:textId="5344F915" w:rsidR="007F5331" w:rsidRPr="007F5331" w:rsidRDefault="007F5331" w:rsidP="007F5331">
      <w:pPr>
        <w:pStyle w:val="ListParagraph"/>
        <w:numPr>
          <w:ilvl w:val="0"/>
          <w:numId w:val="10"/>
        </w:numPr>
        <w:rPr>
          <w:lang w:val="en-NZ"/>
        </w:rPr>
      </w:pPr>
      <w:r w:rsidRPr="007F5331">
        <w:rPr>
          <w:lang w:val="en-NZ"/>
        </w:rPr>
        <w:t xml:space="preserve">The Committee advised that participants who are 16 and 17 can consent for themselves and do not require their legal guardian to </w:t>
      </w:r>
      <w:r w:rsidR="00BD35DD">
        <w:rPr>
          <w:lang w:val="en-NZ"/>
        </w:rPr>
        <w:t>provide proxy consent</w:t>
      </w:r>
      <w:r w:rsidRPr="007F5331">
        <w:rPr>
          <w:lang w:val="en-NZ"/>
        </w:rPr>
        <w:t xml:space="preserve">. The Committee advised that some participants under 16 may also be able to consent for themselves if competent to do so. </w:t>
      </w:r>
    </w:p>
    <w:p w14:paraId="67984402" w14:textId="77777777" w:rsidR="00D15F38" w:rsidRPr="007F5331" w:rsidRDefault="00D15F38" w:rsidP="007F5331">
      <w:pPr>
        <w:pStyle w:val="ListParagraph"/>
        <w:rPr>
          <w:lang w:val="en-NZ"/>
        </w:rPr>
      </w:pPr>
    </w:p>
    <w:p w14:paraId="66342FDE" w14:textId="4300A203" w:rsidR="007F5331" w:rsidRPr="007F5331" w:rsidRDefault="007F5331" w:rsidP="007F5331">
      <w:pPr>
        <w:pStyle w:val="ListParagraph"/>
        <w:numPr>
          <w:ilvl w:val="0"/>
          <w:numId w:val="10"/>
        </w:numPr>
        <w:rPr>
          <w:lang w:val="en-NZ"/>
        </w:rPr>
      </w:pPr>
      <w:r w:rsidRPr="007F5331">
        <w:rPr>
          <w:lang w:val="en-NZ"/>
        </w:rPr>
        <w:t xml:space="preserve">The Committee queried whether children aged under 5 would be able to take the tablets. The Researcher confirmed this was what the protocol stated and agreed it may be difficult. The Committee noted this was an issue for the research team and wished them luck. </w:t>
      </w:r>
    </w:p>
    <w:p w14:paraId="501E2B58" w14:textId="77777777" w:rsidR="00D15F38" w:rsidRDefault="00D15F38" w:rsidP="00776D09">
      <w:pPr>
        <w:rPr>
          <w:lang w:val="en-NZ"/>
        </w:rPr>
      </w:pPr>
    </w:p>
    <w:p w14:paraId="155A085F" w14:textId="393CEDEA" w:rsidR="00CE3686" w:rsidRPr="007F5331" w:rsidRDefault="00CE3686" w:rsidP="007F5331">
      <w:pPr>
        <w:pStyle w:val="ListParagraph"/>
        <w:numPr>
          <w:ilvl w:val="0"/>
          <w:numId w:val="10"/>
        </w:numPr>
        <w:rPr>
          <w:lang w:val="en-NZ"/>
        </w:rPr>
      </w:pPr>
      <w:r w:rsidRPr="007F5331">
        <w:rPr>
          <w:lang w:val="en-NZ"/>
        </w:rPr>
        <w:t>The Committee expressed concern at the wording regarding withdrawal</w:t>
      </w:r>
      <w:r w:rsidR="00F06D34" w:rsidRPr="007F5331">
        <w:rPr>
          <w:lang w:val="en-NZ"/>
        </w:rPr>
        <w:t xml:space="preserve"> and the inference that a participant would have to sign a document in order to do so. T</w:t>
      </w:r>
      <w:r w:rsidRPr="007F5331">
        <w:rPr>
          <w:lang w:val="en-NZ"/>
        </w:rPr>
        <w:t xml:space="preserve">he Committee advised that in New Zealand </w:t>
      </w:r>
      <w:r w:rsidR="00F06D34" w:rsidRPr="007F5331">
        <w:rPr>
          <w:lang w:val="en-NZ"/>
        </w:rPr>
        <w:t>verbal withdrawal is permitted and this includes the child saying no at any point</w:t>
      </w:r>
      <w:r w:rsidRPr="007F5331">
        <w:rPr>
          <w:lang w:val="en-NZ"/>
        </w:rPr>
        <w:t xml:space="preserve">. The Committee explained that the research team can complete a form as a record </w:t>
      </w:r>
      <w:r w:rsidR="00F06D34" w:rsidRPr="007F5331">
        <w:rPr>
          <w:lang w:val="en-NZ"/>
        </w:rPr>
        <w:t xml:space="preserve">but the participant’s signature is not required. </w:t>
      </w:r>
    </w:p>
    <w:p w14:paraId="2FC0BA5D" w14:textId="77777777" w:rsidR="00F06D34" w:rsidRDefault="00F06D34" w:rsidP="00F06D34">
      <w:pPr>
        <w:rPr>
          <w:lang w:val="en-NZ"/>
        </w:rPr>
      </w:pPr>
    </w:p>
    <w:p w14:paraId="32A33A04" w14:textId="65470B54" w:rsidR="008B0B99" w:rsidRPr="00921E45" w:rsidRDefault="00F06D34" w:rsidP="00776D09">
      <w:pPr>
        <w:pStyle w:val="ListParagraph"/>
        <w:numPr>
          <w:ilvl w:val="0"/>
          <w:numId w:val="10"/>
        </w:numPr>
        <w:rPr>
          <w:lang w:val="en-NZ"/>
        </w:rPr>
      </w:pPr>
      <w:r w:rsidRPr="007F5331">
        <w:rPr>
          <w:lang w:val="en-NZ"/>
        </w:rPr>
        <w:t xml:space="preserve">The Committee advised that an additional consent form would be required for accessing any information </w:t>
      </w:r>
      <w:r w:rsidR="00BD35DD">
        <w:rPr>
          <w:lang w:val="en-NZ"/>
        </w:rPr>
        <w:t>about</w:t>
      </w:r>
      <w:r w:rsidRPr="007F5331">
        <w:rPr>
          <w:lang w:val="en-NZ"/>
        </w:rPr>
        <w:t xml:space="preserve"> a child after birth. The Committee explained that after birth the child is a person and a separate consent process is required. </w:t>
      </w:r>
    </w:p>
    <w:p w14:paraId="14CA5C56" w14:textId="77777777" w:rsidR="00CA1EA8" w:rsidRPr="00C5052B" w:rsidRDefault="00CA1EA8" w:rsidP="00776D09">
      <w:pPr>
        <w:rPr>
          <w:u w:val="single"/>
          <w:lang w:val="en-NZ"/>
        </w:rPr>
      </w:pPr>
    </w:p>
    <w:p w14:paraId="324511B4" w14:textId="77777777" w:rsidR="00CA1EA8" w:rsidRPr="000A1C67" w:rsidRDefault="00CA1EA8" w:rsidP="00776D09">
      <w:pPr>
        <w:rPr>
          <w:u w:val="single"/>
          <w:lang w:val="en-NZ"/>
        </w:rPr>
      </w:pPr>
      <w:r w:rsidRPr="000A1C67">
        <w:rPr>
          <w:u w:val="single"/>
          <w:lang w:val="en-NZ"/>
        </w:rPr>
        <w:t xml:space="preserve">Summary of </w:t>
      </w:r>
      <w:r>
        <w:rPr>
          <w:u w:val="single"/>
          <w:lang w:val="en-NZ"/>
        </w:rPr>
        <w:t>outstanding ethical issues</w:t>
      </w:r>
    </w:p>
    <w:p w14:paraId="1EC504A7" w14:textId="77777777" w:rsidR="00CA1EA8" w:rsidRDefault="00CA1EA8" w:rsidP="00776D09">
      <w:pPr>
        <w:rPr>
          <w:u w:val="single"/>
          <w:lang w:val="en-NZ"/>
        </w:rPr>
      </w:pPr>
    </w:p>
    <w:p w14:paraId="0750417B" w14:textId="77777777" w:rsidR="00CA1EA8" w:rsidRDefault="00CA1EA8" w:rsidP="00776D0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CECB1C0" w14:textId="77777777" w:rsidR="00CA1EA8" w:rsidRPr="00960BFE" w:rsidRDefault="00CA1EA8" w:rsidP="00776D09">
      <w:pPr>
        <w:autoSpaceDE w:val="0"/>
        <w:autoSpaceDN w:val="0"/>
        <w:adjustRightInd w:val="0"/>
        <w:rPr>
          <w:lang w:val="en-NZ"/>
        </w:rPr>
      </w:pPr>
    </w:p>
    <w:p w14:paraId="060AC257" w14:textId="4512C992" w:rsidR="0015295A" w:rsidRDefault="0015295A" w:rsidP="0015295A">
      <w:pPr>
        <w:pStyle w:val="ListParagraph"/>
        <w:numPr>
          <w:ilvl w:val="0"/>
          <w:numId w:val="10"/>
        </w:numPr>
        <w:rPr>
          <w:lang w:val="en-NZ"/>
        </w:rPr>
      </w:pPr>
      <w:r w:rsidRPr="0015295A">
        <w:rPr>
          <w:lang w:val="en-NZ"/>
        </w:rPr>
        <w:t xml:space="preserve">The Committee expressed concern at the storage of </w:t>
      </w:r>
      <w:proofErr w:type="spellStart"/>
      <w:r w:rsidRPr="0015295A">
        <w:rPr>
          <w:lang w:val="en-NZ"/>
        </w:rPr>
        <w:t>deidentified</w:t>
      </w:r>
      <w:proofErr w:type="spellEnd"/>
      <w:r w:rsidRPr="0015295A">
        <w:rPr>
          <w:lang w:val="en-NZ"/>
        </w:rPr>
        <w:t xml:space="preserve"> samples by the Sponsor for fifteen years. The Committee queried whether this was a </w:t>
      </w:r>
      <w:proofErr w:type="spellStart"/>
      <w:r w:rsidRPr="0015295A">
        <w:rPr>
          <w:lang w:val="en-NZ"/>
        </w:rPr>
        <w:t>biobank</w:t>
      </w:r>
      <w:proofErr w:type="spellEnd"/>
      <w:r w:rsidRPr="0015295A">
        <w:rPr>
          <w:lang w:val="en-NZ"/>
        </w:rPr>
        <w:t xml:space="preserve"> for future unspecified research. The Researcher stated the Sponsor had claimed it was not a </w:t>
      </w:r>
      <w:proofErr w:type="spellStart"/>
      <w:r w:rsidRPr="0015295A">
        <w:rPr>
          <w:lang w:val="en-NZ"/>
        </w:rPr>
        <w:t>biobank</w:t>
      </w:r>
      <w:proofErr w:type="spellEnd"/>
      <w:r w:rsidRPr="0015295A">
        <w:rPr>
          <w:lang w:val="en-NZ"/>
        </w:rPr>
        <w:t xml:space="preserve"> but a sample</w:t>
      </w:r>
      <w:r w:rsidR="005B787B">
        <w:rPr>
          <w:lang w:val="en-NZ"/>
        </w:rPr>
        <w:t xml:space="preserve"> </w:t>
      </w:r>
      <w:r w:rsidRPr="0015295A">
        <w:rPr>
          <w:lang w:val="en-NZ"/>
        </w:rPr>
        <w:t xml:space="preserve">bank. The Committee queried the difference. The Researcher agreed to seek clarification from the sponsor.  </w:t>
      </w:r>
    </w:p>
    <w:p w14:paraId="10C6838F" w14:textId="77777777" w:rsidR="007F5331" w:rsidRPr="0015295A" w:rsidRDefault="007F5331" w:rsidP="007F5331">
      <w:pPr>
        <w:pStyle w:val="ListParagraph"/>
        <w:rPr>
          <w:lang w:val="en-NZ"/>
        </w:rPr>
      </w:pPr>
    </w:p>
    <w:p w14:paraId="38B20A1F" w14:textId="77777777" w:rsidR="007F5331" w:rsidRPr="007F5331" w:rsidRDefault="007F5331" w:rsidP="007F5331">
      <w:pPr>
        <w:pStyle w:val="ListParagraph"/>
        <w:numPr>
          <w:ilvl w:val="0"/>
          <w:numId w:val="10"/>
        </w:numPr>
        <w:rPr>
          <w:lang w:val="en-NZ"/>
        </w:rPr>
      </w:pPr>
      <w:r w:rsidRPr="007F5331">
        <w:rPr>
          <w:lang w:val="en-NZ"/>
        </w:rPr>
        <w:t xml:space="preserve">The Committee requested the simplification of medical language (e.g. please change hypertension to high blood pressure).  </w:t>
      </w:r>
    </w:p>
    <w:p w14:paraId="65CE3B0D" w14:textId="77777777" w:rsidR="0015295A" w:rsidRPr="0015295A" w:rsidRDefault="0015295A" w:rsidP="007F5331">
      <w:pPr>
        <w:pStyle w:val="ListParagraph"/>
        <w:rPr>
          <w:lang w:val="en-NZ"/>
        </w:rPr>
      </w:pPr>
    </w:p>
    <w:p w14:paraId="33BC4B73" w14:textId="77777777" w:rsidR="0015295A" w:rsidRDefault="0015295A" w:rsidP="0015295A">
      <w:pPr>
        <w:pStyle w:val="ListParagraph"/>
        <w:numPr>
          <w:ilvl w:val="0"/>
          <w:numId w:val="10"/>
        </w:numPr>
        <w:rPr>
          <w:lang w:val="en-NZ"/>
        </w:rPr>
      </w:pPr>
      <w:r w:rsidRPr="0015295A">
        <w:rPr>
          <w:lang w:val="en-NZ"/>
        </w:rPr>
        <w:t xml:space="preserve">The Committee stated the application’s answer to p.4.1 was unsatisfactory. The Committee advised that it is helpful to include any statistics on the prevalence of the studied condition in Māori and whether the research would be of relevance to improving Māori health outcomes. The Committee advised that if these statistics were not known to simply state this. The Committee cautioned that citing the Treaty of Waitangi in this context was patronising and that explicitly stating that Māori have equal access to participate could cause offense as this should be the case by default. The Committee suggested the Researcher keep this in mind for future applications. </w:t>
      </w:r>
    </w:p>
    <w:p w14:paraId="11D82087" w14:textId="77777777" w:rsidR="007F5331" w:rsidRDefault="007F5331" w:rsidP="007F5331">
      <w:pPr>
        <w:pStyle w:val="ListParagraph"/>
        <w:rPr>
          <w:lang w:val="en-NZ"/>
        </w:rPr>
      </w:pPr>
    </w:p>
    <w:p w14:paraId="4741A220" w14:textId="77777777" w:rsidR="007F5331" w:rsidRPr="007F5331" w:rsidRDefault="007F5331" w:rsidP="007F5331">
      <w:pPr>
        <w:pStyle w:val="ListParagraph"/>
        <w:numPr>
          <w:ilvl w:val="0"/>
          <w:numId w:val="10"/>
        </w:numPr>
        <w:rPr>
          <w:lang w:val="en-NZ"/>
        </w:rPr>
      </w:pPr>
      <w:r w:rsidRPr="007F5331">
        <w:rPr>
          <w:lang w:val="en-NZ"/>
        </w:rPr>
        <w:t xml:space="preserve">The Committee considered the form for under 7 year olds unsuitable for children that young as it was too wordy with no pictures. The Committee requested a revision to simple sentences and to include illustrations or cartoons. </w:t>
      </w:r>
    </w:p>
    <w:p w14:paraId="3BF57400" w14:textId="77777777" w:rsidR="007F5331" w:rsidRPr="007F5331" w:rsidRDefault="007F5331" w:rsidP="007F5331">
      <w:pPr>
        <w:pStyle w:val="ListParagraph"/>
        <w:rPr>
          <w:lang w:val="en-NZ"/>
        </w:rPr>
      </w:pPr>
    </w:p>
    <w:p w14:paraId="5365C304" w14:textId="6695E501" w:rsidR="007F5331" w:rsidRPr="00921E45" w:rsidRDefault="007F5331" w:rsidP="007F5331">
      <w:pPr>
        <w:pStyle w:val="ListParagraph"/>
        <w:numPr>
          <w:ilvl w:val="0"/>
          <w:numId w:val="10"/>
        </w:numPr>
        <w:rPr>
          <w:lang w:val="en-NZ"/>
        </w:rPr>
      </w:pPr>
      <w:r w:rsidRPr="007F5331">
        <w:rPr>
          <w:lang w:val="en-NZ"/>
        </w:rPr>
        <w:t xml:space="preserve">The Committee expressed concern at a paragraph on page 12 discussing information sharing between the sponsor and a third party. The Committee stated no identifiable information should be shared with the sponsor and that this was not negotiable in a New Zealand context. </w:t>
      </w:r>
    </w:p>
    <w:p w14:paraId="7806C1E6" w14:textId="77777777" w:rsidR="007F5331" w:rsidRPr="007F5331" w:rsidRDefault="007F5331" w:rsidP="007F5331">
      <w:pPr>
        <w:pStyle w:val="ListParagraph"/>
        <w:rPr>
          <w:lang w:val="en-NZ"/>
        </w:rPr>
      </w:pPr>
    </w:p>
    <w:p w14:paraId="36498865" w14:textId="76A31D10" w:rsidR="007F5331" w:rsidRPr="007F5331" w:rsidRDefault="007F5331" w:rsidP="007F5331">
      <w:pPr>
        <w:pStyle w:val="ListParagraph"/>
        <w:numPr>
          <w:ilvl w:val="0"/>
          <w:numId w:val="10"/>
        </w:numPr>
        <w:rPr>
          <w:lang w:val="en-NZ"/>
        </w:rPr>
      </w:pPr>
      <w:r w:rsidRPr="007F5331">
        <w:rPr>
          <w:lang w:val="en-NZ"/>
        </w:rPr>
        <w:t>The Committee requested clarification regarding the use of information after withdrawal of consent. The Committee advised that if consent is withdrawn then no information</w:t>
      </w:r>
      <w:r w:rsidR="00BD35DD">
        <w:rPr>
          <w:lang w:val="en-NZ"/>
        </w:rPr>
        <w:t xml:space="preserve"> obtained thereafter </w:t>
      </w:r>
      <w:r w:rsidRPr="007F5331">
        <w:rPr>
          <w:lang w:val="en-NZ"/>
        </w:rPr>
        <w:t xml:space="preserve">may be used. If the data has been de-identified and it is difficult to withdraw an individual from that dataset then this needs to be clearly explained on the PISC. </w:t>
      </w:r>
    </w:p>
    <w:p w14:paraId="3632DEA3" w14:textId="77777777" w:rsidR="00CA1EA8" w:rsidRPr="004874CD" w:rsidRDefault="00CA1EA8" w:rsidP="007F5331">
      <w:pPr>
        <w:pStyle w:val="ListParagraph"/>
        <w:rPr>
          <w:u w:val="single"/>
          <w:lang w:val="en-NZ"/>
        </w:rPr>
      </w:pPr>
    </w:p>
    <w:p w14:paraId="5893EB1B" w14:textId="77777777" w:rsidR="00CA1EA8" w:rsidRPr="004549E5" w:rsidRDefault="00CA1EA8" w:rsidP="00776D09">
      <w:pPr>
        <w:rPr>
          <w:rFonts w:cs="Arial"/>
          <w:szCs w:val="22"/>
          <w:lang w:val="en-NZ"/>
        </w:rPr>
      </w:pPr>
    </w:p>
    <w:p w14:paraId="3DAF471F" w14:textId="77777777" w:rsidR="00CA1EA8" w:rsidRDefault="00CA1EA8" w:rsidP="00776D09">
      <w:pPr>
        <w:rPr>
          <w:rFonts w:cs="Arial"/>
          <w:szCs w:val="22"/>
          <w:lang w:val="en-NZ"/>
        </w:rPr>
      </w:pPr>
      <w:r w:rsidRPr="00466AA7">
        <w:rPr>
          <w:rFonts w:cs="Arial"/>
          <w:szCs w:val="22"/>
          <w:lang w:val="en-NZ"/>
        </w:rPr>
        <w:t xml:space="preserve">The Committee requested the following changes to the Participant Information Sheet and Consent Form: </w:t>
      </w:r>
    </w:p>
    <w:p w14:paraId="721EE350" w14:textId="77777777" w:rsidR="00921E45" w:rsidRDefault="00921E45" w:rsidP="00776D09">
      <w:pPr>
        <w:rPr>
          <w:rFonts w:cs="Arial"/>
          <w:szCs w:val="22"/>
          <w:lang w:val="en-NZ"/>
        </w:rPr>
      </w:pPr>
    </w:p>
    <w:p w14:paraId="69AB04AB" w14:textId="4BF267B1" w:rsidR="00921E45" w:rsidRDefault="00921E45" w:rsidP="00921E45">
      <w:pPr>
        <w:pStyle w:val="ListParagraph"/>
        <w:numPr>
          <w:ilvl w:val="0"/>
          <w:numId w:val="10"/>
        </w:numPr>
        <w:rPr>
          <w:lang w:val="en-NZ"/>
        </w:rPr>
      </w:pPr>
      <w:r w:rsidRPr="007F5331">
        <w:rPr>
          <w:lang w:val="en-NZ"/>
        </w:rPr>
        <w:t xml:space="preserve">The Committee requested clarification of the statement regarding access to original medical records. The Committee requested a revision to specifically state what records will be accessed and for what purpose. </w:t>
      </w:r>
    </w:p>
    <w:p w14:paraId="2D80C273" w14:textId="77777777" w:rsidR="00921E45" w:rsidRPr="00921E45" w:rsidRDefault="00921E45" w:rsidP="00921E45">
      <w:pPr>
        <w:pStyle w:val="ListParagraph"/>
        <w:rPr>
          <w:lang w:val="en-NZ"/>
        </w:rPr>
      </w:pPr>
    </w:p>
    <w:p w14:paraId="35859F55" w14:textId="77777777" w:rsidR="001A1D5D" w:rsidRPr="00921E45" w:rsidRDefault="001A1D5D" w:rsidP="00921E45">
      <w:pPr>
        <w:pStyle w:val="ListParagraph"/>
        <w:numPr>
          <w:ilvl w:val="0"/>
          <w:numId w:val="10"/>
        </w:numPr>
        <w:rPr>
          <w:lang w:val="en-NZ"/>
        </w:rPr>
      </w:pPr>
      <w:r w:rsidRPr="00921E45">
        <w:rPr>
          <w:lang w:val="en-NZ"/>
        </w:rPr>
        <w:t xml:space="preserve">The Committee requested the removal of the phrase “avoids jumping to conclusions”. </w:t>
      </w:r>
    </w:p>
    <w:p w14:paraId="0241B0CC" w14:textId="77777777" w:rsidR="0015295A" w:rsidRDefault="0015295A" w:rsidP="0015295A">
      <w:pPr>
        <w:rPr>
          <w:rFonts w:cs="Arial"/>
          <w:szCs w:val="22"/>
          <w:lang w:val="en-NZ"/>
        </w:rPr>
      </w:pPr>
    </w:p>
    <w:p w14:paraId="084841B6" w14:textId="4981590A" w:rsidR="00CA1EA8" w:rsidRPr="00921E45" w:rsidRDefault="0015295A" w:rsidP="00921E45">
      <w:pPr>
        <w:pStyle w:val="ListParagraph"/>
        <w:numPr>
          <w:ilvl w:val="0"/>
          <w:numId w:val="10"/>
        </w:numPr>
        <w:rPr>
          <w:rFonts w:cs="Arial"/>
          <w:szCs w:val="22"/>
          <w:lang w:val="en-NZ"/>
        </w:rPr>
      </w:pPr>
      <w:r w:rsidRPr="00921E45">
        <w:rPr>
          <w:lang w:val="en-NZ"/>
        </w:rPr>
        <w:t>The Committee requested the inclusion of a short ‘lay title’ at the beginning of the PISC.</w:t>
      </w:r>
    </w:p>
    <w:p w14:paraId="570DA79A" w14:textId="67CA44F6" w:rsidR="00CA1EA8" w:rsidRPr="003056DC" w:rsidRDefault="00CA1EA8" w:rsidP="00921E45">
      <w:pPr>
        <w:pStyle w:val="ListParagraph"/>
      </w:pPr>
    </w:p>
    <w:p w14:paraId="2FA9EE53" w14:textId="77777777" w:rsidR="001A1D5D" w:rsidRPr="00921E45" w:rsidRDefault="001A1D5D" w:rsidP="00921E45">
      <w:pPr>
        <w:pStyle w:val="ListParagraph"/>
        <w:numPr>
          <w:ilvl w:val="0"/>
          <w:numId w:val="10"/>
        </w:numPr>
        <w:rPr>
          <w:lang w:val="en-NZ"/>
        </w:rPr>
      </w:pPr>
      <w:r w:rsidRPr="00921E45">
        <w:rPr>
          <w:lang w:val="en-NZ"/>
        </w:rPr>
        <w:t xml:space="preserve">The Committee suggested the inclusion of a table or diagram to illustrate the randomisation process and what happens during each group afterward. </w:t>
      </w:r>
    </w:p>
    <w:p w14:paraId="2528B8F3" w14:textId="77777777" w:rsidR="001A1D5D" w:rsidRDefault="001A1D5D" w:rsidP="001A1D5D">
      <w:pPr>
        <w:rPr>
          <w:lang w:val="en-NZ"/>
        </w:rPr>
      </w:pPr>
    </w:p>
    <w:p w14:paraId="264C111B" w14:textId="495563E9" w:rsidR="001A1D5D" w:rsidRPr="00921E45" w:rsidRDefault="001A1D5D" w:rsidP="00921E45">
      <w:pPr>
        <w:pStyle w:val="ListParagraph"/>
        <w:numPr>
          <w:ilvl w:val="0"/>
          <w:numId w:val="10"/>
        </w:numPr>
        <w:rPr>
          <w:lang w:val="en-NZ"/>
        </w:rPr>
      </w:pPr>
      <w:r w:rsidRPr="00921E45">
        <w:rPr>
          <w:lang w:val="en-NZ"/>
        </w:rPr>
        <w:t xml:space="preserve">The Committee requested the inclusion of a statement assuring participants </w:t>
      </w:r>
      <w:r w:rsidR="00520D8B">
        <w:rPr>
          <w:lang w:val="en-NZ"/>
        </w:rPr>
        <w:t xml:space="preserve">that </w:t>
      </w:r>
      <w:r w:rsidRPr="00921E45">
        <w:rPr>
          <w:lang w:val="en-NZ"/>
        </w:rPr>
        <w:t xml:space="preserve">they </w:t>
      </w:r>
      <w:r w:rsidR="00520D8B">
        <w:rPr>
          <w:lang w:val="en-NZ"/>
        </w:rPr>
        <w:t>c</w:t>
      </w:r>
      <w:r w:rsidRPr="00921E45">
        <w:rPr>
          <w:lang w:val="en-NZ"/>
        </w:rPr>
        <w:t xml:space="preserve">ould </w:t>
      </w:r>
      <w:r w:rsidR="00520D8B">
        <w:rPr>
          <w:lang w:val="en-NZ"/>
        </w:rPr>
        <w:t xml:space="preserve">opt to </w:t>
      </w:r>
      <w:r w:rsidRPr="00921E45">
        <w:rPr>
          <w:lang w:val="en-NZ"/>
        </w:rPr>
        <w:t>not be “tracked down” by an agent of the sponsor.</w:t>
      </w:r>
    </w:p>
    <w:p w14:paraId="41E39989" w14:textId="77777777" w:rsidR="00CA1EA8" w:rsidRPr="00CD03DE" w:rsidRDefault="00CA1EA8" w:rsidP="001A1D5D"/>
    <w:p w14:paraId="564BF880" w14:textId="77777777" w:rsidR="001A1D5D" w:rsidRPr="00921E45" w:rsidRDefault="001A1D5D" w:rsidP="00921E45">
      <w:pPr>
        <w:pStyle w:val="ListParagraph"/>
        <w:numPr>
          <w:ilvl w:val="0"/>
          <w:numId w:val="10"/>
        </w:numPr>
        <w:rPr>
          <w:lang w:val="en-NZ"/>
        </w:rPr>
      </w:pPr>
      <w:r w:rsidRPr="00921E45">
        <w:rPr>
          <w:lang w:val="en-NZ"/>
        </w:rPr>
        <w:t xml:space="preserve">The Committee suggested several paragraphs from page 8 could be removed such as discussion of contraceptive methods which are not applicable to the study. </w:t>
      </w:r>
    </w:p>
    <w:p w14:paraId="37AC6DFF" w14:textId="77777777" w:rsidR="001A1D5D" w:rsidRDefault="001A1D5D" w:rsidP="001A1D5D">
      <w:pPr>
        <w:rPr>
          <w:lang w:val="en-NZ"/>
        </w:rPr>
      </w:pPr>
    </w:p>
    <w:p w14:paraId="65768F8B" w14:textId="77777777" w:rsidR="001A1D5D" w:rsidRPr="00921E45" w:rsidRDefault="001A1D5D" w:rsidP="00921E45">
      <w:pPr>
        <w:pStyle w:val="ListParagraph"/>
        <w:numPr>
          <w:ilvl w:val="0"/>
          <w:numId w:val="10"/>
        </w:numPr>
        <w:rPr>
          <w:lang w:val="en-NZ"/>
        </w:rPr>
      </w:pPr>
      <w:r w:rsidRPr="00921E45">
        <w:rPr>
          <w:lang w:val="en-NZ"/>
        </w:rPr>
        <w:t xml:space="preserve">The Committee noted the information about what happens to test samples. The Committee requested additional detail regarding where test samples are being sent, how long they will be stored for and how they will be disposed of. The Committee requested a statement acknowledging different cultural views and advising that if they are to be destroyed overseas then a </w:t>
      </w:r>
      <w:proofErr w:type="spellStart"/>
      <w:r w:rsidRPr="00921E45">
        <w:rPr>
          <w:lang w:val="en-NZ"/>
        </w:rPr>
        <w:t>karakia</w:t>
      </w:r>
      <w:proofErr w:type="spellEnd"/>
      <w:r w:rsidRPr="00921E45">
        <w:rPr>
          <w:lang w:val="en-NZ"/>
        </w:rPr>
        <w:t xml:space="preserve"> would not be possible. </w:t>
      </w:r>
    </w:p>
    <w:p w14:paraId="106DBDD0" w14:textId="77777777" w:rsidR="001A1D5D" w:rsidRDefault="001A1D5D" w:rsidP="001A1D5D">
      <w:pPr>
        <w:rPr>
          <w:lang w:val="en-NZ"/>
        </w:rPr>
      </w:pPr>
    </w:p>
    <w:p w14:paraId="5D1780C5" w14:textId="77777777" w:rsidR="001A1D5D" w:rsidRPr="00921E45" w:rsidRDefault="001A1D5D" w:rsidP="00921E45">
      <w:pPr>
        <w:pStyle w:val="ListParagraph"/>
        <w:numPr>
          <w:ilvl w:val="0"/>
          <w:numId w:val="10"/>
        </w:numPr>
        <w:rPr>
          <w:lang w:val="en-NZ"/>
        </w:rPr>
      </w:pPr>
      <w:r w:rsidRPr="00921E45">
        <w:rPr>
          <w:lang w:val="en-NZ"/>
        </w:rPr>
        <w:t xml:space="preserve">The Committee requested the addition of an optional consent for future unspecified research. </w:t>
      </w:r>
    </w:p>
    <w:p w14:paraId="6D049FE2" w14:textId="77777777" w:rsidR="001A1D5D" w:rsidRDefault="001A1D5D" w:rsidP="001A1D5D">
      <w:pPr>
        <w:rPr>
          <w:lang w:val="en-NZ"/>
        </w:rPr>
      </w:pPr>
    </w:p>
    <w:p w14:paraId="7A065ECD" w14:textId="77777777" w:rsidR="001A1D5D" w:rsidRPr="00921E45" w:rsidRDefault="001A1D5D" w:rsidP="00921E45">
      <w:pPr>
        <w:pStyle w:val="ListParagraph"/>
        <w:numPr>
          <w:ilvl w:val="0"/>
          <w:numId w:val="10"/>
        </w:numPr>
        <w:rPr>
          <w:lang w:val="en-NZ"/>
        </w:rPr>
      </w:pPr>
      <w:r w:rsidRPr="00921E45">
        <w:rPr>
          <w:lang w:val="en-NZ"/>
        </w:rPr>
        <w:t xml:space="preserve">The Committee requested a revision of the PISC for the pregnant partner of a participant. As currently worded it suggests that the pregnant partner is a participant in the research which is not the case. </w:t>
      </w:r>
    </w:p>
    <w:p w14:paraId="616FC725" w14:textId="77777777" w:rsidR="001A1D5D" w:rsidRDefault="001A1D5D" w:rsidP="001A1D5D">
      <w:pPr>
        <w:rPr>
          <w:lang w:val="en-NZ"/>
        </w:rPr>
      </w:pPr>
    </w:p>
    <w:p w14:paraId="1837CD35" w14:textId="6BE6ABAC" w:rsidR="001A1D5D" w:rsidRPr="00921E45" w:rsidRDefault="001A1D5D" w:rsidP="00921E45">
      <w:pPr>
        <w:pStyle w:val="ListParagraph"/>
        <w:numPr>
          <w:ilvl w:val="0"/>
          <w:numId w:val="10"/>
        </w:numPr>
        <w:rPr>
          <w:lang w:val="en-NZ"/>
        </w:rPr>
      </w:pPr>
      <w:r w:rsidRPr="00921E45">
        <w:rPr>
          <w:lang w:val="en-NZ"/>
        </w:rPr>
        <w:t xml:space="preserve">The Committee requested the removal of the child’s name box as it is the participant giving consent. </w:t>
      </w:r>
    </w:p>
    <w:p w14:paraId="5385E766" w14:textId="77777777" w:rsidR="00CA1EA8" w:rsidRDefault="00CA1EA8" w:rsidP="00776D09"/>
    <w:p w14:paraId="7564DB45" w14:textId="77777777" w:rsidR="001A1D5D" w:rsidRPr="00921E45" w:rsidRDefault="001A1D5D" w:rsidP="00921E45">
      <w:pPr>
        <w:pStyle w:val="ListParagraph"/>
        <w:numPr>
          <w:ilvl w:val="0"/>
          <w:numId w:val="10"/>
        </w:numPr>
        <w:rPr>
          <w:lang w:val="en-NZ"/>
        </w:rPr>
      </w:pPr>
      <w:r w:rsidRPr="00921E45">
        <w:rPr>
          <w:lang w:val="en-NZ"/>
        </w:rPr>
        <w:t xml:space="preserve">The Committee requested “you and parents” to be amended to “you OR parents” when discussing withdrawal on the form for 11 – 15 year olds. </w:t>
      </w:r>
    </w:p>
    <w:p w14:paraId="2A96C734" w14:textId="77777777" w:rsidR="001A1D5D" w:rsidRDefault="001A1D5D" w:rsidP="00776D09"/>
    <w:p w14:paraId="530B0A99" w14:textId="77777777" w:rsidR="00CA1EA8" w:rsidRPr="00FD2B1E" w:rsidRDefault="00CA1EA8" w:rsidP="00776D09">
      <w:pPr>
        <w:rPr>
          <w:u w:val="single"/>
          <w:lang w:val="en-NZ"/>
        </w:rPr>
      </w:pPr>
      <w:r w:rsidRPr="00FD2B1E">
        <w:rPr>
          <w:u w:val="single"/>
          <w:lang w:val="en-NZ"/>
        </w:rPr>
        <w:t xml:space="preserve">Decision </w:t>
      </w:r>
    </w:p>
    <w:p w14:paraId="69A2618D" w14:textId="77777777" w:rsidR="00CA1EA8" w:rsidRPr="00960BFE" w:rsidRDefault="00CA1EA8" w:rsidP="00776D09">
      <w:pPr>
        <w:rPr>
          <w:lang w:val="en-NZ"/>
        </w:rPr>
      </w:pPr>
    </w:p>
    <w:p w14:paraId="1585537D" w14:textId="77777777" w:rsidR="00CA1EA8" w:rsidRPr="00960BFE" w:rsidRDefault="00CA1EA8" w:rsidP="00776D09">
      <w:pPr>
        <w:rPr>
          <w:lang w:val="en-NZ"/>
        </w:rPr>
      </w:pPr>
    </w:p>
    <w:p w14:paraId="36E0A027" w14:textId="77777777" w:rsidR="00CA1EA8" w:rsidRDefault="00CA1EA8" w:rsidP="00776D09">
      <w:pPr>
        <w:rPr>
          <w:lang w:val="en-NZ"/>
        </w:rPr>
      </w:pPr>
      <w:r w:rsidRPr="00960BFE">
        <w:rPr>
          <w:lang w:val="en-NZ"/>
        </w:rPr>
        <w:t xml:space="preserve">This application was </w:t>
      </w:r>
      <w:r w:rsidRPr="00FD2B1E">
        <w:rPr>
          <w:i/>
          <w:lang w:val="en-NZ"/>
        </w:rPr>
        <w:t xml:space="preserve">provisionally </w:t>
      </w:r>
      <w:r w:rsidRPr="000B7BD4">
        <w:rPr>
          <w:i/>
          <w:lang w:val="en-NZ"/>
        </w:rPr>
        <w:t>approved</w:t>
      </w:r>
      <w:r w:rsidRPr="000B7BD4">
        <w:rPr>
          <w:lang w:val="en-NZ"/>
        </w:rPr>
        <w:t xml:space="preserve"> by</w:t>
      </w:r>
      <w:r w:rsidR="00C21D10" w:rsidRPr="000B7BD4">
        <w:rPr>
          <w:lang w:val="en-NZ"/>
        </w:rPr>
        <w:t xml:space="preserve"> </w:t>
      </w:r>
      <w:r w:rsidRPr="000B7BD4">
        <w:rPr>
          <w:rFonts w:cs="Arial"/>
          <w:szCs w:val="22"/>
          <w:lang w:val="en-NZ"/>
        </w:rPr>
        <w:t>consensus</w:t>
      </w:r>
      <w:r w:rsidRPr="000B7BD4">
        <w:rPr>
          <w:lang w:val="en-NZ"/>
        </w:rPr>
        <w:t xml:space="preserve">, subject </w:t>
      </w:r>
      <w:r w:rsidRPr="00960BFE">
        <w:rPr>
          <w:lang w:val="en-NZ"/>
        </w:rPr>
        <w:t>to the follow</w:t>
      </w:r>
      <w:r>
        <w:rPr>
          <w:lang w:val="en-NZ"/>
        </w:rPr>
        <w:t>ing information being received:</w:t>
      </w:r>
    </w:p>
    <w:p w14:paraId="626CC56B" w14:textId="77777777" w:rsidR="00CA1EA8" w:rsidRPr="00960BFE" w:rsidRDefault="00CA1EA8" w:rsidP="00776D09">
      <w:pPr>
        <w:rPr>
          <w:lang w:val="en-NZ"/>
        </w:rPr>
      </w:pPr>
    </w:p>
    <w:p w14:paraId="01DE7E21" w14:textId="77777777" w:rsidR="00CA1EA8" w:rsidRPr="00960BFE" w:rsidRDefault="00CA1EA8" w:rsidP="00776D09">
      <w:pPr>
        <w:rPr>
          <w:lang w:val="en-NZ"/>
        </w:rPr>
      </w:pPr>
    </w:p>
    <w:p w14:paraId="4F996CD0" w14:textId="0894A767" w:rsidR="00CA1EA8" w:rsidRPr="00921E45" w:rsidRDefault="00921E45" w:rsidP="00776D09">
      <w:pPr>
        <w:pStyle w:val="ListParagraph"/>
        <w:numPr>
          <w:ilvl w:val="0"/>
          <w:numId w:val="5"/>
        </w:numPr>
        <w:rPr>
          <w:rFonts w:cs="Arial"/>
          <w:szCs w:val="22"/>
          <w:lang w:val="en-NZ"/>
        </w:rPr>
      </w:pPr>
      <w:r w:rsidRPr="00921E45">
        <w:rPr>
          <w:rFonts w:cs="Arial"/>
          <w:szCs w:val="22"/>
          <w:lang w:val="en-NZ"/>
        </w:rPr>
        <w:t xml:space="preserve">Please provide an updated protocol and updated Participant Information Sheet and Consent Forms, taking into account the suggestions made by the Committee. </w:t>
      </w:r>
    </w:p>
    <w:p w14:paraId="49E6CDBE" w14:textId="5BBB18E5" w:rsidR="00921E45" w:rsidRPr="00921E45" w:rsidRDefault="00921E45" w:rsidP="00776D09">
      <w:pPr>
        <w:pStyle w:val="ListParagraph"/>
        <w:numPr>
          <w:ilvl w:val="0"/>
          <w:numId w:val="5"/>
        </w:numPr>
        <w:rPr>
          <w:rFonts w:cs="Arial"/>
          <w:szCs w:val="22"/>
          <w:lang w:val="en-NZ"/>
        </w:rPr>
      </w:pPr>
      <w:r w:rsidRPr="00921E45">
        <w:rPr>
          <w:rFonts w:cs="Arial"/>
          <w:szCs w:val="22"/>
          <w:lang w:val="en-NZ"/>
        </w:rPr>
        <w:t>Please provide an updated assent form suitable for younger children (</w:t>
      </w:r>
      <w:r w:rsidR="00F11052">
        <w:rPr>
          <w:rFonts w:cs="Arial"/>
          <w:szCs w:val="22"/>
          <w:lang w:val="en-NZ"/>
        </w:rPr>
        <w:t xml:space="preserve">see </w:t>
      </w:r>
      <w:hyperlink r:id="rId14" w:history="1">
        <w:r w:rsidR="00F11052" w:rsidRPr="00F847B9">
          <w:rPr>
            <w:rStyle w:val="Hyperlink"/>
            <w:rFonts w:cs="Arial"/>
            <w:szCs w:val="22"/>
            <w:lang w:val="en-NZ"/>
          </w:rPr>
          <w:t>https://ethics.health.govt.nz/system/files/documents/pages/hdec-assent-form-instructions-and-checklist-may18.doc</w:t>
        </w:r>
      </w:hyperlink>
      <w:r w:rsidR="00F11052">
        <w:rPr>
          <w:rFonts w:cs="Arial"/>
          <w:szCs w:val="22"/>
          <w:lang w:val="en-NZ"/>
        </w:rPr>
        <w:t xml:space="preserve"> for guidance).</w:t>
      </w:r>
    </w:p>
    <w:p w14:paraId="366FDC1F" w14:textId="6FEDA6A3" w:rsidR="00921E45" w:rsidRPr="00921E45" w:rsidRDefault="00921E45" w:rsidP="00776D09">
      <w:pPr>
        <w:pStyle w:val="ListParagraph"/>
        <w:numPr>
          <w:ilvl w:val="0"/>
          <w:numId w:val="5"/>
        </w:numPr>
        <w:rPr>
          <w:rFonts w:cs="Arial"/>
          <w:szCs w:val="22"/>
          <w:lang w:val="en-NZ"/>
        </w:rPr>
      </w:pPr>
      <w:r w:rsidRPr="00921E45">
        <w:rPr>
          <w:rFonts w:cs="Arial"/>
          <w:szCs w:val="22"/>
          <w:lang w:val="en-NZ"/>
        </w:rPr>
        <w:t>Please supply an explanation of how a “</w:t>
      </w:r>
      <w:proofErr w:type="spellStart"/>
      <w:r w:rsidRPr="00921E45">
        <w:rPr>
          <w:rFonts w:cs="Arial"/>
          <w:szCs w:val="22"/>
          <w:lang w:val="en-NZ"/>
        </w:rPr>
        <w:t>samplebank</w:t>
      </w:r>
      <w:proofErr w:type="spellEnd"/>
      <w:r w:rsidRPr="00921E45">
        <w:rPr>
          <w:rFonts w:cs="Arial"/>
          <w:szCs w:val="22"/>
          <w:lang w:val="en-NZ"/>
        </w:rPr>
        <w:t xml:space="preserve">” differs from a </w:t>
      </w:r>
      <w:proofErr w:type="spellStart"/>
      <w:r w:rsidRPr="00921E45">
        <w:rPr>
          <w:rFonts w:cs="Arial"/>
          <w:szCs w:val="22"/>
          <w:lang w:val="en-NZ"/>
        </w:rPr>
        <w:t>biobank</w:t>
      </w:r>
      <w:proofErr w:type="spellEnd"/>
      <w:r w:rsidRPr="00921E45">
        <w:rPr>
          <w:rFonts w:cs="Arial"/>
          <w:szCs w:val="22"/>
          <w:lang w:val="en-NZ"/>
        </w:rPr>
        <w:t xml:space="preserve"> and whether the samples will be used for future unspecified research. </w:t>
      </w:r>
    </w:p>
    <w:p w14:paraId="4BF04394" w14:textId="77777777" w:rsidR="00CA1EA8" w:rsidRPr="00960BFE" w:rsidRDefault="00CA1EA8" w:rsidP="00776D09">
      <w:pPr>
        <w:rPr>
          <w:color w:val="FF0000"/>
          <w:lang w:val="en-NZ"/>
        </w:rPr>
      </w:pPr>
    </w:p>
    <w:p w14:paraId="5B5D5157" w14:textId="77777777" w:rsidR="00CA1EA8" w:rsidRPr="00FD2B1E" w:rsidRDefault="00CA1EA8" w:rsidP="00776D09">
      <w:pPr>
        <w:rPr>
          <w:lang w:val="en-NZ"/>
        </w:rPr>
      </w:pPr>
      <w:r>
        <w:rPr>
          <w:lang w:val="en-NZ"/>
        </w:rPr>
        <w:t>After receipt of the information requested by the Comm</w:t>
      </w:r>
      <w:r w:rsidRPr="000B7BD4">
        <w:rPr>
          <w:lang w:val="en-NZ"/>
        </w:rPr>
        <w:t xml:space="preserve">ittee, a final decision on the application will be made by </w:t>
      </w:r>
      <w:r w:rsidR="000B7BD4" w:rsidRPr="000B7BD4">
        <w:rPr>
          <w:rFonts w:cs="Arial"/>
          <w:szCs w:val="22"/>
          <w:lang w:val="en-NZ"/>
        </w:rPr>
        <w:t xml:space="preserve">Dr </w:t>
      </w:r>
      <w:proofErr w:type="spellStart"/>
      <w:r w:rsidR="000B7BD4" w:rsidRPr="000B7BD4">
        <w:rPr>
          <w:rFonts w:cs="Arial"/>
          <w:szCs w:val="22"/>
          <w:lang w:val="en-NZ"/>
        </w:rPr>
        <w:t>Cordelia</w:t>
      </w:r>
      <w:proofErr w:type="spellEnd"/>
      <w:r w:rsidR="000B7BD4" w:rsidRPr="000B7BD4">
        <w:rPr>
          <w:rFonts w:cs="Arial"/>
          <w:szCs w:val="22"/>
          <w:lang w:val="en-NZ"/>
        </w:rPr>
        <w:t xml:space="preserve"> Thomas and Dr Dean Quinn. </w:t>
      </w:r>
    </w:p>
    <w:p w14:paraId="260668DF" w14:textId="77777777" w:rsidR="00CA1EA8" w:rsidRPr="00960BFE" w:rsidRDefault="00CA1EA8" w:rsidP="00776D09">
      <w:pPr>
        <w:rPr>
          <w:color w:val="FF0000"/>
          <w:lang w:val="en-NZ"/>
        </w:rPr>
      </w:pPr>
    </w:p>
    <w:p w14:paraId="5EF20CED" w14:textId="77777777" w:rsidR="00C42E75" w:rsidRPr="00960BFE" w:rsidRDefault="001F4491" w:rsidP="00776D09">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C42E75" w:rsidRPr="00960BFE" w14:paraId="637435BB" w14:textId="77777777">
        <w:trPr>
          <w:trHeight w:val="280"/>
        </w:trPr>
        <w:tc>
          <w:tcPr>
            <w:tcW w:w="966" w:type="dxa"/>
            <w:tcBorders>
              <w:top w:val="nil"/>
              <w:left w:val="nil"/>
              <w:bottom w:val="nil"/>
              <w:right w:val="nil"/>
            </w:tcBorders>
          </w:tcPr>
          <w:p w14:paraId="06E6B8BE" w14:textId="77777777" w:rsidR="00C42E75" w:rsidRPr="00960BFE" w:rsidRDefault="001F4491" w:rsidP="00776D09">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5C49FFED" w14:textId="77777777" w:rsidR="00C42E75" w:rsidRPr="00960BFE" w:rsidRDefault="001F4491" w:rsidP="00776D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DEC1C10" w14:textId="77777777" w:rsidR="00C42E75" w:rsidRPr="00960BFE" w:rsidRDefault="001F4491" w:rsidP="00776D09">
            <w:pPr>
              <w:autoSpaceDE w:val="0"/>
              <w:autoSpaceDN w:val="0"/>
              <w:adjustRightInd w:val="0"/>
            </w:pPr>
            <w:r w:rsidRPr="00960BFE">
              <w:rPr>
                <w:b/>
              </w:rPr>
              <w:t>19/CEN/16</w:t>
            </w:r>
            <w:r w:rsidRPr="00960BFE">
              <w:t xml:space="preserve"> </w:t>
            </w:r>
          </w:p>
        </w:tc>
        <w:tc>
          <w:tcPr>
            <w:tcW w:w="360" w:type="dxa"/>
          </w:tcPr>
          <w:p w14:paraId="05FD5A0C" w14:textId="77777777" w:rsidR="00C42E75" w:rsidRPr="00960BFE" w:rsidRDefault="001F4491" w:rsidP="00776D09">
            <w:r w:rsidRPr="00960BFE">
              <w:t xml:space="preserve"> </w:t>
            </w:r>
          </w:p>
        </w:tc>
      </w:tr>
      <w:tr w:rsidR="00C42E75" w:rsidRPr="00960BFE" w14:paraId="1D0A2105" w14:textId="77777777">
        <w:trPr>
          <w:trHeight w:val="280"/>
        </w:trPr>
        <w:tc>
          <w:tcPr>
            <w:tcW w:w="966" w:type="dxa"/>
            <w:tcBorders>
              <w:top w:val="nil"/>
              <w:left w:val="nil"/>
              <w:bottom w:val="nil"/>
              <w:right w:val="nil"/>
            </w:tcBorders>
          </w:tcPr>
          <w:p w14:paraId="7C3E29B0"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77D22E35" w14:textId="77777777" w:rsidR="00C42E75" w:rsidRPr="00960BFE" w:rsidRDefault="001F4491" w:rsidP="00776D09">
            <w:pPr>
              <w:autoSpaceDE w:val="0"/>
              <w:autoSpaceDN w:val="0"/>
              <w:adjustRightInd w:val="0"/>
            </w:pPr>
            <w:r w:rsidRPr="00960BFE">
              <w:t xml:space="preserve">Title: </w:t>
            </w:r>
          </w:p>
        </w:tc>
        <w:tc>
          <w:tcPr>
            <w:tcW w:w="6459" w:type="dxa"/>
            <w:tcBorders>
              <w:top w:val="nil"/>
              <w:left w:val="nil"/>
              <w:bottom w:val="nil"/>
              <w:right w:val="nil"/>
            </w:tcBorders>
          </w:tcPr>
          <w:p w14:paraId="5543AF66" w14:textId="77777777" w:rsidR="00C42E75" w:rsidRPr="00960BFE" w:rsidRDefault="001F4491" w:rsidP="00776D09">
            <w:pPr>
              <w:autoSpaceDE w:val="0"/>
              <w:autoSpaceDN w:val="0"/>
              <w:adjustRightInd w:val="0"/>
            </w:pPr>
            <w:r w:rsidRPr="00960BFE">
              <w:t xml:space="preserve">AIM-BRAIN </w:t>
            </w:r>
            <w:proofErr w:type="spellStart"/>
            <w:r w:rsidRPr="00960BFE">
              <w:t>PROject</w:t>
            </w:r>
            <w:proofErr w:type="spellEnd"/>
            <w:r w:rsidRPr="00960BFE">
              <w:t xml:space="preserve"> </w:t>
            </w:r>
          </w:p>
        </w:tc>
        <w:tc>
          <w:tcPr>
            <w:tcW w:w="360" w:type="dxa"/>
          </w:tcPr>
          <w:p w14:paraId="20ACB78B" w14:textId="77777777" w:rsidR="00C42E75" w:rsidRPr="00960BFE" w:rsidRDefault="001F4491" w:rsidP="00776D09">
            <w:r w:rsidRPr="00960BFE">
              <w:t xml:space="preserve"> </w:t>
            </w:r>
          </w:p>
        </w:tc>
      </w:tr>
      <w:tr w:rsidR="00C42E75" w:rsidRPr="00960BFE" w14:paraId="403C5F02" w14:textId="77777777">
        <w:trPr>
          <w:trHeight w:val="280"/>
        </w:trPr>
        <w:tc>
          <w:tcPr>
            <w:tcW w:w="966" w:type="dxa"/>
            <w:tcBorders>
              <w:top w:val="nil"/>
              <w:left w:val="nil"/>
              <w:bottom w:val="nil"/>
              <w:right w:val="nil"/>
            </w:tcBorders>
          </w:tcPr>
          <w:p w14:paraId="28A18845"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57F59588" w14:textId="77777777" w:rsidR="00C42E75" w:rsidRPr="00960BFE" w:rsidRDefault="001F4491" w:rsidP="00776D09">
            <w:pPr>
              <w:autoSpaceDE w:val="0"/>
              <w:autoSpaceDN w:val="0"/>
              <w:adjustRightInd w:val="0"/>
            </w:pPr>
            <w:r w:rsidRPr="00960BFE">
              <w:t xml:space="preserve">Principal Investigator: </w:t>
            </w:r>
          </w:p>
        </w:tc>
        <w:tc>
          <w:tcPr>
            <w:tcW w:w="6459" w:type="dxa"/>
            <w:tcBorders>
              <w:top w:val="nil"/>
              <w:left w:val="nil"/>
              <w:bottom w:val="nil"/>
              <w:right w:val="nil"/>
            </w:tcBorders>
          </w:tcPr>
          <w:p w14:paraId="037673C7" w14:textId="77777777" w:rsidR="00C42E75" w:rsidRPr="00960BFE" w:rsidRDefault="001F4491" w:rsidP="00776D09">
            <w:pPr>
              <w:autoSpaceDE w:val="0"/>
              <w:autoSpaceDN w:val="0"/>
              <w:adjustRightInd w:val="0"/>
            </w:pPr>
            <w:r w:rsidRPr="00960BFE">
              <w:t xml:space="preserve">Dr  Andrew  </w:t>
            </w:r>
            <w:proofErr w:type="spellStart"/>
            <w:r w:rsidRPr="00960BFE">
              <w:t>Dodgshun</w:t>
            </w:r>
            <w:proofErr w:type="spellEnd"/>
            <w:r w:rsidRPr="00960BFE">
              <w:t xml:space="preserve"> </w:t>
            </w:r>
          </w:p>
        </w:tc>
        <w:tc>
          <w:tcPr>
            <w:tcW w:w="360" w:type="dxa"/>
          </w:tcPr>
          <w:p w14:paraId="724445F3" w14:textId="77777777" w:rsidR="00C42E75" w:rsidRPr="00960BFE" w:rsidRDefault="001F4491" w:rsidP="00776D09">
            <w:r w:rsidRPr="00960BFE">
              <w:t xml:space="preserve"> </w:t>
            </w:r>
          </w:p>
        </w:tc>
      </w:tr>
      <w:tr w:rsidR="00C42E75" w:rsidRPr="00960BFE" w14:paraId="777820CB" w14:textId="77777777">
        <w:trPr>
          <w:trHeight w:val="280"/>
        </w:trPr>
        <w:tc>
          <w:tcPr>
            <w:tcW w:w="966" w:type="dxa"/>
            <w:tcBorders>
              <w:top w:val="nil"/>
              <w:left w:val="nil"/>
              <w:bottom w:val="nil"/>
              <w:right w:val="nil"/>
            </w:tcBorders>
          </w:tcPr>
          <w:p w14:paraId="6715A092"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43BE00DE" w14:textId="77777777" w:rsidR="00C42E75" w:rsidRPr="00960BFE" w:rsidRDefault="001F4491" w:rsidP="00776D09">
            <w:pPr>
              <w:autoSpaceDE w:val="0"/>
              <w:autoSpaceDN w:val="0"/>
              <w:adjustRightInd w:val="0"/>
            </w:pPr>
            <w:r w:rsidRPr="00960BFE">
              <w:t xml:space="preserve">Sponsor: </w:t>
            </w:r>
          </w:p>
        </w:tc>
        <w:tc>
          <w:tcPr>
            <w:tcW w:w="6459" w:type="dxa"/>
            <w:tcBorders>
              <w:top w:val="nil"/>
              <w:left w:val="nil"/>
              <w:bottom w:val="nil"/>
              <w:right w:val="nil"/>
            </w:tcBorders>
          </w:tcPr>
          <w:p w14:paraId="6B3419D7" w14:textId="77777777" w:rsidR="00C42E75" w:rsidRPr="00960BFE" w:rsidRDefault="001F4491" w:rsidP="00776D09">
            <w:pPr>
              <w:autoSpaceDE w:val="0"/>
              <w:autoSpaceDN w:val="0"/>
              <w:adjustRightInd w:val="0"/>
            </w:pPr>
            <w:r w:rsidRPr="00960BFE">
              <w:t xml:space="preserve">ANZCHOG </w:t>
            </w:r>
          </w:p>
        </w:tc>
        <w:tc>
          <w:tcPr>
            <w:tcW w:w="360" w:type="dxa"/>
          </w:tcPr>
          <w:p w14:paraId="48D03B1A" w14:textId="77777777" w:rsidR="00C42E75" w:rsidRPr="00960BFE" w:rsidRDefault="001F4491" w:rsidP="00776D09">
            <w:r w:rsidRPr="00960BFE">
              <w:t xml:space="preserve"> </w:t>
            </w:r>
          </w:p>
        </w:tc>
      </w:tr>
      <w:tr w:rsidR="00C42E75" w:rsidRPr="00960BFE" w14:paraId="56EBFFD5" w14:textId="77777777">
        <w:trPr>
          <w:trHeight w:val="280"/>
        </w:trPr>
        <w:tc>
          <w:tcPr>
            <w:tcW w:w="966" w:type="dxa"/>
            <w:tcBorders>
              <w:top w:val="nil"/>
              <w:left w:val="nil"/>
              <w:bottom w:val="nil"/>
              <w:right w:val="nil"/>
            </w:tcBorders>
          </w:tcPr>
          <w:p w14:paraId="568F0F78"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49515505" w14:textId="77777777" w:rsidR="00C42E75" w:rsidRPr="00960BFE" w:rsidRDefault="001F4491" w:rsidP="00776D09">
            <w:pPr>
              <w:autoSpaceDE w:val="0"/>
              <w:autoSpaceDN w:val="0"/>
              <w:adjustRightInd w:val="0"/>
            </w:pPr>
            <w:r w:rsidRPr="00960BFE">
              <w:t xml:space="preserve">Clock Start Date: </w:t>
            </w:r>
          </w:p>
        </w:tc>
        <w:tc>
          <w:tcPr>
            <w:tcW w:w="6459" w:type="dxa"/>
            <w:tcBorders>
              <w:top w:val="nil"/>
              <w:left w:val="nil"/>
              <w:bottom w:val="nil"/>
              <w:right w:val="nil"/>
            </w:tcBorders>
          </w:tcPr>
          <w:p w14:paraId="50378645" w14:textId="77777777" w:rsidR="00C42E75" w:rsidRPr="00960BFE" w:rsidRDefault="001F4491" w:rsidP="00776D09">
            <w:pPr>
              <w:autoSpaceDE w:val="0"/>
              <w:autoSpaceDN w:val="0"/>
              <w:adjustRightInd w:val="0"/>
            </w:pPr>
            <w:r w:rsidRPr="00960BFE">
              <w:t xml:space="preserve">14 February 2019 </w:t>
            </w:r>
          </w:p>
        </w:tc>
        <w:tc>
          <w:tcPr>
            <w:tcW w:w="360" w:type="dxa"/>
          </w:tcPr>
          <w:p w14:paraId="7D26DCA7" w14:textId="77777777" w:rsidR="00C42E75" w:rsidRPr="00960BFE" w:rsidRDefault="001F4491" w:rsidP="00776D09">
            <w:r w:rsidRPr="00960BFE">
              <w:t xml:space="preserve"> </w:t>
            </w:r>
          </w:p>
        </w:tc>
      </w:tr>
    </w:tbl>
    <w:p w14:paraId="36C27050" w14:textId="77777777" w:rsidR="00C42E75" w:rsidRPr="000B7BD4" w:rsidRDefault="001F4491" w:rsidP="00776D09">
      <w:pPr>
        <w:autoSpaceDE w:val="0"/>
        <w:autoSpaceDN w:val="0"/>
        <w:adjustRightInd w:val="0"/>
      </w:pPr>
      <w:r w:rsidRPr="00960BFE">
        <w:t xml:space="preserve"> </w:t>
      </w:r>
    </w:p>
    <w:p w14:paraId="5C5B700C" w14:textId="77777777" w:rsidR="00CA1EA8" w:rsidRPr="000B7BD4" w:rsidRDefault="00503726" w:rsidP="00776D09">
      <w:pPr>
        <w:autoSpaceDE w:val="0"/>
        <w:autoSpaceDN w:val="0"/>
        <w:adjustRightInd w:val="0"/>
        <w:rPr>
          <w:sz w:val="20"/>
          <w:lang w:val="en-NZ"/>
        </w:rPr>
      </w:pPr>
      <w:r w:rsidRPr="000B7BD4">
        <w:rPr>
          <w:rFonts w:cs="Arial"/>
          <w:szCs w:val="22"/>
          <w:lang w:val="en-NZ"/>
        </w:rPr>
        <w:t xml:space="preserve">Dr Andrew </w:t>
      </w:r>
      <w:proofErr w:type="spellStart"/>
      <w:r w:rsidRPr="000B7BD4">
        <w:rPr>
          <w:rFonts w:cs="Arial"/>
          <w:szCs w:val="22"/>
          <w:lang w:val="en-NZ"/>
        </w:rPr>
        <w:t>Dodgshun</w:t>
      </w:r>
      <w:proofErr w:type="spellEnd"/>
      <w:r w:rsidRPr="000B7BD4">
        <w:rPr>
          <w:rFonts w:cs="Arial"/>
          <w:szCs w:val="22"/>
          <w:lang w:val="en-NZ"/>
        </w:rPr>
        <w:t xml:space="preserve"> and Sara Parkin</w:t>
      </w:r>
      <w:r w:rsidR="00CA1EA8" w:rsidRPr="000B7BD4">
        <w:rPr>
          <w:lang w:val="en-NZ"/>
        </w:rPr>
        <w:t xml:space="preserve"> w</w:t>
      </w:r>
      <w:r w:rsidRPr="000B7BD4">
        <w:rPr>
          <w:lang w:val="en-NZ"/>
        </w:rPr>
        <w:t>ere</w:t>
      </w:r>
      <w:r w:rsidR="00CA1EA8" w:rsidRPr="000B7BD4">
        <w:rPr>
          <w:lang w:val="en-NZ"/>
        </w:rPr>
        <w:t xml:space="preserve"> present </w:t>
      </w:r>
      <w:r w:rsidR="00CA1EA8" w:rsidRPr="000B7BD4">
        <w:rPr>
          <w:rFonts w:cs="Arial"/>
          <w:szCs w:val="22"/>
          <w:lang w:val="en-NZ"/>
        </w:rPr>
        <w:t>by teleconference</w:t>
      </w:r>
      <w:r w:rsidR="00CA1EA8" w:rsidRPr="000B7BD4">
        <w:rPr>
          <w:lang w:val="en-NZ"/>
        </w:rPr>
        <w:t xml:space="preserve"> for discussion of this application.</w:t>
      </w:r>
    </w:p>
    <w:p w14:paraId="3AE66509" w14:textId="77777777" w:rsidR="00CA1EA8" w:rsidRPr="000B7BD4" w:rsidRDefault="00CA1EA8" w:rsidP="00776D09">
      <w:pPr>
        <w:rPr>
          <w:u w:val="single"/>
          <w:lang w:val="en-NZ"/>
        </w:rPr>
      </w:pPr>
    </w:p>
    <w:p w14:paraId="33BEDA98" w14:textId="77777777" w:rsidR="00CA1EA8" w:rsidRPr="000B7BD4" w:rsidRDefault="00CA1EA8" w:rsidP="00776D09">
      <w:pPr>
        <w:rPr>
          <w:u w:val="single"/>
          <w:lang w:val="en-NZ"/>
        </w:rPr>
      </w:pPr>
      <w:r w:rsidRPr="000B7BD4">
        <w:rPr>
          <w:u w:val="single"/>
          <w:lang w:val="en-NZ"/>
        </w:rPr>
        <w:t>Potential conflicts of interest</w:t>
      </w:r>
    </w:p>
    <w:p w14:paraId="3BD4C845" w14:textId="77777777" w:rsidR="00CA1EA8" w:rsidRPr="000B7BD4" w:rsidRDefault="00CA1EA8" w:rsidP="00776D09">
      <w:pPr>
        <w:rPr>
          <w:b/>
          <w:lang w:val="en-NZ"/>
        </w:rPr>
      </w:pPr>
    </w:p>
    <w:p w14:paraId="6D13CABE" w14:textId="77777777" w:rsidR="00CA1EA8" w:rsidRPr="000B7BD4" w:rsidRDefault="00CA1EA8" w:rsidP="00776D09">
      <w:pPr>
        <w:rPr>
          <w:lang w:val="en-NZ"/>
        </w:rPr>
      </w:pPr>
      <w:r w:rsidRPr="000B7BD4">
        <w:rPr>
          <w:lang w:val="en-NZ"/>
        </w:rPr>
        <w:t>The Chair asked members to declare any potential conflicts of interest related to this application.</w:t>
      </w:r>
    </w:p>
    <w:p w14:paraId="2B55C666" w14:textId="77777777" w:rsidR="00CA1EA8" w:rsidRPr="00960BFE" w:rsidRDefault="00CA1EA8" w:rsidP="00776D09">
      <w:pPr>
        <w:rPr>
          <w:lang w:val="en-NZ"/>
        </w:rPr>
      </w:pPr>
    </w:p>
    <w:p w14:paraId="14A8F5C6" w14:textId="77777777" w:rsidR="00CA1EA8" w:rsidRDefault="00CA1EA8" w:rsidP="00776D09">
      <w:pPr>
        <w:rPr>
          <w:lang w:val="en-NZ"/>
        </w:rPr>
      </w:pPr>
      <w:r w:rsidRPr="00FD2B1E">
        <w:rPr>
          <w:lang w:val="en-NZ"/>
        </w:rPr>
        <w:t>No potential conflicts</w:t>
      </w:r>
      <w:r w:rsidRPr="00960BFE">
        <w:rPr>
          <w:lang w:val="en-NZ"/>
        </w:rPr>
        <w:t xml:space="preserve"> of interest related to this application were declared by any member.</w:t>
      </w:r>
    </w:p>
    <w:p w14:paraId="30E961AE" w14:textId="77777777" w:rsidR="00CA1EA8" w:rsidRPr="00960BFE" w:rsidRDefault="00CA1EA8" w:rsidP="00776D09">
      <w:pPr>
        <w:rPr>
          <w:lang w:val="en-NZ"/>
        </w:rPr>
      </w:pPr>
    </w:p>
    <w:p w14:paraId="04552542" w14:textId="77777777" w:rsidR="00CA1EA8" w:rsidRDefault="00CA1EA8" w:rsidP="00776D09">
      <w:pPr>
        <w:rPr>
          <w:u w:val="single"/>
          <w:lang w:val="en-NZ"/>
        </w:rPr>
      </w:pPr>
      <w:r w:rsidRPr="001C059D">
        <w:rPr>
          <w:u w:val="single"/>
          <w:lang w:val="en-NZ"/>
        </w:rPr>
        <w:t>Summary of Study</w:t>
      </w:r>
    </w:p>
    <w:p w14:paraId="51830EAC" w14:textId="77777777" w:rsidR="00CA1EA8" w:rsidRDefault="00CA1EA8" w:rsidP="00776D09">
      <w:pPr>
        <w:rPr>
          <w:u w:val="single"/>
          <w:lang w:val="en-NZ"/>
        </w:rPr>
      </w:pPr>
    </w:p>
    <w:p w14:paraId="2BD6B114" w14:textId="77777777" w:rsidR="00CA1EA8" w:rsidRPr="00F4288B" w:rsidRDefault="00F4288B" w:rsidP="00F4288B">
      <w:pPr>
        <w:pStyle w:val="ListParagraph"/>
        <w:numPr>
          <w:ilvl w:val="0"/>
          <w:numId w:val="11"/>
        </w:numPr>
        <w:rPr>
          <w:u w:val="single"/>
          <w:lang w:val="en-NZ"/>
        </w:rPr>
      </w:pPr>
      <w:r>
        <w:rPr>
          <w:lang w:val="en-NZ"/>
        </w:rPr>
        <w:t>The study investigates a</w:t>
      </w:r>
      <w:r w:rsidRPr="00F4288B">
        <w:rPr>
          <w:lang w:val="en-NZ"/>
        </w:rPr>
        <w:t xml:space="preserve"> new diagnos</w:t>
      </w:r>
      <w:r>
        <w:rPr>
          <w:lang w:val="en-NZ"/>
        </w:rPr>
        <w:t>tic technique for paediatric central nervous system</w:t>
      </w:r>
      <w:r w:rsidRPr="00F4288B">
        <w:rPr>
          <w:lang w:val="en-NZ"/>
        </w:rPr>
        <w:t xml:space="preserve"> cancers using DNA methylation profiling and gene expression.</w:t>
      </w:r>
    </w:p>
    <w:p w14:paraId="665428E0" w14:textId="77777777" w:rsidR="00F4288B" w:rsidRPr="003056DC" w:rsidRDefault="00F4288B" w:rsidP="00F4288B">
      <w:pPr>
        <w:pStyle w:val="ListParagraph"/>
        <w:rPr>
          <w:u w:val="single"/>
          <w:lang w:val="en-NZ"/>
        </w:rPr>
      </w:pPr>
    </w:p>
    <w:p w14:paraId="45B106B2" w14:textId="77777777" w:rsidR="00CA1EA8" w:rsidRPr="00781421" w:rsidRDefault="00F4288B" w:rsidP="00776D09">
      <w:pPr>
        <w:pStyle w:val="ListParagraph"/>
        <w:numPr>
          <w:ilvl w:val="0"/>
          <w:numId w:val="11"/>
        </w:numPr>
        <w:rPr>
          <w:u w:val="single"/>
          <w:lang w:val="en-NZ"/>
        </w:rPr>
      </w:pPr>
      <w:r>
        <w:rPr>
          <w:lang w:val="en-NZ"/>
        </w:rPr>
        <w:t xml:space="preserve">Currently this technique is only available for individuals in Australasia by participating in a study taking place in Germany. The intention is for a lab in Australia to perform the technique to allow wider access for diagnosis. </w:t>
      </w:r>
    </w:p>
    <w:p w14:paraId="335AB507" w14:textId="77777777" w:rsidR="00CA1EA8" w:rsidRDefault="00CA1EA8" w:rsidP="00776D09">
      <w:pPr>
        <w:autoSpaceDE w:val="0"/>
        <w:autoSpaceDN w:val="0"/>
        <w:adjustRightInd w:val="0"/>
        <w:rPr>
          <w:lang w:val="en-NZ"/>
        </w:rPr>
      </w:pPr>
    </w:p>
    <w:p w14:paraId="39DFA9A1" w14:textId="77777777" w:rsidR="00CA1EA8" w:rsidRDefault="00CA1EA8" w:rsidP="00776D09">
      <w:pPr>
        <w:rPr>
          <w:u w:val="single"/>
          <w:lang w:val="en-NZ"/>
        </w:rPr>
      </w:pPr>
      <w:r w:rsidRPr="001C059D">
        <w:rPr>
          <w:u w:val="single"/>
          <w:lang w:val="en-NZ"/>
        </w:rPr>
        <w:t>Summary of</w:t>
      </w:r>
      <w:r>
        <w:rPr>
          <w:u w:val="single"/>
          <w:lang w:val="en-NZ"/>
        </w:rPr>
        <w:t xml:space="preserve"> resolved ethical issues </w:t>
      </w:r>
    </w:p>
    <w:p w14:paraId="547B6865" w14:textId="77777777" w:rsidR="00CA1EA8" w:rsidRDefault="00CA1EA8" w:rsidP="00776D09">
      <w:pPr>
        <w:rPr>
          <w:u w:val="single"/>
          <w:lang w:val="en-NZ"/>
        </w:rPr>
      </w:pPr>
    </w:p>
    <w:p w14:paraId="1D60BB8B" w14:textId="77777777" w:rsidR="00CA1EA8" w:rsidRPr="000A1C67" w:rsidRDefault="00CA1EA8" w:rsidP="00776D0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5028574" w14:textId="77777777" w:rsidR="006D13BF" w:rsidRDefault="006D13BF" w:rsidP="00776D09">
      <w:pPr>
        <w:rPr>
          <w:u w:val="single"/>
          <w:lang w:val="en-NZ"/>
        </w:rPr>
      </w:pPr>
    </w:p>
    <w:p w14:paraId="4CC66A23" w14:textId="77777777" w:rsidR="006D13BF" w:rsidRPr="000552E3" w:rsidRDefault="00E95476" w:rsidP="000552E3">
      <w:pPr>
        <w:pStyle w:val="ListParagraph"/>
        <w:numPr>
          <w:ilvl w:val="0"/>
          <w:numId w:val="11"/>
        </w:numPr>
        <w:rPr>
          <w:lang w:val="en-NZ"/>
        </w:rPr>
      </w:pPr>
      <w:r w:rsidRPr="000552E3">
        <w:rPr>
          <w:lang w:val="en-NZ"/>
        </w:rPr>
        <w:t xml:space="preserve">The Committee queried the relationship between this study and another related study. The Researcher explained the </w:t>
      </w:r>
      <w:r w:rsidR="00F4288B" w:rsidRPr="000552E3">
        <w:rPr>
          <w:lang w:val="en-NZ"/>
        </w:rPr>
        <w:t>MNP2.0</w:t>
      </w:r>
      <w:r w:rsidRPr="000552E3">
        <w:rPr>
          <w:lang w:val="en-NZ"/>
        </w:rPr>
        <w:t xml:space="preserve"> study was open and currently recruiting and would send samples to a lab in Germany which has pioneered the technique and algorithm involved. The Researcher elaborated that AIM-BRAIN was set up as an Australasian successor with a lab in Australia building capability to run the tests independently of the German originator. The Researcher confirmed there would be an overlap period where if an individual consented to participate in both studies their samples would be analysed at both labs and compared to validate accuracy and quality. The Researcher confirmed this was optional and participants could choose to only participate in one. </w:t>
      </w:r>
    </w:p>
    <w:p w14:paraId="72E2A6FD" w14:textId="77777777" w:rsidR="00E95476" w:rsidRDefault="00E95476" w:rsidP="00776D09">
      <w:pPr>
        <w:rPr>
          <w:lang w:val="en-NZ"/>
        </w:rPr>
      </w:pPr>
    </w:p>
    <w:p w14:paraId="7C2D35C9" w14:textId="77777777" w:rsidR="00E95476" w:rsidRPr="000552E3" w:rsidRDefault="00E95476" w:rsidP="000552E3">
      <w:pPr>
        <w:pStyle w:val="ListParagraph"/>
        <w:numPr>
          <w:ilvl w:val="0"/>
          <w:numId w:val="11"/>
        </w:numPr>
        <w:rPr>
          <w:lang w:val="en-NZ"/>
        </w:rPr>
      </w:pPr>
      <w:r w:rsidRPr="000552E3">
        <w:rPr>
          <w:lang w:val="en-NZ"/>
        </w:rPr>
        <w:t xml:space="preserve">The Committee queried the number of participants and the length of the study. The Researcher stated it would be </w:t>
      </w:r>
      <w:r w:rsidR="00D50F2E" w:rsidRPr="000552E3">
        <w:rPr>
          <w:lang w:val="en-NZ"/>
        </w:rPr>
        <w:t xml:space="preserve">60 participants over a 9 year period. The Researcher clarified that the first four years would have direct participant involvement and the final five years would be for data analysis. </w:t>
      </w:r>
    </w:p>
    <w:p w14:paraId="6D756637" w14:textId="77777777" w:rsidR="00D50F2E" w:rsidRDefault="00D50F2E" w:rsidP="00776D09">
      <w:pPr>
        <w:rPr>
          <w:lang w:val="en-NZ"/>
        </w:rPr>
      </w:pPr>
    </w:p>
    <w:p w14:paraId="6F4FF5DC" w14:textId="6E86CD66" w:rsidR="009A39BB" w:rsidRPr="000552E3" w:rsidRDefault="00D50F2E" w:rsidP="000552E3">
      <w:pPr>
        <w:pStyle w:val="ListParagraph"/>
        <w:numPr>
          <w:ilvl w:val="0"/>
          <w:numId w:val="11"/>
        </w:numPr>
        <w:rPr>
          <w:lang w:val="en-NZ"/>
        </w:rPr>
      </w:pPr>
      <w:r w:rsidRPr="000552E3">
        <w:rPr>
          <w:lang w:val="en-NZ"/>
        </w:rPr>
        <w:t xml:space="preserve">The Committee queried the physician signature on the box and whether this was always required. The Researcher confirmed it was. </w:t>
      </w:r>
    </w:p>
    <w:p w14:paraId="0323B612" w14:textId="77777777" w:rsidR="004A71B1" w:rsidRDefault="004A71B1" w:rsidP="00776D09">
      <w:pPr>
        <w:rPr>
          <w:lang w:val="en-NZ"/>
        </w:rPr>
      </w:pPr>
    </w:p>
    <w:p w14:paraId="0C0C7D0D" w14:textId="77777777" w:rsidR="004A71B1" w:rsidRPr="000552E3" w:rsidRDefault="004A71B1" w:rsidP="000552E3">
      <w:pPr>
        <w:pStyle w:val="ListParagraph"/>
        <w:numPr>
          <w:ilvl w:val="0"/>
          <w:numId w:val="11"/>
        </w:numPr>
        <w:rPr>
          <w:lang w:val="en-NZ"/>
        </w:rPr>
      </w:pPr>
      <w:r w:rsidRPr="000552E3">
        <w:rPr>
          <w:lang w:val="en-NZ"/>
        </w:rPr>
        <w:t xml:space="preserve">The Committee queried a reference to sending participant information to Germany. The Researcher explained this would have been an oversight from adapting the template and would be corrected to Australia. The Researcher confirmed no information from AIM-BRAIN would be sent to Germany. </w:t>
      </w:r>
    </w:p>
    <w:p w14:paraId="321CDCAC" w14:textId="4AF5BE7C" w:rsidR="009A39BB" w:rsidRDefault="009A39BB" w:rsidP="00776D09">
      <w:pPr>
        <w:rPr>
          <w:lang w:val="en-NZ"/>
        </w:rPr>
      </w:pPr>
    </w:p>
    <w:p w14:paraId="184A8103" w14:textId="77777777" w:rsidR="007D3AF3" w:rsidRPr="000552E3" w:rsidRDefault="00221464" w:rsidP="000552E3">
      <w:pPr>
        <w:pStyle w:val="ListParagraph"/>
        <w:numPr>
          <w:ilvl w:val="0"/>
          <w:numId w:val="11"/>
        </w:numPr>
        <w:rPr>
          <w:lang w:val="en-NZ"/>
        </w:rPr>
      </w:pPr>
      <w:r w:rsidRPr="000552E3">
        <w:rPr>
          <w:lang w:val="en-NZ"/>
        </w:rPr>
        <w:t xml:space="preserve">The Committee requested separate forms for optional unspecified research as some participants may not wish to undertake the genetic element. The Researcher stated any tissue use would almost certainly have a genetic component and they would not be interested in retaining a sample they could not do genetic research on. The Researcher requested the forms stay together as it is only genetic testing they wish to pursue. The Committee agreed this was reasonable. </w:t>
      </w:r>
    </w:p>
    <w:p w14:paraId="395EE043" w14:textId="77777777" w:rsidR="00CA1EA8" w:rsidRPr="000552E3" w:rsidRDefault="00CA1EA8" w:rsidP="000552E3">
      <w:pPr>
        <w:rPr>
          <w:u w:val="single"/>
          <w:lang w:val="en-NZ"/>
        </w:rPr>
      </w:pPr>
    </w:p>
    <w:p w14:paraId="07CE4036" w14:textId="77777777" w:rsidR="00CA1EA8" w:rsidRPr="004549E5" w:rsidRDefault="00CA1EA8" w:rsidP="00776D09">
      <w:pPr>
        <w:rPr>
          <w:rFonts w:cs="Arial"/>
          <w:szCs w:val="22"/>
          <w:lang w:val="en-NZ"/>
        </w:rPr>
      </w:pPr>
    </w:p>
    <w:p w14:paraId="0E82113E" w14:textId="77777777" w:rsidR="00CA1EA8" w:rsidRDefault="00CA1EA8" w:rsidP="00776D09">
      <w:pPr>
        <w:rPr>
          <w:rFonts w:cs="Arial"/>
          <w:szCs w:val="22"/>
          <w:lang w:val="en-NZ"/>
        </w:rPr>
      </w:pPr>
      <w:r w:rsidRPr="00466AA7">
        <w:rPr>
          <w:rFonts w:cs="Arial"/>
          <w:szCs w:val="22"/>
          <w:lang w:val="en-NZ"/>
        </w:rPr>
        <w:t xml:space="preserve">The Committee requested the following changes to the Participant Information Sheet and Consent Form: </w:t>
      </w:r>
    </w:p>
    <w:p w14:paraId="2EDC1ECA" w14:textId="77777777" w:rsidR="00CA1EA8" w:rsidRDefault="00CA1EA8" w:rsidP="00776D09">
      <w:pPr>
        <w:rPr>
          <w:rFonts w:cs="Arial"/>
          <w:szCs w:val="22"/>
          <w:lang w:val="en-NZ"/>
        </w:rPr>
      </w:pPr>
    </w:p>
    <w:p w14:paraId="359AD918" w14:textId="77777777" w:rsidR="000552E3" w:rsidRPr="000552E3" w:rsidRDefault="000552E3" w:rsidP="000552E3">
      <w:pPr>
        <w:pStyle w:val="ListParagraph"/>
        <w:numPr>
          <w:ilvl w:val="0"/>
          <w:numId w:val="11"/>
        </w:numPr>
        <w:rPr>
          <w:lang w:val="en-NZ"/>
        </w:rPr>
      </w:pPr>
      <w:r w:rsidRPr="000552E3">
        <w:rPr>
          <w:lang w:val="en-NZ"/>
        </w:rPr>
        <w:t xml:space="preserve">The Committee requested a revision of the statement “you OR your family”. The Committee suggested this be changed to parents / guardians as the word family may wrongfully imply uncles, aunts, siblings or other similar relatives have a say.  </w:t>
      </w:r>
    </w:p>
    <w:p w14:paraId="10874C35" w14:textId="77777777" w:rsidR="000552E3" w:rsidRDefault="000552E3" w:rsidP="000552E3">
      <w:pPr>
        <w:rPr>
          <w:lang w:val="en-NZ"/>
        </w:rPr>
      </w:pPr>
    </w:p>
    <w:p w14:paraId="3183429B" w14:textId="77777777" w:rsidR="000552E3" w:rsidRPr="000552E3" w:rsidRDefault="000552E3" w:rsidP="000552E3">
      <w:pPr>
        <w:pStyle w:val="ListParagraph"/>
        <w:numPr>
          <w:ilvl w:val="0"/>
          <w:numId w:val="11"/>
        </w:numPr>
        <w:rPr>
          <w:lang w:val="en-NZ"/>
        </w:rPr>
      </w:pPr>
      <w:r w:rsidRPr="000552E3">
        <w:rPr>
          <w:lang w:val="en-NZ"/>
        </w:rPr>
        <w:t>The Committee requested the addition of a statement describing that samples will be sent overseas and an acknowledgement of different cultural views regarding this.</w:t>
      </w:r>
    </w:p>
    <w:p w14:paraId="676555D6" w14:textId="77777777" w:rsidR="000552E3" w:rsidRPr="00466AA7" w:rsidRDefault="000552E3" w:rsidP="00776D09">
      <w:pPr>
        <w:rPr>
          <w:rFonts w:cs="Arial"/>
          <w:szCs w:val="22"/>
          <w:lang w:val="en-NZ"/>
        </w:rPr>
      </w:pPr>
    </w:p>
    <w:p w14:paraId="4409A03E" w14:textId="5C8CA796" w:rsidR="00921E45" w:rsidRPr="000552E3" w:rsidRDefault="00921E45" w:rsidP="000552E3">
      <w:pPr>
        <w:pStyle w:val="ListParagraph"/>
        <w:numPr>
          <w:ilvl w:val="0"/>
          <w:numId w:val="11"/>
        </w:numPr>
        <w:rPr>
          <w:lang w:val="en-NZ"/>
        </w:rPr>
      </w:pPr>
      <w:r w:rsidRPr="000552E3">
        <w:rPr>
          <w:lang w:val="en-NZ"/>
        </w:rPr>
        <w:t xml:space="preserve">The Committee requested the contact details be shifted to the end of the document for easier reference. </w:t>
      </w:r>
    </w:p>
    <w:p w14:paraId="1C2088B8" w14:textId="77777777" w:rsidR="000552E3" w:rsidRDefault="000552E3" w:rsidP="00921E45">
      <w:pPr>
        <w:rPr>
          <w:lang w:val="en-NZ"/>
        </w:rPr>
      </w:pPr>
    </w:p>
    <w:p w14:paraId="2D64B4C3" w14:textId="7B2551EB" w:rsidR="00F11052" w:rsidRPr="000552E3" w:rsidRDefault="00F11052" w:rsidP="000552E3">
      <w:pPr>
        <w:pStyle w:val="ListParagraph"/>
        <w:numPr>
          <w:ilvl w:val="0"/>
          <w:numId w:val="11"/>
        </w:numPr>
        <w:rPr>
          <w:rFonts w:cs="Arial"/>
          <w:szCs w:val="22"/>
          <w:lang w:val="en-NZ"/>
        </w:rPr>
      </w:pPr>
      <w:r w:rsidRPr="000552E3">
        <w:rPr>
          <w:lang w:val="en-NZ"/>
        </w:rPr>
        <w:t>The Committee requested the inclusion of advocacy contact details (</w:t>
      </w:r>
      <w:r w:rsidR="000552E3">
        <w:rPr>
          <w:rFonts w:cs="Arial"/>
          <w:szCs w:val="22"/>
          <w:lang w:val="en-NZ"/>
        </w:rPr>
        <w:t>Freephone: 0800 555 050; e</w:t>
      </w:r>
      <w:r w:rsidRPr="000552E3">
        <w:rPr>
          <w:rFonts w:cs="Arial"/>
          <w:szCs w:val="22"/>
          <w:lang w:val="en-NZ"/>
        </w:rPr>
        <w:t xml:space="preserve">mail: </w:t>
      </w:r>
      <w:hyperlink r:id="rId15" w:history="1">
        <w:r w:rsidRPr="000552E3">
          <w:rPr>
            <w:rStyle w:val="Hyperlink"/>
            <w:rFonts w:cs="Arial"/>
            <w:szCs w:val="22"/>
            <w:lang w:val="en-NZ"/>
          </w:rPr>
          <w:t>advocacy@advocacy.org.nz</w:t>
        </w:r>
      </w:hyperlink>
      <w:r w:rsidRPr="000552E3">
        <w:rPr>
          <w:rFonts w:cs="Arial"/>
          <w:szCs w:val="22"/>
          <w:lang w:val="en-NZ"/>
        </w:rPr>
        <w:t>)</w:t>
      </w:r>
    </w:p>
    <w:p w14:paraId="0B777482" w14:textId="77777777" w:rsidR="00F11052" w:rsidRPr="00613BCA" w:rsidRDefault="00F11052" w:rsidP="00F11052">
      <w:pPr>
        <w:rPr>
          <w:rFonts w:cs="Arial"/>
          <w:szCs w:val="22"/>
          <w:lang w:val="en-NZ"/>
        </w:rPr>
      </w:pPr>
    </w:p>
    <w:p w14:paraId="00BD66A3" w14:textId="77777777" w:rsidR="00F11052" w:rsidRPr="000552E3" w:rsidRDefault="00F11052" w:rsidP="000552E3">
      <w:pPr>
        <w:pStyle w:val="ListParagraph"/>
        <w:numPr>
          <w:ilvl w:val="0"/>
          <w:numId w:val="11"/>
        </w:numPr>
        <w:rPr>
          <w:lang w:val="en-NZ"/>
        </w:rPr>
      </w:pPr>
      <w:r w:rsidRPr="000552E3">
        <w:rPr>
          <w:lang w:val="en-NZ"/>
        </w:rPr>
        <w:t>The Committee requested the inclusion of contact details for Māori health support.</w:t>
      </w:r>
    </w:p>
    <w:p w14:paraId="7D1732A9" w14:textId="77777777" w:rsidR="00F11052" w:rsidRDefault="00F11052" w:rsidP="00F11052">
      <w:pPr>
        <w:rPr>
          <w:lang w:val="en-NZ"/>
        </w:rPr>
      </w:pPr>
    </w:p>
    <w:p w14:paraId="7DFF671E" w14:textId="4E745597" w:rsidR="00F11052" w:rsidRPr="000552E3" w:rsidRDefault="00F11052" w:rsidP="000552E3">
      <w:pPr>
        <w:pStyle w:val="ListParagraph"/>
        <w:numPr>
          <w:ilvl w:val="0"/>
          <w:numId w:val="11"/>
        </w:numPr>
        <w:rPr>
          <w:lang w:val="en-NZ"/>
        </w:rPr>
      </w:pPr>
      <w:r w:rsidRPr="000552E3">
        <w:rPr>
          <w:lang w:val="en-NZ"/>
        </w:rPr>
        <w:t xml:space="preserve">The Committee considered the statement that it is common to enrol children in oncology trials potentially emotive and requested its removal so </w:t>
      </w:r>
      <w:r w:rsidR="00BD35DD">
        <w:rPr>
          <w:lang w:val="en-NZ"/>
        </w:rPr>
        <w:t>parents</w:t>
      </w:r>
      <w:r w:rsidRPr="000552E3">
        <w:rPr>
          <w:lang w:val="en-NZ"/>
        </w:rPr>
        <w:t xml:space="preserve"> will not feel undue pressure to participate. </w:t>
      </w:r>
    </w:p>
    <w:p w14:paraId="4A23DAAA" w14:textId="77777777" w:rsidR="00F11052" w:rsidRDefault="00F11052" w:rsidP="00F11052">
      <w:pPr>
        <w:rPr>
          <w:lang w:val="en-NZ"/>
        </w:rPr>
      </w:pPr>
    </w:p>
    <w:p w14:paraId="5C8893D5" w14:textId="20B7A793" w:rsidR="00F11052" w:rsidRPr="000552E3" w:rsidRDefault="00F11052" w:rsidP="000552E3">
      <w:pPr>
        <w:pStyle w:val="ListParagraph"/>
        <w:numPr>
          <w:ilvl w:val="0"/>
          <w:numId w:val="11"/>
        </w:numPr>
        <w:rPr>
          <w:lang w:val="en-NZ"/>
        </w:rPr>
      </w:pPr>
      <w:r w:rsidRPr="000552E3">
        <w:rPr>
          <w:lang w:val="en-NZ"/>
        </w:rPr>
        <w:t>The Committee noted the ACC statement was out of date and requested the Researcher use the wording on the</w:t>
      </w:r>
      <w:r w:rsidR="000552E3" w:rsidRPr="000552E3">
        <w:rPr>
          <w:lang w:val="en-NZ"/>
        </w:rPr>
        <w:t xml:space="preserve"> current template available on the HDEC website at: </w:t>
      </w:r>
      <w:hyperlink r:id="rId16" w:history="1">
        <w:r w:rsidR="000552E3" w:rsidRPr="000552E3">
          <w:rPr>
            <w:rStyle w:val="Hyperlink"/>
            <w:lang w:val="en-NZ"/>
          </w:rPr>
          <w:t>https://ethics.health.govt.nz/system/files/documents/pages/piscf-template-february-2019-v2.doc</w:t>
        </w:r>
      </w:hyperlink>
    </w:p>
    <w:p w14:paraId="7E9C37AE" w14:textId="77777777" w:rsidR="00F11052" w:rsidRDefault="00F11052" w:rsidP="00F11052">
      <w:pPr>
        <w:rPr>
          <w:lang w:val="en-NZ"/>
        </w:rPr>
      </w:pPr>
    </w:p>
    <w:p w14:paraId="4A10FE3A" w14:textId="77777777" w:rsidR="00F11052" w:rsidRPr="000552E3" w:rsidRDefault="00F11052" w:rsidP="000552E3">
      <w:pPr>
        <w:pStyle w:val="ListParagraph"/>
        <w:numPr>
          <w:ilvl w:val="0"/>
          <w:numId w:val="11"/>
        </w:numPr>
        <w:rPr>
          <w:lang w:val="en-NZ"/>
        </w:rPr>
      </w:pPr>
      <w:r w:rsidRPr="000552E3">
        <w:rPr>
          <w:lang w:val="en-NZ"/>
        </w:rPr>
        <w:t xml:space="preserve">The Committee reasoned that discussion of the Australian ethics system was irrelevant to a New Zealand context and requested its removal. </w:t>
      </w:r>
    </w:p>
    <w:p w14:paraId="0A9BE3B3" w14:textId="77777777" w:rsidR="00CA1EA8" w:rsidRPr="00CD03DE" w:rsidRDefault="00CA1EA8" w:rsidP="00921E45">
      <w:pPr>
        <w:ind w:left="360"/>
      </w:pPr>
    </w:p>
    <w:p w14:paraId="197B018D" w14:textId="77777777" w:rsidR="00CA1EA8" w:rsidRDefault="00CA1EA8" w:rsidP="00776D09"/>
    <w:p w14:paraId="1EF7488E" w14:textId="77777777" w:rsidR="00CA1EA8" w:rsidRPr="00FD2B1E" w:rsidRDefault="00CA1EA8" w:rsidP="00776D09">
      <w:pPr>
        <w:rPr>
          <w:u w:val="single"/>
          <w:lang w:val="en-NZ"/>
        </w:rPr>
      </w:pPr>
      <w:r w:rsidRPr="00FD2B1E">
        <w:rPr>
          <w:u w:val="single"/>
          <w:lang w:val="en-NZ"/>
        </w:rPr>
        <w:t xml:space="preserve">Decision </w:t>
      </w:r>
    </w:p>
    <w:p w14:paraId="1B0CE212" w14:textId="77777777" w:rsidR="00CA1EA8" w:rsidRPr="00960BFE" w:rsidRDefault="00CA1EA8" w:rsidP="00776D09">
      <w:pPr>
        <w:rPr>
          <w:lang w:val="en-NZ"/>
        </w:rPr>
      </w:pPr>
    </w:p>
    <w:p w14:paraId="1AA37E61" w14:textId="1CE459D4" w:rsidR="00CA1EA8" w:rsidRPr="00960BFE" w:rsidRDefault="00CA1EA8" w:rsidP="00776D09">
      <w:pPr>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00194ACF">
        <w:rPr>
          <w:lang w:val="en-NZ"/>
        </w:rPr>
        <w:t xml:space="preserve"> consensus,</w:t>
      </w:r>
      <w:r w:rsidRPr="00960BFE">
        <w:rPr>
          <w:lang w:val="en-NZ"/>
        </w:rPr>
        <w:t xml:space="preserve"> subject to the follow</w:t>
      </w:r>
      <w:r>
        <w:rPr>
          <w:lang w:val="en-NZ"/>
        </w:rPr>
        <w:t>ing information being received:</w:t>
      </w:r>
    </w:p>
    <w:p w14:paraId="0D342230" w14:textId="77777777" w:rsidR="00CA1EA8" w:rsidRPr="00960BFE" w:rsidRDefault="00CA1EA8" w:rsidP="00776D09">
      <w:pPr>
        <w:rPr>
          <w:lang w:val="en-NZ"/>
        </w:rPr>
      </w:pPr>
    </w:p>
    <w:p w14:paraId="241041D6" w14:textId="22E74239" w:rsidR="00CA1EA8" w:rsidRPr="000552E3" w:rsidRDefault="000552E3" w:rsidP="00776D09">
      <w:pPr>
        <w:pStyle w:val="ListParagraph"/>
        <w:numPr>
          <w:ilvl w:val="0"/>
          <w:numId w:val="5"/>
        </w:numPr>
        <w:rPr>
          <w:rFonts w:cs="Arial"/>
          <w:szCs w:val="22"/>
          <w:lang w:val="en-NZ"/>
        </w:rPr>
      </w:pPr>
      <w:r w:rsidRPr="000552E3">
        <w:rPr>
          <w:rFonts w:cs="Arial"/>
          <w:szCs w:val="22"/>
          <w:lang w:val="en-NZ"/>
        </w:rPr>
        <w:t xml:space="preserve">Please supply an updated Participant Information Sheet and Consent Form, taking into account the suggestions made by the Committee. </w:t>
      </w:r>
    </w:p>
    <w:p w14:paraId="1EBA83A3" w14:textId="77777777" w:rsidR="00CA1EA8" w:rsidRPr="00960BFE" w:rsidRDefault="00CA1EA8" w:rsidP="00776D09">
      <w:pPr>
        <w:rPr>
          <w:color w:val="FF0000"/>
          <w:lang w:val="en-NZ"/>
        </w:rPr>
      </w:pPr>
    </w:p>
    <w:p w14:paraId="7458D655" w14:textId="77777777" w:rsidR="00CA1EA8" w:rsidRPr="00FD2B1E" w:rsidRDefault="00CA1EA8" w:rsidP="00776D09">
      <w:pPr>
        <w:rPr>
          <w:lang w:val="en-NZ"/>
        </w:rPr>
      </w:pPr>
      <w:r>
        <w:rPr>
          <w:lang w:val="en-NZ"/>
        </w:rPr>
        <w:t>After receipt of the information requested by the Committ</w:t>
      </w:r>
      <w:r w:rsidRPr="000B7BD4">
        <w:rPr>
          <w:lang w:val="en-NZ"/>
        </w:rPr>
        <w:t xml:space="preserve">ee, a final decision on the application will be made by </w:t>
      </w:r>
      <w:r w:rsidR="000B7BD4" w:rsidRPr="000B7BD4">
        <w:rPr>
          <w:rFonts w:cs="Arial"/>
          <w:szCs w:val="22"/>
          <w:lang w:val="en-NZ"/>
        </w:rPr>
        <w:t xml:space="preserve">Dr Peter Gallagher and Ms Helen Davidson. </w:t>
      </w:r>
    </w:p>
    <w:p w14:paraId="0F237E15" w14:textId="77777777" w:rsidR="00CA1EA8" w:rsidRPr="00960BFE" w:rsidRDefault="00CA1EA8" w:rsidP="00776D09">
      <w:pPr>
        <w:rPr>
          <w:color w:val="FF0000"/>
          <w:lang w:val="en-NZ"/>
        </w:rPr>
      </w:pPr>
    </w:p>
    <w:p w14:paraId="5FA8A133" w14:textId="77777777" w:rsidR="00146732" w:rsidRPr="00960BFE" w:rsidRDefault="00146732" w:rsidP="00776D09">
      <w:pPr>
        <w:autoSpaceDE w:val="0"/>
        <w:autoSpaceDN w:val="0"/>
        <w:adjustRightInd w:val="0"/>
      </w:pPr>
    </w:p>
    <w:p w14:paraId="633D1CDC" w14:textId="77777777" w:rsidR="00221464" w:rsidRDefault="00221464">
      <w:r>
        <w:br w:type="page"/>
      </w: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C42E75" w:rsidRPr="00960BFE" w14:paraId="27DC8635" w14:textId="77777777" w:rsidTr="00221464">
        <w:trPr>
          <w:trHeight w:val="280"/>
        </w:trPr>
        <w:tc>
          <w:tcPr>
            <w:tcW w:w="966" w:type="dxa"/>
            <w:tcBorders>
              <w:top w:val="nil"/>
              <w:left w:val="nil"/>
              <w:bottom w:val="nil"/>
              <w:right w:val="nil"/>
            </w:tcBorders>
          </w:tcPr>
          <w:p w14:paraId="3A88FD03" w14:textId="77777777" w:rsidR="00C42E75" w:rsidRPr="00960BFE" w:rsidRDefault="001F4491" w:rsidP="00776D09">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345F34CE" w14:textId="77777777" w:rsidR="00C42E75" w:rsidRPr="00960BFE" w:rsidRDefault="001F4491" w:rsidP="00776D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3799F13" w14:textId="77777777" w:rsidR="00C42E75" w:rsidRPr="00960BFE" w:rsidRDefault="001F4491" w:rsidP="00776D09">
            <w:pPr>
              <w:autoSpaceDE w:val="0"/>
              <w:autoSpaceDN w:val="0"/>
              <w:adjustRightInd w:val="0"/>
            </w:pPr>
            <w:r w:rsidRPr="00960BFE">
              <w:rPr>
                <w:b/>
              </w:rPr>
              <w:t>19/CEN/17</w:t>
            </w:r>
            <w:r w:rsidRPr="00960BFE">
              <w:t xml:space="preserve"> </w:t>
            </w:r>
          </w:p>
        </w:tc>
        <w:tc>
          <w:tcPr>
            <w:tcW w:w="360" w:type="dxa"/>
          </w:tcPr>
          <w:p w14:paraId="2BD86662" w14:textId="77777777" w:rsidR="00C42E75" w:rsidRPr="00960BFE" w:rsidRDefault="001F4491" w:rsidP="00776D09">
            <w:r w:rsidRPr="00960BFE">
              <w:t xml:space="preserve"> </w:t>
            </w:r>
          </w:p>
        </w:tc>
      </w:tr>
      <w:tr w:rsidR="00C42E75" w:rsidRPr="00960BFE" w14:paraId="57B90823" w14:textId="77777777" w:rsidTr="00221464">
        <w:trPr>
          <w:trHeight w:val="280"/>
        </w:trPr>
        <w:tc>
          <w:tcPr>
            <w:tcW w:w="966" w:type="dxa"/>
            <w:tcBorders>
              <w:top w:val="nil"/>
              <w:left w:val="nil"/>
              <w:bottom w:val="nil"/>
              <w:right w:val="nil"/>
            </w:tcBorders>
          </w:tcPr>
          <w:p w14:paraId="52157977"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1CE1BEBF" w14:textId="77777777" w:rsidR="00C42E75" w:rsidRPr="00960BFE" w:rsidRDefault="001F4491" w:rsidP="00776D09">
            <w:pPr>
              <w:autoSpaceDE w:val="0"/>
              <w:autoSpaceDN w:val="0"/>
              <w:adjustRightInd w:val="0"/>
            </w:pPr>
            <w:r w:rsidRPr="00960BFE">
              <w:t xml:space="preserve">Title: </w:t>
            </w:r>
          </w:p>
        </w:tc>
        <w:tc>
          <w:tcPr>
            <w:tcW w:w="6459" w:type="dxa"/>
            <w:tcBorders>
              <w:top w:val="nil"/>
              <w:left w:val="nil"/>
              <w:bottom w:val="nil"/>
              <w:right w:val="nil"/>
            </w:tcBorders>
          </w:tcPr>
          <w:p w14:paraId="1B5F6A2C" w14:textId="77777777" w:rsidR="00C42E75" w:rsidRPr="00960BFE" w:rsidRDefault="001F4491" w:rsidP="00776D09">
            <w:pPr>
              <w:autoSpaceDE w:val="0"/>
              <w:autoSpaceDN w:val="0"/>
              <w:adjustRightInd w:val="0"/>
            </w:pPr>
            <w:r w:rsidRPr="00960BFE">
              <w:t xml:space="preserve">Virtual Reality (VR) and </w:t>
            </w:r>
            <w:proofErr w:type="spellStart"/>
            <w:r w:rsidRPr="00960BFE">
              <w:t>pediatric</w:t>
            </w:r>
            <w:proofErr w:type="spellEnd"/>
            <w:r w:rsidRPr="00960BFE">
              <w:t xml:space="preserve"> medical procedures. </w:t>
            </w:r>
          </w:p>
        </w:tc>
        <w:tc>
          <w:tcPr>
            <w:tcW w:w="360" w:type="dxa"/>
          </w:tcPr>
          <w:p w14:paraId="3678EA15" w14:textId="77777777" w:rsidR="00C42E75" w:rsidRPr="00960BFE" w:rsidRDefault="001F4491" w:rsidP="00776D09">
            <w:r w:rsidRPr="00960BFE">
              <w:t xml:space="preserve"> </w:t>
            </w:r>
          </w:p>
        </w:tc>
      </w:tr>
      <w:tr w:rsidR="00C42E75" w:rsidRPr="00960BFE" w14:paraId="7060878D" w14:textId="77777777" w:rsidTr="00221464">
        <w:trPr>
          <w:trHeight w:val="280"/>
        </w:trPr>
        <w:tc>
          <w:tcPr>
            <w:tcW w:w="966" w:type="dxa"/>
            <w:tcBorders>
              <w:top w:val="nil"/>
              <w:left w:val="nil"/>
              <w:bottom w:val="nil"/>
              <w:right w:val="nil"/>
            </w:tcBorders>
          </w:tcPr>
          <w:p w14:paraId="7079FEC1"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132F1C5D" w14:textId="77777777" w:rsidR="00C42E75" w:rsidRPr="00960BFE" w:rsidRDefault="001F4491" w:rsidP="00776D09">
            <w:pPr>
              <w:autoSpaceDE w:val="0"/>
              <w:autoSpaceDN w:val="0"/>
              <w:adjustRightInd w:val="0"/>
            </w:pPr>
            <w:r w:rsidRPr="00960BFE">
              <w:t xml:space="preserve">Principal Investigator: </w:t>
            </w:r>
          </w:p>
        </w:tc>
        <w:tc>
          <w:tcPr>
            <w:tcW w:w="6459" w:type="dxa"/>
            <w:tcBorders>
              <w:top w:val="nil"/>
              <w:left w:val="nil"/>
              <w:bottom w:val="nil"/>
              <w:right w:val="nil"/>
            </w:tcBorders>
          </w:tcPr>
          <w:p w14:paraId="115FE525" w14:textId="77777777" w:rsidR="00C42E75" w:rsidRPr="00960BFE" w:rsidRDefault="001F4491" w:rsidP="00776D09">
            <w:pPr>
              <w:autoSpaceDE w:val="0"/>
              <w:autoSpaceDN w:val="0"/>
              <w:adjustRightInd w:val="0"/>
            </w:pPr>
            <w:proofErr w:type="spellStart"/>
            <w:r w:rsidRPr="00960BFE">
              <w:t>Dr.</w:t>
            </w:r>
            <w:proofErr w:type="spellEnd"/>
            <w:r w:rsidRPr="00960BFE">
              <w:t xml:space="preserve">  Michael Steele </w:t>
            </w:r>
          </w:p>
        </w:tc>
        <w:tc>
          <w:tcPr>
            <w:tcW w:w="360" w:type="dxa"/>
          </w:tcPr>
          <w:p w14:paraId="26E66940" w14:textId="77777777" w:rsidR="00C42E75" w:rsidRPr="00960BFE" w:rsidRDefault="001F4491" w:rsidP="00776D09">
            <w:r w:rsidRPr="00960BFE">
              <w:t xml:space="preserve"> </w:t>
            </w:r>
          </w:p>
        </w:tc>
      </w:tr>
      <w:tr w:rsidR="00C42E75" w:rsidRPr="00960BFE" w14:paraId="52231873" w14:textId="77777777" w:rsidTr="00221464">
        <w:trPr>
          <w:trHeight w:val="280"/>
        </w:trPr>
        <w:tc>
          <w:tcPr>
            <w:tcW w:w="966" w:type="dxa"/>
            <w:tcBorders>
              <w:top w:val="nil"/>
              <w:left w:val="nil"/>
              <w:bottom w:val="nil"/>
              <w:right w:val="nil"/>
            </w:tcBorders>
          </w:tcPr>
          <w:p w14:paraId="423D1B1E"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3D462125" w14:textId="77777777" w:rsidR="00C42E75" w:rsidRPr="00960BFE" w:rsidRDefault="001F4491" w:rsidP="00776D09">
            <w:pPr>
              <w:autoSpaceDE w:val="0"/>
              <w:autoSpaceDN w:val="0"/>
              <w:adjustRightInd w:val="0"/>
            </w:pPr>
            <w:r w:rsidRPr="00960BFE">
              <w:t xml:space="preserve">Sponsor: </w:t>
            </w:r>
          </w:p>
        </w:tc>
        <w:tc>
          <w:tcPr>
            <w:tcW w:w="6459" w:type="dxa"/>
            <w:tcBorders>
              <w:top w:val="nil"/>
              <w:left w:val="nil"/>
              <w:bottom w:val="nil"/>
              <w:right w:val="nil"/>
            </w:tcBorders>
          </w:tcPr>
          <w:p w14:paraId="46725AB6" w14:textId="77777777" w:rsidR="00C42E75" w:rsidRPr="00960BFE" w:rsidRDefault="001F4491" w:rsidP="00776D09">
            <w:pPr>
              <w:autoSpaceDE w:val="0"/>
              <w:autoSpaceDN w:val="0"/>
              <w:adjustRightInd w:val="0"/>
            </w:pPr>
            <w:r w:rsidRPr="00960BFE">
              <w:t xml:space="preserve"> </w:t>
            </w:r>
          </w:p>
        </w:tc>
        <w:tc>
          <w:tcPr>
            <w:tcW w:w="360" w:type="dxa"/>
          </w:tcPr>
          <w:p w14:paraId="2C0EE2E4" w14:textId="77777777" w:rsidR="00C42E75" w:rsidRPr="00960BFE" w:rsidRDefault="001F4491" w:rsidP="00776D09">
            <w:r w:rsidRPr="00960BFE">
              <w:t xml:space="preserve"> </w:t>
            </w:r>
          </w:p>
        </w:tc>
      </w:tr>
      <w:tr w:rsidR="00C42E75" w:rsidRPr="00960BFE" w14:paraId="7C773C13" w14:textId="77777777" w:rsidTr="00221464">
        <w:trPr>
          <w:trHeight w:val="280"/>
        </w:trPr>
        <w:tc>
          <w:tcPr>
            <w:tcW w:w="966" w:type="dxa"/>
            <w:tcBorders>
              <w:top w:val="nil"/>
              <w:left w:val="nil"/>
              <w:bottom w:val="nil"/>
              <w:right w:val="nil"/>
            </w:tcBorders>
          </w:tcPr>
          <w:p w14:paraId="276DC287"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38CC8B36" w14:textId="77777777" w:rsidR="00C42E75" w:rsidRPr="00960BFE" w:rsidRDefault="001F4491" w:rsidP="00776D09">
            <w:pPr>
              <w:autoSpaceDE w:val="0"/>
              <w:autoSpaceDN w:val="0"/>
              <w:adjustRightInd w:val="0"/>
            </w:pPr>
            <w:r w:rsidRPr="00960BFE">
              <w:t xml:space="preserve">Clock Start Date: </w:t>
            </w:r>
          </w:p>
        </w:tc>
        <w:tc>
          <w:tcPr>
            <w:tcW w:w="6459" w:type="dxa"/>
            <w:tcBorders>
              <w:top w:val="nil"/>
              <w:left w:val="nil"/>
              <w:bottom w:val="nil"/>
              <w:right w:val="nil"/>
            </w:tcBorders>
          </w:tcPr>
          <w:p w14:paraId="1A056C1D" w14:textId="77777777" w:rsidR="00C42E75" w:rsidRPr="00960BFE" w:rsidRDefault="001F4491" w:rsidP="00776D09">
            <w:pPr>
              <w:autoSpaceDE w:val="0"/>
              <w:autoSpaceDN w:val="0"/>
              <w:adjustRightInd w:val="0"/>
            </w:pPr>
            <w:r w:rsidRPr="00960BFE">
              <w:t xml:space="preserve">14 February 2019 </w:t>
            </w:r>
          </w:p>
        </w:tc>
        <w:tc>
          <w:tcPr>
            <w:tcW w:w="360" w:type="dxa"/>
          </w:tcPr>
          <w:p w14:paraId="5D1151AD" w14:textId="77777777" w:rsidR="00C42E75" w:rsidRPr="00960BFE" w:rsidRDefault="001F4491" w:rsidP="00776D09">
            <w:r w:rsidRPr="00960BFE">
              <w:t xml:space="preserve"> </w:t>
            </w:r>
          </w:p>
        </w:tc>
      </w:tr>
    </w:tbl>
    <w:p w14:paraId="0548AA21" w14:textId="77777777" w:rsidR="00C42E75" w:rsidRPr="00960BFE" w:rsidRDefault="001F4491" w:rsidP="00776D09">
      <w:pPr>
        <w:autoSpaceDE w:val="0"/>
        <w:autoSpaceDN w:val="0"/>
        <w:adjustRightInd w:val="0"/>
      </w:pPr>
      <w:r w:rsidRPr="00960BFE">
        <w:t xml:space="preserve"> </w:t>
      </w:r>
    </w:p>
    <w:p w14:paraId="4FB365F7" w14:textId="77777777" w:rsidR="00CA1EA8" w:rsidRPr="00987913" w:rsidRDefault="00D06D4D" w:rsidP="00776D09">
      <w:pPr>
        <w:autoSpaceDE w:val="0"/>
        <w:autoSpaceDN w:val="0"/>
        <w:adjustRightInd w:val="0"/>
        <w:rPr>
          <w:sz w:val="20"/>
          <w:lang w:val="en-NZ"/>
        </w:rPr>
      </w:pPr>
      <w:r w:rsidRPr="00D06D4D">
        <w:rPr>
          <w:rFonts w:cs="Arial"/>
          <w:szCs w:val="22"/>
          <w:lang w:val="en-NZ"/>
        </w:rPr>
        <w:t>Dr Michael Steele</w:t>
      </w:r>
      <w:r w:rsidR="00CA1EA8" w:rsidRPr="00D06D4D">
        <w:rPr>
          <w:lang w:val="en-NZ"/>
        </w:rPr>
        <w:t xml:space="preserve"> was present </w:t>
      </w:r>
      <w:r w:rsidR="00CA1EA8" w:rsidRPr="00D06D4D">
        <w:rPr>
          <w:rFonts w:cs="Arial"/>
          <w:szCs w:val="22"/>
          <w:lang w:val="en-NZ"/>
        </w:rPr>
        <w:t>by teleconference</w:t>
      </w:r>
      <w:r w:rsidR="00CA1EA8" w:rsidRPr="00D06D4D">
        <w:rPr>
          <w:lang w:val="en-NZ"/>
        </w:rPr>
        <w:t xml:space="preserve"> </w:t>
      </w:r>
      <w:r w:rsidR="00CA1EA8" w:rsidRPr="00987913">
        <w:rPr>
          <w:lang w:val="en-NZ"/>
        </w:rPr>
        <w:t>for discussion of this application.</w:t>
      </w:r>
    </w:p>
    <w:p w14:paraId="305B947D" w14:textId="77777777" w:rsidR="00CA1EA8" w:rsidRDefault="00CA1EA8" w:rsidP="00776D09">
      <w:pPr>
        <w:rPr>
          <w:u w:val="single"/>
          <w:lang w:val="en-NZ"/>
        </w:rPr>
      </w:pPr>
    </w:p>
    <w:p w14:paraId="445C5E7F" w14:textId="77777777" w:rsidR="00CA1EA8" w:rsidRPr="00FD2B1E" w:rsidRDefault="00CA1EA8" w:rsidP="00776D09">
      <w:pPr>
        <w:rPr>
          <w:u w:val="single"/>
          <w:lang w:val="en-NZ"/>
        </w:rPr>
      </w:pPr>
      <w:r w:rsidRPr="00FD2B1E">
        <w:rPr>
          <w:u w:val="single"/>
          <w:lang w:val="en-NZ"/>
        </w:rPr>
        <w:t>Potential conflicts of interest</w:t>
      </w:r>
    </w:p>
    <w:p w14:paraId="26A1F4DF" w14:textId="77777777" w:rsidR="00CA1EA8" w:rsidRPr="008869BB" w:rsidRDefault="00CA1EA8" w:rsidP="00776D09">
      <w:pPr>
        <w:rPr>
          <w:b/>
          <w:lang w:val="en-NZ"/>
        </w:rPr>
      </w:pPr>
    </w:p>
    <w:p w14:paraId="2E3BD479" w14:textId="77777777" w:rsidR="00CA1EA8" w:rsidRPr="00960BFE" w:rsidRDefault="00CA1EA8" w:rsidP="00776D09">
      <w:pPr>
        <w:rPr>
          <w:lang w:val="en-NZ"/>
        </w:rPr>
      </w:pPr>
      <w:r w:rsidRPr="00960BFE">
        <w:rPr>
          <w:lang w:val="en-NZ"/>
        </w:rPr>
        <w:t>The Chair asked members to declare any potential conflicts of interest related to this application.</w:t>
      </w:r>
    </w:p>
    <w:p w14:paraId="4852E80B" w14:textId="77777777" w:rsidR="00CA1EA8" w:rsidRPr="00960BFE" w:rsidRDefault="00CA1EA8" w:rsidP="00776D09">
      <w:pPr>
        <w:rPr>
          <w:lang w:val="en-NZ"/>
        </w:rPr>
      </w:pPr>
    </w:p>
    <w:p w14:paraId="2F9CCFC7" w14:textId="77777777" w:rsidR="00CA1EA8" w:rsidRDefault="00CA1EA8" w:rsidP="00776D09">
      <w:pPr>
        <w:rPr>
          <w:lang w:val="en-NZ"/>
        </w:rPr>
      </w:pPr>
      <w:r w:rsidRPr="00FD2B1E">
        <w:rPr>
          <w:lang w:val="en-NZ"/>
        </w:rPr>
        <w:t>No potential conflicts</w:t>
      </w:r>
      <w:r w:rsidRPr="00960BFE">
        <w:rPr>
          <w:lang w:val="en-NZ"/>
        </w:rPr>
        <w:t xml:space="preserve"> of interest related to this application were declared by any member.</w:t>
      </w:r>
    </w:p>
    <w:p w14:paraId="2DDBE0B5" w14:textId="77777777" w:rsidR="00CA1EA8" w:rsidRDefault="00CA1EA8" w:rsidP="00776D09">
      <w:pPr>
        <w:rPr>
          <w:lang w:val="en-NZ"/>
        </w:rPr>
      </w:pPr>
    </w:p>
    <w:p w14:paraId="67484A4E" w14:textId="77777777" w:rsidR="00CA1EA8" w:rsidRPr="00960BFE" w:rsidRDefault="00CA1EA8" w:rsidP="00776D09">
      <w:pPr>
        <w:rPr>
          <w:lang w:val="en-NZ"/>
        </w:rPr>
      </w:pPr>
    </w:p>
    <w:p w14:paraId="5B578846" w14:textId="77777777" w:rsidR="00CA1EA8" w:rsidRDefault="00CA1EA8" w:rsidP="00776D09">
      <w:pPr>
        <w:rPr>
          <w:u w:val="single"/>
          <w:lang w:val="en-NZ"/>
        </w:rPr>
      </w:pPr>
      <w:r w:rsidRPr="001C059D">
        <w:rPr>
          <w:u w:val="single"/>
          <w:lang w:val="en-NZ"/>
        </w:rPr>
        <w:t>Summary of Study</w:t>
      </w:r>
    </w:p>
    <w:p w14:paraId="4813BB86" w14:textId="77777777" w:rsidR="00CA1EA8" w:rsidRDefault="00CA1EA8" w:rsidP="00776D09">
      <w:pPr>
        <w:rPr>
          <w:u w:val="single"/>
          <w:lang w:val="en-NZ"/>
        </w:rPr>
      </w:pPr>
    </w:p>
    <w:p w14:paraId="380DD235" w14:textId="77777777" w:rsidR="00CA1EA8" w:rsidRPr="00D70686" w:rsidRDefault="00D70686" w:rsidP="00951EB7">
      <w:pPr>
        <w:pStyle w:val="ListParagraph"/>
        <w:numPr>
          <w:ilvl w:val="0"/>
          <w:numId w:val="12"/>
        </w:numPr>
        <w:rPr>
          <w:u w:val="single"/>
          <w:lang w:val="en-NZ"/>
        </w:rPr>
      </w:pPr>
      <w:r w:rsidRPr="00D70686">
        <w:rPr>
          <w:lang w:val="en-NZ"/>
        </w:rPr>
        <w:t xml:space="preserve">The study investigates the feasibility of a tailored VR headset versus a standard VR headset in alleviating the distress of children undergoing painful procedures. </w:t>
      </w:r>
    </w:p>
    <w:p w14:paraId="7371EEE6" w14:textId="77777777" w:rsidR="004769C0" w:rsidRDefault="004769C0" w:rsidP="00776D09">
      <w:pPr>
        <w:autoSpaceDE w:val="0"/>
        <w:autoSpaceDN w:val="0"/>
        <w:adjustRightInd w:val="0"/>
        <w:rPr>
          <w:lang w:val="en-NZ"/>
        </w:rPr>
      </w:pPr>
    </w:p>
    <w:p w14:paraId="74E6D51A" w14:textId="77777777" w:rsidR="00CA1EA8" w:rsidRDefault="00CA1EA8" w:rsidP="00776D09">
      <w:pPr>
        <w:rPr>
          <w:u w:val="single"/>
          <w:lang w:val="en-NZ"/>
        </w:rPr>
      </w:pPr>
      <w:r w:rsidRPr="001C059D">
        <w:rPr>
          <w:u w:val="single"/>
          <w:lang w:val="en-NZ"/>
        </w:rPr>
        <w:t>Summary of</w:t>
      </w:r>
      <w:r>
        <w:rPr>
          <w:u w:val="single"/>
          <w:lang w:val="en-NZ"/>
        </w:rPr>
        <w:t xml:space="preserve"> resolved ethical issues </w:t>
      </w:r>
    </w:p>
    <w:p w14:paraId="568A47D8" w14:textId="77777777" w:rsidR="00CA1EA8" w:rsidRDefault="00CA1EA8" w:rsidP="00776D09">
      <w:pPr>
        <w:rPr>
          <w:u w:val="single"/>
          <w:lang w:val="en-NZ"/>
        </w:rPr>
      </w:pPr>
    </w:p>
    <w:p w14:paraId="11F31DFC" w14:textId="77777777" w:rsidR="00CA1EA8" w:rsidRPr="000A1C67" w:rsidRDefault="00CA1EA8" w:rsidP="00776D0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6D21155" w14:textId="77777777" w:rsidR="00CA1EA8" w:rsidRDefault="00CA1EA8" w:rsidP="00776D09">
      <w:pPr>
        <w:rPr>
          <w:u w:val="single"/>
          <w:lang w:val="en-NZ"/>
        </w:rPr>
      </w:pPr>
    </w:p>
    <w:p w14:paraId="0E84F478" w14:textId="77777777" w:rsidR="00B26321" w:rsidRPr="006129F5" w:rsidRDefault="00B26321" w:rsidP="006129F5">
      <w:pPr>
        <w:autoSpaceDE w:val="0"/>
        <w:autoSpaceDN w:val="0"/>
        <w:adjustRightInd w:val="0"/>
        <w:ind w:left="360"/>
        <w:rPr>
          <w:lang w:val="en-NZ"/>
        </w:rPr>
      </w:pPr>
    </w:p>
    <w:p w14:paraId="1DA347C2" w14:textId="6F2BB072" w:rsidR="00B26321" w:rsidRPr="006129F5" w:rsidRDefault="00B26321" w:rsidP="006129F5">
      <w:pPr>
        <w:pStyle w:val="ListParagraph"/>
        <w:numPr>
          <w:ilvl w:val="0"/>
          <w:numId w:val="12"/>
        </w:numPr>
        <w:autoSpaceDE w:val="0"/>
        <w:autoSpaceDN w:val="0"/>
        <w:adjustRightInd w:val="0"/>
        <w:rPr>
          <w:lang w:val="en-NZ"/>
        </w:rPr>
      </w:pPr>
      <w:r w:rsidRPr="006129F5">
        <w:rPr>
          <w:lang w:val="en-NZ"/>
        </w:rPr>
        <w:t>The Committee queried the arms of the trial. The Researcher confirmed one arm will have ‘basic VR’ and the other ‘tailored VR’ and there was no control group without</w:t>
      </w:r>
      <w:r w:rsidR="00BD35DD">
        <w:rPr>
          <w:lang w:val="en-NZ"/>
        </w:rPr>
        <w:t xml:space="preserve"> either</w:t>
      </w:r>
      <w:r w:rsidRPr="006129F5">
        <w:rPr>
          <w:lang w:val="en-NZ"/>
        </w:rPr>
        <w:t>. The Committee queried whether the use of VR was the common gold standard. The Researcher stated it was not but is an innovative way of assisting children through painful procedures and is becoming more common in the United States. The Committee reasoned that as the standard practice in New Zealand was not to use VR it would be advisable to have a control group without VR to compare</w:t>
      </w:r>
      <w:r w:rsidR="005B787B">
        <w:rPr>
          <w:lang w:val="en-NZ"/>
        </w:rPr>
        <w:t xml:space="preserve"> for a randomised controlled clinical trial</w:t>
      </w:r>
      <w:r w:rsidRPr="006129F5">
        <w:rPr>
          <w:lang w:val="en-NZ"/>
        </w:rPr>
        <w:t xml:space="preserve">. </w:t>
      </w:r>
    </w:p>
    <w:p w14:paraId="1C049EBE" w14:textId="77777777" w:rsidR="00B26321" w:rsidRPr="006129F5" w:rsidRDefault="00B26321" w:rsidP="006129F5">
      <w:pPr>
        <w:autoSpaceDE w:val="0"/>
        <w:autoSpaceDN w:val="0"/>
        <w:adjustRightInd w:val="0"/>
        <w:ind w:left="360"/>
        <w:rPr>
          <w:lang w:val="en-NZ"/>
        </w:rPr>
      </w:pPr>
    </w:p>
    <w:p w14:paraId="784A9A83" w14:textId="77777777" w:rsidR="00B26321" w:rsidRPr="006129F5" w:rsidRDefault="00B26321" w:rsidP="006129F5">
      <w:pPr>
        <w:pStyle w:val="ListParagraph"/>
        <w:numPr>
          <w:ilvl w:val="0"/>
          <w:numId w:val="12"/>
        </w:numPr>
        <w:autoSpaceDE w:val="0"/>
        <w:autoSpaceDN w:val="0"/>
        <w:adjustRightInd w:val="0"/>
        <w:rPr>
          <w:lang w:val="en-NZ"/>
        </w:rPr>
      </w:pPr>
      <w:r w:rsidRPr="006129F5">
        <w:rPr>
          <w:lang w:val="en-NZ"/>
        </w:rPr>
        <w:t xml:space="preserve">The Committee queried what “painful procedures” the Researcher was intending to use the VR headset with. The Researcher stated most likely venepuncture but potentially other procedures if recommended by the paediatric department. </w:t>
      </w:r>
    </w:p>
    <w:p w14:paraId="61169C55" w14:textId="77777777" w:rsidR="00B26321" w:rsidRPr="006129F5" w:rsidRDefault="00B26321" w:rsidP="006129F5">
      <w:pPr>
        <w:autoSpaceDE w:val="0"/>
        <w:autoSpaceDN w:val="0"/>
        <w:adjustRightInd w:val="0"/>
        <w:ind w:left="360"/>
        <w:rPr>
          <w:lang w:val="en-NZ"/>
        </w:rPr>
      </w:pPr>
    </w:p>
    <w:p w14:paraId="3B7855C0" w14:textId="10DB3A37" w:rsidR="00B26321" w:rsidRPr="006129F5" w:rsidRDefault="00B26321" w:rsidP="006129F5">
      <w:pPr>
        <w:pStyle w:val="ListParagraph"/>
        <w:numPr>
          <w:ilvl w:val="0"/>
          <w:numId w:val="12"/>
        </w:numPr>
        <w:autoSpaceDE w:val="0"/>
        <w:autoSpaceDN w:val="0"/>
        <w:adjustRightInd w:val="0"/>
        <w:rPr>
          <w:lang w:val="en-NZ"/>
        </w:rPr>
      </w:pPr>
      <w:r w:rsidRPr="006129F5">
        <w:rPr>
          <w:lang w:val="en-NZ"/>
        </w:rPr>
        <w:t>The Committee queried the difference between the standard and tailored VR. The Researcher replied that the standard VR would consist of a couple of common programs the child could choose</w:t>
      </w:r>
      <w:r w:rsidR="005B787B">
        <w:rPr>
          <w:lang w:val="en-NZ"/>
        </w:rPr>
        <w:t xml:space="preserve"> from</w:t>
      </w:r>
      <w:r w:rsidRPr="006129F5">
        <w:rPr>
          <w:lang w:val="en-NZ"/>
        </w:rPr>
        <w:t xml:space="preserve">. The Researcher explained they were working with a software designer to create an algorithm for use with the tailored VR that would include a preference tree to deliver a more personalised VR experience to ideally capture the child’s interest and attention during the procedure. </w:t>
      </w:r>
    </w:p>
    <w:p w14:paraId="127E7DAC" w14:textId="77777777" w:rsidR="00B26321" w:rsidRPr="006129F5" w:rsidRDefault="00B26321" w:rsidP="006129F5">
      <w:pPr>
        <w:autoSpaceDE w:val="0"/>
        <w:autoSpaceDN w:val="0"/>
        <w:adjustRightInd w:val="0"/>
        <w:ind w:left="360"/>
        <w:rPr>
          <w:lang w:val="en-NZ"/>
        </w:rPr>
      </w:pPr>
    </w:p>
    <w:p w14:paraId="18F5B373" w14:textId="45EB5B59" w:rsidR="00B26321" w:rsidRPr="006129F5" w:rsidRDefault="00B26321" w:rsidP="006129F5">
      <w:pPr>
        <w:pStyle w:val="ListParagraph"/>
        <w:numPr>
          <w:ilvl w:val="0"/>
          <w:numId w:val="12"/>
        </w:numPr>
        <w:autoSpaceDE w:val="0"/>
        <w:autoSpaceDN w:val="0"/>
        <w:adjustRightInd w:val="0"/>
        <w:rPr>
          <w:lang w:val="en-NZ"/>
        </w:rPr>
      </w:pPr>
      <w:r w:rsidRPr="006129F5">
        <w:rPr>
          <w:lang w:val="en-NZ"/>
        </w:rPr>
        <w:t xml:space="preserve">The Committee queried how old the children would be. The Researcher responded that they would likely be 4 years and above, based on the use of VR for an MRI. </w:t>
      </w:r>
    </w:p>
    <w:p w14:paraId="731BFACA" w14:textId="77777777" w:rsidR="00B26321" w:rsidRPr="006129F5" w:rsidRDefault="00B26321" w:rsidP="006129F5">
      <w:pPr>
        <w:autoSpaceDE w:val="0"/>
        <w:autoSpaceDN w:val="0"/>
        <w:adjustRightInd w:val="0"/>
        <w:ind w:left="360"/>
        <w:rPr>
          <w:lang w:val="en-NZ"/>
        </w:rPr>
      </w:pPr>
    </w:p>
    <w:p w14:paraId="08FEE0A4" w14:textId="77777777" w:rsidR="006129F5" w:rsidRPr="006129F5" w:rsidRDefault="006129F5" w:rsidP="006129F5">
      <w:pPr>
        <w:pStyle w:val="ListParagraph"/>
        <w:numPr>
          <w:ilvl w:val="0"/>
          <w:numId w:val="12"/>
        </w:numPr>
        <w:autoSpaceDE w:val="0"/>
        <w:autoSpaceDN w:val="0"/>
        <w:adjustRightInd w:val="0"/>
        <w:rPr>
          <w:lang w:val="en-NZ"/>
        </w:rPr>
      </w:pPr>
      <w:r w:rsidRPr="006129F5">
        <w:rPr>
          <w:lang w:val="en-NZ"/>
        </w:rPr>
        <w:t xml:space="preserve">The Committee queried whether the children would have any exposure to VR before the procedure. The Researcher confirmed they would test the headset first to determine whether any motion sickness or similar adverse experiences was present. The Committee requested this information be added to the PISC. </w:t>
      </w:r>
    </w:p>
    <w:p w14:paraId="2852BBE4" w14:textId="77777777" w:rsidR="006129F5" w:rsidRPr="006129F5" w:rsidRDefault="006129F5" w:rsidP="006129F5">
      <w:pPr>
        <w:autoSpaceDE w:val="0"/>
        <w:autoSpaceDN w:val="0"/>
        <w:adjustRightInd w:val="0"/>
        <w:rPr>
          <w:lang w:val="en-NZ"/>
        </w:rPr>
      </w:pPr>
    </w:p>
    <w:p w14:paraId="727D9FDD" w14:textId="77777777" w:rsidR="00B26321" w:rsidRPr="006129F5" w:rsidRDefault="00B26321" w:rsidP="006129F5">
      <w:pPr>
        <w:pStyle w:val="ListParagraph"/>
        <w:numPr>
          <w:ilvl w:val="0"/>
          <w:numId w:val="12"/>
        </w:numPr>
        <w:autoSpaceDE w:val="0"/>
        <w:autoSpaceDN w:val="0"/>
        <w:adjustRightInd w:val="0"/>
        <w:rPr>
          <w:lang w:val="en-NZ"/>
        </w:rPr>
      </w:pPr>
      <w:r w:rsidRPr="006129F5">
        <w:rPr>
          <w:lang w:val="en-NZ"/>
        </w:rPr>
        <w:t xml:space="preserve">The Committee queried the physical aspects of the VR headset. The Researcher explained that it was similar to standard headsets. The Committee queried whether the child would move with the headset on and what effect his may have on a delicate procedure such as an MRI. The Researcher stated the software designer was taking this into account and ideally the VR would be immersive but not encouraging of movement. </w:t>
      </w:r>
    </w:p>
    <w:p w14:paraId="586ACE88" w14:textId="77777777" w:rsidR="00B26321" w:rsidRPr="006129F5" w:rsidRDefault="00B26321" w:rsidP="006129F5">
      <w:pPr>
        <w:autoSpaceDE w:val="0"/>
        <w:autoSpaceDN w:val="0"/>
        <w:adjustRightInd w:val="0"/>
        <w:ind w:left="360"/>
        <w:rPr>
          <w:lang w:val="en-NZ"/>
        </w:rPr>
      </w:pPr>
    </w:p>
    <w:p w14:paraId="14820AF4" w14:textId="77777777" w:rsidR="00B26321" w:rsidRPr="006129F5" w:rsidRDefault="00B26321" w:rsidP="006129F5">
      <w:pPr>
        <w:pStyle w:val="ListParagraph"/>
        <w:numPr>
          <w:ilvl w:val="0"/>
          <w:numId w:val="12"/>
        </w:numPr>
        <w:autoSpaceDE w:val="0"/>
        <w:autoSpaceDN w:val="0"/>
        <w:adjustRightInd w:val="0"/>
        <w:rPr>
          <w:lang w:val="en-NZ"/>
        </w:rPr>
      </w:pPr>
      <w:r w:rsidRPr="006129F5">
        <w:rPr>
          <w:lang w:val="en-NZ"/>
        </w:rPr>
        <w:t xml:space="preserve">The Committee queried the process of approaching parents. The Committee reasoned that families would likely be stressed or anxious and queried the burden of suddenly being approached by the Researcher in the waiting room. The Committee queried whether the bookings department at the hospital could contact them beforehand. The Researcher stated they believed that could have been potentially coercive but if the Committee approves then it is a good idea. The Committee requested the Researcher supply any letter to be sent for review before use. </w:t>
      </w:r>
    </w:p>
    <w:p w14:paraId="0EBE8C55" w14:textId="77777777" w:rsidR="00CA1EA8" w:rsidRPr="006129F5" w:rsidRDefault="00CA1EA8" w:rsidP="006129F5">
      <w:pPr>
        <w:rPr>
          <w:u w:val="single"/>
          <w:lang w:val="en-NZ"/>
        </w:rPr>
      </w:pPr>
    </w:p>
    <w:p w14:paraId="3F1A4A8F" w14:textId="77777777" w:rsidR="00CA1EA8" w:rsidRPr="00C5052B" w:rsidRDefault="00CA1EA8" w:rsidP="00776D09">
      <w:pPr>
        <w:rPr>
          <w:u w:val="single"/>
          <w:lang w:val="en-NZ"/>
        </w:rPr>
      </w:pPr>
    </w:p>
    <w:p w14:paraId="6EAB13D5" w14:textId="77777777" w:rsidR="00CA1EA8" w:rsidRPr="000A1C67" w:rsidRDefault="00CA1EA8" w:rsidP="00776D09">
      <w:pPr>
        <w:rPr>
          <w:u w:val="single"/>
          <w:lang w:val="en-NZ"/>
        </w:rPr>
      </w:pPr>
      <w:r w:rsidRPr="000A1C67">
        <w:rPr>
          <w:u w:val="single"/>
          <w:lang w:val="en-NZ"/>
        </w:rPr>
        <w:t xml:space="preserve">Summary of </w:t>
      </w:r>
      <w:r>
        <w:rPr>
          <w:u w:val="single"/>
          <w:lang w:val="en-NZ"/>
        </w:rPr>
        <w:t>outstanding ethical issues</w:t>
      </w:r>
    </w:p>
    <w:p w14:paraId="3424C1F3" w14:textId="77777777" w:rsidR="00CA1EA8" w:rsidRDefault="00CA1EA8" w:rsidP="00776D09">
      <w:pPr>
        <w:rPr>
          <w:u w:val="single"/>
          <w:lang w:val="en-NZ"/>
        </w:rPr>
      </w:pPr>
    </w:p>
    <w:p w14:paraId="01314C97" w14:textId="77777777" w:rsidR="00CA1EA8" w:rsidRDefault="00CA1EA8" w:rsidP="00776D0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5CE3782" w14:textId="77777777" w:rsidR="006129F5" w:rsidRDefault="006129F5" w:rsidP="00776D09">
      <w:pPr>
        <w:rPr>
          <w:lang w:val="en-NZ"/>
        </w:rPr>
      </w:pPr>
    </w:p>
    <w:p w14:paraId="7B83205E" w14:textId="3028B98D" w:rsidR="006129F5" w:rsidRPr="006129F5" w:rsidRDefault="006129F5" w:rsidP="006129F5">
      <w:pPr>
        <w:pStyle w:val="ListParagraph"/>
        <w:numPr>
          <w:ilvl w:val="0"/>
          <w:numId w:val="12"/>
        </w:numPr>
        <w:autoSpaceDE w:val="0"/>
        <w:autoSpaceDN w:val="0"/>
        <w:adjustRightInd w:val="0"/>
        <w:rPr>
          <w:lang w:val="en-NZ"/>
        </w:rPr>
      </w:pPr>
      <w:r w:rsidRPr="006129F5">
        <w:rPr>
          <w:lang w:val="en-NZ"/>
        </w:rPr>
        <w:t xml:space="preserve">The Committee noted the participant information sheet and consent form (PISC) was lacking significant information and suggested the Researcher adapt the template available on the HDEC website. </w:t>
      </w:r>
    </w:p>
    <w:p w14:paraId="5B53F101" w14:textId="77777777" w:rsidR="00CA1EA8" w:rsidRPr="00960BFE" w:rsidRDefault="00CA1EA8" w:rsidP="00776D09">
      <w:pPr>
        <w:autoSpaceDE w:val="0"/>
        <w:autoSpaceDN w:val="0"/>
        <w:adjustRightInd w:val="0"/>
        <w:rPr>
          <w:lang w:val="en-NZ"/>
        </w:rPr>
      </w:pPr>
    </w:p>
    <w:p w14:paraId="44E4342A" w14:textId="77777777" w:rsidR="006129F5" w:rsidRPr="006129F5" w:rsidRDefault="006129F5" w:rsidP="006129F5">
      <w:pPr>
        <w:pStyle w:val="ListParagraph"/>
        <w:numPr>
          <w:ilvl w:val="0"/>
          <w:numId w:val="12"/>
        </w:numPr>
        <w:autoSpaceDE w:val="0"/>
        <w:autoSpaceDN w:val="0"/>
        <w:adjustRightInd w:val="0"/>
        <w:rPr>
          <w:lang w:val="en-NZ"/>
        </w:rPr>
      </w:pPr>
      <w:r w:rsidRPr="006129F5">
        <w:rPr>
          <w:lang w:val="en-NZ"/>
        </w:rPr>
        <w:t xml:space="preserve">The Committee queried why the Researcher chose not to undertake Māori consultation on the study. The Researcher responded that because the child’s ethnicity was not a relevant factor they did not believe it was warranted. The Committee explained that any research that may involve Māori participants is required to undergo formal consultation. The Researcher agreed and stated this could be done through the University. </w:t>
      </w:r>
    </w:p>
    <w:p w14:paraId="1CE0CC63" w14:textId="77777777" w:rsidR="006129F5" w:rsidRDefault="006129F5" w:rsidP="006129F5">
      <w:pPr>
        <w:autoSpaceDE w:val="0"/>
        <w:autoSpaceDN w:val="0"/>
        <w:adjustRightInd w:val="0"/>
        <w:ind w:left="360"/>
        <w:rPr>
          <w:lang w:val="en-NZ"/>
        </w:rPr>
      </w:pPr>
    </w:p>
    <w:p w14:paraId="429658FD" w14:textId="2B316269" w:rsidR="006129F5" w:rsidRPr="006129F5" w:rsidRDefault="006129F5" w:rsidP="006129F5">
      <w:pPr>
        <w:pStyle w:val="ListParagraph"/>
        <w:numPr>
          <w:ilvl w:val="0"/>
          <w:numId w:val="12"/>
        </w:numPr>
        <w:autoSpaceDE w:val="0"/>
        <w:autoSpaceDN w:val="0"/>
        <w:adjustRightInd w:val="0"/>
        <w:rPr>
          <w:lang w:val="en-NZ"/>
        </w:rPr>
      </w:pPr>
      <w:r w:rsidRPr="006129F5">
        <w:rPr>
          <w:lang w:val="en-NZ"/>
        </w:rPr>
        <w:t xml:space="preserve">The Committee advised that the research does have potential cultural issues for Māori. The Committee explained that knowledge and personal data is a </w:t>
      </w:r>
      <w:proofErr w:type="spellStart"/>
      <w:r w:rsidRPr="006129F5">
        <w:rPr>
          <w:lang w:val="en-NZ"/>
        </w:rPr>
        <w:t>taonga</w:t>
      </w:r>
      <w:proofErr w:type="spellEnd"/>
      <w:r w:rsidRPr="006129F5">
        <w:rPr>
          <w:lang w:val="en-NZ"/>
        </w:rPr>
        <w:t xml:space="preserve"> (a treasure) and the head (which the VR headset would attach to) is </w:t>
      </w:r>
      <w:proofErr w:type="spellStart"/>
      <w:r w:rsidRPr="006129F5">
        <w:rPr>
          <w:lang w:val="en-NZ"/>
        </w:rPr>
        <w:t>tapu</w:t>
      </w:r>
      <w:proofErr w:type="spellEnd"/>
      <w:r w:rsidRPr="006129F5">
        <w:rPr>
          <w:lang w:val="en-NZ"/>
        </w:rPr>
        <w:t xml:space="preserve"> (sacred). The Committee recommended the Researcher keep these concepts in mind for future applications. </w:t>
      </w:r>
    </w:p>
    <w:p w14:paraId="5C0FC517" w14:textId="6B520705" w:rsidR="00CA1EA8" w:rsidRPr="006129F5" w:rsidRDefault="00CA1EA8" w:rsidP="006129F5">
      <w:pPr>
        <w:rPr>
          <w:u w:val="single"/>
          <w:lang w:val="en-NZ"/>
        </w:rPr>
      </w:pPr>
    </w:p>
    <w:p w14:paraId="3C3F0052" w14:textId="158CFB51" w:rsidR="006129F5" w:rsidRPr="006129F5" w:rsidRDefault="006129F5" w:rsidP="006129F5">
      <w:pPr>
        <w:pStyle w:val="ListParagraph"/>
        <w:numPr>
          <w:ilvl w:val="0"/>
          <w:numId w:val="12"/>
        </w:numPr>
        <w:autoSpaceDE w:val="0"/>
        <w:autoSpaceDN w:val="0"/>
        <w:adjustRightInd w:val="0"/>
        <w:rPr>
          <w:lang w:val="en-NZ"/>
        </w:rPr>
      </w:pPr>
      <w:r w:rsidRPr="006129F5">
        <w:rPr>
          <w:lang w:val="en-NZ"/>
        </w:rPr>
        <w:t xml:space="preserve">The Committee queried why the trial was not registered with a number. The Researcher stated they believed it was not applicable for this study. The Committee explained that a randomised controlled study has to be registered somewhere such as an Australasian registry otherwise it cannot be published. The Researcher stated there may be a terminology issue as from a US context it referred only to the methodology of the study and agreed to investigate. The Committee suggested the Researcher could compare the two VR units </w:t>
      </w:r>
      <w:r w:rsidR="005B787B">
        <w:rPr>
          <w:lang w:val="en-NZ"/>
        </w:rPr>
        <w:t xml:space="preserve">in a cohort study </w:t>
      </w:r>
      <w:r w:rsidRPr="006129F5">
        <w:rPr>
          <w:lang w:val="en-NZ"/>
        </w:rPr>
        <w:t xml:space="preserve">before </w:t>
      </w:r>
      <w:r w:rsidR="005B787B">
        <w:rPr>
          <w:lang w:val="en-NZ"/>
        </w:rPr>
        <w:t xml:space="preserve">committing to </w:t>
      </w:r>
      <w:r w:rsidRPr="006129F5">
        <w:rPr>
          <w:lang w:val="en-NZ"/>
        </w:rPr>
        <w:t xml:space="preserve">a full randomised control trial. </w:t>
      </w:r>
    </w:p>
    <w:p w14:paraId="7C5A86E7" w14:textId="77777777" w:rsidR="006129F5" w:rsidRDefault="006129F5" w:rsidP="006129F5">
      <w:pPr>
        <w:autoSpaceDE w:val="0"/>
        <w:autoSpaceDN w:val="0"/>
        <w:adjustRightInd w:val="0"/>
        <w:ind w:left="360"/>
        <w:rPr>
          <w:lang w:val="en-NZ"/>
        </w:rPr>
      </w:pPr>
    </w:p>
    <w:p w14:paraId="37F6406F" w14:textId="77777777" w:rsidR="006129F5" w:rsidRPr="006129F5" w:rsidRDefault="006129F5" w:rsidP="006129F5">
      <w:pPr>
        <w:pStyle w:val="ListParagraph"/>
        <w:numPr>
          <w:ilvl w:val="0"/>
          <w:numId w:val="12"/>
        </w:numPr>
        <w:autoSpaceDE w:val="0"/>
        <w:autoSpaceDN w:val="0"/>
        <w:adjustRightInd w:val="0"/>
        <w:rPr>
          <w:lang w:val="en-NZ"/>
        </w:rPr>
      </w:pPr>
      <w:r w:rsidRPr="006129F5">
        <w:rPr>
          <w:lang w:val="en-NZ"/>
        </w:rPr>
        <w:t xml:space="preserve">The Committee requested independent peer review from outside of the UC School of Health Sciences. The Committee recommended the use of the peer review template available at </w:t>
      </w:r>
      <w:hyperlink r:id="rId17" w:history="1">
        <w:r w:rsidRPr="006129F5">
          <w:rPr>
            <w:rStyle w:val="Hyperlink"/>
            <w:lang w:val="en-NZ"/>
          </w:rPr>
          <w:t>https://ethics.health.govt.nz/system/files/documents/pages/HDEC-Peer-Review-Template.docx</w:t>
        </w:r>
      </w:hyperlink>
      <w:r w:rsidRPr="006129F5">
        <w:rPr>
          <w:lang w:val="en-NZ"/>
        </w:rPr>
        <w:t xml:space="preserve"> </w:t>
      </w:r>
    </w:p>
    <w:p w14:paraId="042FFEE0" w14:textId="57FC1265" w:rsidR="006129F5" w:rsidRPr="006129F5" w:rsidRDefault="006129F5" w:rsidP="006129F5">
      <w:pPr>
        <w:autoSpaceDE w:val="0"/>
        <w:autoSpaceDN w:val="0"/>
        <w:adjustRightInd w:val="0"/>
        <w:ind w:left="360"/>
        <w:rPr>
          <w:lang w:val="en-NZ"/>
        </w:rPr>
      </w:pPr>
      <w:r w:rsidRPr="006129F5">
        <w:rPr>
          <w:lang w:val="en-NZ"/>
        </w:rPr>
        <w:t xml:space="preserve"> </w:t>
      </w:r>
    </w:p>
    <w:p w14:paraId="5D118534" w14:textId="77777777" w:rsidR="006129F5" w:rsidRPr="006129F5" w:rsidRDefault="006129F5" w:rsidP="006129F5">
      <w:pPr>
        <w:pStyle w:val="ListParagraph"/>
        <w:rPr>
          <w:u w:val="single"/>
          <w:lang w:val="en-NZ"/>
        </w:rPr>
      </w:pPr>
    </w:p>
    <w:p w14:paraId="6408F34C" w14:textId="77777777" w:rsidR="00CA1EA8" w:rsidRPr="004549E5" w:rsidRDefault="00CA1EA8" w:rsidP="00776D09">
      <w:pPr>
        <w:rPr>
          <w:rFonts w:cs="Arial"/>
          <w:szCs w:val="22"/>
          <w:lang w:val="en-NZ"/>
        </w:rPr>
      </w:pPr>
    </w:p>
    <w:p w14:paraId="466A92AF" w14:textId="77777777" w:rsidR="00CA1EA8" w:rsidRDefault="00CA1EA8" w:rsidP="00776D09">
      <w:pPr>
        <w:rPr>
          <w:rFonts w:cs="Arial"/>
          <w:szCs w:val="22"/>
          <w:lang w:val="en-NZ"/>
        </w:rPr>
      </w:pPr>
      <w:r w:rsidRPr="00466AA7">
        <w:rPr>
          <w:rFonts w:cs="Arial"/>
          <w:szCs w:val="22"/>
          <w:lang w:val="en-NZ"/>
        </w:rPr>
        <w:t xml:space="preserve">The Committee requested the following changes to the Participant Information Sheet and Consent Form: </w:t>
      </w:r>
    </w:p>
    <w:p w14:paraId="018A28E2" w14:textId="77777777" w:rsidR="00CA1EA8" w:rsidRDefault="00CA1EA8" w:rsidP="00776D09">
      <w:pPr>
        <w:rPr>
          <w:rFonts w:cs="Arial"/>
          <w:szCs w:val="22"/>
          <w:lang w:val="en-NZ"/>
        </w:rPr>
      </w:pPr>
    </w:p>
    <w:p w14:paraId="36D57A3D" w14:textId="77777777" w:rsidR="006129F5" w:rsidRPr="006129F5" w:rsidRDefault="006129F5" w:rsidP="006129F5">
      <w:pPr>
        <w:pStyle w:val="ListParagraph"/>
        <w:numPr>
          <w:ilvl w:val="0"/>
          <w:numId w:val="12"/>
        </w:numPr>
        <w:autoSpaceDE w:val="0"/>
        <w:autoSpaceDN w:val="0"/>
        <w:adjustRightInd w:val="0"/>
        <w:rPr>
          <w:lang w:val="en-NZ"/>
        </w:rPr>
      </w:pPr>
      <w:r w:rsidRPr="006129F5">
        <w:rPr>
          <w:lang w:val="en-NZ"/>
        </w:rPr>
        <w:t xml:space="preserve">The Committee suggested that older children may want more information and recommended the Researcher split the assent form into multiple groups (e.g. under 7, 7 – 10, 10 – 15). </w:t>
      </w:r>
    </w:p>
    <w:p w14:paraId="14AC7371" w14:textId="77777777" w:rsidR="006129F5" w:rsidRDefault="006129F5" w:rsidP="00776D09">
      <w:pPr>
        <w:rPr>
          <w:rFonts w:cs="Arial"/>
          <w:szCs w:val="22"/>
          <w:lang w:val="en-NZ"/>
        </w:rPr>
      </w:pPr>
    </w:p>
    <w:p w14:paraId="7A2A2054" w14:textId="41D036E4" w:rsidR="006129F5" w:rsidRPr="006129F5" w:rsidRDefault="006129F5" w:rsidP="006129F5">
      <w:pPr>
        <w:pStyle w:val="ListParagraph"/>
        <w:numPr>
          <w:ilvl w:val="0"/>
          <w:numId w:val="12"/>
        </w:numPr>
        <w:autoSpaceDE w:val="0"/>
        <w:autoSpaceDN w:val="0"/>
        <w:adjustRightInd w:val="0"/>
        <w:rPr>
          <w:lang w:val="en-NZ"/>
        </w:rPr>
      </w:pPr>
      <w:r w:rsidRPr="006129F5">
        <w:rPr>
          <w:lang w:val="en-NZ"/>
        </w:rPr>
        <w:t xml:space="preserve">The Committee suggested the Researcher include more information about the preference tree and type of VR content the children would be accessing and viewing. The Committee advised that parents would likely appreciate being reassured that their child would not be seeing any inappropriate or violent content. </w:t>
      </w:r>
    </w:p>
    <w:p w14:paraId="62348A59" w14:textId="77777777" w:rsidR="006129F5" w:rsidRPr="00466AA7" w:rsidRDefault="006129F5" w:rsidP="00776D09">
      <w:pPr>
        <w:rPr>
          <w:rFonts w:cs="Arial"/>
          <w:szCs w:val="22"/>
          <w:lang w:val="en-NZ"/>
        </w:rPr>
      </w:pPr>
    </w:p>
    <w:p w14:paraId="40A1423E" w14:textId="77777777" w:rsidR="006129F5" w:rsidRPr="006129F5" w:rsidRDefault="006129F5" w:rsidP="006129F5">
      <w:pPr>
        <w:pStyle w:val="ListParagraph"/>
        <w:numPr>
          <w:ilvl w:val="0"/>
          <w:numId w:val="12"/>
        </w:numPr>
        <w:autoSpaceDE w:val="0"/>
        <w:autoSpaceDN w:val="0"/>
        <w:adjustRightInd w:val="0"/>
        <w:rPr>
          <w:lang w:val="en-NZ"/>
        </w:rPr>
      </w:pPr>
      <w:r w:rsidRPr="006129F5">
        <w:rPr>
          <w:lang w:val="en-NZ"/>
        </w:rPr>
        <w:t>The Committee noted some inconsistency in the language of the parents’ information sheet and consent form (e.g. using the pronoun “I” when it should read “my child”) The Committee requested a careful revision.</w:t>
      </w:r>
    </w:p>
    <w:p w14:paraId="05772BB4" w14:textId="77777777" w:rsidR="006129F5" w:rsidRPr="00B26321" w:rsidRDefault="006129F5" w:rsidP="006129F5">
      <w:pPr>
        <w:pStyle w:val="ListParagraph"/>
        <w:autoSpaceDE w:val="0"/>
        <w:autoSpaceDN w:val="0"/>
        <w:adjustRightInd w:val="0"/>
        <w:rPr>
          <w:lang w:val="en-NZ"/>
        </w:rPr>
      </w:pPr>
    </w:p>
    <w:p w14:paraId="47D45070" w14:textId="77777777" w:rsidR="006129F5" w:rsidRPr="006129F5" w:rsidRDefault="006129F5" w:rsidP="006129F5">
      <w:pPr>
        <w:pStyle w:val="ListParagraph"/>
        <w:numPr>
          <w:ilvl w:val="0"/>
          <w:numId w:val="12"/>
        </w:numPr>
        <w:autoSpaceDE w:val="0"/>
        <w:autoSpaceDN w:val="0"/>
        <w:adjustRightInd w:val="0"/>
        <w:rPr>
          <w:lang w:val="en-NZ"/>
        </w:rPr>
      </w:pPr>
      <w:r w:rsidRPr="006129F5">
        <w:rPr>
          <w:lang w:val="en-NZ"/>
        </w:rPr>
        <w:t xml:space="preserve">The Committee requested the inclusion of a footer with the document title and version. </w:t>
      </w:r>
    </w:p>
    <w:p w14:paraId="371EAD6F" w14:textId="77777777" w:rsidR="006129F5" w:rsidRPr="00B26321" w:rsidRDefault="006129F5" w:rsidP="006129F5">
      <w:pPr>
        <w:pStyle w:val="ListParagraph"/>
        <w:autoSpaceDE w:val="0"/>
        <w:autoSpaceDN w:val="0"/>
        <w:adjustRightInd w:val="0"/>
        <w:rPr>
          <w:lang w:val="en-NZ"/>
        </w:rPr>
      </w:pPr>
    </w:p>
    <w:p w14:paraId="2EF03F83" w14:textId="77777777" w:rsidR="006129F5" w:rsidRPr="006129F5" w:rsidRDefault="006129F5" w:rsidP="006129F5">
      <w:pPr>
        <w:pStyle w:val="ListParagraph"/>
        <w:numPr>
          <w:ilvl w:val="0"/>
          <w:numId w:val="12"/>
        </w:numPr>
        <w:autoSpaceDE w:val="0"/>
        <w:autoSpaceDN w:val="0"/>
        <w:adjustRightInd w:val="0"/>
        <w:rPr>
          <w:lang w:val="en-NZ"/>
        </w:rPr>
      </w:pPr>
      <w:r w:rsidRPr="006129F5">
        <w:rPr>
          <w:lang w:val="en-NZ"/>
        </w:rPr>
        <w:t xml:space="preserve">The Committee requested clarification of the statement that “Some kids who use VR units can feel funny” as this does not convey much information. The Committee advised that if this means motion sickness to please state it in order to fully inform participants during the consent process. </w:t>
      </w:r>
    </w:p>
    <w:p w14:paraId="6F28305F" w14:textId="28B4F17E" w:rsidR="00CA1EA8" w:rsidRPr="00CD03DE" w:rsidRDefault="00CA1EA8" w:rsidP="006129F5">
      <w:pPr>
        <w:pStyle w:val="ListParagraph"/>
      </w:pPr>
    </w:p>
    <w:p w14:paraId="73D49931" w14:textId="77777777" w:rsidR="00CA1EA8" w:rsidRDefault="00CA1EA8" w:rsidP="00776D09"/>
    <w:p w14:paraId="3E05EBF4" w14:textId="77777777" w:rsidR="00CA1EA8" w:rsidRPr="00FD2B1E" w:rsidRDefault="00CA1EA8" w:rsidP="00776D09">
      <w:pPr>
        <w:rPr>
          <w:u w:val="single"/>
          <w:lang w:val="en-NZ"/>
        </w:rPr>
      </w:pPr>
      <w:r w:rsidRPr="00FD2B1E">
        <w:rPr>
          <w:u w:val="single"/>
          <w:lang w:val="en-NZ"/>
        </w:rPr>
        <w:t xml:space="preserve">Decision </w:t>
      </w:r>
    </w:p>
    <w:p w14:paraId="0439D2ED" w14:textId="77777777" w:rsidR="00CA1EA8" w:rsidRPr="00960BFE" w:rsidRDefault="00CA1EA8" w:rsidP="00776D09">
      <w:pPr>
        <w:rPr>
          <w:lang w:val="en-NZ"/>
        </w:rPr>
      </w:pPr>
    </w:p>
    <w:p w14:paraId="395D7510" w14:textId="77777777" w:rsidR="00CA1EA8" w:rsidRPr="00960BFE" w:rsidRDefault="00CA1EA8" w:rsidP="00776D09">
      <w:pPr>
        <w:rPr>
          <w:lang w:val="en-NZ"/>
        </w:rPr>
      </w:pPr>
    </w:p>
    <w:p w14:paraId="5160ABAC" w14:textId="77777777" w:rsidR="00CA1EA8" w:rsidRPr="00105532" w:rsidRDefault="00CA1EA8" w:rsidP="00776D09">
      <w:pPr>
        <w:rPr>
          <w:szCs w:val="22"/>
          <w:lang w:val="en-NZ"/>
        </w:rPr>
      </w:pPr>
      <w:r w:rsidRPr="00503BC6">
        <w:rPr>
          <w:lang w:val="en-NZ"/>
        </w:rPr>
        <w:t xml:space="preserve">This application was </w:t>
      </w:r>
      <w:r w:rsidRPr="00503BC6">
        <w:rPr>
          <w:i/>
          <w:lang w:val="en-NZ"/>
        </w:rPr>
        <w:t>declined</w:t>
      </w:r>
      <w:r w:rsidRPr="00503BC6">
        <w:rPr>
          <w:lang w:val="en-NZ"/>
        </w:rPr>
        <w:t xml:space="preserve"> by </w:t>
      </w:r>
      <w:r w:rsidR="00503BC6" w:rsidRPr="00503BC6">
        <w:rPr>
          <w:rFonts w:cs="Arial"/>
          <w:szCs w:val="22"/>
          <w:lang w:val="en-NZ"/>
        </w:rPr>
        <w:t>consensus</w:t>
      </w:r>
      <w:r w:rsidRPr="00960BFE">
        <w:rPr>
          <w:lang w:val="en-NZ"/>
        </w:rPr>
        <w:t xml:space="preserve">, as the Committee did not consider that the study </w:t>
      </w:r>
      <w:r w:rsidRPr="00105532">
        <w:rPr>
          <w:szCs w:val="22"/>
          <w:lang w:val="en-NZ"/>
        </w:rPr>
        <w:t>would meet the following ethical standards:</w:t>
      </w:r>
    </w:p>
    <w:p w14:paraId="04A6BC8E" w14:textId="77777777" w:rsidR="00CA1EA8" w:rsidRPr="00105532" w:rsidRDefault="00CA1EA8" w:rsidP="00776D09">
      <w:pPr>
        <w:rPr>
          <w:szCs w:val="22"/>
          <w:lang w:val="en-NZ"/>
        </w:rPr>
      </w:pPr>
    </w:p>
    <w:p w14:paraId="12F0FF6D" w14:textId="77777777" w:rsidR="00105532" w:rsidRPr="00105532" w:rsidRDefault="00105532" w:rsidP="00105532">
      <w:pPr>
        <w:pStyle w:val="ListParagraph"/>
        <w:numPr>
          <w:ilvl w:val="0"/>
          <w:numId w:val="5"/>
        </w:numPr>
        <w:spacing w:before="80" w:after="80"/>
        <w:jc w:val="both"/>
        <w:rPr>
          <w:rFonts w:cs="Arial"/>
          <w:szCs w:val="22"/>
        </w:rPr>
      </w:pPr>
      <w:r w:rsidRPr="00105532">
        <w:rPr>
          <w:rFonts w:cs="Arial"/>
          <w:szCs w:val="22"/>
        </w:rPr>
        <w:t>Please address how the study may benefit Māori and how cultural issues that may arise for Māori participants in the study will be managed (</w:t>
      </w:r>
      <w:r w:rsidRPr="00105532">
        <w:rPr>
          <w:rFonts w:cs="Arial"/>
          <w:i/>
          <w:szCs w:val="22"/>
        </w:rPr>
        <w:t>Ethical Guidelines for Intervention Studies</w:t>
      </w:r>
      <w:r w:rsidRPr="00105532">
        <w:rPr>
          <w:rFonts w:cs="Arial"/>
          <w:szCs w:val="22"/>
        </w:rPr>
        <w:t xml:space="preserve"> paragraph</w:t>
      </w:r>
      <w:r w:rsidRPr="00105532">
        <w:rPr>
          <w:rFonts w:cs="Arial"/>
          <w:i/>
          <w:szCs w:val="22"/>
        </w:rPr>
        <w:t xml:space="preserve"> </w:t>
      </w:r>
      <w:r w:rsidRPr="00105532">
        <w:rPr>
          <w:rFonts w:cs="Arial"/>
          <w:szCs w:val="22"/>
        </w:rPr>
        <w:t xml:space="preserve">4.7). </w:t>
      </w:r>
    </w:p>
    <w:p w14:paraId="33EAC013" w14:textId="64C0FAE2" w:rsidR="006129F5" w:rsidRPr="00105532" w:rsidRDefault="00105532" w:rsidP="00105532">
      <w:pPr>
        <w:pStyle w:val="ListParagraph"/>
        <w:numPr>
          <w:ilvl w:val="0"/>
          <w:numId w:val="5"/>
        </w:numPr>
        <w:rPr>
          <w:rFonts w:cs="Arial"/>
          <w:szCs w:val="22"/>
          <w:lang w:val="en-NZ"/>
        </w:rPr>
      </w:pPr>
      <w:r w:rsidRPr="00105532">
        <w:rPr>
          <w:rFonts w:cs="Arial"/>
          <w:szCs w:val="22"/>
          <w:lang w:val="en-NZ"/>
        </w:rPr>
        <w:t xml:space="preserve">Please supply a Participant Information Sheet and Consent Form, taking into account the suggestions made by the Committee. </w:t>
      </w:r>
      <w:r w:rsidRPr="00105532">
        <w:rPr>
          <w:rFonts w:cs="Arial"/>
          <w:szCs w:val="22"/>
          <w:lang w:val="en-US"/>
        </w:rPr>
        <w:t>(</w:t>
      </w:r>
      <w:r w:rsidRPr="00105532">
        <w:rPr>
          <w:rFonts w:cs="Arial"/>
          <w:i/>
          <w:szCs w:val="22"/>
          <w:lang w:val="en-US"/>
        </w:rPr>
        <w:t>Ethical Guidelines for Intervention Studies</w:t>
      </w:r>
      <w:r w:rsidRPr="00105532">
        <w:rPr>
          <w:rFonts w:cs="Arial"/>
          <w:szCs w:val="22"/>
          <w:lang w:val="en-US"/>
        </w:rPr>
        <w:t xml:space="preserve"> paragraph</w:t>
      </w:r>
      <w:r w:rsidRPr="00105532">
        <w:rPr>
          <w:rFonts w:cs="Arial"/>
          <w:i/>
          <w:szCs w:val="22"/>
          <w:lang w:val="en-US"/>
        </w:rPr>
        <w:t xml:space="preserve"> </w:t>
      </w:r>
      <w:r w:rsidRPr="00105532">
        <w:rPr>
          <w:rFonts w:cs="Arial"/>
          <w:szCs w:val="22"/>
          <w:lang w:val="en-US"/>
        </w:rPr>
        <w:t>6.22).</w:t>
      </w:r>
    </w:p>
    <w:p w14:paraId="52696B4B" w14:textId="0A7B4B3F" w:rsidR="006129F5" w:rsidRPr="00105532" w:rsidRDefault="00105532" w:rsidP="00105532">
      <w:pPr>
        <w:pStyle w:val="ListParagraph"/>
        <w:numPr>
          <w:ilvl w:val="0"/>
          <w:numId w:val="5"/>
        </w:numPr>
        <w:rPr>
          <w:rFonts w:cs="Arial"/>
          <w:szCs w:val="22"/>
          <w:lang w:val="en-NZ"/>
        </w:rPr>
      </w:pPr>
      <w:r w:rsidRPr="00105532">
        <w:rPr>
          <w:rFonts w:cs="Arial"/>
          <w:szCs w:val="22"/>
          <w:lang w:val="en-NZ"/>
        </w:rPr>
        <w:t>Please provide evidence of favourable independent peer review of the study protocol (</w:t>
      </w:r>
      <w:r w:rsidRPr="00105532">
        <w:rPr>
          <w:rFonts w:cs="Arial"/>
          <w:i/>
          <w:szCs w:val="22"/>
          <w:lang w:val="en-NZ"/>
        </w:rPr>
        <w:t>Ethical Guidelines for Intervention</w:t>
      </w:r>
      <w:r w:rsidRPr="00105532">
        <w:rPr>
          <w:rFonts w:cs="Arial"/>
          <w:szCs w:val="22"/>
          <w:lang w:val="en-NZ"/>
        </w:rPr>
        <w:t xml:space="preserve"> Studies Appendix 1).</w:t>
      </w:r>
    </w:p>
    <w:p w14:paraId="05C0BE17" w14:textId="77777777" w:rsidR="00951EFF" w:rsidRPr="00105532" w:rsidRDefault="00951EFF" w:rsidP="00776D09">
      <w:pPr>
        <w:rPr>
          <w:rFonts w:cs="Arial"/>
          <w:szCs w:val="22"/>
          <w:lang w:val="en-NZ"/>
        </w:rPr>
      </w:pPr>
      <w:r w:rsidRPr="00105532">
        <w:rPr>
          <w:rFonts w:cs="Arial"/>
          <w:szCs w:val="22"/>
          <w:lang w:val="en-NZ"/>
        </w:rPr>
        <w:br w:type="page"/>
      </w:r>
    </w:p>
    <w:p w14:paraId="4E4938B8" w14:textId="77777777" w:rsidR="00CA1EA8" w:rsidRPr="006129F5" w:rsidRDefault="00CA1EA8" w:rsidP="006129F5">
      <w:pPr>
        <w:rPr>
          <w:rFonts w:cs="Arial"/>
          <w:color w:val="33CCCC"/>
          <w:szCs w:val="22"/>
          <w:lang w:val="en-NZ"/>
        </w:rPr>
      </w:pPr>
    </w:p>
    <w:p w14:paraId="6A11C5CE" w14:textId="77777777" w:rsidR="00C42E75" w:rsidRPr="00960BFE" w:rsidRDefault="00C42E75" w:rsidP="00776D09">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C42E75" w:rsidRPr="00960BFE" w14:paraId="782F7A9C" w14:textId="77777777">
        <w:trPr>
          <w:trHeight w:val="280"/>
        </w:trPr>
        <w:tc>
          <w:tcPr>
            <w:tcW w:w="966" w:type="dxa"/>
            <w:tcBorders>
              <w:top w:val="nil"/>
              <w:left w:val="nil"/>
              <w:bottom w:val="nil"/>
              <w:right w:val="nil"/>
            </w:tcBorders>
          </w:tcPr>
          <w:p w14:paraId="46DE5D4E" w14:textId="77777777" w:rsidR="00C42E75" w:rsidRPr="00960BFE" w:rsidRDefault="001F4491" w:rsidP="00776D09">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5BAE61A2" w14:textId="77777777" w:rsidR="00C42E75" w:rsidRPr="00960BFE" w:rsidRDefault="001F4491" w:rsidP="00776D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BE47E0F" w14:textId="77777777" w:rsidR="00C42E75" w:rsidRPr="00960BFE" w:rsidRDefault="001F4491" w:rsidP="00776D09">
            <w:pPr>
              <w:autoSpaceDE w:val="0"/>
              <w:autoSpaceDN w:val="0"/>
              <w:adjustRightInd w:val="0"/>
            </w:pPr>
            <w:r w:rsidRPr="00960BFE">
              <w:rPr>
                <w:b/>
              </w:rPr>
              <w:t>19/CEN/18</w:t>
            </w:r>
            <w:r w:rsidRPr="00960BFE">
              <w:t xml:space="preserve"> </w:t>
            </w:r>
          </w:p>
        </w:tc>
        <w:tc>
          <w:tcPr>
            <w:tcW w:w="360" w:type="dxa"/>
          </w:tcPr>
          <w:p w14:paraId="17C4E91B" w14:textId="77777777" w:rsidR="00C42E75" w:rsidRPr="00960BFE" w:rsidRDefault="001F4491" w:rsidP="00776D09">
            <w:r w:rsidRPr="00960BFE">
              <w:t xml:space="preserve"> </w:t>
            </w:r>
          </w:p>
        </w:tc>
      </w:tr>
      <w:tr w:rsidR="00C42E75" w:rsidRPr="00960BFE" w14:paraId="68894AB4" w14:textId="77777777">
        <w:trPr>
          <w:trHeight w:val="280"/>
        </w:trPr>
        <w:tc>
          <w:tcPr>
            <w:tcW w:w="966" w:type="dxa"/>
            <w:tcBorders>
              <w:top w:val="nil"/>
              <w:left w:val="nil"/>
              <w:bottom w:val="nil"/>
              <w:right w:val="nil"/>
            </w:tcBorders>
          </w:tcPr>
          <w:p w14:paraId="507FAFA7"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4D82729B" w14:textId="77777777" w:rsidR="00C42E75" w:rsidRPr="00960BFE" w:rsidRDefault="001F4491" w:rsidP="00776D09">
            <w:pPr>
              <w:autoSpaceDE w:val="0"/>
              <w:autoSpaceDN w:val="0"/>
              <w:adjustRightInd w:val="0"/>
            </w:pPr>
            <w:r w:rsidRPr="00960BFE">
              <w:t xml:space="preserve">Title: </w:t>
            </w:r>
          </w:p>
        </w:tc>
        <w:tc>
          <w:tcPr>
            <w:tcW w:w="6459" w:type="dxa"/>
            <w:tcBorders>
              <w:top w:val="nil"/>
              <w:left w:val="nil"/>
              <w:bottom w:val="nil"/>
              <w:right w:val="nil"/>
            </w:tcBorders>
          </w:tcPr>
          <w:p w14:paraId="20739574" w14:textId="77777777" w:rsidR="00C42E75" w:rsidRPr="00960BFE" w:rsidRDefault="001F4491" w:rsidP="00776D09">
            <w:pPr>
              <w:autoSpaceDE w:val="0"/>
              <w:autoSpaceDN w:val="0"/>
              <w:adjustRightInd w:val="0"/>
            </w:pPr>
            <w:r w:rsidRPr="00960BFE">
              <w:t xml:space="preserve">Experiences and Outcomes of Patients Participating in a Complex Decision Pathway  </w:t>
            </w:r>
          </w:p>
        </w:tc>
        <w:tc>
          <w:tcPr>
            <w:tcW w:w="360" w:type="dxa"/>
          </w:tcPr>
          <w:p w14:paraId="0D394142" w14:textId="77777777" w:rsidR="00C42E75" w:rsidRPr="00960BFE" w:rsidRDefault="001F4491" w:rsidP="00776D09">
            <w:r w:rsidRPr="00960BFE">
              <w:t xml:space="preserve"> </w:t>
            </w:r>
          </w:p>
        </w:tc>
      </w:tr>
      <w:tr w:rsidR="00C42E75" w:rsidRPr="00960BFE" w14:paraId="5CEF2763" w14:textId="77777777">
        <w:trPr>
          <w:trHeight w:val="280"/>
        </w:trPr>
        <w:tc>
          <w:tcPr>
            <w:tcW w:w="966" w:type="dxa"/>
            <w:tcBorders>
              <w:top w:val="nil"/>
              <w:left w:val="nil"/>
              <w:bottom w:val="nil"/>
              <w:right w:val="nil"/>
            </w:tcBorders>
          </w:tcPr>
          <w:p w14:paraId="7603D166"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0B85397C" w14:textId="77777777" w:rsidR="00C42E75" w:rsidRPr="00960BFE" w:rsidRDefault="001F4491" w:rsidP="00776D09">
            <w:pPr>
              <w:autoSpaceDE w:val="0"/>
              <w:autoSpaceDN w:val="0"/>
              <w:adjustRightInd w:val="0"/>
            </w:pPr>
            <w:r w:rsidRPr="00960BFE">
              <w:t xml:space="preserve">Principal Investigator: </w:t>
            </w:r>
          </w:p>
        </w:tc>
        <w:tc>
          <w:tcPr>
            <w:tcW w:w="6459" w:type="dxa"/>
            <w:tcBorders>
              <w:top w:val="nil"/>
              <w:left w:val="nil"/>
              <w:bottom w:val="nil"/>
              <w:right w:val="nil"/>
            </w:tcBorders>
          </w:tcPr>
          <w:p w14:paraId="10FAEE3E" w14:textId="77777777" w:rsidR="00C42E75" w:rsidRPr="00960BFE" w:rsidRDefault="001F4491" w:rsidP="00776D09">
            <w:pPr>
              <w:autoSpaceDE w:val="0"/>
              <w:autoSpaceDN w:val="0"/>
              <w:adjustRightInd w:val="0"/>
            </w:pPr>
            <w:r w:rsidRPr="00960BFE">
              <w:t xml:space="preserve">Dr Heidi </w:t>
            </w:r>
            <w:proofErr w:type="spellStart"/>
            <w:r w:rsidRPr="00960BFE">
              <w:t>Omundsen</w:t>
            </w:r>
            <w:proofErr w:type="spellEnd"/>
            <w:r w:rsidRPr="00960BFE">
              <w:t xml:space="preserve"> </w:t>
            </w:r>
          </w:p>
        </w:tc>
        <w:tc>
          <w:tcPr>
            <w:tcW w:w="360" w:type="dxa"/>
          </w:tcPr>
          <w:p w14:paraId="059269BD" w14:textId="77777777" w:rsidR="00C42E75" w:rsidRPr="00960BFE" w:rsidRDefault="001F4491" w:rsidP="00776D09">
            <w:r w:rsidRPr="00960BFE">
              <w:t xml:space="preserve"> </w:t>
            </w:r>
          </w:p>
        </w:tc>
      </w:tr>
      <w:tr w:rsidR="00C42E75" w:rsidRPr="00960BFE" w14:paraId="1B458716" w14:textId="77777777">
        <w:trPr>
          <w:trHeight w:val="280"/>
        </w:trPr>
        <w:tc>
          <w:tcPr>
            <w:tcW w:w="966" w:type="dxa"/>
            <w:tcBorders>
              <w:top w:val="nil"/>
              <w:left w:val="nil"/>
              <w:bottom w:val="nil"/>
              <w:right w:val="nil"/>
            </w:tcBorders>
          </w:tcPr>
          <w:p w14:paraId="5DC6F5DA"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34D293D2" w14:textId="77777777" w:rsidR="00C42E75" w:rsidRPr="00960BFE" w:rsidRDefault="001F4491" w:rsidP="00776D09">
            <w:pPr>
              <w:autoSpaceDE w:val="0"/>
              <w:autoSpaceDN w:val="0"/>
              <w:adjustRightInd w:val="0"/>
            </w:pPr>
            <w:r w:rsidRPr="00960BFE">
              <w:t xml:space="preserve">Sponsor: </w:t>
            </w:r>
          </w:p>
        </w:tc>
        <w:tc>
          <w:tcPr>
            <w:tcW w:w="6459" w:type="dxa"/>
            <w:tcBorders>
              <w:top w:val="nil"/>
              <w:left w:val="nil"/>
              <w:bottom w:val="nil"/>
              <w:right w:val="nil"/>
            </w:tcBorders>
          </w:tcPr>
          <w:p w14:paraId="0D7DC126" w14:textId="77777777" w:rsidR="00C42E75" w:rsidRPr="00960BFE" w:rsidRDefault="001F4491" w:rsidP="00776D09">
            <w:pPr>
              <w:autoSpaceDE w:val="0"/>
              <w:autoSpaceDN w:val="0"/>
              <w:adjustRightInd w:val="0"/>
            </w:pPr>
            <w:r w:rsidRPr="00960BFE">
              <w:t xml:space="preserve"> </w:t>
            </w:r>
          </w:p>
        </w:tc>
        <w:tc>
          <w:tcPr>
            <w:tcW w:w="360" w:type="dxa"/>
          </w:tcPr>
          <w:p w14:paraId="2C678AD3" w14:textId="77777777" w:rsidR="00C42E75" w:rsidRPr="00960BFE" w:rsidRDefault="001F4491" w:rsidP="00776D09">
            <w:r w:rsidRPr="00960BFE">
              <w:t xml:space="preserve"> </w:t>
            </w:r>
          </w:p>
        </w:tc>
      </w:tr>
      <w:tr w:rsidR="00C42E75" w:rsidRPr="00960BFE" w14:paraId="7A6ED2E2" w14:textId="77777777">
        <w:trPr>
          <w:trHeight w:val="280"/>
        </w:trPr>
        <w:tc>
          <w:tcPr>
            <w:tcW w:w="966" w:type="dxa"/>
            <w:tcBorders>
              <w:top w:val="nil"/>
              <w:left w:val="nil"/>
              <w:bottom w:val="nil"/>
              <w:right w:val="nil"/>
            </w:tcBorders>
          </w:tcPr>
          <w:p w14:paraId="555C26F1"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4B4EBE1F" w14:textId="77777777" w:rsidR="00C42E75" w:rsidRPr="00960BFE" w:rsidRDefault="001F4491" w:rsidP="00776D09">
            <w:pPr>
              <w:autoSpaceDE w:val="0"/>
              <w:autoSpaceDN w:val="0"/>
              <w:adjustRightInd w:val="0"/>
            </w:pPr>
            <w:r w:rsidRPr="00960BFE">
              <w:t xml:space="preserve">Clock Start Date: </w:t>
            </w:r>
          </w:p>
        </w:tc>
        <w:tc>
          <w:tcPr>
            <w:tcW w:w="6459" w:type="dxa"/>
            <w:tcBorders>
              <w:top w:val="nil"/>
              <w:left w:val="nil"/>
              <w:bottom w:val="nil"/>
              <w:right w:val="nil"/>
            </w:tcBorders>
          </w:tcPr>
          <w:p w14:paraId="26E08B8C" w14:textId="77777777" w:rsidR="00C42E75" w:rsidRPr="00960BFE" w:rsidRDefault="001F4491" w:rsidP="00776D09">
            <w:pPr>
              <w:autoSpaceDE w:val="0"/>
              <w:autoSpaceDN w:val="0"/>
              <w:adjustRightInd w:val="0"/>
            </w:pPr>
            <w:r w:rsidRPr="00960BFE">
              <w:t xml:space="preserve">14 February 2019 </w:t>
            </w:r>
          </w:p>
        </w:tc>
        <w:tc>
          <w:tcPr>
            <w:tcW w:w="360" w:type="dxa"/>
          </w:tcPr>
          <w:p w14:paraId="0F563D00" w14:textId="77777777" w:rsidR="00C42E75" w:rsidRPr="00960BFE" w:rsidRDefault="001F4491" w:rsidP="00776D09">
            <w:r w:rsidRPr="00960BFE">
              <w:t xml:space="preserve"> </w:t>
            </w:r>
          </w:p>
        </w:tc>
      </w:tr>
    </w:tbl>
    <w:p w14:paraId="089D168D" w14:textId="77777777" w:rsidR="00C42E75" w:rsidRPr="00503BC6" w:rsidRDefault="001F4491" w:rsidP="00776D09">
      <w:pPr>
        <w:autoSpaceDE w:val="0"/>
        <w:autoSpaceDN w:val="0"/>
        <w:adjustRightInd w:val="0"/>
      </w:pPr>
      <w:r w:rsidRPr="00960BFE">
        <w:t xml:space="preserve"> </w:t>
      </w:r>
    </w:p>
    <w:p w14:paraId="0D76C8D0" w14:textId="77777777" w:rsidR="008768BC" w:rsidRPr="00987913" w:rsidRDefault="00503BC6" w:rsidP="00776D09">
      <w:pPr>
        <w:autoSpaceDE w:val="0"/>
        <w:autoSpaceDN w:val="0"/>
        <w:adjustRightInd w:val="0"/>
        <w:rPr>
          <w:sz w:val="20"/>
          <w:lang w:val="en-NZ"/>
        </w:rPr>
      </w:pPr>
      <w:r w:rsidRPr="00503BC6">
        <w:rPr>
          <w:rFonts w:cs="Arial"/>
          <w:szCs w:val="22"/>
          <w:lang w:val="en-NZ"/>
        </w:rPr>
        <w:t xml:space="preserve">Dr Heidi </w:t>
      </w:r>
      <w:proofErr w:type="spellStart"/>
      <w:r w:rsidRPr="00503BC6">
        <w:rPr>
          <w:rFonts w:cs="Arial"/>
          <w:szCs w:val="22"/>
          <w:lang w:val="en-NZ"/>
        </w:rPr>
        <w:t>Omundsen</w:t>
      </w:r>
      <w:proofErr w:type="spellEnd"/>
      <w:r w:rsidR="008768BC" w:rsidRPr="00503BC6">
        <w:rPr>
          <w:lang w:val="en-NZ"/>
        </w:rPr>
        <w:t xml:space="preserve"> was present </w:t>
      </w:r>
      <w:r w:rsidR="008768BC" w:rsidRPr="00503BC6">
        <w:rPr>
          <w:rFonts w:cs="Arial"/>
          <w:szCs w:val="22"/>
          <w:lang w:val="en-NZ"/>
        </w:rPr>
        <w:t>by teleconference</w:t>
      </w:r>
      <w:r w:rsidR="008768BC" w:rsidRPr="00960BFE">
        <w:rPr>
          <w:lang w:val="en-NZ"/>
        </w:rPr>
        <w:t xml:space="preserve"> </w:t>
      </w:r>
      <w:r w:rsidR="008768BC" w:rsidRPr="00987913">
        <w:rPr>
          <w:lang w:val="en-NZ"/>
        </w:rPr>
        <w:t>for discussion of this application.</w:t>
      </w:r>
    </w:p>
    <w:p w14:paraId="21027FC6" w14:textId="77777777" w:rsidR="008768BC" w:rsidRDefault="008768BC" w:rsidP="00776D09">
      <w:pPr>
        <w:rPr>
          <w:u w:val="single"/>
          <w:lang w:val="en-NZ"/>
        </w:rPr>
      </w:pPr>
    </w:p>
    <w:p w14:paraId="77EC88D9" w14:textId="77777777" w:rsidR="008768BC" w:rsidRPr="00FD2B1E" w:rsidRDefault="008768BC" w:rsidP="00776D09">
      <w:pPr>
        <w:rPr>
          <w:u w:val="single"/>
          <w:lang w:val="en-NZ"/>
        </w:rPr>
      </w:pPr>
      <w:r w:rsidRPr="00FD2B1E">
        <w:rPr>
          <w:u w:val="single"/>
          <w:lang w:val="en-NZ"/>
        </w:rPr>
        <w:t>Potential conflicts of interest</w:t>
      </w:r>
    </w:p>
    <w:p w14:paraId="484AD655" w14:textId="77777777" w:rsidR="008768BC" w:rsidRPr="008869BB" w:rsidRDefault="008768BC" w:rsidP="00776D09">
      <w:pPr>
        <w:rPr>
          <w:b/>
          <w:lang w:val="en-NZ"/>
        </w:rPr>
      </w:pPr>
    </w:p>
    <w:p w14:paraId="7A0D4B20" w14:textId="77777777" w:rsidR="008768BC" w:rsidRPr="00960BFE" w:rsidRDefault="008768BC" w:rsidP="00776D09">
      <w:pPr>
        <w:rPr>
          <w:lang w:val="en-NZ"/>
        </w:rPr>
      </w:pPr>
      <w:r w:rsidRPr="00960BFE">
        <w:rPr>
          <w:lang w:val="en-NZ"/>
        </w:rPr>
        <w:t>The Chair asked members to declare any potential conflicts of interest related to this application.</w:t>
      </w:r>
    </w:p>
    <w:p w14:paraId="6B07F911" w14:textId="77777777" w:rsidR="008768BC" w:rsidRPr="00960BFE" w:rsidRDefault="008768BC" w:rsidP="00776D09">
      <w:pPr>
        <w:rPr>
          <w:lang w:val="en-NZ"/>
        </w:rPr>
      </w:pPr>
    </w:p>
    <w:p w14:paraId="2BEAF77D" w14:textId="77777777" w:rsidR="008768BC" w:rsidRDefault="008768BC" w:rsidP="00776D09">
      <w:pPr>
        <w:rPr>
          <w:lang w:val="en-NZ"/>
        </w:rPr>
      </w:pPr>
      <w:r w:rsidRPr="00FD2B1E">
        <w:rPr>
          <w:lang w:val="en-NZ"/>
        </w:rPr>
        <w:t>No potential conflicts</w:t>
      </w:r>
      <w:r w:rsidRPr="00960BFE">
        <w:rPr>
          <w:lang w:val="en-NZ"/>
        </w:rPr>
        <w:t xml:space="preserve"> of interest related to this application were declared by any member.</w:t>
      </w:r>
    </w:p>
    <w:p w14:paraId="7025490E" w14:textId="77777777" w:rsidR="008768BC" w:rsidRPr="00960BFE" w:rsidRDefault="008768BC" w:rsidP="00776D09">
      <w:pPr>
        <w:rPr>
          <w:lang w:val="en-NZ"/>
        </w:rPr>
      </w:pPr>
    </w:p>
    <w:p w14:paraId="61708556" w14:textId="77777777" w:rsidR="008768BC" w:rsidRDefault="008768BC" w:rsidP="00776D09">
      <w:pPr>
        <w:rPr>
          <w:u w:val="single"/>
          <w:lang w:val="en-NZ"/>
        </w:rPr>
      </w:pPr>
      <w:r w:rsidRPr="001C059D">
        <w:rPr>
          <w:u w:val="single"/>
          <w:lang w:val="en-NZ"/>
        </w:rPr>
        <w:t>Summary of Study</w:t>
      </w:r>
    </w:p>
    <w:p w14:paraId="34B819C5" w14:textId="77777777" w:rsidR="008768BC" w:rsidRDefault="008768BC" w:rsidP="00776D09">
      <w:pPr>
        <w:rPr>
          <w:u w:val="single"/>
          <w:lang w:val="en-NZ"/>
        </w:rPr>
      </w:pPr>
    </w:p>
    <w:p w14:paraId="15C17921" w14:textId="3663231D" w:rsidR="008768BC" w:rsidRPr="003056DC" w:rsidRDefault="00670E87" w:rsidP="00776D09">
      <w:pPr>
        <w:pStyle w:val="ListParagraph"/>
        <w:numPr>
          <w:ilvl w:val="0"/>
          <w:numId w:val="13"/>
        </w:numPr>
        <w:rPr>
          <w:u w:val="single"/>
          <w:lang w:val="en-NZ"/>
        </w:rPr>
      </w:pPr>
      <w:r>
        <w:rPr>
          <w:lang w:val="en-NZ"/>
        </w:rPr>
        <w:t xml:space="preserve">The study investigates patient outcomes and wellbeing for patients referred to a complex decision pathway. </w:t>
      </w:r>
    </w:p>
    <w:p w14:paraId="38A181C2" w14:textId="77777777" w:rsidR="008768BC" w:rsidRDefault="008768BC" w:rsidP="00776D09">
      <w:pPr>
        <w:autoSpaceDE w:val="0"/>
        <w:autoSpaceDN w:val="0"/>
        <w:adjustRightInd w:val="0"/>
        <w:rPr>
          <w:lang w:val="en-NZ"/>
        </w:rPr>
      </w:pPr>
    </w:p>
    <w:p w14:paraId="26FBB144" w14:textId="77777777" w:rsidR="008768BC" w:rsidRDefault="008768BC" w:rsidP="00776D09">
      <w:pPr>
        <w:rPr>
          <w:u w:val="single"/>
          <w:lang w:val="en-NZ"/>
        </w:rPr>
      </w:pPr>
      <w:r w:rsidRPr="001C059D">
        <w:rPr>
          <w:u w:val="single"/>
          <w:lang w:val="en-NZ"/>
        </w:rPr>
        <w:t>Summary of</w:t>
      </w:r>
      <w:r>
        <w:rPr>
          <w:u w:val="single"/>
          <w:lang w:val="en-NZ"/>
        </w:rPr>
        <w:t xml:space="preserve"> resolved ethical issues </w:t>
      </w:r>
    </w:p>
    <w:p w14:paraId="20CC439D" w14:textId="77777777" w:rsidR="008768BC" w:rsidRDefault="008768BC" w:rsidP="00776D09">
      <w:pPr>
        <w:rPr>
          <w:u w:val="single"/>
          <w:lang w:val="en-NZ"/>
        </w:rPr>
      </w:pPr>
    </w:p>
    <w:p w14:paraId="574AA391" w14:textId="77777777" w:rsidR="008768BC" w:rsidRPr="000A1C67" w:rsidRDefault="008768BC" w:rsidP="00776D0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571E118" w14:textId="77777777" w:rsidR="008768BC" w:rsidRDefault="008768BC" w:rsidP="00776D09">
      <w:pPr>
        <w:rPr>
          <w:u w:val="single"/>
          <w:lang w:val="en-NZ"/>
        </w:rPr>
      </w:pPr>
    </w:p>
    <w:p w14:paraId="772DD59D" w14:textId="77777777" w:rsidR="009E4C70" w:rsidRPr="009E4C70" w:rsidRDefault="009E4C70" w:rsidP="009E4C70">
      <w:pPr>
        <w:pStyle w:val="ListParagraph"/>
        <w:numPr>
          <w:ilvl w:val="0"/>
          <w:numId w:val="13"/>
        </w:numPr>
        <w:rPr>
          <w:lang w:val="en-NZ"/>
        </w:rPr>
      </w:pPr>
      <w:r w:rsidRPr="009E4C70">
        <w:rPr>
          <w:lang w:val="en-NZ"/>
        </w:rPr>
        <w:t xml:space="preserve">The Committee requested the Researcher define what a “complex decision pathway” was for participants. The Researcher stated any participants would already be in the pathway and would have received a letter as well as having it explained by their surgeon. The Committee requested inclusion of a statement reminding participants that they have previously been provided information about the pathway along with details of who to contact if they wish for more information. </w:t>
      </w:r>
    </w:p>
    <w:p w14:paraId="3468E5FE" w14:textId="77777777" w:rsidR="009E4C70" w:rsidRPr="009E4C70" w:rsidRDefault="009E4C70" w:rsidP="009E4C70">
      <w:pPr>
        <w:pStyle w:val="ListParagraph"/>
        <w:rPr>
          <w:lang w:val="en-NZ"/>
        </w:rPr>
      </w:pPr>
    </w:p>
    <w:p w14:paraId="374C01CA" w14:textId="77777777" w:rsidR="009E4C70" w:rsidRPr="009E4C70" w:rsidRDefault="009E4C70" w:rsidP="009E4C70">
      <w:pPr>
        <w:pStyle w:val="ListParagraph"/>
        <w:numPr>
          <w:ilvl w:val="0"/>
          <w:numId w:val="13"/>
        </w:numPr>
        <w:rPr>
          <w:lang w:val="en-NZ"/>
        </w:rPr>
      </w:pPr>
      <w:r w:rsidRPr="009E4C70">
        <w:rPr>
          <w:lang w:val="en-NZ"/>
        </w:rPr>
        <w:t xml:space="preserve">The Committee queried whether the Researcher was proposing to enrol participants who cannot consent for themselves. The Researcher stated they were not and confirmed only participants competent to give informed consent would be included. </w:t>
      </w:r>
    </w:p>
    <w:p w14:paraId="7A20EC06" w14:textId="77777777" w:rsidR="008768BC" w:rsidRPr="004874CD" w:rsidRDefault="008768BC" w:rsidP="009E4C70">
      <w:pPr>
        <w:pStyle w:val="ListParagraph"/>
        <w:rPr>
          <w:u w:val="single"/>
          <w:lang w:val="en-NZ"/>
        </w:rPr>
      </w:pPr>
    </w:p>
    <w:p w14:paraId="5C0B8F93" w14:textId="77777777" w:rsidR="008768BC" w:rsidRPr="00C5052B" w:rsidRDefault="008768BC" w:rsidP="00776D09">
      <w:pPr>
        <w:rPr>
          <w:u w:val="single"/>
          <w:lang w:val="en-NZ"/>
        </w:rPr>
      </w:pPr>
    </w:p>
    <w:p w14:paraId="428FDBBC" w14:textId="77777777" w:rsidR="008768BC" w:rsidRPr="000A1C67" w:rsidRDefault="008768BC" w:rsidP="00776D09">
      <w:pPr>
        <w:rPr>
          <w:u w:val="single"/>
          <w:lang w:val="en-NZ"/>
        </w:rPr>
      </w:pPr>
      <w:r w:rsidRPr="000A1C67">
        <w:rPr>
          <w:u w:val="single"/>
          <w:lang w:val="en-NZ"/>
        </w:rPr>
        <w:t xml:space="preserve">Summary of </w:t>
      </w:r>
      <w:r>
        <w:rPr>
          <w:u w:val="single"/>
          <w:lang w:val="en-NZ"/>
        </w:rPr>
        <w:t>outstanding ethical issues</w:t>
      </w:r>
    </w:p>
    <w:p w14:paraId="23ED9344" w14:textId="77777777" w:rsidR="008768BC" w:rsidRDefault="008768BC" w:rsidP="00776D09">
      <w:pPr>
        <w:rPr>
          <w:u w:val="single"/>
          <w:lang w:val="en-NZ"/>
        </w:rPr>
      </w:pPr>
    </w:p>
    <w:p w14:paraId="6C37549E" w14:textId="77777777" w:rsidR="008768BC" w:rsidRDefault="008768BC" w:rsidP="00776D0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1B62517" w14:textId="77777777" w:rsidR="008768BC" w:rsidRPr="00960BFE" w:rsidRDefault="008768BC" w:rsidP="00776D09">
      <w:pPr>
        <w:autoSpaceDE w:val="0"/>
        <w:autoSpaceDN w:val="0"/>
        <w:adjustRightInd w:val="0"/>
        <w:rPr>
          <w:lang w:val="en-NZ"/>
        </w:rPr>
      </w:pPr>
    </w:p>
    <w:p w14:paraId="57585084" w14:textId="77777777" w:rsidR="009E4C70" w:rsidRPr="009E4C70" w:rsidRDefault="009E4C70" w:rsidP="009E4C70">
      <w:pPr>
        <w:pStyle w:val="ListParagraph"/>
        <w:numPr>
          <w:ilvl w:val="0"/>
          <w:numId w:val="13"/>
        </w:numPr>
        <w:autoSpaceDE w:val="0"/>
        <w:autoSpaceDN w:val="0"/>
        <w:adjustRightInd w:val="0"/>
        <w:rPr>
          <w:lang w:val="en-NZ"/>
        </w:rPr>
      </w:pPr>
      <w:r w:rsidRPr="009E4C70">
        <w:rPr>
          <w:lang w:val="en-NZ"/>
        </w:rPr>
        <w:t xml:space="preserve">The Committee noted the participant information sheet and consent form (PISC) was lacking significant information and suggested the Researcher adapt the template available on the HDEC website. </w:t>
      </w:r>
    </w:p>
    <w:p w14:paraId="7215CD23" w14:textId="77777777" w:rsidR="009E4C70" w:rsidRPr="009E4C70" w:rsidRDefault="009E4C70" w:rsidP="009E4C70">
      <w:pPr>
        <w:pStyle w:val="ListParagraph"/>
        <w:rPr>
          <w:lang w:val="en-NZ"/>
        </w:rPr>
      </w:pPr>
    </w:p>
    <w:p w14:paraId="496BBB37" w14:textId="77777777" w:rsidR="009E4C70" w:rsidRPr="009E4C70" w:rsidRDefault="009E4C70" w:rsidP="009E4C70">
      <w:pPr>
        <w:pStyle w:val="ListParagraph"/>
        <w:numPr>
          <w:ilvl w:val="0"/>
          <w:numId w:val="13"/>
        </w:numPr>
        <w:rPr>
          <w:lang w:val="en-NZ"/>
        </w:rPr>
      </w:pPr>
      <w:r w:rsidRPr="009E4C70">
        <w:rPr>
          <w:lang w:val="en-NZ"/>
        </w:rPr>
        <w:t xml:space="preserve">The Committee queried whether participants would receive a summary of the research results. The Researcher stated this has not been planned. The Committee stated it is usually offered as standard practice. The Researcher queried whether this was requested at the beginning or end of the study. The Committee advised it is courteous to make the offer at recruitment and suggested participants could indicate an answer on the PISC. </w:t>
      </w:r>
    </w:p>
    <w:p w14:paraId="44F9FE6D" w14:textId="77777777" w:rsidR="009E4C70" w:rsidRPr="009E4C70" w:rsidRDefault="009E4C70" w:rsidP="009E4C70">
      <w:pPr>
        <w:pStyle w:val="ListParagraph"/>
        <w:rPr>
          <w:lang w:val="en-NZ"/>
        </w:rPr>
      </w:pPr>
    </w:p>
    <w:p w14:paraId="45A28672" w14:textId="612D8CEE" w:rsidR="009E4C70" w:rsidRPr="009E4C70" w:rsidRDefault="009E4C70" w:rsidP="009E4C70">
      <w:pPr>
        <w:pStyle w:val="ListParagraph"/>
        <w:numPr>
          <w:ilvl w:val="0"/>
          <w:numId w:val="13"/>
        </w:numPr>
        <w:rPr>
          <w:lang w:val="en-NZ"/>
        </w:rPr>
      </w:pPr>
      <w:r w:rsidRPr="009E4C70">
        <w:rPr>
          <w:lang w:val="en-NZ"/>
        </w:rPr>
        <w:t xml:space="preserve">The Committee noted the answer to p.4.1 </w:t>
      </w:r>
      <w:r>
        <w:rPr>
          <w:lang w:val="en-NZ"/>
        </w:rPr>
        <w:t xml:space="preserve">in the application </w:t>
      </w:r>
      <w:r w:rsidRPr="009E4C70">
        <w:rPr>
          <w:lang w:val="en-NZ"/>
        </w:rPr>
        <w:t>was insufficient. The Committee explained it expects statistics on the prevalence in Māori and relevance of the research to Māori. The Committee suggested knowing whether the pathway was meeting the needs of Māori would be helpful. The Researcher stated one of the objectives of the research was to establish whether it was meeting peoples</w:t>
      </w:r>
      <w:r w:rsidR="00E24717">
        <w:rPr>
          <w:lang w:val="en-NZ"/>
        </w:rPr>
        <w:t>’</w:t>
      </w:r>
      <w:r w:rsidRPr="009E4C70">
        <w:rPr>
          <w:lang w:val="en-NZ"/>
        </w:rPr>
        <w:t xml:space="preserve"> needs. </w:t>
      </w:r>
    </w:p>
    <w:p w14:paraId="070C9E02" w14:textId="77777777" w:rsidR="009E4C70" w:rsidRPr="009E4C70" w:rsidRDefault="009E4C70" w:rsidP="009E4C70">
      <w:pPr>
        <w:pStyle w:val="ListParagraph"/>
        <w:rPr>
          <w:lang w:val="en-NZ"/>
        </w:rPr>
      </w:pPr>
    </w:p>
    <w:p w14:paraId="0A1656FF" w14:textId="77777777" w:rsidR="009E4C70" w:rsidRPr="009E4C70" w:rsidRDefault="009E4C70" w:rsidP="009E4C70">
      <w:pPr>
        <w:pStyle w:val="ListParagraph"/>
        <w:numPr>
          <w:ilvl w:val="0"/>
          <w:numId w:val="13"/>
        </w:numPr>
        <w:rPr>
          <w:lang w:val="en-NZ"/>
        </w:rPr>
      </w:pPr>
      <w:r w:rsidRPr="009E4C70">
        <w:rPr>
          <w:lang w:val="en-NZ"/>
        </w:rPr>
        <w:t xml:space="preserve">The Committee noted the six month follow-up and quality of life questionnaire and that it included questions regarding mental health. The Committee raised the scenario of a participant indicating that their quality of life was poor and they were depressed. The Researcher stated it was not a diagnostic tool and was not validated for depression. The Committee queried the safety plan if a participant indicated severe distress or suicidal ideation. The Researcher stated the questionnaire is commonly used and advised they would consult with a research nurse on the process for this. </w:t>
      </w:r>
    </w:p>
    <w:p w14:paraId="161424D2" w14:textId="77777777" w:rsidR="009E4C70" w:rsidRPr="009E4C70" w:rsidRDefault="009E4C70" w:rsidP="009E4C70">
      <w:pPr>
        <w:pStyle w:val="ListParagraph"/>
        <w:rPr>
          <w:lang w:val="en-NZ"/>
        </w:rPr>
      </w:pPr>
    </w:p>
    <w:p w14:paraId="1DD537E6" w14:textId="77777777" w:rsidR="009E4C70" w:rsidRPr="009E4C70" w:rsidRDefault="009E4C70" w:rsidP="009E4C70">
      <w:pPr>
        <w:pStyle w:val="ListParagraph"/>
        <w:numPr>
          <w:ilvl w:val="0"/>
          <w:numId w:val="13"/>
        </w:numPr>
        <w:rPr>
          <w:lang w:val="en-NZ"/>
        </w:rPr>
      </w:pPr>
      <w:r w:rsidRPr="009E4C70">
        <w:rPr>
          <w:lang w:val="en-NZ"/>
        </w:rPr>
        <w:t xml:space="preserve">The Committee requested a mechanism for contacting the participant’s GP and noted this could be covered by using the PISC template available on the HDEC website. </w:t>
      </w:r>
    </w:p>
    <w:p w14:paraId="17CE4175" w14:textId="77777777" w:rsidR="009E4C70" w:rsidRPr="009E4C70" w:rsidRDefault="009E4C70" w:rsidP="009E4C70">
      <w:pPr>
        <w:pStyle w:val="ListParagraph"/>
        <w:rPr>
          <w:lang w:val="en-NZ"/>
        </w:rPr>
      </w:pPr>
    </w:p>
    <w:p w14:paraId="5EB1E33E" w14:textId="77777777" w:rsidR="009E4C70" w:rsidRPr="009E4C70" w:rsidRDefault="009E4C70" w:rsidP="009E4C70">
      <w:pPr>
        <w:pStyle w:val="ListParagraph"/>
        <w:numPr>
          <w:ilvl w:val="0"/>
          <w:numId w:val="13"/>
        </w:numPr>
        <w:rPr>
          <w:lang w:val="en-NZ"/>
        </w:rPr>
      </w:pPr>
      <w:r w:rsidRPr="009E4C70">
        <w:rPr>
          <w:lang w:val="en-NZ"/>
        </w:rPr>
        <w:t xml:space="preserve">The Committee advised the Researcher that personal data is a </w:t>
      </w:r>
      <w:proofErr w:type="spellStart"/>
      <w:r w:rsidRPr="009E4C70">
        <w:rPr>
          <w:lang w:val="en-NZ"/>
        </w:rPr>
        <w:t>taonga</w:t>
      </w:r>
      <w:proofErr w:type="spellEnd"/>
      <w:r w:rsidRPr="009E4C70">
        <w:rPr>
          <w:lang w:val="en-NZ"/>
        </w:rPr>
        <w:t xml:space="preserve"> and the potential for </w:t>
      </w:r>
      <w:proofErr w:type="spellStart"/>
      <w:r w:rsidRPr="009E4C70">
        <w:rPr>
          <w:lang w:val="en-NZ"/>
        </w:rPr>
        <w:t>whakamā</w:t>
      </w:r>
      <w:proofErr w:type="spellEnd"/>
      <w:r w:rsidRPr="009E4C70">
        <w:rPr>
          <w:lang w:val="en-NZ"/>
        </w:rPr>
        <w:t xml:space="preserve"> may impact how participants respond. The Committee suggested the Researcher undertake Māori consultation to discuss these concepts. </w:t>
      </w:r>
    </w:p>
    <w:p w14:paraId="64771D0C" w14:textId="77777777" w:rsidR="008768BC" w:rsidRPr="004874CD" w:rsidRDefault="008768BC" w:rsidP="009E4C70">
      <w:pPr>
        <w:pStyle w:val="ListParagraph"/>
        <w:rPr>
          <w:u w:val="single"/>
          <w:lang w:val="en-NZ"/>
        </w:rPr>
      </w:pPr>
    </w:p>
    <w:p w14:paraId="48A231BF" w14:textId="77777777" w:rsidR="008768BC" w:rsidRPr="004549E5" w:rsidRDefault="008768BC" w:rsidP="00776D09">
      <w:pPr>
        <w:rPr>
          <w:rFonts w:cs="Arial"/>
          <w:szCs w:val="22"/>
          <w:lang w:val="en-NZ"/>
        </w:rPr>
      </w:pPr>
    </w:p>
    <w:p w14:paraId="5B6FBDC7" w14:textId="77777777" w:rsidR="008768BC" w:rsidRDefault="008768BC" w:rsidP="00776D09"/>
    <w:p w14:paraId="68D06D42" w14:textId="77777777" w:rsidR="008768BC" w:rsidRPr="00FD2B1E" w:rsidRDefault="008768BC" w:rsidP="00776D09">
      <w:pPr>
        <w:rPr>
          <w:u w:val="single"/>
          <w:lang w:val="en-NZ"/>
        </w:rPr>
      </w:pPr>
      <w:r w:rsidRPr="00FD2B1E">
        <w:rPr>
          <w:u w:val="single"/>
          <w:lang w:val="en-NZ"/>
        </w:rPr>
        <w:t xml:space="preserve">Decision </w:t>
      </w:r>
    </w:p>
    <w:p w14:paraId="1EFC6162" w14:textId="77777777" w:rsidR="008768BC" w:rsidRPr="00960BFE" w:rsidRDefault="008768BC" w:rsidP="00776D09">
      <w:pPr>
        <w:rPr>
          <w:lang w:val="en-NZ"/>
        </w:rPr>
      </w:pPr>
    </w:p>
    <w:p w14:paraId="5330AF5D" w14:textId="77777777" w:rsidR="00221464" w:rsidRPr="00C8575C" w:rsidRDefault="00221464" w:rsidP="00221464">
      <w:pPr>
        <w:rPr>
          <w:lang w:val="en-NZ"/>
        </w:rPr>
      </w:pPr>
      <w:r w:rsidRPr="00503BC6">
        <w:rPr>
          <w:lang w:val="en-NZ"/>
        </w:rPr>
        <w:t xml:space="preserve">This application was </w:t>
      </w:r>
      <w:r w:rsidRPr="00503BC6">
        <w:rPr>
          <w:i/>
          <w:lang w:val="en-NZ"/>
        </w:rPr>
        <w:t>declined</w:t>
      </w:r>
      <w:r w:rsidRPr="00503BC6">
        <w:rPr>
          <w:lang w:val="en-NZ"/>
        </w:rPr>
        <w:t xml:space="preserve"> by </w:t>
      </w:r>
      <w:r w:rsidRPr="00503BC6">
        <w:rPr>
          <w:rFonts w:cs="Arial"/>
          <w:szCs w:val="22"/>
          <w:lang w:val="en-NZ"/>
        </w:rPr>
        <w:t>consensus</w:t>
      </w:r>
      <w:r w:rsidRPr="00960BFE">
        <w:rPr>
          <w:lang w:val="en-NZ"/>
        </w:rPr>
        <w:t xml:space="preserve">, as the Committee did not consider that the study </w:t>
      </w:r>
      <w:r w:rsidRPr="00C8575C">
        <w:rPr>
          <w:lang w:val="en-NZ"/>
        </w:rPr>
        <w:t>would meet the following ethical standards:</w:t>
      </w:r>
    </w:p>
    <w:p w14:paraId="0DC4568F" w14:textId="77777777" w:rsidR="00221464" w:rsidRPr="00C8575C" w:rsidRDefault="00221464" w:rsidP="00221464">
      <w:pPr>
        <w:rPr>
          <w:lang w:val="en-NZ"/>
        </w:rPr>
      </w:pPr>
    </w:p>
    <w:p w14:paraId="595A7E68" w14:textId="67F5F007" w:rsidR="00C8575C" w:rsidRPr="00C8575C" w:rsidRDefault="009E4C70" w:rsidP="00776D09">
      <w:pPr>
        <w:pStyle w:val="ListParagraph"/>
        <w:numPr>
          <w:ilvl w:val="0"/>
          <w:numId w:val="5"/>
        </w:numPr>
        <w:rPr>
          <w:rFonts w:cs="Arial"/>
          <w:szCs w:val="22"/>
          <w:lang w:val="en-NZ"/>
        </w:rPr>
      </w:pPr>
      <w:r w:rsidRPr="00C8575C">
        <w:rPr>
          <w:rFonts w:cs="Arial"/>
          <w:szCs w:val="22"/>
          <w:lang w:val="en-NZ"/>
        </w:rPr>
        <w:t>Please supply a Participant Information Sheet and Consent Form</w:t>
      </w:r>
      <w:r w:rsidR="00C8575C" w:rsidRPr="00C8575C">
        <w:rPr>
          <w:rFonts w:cs="Arial"/>
          <w:szCs w:val="22"/>
          <w:lang w:val="en-NZ"/>
        </w:rPr>
        <w:t>, taking into account the suggestions made by the Committee.</w:t>
      </w:r>
      <w:r w:rsidR="00221464" w:rsidRPr="00C8575C">
        <w:rPr>
          <w:rFonts w:cs="Arial"/>
          <w:szCs w:val="22"/>
          <w:lang w:val="en-NZ"/>
        </w:rPr>
        <w:t xml:space="preserve"> </w:t>
      </w:r>
      <w:r w:rsidR="00105532" w:rsidRPr="00D161CD">
        <w:rPr>
          <w:rFonts w:cs="Arial"/>
          <w:sz w:val="21"/>
          <w:szCs w:val="21"/>
          <w:lang w:val="en-US"/>
        </w:rPr>
        <w:t>(</w:t>
      </w:r>
      <w:r w:rsidR="00105532" w:rsidRPr="00D161CD">
        <w:rPr>
          <w:rFonts w:cs="Arial"/>
          <w:i/>
          <w:sz w:val="21"/>
          <w:szCs w:val="21"/>
          <w:lang w:val="en-US"/>
        </w:rPr>
        <w:t>Ethical Guidelines for Intervention Studies</w:t>
      </w:r>
      <w:r w:rsidR="00105532" w:rsidRPr="00D161CD">
        <w:rPr>
          <w:rFonts w:cs="Arial"/>
          <w:sz w:val="21"/>
          <w:szCs w:val="21"/>
          <w:lang w:val="en-US"/>
        </w:rPr>
        <w:t xml:space="preserve"> paragraph</w:t>
      </w:r>
      <w:r w:rsidR="00105532" w:rsidRPr="00D161CD">
        <w:rPr>
          <w:rFonts w:cs="Arial"/>
          <w:i/>
          <w:sz w:val="21"/>
          <w:szCs w:val="21"/>
          <w:lang w:val="en-US"/>
        </w:rPr>
        <w:t xml:space="preserve"> </w:t>
      </w:r>
      <w:r w:rsidR="00105532" w:rsidRPr="0050739B">
        <w:rPr>
          <w:rFonts w:cs="Arial"/>
          <w:sz w:val="21"/>
          <w:szCs w:val="21"/>
          <w:lang w:val="en-US"/>
        </w:rPr>
        <w:t>6.22).</w:t>
      </w:r>
    </w:p>
    <w:p w14:paraId="747BE55A" w14:textId="7FB050D1" w:rsidR="008768BC" w:rsidRPr="00C8575C" w:rsidRDefault="00C8575C" w:rsidP="00C8575C">
      <w:pPr>
        <w:pStyle w:val="ListParagraph"/>
        <w:rPr>
          <w:rFonts w:cs="Arial"/>
          <w:color w:val="33CCCC"/>
          <w:szCs w:val="22"/>
          <w:lang w:val="en-NZ"/>
        </w:rPr>
      </w:pPr>
      <w:r w:rsidRPr="00C8575C">
        <w:rPr>
          <w:rFonts w:cs="Arial"/>
          <w:szCs w:val="22"/>
          <w:lang w:val="en-NZ"/>
        </w:rPr>
        <w:t>(</w:t>
      </w:r>
      <w:r w:rsidR="009E4C70" w:rsidRPr="00C8575C">
        <w:rPr>
          <w:lang w:val="en-NZ"/>
        </w:rPr>
        <w:t xml:space="preserve">Please see </w:t>
      </w:r>
      <w:hyperlink r:id="rId18" w:history="1">
        <w:r w:rsidR="009E4C70" w:rsidRPr="00C8575C">
          <w:rPr>
            <w:rStyle w:val="Hyperlink"/>
            <w:lang w:val="en-NZ"/>
          </w:rPr>
          <w:t>https://ethics.health.govt.nz/system/files/documents/pages/piscf-template-february-2019-v2.doc</w:t>
        </w:r>
      </w:hyperlink>
      <w:r w:rsidR="009E4C70" w:rsidRPr="00C8575C">
        <w:rPr>
          <w:lang w:val="en-NZ"/>
        </w:rPr>
        <w:t xml:space="preserve"> for guidance)</w:t>
      </w:r>
    </w:p>
    <w:p w14:paraId="501AAA4D" w14:textId="77777777" w:rsidR="008768BC" w:rsidRPr="00C8575C" w:rsidRDefault="008768BC" w:rsidP="00776D09">
      <w:pPr>
        <w:rPr>
          <w:lang w:val="en-NZ"/>
        </w:rPr>
      </w:pPr>
    </w:p>
    <w:p w14:paraId="683FCCA1" w14:textId="1FE97D10" w:rsidR="00105532" w:rsidRPr="00C8575C" w:rsidRDefault="00C8575C" w:rsidP="00105532">
      <w:pPr>
        <w:pStyle w:val="ListParagraph"/>
        <w:numPr>
          <w:ilvl w:val="0"/>
          <w:numId w:val="5"/>
        </w:numPr>
        <w:rPr>
          <w:rFonts w:cs="Arial"/>
          <w:szCs w:val="22"/>
          <w:lang w:val="en-NZ"/>
        </w:rPr>
      </w:pPr>
      <w:r w:rsidRPr="00C8575C">
        <w:rPr>
          <w:rFonts w:cs="Arial"/>
          <w:szCs w:val="22"/>
          <w:lang w:val="en-NZ"/>
        </w:rPr>
        <w:t xml:space="preserve">Please submit an updated protocol </w:t>
      </w:r>
      <w:r w:rsidR="00105532">
        <w:rPr>
          <w:rFonts w:cs="Arial"/>
          <w:szCs w:val="22"/>
          <w:lang w:val="en-NZ"/>
        </w:rPr>
        <w:t>with a safety monitoring plan to ensure the safety of participants and to manage a participant expressing distress (</w:t>
      </w:r>
      <w:r w:rsidR="00105532" w:rsidRPr="00D161CD">
        <w:rPr>
          <w:rFonts w:cs="Arial"/>
          <w:i/>
          <w:sz w:val="21"/>
          <w:szCs w:val="21"/>
          <w:lang w:val="en-US"/>
        </w:rPr>
        <w:t>Ethical Guidelines for Intervention Studies</w:t>
      </w:r>
      <w:r w:rsidR="00105532" w:rsidRPr="00D161CD">
        <w:rPr>
          <w:rFonts w:cs="Arial"/>
          <w:sz w:val="21"/>
          <w:szCs w:val="21"/>
          <w:lang w:val="en-US"/>
        </w:rPr>
        <w:t xml:space="preserve"> paragraph</w:t>
      </w:r>
      <w:r w:rsidR="00105532" w:rsidRPr="00D161CD">
        <w:rPr>
          <w:rFonts w:cs="Arial"/>
          <w:i/>
          <w:sz w:val="21"/>
          <w:szCs w:val="21"/>
          <w:lang w:val="en-US"/>
        </w:rPr>
        <w:t xml:space="preserve"> </w:t>
      </w:r>
      <w:r w:rsidR="00105532">
        <w:rPr>
          <w:rFonts w:cs="Arial"/>
          <w:sz w:val="21"/>
          <w:szCs w:val="21"/>
          <w:lang w:val="en-US"/>
        </w:rPr>
        <w:t>6.38</w:t>
      </w:r>
      <w:r w:rsidR="00105532" w:rsidRPr="0050739B">
        <w:rPr>
          <w:rFonts w:cs="Arial"/>
          <w:sz w:val="21"/>
          <w:szCs w:val="21"/>
          <w:lang w:val="en-US"/>
        </w:rPr>
        <w:t>).</w:t>
      </w:r>
    </w:p>
    <w:p w14:paraId="2A042883" w14:textId="24016DAF" w:rsidR="008768BC" w:rsidRPr="00C8575C" w:rsidRDefault="008768BC" w:rsidP="00105532">
      <w:pPr>
        <w:pStyle w:val="ListParagraph"/>
        <w:rPr>
          <w:rFonts w:cs="Arial"/>
          <w:szCs w:val="22"/>
          <w:lang w:val="en-NZ"/>
        </w:rPr>
      </w:pPr>
    </w:p>
    <w:p w14:paraId="7C92E993" w14:textId="77777777" w:rsidR="000B7BD4" w:rsidRPr="00C8575C" w:rsidRDefault="000B7BD4">
      <w:r w:rsidRPr="00C8575C">
        <w:br w:type="page"/>
      </w: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C42E75" w:rsidRPr="00960BFE" w14:paraId="5C3B0F52" w14:textId="77777777" w:rsidTr="000B7BD4">
        <w:trPr>
          <w:trHeight w:val="280"/>
        </w:trPr>
        <w:tc>
          <w:tcPr>
            <w:tcW w:w="966" w:type="dxa"/>
            <w:tcBorders>
              <w:top w:val="nil"/>
              <w:left w:val="nil"/>
              <w:bottom w:val="nil"/>
              <w:right w:val="nil"/>
            </w:tcBorders>
          </w:tcPr>
          <w:p w14:paraId="2B17B140" w14:textId="77777777" w:rsidR="00C42E75" w:rsidRPr="00960BFE" w:rsidRDefault="001F4491" w:rsidP="00776D09">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46F7C009" w14:textId="77777777" w:rsidR="00C42E75" w:rsidRPr="00960BFE" w:rsidRDefault="001F4491" w:rsidP="00776D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98F06AB" w14:textId="77777777" w:rsidR="00C42E75" w:rsidRPr="00960BFE" w:rsidRDefault="001F4491" w:rsidP="00776D09">
            <w:pPr>
              <w:autoSpaceDE w:val="0"/>
              <w:autoSpaceDN w:val="0"/>
              <w:adjustRightInd w:val="0"/>
            </w:pPr>
            <w:r w:rsidRPr="00960BFE">
              <w:rPr>
                <w:b/>
              </w:rPr>
              <w:t>19/CEN/19</w:t>
            </w:r>
            <w:r w:rsidRPr="00960BFE">
              <w:t xml:space="preserve"> </w:t>
            </w:r>
          </w:p>
        </w:tc>
        <w:tc>
          <w:tcPr>
            <w:tcW w:w="360" w:type="dxa"/>
          </w:tcPr>
          <w:p w14:paraId="6EFF8916" w14:textId="77777777" w:rsidR="00C42E75" w:rsidRPr="00960BFE" w:rsidRDefault="001F4491" w:rsidP="00776D09">
            <w:r w:rsidRPr="00960BFE">
              <w:t xml:space="preserve"> </w:t>
            </w:r>
          </w:p>
        </w:tc>
      </w:tr>
      <w:tr w:rsidR="00C42E75" w:rsidRPr="00960BFE" w14:paraId="7DECBE5E" w14:textId="77777777" w:rsidTr="000B7BD4">
        <w:trPr>
          <w:trHeight w:val="280"/>
        </w:trPr>
        <w:tc>
          <w:tcPr>
            <w:tcW w:w="966" w:type="dxa"/>
            <w:tcBorders>
              <w:top w:val="nil"/>
              <w:left w:val="nil"/>
              <w:bottom w:val="nil"/>
              <w:right w:val="nil"/>
            </w:tcBorders>
          </w:tcPr>
          <w:p w14:paraId="60C7A038"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655A5F9B" w14:textId="77777777" w:rsidR="00C42E75" w:rsidRPr="00960BFE" w:rsidRDefault="001F4491" w:rsidP="00776D09">
            <w:pPr>
              <w:autoSpaceDE w:val="0"/>
              <w:autoSpaceDN w:val="0"/>
              <w:adjustRightInd w:val="0"/>
            </w:pPr>
            <w:r w:rsidRPr="00960BFE">
              <w:t xml:space="preserve">Title: </w:t>
            </w:r>
          </w:p>
        </w:tc>
        <w:tc>
          <w:tcPr>
            <w:tcW w:w="6459" w:type="dxa"/>
            <w:tcBorders>
              <w:top w:val="nil"/>
              <w:left w:val="nil"/>
              <w:bottom w:val="nil"/>
              <w:right w:val="nil"/>
            </w:tcBorders>
          </w:tcPr>
          <w:p w14:paraId="5712A04A" w14:textId="77777777" w:rsidR="00C42E75" w:rsidRPr="00960BFE" w:rsidRDefault="001F4491" w:rsidP="00776D09">
            <w:pPr>
              <w:autoSpaceDE w:val="0"/>
              <w:autoSpaceDN w:val="0"/>
              <w:adjustRightInd w:val="0"/>
            </w:pPr>
            <w:r w:rsidRPr="00960BFE">
              <w:t xml:space="preserve">TALAPRO-2 </w:t>
            </w:r>
          </w:p>
        </w:tc>
        <w:tc>
          <w:tcPr>
            <w:tcW w:w="360" w:type="dxa"/>
          </w:tcPr>
          <w:p w14:paraId="009C0EB4" w14:textId="77777777" w:rsidR="00C42E75" w:rsidRPr="00960BFE" w:rsidRDefault="001F4491" w:rsidP="00776D09">
            <w:r w:rsidRPr="00960BFE">
              <w:t xml:space="preserve"> </w:t>
            </w:r>
          </w:p>
        </w:tc>
      </w:tr>
      <w:tr w:rsidR="00C42E75" w:rsidRPr="00960BFE" w14:paraId="13C25F43" w14:textId="77777777" w:rsidTr="000B7BD4">
        <w:trPr>
          <w:trHeight w:val="280"/>
        </w:trPr>
        <w:tc>
          <w:tcPr>
            <w:tcW w:w="966" w:type="dxa"/>
            <w:tcBorders>
              <w:top w:val="nil"/>
              <w:left w:val="nil"/>
              <w:bottom w:val="nil"/>
              <w:right w:val="nil"/>
            </w:tcBorders>
          </w:tcPr>
          <w:p w14:paraId="7E501814"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61B8AD47" w14:textId="77777777" w:rsidR="00C42E75" w:rsidRPr="00960BFE" w:rsidRDefault="001F4491" w:rsidP="00776D09">
            <w:pPr>
              <w:autoSpaceDE w:val="0"/>
              <w:autoSpaceDN w:val="0"/>
              <w:adjustRightInd w:val="0"/>
            </w:pPr>
            <w:r w:rsidRPr="00960BFE">
              <w:t xml:space="preserve">Principal Investigator: </w:t>
            </w:r>
          </w:p>
        </w:tc>
        <w:tc>
          <w:tcPr>
            <w:tcW w:w="6459" w:type="dxa"/>
            <w:tcBorders>
              <w:top w:val="nil"/>
              <w:left w:val="nil"/>
              <w:bottom w:val="nil"/>
              <w:right w:val="nil"/>
            </w:tcBorders>
          </w:tcPr>
          <w:p w14:paraId="04DC59EF" w14:textId="77777777" w:rsidR="00C42E75" w:rsidRPr="00960BFE" w:rsidRDefault="001F4491" w:rsidP="00776D09">
            <w:pPr>
              <w:autoSpaceDE w:val="0"/>
              <w:autoSpaceDN w:val="0"/>
              <w:adjustRightInd w:val="0"/>
            </w:pPr>
            <w:r w:rsidRPr="00960BFE">
              <w:t xml:space="preserve">Dr  Peter Fong </w:t>
            </w:r>
          </w:p>
        </w:tc>
        <w:tc>
          <w:tcPr>
            <w:tcW w:w="360" w:type="dxa"/>
          </w:tcPr>
          <w:p w14:paraId="1472D0D6" w14:textId="77777777" w:rsidR="00C42E75" w:rsidRPr="00960BFE" w:rsidRDefault="001F4491" w:rsidP="00776D09">
            <w:r w:rsidRPr="00960BFE">
              <w:t xml:space="preserve"> </w:t>
            </w:r>
          </w:p>
        </w:tc>
      </w:tr>
      <w:tr w:rsidR="00C42E75" w:rsidRPr="00960BFE" w14:paraId="6870FF4F" w14:textId="77777777" w:rsidTr="000B7BD4">
        <w:trPr>
          <w:trHeight w:val="280"/>
        </w:trPr>
        <w:tc>
          <w:tcPr>
            <w:tcW w:w="966" w:type="dxa"/>
            <w:tcBorders>
              <w:top w:val="nil"/>
              <w:left w:val="nil"/>
              <w:bottom w:val="nil"/>
              <w:right w:val="nil"/>
            </w:tcBorders>
          </w:tcPr>
          <w:p w14:paraId="22CD45B0"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37F73B31" w14:textId="77777777" w:rsidR="00C42E75" w:rsidRPr="00960BFE" w:rsidRDefault="001F4491" w:rsidP="00776D09">
            <w:pPr>
              <w:autoSpaceDE w:val="0"/>
              <w:autoSpaceDN w:val="0"/>
              <w:adjustRightInd w:val="0"/>
            </w:pPr>
            <w:r w:rsidRPr="00960BFE">
              <w:t xml:space="preserve">Sponsor: </w:t>
            </w:r>
          </w:p>
        </w:tc>
        <w:tc>
          <w:tcPr>
            <w:tcW w:w="6459" w:type="dxa"/>
            <w:tcBorders>
              <w:top w:val="nil"/>
              <w:left w:val="nil"/>
              <w:bottom w:val="nil"/>
              <w:right w:val="nil"/>
            </w:tcBorders>
          </w:tcPr>
          <w:p w14:paraId="22A6A0DE" w14:textId="77777777" w:rsidR="00C42E75" w:rsidRPr="00960BFE" w:rsidRDefault="001F4491" w:rsidP="00776D09">
            <w:pPr>
              <w:autoSpaceDE w:val="0"/>
              <w:autoSpaceDN w:val="0"/>
              <w:adjustRightInd w:val="0"/>
            </w:pPr>
            <w:r w:rsidRPr="00960BFE">
              <w:t xml:space="preserve">Pfizer </w:t>
            </w:r>
          </w:p>
        </w:tc>
        <w:tc>
          <w:tcPr>
            <w:tcW w:w="360" w:type="dxa"/>
          </w:tcPr>
          <w:p w14:paraId="6D7624DC" w14:textId="77777777" w:rsidR="00C42E75" w:rsidRPr="00960BFE" w:rsidRDefault="001F4491" w:rsidP="00776D09">
            <w:r w:rsidRPr="00960BFE">
              <w:t xml:space="preserve"> </w:t>
            </w:r>
          </w:p>
        </w:tc>
      </w:tr>
      <w:tr w:rsidR="00C42E75" w:rsidRPr="00960BFE" w14:paraId="145CFDA2" w14:textId="77777777" w:rsidTr="000B7BD4">
        <w:trPr>
          <w:trHeight w:val="280"/>
        </w:trPr>
        <w:tc>
          <w:tcPr>
            <w:tcW w:w="966" w:type="dxa"/>
            <w:tcBorders>
              <w:top w:val="nil"/>
              <w:left w:val="nil"/>
              <w:bottom w:val="nil"/>
              <w:right w:val="nil"/>
            </w:tcBorders>
          </w:tcPr>
          <w:p w14:paraId="51FF6F69"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4F61F6B2" w14:textId="77777777" w:rsidR="00C42E75" w:rsidRPr="00960BFE" w:rsidRDefault="001F4491" w:rsidP="00776D09">
            <w:pPr>
              <w:autoSpaceDE w:val="0"/>
              <w:autoSpaceDN w:val="0"/>
              <w:adjustRightInd w:val="0"/>
            </w:pPr>
            <w:r w:rsidRPr="00960BFE">
              <w:t xml:space="preserve">Clock Start Date: </w:t>
            </w:r>
          </w:p>
        </w:tc>
        <w:tc>
          <w:tcPr>
            <w:tcW w:w="6459" w:type="dxa"/>
            <w:tcBorders>
              <w:top w:val="nil"/>
              <w:left w:val="nil"/>
              <w:bottom w:val="nil"/>
              <w:right w:val="nil"/>
            </w:tcBorders>
          </w:tcPr>
          <w:p w14:paraId="7C41E58C" w14:textId="77777777" w:rsidR="00C42E75" w:rsidRPr="00960BFE" w:rsidRDefault="001F4491" w:rsidP="00776D09">
            <w:pPr>
              <w:autoSpaceDE w:val="0"/>
              <w:autoSpaceDN w:val="0"/>
              <w:adjustRightInd w:val="0"/>
            </w:pPr>
            <w:r w:rsidRPr="00960BFE">
              <w:t xml:space="preserve">14 February 2019 </w:t>
            </w:r>
          </w:p>
        </w:tc>
        <w:tc>
          <w:tcPr>
            <w:tcW w:w="360" w:type="dxa"/>
          </w:tcPr>
          <w:p w14:paraId="071038BA" w14:textId="77777777" w:rsidR="00C42E75" w:rsidRPr="00960BFE" w:rsidRDefault="001F4491" w:rsidP="00776D09">
            <w:r w:rsidRPr="00960BFE">
              <w:t xml:space="preserve"> </w:t>
            </w:r>
          </w:p>
        </w:tc>
      </w:tr>
    </w:tbl>
    <w:p w14:paraId="4E7ADCF5" w14:textId="77777777" w:rsidR="00C42E75" w:rsidRPr="00960BFE" w:rsidRDefault="001F4491" w:rsidP="00776D09">
      <w:pPr>
        <w:autoSpaceDE w:val="0"/>
        <w:autoSpaceDN w:val="0"/>
        <w:adjustRightInd w:val="0"/>
      </w:pPr>
      <w:r w:rsidRPr="00960BFE">
        <w:t xml:space="preserve"> </w:t>
      </w:r>
    </w:p>
    <w:p w14:paraId="5A7B8A2E" w14:textId="77777777" w:rsidR="00CA1EA8" w:rsidRPr="003E1D0A" w:rsidRDefault="009C5369" w:rsidP="00776D09">
      <w:pPr>
        <w:autoSpaceDE w:val="0"/>
        <w:autoSpaceDN w:val="0"/>
        <w:adjustRightInd w:val="0"/>
        <w:rPr>
          <w:sz w:val="20"/>
          <w:lang w:val="en-NZ"/>
        </w:rPr>
      </w:pPr>
      <w:r w:rsidRPr="003E1D0A">
        <w:rPr>
          <w:rFonts w:cs="Arial"/>
          <w:szCs w:val="22"/>
          <w:lang w:val="en-NZ"/>
        </w:rPr>
        <w:t xml:space="preserve">Dr Peter Fong and </w:t>
      </w:r>
      <w:proofErr w:type="spellStart"/>
      <w:r w:rsidRPr="003E1D0A">
        <w:rPr>
          <w:rFonts w:cs="Arial"/>
          <w:szCs w:val="22"/>
          <w:lang w:val="en-NZ"/>
        </w:rPr>
        <w:t>Pallavi</w:t>
      </w:r>
      <w:proofErr w:type="spellEnd"/>
      <w:r w:rsidRPr="003E1D0A">
        <w:rPr>
          <w:rFonts w:cs="Arial"/>
          <w:szCs w:val="22"/>
          <w:lang w:val="en-NZ"/>
        </w:rPr>
        <w:t xml:space="preserve"> </w:t>
      </w:r>
      <w:proofErr w:type="spellStart"/>
      <w:r w:rsidRPr="003E1D0A">
        <w:rPr>
          <w:rFonts w:cs="Arial"/>
          <w:szCs w:val="22"/>
          <w:lang w:val="en-NZ"/>
        </w:rPr>
        <w:t>Wyawahare</w:t>
      </w:r>
      <w:proofErr w:type="spellEnd"/>
      <w:r w:rsidRPr="003E1D0A">
        <w:rPr>
          <w:rFonts w:cs="Arial"/>
          <w:szCs w:val="22"/>
          <w:lang w:val="en-NZ"/>
        </w:rPr>
        <w:t xml:space="preserve"> were</w:t>
      </w:r>
      <w:r w:rsidR="00CA1EA8" w:rsidRPr="003E1D0A">
        <w:rPr>
          <w:lang w:val="en-NZ"/>
        </w:rPr>
        <w:t xml:space="preserve"> present </w:t>
      </w:r>
      <w:r w:rsidR="00CA1EA8" w:rsidRPr="003E1D0A">
        <w:rPr>
          <w:rFonts w:cs="Arial"/>
          <w:szCs w:val="22"/>
          <w:lang w:val="en-NZ"/>
        </w:rPr>
        <w:t>by teleconference</w:t>
      </w:r>
      <w:r w:rsidR="00CA1EA8" w:rsidRPr="003E1D0A">
        <w:rPr>
          <w:lang w:val="en-NZ"/>
        </w:rPr>
        <w:t xml:space="preserve"> for discussion of this application.</w:t>
      </w:r>
    </w:p>
    <w:p w14:paraId="5070E51F" w14:textId="77777777" w:rsidR="00CA1EA8" w:rsidRDefault="00CA1EA8" w:rsidP="00776D09">
      <w:pPr>
        <w:rPr>
          <w:u w:val="single"/>
          <w:lang w:val="en-NZ"/>
        </w:rPr>
      </w:pPr>
    </w:p>
    <w:p w14:paraId="1612AB02" w14:textId="77777777" w:rsidR="00CA1EA8" w:rsidRPr="00FD2B1E" w:rsidRDefault="00CA1EA8" w:rsidP="00776D09">
      <w:pPr>
        <w:rPr>
          <w:u w:val="single"/>
          <w:lang w:val="en-NZ"/>
        </w:rPr>
      </w:pPr>
      <w:r w:rsidRPr="00FD2B1E">
        <w:rPr>
          <w:u w:val="single"/>
          <w:lang w:val="en-NZ"/>
        </w:rPr>
        <w:t>Potential conflicts of interest</w:t>
      </w:r>
    </w:p>
    <w:p w14:paraId="65372FE9" w14:textId="77777777" w:rsidR="00CA1EA8" w:rsidRPr="008869BB" w:rsidRDefault="00CA1EA8" w:rsidP="00776D09">
      <w:pPr>
        <w:rPr>
          <w:b/>
          <w:lang w:val="en-NZ"/>
        </w:rPr>
      </w:pPr>
    </w:p>
    <w:p w14:paraId="1135E2BA" w14:textId="77777777" w:rsidR="00CA1EA8" w:rsidRPr="00960BFE" w:rsidRDefault="00CA1EA8" w:rsidP="00776D09">
      <w:pPr>
        <w:rPr>
          <w:lang w:val="en-NZ"/>
        </w:rPr>
      </w:pPr>
      <w:r w:rsidRPr="00960BFE">
        <w:rPr>
          <w:lang w:val="en-NZ"/>
        </w:rPr>
        <w:t>The Chair asked members to declare any potential conflicts of interest related to this application.</w:t>
      </w:r>
    </w:p>
    <w:p w14:paraId="5B47AE52" w14:textId="77777777" w:rsidR="00CA1EA8" w:rsidRPr="00960BFE" w:rsidRDefault="00CA1EA8" w:rsidP="00776D09">
      <w:pPr>
        <w:rPr>
          <w:lang w:val="en-NZ"/>
        </w:rPr>
      </w:pPr>
    </w:p>
    <w:p w14:paraId="67F754D5" w14:textId="77777777" w:rsidR="00CA1EA8" w:rsidRDefault="00CA1EA8" w:rsidP="00776D09">
      <w:pPr>
        <w:rPr>
          <w:lang w:val="en-NZ"/>
        </w:rPr>
      </w:pPr>
      <w:r w:rsidRPr="00FD2B1E">
        <w:rPr>
          <w:lang w:val="en-NZ"/>
        </w:rPr>
        <w:t>No potential conflicts</w:t>
      </w:r>
      <w:r w:rsidRPr="00960BFE">
        <w:rPr>
          <w:lang w:val="en-NZ"/>
        </w:rPr>
        <w:t xml:space="preserve"> of interest related to this application were declared by any member.</w:t>
      </w:r>
    </w:p>
    <w:p w14:paraId="167E4F71" w14:textId="77777777" w:rsidR="00CA1EA8" w:rsidRDefault="00CA1EA8" w:rsidP="00776D09">
      <w:pPr>
        <w:rPr>
          <w:lang w:val="en-NZ"/>
        </w:rPr>
      </w:pPr>
    </w:p>
    <w:p w14:paraId="00C37030" w14:textId="77777777" w:rsidR="00CA1EA8" w:rsidRPr="00960BFE" w:rsidRDefault="00CA1EA8" w:rsidP="00776D09">
      <w:pPr>
        <w:rPr>
          <w:lang w:val="en-NZ"/>
        </w:rPr>
      </w:pPr>
    </w:p>
    <w:p w14:paraId="64B3A446" w14:textId="77777777" w:rsidR="00CA1EA8" w:rsidRDefault="00CA1EA8" w:rsidP="00776D09">
      <w:pPr>
        <w:rPr>
          <w:u w:val="single"/>
          <w:lang w:val="en-NZ"/>
        </w:rPr>
      </w:pPr>
      <w:r w:rsidRPr="001C059D">
        <w:rPr>
          <w:u w:val="single"/>
          <w:lang w:val="en-NZ"/>
        </w:rPr>
        <w:t>Summary of Study</w:t>
      </w:r>
    </w:p>
    <w:p w14:paraId="5AB1EC2B" w14:textId="77777777" w:rsidR="00CA1EA8" w:rsidRDefault="00CA1EA8" w:rsidP="00776D09">
      <w:pPr>
        <w:rPr>
          <w:u w:val="single"/>
          <w:lang w:val="en-NZ"/>
        </w:rPr>
      </w:pPr>
    </w:p>
    <w:p w14:paraId="74B7F9F3" w14:textId="5AE18ED2" w:rsidR="00CA1EA8" w:rsidRPr="004251F0" w:rsidRDefault="004251F0" w:rsidP="004251F0">
      <w:pPr>
        <w:pStyle w:val="ListParagraph"/>
        <w:numPr>
          <w:ilvl w:val="0"/>
          <w:numId w:val="15"/>
        </w:numPr>
        <w:rPr>
          <w:u w:val="single"/>
          <w:lang w:val="en-NZ"/>
        </w:rPr>
      </w:pPr>
      <w:r>
        <w:rPr>
          <w:lang w:val="en-NZ"/>
        </w:rPr>
        <w:t xml:space="preserve">The study investigates whether the </w:t>
      </w:r>
      <w:r w:rsidRPr="004251F0">
        <w:rPr>
          <w:lang w:val="en-NZ"/>
        </w:rPr>
        <w:t xml:space="preserve">addition of </w:t>
      </w:r>
      <w:proofErr w:type="spellStart"/>
      <w:r w:rsidRPr="004251F0">
        <w:rPr>
          <w:lang w:val="en-NZ"/>
        </w:rPr>
        <w:t>talazoparib</w:t>
      </w:r>
      <w:proofErr w:type="spellEnd"/>
      <w:r w:rsidRPr="004251F0">
        <w:rPr>
          <w:lang w:val="en-NZ"/>
        </w:rPr>
        <w:t xml:space="preserve"> to </w:t>
      </w:r>
      <w:proofErr w:type="spellStart"/>
      <w:r w:rsidRPr="004251F0">
        <w:rPr>
          <w:lang w:val="en-NZ"/>
        </w:rPr>
        <w:t>enzalutamide</w:t>
      </w:r>
      <w:proofErr w:type="spellEnd"/>
      <w:r w:rsidRPr="004251F0">
        <w:rPr>
          <w:lang w:val="en-NZ"/>
        </w:rPr>
        <w:t xml:space="preserve"> provides additional benefit when compared to </w:t>
      </w:r>
      <w:proofErr w:type="spellStart"/>
      <w:r w:rsidRPr="004251F0">
        <w:rPr>
          <w:lang w:val="en-NZ"/>
        </w:rPr>
        <w:t>enzalutamide</w:t>
      </w:r>
      <w:proofErr w:type="spellEnd"/>
      <w:r w:rsidRPr="004251F0">
        <w:rPr>
          <w:lang w:val="en-NZ"/>
        </w:rPr>
        <w:t xml:space="preserve"> with placebo in patients with metastatic Castration Resistant Prostate Cancer (CRPC</w:t>
      </w:r>
      <w:r w:rsidR="00030653">
        <w:rPr>
          <w:lang w:val="en-NZ"/>
        </w:rPr>
        <w:t>)</w:t>
      </w:r>
    </w:p>
    <w:p w14:paraId="50FCC7CD" w14:textId="77777777" w:rsidR="00CA1EA8" w:rsidRDefault="00CA1EA8" w:rsidP="00776D09">
      <w:pPr>
        <w:autoSpaceDE w:val="0"/>
        <w:autoSpaceDN w:val="0"/>
        <w:adjustRightInd w:val="0"/>
        <w:rPr>
          <w:lang w:val="en-NZ"/>
        </w:rPr>
      </w:pPr>
    </w:p>
    <w:p w14:paraId="0C89EC4D" w14:textId="77777777" w:rsidR="00CA1EA8" w:rsidRDefault="00CA1EA8" w:rsidP="00776D09">
      <w:pPr>
        <w:rPr>
          <w:u w:val="single"/>
          <w:lang w:val="en-NZ"/>
        </w:rPr>
      </w:pPr>
      <w:r w:rsidRPr="001C059D">
        <w:rPr>
          <w:u w:val="single"/>
          <w:lang w:val="en-NZ"/>
        </w:rPr>
        <w:t>Summary of</w:t>
      </w:r>
      <w:r>
        <w:rPr>
          <w:u w:val="single"/>
          <w:lang w:val="en-NZ"/>
        </w:rPr>
        <w:t xml:space="preserve"> resolved ethical issues </w:t>
      </w:r>
    </w:p>
    <w:p w14:paraId="223AFDDF" w14:textId="77777777" w:rsidR="00CA1EA8" w:rsidRDefault="00CA1EA8" w:rsidP="00776D09">
      <w:pPr>
        <w:rPr>
          <w:u w:val="single"/>
          <w:lang w:val="en-NZ"/>
        </w:rPr>
      </w:pPr>
    </w:p>
    <w:p w14:paraId="4C2A1AD2" w14:textId="77777777" w:rsidR="00CA1EA8" w:rsidRPr="000A1C67" w:rsidRDefault="00CA1EA8" w:rsidP="00776D0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653B6B8" w14:textId="77777777" w:rsidR="00CA1EA8" w:rsidRDefault="00CA1EA8" w:rsidP="00776D09">
      <w:pPr>
        <w:rPr>
          <w:u w:val="single"/>
          <w:lang w:val="en-NZ"/>
        </w:rPr>
      </w:pPr>
    </w:p>
    <w:p w14:paraId="2FE8FF4F" w14:textId="77777777" w:rsidR="008E1286" w:rsidRDefault="008E1286" w:rsidP="008E1286">
      <w:pPr>
        <w:rPr>
          <w:lang w:val="en-NZ"/>
        </w:rPr>
      </w:pPr>
    </w:p>
    <w:p w14:paraId="4BB3E6C8" w14:textId="77777777" w:rsidR="004251F0" w:rsidRPr="004251F0" w:rsidRDefault="004251F0" w:rsidP="004251F0">
      <w:pPr>
        <w:pStyle w:val="ListParagraph"/>
        <w:numPr>
          <w:ilvl w:val="0"/>
          <w:numId w:val="15"/>
        </w:numPr>
        <w:rPr>
          <w:lang w:val="en-NZ"/>
        </w:rPr>
      </w:pPr>
      <w:r w:rsidRPr="004251F0">
        <w:rPr>
          <w:lang w:val="en-NZ"/>
        </w:rPr>
        <w:t xml:space="preserve">The Committee queried whether any participants would receive placebo treatment. The Researcher stated they would not and all participants would receive the drug. The Researcher stated there was a 50/50 chance to be randomised into receiving an additional drug that is not funded in New Zealand. </w:t>
      </w:r>
    </w:p>
    <w:p w14:paraId="653DD3DD" w14:textId="77777777" w:rsidR="004251F0" w:rsidRDefault="004251F0" w:rsidP="004251F0">
      <w:pPr>
        <w:rPr>
          <w:lang w:val="en-NZ"/>
        </w:rPr>
      </w:pPr>
    </w:p>
    <w:p w14:paraId="0ED2CDBA" w14:textId="0FF5C38B" w:rsidR="004251F0" w:rsidRPr="004251F0" w:rsidRDefault="004251F0" w:rsidP="004251F0">
      <w:pPr>
        <w:pStyle w:val="ListParagraph"/>
        <w:numPr>
          <w:ilvl w:val="0"/>
          <w:numId w:val="15"/>
        </w:numPr>
        <w:rPr>
          <w:lang w:val="en-NZ"/>
        </w:rPr>
      </w:pPr>
      <w:r w:rsidRPr="004251F0">
        <w:rPr>
          <w:lang w:val="en-NZ"/>
        </w:rPr>
        <w:t xml:space="preserve">The Committee queried whether participants would continue to have access to the drug after the trial. The Researcher confirmed they would. The Committee requested this be included on the PISC. </w:t>
      </w:r>
    </w:p>
    <w:p w14:paraId="3A7C401A" w14:textId="77777777" w:rsidR="004251F0" w:rsidRDefault="004251F0" w:rsidP="008E1286">
      <w:pPr>
        <w:rPr>
          <w:lang w:val="en-NZ"/>
        </w:rPr>
      </w:pPr>
    </w:p>
    <w:p w14:paraId="7D611AEF" w14:textId="115335FE" w:rsidR="004251F0" w:rsidRPr="004251F0" w:rsidRDefault="008E1286" w:rsidP="004251F0">
      <w:pPr>
        <w:pStyle w:val="ListParagraph"/>
        <w:numPr>
          <w:ilvl w:val="0"/>
          <w:numId w:val="15"/>
        </w:numPr>
        <w:rPr>
          <w:lang w:val="en-NZ"/>
        </w:rPr>
      </w:pPr>
      <w:r w:rsidRPr="004251F0">
        <w:rPr>
          <w:lang w:val="en-NZ"/>
        </w:rPr>
        <w:t xml:space="preserve">The Committee queried whether the unique study code would contain the participant initials or year of birth. The Committee noted the application stated study number and initials and on the following page stated study number and year of birth. The Researcher stated for samples that will go to the sponsor only the study code and year of birth will be used. The Researcher confirmed the full date of birth would not be sent. </w:t>
      </w:r>
    </w:p>
    <w:p w14:paraId="000AEB35" w14:textId="77777777" w:rsidR="008E1286" w:rsidRDefault="008E1286" w:rsidP="008E1286">
      <w:pPr>
        <w:rPr>
          <w:lang w:val="en-NZ"/>
        </w:rPr>
      </w:pPr>
    </w:p>
    <w:p w14:paraId="56CF7286" w14:textId="1A103F45" w:rsidR="004251F0" w:rsidRPr="004251F0" w:rsidRDefault="008E1286" w:rsidP="004251F0">
      <w:pPr>
        <w:pStyle w:val="ListParagraph"/>
        <w:numPr>
          <w:ilvl w:val="0"/>
          <w:numId w:val="15"/>
        </w:numPr>
        <w:rPr>
          <w:lang w:val="en-NZ"/>
        </w:rPr>
      </w:pPr>
      <w:r w:rsidRPr="004251F0">
        <w:rPr>
          <w:lang w:val="en-NZ"/>
        </w:rPr>
        <w:t xml:space="preserve">The Committee queried future unspecified research and how privacy will be protected. The Committee noted a statement advising that every effort will be made to maintain a participant’s privacy. The Committee queried how the sponsor could potentially identify de-identified information. The Researcher stated they take all responsibility to send everything to the sponsor de-identified however it is possible that datasets can be linked which could render the information potentially identifiable. </w:t>
      </w:r>
    </w:p>
    <w:p w14:paraId="6D010666" w14:textId="77777777" w:rsidR="008E1286" w:rsidRDefault="008E1286" w:rsidP="008E1286">
      <w:pPr>
        <w:rPr>
          <w:lang w:val="en-NZ"/>
        </w:rPr>
      </w:pPr>
    </w:p>
    <w:p w14:paraId="5B5F7B74" w14:textId="77777777" w:rsidR="008E1286" w:rsidRPr="004251F0" w:rsidRDefault="008E1286" w:rsidP="004251F0">
      <w:pPr>
        <w:pStyle w:val="ListParagraph"/>
        <w:numPr>
          <w:ilvl w:val="0"/>
          <w:numId w:val="15"/>
        </w:numPr>
        <w:rPr>
          <w:lang w:val="en-NZ"/>
        </w:rPr>
      </w:pPr>
      <w:r w:rsidRPr="004251F0">
        <w:rPr>
          <w:lang w:val="en-NZ"/>
        </w:rPr>
        <w:t xml:space="preserve">The Researcher stated it was important when doing future unspecified genetic research to be able to potentially link the de-identified sample back to the participant as should the testing uncover a mutation or condition with familial implications there is a responsibility on the clinician to communicate this back to the participant and refer them to local genetic services. </w:t>
      </w:r>
    </w:p>
    <w:p w14:paraId="7C57E958" w14:textId="77777777" w:rsidR="004251F0" w:rsidRDefault="004251F0" w:rsidP="008E1286">
      <w:pPr>
        <w:rPr>
          <w:lang w:val="en-NZ"/>
        </w:rPr>
      </w:pPr>
    </w:p>
    <w:p w14:paraId="338B8449" w14:textId="77777777" w:rsidR="004251F0" w:rsidRPr="004251F0" w:rsidRDefault="004251F0" w:rsidP="004251F0">
      <w:pPr>
        <w:pStyle w:val="ListParagraph"/>
        <w:numPr>
          <w:ilvl w:val="0"/>
          <w:numId w:val="15"/>
        </w:numPr>
        <w:rPr>
          <w:lang w:val="en-NZ"/>
        </w:rPr>
      </w:pPr>
      <w:r w:rsidRPr="004251F0">
        <w:rPr>
          <w:lang w:val="en-NZ"/>
        </w:rPr>
        <w:t xml:space="preserve">The Committee queried what sort of information about the child the Researcher would be interested in in the unlikely scenario of a participant’s partner becoming pregnant. The Researcher stated most participants would be unlikely to be able to naturally father a child but they have included this provision just in case. The Researcher explained that even in the low probability of pregnancy as the medication is </w:t>
      </w:r>
      <w:proofErr w:type="spellStart"/>
      <w:r w:rsidRPr="004251F0">
        <w:rPr>
          <w:lang w:val="en-NZ"/>
        </w:rPr>
        <w:t>genotoxic</w:t>
      </w:r>
      <w:proofErr w:type="spellEnd"/>
      <w:r w:rsidRPr="004251F0">
        <w:rPr>
          <w:lang w:val="en-NZ"/>
        </w:rPr>
        <w:t xml:space="preserve"> they would not expect the foetus to survive. However, if it did then it would be useful to understand the </w:t>
      </w:r>
      <w:proofErr w:type="spellStart"/>
      <w:r w:rsidRPr="004251F0">
        <w:rPr>
          <w:lang w:val="en-NZ"/>
        </w:rPr>
        <w:t>genotoxicity</w:t>
      </w:r>
      <w:proofErr w:type="spellEnd"/>
      <w:r w:rsidRPr="004251F0">
        <w:rPr>
          <w:lang w:val="en-NZ"/>
        </w:rPr>
        <w:t xml:space="preserve"> and any effect it may have on the child as the </w:t>
      </w:r>
      <w:proofErr w:type="spellStart"/>
      <w:r w:rsidRPr="004251F0">
        <w:rPr>
          <w:lang w:val="en-NZ"/>
        </w:rPr>
        <w:t>genotoxicity</w:t>
      </w:r>
      <w:proofErr w:type="spellEnd"/>
      <w:r w:rsidRPr="004251F0">
        <w:rPr>
          <w:lang w:val="en-NZ"/>
        </w:rPr>
        <w:t xml:space="preserve"> has not been studied in humans. The Researcher elaborated that some harmful genetic conditions may not be present at birth and may not manifest until the child is older. The Committee advised that once the pregnant partner has given birth the child is a person and a separate consent process is required.</w:t>
      </w:r>
    </w:p>
    <w:p w14:paraId="539FC669" w14:textId="77777777" w:rsidR="004251F0" w:rsidRDefault="004251F0" w:rsidP="008E1286">
      <w:pPr>
        <w:rPr>
          <w:lang w:val="en-NZ"/>
        </w:rPr>
      </w:pPr>
    </w:p>
    <w:p w14:paraId="790FE97A" w14:textId="625B6171" w:rsidR="008E1286" w:rsidRPr="004251F0" w:rsidRDefault="004251F0" w:rsidP="004251F0">
      <w:pPr>
        <w:pStyle w:val="ListParagraph"/>
        <w:numPr>
          <w:ilvl w:val="0"/>
          <w:numId w:val="15"/>
        </w:numPr>
        <w:rPr>
          <w:lang w:val="en-NZ"/>
        </w:rPr>
      </w:pPr>
      <w:r w:rsidRPr="004251F0">
        <w:rPr>
          <w:lang w:val="en-NZ"/>
        </w:rPr>
        <w:t xml:space="preserve">The Committee queried the inclusion of the father and grandfather in the consent process for the pregnant partner. The Researcher stated they suspected this was applicable to the United States as the trial would be taking place in 180 countries. The Committee advised that in New Zealand only the pregnant woman could consent for herself and then after birth a parent or guardian could consent for the infant. </w:t>
      </w:r>
    </w:p>
    <w:p w14:paraId="63865112" w14:textId="77777777" w:rsidR="004251F0" w:rsidRDefault="004251F0" w:rsidP="008E1286">
      <w:pPr>
        <w:rPr>
          <w:lang w:val="en-NZ"/>
        </w:rPr>
      </w:pPr>
    </w:p>
    <w:p w14:paraId="5B814D4D" w14:textId="77777777" w:rsidR="004251F0" w:rsidRPr="004251F0" w:rsidRDefault="004251F0" w:rsidP="004251F0">
      <w:pPr>
        <w:pStyle w:val="ListParagraph"/>
        <w:numPr>
          <w:ilvl w:val="0"/>
          <w:numId w:val="15"/>
        </w:numPr>
        <w:rPr>
          <w:lang w:val="en-NZ"/>
        </w:rPr>
      </w:pPr>
      <w:r w:rsidRPr="004251F0">
        <w:rPr>
          <w:lang w:val="en-NZ"/>
        </w:rPr>
        <w:t xml:space="preserve">The Committee queried a mention of stool samples in the consent form. The Researcher stated this was an error and confirmed no stool samples were required for the study. </w:t>
      </w:r>
    </w:p>
    <w:p w14:paraId="1ABD02E4" w14:textId="77777777" w:rsidR="008E1286" w:rsidRDefault="008E1286" w:rsidP="008E1286">
      <w:pPr>
        <w:rPr>
          <w:lang w:val="en-NZ"/>
        </w:rPr>
      </w:pPr>
    </w:p>
    <w:p w14:paraId="137E22FA" w14:textId="77777777" w:rsidR="004251F0" w:rsidRPr="004251F0" w:rsidRDefault="004251F0" w:rsidP="004251F0">
      <w:pPr>
        <w:pStyle w:val="ListParagraph"/>
        <w:numPr>
          <w:ilvl w:val="0"/>
          <w:numId w:val="15"/>
        </w:numPr>
        <w:rPr>
          <w:lang w:val="en-NZ"/>
        </w:rPr>
      </w:pPr>
      <w:r w:rsidRPr="004251F0">
        <w:rPr>
          <w:lang w:val="en-NZ"/>
        </w:rPr>
        <w:t xml:space="preserve">The Committee advised the Researcher that if a participant withdraws consent any specimens may not be used as consent has been withdrawn. The Researcher stated once the DNA has been extracted that cannot be reversed or unlearned but confirmed any remaining samples would not be used. </w:t>
      </w:r>
    </w:p>
    <w:p w14:paraId="16ECBF93" w14:textId="77777777" w:rsidR="004251F0" w:rsidRDefault="004251F0" w:rsidP="008E1286">
      <w:pPr>
        <w:rPr>
          <w:lang w:val="en-NZ"/>
        </w:rPr>
      </w:pPr>
    </w:p>
    <w:p w14:paraId="4BE0C3F3" w14:textId="77777777" w:rsidR="00CA1EA8" w:rsidRPr="00C5052B" w:rsidRDefault="00CA1EA8" w:rsidP="00776D09">
      <w:pPr>
        <w:rPr>
          <w:u w:val="single"/>
          <w:lang w:val="en-NZ"/>
        </w:rPr>
      </w:pPr>
    </w:p>
    <w:p w14:paraId="08CA1D98" w14:textId="77777777" w:rsidR="00CA1EA8" w:rsidRPr="000A1C67" w:rsidRDefault="00CA1EA8" w:rsidP="00776D09">
      <w:pPr>
        <w:rPr>
          <w:u w:val="single"/>
          <w:lang w:val="en-NZ"/>
        </w:rPr>
      </w:pPr>
      <w:r w:rsidRPr="000A1C67">
        <w:rPr>
          <w:u w:val="single"/>
          <w:lang w:val="en-NZ"/>
        </w:rPr>
        <w:t xml:space="preserve">Summary of </w:t>
      </w:r>
      <w:r>
        <w:rPr>
          <w:u w:val="single"/>
          <w:lang w:val="en-NZ"/>
        </w:rPr>
        <w:t>outstanding ethical issues</w:t>
      </w:r>
    </w:p>
    <w:p w14:paraId="4CDDFB4D" w14:textId="77777777" w:rsidR="00CA1EA8" w:rsidRDefault="00CA1EA8" w:rsidP="00776D09">
      <w:pPr>
        <w:rPr>
          <w:u w:val="single"/>
          <w:lang w:val="en-NZ"/>
        </w:rPr>
      </w:pPr>
    </w:p>
    <w:p w14:paraId="7AFEA3D1" w14:textId="77777777" w:rsidR="00CA1EA8" w:rsidRDefault="00CA1EA8" w:rsidP="00776D0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DF69790" w14:textId="77777777" w:rsidR="00CA1EA8" w:rsidRDefault="00CA1EA8" w:rsidP="008E1286">
      <w:pPr>
        <w:pStyle w:val="ListParagraph"/>
        <w:rPr>
          <w:u w:val="single"/>
          <w:lang w:val="en-NZ"/>
        </w:rPr>
      </w:pPr>
    </w:p>
    <w:p w14:paraId="5D534100" w14:textId="03DC46C5" w:rsidR="004251F0" w:rsidRPr="004251F0" w:rsidRDefault="004251F0" w:rsidP="004251F0">
      <w:pPr>
        <w:pStyle w:val="ListParagraph"/>
        <w:numPr>
          <w:ilvl w:val="0"/>
          <w:numId w:val="15"/>
        </w:numPr>
        <w:rPr>
          <w:lang w:val="en-NZ"/>
        </w:rPr>
      </w:pPr>
      <w:r w:rsidRPr="004251F0">
        <w:rPr>
          <w:lang w:val="en-NZ"/>
        </w:rPr>
        <w:t xml:space="preserve">The Committee queried where samples may be sent for future unspecified research. The Researcher stated the tumour sample would go to Boston, Massachusetts. The Committee noted the </w:t>
      </w:r>
      <w:r>
        <w:rPr>
          <w:lang w:val="en-NZ"/>
        </w:rPr>
        <w:t>information sheet for the optional future unspecified research</w:t>
      </w:r>
      <w:r w:rsidRPr="004251F0">
        <w:rPr>
          <w:lang w:val="en-NZ"/>
        </w:rPr>
        <w:t xml:space="preserve"> would need to state where the samples would go. The Researcher explained that due to developing technologies in different locations it is difficult to predict where they may go. The Committee advised it is i</w:t>
      </w:r>
      <w:r>
        <w:rPr>
          <w:lang w:val="en-NZ"/>
        </w:rPr>
        <w:t>mportant to state this on the information sheet</w:t>
      </w:r>
      <w:r w:rsidRPr="004251F0">
        <w:rPr>
          <w:lang w:val="en-NZ"/>
        </w:rPr>
        <w:t xml:space="preserve"> as there are cultural considerations for sending tissue overseas. </w:t>
      </w:r>
    </w:p>
    <w:p w14:paraId="0F58D0E9" w14:textId="77777777" w:rsidR="004251F0" w:rsidRPr="004874CD" w:rsidRDefault="004251F0" w:rsidP="008E1286">
      <w:pPr>
        <w:pStyle w:val="ListParagraph"/>
        <w:rPr>
          <w:u w:val="single"/>
          <w:lang w:val="en-NZ"/>
        </w:rPr>
      </w:pPr>
    </w:p>
    <w:p w14:paraId="08213D2B" w14:textId="77777777" w:rsidR="00CA1EA8" w:rsidRPr="004549E5" w:rsidRDefault="00CA1EA8" w:rsidP="00776D09">
      <w:pPr>
        <w:rPr>
          <w:rFonts w:cs="Arial"/>
          <w:szCs w:val="22"/>
          <w:lang w:val="en-NZ"/>
        </w:rPr>
      </w:pPr>
    </w:p>
    <w:p w14:paraId="7E344387" w14:textId="77777777" w:rsidR="00CA1EA8" w:rsidRDefault="00CA1EA8" w:rsidP="00776D09">
      <w:pPr>
        <w:rPr>
          <w:rFonts w:cs="Arial"/>
          <w:szCs w:val="22"/>
          <w:lang w:val="en-NZ"/>
        </w:rPr>
      </w:pPr>
      <w:r w:rsidRPr="00466AA7">
        <w:rPr>
          <w:rFonts w:cs="Arial"/>
          <w:szCs w:val="22"/>
          <w:lang w:val="en-NZ"/>
        </w:rPr>
        <w:t xml:space="preserve">The Committee requested the following changes to the Participant Information Sheet and Consent Form: </w:t>
      </w:r>
    </w:p>
    <w:p w14:paraId="360F98FD" w14:textId="77777777" w:rsidR="00CA1EA8" w:rsidRPr="00466AA7" w:rsidRDefault="00CA1EA8" w:rsidP="00776D09">
      <w:pPr>
        <w:rPr>
          <w:rFonts w:cs="Arial"/>
          <w:szCs w:val="22"/>
          <w:lang w:val="en-NZ"/>
        </w:rPr>
      </w:pPr>
    </w:p>
    <w:p w14:paraId="4BDADAD4" w14:textId="77777777" w:rsidR="008E1286" w:rsidRPr="004251F0" w:rsidRDefault="008E1286" w:rsidP="004251F0">
      <w:pPr>
        <w:pStyle w:val="ListParagraph"/>
        <w:numPr>
          <w:ilvl w:val="0"/>
          <w:numId w:val="15"/>
        </w:numPr>
        <w:rPr>
          <w:lang w:val="en-NZ"/>
        </w:rPr>
      </w:pPr>
      <w:r w:rsidRPr="004251F0">
        <w:rPr>
          <w:lang w:val="en-NZ"/>
        </w:rPr>
        <w:t xml:space="preserve">The Committee requested the addition of a heading to the PISC with the logo of the institution and lay title. </w:t>
      </w:r>
    </w:p>
    <w:p w14:paraId="2251662A" w14:textId="77777777" w:rsidR="004251F0" w:rsidRDefault="004251F0" w:rsidP="008E1286">
      <w:pPr>
        <w:ind w:left="360"/>
        <w:rPr>
          <w:lang w:val="en-NZ"/>
        </w:rPr>
      </w:pPr>
    </w:p>
    <w:p w14:paraId="67DA8FE1" w14:textId="77777777" w:rsidR="004251F0" w:rsidRDefault="004251F0" w:rsidP="004251F0">
      <w:pPr>
        <w:pStyle w:val="ListParagraph"/>
        <w:numPr>
          <w:ilvl w:val="0"/>
          <w:numId w:val="15"/>
        </w:numPr>
        <w:rPr>
          <w:lang w:val="en-NZ"/>
        </w:rPr>
      </w:pPr>
      <w:r w:rsidRPr="004251F0">
        <w:rPr>
          <w:lang w:val="en-NZ"/>
        </w:rPr>
        <w:t xml:space="preserve">The Committee suggested the inclusion of a flow-diagram or table to demonstrate what happens at each visit. The Researcher stated as this was a multicentre international trial the sponsor may not allow this but would make enquiries. </w:t>
      </w:r>
    </w:p>
    <w:p w14:paraId="70B2D036" w14:textId="77777777" w:rsidR="004251F0" w:rsidRPr="004251F0" w:rsidRDefault="004251F0" w:rsidP="004251F0">
      <w:pPr>
        <w:rPr>
          <w:lang w:val="en-NZ"/>
        </w:rPr>
      </w:pPr>
    </w:p>
    <w:p w14:paraId="71E3648F" w14:textId="77777777" w:rsidR="004251F0" w:rsidRPr="004251F0" w:rsidRDefault="004251F0" w:rsidP="004251F0">
      <w:pPr>
        <w:pStyle w:val="ListParagraph"/>
        <w:numPr>
          <w:ilvl w:val="0"/>
          <w:numId w:val="15"/>
        </w:numPr>
        <w:rPr>
          <w:lang w:val="en-NZ"/>
        </w:rPr>
      </w:pPr>
      <w:r w:rsidRPr="004251F0">
        <w:rPr>
          <w:lang w:val="en-NZ"/>
        </w:rPr>
        <w:t>The Committee requested the statement on page 8 “someone else uses drug” be amended to “takes drug”</w:t>
      </w:r>
    </w:p>
    <w:p w14:paraId="63CBFD5E" w14:textId="77777777" w:rsidR="00CA1EA8" w:rsidRPr="00CD03DE" w:rsidRDefault="00CA1EA8" w:rsidP="004251F0"/>
    <w:p w14:paraId="6CEDE14B" w14:textId="77777777" w:rsidR="004251F0" w:rsidRPr="004251F0" w:rsidRDefault="004251F0" w:rsidP="004251F0">
      <w:pPr>
        <w:pStyle w:val="ListParagraph"/>
        <w:numPr>
          <w:ilvl w:val="0"/>
          <w:numId w:val="15"/>
        </w:numPr>
        <w:rPr>
          <w:lang w:val="en-NZ"/>
        </w:rPr>
      </w:pPr>
      <w:r w:rsidRPr="004251F0">
        <w:rPr>
          <w:lang w:val="en-NZ"/>
        </w:rPr>
        <w:t xml:space="preserve">The Committee requested the Researcher add an additional consent request for optional future unspecified research. </w:t>
      </w:r>
    </w:p>
    <w:p w14:paraId="21213D4F" w14:textId="77777777" w:rsidR="004251F0" w:rsidRDefault="004251F0" w:rsidP="004251F0">
      <w:pPr>
        <w:rPr>
          <w:lang w:val="en-NZ"/>
        </w:rPr>
      </w:pPr>
    </w:p>
    <w:p w14:paraId="2B8F6980" w14:textId="1673B9FD" w:rsidR="004251F0" w:rsidRPr="004251F0" w:rsidRDefault="004251F0" w:rsidP="004251F0">
      <w:pPr>
        <w:pStyle w:val="ListParagraph"/>
        <w:numPr>
          <w:ilvl w:val="0"/>
          <w:numId w:val="15"/>
        </w:numPr>
        <w:rPr>
          <w:lang w:val="en-NZ"/>
        </w:rPr>
      </w:pPr>
      <w:r w:rsidRPr="004251F0">
        <w:rPr>
          <w:lang w:val="en-NZ"/>
        </w:rPr>
        <w:t>The Committee requested</w:t>
      </w:r>
      <w:r>
        <w:rPr>
          <w:lang w:val="en-NZ"/>
        </w:rPr>
        <w:t xml:space="preserve"> the inclusion of</w:t>
      </w:r>
      <w:r w:rsidRPr="004251F0">
        <w:rPr>
          <w:lang w:val="en-NZ"/>
        </w:rPr>
        <w:t xml:space="preserve"> contact information on the optional future unspecified research form. </w:t>
      </w:r>
    </w:p>
    <w:p w14:paraId="37CF0DB8" w14:textId="77777777" w:rsidR="004251F0" w:rsidRDefault="004251F0" w:rsidP="004251F0">
      <w:pPr>
        <w:rPr>
          <w:lang w:val="en-NZ"/>
        </w:rPr>
      </w:pPr>
    </w:p>
    <w:p w14:paraId="1339CD8E" w14:textId="77777777" w:rsidR="004251F0" w:rsidRDefault="004251F0" w:rsidP="004251F0">
      <w:pPr>
        <w:rPr>
          <w:lang w:val="en-NZ"/>
        </w:rPr>
      </w:pPr>
    </w:p>
    <w:p w14:paraId="23C3EAF9" w14:textId="77777777" w:rsidR="00CA1EA8" w:rsidRDefault="00CA1EA8" w:rsidP="00776D09"/>
    <w:p w14:paraId="2E1A148C" w14:textId="77777777" w:rsidR="00CA1EA8" w:rsidRPr="00FD2B1E" w:rsidRDefault="00CA1EA8" w:rsidP="00776D09">
      <w:pPr>
        <w:rPr>
          <w:u w:val="single"/>
          <w:lang w:val="en-NZ"/>
        </w:rPr>
      </w:pPr>
      <w:r w:rsidRPr="00FD2B1E">
        <w:rPr>
          <w:u w:val="single"/>
          <w:lang w:val="en-NZ"/>
        </w:rPr>
        <w:t xml:space="preserve">Decision </w:t>
      </w:r>
    </w:p>
    <w:p w14:paraId="3992FA47" w14:textId="77777777" w:rsidR="00CA1EA8" w:rsidRPr="000B7BD4" w:rsidRDefault="00CA1EA8" w:rsidP="00776D09">
      <w:pPr>
        <w:rPr>
          <w:lang w:val="en-NZ"/>
        </w:rPr>
      </w:pPr>
    </w:p>
    <w:p w14:paraId="56985134" w14:textId="77777777" w:rsidR="00CA1EA8" w:rsidRDefault="00CA1EA8" w:rsidP="00776D09">
      <w:pPr>
        <w:rPr>
          <w:lang w:val="en-NZ"/>
        </w:rPr>
      </w:pPr>
      <w:r w:rsidRPr="000B7BD4">
        <w:rPr>
          <w:lang w:val="en-NZ"/>
        </w:rPr>
        <w:t xml:space="preserve">This application was </w:t>
      </w:r>
      <w:r w:rsidRPr="000B7BD4">
        <w:rPr>
          <w:i/>
          <w:lang w:val="en-NZ"/>
        </w:rPr>
        <w:t>provisionally approved</w:t>
      </w:r>
      <w:r w:rsidRPr="000B7BD4">
        <w:rPr>
          <w:lang w:val="en-NZ"/>
        </w:rPr>
        <w:t xml:space="preserve"> by </w:t>
      </w:r>
      <w:r w:rsidRPr="000B7BD4">
        <w:rPr>
          <w:rFonts w:cs="Arial"/>
          <w:szCs w:val="22"/>
          <w:lang w:val="en-NZ"/>
        </w:rPr>
        <w:t>consensus</w:t>
      </w:r>
      <w:r w:rsidRPr="00960BFE">
        <w:rPr>
          <w:lang w:val="en-NZ"/>
        </w:rPr>
        <w:t>, subject to the follow</w:t>
      </w:r>
      <w:r>
        <w:rPr>
          <w:lang w:val="en-NZ"/>
        </w:rPr>
        <w:t>ing information being received:</w:t>
      </w:r>
    </w:p>
    <w:p w14:paraId="2C7028CF" w14:textId="77777777" w:rsidR="00CA1EA8" w:rsidRPr="00960BFE" w:rsidRDefault="00CA1EA8" w:rsidP="00776D09">
      <w:pPr>
        <w:rPr>
          <w:lang w:val="en-NZ"/>
        </w:rPr>
      </w:pPr>
    </w:p>
    <w:p w14:paraId="65DA5CC5" w14:textId="77777777" w:rsidR="00CA1EA8" w:rsidRPr="00960BFE" w:rsidRDefault="00CA1EA8" w:rsidP="00776D09">
      <w:pPr>
        <w:rPr>
          <w:lang w:val="en-NZ"/>
        </w:rPr>
      </w:pPr>
    </w:p>
    <w:p w14:paraId="0525EE07" w14:textId="1C8264F1" w:rsidR="00CA1EA8" w:rsidRPr="004251F0" w:rsidRDefault="004251F0" w:rsidP="00776D09">
      <w:pPr>
        <w:pStyle w:val="ListParagraph"/>
        <w:numPr>
          <w:ilvl w:val="0"/>
          <w:numId w:val="5"/>
        </w:numPr>
        <w:rPr>
          <w:rFonts w:cs="Arial"/>
          <w:szCs w:val="22"/>
          <w:lang w:val="en-NZ"/>
        </w:rPr>
      </w:pPr>
      <w:r w:rsidRPr="004251F0">
        <w:rPr>
          <w:rFonts w:cs="Arial"/>
          <w:szCs w:val="22"/>
          <w:lang w:val="en-NZ"/>
        </w:rPr>
        <w:t xml:space="preserve">Please supply </w:t>
      </w:r>
      <w:r>
        <w:rPr>
          <w:rFonts w:cs="Arial"/>
          <w:szCs w:val="22"/>
          <w:lang w:val="en-NZ"/>
        </w:rPr>
        <w:t xml:space="preserve">an </w:t>
      </w:r>
      <w:r w:rsidRPr="004251F0">
        <w:rPr>
          <w:rFonts w:cs="Arial"/>
          <w:szCs w:val="22"/>
          <w:lang w:val="en-NZ"/>
        </w:rPr>
        <w:t xml:space="preserve">updated </w:t>
      </w:r>
      <w:r>
        <w:rPr>
          <w:rFonts w:cs="Arial"/>
          <w:szCs w:val="22"/>
          <w:lang w:val="en-NZ"/>
        </w:rPr>
        <w:t xml:space="preserve">protocol and </w:t>
      </w:r>
      <w:r w:rsidRPr="004251F0">
        <w:rPr>
          <w:rFonts w:cs="Arial"/>
          <w:szCs w:val="22"/>
          <w:lang w:val="en-NZ"/>
        </w:rPr>
        <w:t xml:space="preserve">participant information sheets and consent forms, taking into account the suggestions made by the Committee. </w:t>
      </w:r>
      <w:r w:rsidR="00CA1EA8" w:rsidRPr="004251F0">
        <w:rPr>
          <w:rFonts w:cs="Arial"/>
          <w:szCs w:val="22"/>
          <w:lang w:val="en-NZ"/>
        </w:rPr>
        <w:t xml:space="preserve"> </w:t>
      </w:r>
    </w:p>
    <w:p w14:paraId="1B292AB5" w14:textId="77777777" w:rsidR="00CA1EA8" w:rsidRPr="00960BFE" w:rsidRDefault="00CA1EA8" w:rsidP="00776D09">
      <w:pPr>
        <w:rPr>
          <w:color w:val="FF0000"/>
          <w:lang w:val="en-NZ"/>
        </w:rPr>
      </w:pPr>
    </w:p>
    <w:p w14:paraId="15582305" w14:textId="77777777" w:rsidR="00CA1EA8" w:rsidRPr="00FD2B1E" w:rsidRDefault="00CA1EA8" w:rsidP="00776D09">
      <w:pPr>
        <w:rPr>
          <w:lang w:val="en-NZ"/>
        </w:rPr>
      </w:pPr>
      <w:r>
        <w:rPr>
          <w:lang w:val="en-NZ"/>
        </w:rPr>
        <w:t xml:space="preserve">After receipt of the information requested by the </w:t>
      </w:r>
      <w:r w:rsidRPr="000B7BD4">
        <w:rPr>
          <w:lang w:val="en-NZ"/>
        </w:rPr>
        <w:t xml:space="preserve">Committee, a final decision on the application will be made by </w:t>
      </w:r>
      <w:r w:rsidR="000B7BD4" w:rsidRPr="000B7BD4">
        <w:rPr>
          <w:rFonts w:cs="Arial"/>
          <w:szCs w:val="22"/>
          <w:lang w:val="en-NZ"/>
        </w:rPr>
        <w:t xml:space="preserve">Dr </w:t>
      </w:r>
      <w:proofErr w:type="spellStart"/>
      <w:r w:rsidR="000B7BD4" w:rsidRPr="000B7BD4">
        <w:rPr>
          <w:rFonts w:cs="Arial"/>
          <w:szCs w:val="22"/>
          <w:lang w:val="en-NZ"/>
        </w:rPr>
        <w:t>Patries</w:t>
      </w:r>
      <w:proofErr w:type="spellEnd"/>
      <w:r w:rsidR="000B7BD4" w:rsidRPr="000B7BD4">
        <w:rPr>
          <w:rFonts w:cs="Arial"/>
          <w:szCs w:val="22"/>
          <w:lang w:val="en-NZ"/>
        </w:rPr>
        <w:t xml:space="preserve"> </w:t>
      </w:r>
      <w:proofErr w:type="spellStart"/>
      <w:r w:rsidR="000B7BD4" w:rsidRPr="000B7BD4">
        <w:rPr>
          <w:rFonts w:cs="Arial"/>
          <w:szCs w:val="22"/>
          <w:lang w:val="en-NZ"/>
        </w:rPr>
        <w:t>Herst</w:t>
      </w:r>
      <w:proofErr w:type="spellEnd"/>
      <w:r w:rsidR="000B7BD4" w:rsidRPr="000B7BD4">
        <w:rPr>
          <w:rFonts w:cs="Arial"/>
          <w:szCs w:val="22"/>
          <w:lang w:val="en-NZ"/>
        </w:rPr>
        <w:t xml:space="preserve"> and Ms Sandy Gill. </w:t>
      </w:r>
    </w:p>
    <w:p w14:paraId="7144324F" w14:textId="77777777" w:rsidR="00CA1EA8" w:rsidRPr="004549E5" w:rsidRDefault="00CA1EA8" w:rsidP="00613BCA">
      <w:pPr>
        <w:pStyle w:val="ListParagraph"/>
        <w:rPr>
          <w:rFonts w:cs="Arial"/>
          <w:color w:val="33CCCC"/>
          <w:szCs w:val="22"/>
          <w:lang w:val="en-NZ"/>
        </w:rPr>
      </w:pPr>
    </w:p>
    <w:p w14:paraId="604AE314" w14:textId="77777777" w:rsidR="00C42E75" w:rsidRPr="00960BFE" w:rsidRDefault="00C42E75" w:rsidP="00776D09">
      <w:pPr>
        <w:autoSpaceDE w:val="0"/>
        <w:autoSpaceDN w:val="0"/>
        <w:adjustRightInd w:val="0"/>
      </w:pPr>
    </w:p>
    <w:p w14:paraId="33F66323" w14:textId="77777777" w:rsidR="00D04A78" w:rsidRDefault="00D04A78">
      <w:r>
        <w:br w:type="page"/>
      </w:r>
    </w:p>
    <w:tbl>
      <w:tblPr>
        <w:tblW w:w="10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C42E75" w:rsidRPr="00960BFE" w14:paraId="7E08543C" w14:textId="77777777" w:rsidTr="00D04A78">
        <w:trPr>
          <w:trHeight w:val="280"/>
        </w:trPr>
        <w:tc>
          <w:tcPr>
            <w:tcW w:w="966" w:type="dxa"/>
            <w:tcBorders>
              <w:top w:val="nil"/>
              <w:left w:val="nil"/>
              <w:bottom w:val="nil"/>
              <w:right w:val="nil"/>
            </w:tcBorders>
          </w:tcPr>
          <w:p w14:paraId="0E460CA3" w14:textId="77777777" w:rsidR="00C42E75" w:rsidRPr="00960BFE" w:rsidRDefault="001F4491" w:rsidP="00776D09">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14:paraId="305F714E" w14:textId="77777777" w:rsidR="00C42E75" w:rsidRPr="00960BFE" w:rsidRDefault="001F4491" w:rsidP="00776D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88A77A1" w14:textId="77777777" w:rsidR="00C42E75" w:rsidRPr="00960BFE" w:rsidRDefault="001F4491" w:rsidP="00776D09">
            <w:pPr>
              <w:autoSpaceDE w:val="0"/>
              <w:autoSpaceDN w:val="0"/>
              <w:adjustRightInd w:val="0"/>
            </w:pPr>
            <w:r w:rsidRPr="00960BFE">
              <w:rPr>
                <w:b/>
              </w:rPr>
              <w:t>19/CEN/20</w:t>
            </w:r>
            <w:r w:rsidRPr="00960BFE">
              <w:t xml:space="preserve"> </w:t>
            </w:r>
          </w:p>
        </w:tc>
        <w:tc>
          <w:tcPr>
            <w:tcW w:w="360" w:type="dxa"/>
          </w:tcPr>
          <w:p w14:paraId="531C4177" w14:textId="77777777" w:rsidR="00C42E75" w:rsidRPr="00960BFE" w:rsidRDefault="001F4491" w:rsidP="00776D09">
            <w:r w:rsidRPr="00960BFE">
              <w:t xml:space="preserve"> </w:t>
            </w:r>
          </w:p>
        </w:tc>
      </w:tr>
      <w:tr w:rsidR="00C42E75" w:rsidRPr="00960BFE" w14:paraId="4000266A" w14:textId="77777777" w:rsidTr="00D04A78">
        <w:trPr>
          <w:trHeight w:val="280"/>
        </w:trPr>
        <w:tc>
          <w:tcPr>
            <w:tcW w:w="966" w:type="dxa"/>
            <w:tcBorders>
              <w:top w:val="nil"/>
              <w:left w:val="nil"/>
              <w:bottom w:val="nil"/>
              <w:right w:val="nil"/>
            </w:tcBorders>
          </w:tcPr>
          <w:p w14:paraId="2094721E"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79EAA729" w14:textId="77777777" w:rsidR="00C42E75" w:rsidRPr="00960BFE" w:rsidRDefault="001F4491" w:rsidP="00776D09">
            <w:pPr>
              <w:autoSpaceDE w:val="0"/>
              <w:autoSpaceDN w:val="0"/>
              <w:adjustRightInd w:val="0"/>
            </w:pPr>
            <w:r w:rsidRPr="00960BFE">
              <w:t xml:space="preserve">Title: </w:t>
            </w:r>
          </w:p>
        </w:tc>
        <w:tc>
          <w:tcPr>
            <w:tcW w:w="6459" w:type="dxa"/>
            <w:tcBorders>
              <w:top w:val="nil"/>
              <w:left w:val="nil"/>
              <w:bottom w:val="nil"/>
              <w:right w:val="nil"/>
            </w:tcBorders>
          </w:tcPr>
          <w:p w14:paraId="3A1BCDED" w14:textId="77777777" w:rsidR="00C42E75" w:rsidRPr="00960BFE" w:rsidRDefault="001F4491" w:rsidP="00776D09">
            <w:pPr>
              <w:autoSpaceDE w:val="0"/>
              <w:autoSpaceDN w:val="0"/>
              <w:adjustRightInd w:val="0"/>
            </w:pPr>
            <w:r w:rsidRPr="00960BFE">
              <w:t xml:space="preserve">CST101/CST107-CLIN-001: A study measuring the effects of salbutamol on brain glucose and blood flow. </w:t>
            </w:r>
          </w:p>
        </w:tc>
        <w:tc>
          <w:tcPr>
            <w:tcW w:w="360" w:type="dxa"/>
          </w:tcPr>
          <w:p w14:paraId="57B7C4A7" w14:textId="77777777" w:rsidR="00C42E75" w:rsidRPr="00960BFE" w:rsidRDefault="001F4491" w:rsidP="00776D09">
            <w:r w:rsidRPr="00960BFE">
              <w:t xml:space="preserve"> </w:t>
            </w:r>
          </w:p>
        </w:tc>
      </w:tr>
      <w:tr w:rsidR="00C42E75" w:rsidRPr="00960BFE" w14:paraId="3655BFDE" w14:textId="77777777" w:rsidTr="00D04A78">
        <w:trPr>
          <w:trHeight w:val="280"/>
        </w:trPr>
        <w:tc>
          <w:tcPr>
            <w:tcW w:w="966" w:type="dxa"/>
            <w:tcBorders>
              <w:top w:val="nil"/>
              <w:left w:val="nil"/>
              <w:bottom w:val="nil"/>
              <w:right w:val="nil"/>
            </w:tcBorders>
          </w:tcPr>
          <w:p w14:paraId="60CE91FD"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6FC37CCF" w14:textId="77777777" w:rsidR="00C42E75" w:rsidRPr="00960BFE" w:rsidRDefault="001F4491" w:rsidP="00776D09">
            <w:pPr>
              <w:autoSpaceDE w:val="0"/>
              <w:autoSpaceDN w:val="0"/>
              <w:adjustRightInd w:val="0"/>
            </w:pPr>
            <w:r w:rsidRPr="00960BFE">
              <w:t xml:space="preserve">Principal Investigator: </w:t>
            </w:r>
          </w:p>
        </w:tc>
        <w:tc>
          <w:tcPr>
            <w:tcW w:w="6459" w:type="dxa"/>
            <w:tcBorders>
              <w:top w:val="nil"/>
              <w:left w:val="nil"/>
              <w:bottom w:val="nil"/>
              <w:right w:val="nil"/>
            </w:tcBorders>
          </w:tcPr>
          <w:p w14:paraId="3998129A" w14:textId="77777777" w:rsidR="00C42E75" w:rsidRPr="00960BFE" w:rsidRDefault="001F4491" w:rsidP="00776D09">
            <w:pPr>
              <w:autoSpaceDE w:val="0"/>
              <w:autoSpaceDN w:val="0"/>
              <w:adjustRightInd w:val="0"/>
            </w:pPr>
            <w:r w:rsidRPr="00960BFE">
              <w:t xml:space="preserve">Dr Chris Wynne </w:t>
            </w:r>
          </w:p>
        </w:tc>
        <w:tc>
          <w:tcPr>
            <w:tcW w:w="360" w:type="dxa"/>
          </w:tcPr>
          <w:p w14:paraId="1A0E6C19" w14:textId="77777777" w:rsidR="00C42E75" w:rsidRPr="00960BFE" w:rsidRDefault="001F4491" w:rsidP="00776D09">
            <w:r w:rsidRPr="00960BFE">
              <w:t xml:space="preserve"> </w:t>
            </w:r>
          </w:p>
        </w:tc>
      </w:tr>
      <w:tr w:rsidR="00C42E75" w:rsidRPr="00960BFE" w14:paraId="5F57F2C7" w14:textId="77777777" w:rsidTr="00D04A78">
        <w:trPr>
          <w:trHeight w:val="280"/>
        </w:trPr>
        <w:tc>
          <w:tcPr>
            <w:tcW w:w="966" w:type="dxa"/>
            <w:tcBorders>
              <w:top w:val="nil"/>
              <w:left w:val="nil"/>
              <w:bottom w:val="nil"/>
              <w:right w:val="nil"/>
            </w:tcBorders>
          </w:tcPr>
          <w:p w14:paraId="12AE77C0"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4A34BAE5" w14:textId="77777777" w:rsidR="00C42E75" w:rsidRPr="00960BFE" w:rsidRDefault="001F4491" w:rsidP="00776D09">
            <w:pPr>
              <w:autoSpaceDE w:val="0"/>
              <w:autoSpaceDN w:val="0"/>
              <w:adjustRightInd w:val="0"/>
            </w:pPr>
            <w:r w:rsidRPr="00960BFE">
              <w:t xml:space="preserve">Sponsor: </w:t>
            </w:r>
          </w:p>
        </w:tc>
        <w:tc>
          <w:tcPr>
            <w:tcW w:w="6459" w:type="dxa"/>
            <w:tcBorders>
              <w:top w:val="nil"/>
              <w:left w:val="nil"/>
              <w:bottom w:val="nil"/>
              <w:right w:val="nil"/>
            </w:tcBorders>
          </w:tcPr>
          <w:p w14:paraId="63F2BB3B" w14:textId="77777777" w:rsidR="00C42E75" w:rsidRPr="00960BFE" w:rsidRDefault="001F4491" w:rsidP="00776D09">
            <w:pPr>
              <w:autoSpaceDE w:val="0"/>
              <w:autoSpaceDN w:val="0"/>
              <w:adjustRightInd w:val="0"/>
            </w:pPr>
            <w:proofErr w:type="spellStart"/>
            <w:r w:rsidRPr="00960BFE">
              <w:t>CuraSen</w:t>
            </w:r>
            <w:proofErr w:type="spellEnd"/>
            <w:r w:rsidRPr="00960BFE">
              <w:t xml:space="preserve"> Therapeutics </w:t>
            </w:r>
            <w:proofErr w:type="spellStart"/>
            <w:r w:rsidRPr="00960BFE">
              <w:t>Inc</w:t>
            </w:r>
            <w:proofErr w:type="spellEnd"/>
            <w:r w:rsidRPr="00960BFE">
              <w:t xml:space="preserve"> </w:t>
            </w:r>
          </w:p>
        </w:tc>
        <w:tc>
          <w:tcPr>
            <w:tcW w:w="360" w:type="dxa"/>
          </w:tcPr>
          <w:p w14:paraId="7205B0AE" w14:textId="77777777" w:rsidR="00C42E75" w:rsidRPr="00960BFE" w:rsidRDefault="001F4491" w:rsidP="00776D09">
            <w:r w:rsidRPr="00960BFE">
              <w:t xml:space="preserve"> </w:t>
            </w:r>
          </w:p>
        </w:tc>
      </w:tr>
      <w:tr w:rsidR="00C42E75" w:rsidRPr="00960BFE" w14:paraId="3E57C847" w14:textId="77777777" w:rsidTr="00D04A78">
        <w:trPr>
          <w:trHeight w:val="280"/>
        </w:trPr>
        <w:tc>
          <w:tcPr>
            <w:tcW w:w="966" w:type="dxa"/>
            <w:tcBorders>
              <w:top w:val="nil"/>
              <w:left w:val="nil"/>
              <w:bottom w:val="nil"/>
              <w:right w:val="nil"/>
            </w:tcBorders>
          </w:tcPr>
          <w:p w14:paraId="4C09A7F7"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297D893F" w14:textId="77777777" w:rsidR="00C42E75" w:rsidRPr="00960BFE" w:rsidRDefault="001F4491" w:rsidP="00776D09">
            <w:pPr>
              <w:autoSpaceDE w:val="0"/>
              <w:autoSpaceDN w:val="0"/>
              <w:adjustRightInd w:val="0"/>
            </w:pPr>
            <w:r w:rsidRPr="00960BFE">
              <w:t xml:space="preserve">Clock Start Date: </w:t>
            </w:r>
          </w:p>
        </w:tc>
        <w:tc>
          <w:tcPr>
            <w:tcW w:w="6459" w:type="dxa"/>
            <w:tcBorders>
              <w:top w:val="nil"/>
              <w:left w:val="nil"/>
              <w:bottom w:val="nil"/>
              <w:right w:val="nil"/>
            </w:tcBorders>
          </w:tcPr>
          <w:p w14:paraId="5006F98C" w14:textId="77777777" w:rsidR="00C42E75" w:rsidRPr="00960BFE" w:rsidRDefault="001F4491" w:rsidP="00776D09">
            <w:pPr>
              <w:autoSpaceDE w:val="0"/>
              <w:autoSpaceDN w:val="0"/>
              <w:adjustRightInd w:val="0"/>
            </w:pPr>
            <w:r w:rsidRPr="00960BFE">
              <w:t xml:space="preserve">14 February 2019 </w:t>
            </w:r>
          </w:p>
        </w:tc>
        <w:tc>
          <w:tcPr>
            <w:tcW w:w="360" w:type="dxa"/>
          </w:tcPr>
          <w:p w14:paraId="36A04A86" w14:textId="77777777" w:rsidR="00C42E75" w:rsidRPr="00960BFE" w:rsidRDefault="001F4491" w:rsidP="00776D09">
            <w:r w:rsidRPr="00960BFE">
              <w:t xml:space="preserve"> </w:t>
            </w:r>
          </w:p>
        </w:tc>
      </w:tr>
    </w:tbl>
    <w:p w14:paraId="48AB1E37" w14:textId="77777777" w:rsidR="00C42E75" w:rsidRPr="00960BFE" w:rsidRDefault="001F4491" w:rsidP="00776D09">
      <w:pPr>
        <w:autoSpaceDE w:val="0"/>
        <w:autoSpaceDN w:val="0"/>
        <w:adjustRightInd w:val="0"/>
      </w:pPr>
      <w:r w:rsidRPr="00960BFE">
        <w:t xml:space="preserve"> </w:t>
      </w:r>
    </w:p>
    <w:p w14:paraId="67B2F653" w14:textId="77777777" w:rsidR="00987913" w:rsidRPr="003E1D0A" w:rsidRDefault="004C2A0B" w:rsidP="00776D09">
      <w:pPr>
        <w:autoSpaceDE w:val="0"/>
        <w:autoSpaceDN w:val="0"/>
        <w:adjustRightInd w:val="0"/>
        <w:rPr>
          <w:sz w:val="20"/>
          <w:lang w:val="en-NZ"/>
        </w:rPr>
      </w:pPr>
      <w:r w:rsidRPr="003E1D0A">
        <w:rPr>
          <w:rFonts w:cs="Arial"/>
          <w:szCs w:val="22"/>
          <w:lang w:val="en-NZ"/>
        </w:rPr>
        <w:t xml:space="preserve">Dr Chris </w:t>
      </w:r>
      <w:r w:rsidR="007170B2" w:rsidRPr="003E1D0A">
        <w:rPr>
          <w:rFonts w:cs="Arial"/>
          <w:szCs w:val="22"/>
          <w:lang w:val="en-NZ"/>
        </w:rPr>
        <w:t xml:space="preserve">Wynne </w:t>
      </w:r>
      <w:r w:rsidR="007170B2" w:rsidRPr="003E1D0A">
        <w:rPr>
          <w:lang w:val="en-NZ"/>
        </w:rPr>
        <w:t>was</w:t>
      </w:r>
      <w:r w:rsidR="00987913" w:rsidRPr="003E1D0A">
        <w:rPr>
          <w:lang w:val="en-NZ"/>
        </w:rPr>
        <w:t xml:space="preserve"> present </w:t>
      </w:r>
      <w:r w:rsidR="00DC62A5" w:rsidRPr="003E1D0A">
        <w:rPr>
          <w:rFonts w:cs="Arial"/>
          <w:szCs w:val="22"/>
          <w:lang w:val="en-NZ"/>
        </w:rPr>
        <w:t>by teleconference</w:t>
      </w:r>
      <w:r w:rsidR="00DC62A5" w:rsidRPr="003E1D0A">
        <w:rPr>
          <w:lang w:val="en-NZ"/>
        </w:rPr>
        <w:t xml:space="preserve"> </w:t>
      </w:r>
      <w:r w:rsidR="00987913" w:rsidRPr="003E1D0A">
        <w:rPr>
          <w:lang w:val="en-NZ"/>
        </w:rPr>
        <w:t>for discussion of this application.</w:t>
      </w:r>
    </w:p>
    <w:p w14:paraId="57A0BFE4" w14:textId="77777777" w:rsidR="00987913" w:rsidRPr="00960BFE" w:rsidRDefault="00987913" w:rsidP="00776D09">
      <w:pPr>
        <w:autoSpaceDE w:val="0"/>
        <w:autoSpaceDN w:val="0"/>
        <w:adjustRightInd w:val="0"/>
        <w:rPr>
          <w:u w:val="single"/>
          <w:lang w:val="en-NZ"/>
        </w:rPr>
      </w:pPr>
    </w:p>
    <w:p w14:paraId="4CEE83B1" w14:textId="77777777" w:rsidR="00E24E77" w:rsidRPr="00FD2B1E" w:rsidRDefault="00E24E77" w:rsidP="00776D09">
      <w:pPr>
        <w:autoSpaceDE w:val="0"/>
        <w:autoSpaceDN w:val="0"/>
        <w:adjustRightInd w:val="0"/>
        <w:rPr>
          <w:u w:val="single"/>
          <w:lang w:val="en-NZ"/>
        </w:rPr>
      </w:pPr>
      <w:r w:rsidRPr="00FD2B1E">
        <w:rPr>
          <w:u w:val="single"/>
          <w:lang w:val="en-NZ"/>
        </w:rPr>
        <w:t>Potential conflicts of interest</w:t>
      </w:r>
    </w:p>
    <w:p w14:paraId="753EEC6C" w14:textId="77777777" w:rsidR="00E24E77" w:rsidRPr="008869BB" w:rsidRDefault="00E24E77" w:rsidP="00776D09">
      <w:pPr>
        <w:autoSpaceDE w:val="0"/>
        <w:autoSpaceDN w:val="0"/>
        <w:adjustRightInd w:val="0"/>
        <w:rPr>
          <w:b/>
          <w:lang w:val="en-NZ"/>
        </w:rPr>
      </w:pPr>
    </w:p>
    <w:p w14:paraId="0A00E43F" w14:textId="77777777" w:rsidR="00E24E77" w:rsidRPr="00960BFE" w:rsidRDefault="00E24E77" w:rsidP="00776D09">
      <w:pPr>
        <w:autoSpaceDE w:val="0"/>
        <w:autoSpaceDN w:val="0"/>
        <w:adjustRightInd w:val="0"/>
        <w:rPr>
          <w:lang w:val="en-NZ"/>
        </w:rPr>
      </w:pPr>
      <w:r w:rsidRPr="00960BFE">
        <w:rPr>
          <w:lang w:val="en-NZ"/>
        </w:rPr>
        <w:t>The Chair asked members to declare any potential conflicts of interest related to this application.</w:t>
      </w:r>
    </w:p>
    <w:p w14:paraId="5F4105D9" w14:textId="77777777" w:rsidR="00E24E77" w:rsidRPr="00960BFE" w:rsidRDefault="00E24E77" w:rsidP="00776D09">
      <w:pPr>
        <w:autoSpaceDE w:val="0"/>
        <w:autoSpaceDN w:val="0"/>
        <w:adjustRightInd w:val="0"/>
        <w:rPr>
          <w:lang w:val="en-NZ"/>
        </w:rPr>
      </w:pPr>
    </w:p>
    <w:p w14:paraId="5C8A422D" w14:textId="77777777" w:rsidR="00E24E77" w:rsidRPr="00960BFE" w:rsidRDefault="00E24E77" w:rsidP="00776D09">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F19AB37" w14:textId="77777777" w:rsidR="00E24E77" w:rsidRPr="00960BFE" w:rsidRDefault="00E24E77" w:rsidP="00776D09">
      <w:pPr>
        <w:autoSpaceDE w:val="0"/>
        <w:autoSpaceDN w:val="0"/>
        <w:adjustRightInd w:val="0"/>
        <w:rPr>
          <w:lang w:val="en-NZ"/>
        </w:rPr>
      </w:pPr>
    </w:p>
    <w:p w14:paraId="10CF2C4E" w14:textId="77777777" w:rsidR="008E1286" w:rsidRDefault="008E1286" w:rsidP="008E1286">
      <w:pPr>
        <w:rPr>
          <w:u w:val="single"/>
          <w:lang w:val="en-NZ"/>
        </w:rPr>
      </w:pPr>
      <w:r w:rsidRPr="001C059D">
        <w:rPr>
          <w:u w:val="single"/>
          <w:lang w:val="en-NZ"/>
        </w:rPr>
        <w:t>Summary of Study</w:t>
      </w:r>
    </w:p>
    <w:p w14:paraId="76E37550" w14:textId="77777777" w:rsidR="008E1286" w:rsidRDefault="008E1286" w:rsidP="008E1286">
      <w:pPr>
        <w:rPr>
          <w:u w:val="single"/>
          <w:lang w:val="en-NZ"/>
        </w:rPr>
      </w:pPr>
    </w:p>
    <w:p w14:paraId="0F187B1F" w14:textId="241F648D" w:rsidR="008E1286" w:rsidRPr="008E1286" w:rsidRDefault="008E1286" w:rsidP="008E1286">
      <w:pPr>
        <w:pStyle w:val="ListParagraph"/>
        <w:numPr>
          <w:ilvl w:val="0"/>
          <w:numId w:val="14"/>
        </w:numPr>
        <w:rPr>
          <w:u w:val="single"/>
          <w:lang w:val="en-NZ"/>
        </w:rPr>
      </w:pPr>
      <w:r>
        <w:rPr>
          <w:lang w:val="en-NZ"/>
        </w:rPr>
        <w:t xml:space="preserve">The study investigates whether salbutamol is an effective treatment for degenerative brain diseases. </w:t>
      </w:r>
    </w:p>
    <w:p w14:paraId="54D44DB2" w14:textId="742B015E" w:rsidR="008E1286" w:rsidRPr="003056DC" w:rsidRDefault="008E1286" w:rsidP="008E1286">
      <w:pPr>
        <w:pStyle w:val="ListParagraph"/>
        <w:numPr>
          <w:ilvl w:val="0"/>
          <w:numId w:val="14"/>
        </w:numPr>
        <w:rPr>
          <w:u w:val="single"/>
          <w:lang w:val="en-NZ"/>
        </w:rPr>
      </w:pPr>
      <w:r>
        <w:rPr>
          <w:lang w:val="en-NZ"/>
        </w:rPr>
        <w:t xml:space="preserve">The study investigates whether </w:t>
      </w:r>
      <w:proofErr w:type="spellStart"/>
      <w:r>
        <w:rPr>
          <w:lang w:val="en-NZ"/>
        </w:rPr>
        <w:t>nadolol</w:t>
      </w:r>
      <w:proofErr w:type="spellEnd"/>
      <w:r>
        <w:rPr>
          <w:lang w:val="en-NZ"/>
        </w:rPr>
        <w:t xml:space="preserve"> can reduce salbutamol’s side effects of increased heart rate. </w:t>
      </w:r>
    </w:p>
    <w:p w14:paraId="367964BA" w14:textId="77777777" w:rsidR="008E1286" w:rsidRDefault="008E1286" w:rsidP="008E1286">
      <w:pPr>
        <w:autoSpaceDE w:val="0"/>
        <w:autoSpaceDN w:val="0"/>
        <w:adjustRightInd w:val="0"/>
        <w:rPr>
          <w:lang w:val="en-NZ"/>
        </w:rPr>
      </w:pPr>
    </w:p>
    <w:p w14:paraId="56CA21EA" w14:textId="0FD4A742" w:rsidR="00E24E77" w:rsidRPr="00FD2B1E" w:rsidRDefault="008E1286" w:rsidP="008E1286">
      <w:pPr>
        <w:rPr>
          <w:u w:val="single"/>
          <w:lang w:val="en-NZ"/>
        </w:rPr>
      </w:pPr>
      <w:r w:rsidRPr="001C059D">
        <w:rPr>
          <w:u w:val="single"/>
          <w:lang w:val="en-NZ"/>
        </w:rPr>
        <w:t>Summary of</w:t>
      </w:r>
      <w:r>
        <w:rPr>
          <w:u w:val="single"/>
          <w:lang w:val="en-NZ"/>
        </w:rPr>
        <w:t xml:space="preserve"> resolved ethical issues </w:t>
      </w:r>
    </w:p>
    <w:p w14:paraId="2383EC0B" w14:textId="77777777" w:rsidR="00E24E77" w:rsidRPr="008869BB" w:rsidRDefault="00E24E77" w:rsidP="00776D09">
      <w:pPr>
        <w:autoSpaceDE w:val="0"/>
        <w:autoSpaceDN w:val="0"/>
        <w:adjustRightInd w:val="0"/>
        <w:rPr>
          <w:b/>
          <w:lang w:val="en-NZ"/>
        </w:rPr>
      </w:pPr>
    </w:p>
    <w:p w14:paraId="17033A44" w14:textId="77777777" w:rsidR="00E24E77" w:rsidRDefault="00E24E77" w:rsidP="00776D09">
      <w:pPr>
        <w:autoSpaceDE w:val="0"/>
        <w:autoSpaceDN w:val="0"/>
        <w:adjustRightInd w:val="0"/>
        <w:rPr>
          <w:lang w:val="en-NZ"/>
        </w:rPr>
      </w:pPr>
      <w:r w:rsidRPr="00960BFE">
        <w:rPr>
          <w:lang w:val="en-NZ"/>
        </w:rPr>
        <w:t xml:space="preserve">The main ethical issues considered by the Committee were as follows. </w:t>
      </w:r>
    </w:p>
    <w:p w14:paraId="71DEF521" w14:textId="77777777" w:rsidR="007170B2" w:rsidRDefault="007170B2" w:rsidP="00776D09">
      <w:pPr>
        <w:autoSpaceDE w:val="0"/>
        <w:autoSpaceDN w:val="0"/>
        <w:adjustRightInd w:val="0"/>
        <w:rPr>
          <w:lang w:val="en-NZ"/>
        </w:rPr>
      </w:pPr>
    </w:p>
    <w:p w14:paraId="116ED632" w14:textId="77777777" w:rsidR="007170B2" w:rsidRPr="007170B2" w:rsidRDefault="007170B2" w:rsidP="004251F0">
      <w:pPr>
        <w:pStyle w:val="ListParagraph"/>
        <w:numPr>
          <w:ilvl w:val="0"/>
          <w:numId w:val="14"/>
        </w:numPr>
        <w:autoSpaceDE w:val="0"/>
        <w:autoSpaceDN w:val="0"/>
        <w:adjustRightInd w:val="0"/>
        <w:rPr>
          <w:lang w:val="en-NZ"/>
        </w:rPr>
      </w:pPr>
      <w:r w:rsidRPr="007170B2">
        <w:rPr>
          <w:lang w:val="en-NZ"/>
        </w:rPr>
        <w:t xml:space="preserve">The Committee complimented the Researcher on a well prepared application. </w:t>
      </w:r>
    </w:p>
    <w:p w14:paraId="641C0285" w14:textId="77777777" w:rsidR="007170B2" w:rsidRPr="007170B2" w:rsidRDefault="007170B2" w:rsidP="007170B2">
      <w:pPr>
        <w:pStyle w:val="ListParagraph"/>
        <w:autoSpaceDE w:val="0"/>
        <w:autoSpaceDN w:val="0"/>
        <w:adjustRightInd w:val="0"/>
        <w:rPr>
          <w:lang w:val="en-NZ"/>
        </w:rPr>
      </w:pPr>
    </w:p>
    <w:p w14:paraId="219997A9" w14:textId="77777777" w:rsidR="007170B2" w:rsidRPr="007170B2" w:rsidRDefault="007170B2" w:rsidP="004251F0">
      <w:pPr>
        <w:pStyle w:val="ListParagraph"/>
        <w:numPr>
          <w:ilvl w:val="0"/>
          <w:numId w:val="14"/>
        </w:numPr>
        <w:autoSpaceDE w:val="0"/>
        <w:autoSpaceDN w:val="0"/>
        <w:adjustRightInd w:val="0"/>
        <w:rPr>
          <w:lang w:val="en-NZ"/>
        </w:rPr>
      </w:pPr>
      <w:r w:rsidRPr="007170B2">
        <w:rPr>
          <w:lang w:val="en-NZ"/>
        </w:rPr>
        <w:t xml:space="preserve">The Committee reminded the Researcher of cultural issues for Māori participants and advised the Researcher to be aware of any </w:t>
      </w:r>
      <w:proofErr w:type="spellStart"/>
      <w:r w:rsidRPr="007170B2">
        <w:rPr>
          <w:lang w:val="en-NZ"/>
        </w:rPr>
        <w:t>whakamā</w:t>
      </w:r>
      <w:proofErr w:type="spellEnd"/>
      <w:r w:rsidRPr="007170B2">
        <w:rPr>
          <w:lang w:val="en-NZ"/>
        </w:rPr>
        <w:t xml:space="preserve"> for participants and their families. </w:t>
      </w:r>
    </w:p>
    <w:p w14:paraId="1C5C0517" w14:textId="77777777" w:rsidR="007170B2" w:rsidRPr="007170B2" w:rsidRDefault="007170B2" w:rsidP="007170B2">
      <w:pPr>
        <w:pStyle w:val="ListParagraph"/>
        <w:autoSpaceDE w:val="0"/>
        <w:autoSpaceDN w:val="0"/>
        <w:adjustRightInd w:val="0"/>
        <w:rPr>
          <w:lang w:val="en-NZ"/>
        </w:rPr>
      </w:pPr>
    </w:p>
    <w:p w14:paraId="113BFCE7" w14:textId="77777777" w:rsidR="007170B2" w:rsidRPr="007170B2" w:rsidRDefault="007170B2" w:rsidP="004251F0">
      <w:pPr>
        <w:pStyle w:val="ListParagraph"/>
        <w:numPr>
          <w:ilvl w:val="0"/>
          <w:numId w:val="14"/>
        </w:numPr>
        <w:autoSpaceDE w:val="0"/>
        <w:autoSpaceDN w:val="0"/>
        <w:adjustRightInd w:val="0"/>
        <w:rPr>
          <w:lang w:val="en-NZ"/>
        </w:rPr>
      </w:pPr>
      <w:r w:rsidRPr="007170B2">
        <w:rPr>
          <w:lang w:val="en-NZ"/>
        </w:rPr>
        <w:t xml:space="preserve">The Committee queried why groups 1 – 3 would include only males. The Researcher stated if a female participant were pregnant then exposure to a PET scan would be most unfortunate and so in the interests of safety these groups would be restricted to males. </w:t>
      </w:r>
    </w:p>
    <w:p w14:paraId="4561F093" w14:textId="77777777" w:rsidR="007170B2" w:rsidRPr="007170B2" w:rsidRDefault="007170B2" w:rsidP="007170B2">
      <w:pPr>
        <w:pStyle w:val="ListParagraph"/>
        <w:autoSpaceDE w:val="0"/>
        <w:autoSpaceDN w:val="0"/>
        <w:adjustRightInd w:val="0"/>
        <w:rPr>
          <w:lang w:val="en-NZ"/>
        </w:rPr>
      </w:pPr>
    </w:p>
    <w:p w14:paraId="59571C41" w14:textId="77777777" w:rsidR="007170B2" w:rsidRPr="007170B2" w:rsidRDefault="007170B2" w:rsidP="004251F0">
      <w:pPr>
        <w:pStyle w:val="ListParagraph"/>
        <w:numPr>
          <w:ilvl w:val="0"/>
          <w:numId w:val="14"/>
        </w:numPr>
        <w:autoSpaceDE w:val="0"/>
        <w:autoSpaceDN w:val="0"/>
        <w:adjustRightInd w:val="0"/>
        <w:rPr>
          <w:lang w:val="en-NZ"/>
        </w:rPr>
      </w:pPr>
      <w:r w:rsidRPr="007170B2">
        <w:rPr>
          <w:lang w:val="en-NZ"/>
        </w:rPr>
        <w:t xml:space="preserve">The Committee noted an inconsistency in remuneration. The application stated group 3 would receive $2,100 whereas the Participant Information Sheet stated they would receive $2,800. The Researcher confirmed the amount was $2,800 due to increased radiation exposure from additional PET scans. </w:t>
      </w:r>
    </w:p>
    <w:p w14:paraId="7DE3D62E" w14:textId="77777777" w:rsidR="007170B2" w:rsidRPr="007170B2" w:rsidRDefault="007170B2" w:rsidP="007170B2">
      <w:pPr>
        <w:pStyle w:val="ListParagraph"/>
        <w:autoSpaceDE w:val="0"/>
        <w:autoSpaceDN w:val="0"/>
        <w:adjustRightInd w:val="0"/>
        <w:rPr>
          <w:lang w:val="en-NZ"/>
        </w:rPr>
      </w:pPr>
    </w:p>
    <w:p w14:paraId="289CAA7C" w14:textId="77777777" w:rsidR="007170B2" w:rsidRPr="007170B2" w:rsidRDefault="007170B2" w:rsidP="004251F0">
      <w:pPr>
        <w:pStyle w:val="ListParagraph"/>
        <w:numPr>
          <w:ilvl w:val="0"/>
          <w:numId w:val="14"/>
        </w:numPr>
        <w:autoSpaceDE w:val="0"/>
        <w:autoSpaceDN w:val="0"/>
        <w:adjustRightInd w:val="0"/>
        <w:rPr>
          <w:lang w:val="en-NZ"/>
        </w:rPr>
      </w:pPr>
      <w:r w:rsidRPr="007170B2">
        <w:rPr>
          <w:lang w:val="en-NZ"/>
        </w:rPr>
        <w:t xml:space="preserve">The Committee noted that the consent form for groups 1-3 mentioned harm to a pregnant partner but there was no previous information regarding this. The Committee requested the inclusion of details on the Participant Information Sheet. </w:t>
      </w:r>
    </w:p>
    <w:p w14:paraId="1D450F9F" w14:textId="77777777" w:rsidR="007170B2" w:rsidRPr="00960BFE" w:rsidRDefault="007170B2" w:rsidP="00776D09">
      <w:pPr>
        <w:autoSpaceDE w:val="0"/>
        <w:autoSpaceDN w:val="0"/>
        <w:adjustRightInd w:val="0"/>
        <w:rPr>
          <w:lang w:val="en-NZ"/>
        </w:rPr>
      </w:pPr>
    </w:p>
    <w:p w14:paraId="7D74FF8E" w14:textId="77777777" w:rsidR="00E24E77" w:rsidRPr="00960BFE" w:rsidRDefault="00E24E77" w:rsidP="00776D09">
      <w:pPr>
        <w:rPr>
          <w:color w:val="FF0000"/>
          <w:lang w:val="en-NZ"/>
        </w:rPr>
      </w:pPr>
    </w:p>
    <w:p w14:paraId="0C7CDEA7" w14:textId="77777777" w:rsidR="00E24E77" w:rsidRPr="00FD2B1E" w:rsidRDefault="00E24E77" w:rsidP="00776D09">
      <w:pPr>
        <w:rPr>
          <w:u w:val="single"/>
          <w:lang w:val="en-NZ"/>
        </w:rPr>
      </w:pPr>
      <w:r w:rsidRPr="00FD2B1E">
        <w:rPr>
          <w:u w:val="single"/>
          <w:lang w:val="en-NZ"/>
        </w:rPr>
        <w:t xml:space="preserve">Decision </w:t>
      </w:r>
    </w:p>
    <w:p w14:paraId="2D766E15" w14:textId="77777777" w:rsidR="00E24E77" w:rsidRPr="00960BFE" w:rsidRDefault="00E24E77" w:rsidP="00776D09">
      <w:pPr>
        <w:rPr>
          <w:lang w:val="en-NZ"/>
        </w:rPr>
      </w:pPr>
    </w:p>
    <w:p w14:paraId="3369E50F" w14:textId="77777777" w:rsidR="00E24E77" w:rsidRPr="00FD2B1E" w:rsidRDefault="00E24E77" w:rsidP="00776D09">
      <w:pPr>
        <w:rPr>
          <w:lang w:val="en-NZ"/>
        </w:rPr>
      </w:pPr>
      <w:r w:rsidRPr="00613BCA">
        <w:rPr>
          <w:lang w:val="en-NZ"/>
        </w:rPr>
        <w:t xml:space="preserve">This application was </w:t>
      </w:r>
      <w:r w:rsidRPr="00613BCA">
        <w:rPr>
          <w:i/>
          <w:lang w:val="en-NZ"/>
        </w:rPr>
        <w:t>approved</w:t>
      </w:r>
      <w:r w:rsidR="003E1D0A" w:rsidRPr="00613BCA">
        <w:rPr>
          <w:lang w:val="en-NZ"/>
        </w:rPr>
        <w:t xml:space="preserve"> by </w:t>
      </w:r>
      <w:r w:rsidR="003E1D0A" w:rsidRPr="00613BCA">
        <w:rPr>
          <w:rFonts w:cs="Arial"/>
          <w:szCs w:val="22"/>
          <w:lang w:val="en-NZ"/>
        </w:rPr>
        <w:t xml:space="preserve">consensus. </w:t>
      </w:r>
    </w:p>
    <w:p w14:paraId="00854A98" w14:textId="77777777" w:rsidR="00E24E77" w:rsidRPr="00960BFE" w:rsidRDefault="00E24E77" w:rsidP="00776D09">
      <w:pPr>
        <w:rPr>
          <w:color w:val="FF0000"/>
          <w:lang w:val="en-NZ"/>
        </w:rPr>
      </w:pPr>
    </w:p>
    <w:p w14:paraId="148B4A0A" w14:textId="77777777" w:rsidR="00C42E75" w:rsidRPr="00960BFE" w:rsidRDefault="001F4491" w:rsidP="00776D09">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gridCol w:w="355"/>
      </w:tblGrid>
      <w:tr w:rsidR="00C42E75" w:rsidRPr="00960BFE" w14:paraId="05174C46" w14:textId="77777777" w:rsidTr="00CA1EA8">
        <w:trPr>
          <w:trHeight w:val="280"/>
        </w:trPr>
        <w:tc>
          <w:tcPr>
            <w:tcW w:w="966" w:type="dxa"/>
            <w:tcBorders>
              <w:top w:val="nil"/>
              <w:left w:val="nil"/>
              <w:bottom w:val="nil"/>
              <w:right w:val="nil"/>
            </w:tcBorders>
          </w:tcPr>
          <w:p w14:paraId="3EA42A8A" w14:textId="77777777" w:rsidR="00C42E75" w:rsidRPr="00960BFE" w:rsidRDefault="001F4491" w:rsidP="00776D09">
            <w:pPr>
              <w:autoSpaceDE w:val="0"/>
              <w:autoSpaceDN w:val="0"/>
              <w:adjustRightInd w:val="0"/>
            </w:pPr>
            <w:r w:rsidRPr="00960BFE">
              <w:t xml:space="preserve"> </w:t>
            </w:r>
            <w:r w:rsidRPr="00960BFE">
              <w:rPr>
                <w:b/>
              </w:rPr>
              <w:t xml:space="preserve">12 </w:t>
            </w:r>
            <w:r w:rsidRPr="00960BFE">
              <w:t xml:space="preserve"> </w:t>
            </w:r>
          </w:p>
        </w:tc>
        <w:tc>
          <w:tcPr>
            <w:tcW w:w="2575" w:type="dxa"/>
            <w:tcBorders>
              <w:top w:val="nil"/>
              <w:left w:val="nil"/>
              <w:bottom w:val="nil"/>
              <w:right w:val="nil"/>
            </w:tcBorders>
          </w:tcPr>
          <w:p w14:paraId="3B00CB5C" w14:textId="77777777" w:rsidR="00C42E75" w:rsidRPr="00960BFE" w:rsidRDefault="001F4491" w:rsidP="00776D0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88654B3" w14:textId="77777777" w:rsidR="00C42E75" w:rsidRPr="00960BFE" w:rsidRDefault="001F4491" w:rsidP="00776D09">
            <w:pPr>
              <w:autoSpaceDE w:val="0"/>
              <w:autoSpaceDN w:val="0"/>
              <w:adjustRightInd w:val="0"/>
            </w:pPr>
            <w:r w:rsidRPr="00960BFE">
              <w:rPr>
                <w:b/>
              </w:rPr>
              <w:t>19/CEN/21</w:t>
            </w:r>
            <w:r w:rsidRPr="00960BFE">
              <w:t xml:space="preserve"> </w:t>
            </w:r>
          </w:p>
        </w:tc>
        <w:tc>
          <w:tcPr>
            <w:tcW w:w="360" w:type="dxa"/>
          </w:tcPr>
          <w:p w14:paraId="446C2D6B" w14:textId="77777777" w:rsidR="00C42E75" w:rsidRPr="00960BFE" w:rsidRDefault="001F4491" w:rsidP="00776D09">
            <w:r w:rsidRPr="00960BFE">
              <w:t xml:space="preserve"> </w:t>
            </w:r>
          </w:p>
        </w:tc>
      </w:tr>
      <w:tr w:rsidR="00C42E75" w:rsidRPr="00960BFE" w14:paraId="6FB3A6D1" w14:textId="77777777" w:rsidTr="00CA1EA8">
        <w:trPr>
          <w:trHeight w:val="280"/>
        </w:trPr>
        <w:tc>
          <w:tcPr>
            <w:tcW w:w="966" w:type="dxa"/>
            <w:tcBorders>
              <w:top w:val="nil"/>
              <w:left w:val="nil"/>
              <w:bottom w:val="nil"/>
              <w:right w:val="nil"/>
            </w:tcBorders>
          </w:tcPr>
          <w:p w14:paraId="69D5CA35"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49BB369C" w14:textId="77777777" w:rsidR="00C42E75" w:rsidRPr="00960BFE" w:rsidRDefault="001F4491" w:rsidP="00776D09">
            <w:pPr>
              <w:autoSpaceDE w:val="0"/>
              <w:autoSpaceDN w:val="0"/>
              <w:adjustRightInd w:val="0"/>
            </w:pPr>
            <w:r w:rsidRPr="00960BFE">
              <w:t xml:space="preserve">Title: </w:t>
            </w:r>
          </w:p>
        </w:tc>
        <w:tc>
          <w:tcPr>
            <w:tcW w:w="6459" w:type="dxa"/>
            <w:tcBorders>
              <w:top w:val="nil"/>
              <w:left w:val="nil"/>
              <w:bottom w:val="nil"/>
              <w:right w:val="nil"/>
            </w:tcBorders>
          </w:tcPr>
          <w:p w14:paraId="2E2AD2F8" w14:textId="77777777" w:rsidR="00C42E75" w:rsidRPr="00960BFE" w:rsidRDefault="001F4491" w:rsidP="00776D09">
            <w:pPr>
              <w:autoSpaceDE w:val="0"/>
              <w:autoSpaceDN w:val="0"/>
              <w:adjustRightInd w:val="0"/>
            </w:pPr>
            <w:r w:rsidRPr="00960BFE">
              <w:t xml:space="preserve">KETAMINE THERAPY FOR INTERNALIZING DISORDERS: IS THERE A SINGLE MECHANISM? </w:t>
            </w:r>
          </w:p>
        </w:tc>
        <w:tc>
          <w:tcPr>
            <w:tcW w:w="360" w:type="dxa"/>
          </w:tcPr>
          <w:p w14:paraId="3BEC34D5" w14:textId="77777777" w:rsidR="00C42E75" w:rsidRPr="00960BFE" w:rsidRDefault="001F4491" w:rsidP="00776D09">
            <w:r w:rsidRPr="00960BFE">
              <w:t xml:space="preserve"> </w:t>
            </w:r>
          </w:p>
        </w:tc>
      </w:tr>
      <w:tr w:rsidR="00C42E75" w:rsidRPr="00960BFE" w14:paraId="6CD5013F" w14:textId="77777777" w:rsidTr="00CA1EA8">
        <w:trPr>
          <w:trHeight w:val="280"/>
        </w:trPr>
        <w:tc>
          <w:tcPr>
            <w:tcW w:w="966" w:type="dxa"/>
            <w:tcBorders>
              <w:top w:val="nil"/>
              <w:left w:val="nil"/>
              <w:bottom w:val="nil"/>
              <w:right w:val="nil"/>
            </w:tcBorders>
          </w:tcPr>
          <w:p w14:paraId="5A139F27"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3DCD857E" w14:textId="77777777" w:rsidR="00C42E75" w:rsidRPr="00960BFE" w:rsidRDefault="001F4491" w:rsidP="00776D09">
            <w:pPr>
              <w:autoSpaceDE w:val="0"/>
              <w:autoSpaceDN w:val="0"/>
              <w:adjustRightInd w:val="0"/>
            </w:pPr>
            <w:r w:rsidRPr="00960BFE">
              <w:t xml:space="preserve">Principal Investigator: </w:t>
            </w:r>
          </w:p>
        </w:tc>
        <w:tc>
          <w:tcPr>
            <w:tcW w:w="6459" w:type="dxa"/>
            <w:tcBorders>
              <w:top w:val="nil"/>
              <w:left w:val="nil"/>
              <w:bottom w:val="nil"/>
              <w:right w:val="nil"/>
            </w:tcBorders>
          </w:tcPr>
          <w:p w14:paraId="108702F3" w14:textId="77777777" w:rsidR="00C42E75" w:rsidRPr="00960BFE" w:rsidRDefault="001F4491" w:rsidP="00776D09">
            <w:pPr>
              <w:autoSpaceDE w:val="0"/>
              <w:autoSpaceDN w:val="0"/>
              <w:adjustRightInd w:val="0"/>
            </w:pPr>
            <w:r w:rsidRPr="00960BFE">
              <w:t xml:space="preserve">Professor  Paul Glue </w:t>
            </w:r>
          </w:p>
        </w:tc>
        <w:tc>
          <w:tcPr>
            <w:tcW w:w="360" w:type="dxa"/>
          </w:tcPr>
          <w:p w14:paraId="2688E564" w14:textId="77777777" w:rsidR="00C42E75" w:rsidRPr="00960BFE" w:rsidRDefault="001F4491" w:rsidP="00776D09">
            <w:r w:rsidRPr="00960BFE">
              <w:t xml:space="preserve"> </w:t>
            </w:r>
          </w:p>
        </w:tc>
      </w:tr>
      <w:tr w:rsidR="00C42E75" w:rsidRPr="00960BFE" w14:paraId="05CED669" w14:textId="77777777" w:rsidTr="00CA1EA8">
        <w:trPr>
          <w:trHeight w:val="280"/>
        </w:trPr>
        <w:tc>
          <w:tcPr>
            <w:tcW w:w="966" w:type="dxa"/>
            <w:tcBorders>
              <w:top w:val="nil"/>
              <w:left w:val="nil"/>
              <w:bottom w:val="nil"/>
              <w:right w:val="nil"/>
            </w:tcBorders>
          </w:tcPr>
          <w:p w14:paraId="429DB883"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37BC3F59" w14:textId="77777777" w:rsidR="00C42E75" w:rsidRPr="00960BFE" w:rsidRDefault="001F4491" w:rsidP="00776D09">
            <w:pPr>
              <w:autoSpaceDE w:val="0"/>
              <w:autoSpaceDN w:val="0"/>
              <w:adjustRightInd w:val="0"/>
            </w:pPr>
            <w:r w:rsidRPr="00960BFE">
              <w:t xml:space="preserve">Sponsor: </w:t>
            </w:r>
          </w:p>
        </w:tc>
        <w:tc>
          <w:tcPr>
            <w:tcW w:w="6459" w:type="dxa"/>
            <w:tcBorders>
              <w:top w:val="nil"/>
              <w:left w:val="nil"/>
              <w:bottom w:val="nil"/>
              <w:right w:val="nil"/>
            </w:tcBorders>
          </w:tcPr>
          <w:p w14:paraId="4BD7174B" w14:textId="77777777" w:rsidR="00C42E75" w:rsidRPr="00960BFE" w:rsidRDefault="001F4491" w:rsidP="00776D09">
            <w:pPr>
              <w:autoSpaceDE w:val="0"/>
              <w:autoSpaceDN w:val="0"/>
              <w:adjustRightInd w:val="0"/>
            </w:pPr>
            <w:r w:rsidRPr="00960BFE">
              <w:t xml:space="preserve"> </w:t>
            </w:r>
          </w:p>
        </w:tc>
        <w:tc>
          <w:tcPr>
            <w:tcW w:w="360" w:type="dxa"/>
          </w:tcPr>
          <w:p w14:paraId="15A5698C" w14:textId="77777777" w:rsidR="00C42E75" w:rsidRPr="00960BFE" w:rsidRDefault="001F4491" w:rsidP="00776D09">
            <w:r w:rsidRPr="00960BFE">
              <w:t xml:space="preserve"> </w:t>
            </w:r>
          </w:p>
        </w:tc>
      </w:tr>
      <w:tr w:rsidR="00C42E75" w:rsidRPr="00960BFE" w14:paraId="106A4E92" w14:textId="77777777" w:rsidTr="00CA1EA8">
        <w:trPr>
          <w:trHeight w:val="280"/>
        </w:trPr>
        <w:tc>
          <w:tcPr>
            <w:tcW w:w="966" w:type="dxa"/>
            <w:tcBorders>
              <w:top w:val="nil"/>
              <w:left w:val="nil"/>
              <w:bottom w:val="nil"/>
              <w:right w:val="nil"/>
            </w:tcBorders>
          </w:tcPr>
          <w:p w14:paraId="6B04369C" w14:textId="77777777" w:rsidR="00C42E75" w:rsidRPr="00960BFE" w:rsidRDefault="001F4491" w:rsidP="00776D09">
            <w:pPr>
              <w:autoSpaceDE w:val="0"/>
              <w:autoSpaceDN w:val="0"/>
              <w:adjustRightInd w:val="0"/>
            </w:pPr>
            <w:r w:rsidRPr="00960BFE">
              <w:t xml:space="preserve"> </w:t>
            </w:r>
          </w:p>
        </w:tc>
        <w:tc>
          <w:tcPr>
            <w:tcW w:w="2575" w:type="dxa"/>
            <w:tcBorders>
              <w:top w:val="nil"/>
              <w:left w:val="nil"/>
              <w:bottom w:val="nil"/>
              <w:right w:val="nil"/>
            </w:tcBorders>
          </w:tcPr>
          <w:p w14:paraId="1BAFEEEB" w14:textId="77777777" w:rsidR="00C42E75" w:rsidRPr="00960BFE" w:rsidRDefault="001F4491" w:rsidP="00776D09">
            <w:pPr>
              <w:autoSpaceDE w:val="0"/>
              <w:autoSpaceDN w:val="0"/>
              <w:adjustRightInd w:val="0"/>
            </w:pPr>
            <w:r w:rsidRPr="00960BFE">
              <w:t xml:space="preserve">Clock Start Date: </w:t>
            </w:r>
          </w:p>
        </w:tc>
        <w:tc>
          <w:tcPr>
            <w:tcW w:w="6459" w:type="dxa"/>
            <w:tcBorders>
              <w:top w:val="nil"/>
              <w:left w:val="nil"/>
              <w:bottom w:val="nil"/>
              <w:right w:val="nil"/>
            </w:tcBorders>
          </w:tcPr>
          <w:p w14:paraId="476D64BE" w14:textId="77777777" w:rsidR="00C42E75" w:rsidRPr="00960BFE" w:rsidRDefault="001F4491" w:rsidP="00776D09">
            <w:pPr>
              <w:autoSpaceDE w:val="0"/>
              <w:autoSpaceDN w:val="0"/>
              <w:adjustRightInd w:val="0"/>
            </w:pPr>
            <w:r w:rsidRPr="00960BFE">
              <w:t xml:space="preserve">14 February 2019 </w:t>
            </w:r>
          </w:p>
        </w:tc>
        <w:tc>
          <w:tcPr>
            <w:tcW w:w="360" w:type="dxa"/>
          </w:tcPr>
          <w:p w14:paraId="4ABEAFC7" w14:textId="77777777" w:rsidR="00C42E75" w:rsidRPr="00960BFE" w:rsidRDefault="001F4491" w:rsidP="00776D09">
            <w:r w:rsidRPr="00960BFE">
              <w:t xml:space="preserve"> </w:t>
            </w:r>
          </w:p>
        </w:tc>
      </w:tr>
    </w:tbl>
    <w:p w14:paraId="5954F262" w14:textId="77777777" w:rsidR="00CA1EA8" w:rsidRPr="00613BCA" w:rsidRDefault="00D0070F" w:rsidP="00776D09">
      <w:pPr>
        <w:autoSpaceDE w:val="0"/>
        <w:autoSpaceDN w:val="0"/>
        <w:adjustRightInd w:val="0"/>
        <w:rPr>
          <w:sz w:val="20"/>
          <w:lang w:val="en-NZ"/>
        </w:rPr>
      </w:pPr>
      <w:r w:rsidRPr="00613BCA">
        <w:rPr>
          <w:rFonts w:cs="Arial"/>
          <w:szCs w:val="22"/>
          <w:lang w:val="en-NZ"/>
        </w:rPr>
        <w:t xml:space="preserve">Paul Glue and </w:t>
      </w:r>
      <w:proofErr w:type="spellStart"/>
      <w:r w:rsidRPr="00613BCA">
        <w:rPr>
          <w:rFonts w:cs="Arial"/>
          <w:szCs w:val="22"/>
          <w:lang w:val="en-NZ"/>
        </w:rPr>
        <w:t>Shabah</w:t>
      </w:r>
      <w:proofErr w:type="spellEnd"/>
      <w:r w:rsidRPr="00613BCA">
        <w:rPr>
          <w:rFonts w:cs="Arial"/>
          <w:szCs w:val="22"/>
          <w:lang w:val="en-NZ"/>
        </w:rPr>
        <w:t xml:space="preserve"> </w:t>
      </w:r>
      <w:proofErr w:type="spellStart"/>
      <w:r w:rsidRPr="00613BCA">
        <w:rPr>
          <w:rFonts w:cs="Arial"/>
          <w:szCs w:val="22"/>
          <w:lang w:val="en-NZ"/>
        </w:rPr>
        <w:t>Shadli</w:t>
      </w:r>
      <w:proofErr w:type="spellEnd"/>
      <w:r w:rsidRPr="00613BCA">
        <w:rPr>
          <w:lang w:val="en-NZ"/>
        </w:rPr>
        <w:t xml:space="preserve"> were</w:t>
      </w:r>
      <w:r w:rsidR="00CA1EA8" w:rsidRPr="00613BCA">
        <w:rPr>
          <w:lang w:val="en-NZ"/>
        </w:rPr>
        <w:t xml:space="preserve"> present </w:t>
      </w:r>
      <w:r w:rsidR="00CA1EA8" w:rsidRPr="00613BCA">
        <w:rPr>
          <w:rFonts w:cs="Arial"/>
          <w:szCs w:val="22"/>
          <w:lang w:val="en-NZ"/>
        </w:rPr>
        <w:t>by teleconference</w:t>
      </w:r>
      <w:r w:rsidRPr="00613BCA">
        <w:rPr>
          <w:rFonts w:cs="Arial"/>
          <w:szCs w:val="22"/>
          <w:lang w:val="en-NZ"/>
        </w:rPr>
        <w:t xml:space="preserve"> </w:t>
      </w:r>
      <w:r w:rsidR="00CA1EA8" w:rsidRPr="00613BCA">
        <w:rPr>
          <w:lang w:val="en-NZ"/>
        </w:rPr>
        <w:t>for discussion of this application.</w:t>
      </w:r>
    </w:p>
    <w:p w14:paraId="2AE36E0C" w14:textId="77777777" w:rsidR="00CA1EA8" w:rsidRPr="00613BCA" w:rsidRDefault="00CA1EA8" w:rsidP="00776D09">
      <w:pPr>
        <w:rPr>
          <w:u w:val="single"/>
          <w:lang w:val="en-NZ"/>
        </w:rPr>
      </w:pPr>
    </w:p>
    <w:p w14:paraId="72019108" w14:textId="77777777" w:rsidR="00CA1EA8" w:rsidRPr="00613BCA" w:rsidRDefault="00CA1EA8" w:rsidP="00776D09">
      <w:pPr>
        <w:rPr>
          <w:u w:val="single"/>
          <w:lang w:val="en-NZ"/>
        </w:rPr>
      </w:pPr>
      <w:r w:rsidRPr="00613BCA">
        <w:rPr>
          <w:u w:val="single"/>
          <w:lang w:val="en-NZ"/>
        </w:rPr>
        <w:t>Potential conflicts of interest</w:t>
      </w:r>
    </w:p>
    <w:p w14:paraId="4125D578" w14:textId="77777777" w:rsidR="00CA1EA8" w:rsidRPr="00613BCA" w:rsidRDefault="00CA1EA8" w:rsidP="00776D09">
      <w:pPr>
        <w:rPr>
          <w:b/>
          <w:lang w:val="en-NZ"/>
        </w:rPr>
      </w:pPr>
    </w:p>
    <w:p w14:paraId="637B3648" w14:textId="77777777" w:rsidR="00CA1EA8" w:rsidRPr="00960BFE" w:rsidRDefault="00CA1EA8" w:rsidP="00776D09">
      <w:pPr>
        <w:rPr>
          <w:lang w:val="en-NZ"/>
        </w:rPr>
      </w:pPr>
      <w:r w:rsidRPr="00613BCA">
        <w:rPr>
          <w:lang w:val="en-NZ"/>
        </w:rPr>
        <w:t xml:space="preserve">The Chair asked members to declare any potential conflicts of </w:t>
      </w:r>
      <w:r w:rsidRPr="00960BFE">
        <w:rPr>
          <w:lang w:val="en-NZ"/>
        </w:rPr>
        <w:t>interest related to this application.</w:t>
      </w:r>
    </w:p>
    <w:p w14:paraId="08DE5242" w14:textId="77777777" w:rsidR="00CA1EA8" w:rsidRPr="00960BFE" w:rsidRDefault="00CA1EA8" w:rsidP="00776D09">
      <w:pPr>
        <w:rPr>
          <w:lang w:val="en-NZ"/>
        </w:rPr>
      </w:pPr>
    </w:p>
    <w:p w14:paraId="5406693E" w14:textId="77777777" w:rsidR="00CA1EA8" w:rsidRDefault="00CA1EA8" w:rsidP="00776D09">
      <w:pPr>
        <w:rPr>
          <w:lang w:val="en-NZ"/>
        </w:rPr>
      </w:pPr>
      <w:r w:rsidRPr="00FD2B1E">
        <w:rPr>
          <w:lang w:val="en-NZ"/>
        </w:rPr>
        <w:t>No potential conflicts</w:t>
      </w:r>
      <w:r w:rsidRPr="00960BFE">
        <w:rPr>
          <w:lang w:val="en-NZ"/>
        </w:rPr>
        <w:t xml:space="preserve"> of interest related to this application were declared by any member.</w:t>
      </w:r>
    </w:p>
    <w:p w14:paraId="699C5257" w14:textId="0E148082" w:rsidR="001D3A5F" w:rsidRDefault="001D3A5F" w:rsidP="00776D09">
      <w:pPr>
        <w:rPr>
          <w:rFonts w:cs="Arial"/>
          <w:color w:val="33CCCC"/>
          <w:szCs w:val="22"/>
          <w:lang w:val="en-NZ"/>
        </w:rPr>
      </w:pPr>
    </w:p>
    <w:p w14:paraId="2D0FB8FC" w14:textId="77777777" w:rsidR="00D0070F" w:rsidRPr="00960BFE" w:rsidRDefault="00D0070F" w:rsidP="00776D09">
      <w:pPr>
        <w:rPr>
          <w:lang w:val="en-NZ"/>
        </w:rPr>
      </w:pPr>
    </w:p>
    <w:p w14:paraId="4F386C2B" w14:textId="77777777" w:rsidR="00CA1EA8" w:rsidRDefault="00CA1EA8" w:rsidP="00776D09">
      <w:pPr>
        <w:rPr>
          <w:u w:val="single"/>
          <w:lang w:val="en-NZ"/>
        </w:rPr>
      </w:pPr>
      <w:r w:rsidRPr="001C059D">
        <w:rPr>
          <w:u w:val="single"/>
          <w:lang w:val="en-NZ"/>
        </w:rPr>
        <w:t>Summary of Study</w:t>
      </w:r>
    </w:p>
    <w:p w14:paraId="429A988B" w14:textId="77777777" w:rsidR="00CA1EA8" w:rsidRDefault="00CA1EA8" w:rsidP="00776D09">
      <w:pPr>
        <w:rPr>
          <w:u w:val="single"/>
          <w:lang w:val="en-NZ"/>
        </w:rPr>
      </w:pPr>
    </w:p>
    <w:p w14:paraId="3FDAEE0E" w14:textId="4B26E3C7" w:rsidR="00CA1EA8" w:rsidRPr="003056DC" w:rsidRDefault="009C10C2" w:rsidP="009C10C2">
      <w:pPr>
        <w:pStyle w:val="ListParagraph"/>
        <w:numPr>
          <w:ilvl w:val="0"/>
          <w:numId w:val="34"/>
        </w:numPr>
        <w:rPr>
          <w:u w:val="single"/>
          <w:lang w:val="en-NZ"/>
        </w:rPr>
      </w:pPr>
      <w:r>
        <w:rPr>
          <w:lang w:val="en-NZ"/>
        </w:rPr>
        <w:t xml:space="preserve">The study investigates ketamine as an effective treatment for a variety of internalizing disorders and whether an </w:t>
      </w:r>
      <w:r>
        <w:rPr>
          <w:rStyle w:val="ilfuvd"/>
          <w:rFonts w:cs="Arial"/>
          <w:color w:val="222222"/>
          <w:lang w:val="en-AU"/>
        </w:rPr>
        <w:t xml:space="preserve">electroencephalogram </w:t>
      </w:r>
      <w:r>
        <w:rPr>
          <w:lang w:val="en-NZ"/>
        </w:rPr>
        <w:t xml:space="preserve">can reveal a biomarker in the brain for its efficacy. </w:t>
      </w:r>
    </w:p>
    <w:p w14:paraId="4CEB5598" w14:textId="77777777" w:rsidR="00CA1EA8" w:rsidRPr="00781421" w:rsidRDefault="00CA1EA8" w:rsidP="009C10C2">
      <w:pPr>
        <w:pStyle w:val="ListParagraph"/>
        <w:rPr>
          <w:u w:val="single"/>
          <w:lang w:val="en-NZ"/>
        </w:rPr>
      </w:pPr>
    </w:p>
    <w:p w14:paraId="7B3F7F22" w14:textId="77777777" w:rsidR="00CA1EA8" w:rsidRDefault="00CA1EA8" w:rsidP="00776D09">
      <w:pPr>
        <w:autoSpaceDE w:val="0"/>
        <w:autoSpaceDN w:val="0"/>
        <w:adjustRightInd w:val="0"/>
        <w:rPr>
          <w:lang w:val="en-NZ"/>
        </w:rPr>
      </w:pPr>
    </w:p>
    <w:p w14:paraId="4DFD302A" w14:textId="77777777" w:rsidR="00CA1EA8" w:rsidRDefault="00CA1EA8" w:rsidP="00776D09">
      <w:pPr>
        <w:rPr>
          <w:u w:val="single"/>
          <w:lang w:val="en-NZ"/>
        </w:rPr>
      </w:pPr>
      <w:r w:rsidRPr="001C059D">
        <w:rPr>
          <w:u w:val="single"/>
          <w:lang w:val="en-NZ"/>
        </w:rPr>
        <w:t>Summary of</w:t>
      </w:r>
      <w:r>
        <w:rPr>
          <w:u w:val="single"/>
          <w:lang w:val="en-NZ"/>
        </w:rPr>
        <w:t xml:space="preserve"> resolved ethical issues </w:t>
      </w:r>
    </w:p>
    <w:p w14:paraId="052D9BFF" w14:textId="77777777" w:rsidR="00CA1EA8" w:rsidRDefault="00CA1EA8" w:rsidP="00776D09">
      <w:pPr>
        <w:rPr>
          <w:u w:val="single"/>
          <w:lang w:val="en-NZ"/>
        </w:rPr>
      </w:pPr>
    </w:p>
    <w:p w14:paraId="41C625DB" w14:textId="77777777" w:rsidR="00CA1EA8" w:rsidRPr="000A1C67" w:rsidRDefault="00CA1EA8" w:rsidP="00776D0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9A72071" w14:textId="77777777" w:rsidR="00CA1EA8" w:rsidRDefault="00CA1EA8" w:rsidP="00776D09">
      <w:pPr>
        <w:rPr>
          <w:u w:val="single"/>
          <w:lang w:val="en-NZ"/>
        </w:rPr>
      </w:pPr>
    </w:p>
    <w:p w14:paraId="03B51FCE" w14:textId="77777777" w:rsidR="004251F0" w:rsidRPr="009C10C2" w:rsidRDefault="004251F0" w:rsidP="009C10C2">
      <w:pPr>
        <w:pStyle w:val="ListParagraph"/>
        <w:numPr>
          <w:ilvl w:val="0"/>
          <w:numId w:val="34"/>
        </w:numPr>
        <w:rPr>
          <w:rFonts w:cs="Arial"/>
          <w:szCs w:val="22"/>
          <w:lang w:val="en-NZ"/>
        </w:rPr>
      </w:pPr>
      <w:r w:rsidRPr="009C10C2">
        <w:rPr>
          <w:rFonts w:cs="Arial"/>
          <w:szCs w:val="22"/>
          <w:lang w:val="en-NZ"/>
        </w:rPr>
        <w:t xml:space="preserve">The Committee queried the four separate Participant Information Sheet and Consent Forms (PISC) for four clinical presentations. The Researcher stated the study was looking at a factor common to all internalising disorders (a blanket term given to people with internal distress – anxiety, depression, OCD and PTSD are all clustered within). </w:t>
      </w:r>
    </w:p>
    <w:p w14:paraId="5691DE87" w14:textId="77777777" w:rsidR="004251F0" w:rsidRPr="004251F0" w:rsidRDefault="004251F0" w:rsidP="004251F0">
      <w:pPr>
        <w:ind w:left="360"/>
        <w:rPr>
          <w:rFonts w:cs="Arial"/>
          <w:szCs w:val="22"/>
          <w:lang w:val="en-NZ"/>
        </w:rPr>
      </w:pPr>
    </w:p>
    <w:p w14:paraId="3512BFD4" w14:textId="11CC8C91" w:rsidR="004251F0" w:rsidRPr="009C10C2" w:rsidRDefault="004251F0" w:rsidP="009C10C2">
      <w:pPr>
        <w:pStyle w:val="ListParagraph"/>
        <w:numPr>
          <w:ilvl w:val="0"/>
          <w:numId w:val="34"/>
        </w:numPr>
        <w:rPr>
          <w:rFonts w:cs="Arial"/>
          <w:szCs w:val="22"/>
          <w:lang w:val="en-NZ"/>
        </w:rPr>
      </w:pPr>
      <w:r w:rsidRPr="009C10C2">
        <w:rPr>
          <w:rFonts w:cs="Arial"/>
          <w:szCs w:val="22"/>
          <w:lang w:val="en-NZ"/>
        </w:rPr>
        <w:t xml:space="preserve">The Researcher stated their hypothesis that ketamine works equally quickly and effectively for all these disorders, not just depression. The Researcher elaborated that they anticipated a signal in the right frontal area of the brain will be detected on electroencephalogram in all these conditions and correlate with an improvement in mood state and symptoms. The Researcher stated they believed this EEG signal is a </w:t>
      </w:r>
      <w:r w:rsidR="00E24717">
        <w:rPr>
          <w:rFonts w:cs="Arial"/>
          <w:szCs w:val="22"/>
          <w:lang w:val="en-NZ"/>
        </w:rPr>
        <w:t>functional marker</w:t>
      </w:r>
      <w:r w:rsidRPr="009C10C2">
        <w:rPr>
          <w:rFonts w:cs="Arial"/>
          <w:szCs w:val="22"/>
          <w:lang w:val="en-NZ"/>
        </w:rPr>
        <w:t xml:space="preserve"> or mechanism of the effect. </w:t>
      </w:r>
    </w:p>
    <w:p w14:paraId="2B55F93D" w14:textId="77777777" w:rsidR="004251F0" w:rsidRPr="004251F0" w:rsidRDefault="004251F0" w:rsidP="004251F0">
      <w:pPr>
        <w:ind w:left="360"/>
        <w:rPr>
          <w:rFonts w:cs="Arial"/>
          <w:szCs w:val="22"/>
          <w:lang w:val="en-NZ"/>
        </w:rPr>
      </w:pPr>
    </w:p>
    <w:p w14:paraId="1C476F1B" w14:textId="77777777" w:rsidR="004251F0" w:rsidRPr="009C10C2" w:rsidRDefault="004251F0" w:rsidP="009C10C2">
      <w:pPr>
        <w:pStyle w:val="ListParagraph"/>
        <w:numPr>
          <w:ilvl w:val="0"/>
          <w:numId w:val="34"/>
        </w:numPr>
        <w:rPr>
          <w:rFonts w:cs="Arial"/>
          <w:szCs w:val="22"/>
          <w:lang w:val="en-NZ"/>
        </w:rPr>
      </w:pPr>
      <w:r w:rsidRPr="009C10C2">
        <w:rPr>
          <w:rFonts w:cs="Arial"/>
          <w:szCs w:val="22"/>
          <w:lang w:val="en-NZ"/>
        </w:rPr>
        <w:t xml:space="preserve">The Committee queried the number of participants to take part in the study. The Researcher stated there would be 60 participants over three years. The Committee queried whether they would be equally divided between the internalising disorders. The Researcher confirmed they would, with 12 for depression, 12 for anxiety, 12 for phobias, 12 for PTSD and 12 for OCD. </w:t>
      </w:r>
    </w:p>
    <w:p w14:paraId="7B7E1F65" w14:textId="77777777" w:rsidR="004251F0" w:rsidRPr="004251F0" w:rsidRDefault="004251F0" w:rsidP="004251F0">
      <w:pPr>
        <w:ind w:left="360"/>
        <w:rPr>
          <w:rFonts w:cs="Arial"/>
          <w:szCs w:val="22"/>
          <w:lang w:val="en-NZ"/>
        </w:rPr>
      </w:pPr>
    </w:p>
    <w:p w14:paraId="30875590" w14:textId="77777777" w:rsidR="004251F0" w:rsidRPr="009C10C2" w:rsidRDefault="004251F0" w:rsidP="009C10C2">
      <w:pPr>
        <w:pStyle w:val="ListParagraph"/>
        <w:numPr>
          <w:ilvl w:val="0"/>
          <w:numId w:val="34"/>
        </w:numPr>
        <w:rPr>
          <w:rFonts w:cs="Arial"/>
          <w:szCs w:val="22"/>
          <w:lang w:val="en-NZ"/>
        </w:rPr>
      </w:pPr>
      <w:r w:rsidRPr="009C10C2">
        <w:rPr>
          <w:rFonts w:cs="Arial"/>
          <w:szCs w:val="22"/>
          <w:lang w:val="en-NZ"/>
        </w:rPr>
        <w:t>The Committee queried whether there were any differences in between the different PISCs. The Researcher explained because an individual with depression would likely have different symptoms to OCD they made the decision to split the PISC into different sheets to specialise the sheet for the participant with the specific disorder.</w:t>
      </w:r>
    </w:p>
    <w:p w14:paraId="52EA3021" w14:textId="46491F1A" w:rsidR="004251F0" w:rsidRPr="004251F0" w:rsidRDefault="004251F0" w:rsidP="009C10C2">
      <w:pPr>
        <w:ind w:left="360" w:firstLine="60"/>
        <w:rPr>
          <w:rFonts w:cs="Arial"/>
          <w:szCs w:val="22"/>
          <w:lang w:val="en-NZ"/>
        </w:rPr>
      </w:pPr>
    </w:p>
    <w:p w14:paraId="7D455261" w14:textId="36B1348A" w:rsidR="004251F0" w:rsidRPr="009C10C2" w:rsidRDefault="004251F0" w:rsidP="009C10C2">
      <w:pPr>
        <w:pStyle w:val="ListParagraph"/>
        <w:numPr>
          <w:ilvl w:val="0"/>
          <w:numId w:val="34"/>
        </w:numPr>
        <w:rPr>
          <w:rFonts w:cs="Arial"/>
          <w:szCs w:val="22"/>
          <w:lang w:val="en-NZ"/>
        </w:rPr>
      </w:pPr>
      <w:r w:rsidRPr="009C10C2">
        <w:rPr>
          <w:rFonts w:cs="Arial"/>
          <w:szCs w:val="22"/>
          <w:lang w:val="en-NZ"/>
        </w:rPr>
        <w:t xml:space="preserve">The Committee queried the use of the phrase “off-label” and wondered whether it would be understood by laypersons. The Researcher stated after a previous investigation by the Health and Disability Commissioner they always stated it was off-label for reasons of transparency as this use was not approved by </w:t>
      </w:r>
      <w:proofErr w:type="spellStart"/>
      <w:r w:rsidRPr="009C10C2">
        <w:rPr>
          <w:rFonts w:cs="Arial"/>
          <w:szCs w:val="22"/>
          <w:lang w:val="en-NZ"/>
        </w:rPr>
        <w:t>Medsafe</w:t>
      </w:r>
      <w:proofErr w:type="spellEnd"/>
      <w:r w:rsidRPr="009C10C2">
        <w:rPr>
          <w:rFonts w:cs="Arial"/>
          <w:szCs w:val="22"/>
          <w:lang w:val="en-NZ"/>
        </w:rPr>
        <w:t xml:space="preserve">. The Researcher explained that the succeeding sentence put the phrase into context. The </w:t>
      </w:r>
      <w:r w:rsidR="00030653">
        <w:rPr>
          <w:rFonts w:cs="Arial"/>
          <w:szCs w:val="22"/>
          <w:lang w:val="en-NZ"/>
        </w:rPr>
        <w:t xml:space="preserve">Researcher said </w:t>
      </w:r>
      <w:r w:rsidRPr="009C10C2">
        <w:rPr>
          <w:rFonts w:cs="Arial"/>
          <w:szCs w:val="22"/>
          <w:lang w:val="en-NZ"/>
        </w:rPr>
        <w:t>the psychiatrist-patient relationship would allow a full explanation</w:t>
      </w:r>
      <w:r w:rsidR="00030653">
        <w:rPr>
          <w:rFonts w:cs="Arial"/>
          <w:szCs w:val="22"/>
          <w:lang w:val="en-NZ"/>
        </w:rPr>
        <w:t xml:space="preserve"> of the meaning of “off label”</w:t>
      </w:r>
      <w:r w:rsidRPr="009C10C2">
        <w:rPr>
          <w:rFonts w:cs="Arial"/>
          <w:szCs w:val="22"/>
          <w:lang w:val="en-NZ"/>
        </w:rPr>
        <w:t xml:space="preserve">. </w:t>
      </w:r>
    </w:p>
    <w:p w14:paraId="67763EC2" w14:textId="77777777" w:rsidR="004251F0" w:rsidRPr="004251F0" w:rsidRDefault="004251F0" w:rsidP="004251F0">
      <w:pPr>
        <w:ind w:left="360"/>
        <w:rPr>
          <w:rFonts w:cs="Arial"/>
          <w:b/>
          <w:color w:val="33CCCC"/>
          <w:szCs w:val="22"/>
          <w:lang w:val="en-NZ"/>
        </w:rPr>
      </w:pPr>
    </w:p>
    <w:p w14:paraId="6E1C4A3B" w14:textId="77777777" w:rsidR="004251F0" w:rsidRPr="004251F0" w:rsidRDefault="004251F0" w:rsidP="004251F0">
      <w:pPr>
        <w:ind w:left="360"/>
        <w:rPr>
          <w:rFonts w:cs="Arial"/>
          <w:szCs w:val="22"/>
          <w:lang w:val="en-NZ"/>
        </w:rPr>
      </w:pPr>
    </w:p>
    <w:p w14:paraId="4E58AE52" w14:textId="65279C71" w:rsidR="004251F0" w:rsidRPr="009C10C2" w:rsidRDefault="004251F0" w:rsidP="009C10C2">
      <w:pPr>
        <w:pStyle w:val="ListParagraph"/>
        <w:numPr>
          <w:ilvl w:val="0"/>
          <w:numId w:val="34"/>
        </w:numPr>
        <w:rPr>
          <w:rFonts w:cs="Arial"/>
          <w:szCs w:val="22"/>
          <w:lang w:val="en-NZ"/>
        </w:rPr>
      </w:pPr>
      <w:r w:rsidRPr="009C10C2">
        <w:rPr>
          <w:rFonts w:cs="Arial"/>
          <w:szCs w:val="22"/>
          <w:lang w:val="en-NZ"/>
        </w:rPr>
        <w:t xml:space="preserve">The Committee noted participants would be unable to drive after receiving the </w:t>
      </w:r>
      <w:r w:rsidR="00030653">
        <w:rPr>
          <w:rFonts w:cs="Arial"/>
          <w:szCs w:val="22"/>
          <w:lang w:val="en-NZ"/>
        </w:rPr>
        <w:t xml:space="preserve">ketamine </w:t>
      </w:r>
      <w:r w:rsidRPr="009C10C2">
        <w:rPr>
          <w:rFonts w:cs="Arial"/>
          <w:szCs w:val="22"/>
          <w:lang w:val="en-NZ"/>
        </w:rPr>
        <w:t xml:space="preserve">dose. The Committee queried whether the Researcher would pay for taxi fares home. The Researcher confirmed they would. The Committee requested this information be added to the PISC. </w:t>
      </w:r>
    </w:p>
    <w:p w14:paraId="3B24676A" w14:textId="77777777" w:rsidR="004251F0" w:rsidRPr="004251F0" w:rsidRDefault="004251F0" w:rsidP="004251F0">
      <w:pPr>
        <w:ind w:left="360"/>
        <w:rPr>
          <w:rFonts w:cs="Arial"/>
          <w:szCs w:val="22"/>
          <w:lang w:val="en-NZ"/>
        </w:rPr>
      </w:pPr>
    </w:p>
    <w:p w14:paraId="6245E52A" w14:textId="2B6731B0" w:rsidR="004251F0" w:rsidRPr="009C10C2" w:rsidRDefault="004251F0" w:rsidP="009C10C2">
      <w:pPr>
        <w:pStyle w:val="ListParagraph"/>
        <w:numPr>
          <w:ilvl w:val="0"/>
          <w:numId w:val="34"/>
        </w:numPr>
        <w:rPr>
          <w:rFonts w:cs="Arial"/>
          <w:color w:val="33CCCC"/>
          <w:szCs w:val="22"/>
          <w:lang w:val="en-NZ"/>
        </w:rPr>
      </w:pPr>
      <w:r w:rsidRPr="009C10C2">
        <w:rPr>
          <w:rFonts w:cs="Arial"/>
          <w:szCs w:val="22"/>
          <w:lang w:val="en-NZ"/>
        </w:rPr>
        <w:t>The Committee queried whether testing for drugs of abuse / dependency would be necessary prior to the study. The Researcher confirmed this would occur. The Committee requested information regarding this be included in the PISC</w:t>
      </w:r>
      <w:r w:rsidRPr="009C10C2">
        <w:rPr>
          <w:rFonts w:cs="Arial"/>
          <w:color w:val="33CCCC"/>
          <w:szCs w:val="22"/>
          <w:lang w:val="en-NZ"/>
        </w:rPr>
        <w:t xml:space="preserve">. </w:t>
      </w:r>
    </w:p>
    <w:p w14:paraId="694EEDE7" w14:textId="77777777" w:rsidR="004251F0" w:rsidRPr="004251F0" w:rsidRDefault="004251F0" w:rsidP="004251F0">
      <w:pPr>
        <w:ind w:left="360"/>
        <w:rPr>
          <w:rFonts w:cs="Arial"/>
          <w:szCs w:val="22"/>
          <w:lang w:val="en-NZ"/>
        </w:rPr>
      </w:pPr>
    </w:p>
    <w:p w14:paraId="1409ABBC" w14:textId="77777777" w:rsidR="004251F0" w:rsidRPr="009C10C2" w:rsidRDefault="004251F0" w:rsidP="009C10C2">
      <w:pPr>
        <w:pStyle w:val="ListParagraph"/>
        <w:numPr>
          <w:ilvl w:val="0"/>
          <w:numId w:val="34"/>
        </w:numPr>
        <w:rPr>
          <w:rFonts w:cs="Arial"/>
          <w:szCs w:val="22"/>
          <w:lang w:val="en-NZ"/>
        </w:rPr>
      </w:pPr>
      <w:r w:rsidRPr="009C10C2">
        <w:rPr>
          <w:rFonts w:cs="Arial"/>
          <w:szCs w:val="22"/>
          <w:lang w:val="en-NZ"/>
        </w:rPr>
        <w:t xml:space="preserve">The Committee queried a potential conflict of interest with Douglas Pharmaceuticals. The Researcher stated all formulations for use in the study are injectable and sourced from the local hospital pharmacy and are the </w:t>
      </w:r>
      <w:proofErr w:type="spellStart"/>
      <w:r w:rsidRPr="009C10C2">
        <w:rPr>
          <w:rFonts w:cs="Arial"/>
          <w:szCs w:val="22"/>
          <w:lang w:val="en-NZ"/>
        </w:rPr>
        <w:t>Medsafe</w:t>
      </w:r>
      <w:proofErr w:type="spellEnd"/>
      <w:r w:rsidRPr="009C10C2">
        <w:rPr>
          <w:rFonts w:cs="Arial"/>
          <w:szCs w:val="22"/>
          <w:lang w:val="en-NZ"/>
        </w:rPr>
        <w:t xml:space="preserve"> approved formulation. The Researcher stated they are working on a tablet formulation with Douglas Pharmaceutical that will soon be used in a trial for depression. The Researcher stated the novelty for this was the dosing method and not the indication. The Committee was satisfied there was no conflict of interest for the current study. </w:t>
      </w:r>
    </w:p>
    <w:p w14:paraId="520E0597" w14:textId="77777777" w:rsidR="004251F0" w:rsidRPr="004251F0" w:rsidRDefault="004251F0" w:rsidP="004251F0">
      <w:pPr>
        <w:ind w:left="360"/>
        <w:rPr>
          <w:rFonts w:cs="Arial"/>
          <w:szCs w:val="22"/>
          <w:lang w:val="en-NZ"/>
        </w:rPr>
      </w:pPr>
    </w:p>
    <w:p w14:paraId="7EF957D4" w14:textId="77777777" w:rsidR="004251F0" w:rsidRPr="009C10C2" w:rsidRDefault="004251F0" w:rsidP="009C10C2">
      <w:pPr>
        <w:pStyle w:val="ListParagraph"/>
        <w:numPr>
          <w:ilvl w:val="0"/>
          <w:numId w:val="34"/>
        </w:numPr>
        <w:rPr>
          <w:rFonts w:cs="Arial"/>
          <w:szCs w:val="22"/>
          <w:lang w:val="en-NZ"/>
        </w:rPr>
      </w:pPr>
      <w:r w:rsidRPr="009C10C2">
        <w:rPr>
          <w:rFonts w:cs="Arial"/>
          <w:szCs w:val="22"/>
          <w:lang w:val="en-NZ"/>
        </w:rPr>
        <w:t xml:space="preserve">The Committee queried whether all participants would be competent to give informed consent. The Researcher confirmed they would and would not consider the inclusion of anyone who could not give fully informed consent. </w:t>
      </w:r>
    </w:p>
    <w:p w14:paraId="3EAB6863" w14:textId="77777777" w:rsidR="004251F0" w:rsidRPr="004251F0" w:rsidRDefault="004251F0" w:rsidP="004251F0">
      <w:pPr>
        <w:ind w:left="360"/>
        <w:rPr>
          <w:rFonts w:cs="Arial"/>
          <w:szCs w:val="22"/>
          <w:lang w:val="en-NZ"/>
        </w:rPr>
      </w:pPr>
    </w:p>
    <w:p w14:paraId="50D067EB" w14:textId="77777777" w:rsidR="004251F0" w:rsidRPr="009C10C2" w:rsidRDefault="004251F0" w:rsidP="009C10C2">
      <w:pPr>
        <w:pStyle w:val="ListParagraph"/>
        <w:numPr>
          <w:ilvl w:val="0"/>
          <w:numId w:val="34"/>
        </w:numPr>
        <w:rPr>
          <w:rFonts w:cs="Arial"/>
          <w:szCs w:val="22"/>
          <w:lang w:val="en-NZ"/>
        </w:rPr>
      </w:pPr>
      <w:r w:rsidRPr="009C10C2">
        <w:rPr>
          <w:rFonts w:cs="Arial"/>
          <w:szCs w:val="22"/>
          <w:lang w:val="en-NZ"/>
        </w:rPr>
        <w:t xml:space="preserve">The Committee queried whether any participants would be under compulsory treatment orders. The Researcher stated they would not. The Researcher confirmed the participants would be receiving care voluntarily. </w:t>
      </w:r>
    </w:p>
    <w:p w14:paraId="662F86EC" w14:textId="77777777" w:rsidR="004251F0" w:rsidRPr="004251F0" w:rsidRDefault="004251F0" w:rsidP="004251F0">
      <w:pPr>
        <w:ind w:left="360"/>
        <w:rPr>
          <w:rFonts w:cs="Arial"/>
          <w:szCs w:val="22"/>
          <w:lang w:val="en-NZ"/>
        </w:rPr>
      </w:pPr>
    </w:p>
    <w:p w14:paraId="485802CC" w14:textId="3BA97AA9" w:rsidR="004251F0" w:rsidRPr="009C10C2" w:rsidRDefault="004251F0" w:rsidP="009C10C2">
      <w:pPr>
        <w:pStyle w:val="ListParagraph"/>
        <w:numPr>
          <w:ilvl w:val="0"/>
          <w:numId w:val="34"/>
        </w:numPr>
        <w:rPr>
          <w:rFonts w:cs="Arial"/>
          <w:szCs w:val="22"/>
          <w:lang w:val="en-NZ"/>
        </w:rPr>
      </w:pPr>
      <w:r w:rsidRPr="009C10C2">
        <w:rPr>
          <w:rFonts w:cs="Arial"/>
          <w:szCs w:val="22"/>
          <w:lang w:val="en-NZ"/>
        </w:rPr>
        <w:t>The Committee queried the process after the research period ends. The Committee queried what would happen if participants found their symptoms worsening after</w:t>
      </w:r>
      <w:r w:rsidR="00030653">
        <w:rPr>
          <w:rFonts w:cs="Arial"/>
          <w:szCs w:val="22"/>
          <w:lang w:val="en-NZ"/>
        </w:rPr>
        <w:t xml:space="preserve"> the research concluded</w:t>
      </w:r>
      <w:r w:rsidRPr="009C10C2">
        <w:rPr>
          <w:rFonts w:cs="Arial"/>
          <w:szCs w:val="22"/>
          <w:lang w:val="en-NZ"/>
        </w:rPr>
        <w:t xml:space="preserve">. The Researcher stated they intend to have follow-up appointments and has an arrangement with local psychiatrists and GPs in Dunedin to help participants transition back to their care. The Researcher stated in some cases the participants may get continued access to ketamine if appropriate, although this would also depend on their primary practitioner. The Committee requested this information be included on the PISC for anyone concerned about what happens after the trial and if their symptoms return / worsen. </w:t>
      </w:r>
    </w:p>
    <w:p w14:paraId="737017A2" w14:textId="77777777" w:rsidR="004251F0" w:rsidRPr="004251F0" w:rsidRDefault="004251F0" w:rsidP="004251F0">
      <w:pPr>
        <w:ind w:left="360"/>
        <w:rPr>
          <w:rFonts w:cs="Arial"/>
          <w:szCs w:val="22"/>
          <w:lang w:val="en-NZ"/>
        </w:rPr>
      </w:pPr>
    </w:p>
    <w:p w14:paraId="0DAABEA1" w14:textId="006A0A31" w:rsidR="004251F0" w:rsidRPr="009C10C2" w:rsidRDefault="004251F0" w:rsidP="009C10C2">
      <w:pPr>
        <w:pStyle w:val="ListParagraph"/>
        <w:numPr>
          <w:ilvl w:val="0"/>
          <w:numId w:val="34"/>
        </w:numPr>
        <w:rPr>
          <w:rFonts w:cs="Arial"/>
          <w:szCs w:val="22"/>
          <w:lang w:val="en-NZ"/>
        </w:rPr>
      </w:pPr>
      <w:r w:rsidRPr="009C10C2">
        <w:rPr>
          <w:rFonts w:cs="Arial"/>
          <w:szCs w:val="22"/>
          <w:lang w:val="en-NZ"/>
        </w:rPr>
        <w:t xml:space="preserve">The Committee queried the probability of ketamine improving symptoms. The Researcher stated based on the published literature and their own experience treating patients they estimated about 80% of participants with refractory symptoms may show an improvement. The Researcher stated they are uncertain why 20% are resistant but 80% showing improvement seems to be a common finding. </w:t>
      </w:r>
    </w:p>
    <w:p w14:paraId="7A4DC97E" w14:textId="77777777" w:rsidR="004251F0" w:rsidRPr="004251F0" w:rsidRDefault="004251F0" w:rsidP="004251F0">
      <w:pPr>
        <w:ind w:left="360"/>
        <w:rPr>
          <w:rFonts w:cs="Arial"/>
          <w:szCs w:val="22"/>
          <w:lang w:val="en-NZ"/>
        </w:rPr>
      </w:pPr>
    </w:p>
    <w:p w14:paraId="1537F00C" w14:textId="77777777" w:rsidR="004251F0" w:rsidRPr="009C10C2" w:rsidRDefault="004251F0" w:rsidP="009C10C2">
      <w:pPr>
        <w:pStyle w:val="ListParagraph"/>
        <w:numPr>
          <w:ilvl w:val="0"/>
          <w:numId w:val="34"/>
        </w:numPr>
        <w:rPr>
          <w:rFonts w:cs="Arial"/>
          <w:szCs w:val="22"/>
          <w:lang w:val="en-NZ"/>
        </w:rPr>
      </w:pPr>
      <w:r w:rsidRPr="009C10C2">
        <w:rPr>
          <w:rFonts w:cs="Arial"/>
          <w:szCs w:val="22"/>
          <w:lang w:val="en-NZ"/>
        </w:rPr>
        <w:t xml:space="preserve">The Committee noted the extensive questionnaires. The Committee queried how soon the data would be collated and how soon after completion by the participant would the Researcher access it. The Researcher stated these would be performed during the appointments with frequent follow-ups scheduled to produce a timescale of when symptoms begin to return. The Researcher stated ‘mood scores’ would be calculated during the appointment and that no complicated analysis would be required. The Researcher confirmed the information could be shared immediately with participants. The Committee requested the inclusion of an explanation of this process in the PISC. </w:t>
      </w:r>
    </w:p>
    <w:p w14:paraId="7F15ADB9" w14:textId="77777777" w:rsidR="009C10C2" w:rsidRPr="004251F0" w:rsidRDefault="009C10C2" w:rsidP="004251F0">
      <w:pPr>
        <w:ind w:left="360"/>
        <w:rPr>
          <w:rFonts w:cs="Arial"/>
          <w:szCs w:val="22"/>
          <w:lang w:val="en-NZ"/>
        </w:rPr>
      </w:pPr>
    </w:p>
    <w:p w14:paraId="1E00A6D9" w14:textId="77777777" w:rsidR="004251F0" w:rsidRPr="009C10C2" w:rsidRDefault="004251F0" w:rsidP="009C10C2">
      <w:pPr>
        <w:pStyle w:val="ListParagraph"/>
        <w:numPr>
          <w:ilvl w:val="0"/>
          <w:numId w:val="34"/>
        </w:numPr>
        <w:rPr>
          <w:rFonts w:cs="Arial"/>
          <w:szCs w:val="22"/>
          <w:lang w:val="en-NZ"/>
        </w:rPr>
      </w:pPr>
      <w:r w:rsidRPr="009C10C2">
        <w:rPr>
          <w:rFonts w:cs="Arial"/>
          <w:szCs w:val="22"/>
          <w:lang w:val="en-NZ"/>
        </w:rPr>
        <w:t xml:space="preserve">The Committee queried whether any severe distress or suicidal ideation would be easily detected in these tests. The Researcher confirmed it would. </w:t>
      </w:r>
    </w:p>
    <w:p w14:paraId="1A0D85F0" w14:textId="77777777" w:rsidR="004251F0" w:rsidRPr="004251F0" w:rsidRDefault="004251F0" w:rsidP="004251F0">
      <w:pPr>
        <w:ind w:left="360"/>
        <w:rPr>
          <w:rFonts w:cs="Arial"/>
          <w:szCs w:val="22"/>
          <w:lang w:val="en-NZ"/>
        </w:rPr>
      </w:pPr>
    </w:p>
    <w:p w14:paraId="13D7F705" w14:textId="77777777" w:rsidR="004251F0" w:rsidRPr="009C10C2" w:rsidRDefault="004251F0" w:rsidP="009C10C2">
      <w:pPr>
        <w:pStyle w:val="ListParagraph"/>
        <w:numPr>
          <w:ilvl w:val="0"/>
          <w:numId w:val="34"/>
        </w:numPr>
        <w:rPr>
          <w:rFonts w:cs="Arial"/>
          <w:szCs w:val="22"/>
          <w:lang w:val="en-NZ"/>
        </w:rPr>
      </w:pPr>
      <w:r w:rsidRPr="009C10C2">
        <w:rPr>
          <w:rFonts w:cs="Arial"/>
          <w:szCs w:val="22"/>
          <w:lang w:val="en-NZ"/>
        </w:rPr>
        <w:t xml:space="preserve">The Committee queried the safety plan for if a participant expressed suicidal ideation. The Researcher stated they and the psychiatric research nurse would be present for the duration of all the testing and would manage it the same way they would normally manage an acutely suicidal patient. The Researcher stated they would initially talk and try to find ways to reduce the emotional state or worsening of anxiety. The Researcher stated if further observation was necessary clinical rooms are available and if things were particularly dire they have access to hospital beds. The Researcher stated that previous experience has shown suicidality ratings tend to improve and has not yet observed a worsening of symptoms. The Researcher confirmed they work with acutely suicidal patients every day. The Committee was satisfied the Researcher has the expertise to manage the situation should a worsening of symptoms occur. </w:t>
      </w:r>
    </w:p>
    <w:p w14:paraId="5F2C4272" w14:textId="77777777" w:rsidR="004251F0" w:rsidRPr="004251F0" w:rsidRDefault="004251F0" w:rsidP="004251F0">
      <w:pPr>
        <w:ind w:left="360"/>
        <w:rPr>
          <w:rFonts w:cs="Arial"/>
          <w:szCs w:val="22"/>
          <w:lang w:val="en-NZ"/>
        </w:rPr>
      </w:pPr>
    </w:p>
    <w:p w14:paraId="3FFE0221" w14:textId="77777777" w:rsidR="004251F0" w:rsidRPr="009C10C2" w:rsidRDefault="004251F0" w:rsidP="009C10C2">
      <w:pPr>
        <w:pStyle w:val="ListParagraph"/>
        <w:numPr>
          <w:ilvl w:val="0"/>
          <w:numId w:val="34"/>
        </w:numPr>
        <w:rPr>
          <w:rFonts w:cs="Arial"/>
          <w:szCs w:val="22"/>
          <w:lang w:val="en-NZ"/>
        </w:rPr>
      </w:pPr>
      <w:r w:rsidRPr="009C10C2">
        <w:rPr>
          <w:rFonts w:cs="Arial"/>
          <w:szCs w:val="22"/>
          <w:lang w:val="en-NZ"/>
        </w:rPr>
        <w:t xml:space="preserve">The Committee reminded the Researcher that the head is </w:t>
      </w:r>
      <w:proofErr w:type="spellStart"/>
      <w:r w:rsidRPr="009C10C2">
        <w:rPr>
          <w:rFonts w:cs="Arial"/>
          <w:szCs w:val="22"/>
          <w:lang w:val="en-NZ"/>
        </w:rPr>
        <w:t>tapu</w:t>
      </w:r>
      <w:proofErr w:type="spellEnd"/>
      <w:r w:rsidRPr="009C10C2">
        <w:rPr>
          <w:rFonts w:cs="Arial"/>
          <w:szCs w:val="22"/>
          <w:lang w:val="en-NZ"/>
        </w:rPr>
        <w:t xml:space="preserve"> and advised the Researcher be aware of </w:t>
      </w:r>
      <w:proofErr w:type="spellStart"/>
      <w:r w:rsidRPr="009C10C2">
        <w:rPr>
          <w:rFonts w:cs="Arial"/>
          <w:szCs w:val="22"/>
          <w:lang w:val="en-NZ"/>
        </w:rPr>
        <w:t>whakamā</w:t>
      </w:r>
      <w:proofErr w:type="spellEnd"/>
      <w:r w:rsidRPr="009C10C2">
        <w:rPr>
          <w:rFonts w:cs="Arial"/>
          <w:szCs w:val="22"/>
          <w:lang w:val="en-NZ"/>
        </w:rPr>
        <w:t xml:space="preserve"> as some participants may feel they should not be having their symptoms. </w:t>
      </w:r>
    </w:p>
    <w:p w14:paraId="0EA4895A" w14:textId="77777777" w:rsidR="004251F0" w:rsidRPr="004251F0" w:rsidRDefault="004251F0" w:rsidP="004251F0">
      <w:pPr>
        <w:ind w:left="360"/>
        <w:rPr>
          <w:rFonts w:cs="Arial"/>
          <w:szCs w:val="22"/>
          <w:lang w:val="en-NZ"/>
        </w:rPr>
      </w:pPr>
    </w:p>
    <w:p w14:paraId="5936019C" w14:textId="77777777" w:rsidR="004251F0" w:rsidRPr="009C10C2" w:rsidRDefault="004251F0" w:rsidP="009C10C2">
      <w:pPr>
        <w:pStyle w:val="ListParagraph"/>
        <w:numPr>
          <w:ilvl w:val="0"/>
          <w:numId w:val="34"/>
        </w:numPr>
        <w:rPr>
          <w:rFonts w:cs="Arial"/>
          <w:szCs w:val="22"/>
          <w:lang w:val="en-NZ"/>
        </w:rPr>
      </w:pPr>
      <w:r w:rsidRPr="009C10C2">
        <w:rPr>
          <w:rFonts w:cs="Arial"/>
          <w:szCs w:val="22"/>
          <w:lang w:val="en-NZ"/>
        </w:rPr>
        <w:t xml:space="preserve">The Committee queried what information participants would be given regarding the relapse or worsening of symptoms. The Researcher stated if a participant has an improvement then usually around 3 – 7 days the original symptoms will begin to return. The Researcher clarified they likely will not be worse than before but gradually return to before the treatment. The Researcher stated participants will all have this explained to them. </w:t>
      </w:r>
    </w:p>
    <w:p w14:paraId="07E89531" w14:textId="77777777" w:rsidR="004251F0" w:rsidRPr="004251F0" w:rsidRDefault="004251F0" w:rsidP="004251F0">
      <w:pPr>
        <w:ind w:left="360"/>
        <w:rPr>
          <w:rFonts w:cs="Arial"/>
          <w:szCs w:val="22"/>
          <w:lang w:val="en-NZ"/>
        </w:rPr>
      </w:pPr>
    </w:p>
    <w:p w14:paraId="56CB648A" w14:textId="42543C6C" w:rsidR="00CA1EA8" w:rsidRPr="009C10C2" w:rsidRDefault="004251F0" w:rsidP="009C10C2">
      <w:pPr>
        <w:pStyle w:val="ListParagraph"/>
        <w:numPr>
          <w:ilvl w:val="0"/>
          <w:numId w:val="34"/>
        </w:numPr>
        <w:rPr>
          <w:u w:val="single"/>
          <w:lang w:val="en-NZ"/>
        </w:rPr>
      </w:pPr>
      <w:r w:rsidRPr="009C10C2">
        <w:rPr>
          <w:rFonts w:cs="Arial"/>
          <w:szCs w:val="22"/>
          <w:lang w:val="en-NZ"/>
        </w:rPr>
        <w:t xml:space="preserve">The Committee queried data security. The Researcher stated it would be stored in a password protected excel spreadsheet on the University server. The Researcher stated if further security was required they could liaise with the IT department. The Committee stated this was not necessary and were simply ensuring it would not be kept on a personal laptop at the Researcher’s home. </w:t>
      </w:r>
    </w:p>
    <w:p w14:paraId="5D8A68E0" w14:textId="77777777" w:rsidR="00CA1EA8" w:rsidRPr="004549E5" w:rsidRDefault="00CA1EA8" w:rsidP="00776D09">
      <w:pPr>
        <w:rPr>
          <w:rFonts w:cs="Arial"/>
          <w:szCs w:val="22"/>
          <w:lang w:val="en-NZ"/>
        </w:rPr>
      </w:pPr>
    </w:p>
    <w:p w14:paraId="21E6311E" w14:textId="77777777" w:rsidR="00CA1EA8" w:rsidRDefault="00CA1EA8" w:rsidP="00776D09">
      <w:pPr>
        <w:rPr>
          <w:rFonts w:cs="Arial"/>
          <w:szCs w:val="22"/>
          <w:lang w:val="en-NZ"/>
        </w:rPr>
      </w:pPr>
      <w:r w:rsidRPr="00466AA7">
        <w:rPr>
          <w:rFonts w:cs="Arial"/>
          <w:szCs w:val="22"/>
          <w:lang w:val="en-NZ"/>
        </w:rPr>
        <w:t xml:space="preserve">The Committee requested the following changes to the Participant Information Sheet and Consent Form: </w:t>
      </w:r>
    </w:p>
    <w:p w14:paraId="56D7A625" w14:textId="77777777" w:rsidR="009C10C2" w:rsidRPr="00466AA7" w:rsidRDefault="009C10C2" w:rsidP="00776D09">
      <w:pPr>
        <w:rPr>
          <w:rFonts w:cs="Arial"/>
          <w:szCs w:val="22"/>
          <w:lang w:val="en-NZ"/>
        </w:rPr>
      </w:pPr>
    </w:p>
    <w:p w14:paraId="4B7334CA" w14:textId="77777777" w:rsidR="009C10C2" w:rsidRPr="009C10C2" w:rsidRDefault="009C10C2" w:rsidP="009C10C2">
      <w:pPr>
        <w:pStyle w:val="ListParagraph"/>
        <w:numPr>
          <w:ilvl w:val="0"/>
          <w:numId w:val="34"/>
        </w:numPr>
        <w:rPr>
          <w:rFonts w:cs="Arial"/>
          <w:szCs w:val="22"/>
          <w:lang w:val="en-NZ"/>
        </w:rPr>
      </w:pPr>
      <w:r w:rsidRPr="009C10C2">
        <w:rPr>
          <w:rFonts w:cs="Arial"/>
          <w:szCs w:val="22"/>
          <w:lang w:val="en-NZ"/>
        </w:rPr>
        <w:t xml:space="preserve">The Committee requested the addition of “with your consent” on page 2 when discussing referrals. </w:t>
      </w:r>
    </w:p>
    <w:p w14:paraId="1DBD0266" w14:textId="77777777" w:rsidR="009C10C2" w:rsidRPr="004251F0" w:rsidRDefault="009C10C2" w:rsidP="009C10C2">
      <w:pPr>
        <w:ind w:left="360"/>
        <w:rPr>
          <w:rFonts w:cs="Arial"/>
          <w:szCs w:val="22"/>
          <w:lang w:val="en-NZ"/>
        </w:rPr>
      </w:pPr>
    </w:p>
    <w:p w14:paraId="7711D4CC" w14:textId="77777777" w:rsidR="009C10C2" w:rsidRPr="009C10C2" w:rsidRDefault="009C10C2" w:rsidP="009C10C2">
      <w:pPr>
        <w:pStyle w:val="ListParagraph"/>
        <w:numPr>
          <w:ilvl w:val="0"/>
          <w:numId w:val="34"/>
        </w:numPr>
        <w:rPr>
          <w:rFonts w:cs="Arial"/>
          <w:szCs w:val="22"/>
          <w:lang w:val="en-NZ"/>
        </w:rPr>
      </w:pPr>
      <w:r w:rsidRPr="009C10C2">
        <w:rPr>
          <w:rFonts w:cs="Arial"/>
          <w:szCs w:val="22"/>
          <w:lang w:val="en-NZ"/>
        </w:rPr>
        <w:t xml:space="preserve">The Committee expressed concern that the description of the dosing schedule could be potentially confusing. The Committee suggested a flow-chart diagram to illustrate the process. </w:t>
      </w:r>
    </w:p>
    <w:p w14:paraId="021D9CD6" w14:textId="77777777" w:rsidR="009C10C2" w:rsidRPr="004251F0" w:rsidRDefault="009C10C2" w:rsidP="009C10C2">
      <w:pPr>
        <w:ind w:left="360"/>
        <w:rPr>
          <w:rFonts w:cs="Arial"/>
          <w:szCs w:val="22"/>
          <w:lang w:val="en-NZ"/>
        </w:rPr>
      </w:pPr>
    </w:p>
    <w:p w14:paraId="451661A2" w14:textId="77777777" w:rsidR="009C10C2" w:rsidRPr="009C10C2" w:rsidRDefault="009C10C2" w:rsidP="009C10C2">
      <w:pPr>
        <w:pStyle w:val="ListParagraph"/>
        <w:numPr>
          <w:ilvl w:val="0"/>
          <w:numId w:val="34"/>
        </w:numPr>
        <w:rPr>
          <w:rFonts w:cs="Arial"/>
          <w:szCs w:val="22"/>
          <w:lang w:val="en-NZ"/>
        </w:rPr>
      </w:pPr>
      <w:r w:rsidRPr="009C10C2">
        <w:rPr>
          <w:rFonts w:cs="Arial"/>
          <w:szCs w:val="22"/>
          <w:lang w:val="en-NZ"/>
        </w:rPr>
        <w:t xml:space="preserve">The Committee requested time values expressed as digits to be changed to plain English (e.g. 0.5 hours becomes 30 minutes) to aid understanding. </w:t>
      </w:r>
    </w:p>
    <w:p w14:paraId="06AC5DEC" w14:textId="77777777" w:rsidR="009C10C2" w:rsidRPr="004251F0" w:rsidRDefault="009C10C2" w:rsidP="009C10C2">
      <w:pPr>
        <w:ind w:left="360"/>
        <w:rPr>
          <w:rFonts w:cs="Arial"/>
          <w:szCs w:val="22"/>
          <w:lang w:val="en-NZ"/>
        </w:rPr>
      </w:pPr>
    </w:p>
    <w:p w14:paraId="1D9BD797" w14:textId="77777777" w:rsidR="009C10C2" w:rsidRPr="009C10C2" w:rsidRDefault="009C10C2" w:rsidP="009C10C2">
      <w:pPr>
        <w:pStyle w:val="ListParagraph"/>
        <w:numPr>
          <w:ilvl w:val="0"/>
          <w:numId w:val="34"/>
        </w:numPr>
        <w:rPr>
          <w:rFonts w:cs="Arial"/>
          <w:szCs w:val="22"/>
          <w:lang w:val="en-NZ"/>
        </w:rPr>
      </w:pPr>
      <w:r w:rsidRPr="009C10C2">
        <w:rPr>
          <w:rFonts w:cs="Arial"/>
          <w:szCs w:val="22"/>
          <w:lang w:val="en-NZ"/>
        </w:rPr>
        <w:t xml:space="preserve">The Committee requested a statement advising the total volume of blood to be taken during the study (e.g. 200 mL) and where it will be sent. The Researcher confirmed all assays will be performed locally. The Committee requested this information is added so people are aware as there are cultural issues with sending tissue overseas. </w:t>
      </w:r>
    </w:p>
    <w:p w14:paraId="7EAA7FD0" w14:textId="77777777" w:rsidR="009C10C2" w:rsidRPr="004251F0" w:rsidRDefault="009C10C2" w:rsidP="009C10C2">
      <w:pPr>
        <w:ind w:left="360"/>
        <w:rPr>
          <w:rFonts w:cs="Arial"/>
          <w:szCs w:val="22"/>
          <w:lang w:val="en-NZ"/>
        </w:rPr>
      </w:pPr>
    </w:p>
    <w:p w14:paraId="6DF64519" w14:textId="7B240162" w:rsidR="009C10C2" w:rsidRPr="009C10C2" w:rsidRDefault="009C10C2" w:rsidP="009C10C2">
      <w:pPr>
        <w:pStyle w:val="ListParagraph"/>
        <w:numPr>
          <w:ilvl w:val="0"/>
          <w:numId w:val="34"/>
        </w:numPr>
        <w:rPr>
          <w:rFonts w:cs="Arial"/>
          <w:szCs w:val="22"/>
          <w:lang w:val="en-NZ"/>
        </w:rPr>
      </w:pPr>
      <w:r w:rsidRPr="009C10C2">
        <w:rPr>
          <w:rFonts w:cs="Arial"/>
          <w:szCs w:val="22"/>
          <w:lang w:val="en-NZ"/>
        </w:rPr>
        <w:t xml:space="preserve">The Committee requested the addition of a statement in the PISC advising that participants </w:t>
      </w:r>
      <w:r w:rsidR="00030653">
        <w:rPr>
          <w:rFonts w:cs="Arial"/>
          <w:szCs w:val="22"/>
          <w:lang w:val="en-NZ"/>
        </w:rPr>
        <w:t>must not</w:t>
      </w:r>
      <w:r w:rsidRPr="009C10C2">
        <w:rPr>
          <w:rFonts w:cs="Arial"/>
          <w:szCs w:val="22"/>
          <w:lang w:val="en-NZ"/>
        </w:rPr>
        <w:t xml:space="preserve"> drive or operate heavy machinery after the dosing. </w:t>
      </w:r>
    </w:p>
    <w:p w14:paraId="45AB6DFF" w14:textId="77777777" w:rsidR="00CA1EA8" w:rsidRDefault="00CA1EA8" w:rsidP="009C10C2">
      <w:pPr>
        <w:pStyle w:val="ListParagraph"/>
      </w:pPr>
    </w:p>
    <w:p w14:paraId="67D32CB6" w14:textId="77777777" w:rsidR="009C10C2" w:rsidRPr="009C10C2" w:rsidRDefault="009C10C2" w:rsidP="009C10C2">
      <w:pPr>
        <w:pStyle w:val="ListParagraph"/>
        <w:numPr>
          <w:ilvl w:val="0"/>
          <w:numId w:val="34"/>
        </w:numPr>
        <w:rPr>
          <w:lang w:val="en-NZ"/>
        </w:rPr>
      </w:pPr>
      <w:r w:rsidRPr="009C10C2">
        <w:rPr>
          <w:lang w:val="en-NZ"/>
        </w:rPr>
        <w:t xml:space="preserve">The Committee requested inclusion of the ACC statement on the current template available on the HDEC website at: </w:t>
      </w:r>
      <w:hyperlink r:id="rId19" w:history="1">
        <w:r w:rsidRPr="009C10C2">
          <w:rPr>
            <w:rStyle w:val="Hyperlink"/>
            <w:lang w:val="en-NZ"/>
          </w:rPr>
          <w:t>https://ethics.health.govt.nz/system/files/documents/pages/piscf-template-february-2019-v2.doc</w:t>
        </w:r>
      </w:hyperlink>
    </w:p>
    <w:p w14:paraId="7D8B65F4" w14:textId="77777777" w:rsidR="009C10C2" w:rsidRPr="00CD03DE" w:rsidRDefault="009C10C2" w:rsidP="009C10C2">
      <w:pPr>
        <w:pStyle w:val="ListParagraph"/>
      </w:pPr>
    </w:p>
    <w:p w14:paraId="19FC5588" w14:textId="77777777" w:rsidR="009C10C2" w:rsidRPr="009C10C2" w:rsidRDefault="009C10C2" w:rsidP="009C10C2">
      <w:pPr>
        <w:pStyle w:val="ListParagraph"/>
        <w:numPr>
          <w:ilvl w:val="0"/>
          <w:numId w:val="34"/>
        </w:numPr>
        <w:rPr>
          <w:rFonts w:cs="Arial"/>
          <w:szCs w:val="22"/>
          <w:lang w:val="en-NZ"/>
        </w:rPr>
      </w:pPr>
      <w:r w:rsidRPr="009C10C2">
        <w:rPr>
          <w:rFonts w:cs="Arial"/>
          <w:szCs w:val="22"/>
          <w:lang w:val="en-NZ"/>
        </w:rPr>
        <w:t xml:space="preserve">The Committee noted the mention of “feeling woozy” as a side effect and requested this be elaborated to estimate how long the “woozy” feeling may last and to instruct the participant not to drive during this time. </w:t>
      </w:r>
    </w:p>
    <w:p w14:paraId="2A0DBBE6" w14:textId="77777777" w:rsidR="009C10C2" w:rsidRDefault="009C10C2" w:rsidP="009C10C2">
      <w:pPr>
        <w:ind w:left="360"/>
        <w:rPr>
          <w:rFonts w:cs="Arial"/>
          <w:szCs w:val="22"/>
          <w:lang w:val="en-NZ"/>
        </w:rPr>
      </w:pPr>
    </w:p>
    <w:p w14:paraId="2C4C09D5" w14:textId="77777777" w:rsidR="009C10C2" w:rsidRPr="009C10C2" w:rsidRDefault="009C10C2" w:rsidP="009C10C2">
      <w:pPr>
        <w:pStyle w:val="ListParagraph"/>
        <w:numPr>
          <w:ilvl w:val="0"/>
          <w:numId w:val="34"/>
        </w:numPr>
        <w:rPr>
          <w:rFonts w:cs="Arial"/>
          <w:szCs w:val="22"/>
          <w:lang w:val="en-NZ"/>
        </w:rPr>
      </w:pPr>
      <w:r w:rsidRPr="009C10C2">
        <w:rPr>
          <w:rFonts w:cs="Arial"/>
          <w:szCs w:val="22"/>
          <w:lang w:val="en-NZ"/>
        </w:rPr>
        <w:t xml:space="preserve">The Committee requested the inclusion of additional information regarding data security and participants’ rights to access and correct information about them. </w:t>
      </w:r>
    </w:p>
    <w:p w14:paraId="7C220352" w14:textId="77777777" w:rsidR="009C10C2" w:rsidRPr="004251F0" w:rsidRDefault="009C10C2" w:rsidP="009C10C2">
      <w:pPr>
        <w:ind w:left="360"/>
        <w:rPr>
          <w:rFonts w:cs="Arial"/>
          <w:szCs w:val="22"/>
          <w:lang w:val="en-NZ"/>
        </w:rPr>
      </w:pPr>
    </w:p>
    <w:p w14:paraId="3FE663EA" w14:textId="77777777" w:rsidR="009C10C2" w:rsidRPr="009C10C2" w:rsidRDefault="009C10C2" w:rsidP="009C10C2">
      <w:pPr>
        <w:pStyle w:val="ListParagraph"/>
        <w:numPr>
          <w:ilvl w:val="0"/>
          <w:numId w:val="34"/>
        </w:numPr>
        <w:rPr>
          <w:rFonts w:cs="Arial"/>
          <w:szCs w:val="22"/>
          <w:lang w:val="en-NZ"/>
        </w:rPr>
      </w:pPr>
      <w:r w:rsidRPr="009C10C2">
        <w:rPr>
          <w:rFonts w:cs="Arial"/>
          <w:szCs w:val="22"/>
          <w:lang w:val="en-NZ"/>
        </w:rPr>
        <w:t xml:space="preserve">The Committee requested additional PISCs for participants and their partners in case of pregnancy. The Committee advised that an additional consent process would be required to follow the child after birth. The Committee suggested the templates available on the HDEC website. The Researcher agreed. </w:t>
      </w:r>
    </w:p>
    <w:p w14:paraId="6BEE33F4" w14:textId="77777777" w:rsidR="009C10C2" w:rsidRPr="004251F0" w:rsidRDefault="009C10C2" w:rsidP="009C10C2">
      <w:pPr>
        <w:ind w:left="360"/>
        <w:rPr>
          <w:rFonts w:cs="Arial"/>
          <w:szCs w:val="22"/>
          <w:lang w:val="en-NZ"/>
        </w:rPr>
      </w:pPr>
    </w:p>
    <w:p w14:paraId="5CA7B144" w14:textId="77777777" w:rsidR="00CA1EA8" w:rsidRDefault="00CA1EA8" w:rsidP="00776D09"/>
    <w:p w14:paraId="2848718B" w14:textId="77777777" w:rsidR="00CA1EA8" w:rsidRPr="00FD2B1E" w:rsidRDefault="00CA1EA8" w:rsidP="00776D09">
      <w:pPr>
        <w:rPr>
          <w:u w:val="single"/>
          <w:lang w:val="en-NZ"/>
        </w:rPr>
      </w:pPr>
      <w:r w:rsidRPr="00FD2B1E">
        <w:rPr>
          <w:u w:val="single"/>
          <w:lang w:val="en-NZ"/>
        </w:rPr>
        <w:t xml:space="preserve">Decision </w:t>
      </w:r>
    </w:p>
    <w:p w14:paraId="7E38B44A" w14:textId="77777777" w:rsidR="00CA1EA8" w:rsidRPr="00960BFE" w:rsidRDefault="00CA1EA8" w:rsidP="00776D09">
      <w:pPr>
        <w:rPr>
          <w:lang w:val="en-NZ"/>
        </w:rPr>
      </w:pPr>
    </w:p>
    <w:p w14:paraId="60697012" w14:textId="77777777" w:rsidR="00CA1EA8" w:rsidRPr="000B7BD4" w:rsidRDefault="00CA1EA8" w:rsidP="00776D09">
      <w:pPr>
        <w:rPr>
          <w:lang w:val="en-NZ"/>
        </w:rPr>
      </w:pPr>
    </w:p>
    <w:p w14:paraId="47FD3FAD" w14:textId="77777777" w:rsidR="00CA1EA8" w:rsidRDefault="00CA1EA8" w:rsidP="00776D09">
      <w:pPr>
        <w:rPr>
          <w:lang w:val="en-NZ"/>
        </w:rPr>
      </w:pPr>
      <w:r w:rsidRPr="000B7BD4">
        <w:rPr>
          <w:lang w:val="en-NZ"/>
        </w:rPr>
        <w:t xml:space="preserve">This application was </w:t>
      </w:r>
      <w:r w:rsidRPr="000B7BD4">
        <w:rPr>
          <w:i/>
          <w:lang w:val="en-NZ"/>
        </w:rPr>
        <w:t>provisionally approved</w:t>
      </w:r>
      <w:r w:rsidRPr="000B7BD4">
        <w:rPr>
          <w:lang w:val="en-NZ"/>
        </w:rPr>
        <w:t xml:space="preserve"> by </w:t>
      </w:r>
      <w:r w:rsidR="000B7BD4" w:rsidRPr="000B7BD4">
        <w:rPr>
          <w:rFonts w:cs="Arial"/>
          <w:szCs w:val="22"/>
          <w:lang w:val="en-NZ"/>
        </w:rPr>
        <w:t xml:space="preserve">consensus, </w:t>
      </w:r>
      <w:r w:rsidRPr="00960BFE">
        <w:rPr>
          <w:lang w:val="en-NZ"/>
        </w:rPr>
        <w:t>subject to the follow</w:t>
      </w:r>
      <w:r>
        <w:rPr>
          <w:lang w:val="en-NZ"/>
        </w:rPr>
        <w:t>ing information being received:</w:t>
      </w:r>
    </w:p>
    <w:p w14:paraId="5980A138" w14:textId="77777777" w:rsidR="00CA1EA8" w:rsidRPr="00960BFE" w:rsidRDefault="00CA1EA8" w:rsidP="00776D09">
      <w:pPr>
        <w:rPr>
          <w:lang w:val="en-NZ"/>
        </w:rPr>
      </w:pPr>
    </w:p>
    <w:p w14:paraId="36B5C539" w14:textId="77777777" w:rsidR="00CA1EA8" w:rsidRPr="00960BFE" w:rsidRDefault="00CA1EA8" w:rsidP="00776D09">
      <w:pPr>
        <w:rPr>
          <w:lang w:val="en-NZ"/>
        </w:rPr>
      </w:pPr>
    </w:p>
    <w:p w14:paraId="765BFA6A" w14:textId="5777A38D" w:rsidR="00CA1EA8" w:rsidRPr="009C10C2" w:rsidRDefault="009C10C2" w:rsidP="00776D09">
      <w:pPr>
        <w:pStyle w:val="ListParagraph"/>
        <w:numPr>
          <w:ilvl w:val="0"/>
          <w:numId w:val="5"/>
        </w:numPr>
        <w:rPr>
          <w:rFonts w:cs="Arial"/>
          <w:szCs w:val="22"/>
          <w:lang w:val="en-NZ"/>
        </w:rPr>
      </w:pPr>
      <w:r w:rsidRPr="009C10C2">
        <w:rPr>
          <w:rFonts w:cs="Arial"/>
          <w:szCs w:val="22"/>
          <w:lang w:val="en-NZ"/>
        </w:rPr>
        <w:t xml:space="preserve">Please supply an updated protocol and updated participant information sheets and consent forms, taking into account the suggestions made by the Committee. </w:t>
      </w:r>
    </w:p>
    <w:p w14:paraId="41A2A520" w14:textId="77777777" w:rsidR="00CA1EA8" w:rsidRPr="00960BFE" w:rsidRDefault="00CA1EA8" w:rsidP="00776D09">
      <w:pPr>
        <w:rPr>
          <w:color w:val="FF0000"/>
          <w:lang w:val="en-NZ"/>
        </w:rPr>
      </w:pPr>
    </w:p>
    <w:p w14:paraId="17A596C4" w14:textId="77777777" w:rsidR="00CA1EA8" w:rsidRPr="00FD2B1E" w:rsidRDefault="00CA1EA8" w:rsidP="00776D09">
      <w:pPr>
        <w:rPr>
          <w:lang w:val="en-NZ"/>
        </w:rPr>
      </w:pPr>
      <w:r>
        <w:rPr>
          <w:lang w:val="en-NZ"/>
        </w:rPr>
        <w:t>After receipt of the information requested by the Committee, a final decision on the application will be made</w:t>
      </w:r>
      <w:r w:rsidRPr="00960BFE">
        <w:rPr>
          <w:lang w:val="en-NZ"/>
        </w:rPr>
        <w:t xml:space="preserve"> </w:t>
      </w:r>
      <w:r w:rsidR="000B7BD4">
        <w:rPr>
          <w:lang w:val="en-NZ"/>
        </w:rPr>
        <w:t xml:space="preserve">by Dr </w:t>
      </w:r>
      <w:proofErr w:type="spellStart"/>
      <w:r w:rsidR="000B7BD4">
        <w:rPr>
          <w:lang w:val="en-NZ"/>
        </w:rPr>
        <w:t>Cordelia</w:t>
      </w:r>
      <w:proofErr w:type="spellEnd"/>
      <w:r w:rsidR="000B7BD4">
        <w:rPr>
          <w:lang w:val="en-NZ"/>
        </w:rPr>
        <w:t xml:space="preserve"> Thomas and Dr Peter Gallagher. </w:t>
      </w:r>
    </w:p>
    <w:p w14:paraId="4695A463" w14:textId="77777777" w:rsidR="009513F0" w:rsidRDefault="009513F0" w:rsidP="00776D09">
      <w:pPr>
        <w:autoSpaceDE w:val="0"/>
        <w:autoSpaceDN w:val="0"/>
        <w:adjustRightInd w:val="0"/>
        <w:rPr>
          <w:lang w:val="en-NZ"/>
        </w:rPr>
      </w:pPr>
    </w:p>
    <w:p w14:paraId="75D032DE" w14:textId="77777777" w:rsidR="00C42E75" w:rsidRPr="00CA1EA8" w:rsidRDefault="001F4491" w:rsidP="00776D09">
      <w:pPr>
        <w:autoSpaceDE w:val="0"/>
        <w:autoSpaceDN w:val="0"/>
        <w:adjustRightInd w:val="0"/>
        <w:rPr>
          <w:lang w:val="en-NZ"/>
        </w:rPr>
      </w:pPr>
      <w:r w:rsidRPr="009C51DB">
        <w:rPr>
          <w:rFonts w:cs="Arial"/>
          <w:szCs w:val="22"/>
          <w:lang w:eastAsia="en-GB"/>
        </w:rPr>
        <w:br w:type="page"/>
      </w:r>
    </w:p>
    <w:p w14:paraId="4F3C64BC" w14:textId="77777777" w:rsidR="00C42E75" w:rsidRPr="009C51DB" w:rsidRDefault="00C42E75" w:rsidP="00776D09">
      <w:pPr>
        <w:autoSpaceDE w:val="0"/>
        <w:autoSpaceDN w:val="0"/>
        <w:adjustRightInd w:val="0"/>
        <w:rPr>
          <w:rFonts w:cs="Arial"/>
          <w:szCs w:val="22"/>
          <w:lang w:eastAsia="en-GB"/>
        </w:rPr>
      </w:pPr>
    </w:p>
    <w:p w14:paraId="5AF16453" w14:textId="77777777" w:rsidR="00E24E77" w:rsidRDefault="00E24E77" w:rsidP="00776D09">
      <w:pPr>
        <w:pStyle w:val="Heading2"/>
        <w:pBdr>
          <w:bottom w:val="single" w:sz="12" w:space="1" w:color="auto"/>
        </w:pBdr>
        <w:spacing w:before="0" w:after="0"/>
      </w:pPr>
      <w:r>
        <w:t>General business</w:t>
      </w:r>
    </w:p>
    <w:p w14:paraId="79A2B0CC" w14:textId="77777777" w:rsidR="00E24E77" w:rsidRDefault="00E24E77" w:rsidP="00776D09"/>
    <w:p w14:paraId="71656A7B" w14:textId="77777777" w:rsidR="00DC62A5" w:rsidRPr="00184D6C" w:rsidRDefault="00E24E77" w:rsidP="00776D09">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proofErr w:type="gramStart"/>
      <w:r w:rsidR="00E739D2" w:rsidRPr="007D5756">
        <w:rPr>
          <w:rFonts w:cs="Arial"/>
          <w:szCs w:val="22"/>
          <w:lang w:eastAsia="en-GB"/>
        </w:rPr>
        <w:t>“</w:t>
      </w:r>
      <w:r w:rsidR="00FF6E9B">
        <w:rPr>
          <w:rFonts w:cs="Arial"/>
          <w:szCs w:val="22"/>
          <w:lang w:eastAsia="en-GB"/>
        </w:rPr>
        <w:t xml:space="preserve"> </w:t>
      </w:r>
      <w:r w:rsidR="00FF6E9B">
        <w:t>noting</w:t>
      </w:r>
      <w:proofErr w:type="gramEnd"/>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5AB2F1EF" w14:textId="77777777" w:rsidR="00E24E77" w:rsidRDefault="00E24E77" w:rsidP="00776D09"/>
    <w:p w14:paraId="1DF84467" w14:textId="77777777" w:rsidR="00E24E77" w:rsidRDefault="00E24E77" w:rsidP="00776D09">
      <w:pPr>
        <w:numPr>
          <w:ilvl w:val="0"/>
          <w:numId w:val="2"/>
        </w:numPr>
      </w:pPr>
      <w:r>
        <w:t>The</w:t>
      </w:r>
      <w:r w:rsidRPr="00F945B4">
        <w:rPr>
          <w:color w:val="FF0000"/>
        </w:rPr>
        <w:t xml:space="preserve"> </w:t>
      </w:r>
      <w:r>
        <w:t>Chair reminded the Committee of the date and time of its next scheduled meeting, namely:</w:t>
      </w:r>
    </w:p>
    <w:p w14:paraId="5864F071" w14:textId="77777777" w:rsidR="008444A3" w:rsidRDefault="008444A3" w:rsidP="00776D09">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176E2B38" w14:textId="77777777" w:rsidTr="001A422A">
        <w:tc>
          <w:tcPr>
            <w:tcW w:w="2160" w:type="dxa"/>
            <w:tcBorders>
              <w:top w:val="single" w:sz="4" w:space="0" w:color="auto"/>
            </w:tcBorders>
            <w:shd w:val="clear" w:color="auto" w:fill="F3F3F3"/>
          </w:tcPr>
          <w:p w14:paraId="336914C4" w14:textId="77777777" w:rsidR="008444A3" w:rsidRPr="00E24E77" w:rsidRDefault="008444A3" w:rsidP="00776D09">
            <w:pPr>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14E6464" w14:textId="09A1B512" w:rsidR="008444A3" w:rsidRPr="00D12113" w:rsidRDefault="002D1B63" w:rsidP="00B82E78">
            <w:pPr>
              <w:rPr>
                <w:rFonts w:cs="Arial"/>
                <w:color w:val="FF3399"/>
                <w:sz w:val="20"/>
                <w:lang w:val="en-NZ"/>
              </w:rPr>
            </w:pPr>
            <w:r>
              <w:rPr>
                <w:rFonts w:cs="Arial"/>
                <w:sz w:val="20"/>
                <w:lang w:val="en-NZ"/>
              </w:rPr>
              <w:t>26</w:t>
            </w:r>
            <w:r w:rsidR="008444A3" w:rsidRPr="00375C2D">
              <w:rPr>
                <w:rFonts w:cs="Arial"/>
                <w:sz w:val="20"/>
                <w:lang w:val="en-NZ"/>
              </w:rPr>
              <w:t xml:space="preserve"> March 2019, 12:00 PM</w:t>
            </w:r>
          </w:p>
        </w:tc>
      </w:tr>
      <w:tr w:rsidR="008444A3" w:rsidRPr="00E24E77" w14:paraId="4FE3095A" w14:textId="77777777" w:rsidTr="001A422A">
        <w:tc>
          <w:tcPr>
            <w:tcW w:w="2160" w:type="dxa"/>
            <w:tcBorders>
              <w:bottom w:val="single" w:sz="4" w:space="0" w:color="auto"/>
            </w:tcBorders>
            <w:shd w:val="clear" w:color="auto" w:fill="F3F3F3"/>
          </w:tcPr>
          <w:p w14:paraId="787CC37B" w14:textId="77777777" w:rsidR="008444A3" w:rsidRPr="00E24E77" w:rsidRDefault="008444A3" w:rsidP="00776D09">
            <w:pPr>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6564321A" w14:textId="77777777" w:rsidR="008444A3" w:rsidRPr="00D12113" w:rsidRDefault="00602C13" w:rsidP="00776D09">
            <w:pPr>
              <w:rPr>
                <w:rFonts w:cs="Arial"/>
                <w:color w:val="FF3399"/>
                <w:sz w:val="20"/>
                <w:lang w:val="en-NZ"/>
              </w:rPr>
            </w:pPr>
            <w:r w:rsidRPr="00602C13">
              <w:rPr>
                <w:rFonts w:cs="Arial"/>
                <w:b/>
                <w:sz w:val="20"/>
                <w:lang w:val="en-NZ"/>
              </w:rPr>
              <w:t>TBC</w:t>
            </w:r>
            <w:r w:rsidR="008444A3" w:rsidRPr="00602C13">
              <w:rPr>
                <w:rFonts w:cs="Arial"/>
                <w:b/>
                <w:sz w:val="20"/>
                <w:lang w:val="en-NZ"/>
              </w:rPr>
              <w:t>,</w:t>
            </w:r>
            <w:r w:rsidR="008444A3" w:rsidRPr="00375C2D">
              <w:rPr>
                <w:rFonts w:cs="Arial"/>
                <w:sz w:val="20"/>
                <w:lang w:val="en-NZ"/>
              </w:rPr>
              <w:t xml:space="preserve"> Ground Floor, Ministry of Health, 133 </w:t>
            </w:r>
            <w:proofErr w:type="spellStart"/>
            <w:r w:rsidR="008444A3" w:rsidRPr="00375C2D">
              <w:rPr>
                <w:rFonts w:cs="Arial"/>
                <w:sz w:val="20"/>
                <w:lang w:val="en-NZ"/>
              </w:rPr>
              <w:t>Molesworth</w:t>
            </w:r>
            <w:proofErr w:type="spellEnd"/>
            <w:r w:rsidR="008444A3" w:rsidRPr="00375C2D">
              <w:rPr>
                <w:rFonts w:cs="Arial"/>
                <w:sz w:val="20"/>
                <w:lang w:val="en-NZ"/>
              </w:rPr>
              <w:t xml:space="preserve"> Street, Wellington, 6011</w:t>
            </w:r>
          </w:p>
        </w:tc>
      </w:tr>
    </w:tbl>
    <w:p w14:paraId="53EAAFD7" w14:textId="77777777" w:rsidR="008444A3" w:rsidRDefault="008444A3" w:rsidP="00776D09">
      <w:pPr>
        <w:ind w:left="105"/>
      </w:pPr>
    </w:p>
    <w:p w14:paraId="6D68A564" w14:textId="77777777" w:rsidR="008444A3" w:rsidRDefault="008444A3" w:rsidP="00776D09">
      <w:pPr>
        <w:ind w:left="465"/>
      </w:pPr>
      <w:r>
        <w:tab/>
        <w:t>The following members tendered apologies for this meeting.</w:t>
      </w:r>
    </w:p>
    <w:p w14:paraId="629DE8CF" w14:textId="77777777" w:rsidR="008444A3" w:rsidRDefault="008444A3" w:rsidP="00776D09">
      <w:pPr>
        <w:ind w:left="465"/>
      </w:pPr>
    </w:p>
    <w:p w14:paraId="5EF93439" w14:textId="77777777" w:rsidR="008444A3" w:rsidRPr="00602C13" w:rsidRDefault="00602C13" w:rsidP="00776D09">
      <w:pPr>
        <w:numPr>
          <w:ilvl w:val="0"/>
          <w:numId w:val="3"/>
        </w:numPr>
        <w:rPr>
          <w:color w:val="00CCFF"/>
        </w:rPr>
      </w:pPr>
      <w:r w:rsidRPr="00602C13">
        <w:t xml:space="preserve">Dr Peter Gallagher </w:t>
      </w:r>
    </w:p>
    <w:p w14:paraId="7C25627B" w14:textId="77777777" w:rsidR="00E24E77" w:rsidRDefault="00E24E77" w:rsidP="00776D09"/>
    <w:p w14:paraId="413FF27C" w14:textId="77777777" w:rsidR="00770A9F" w:rsidRPr="00946B92" w:rsidRDefault="00770A9F" w:rsidP="00776D09">
      <w:pPr>
        <w:numPr>
          <w:ilvl w:val="0"/>
          <w:numId w:val="2"/>
        </w:numPr>
        <w:rPr>
          <w:b/>
          <w:szCs w:val="22"/>
          <w:u w:val="single"/>
        </w:rPr>
      </w:pPr>
      <w:r w:rsidRPr="00946B92">
        <w:rPr>
          <w:b/>
          <w:szCs w:val="22"/>
          <w:u w:val="single"/>
        </w:rPr>
        <w:t>Problem with Last Minutes</w:t>
      </w:r>
    </w:p>
    <w:p w14:paraId="4D4644CE" w14:textId="77777777" w:rsidR="00770A9F" w:rsidRPr="00946B92" w:rsidRDefault="00770A9F" w:rsidP="00776D09">
      <w:pPr>
        <w:rPr>
          <w:b/>
          <w:szCs w:val="22"/>
          <w:u w:val="single"/>
        </w:rPr>
      </w:pPr>
    </w:p>
    <w:p w14:paraId="1BCA70CC" w14:textId="77777777" w:rsidR="00770A9F" w:rsidRPr="00946B92" w:rsidRDefault="00770A9F" w:rsidP="00776D09">
      <w:pPr>
        <w:ind w:left="465"/>
        <w:rPr>
          <w:szCs w:val="22"/>
        </w:rPr>
      </w:pPr>
      <w:r w:rsidRPr="00946B92">
        <w:rPr>
          <w:szCs w:val="22"/>
        </w:rPr>
        <w:t>The minutes of the previous meeting were agreed and signed by the Chair as a true record.</w:t>
      </w:r>
    </w:p>
    <w:p w14:paraId="40561368" w14:textId="77777777" w:rsidR="00770A9F" w:rsidRPr="00946B92" w:rsidRDefault="00770A9F" w:rsidP="00776D09">
      <w:pPr>
        <w:ind w:left="465"/>
        <w:rPr>
          <w:szCs w:val="22"/>
        </w:rPr>
      </w:pPr>
    </w:p>
    <w:p w14:paraId="413359B1" w14:textId="77777777" w:rsidR="00770A9F" w:rsidRPr="00946B92" w:rsidRDefault="00770A9F" w:rsidP="00776D09">
      <w:pPr>
        <w:numPr>
          <w:ilvl w:val="0"/>
          <w:numId w:val="2"/>
        </w:numPr>
        <w:rPr>
          <w:b/>
          <w:szCs w:val="22"/>
          <w:u w:val="single"/>
        </w:rPr>
      </w:pPr>
      <w:r w:rsidRPr="00946B92">
        <w:rPr>
          <w:b/>
          <w:szCs w:val="22"/>
          <w:u w:val="single"/>
        </w:rPr>
        <w:t>Matters Arising</w:t>
      </w:r>
    </w:p>
    <w:p w14:paraId="6A04BE21" w14:textId="77777777" w:rsidR="00770A9F" w:rsidRPr="00946B92" w:rsidRDefault="00770A9F" w:rsidP="00776D09">
      <w:pPr>
        <w:rPr>
          <w:b/>
          <w:szCs w:val="22"/>
          <w:u w:val="single"/>
        </w:rPr>
      </w:pPr>
    </w:p>
    <w:p w14:paraId="52FEE83B" w14:textId="77777777" w:rsidR="00770A9F" w:rsidRPr="00946B92" w:rsidRDefault="00770A9F" w:rsidP="00776D09">
      <w:pPr>
        <w:ind w:left="465"/>
        <w:rPr>
          <w:szCs w:val="22"/>
        </w:rPr>
      </w:pPr>
    </w:p>
    <w:p w14:paraId="181FFD06" w14:textId="77777777" w:rsidR="00770A9F" w:rsidRPr="00946B92" w:rsidRDefault="00770A9F" w:rsidP="00776D09">
      <w:pPr>
        <w:numPr>
          <w:ilvl w:val="0"/>
          <w:numId w:val="2"/>
        </w:numPr>
        <w:rPr>
          <w:b/>
          <w:szCs w:val="22"/>
          <w:u w:val="single"/>
        </w:rPr>
      </w:pPr>
      <w:r w:rsidRPr="00946B92">
        <w:rPr>
          <w:b/>
          <w:szCs w:val="22"/>
          <w:u w:val="single"/>
        </w:rPr>
        <w:t>Other business</w:t>
      </w:r>
    </w:p>
    <w:p w14:paraId="1E3A7DA3" w14:textId="77777777" w:rsidR="00770A9F" w:rsidRPr="00946B92" w:rsidRDefault="00770A9F" w:rsidP="00776D09">
      <w:pPr>
        <w:rPr>
          <w:szCs w:val="22"/>
        </w:rPr>
      </w:pPr>
    </w:p>
    <w:p w14:paraId="44F2A15E" w14:textId="77777777" w:rsidR="00770A9F" w:rsidRPr="00946B92" w:rsidRDefault="00770A9F" w:rsidP="00776D09">
      <w:pPr>
        <w:ind w:left="465"/>
        <w:rPr>
          <w:szCs w:val="22"/>
        </w:rPr>
      </w:pPr>
    </w:p>
    <w:p w14:paraId="2B25741B" w14:textId="77777777" w:rsidR="00770A9F" w:rsidRPr="00946B92" w:rsidRDefault="00770A9F" w:rsidP="00776D09">
      <w:pPr>
        <w:numPr>
          <w:ilvl w:val="0"/>
          <w:numId w:val="2"/>
        </w:numPr>
        <w:rPr>
          <w:b/>
          <w:szCs w:val="22"/>
          <w:u w:val="single"/>
        </w:rPr>
      </w:pPr>
      <w:r w:rsidRPr="00946B92">
        <w:rPr>
          <w:b/>
          <w:szCs w:val="22"/>
          <w:u w:val="single"/>
        </w:rPr>
        <w:t>Other business for information</w:t>
      </w:r>
    </w:p>
    <w:p w14:paraId="56E40B4C" w14:textId="77777777" w:rsidR="00770A9F" w:rsidRPr="00946B92" w:rsidRDefault="00770A9F" w:rsidP="00776D09">
      <w:pPr>
        <w:rPr>
          <w:szCs w:val="22"/>
        </w:rPr>
      </w:pPr>
    </w:p>
    <w:p w14:paraId="05923423" w14:textId="77777777" w:rsidR="00770A9F" w:rsidRPr="00946B92" w:rsidRDefault="00770A9F" w:rsidP="00776D09">
      <w:pPr>
        <w:ind w:left="465"/>
        <w:rPr>
          <w:szCs w:val="22"/>
        </w:rPr>
      </w:pPr>
    </w:p>
    <w:p w14:paraId="54E6C7CE" w14:textId="77777777" w:rsidR="00770A9F" w:rsidRPr="00946B92" w:rsidRDefault="00770A9F" w:rsidP="00776D09">
      <w:pPr>
        <w:numPr>
          <w:ilvl w:val="0"/>
          <w:numId w:val="2"/>
        </w:numPr>
        <w:rPr>
          <w:b/>
          <w:szCs w:val="22"/>
          <w:u w:val="single"/>
        </w:rPr>
      </w:pPr>
      <w:r w:rsidRPr="00946B92">
        <w:rPr>
          <w:b/>
          <w:szCs w:val="22"/>
          <w:u w:val="single"/>
        </w:rPr>
        <w:t>Any other business</w:t>
      </w:r>
    </w:p>
    <w:p w14:paraId="348C004E" w14:textId="77777777" w:rsidR="00770A9F" w:rsidRPr="00602C13" w:rsidRDefault="00770A9F" w:rsidP="00776D09">
      <w:pPr>
        <w:rPr>
          <w:szCs w:val="22"/>
        </w:rPr>
      </w:pPr>
    </w:p>
    <w:p w14:paraId="79F47B56" w14:textId="77777777" w:rsidR="00770A9F" w:rsidRPr="00602C13" w:rsidRDefault="00770A9F" w:rsidP="00776D09">
      <w:pPr>
        <w:ind w:left="465"/>
        <w:rPr>
          <w:szCs w:val="22"/>
        </w:rPr>
      </w:pPr>
    </w:p>
    <w:p w14:paraId="332C8BA1" w14:textId="77777777" w:rsidR="00770A9F" w:rsidRPr="00602C13" w:rsidRDefault="00770A9F" w:rsidP="00776D09"/>
    <w:p w14:paraId="4EF55CDB" w14:textId="77777777" w:rsidR="00770A9F" w:rsidRPr="00602C13" w:rsidRDefault="00770A9F" w:rsidP="00776D09"/>
    <w:p w14:paraId="35F80E55" w14:textId="77777777" w:rsidR="00C06097" w:rsidRPr="00602C13" w:rsidRDefault="00E24E77" w:rsidP="00776D09">
      <w:r w:rsidRPr="00602C13">
        <w:t xml:space="preserve">The meeting closed at </w:t>
      </w:r>
      <w:r w:rsidR="00602C13" w:rsidRPr="00602C13">
        <w:rPr>
          <w:rFonts w:cs="Arial"/>
          <w:szCs w:val="22"/>
          <w:lang w:val="en-NZ"/>
        </w:rPr>
        <w:t>5:45 pm.</w:t>
      </w:r>
    </w:p>
    <w:sectPr w:rsidR="00C06097" w:rsidRPr="00602C13" w:rsidSect="00E24E77">
      <w:footerReference w:type="even" r:id="rId20"/>
      <w:footerReference w:type="default" r:id="rId21"/>
      <w:headerReference w:type="first" r:id="rId22"/>
      <w:footerReference w:type="first" r:id="rId23"/>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D1B62E6" w16cid:durableId="202BA09A"/>
  <w16cid:commentId w16cid:paraId="1433BBEA" w16cid:durableId="202BA651"/>
  <w16cid:commentId w16cid:paraId="67CED8F8" w16cid:durableId="202BA09B"/>
  <w16cid:commentId w16cid:paraId="269E6591" w16cid:durableId="202BA09C"/>
  <w16cid:commentId w16cid:paraId="69F0D25F" w16cid:durableId="202BA09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F40001" w14:textId="77777777" w:rsidR="004548CA" w:rsidRDefault="004548CA">
      <w:r>
        <w:separator/>
      </w:r>
    </w:p>
  </w:endnote>
  <w:endnote w:type="continuationSeparator" w:id="0">
    <w:p w14:paraId="1362761E" w14:textId="77777777" w:rsidR="004548CA" w:rsidRDefault="00454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BA24A" w14:textId="77777777" w:rsidR="004548CA" w:rsidRDefault="004548C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A8DA375" w14:textId="77777777" w:rsidR="004548CA" w:rsidRDefault="004548CA"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4548CA" w:rsidRPr="00977E7F" w14:paraId="150E6962" w14:textId="77777777" w:rsidTr="0081053D">
      <w:trPr>
        <w:trHeight w:val="282"/>
      </w:trPr>
      <w:tc>
        <w:tcPr>
          <w:tcW w:w="8623" w:type="dxa"/>
        </w:tcPr>
        <w:p w14:paraId="42B98E6C" w14:textId="77777777" w:rsidR="004548CA" w:rsidRPr="00977E7F" w:rsidRDefault="004548C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February 2019</w:t>
          </w:r>
        </w:p>
      </w:tc>
      <w:tc>
        <w:tcPr>
          <w:tcW w:w="1638" w:type="dxa"/>
        </w:tcPr>
        <w:p w14:paraId="63998EF6" w14:textId="77777777" w:rsidR="004548CA" w:rsidRPr="00977E7F" w:rsidRDefault="004548C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82741">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82741">
            <w:rPr>
              <w:rStyle w:val="PageNumber"/>
              <w:rFonts w:cs="Arial"/>
              <w:noProof/>
              <w:sz w:val="16"/>
              <w:szCs w:val="16"/>
            </w:rPr>
            <w:t>36</w:t>
          </w:r>
          <w:r w:rsidRPr="002A365B">
            <w:rPr>
              <w:rStyle w:val="PageNumber"/>
              <w:rFonts w:cs="Arial"/>
              <w:sz w:val="16"/>
              <w:szCs w:val="16"/>
            </w:rPr>
            <w:fldChar w:fldCharType="end"/>
          </w:r>
        </w:p>
      </w:tc>
    </w:tr>
  </w:tbl>
  <w:p w14:paraId="64ED8B4C" w14:textId="77777777" w:rsidR="004548CA" w:rsidRPr="00BF6505" w:rsidRDefault="004548C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4548CA" w:rsidRPr="00977E7F" w14:paraId="60ACFEE2" w14:textId="77777777" w:rsidTr="0081053D">
      <w:trPr>
        <w:trHeight w:val="283"/>
      </w:trPr>
      <w:tc>
        <w:tcPr>
          <w:tcW w:w="8585" w:type="dxa"/>
        </w:tcPr>
        <w:p w14:paraId="480C8EBD" w14:textId="77777777" w:rsidR="004548CA" w:rsidRPr="00977E7F" w:rsidRDefault="004548C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February 2019</w:t>
          </w:r>
        </w:p>
      </w:tc>
      <w:tc>
        <w:tcPr>
          <w:tcW w:w="1631" w:type="dxa"/>
        </w:tcPr>
        <w:p w14:paraId="24CCD250" w14:textId="77777777" w:rsidR="004548CA" w:rsidRPr="00977E7F" w:rsidRDefault="004548C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C82741">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C82741">
            <w:rPr>
              <w:rStyle w:val="PageNumber"/>
              <w:rFonts w:cs="Arial"/>
              <w:noProof/>
              <w:sz w:val="16"/>
              <w:szCs w:val="16"/>
            </w:rPr>
            <w:t>36</w:t>
          </w:r>
          <w:r w:rsidRPr="002A365B">
            <w:rPr>
              <w:rStyle w:val="PageNumber"/>
              <w:rFonts w:cs="Arial"/>
              <w:sz w:val="16"/>
              <w:szCs w:val="16"/>
            </w:rPr>
            <w:fldChar w:fldCharType="end"/>
          </w:r>
        </w:p>
      </w:tc>
    </w:tr>
  </w:tbl>
  <w:p w14:paraId="67BB0A4D" w14:textId="77777777" w:rsidR="004548CA" w:rsidRPr="00C91F3F" w:rsidRDefault="004548C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10EEB3" w14:textId="77777777" w:rsidR="004548CA" w:rsidRDefault="004548CA">
      <w:r>
        <w:separator/>
      </w:r>
    </w:p>
  </w:footnote>
  <w:footnote w:type="continuationSeparator" w:id="0">
    <w:p w14:paraId="6F9396A8" w14:textId="77777777" w:rsidR="004548CA" w:rsidRDefault="004548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4548CA" w14:paraId="21849FE5" w14:textId="77777777" w:rsidTr="00987913">
      <w:trPr>
        <w:trHeight w:val="1079"/>
      </w:trPr>
      <w:tc>
        <w:tcPr>
          <w:tcW w:w="1914" w:type="dxa"/>
          <w:tcBorders>
            <w:bottom w:val="single" w:sz="4" w:space="0" w:color="auto"/>
          </w:tcBorders>
        </w:tcPr>
        <w:p w14:paraId="628AF1E0" w14:textId="77777777" w:rsidR="004548CA" w:rsidRPr="00987913" w:rsidRDefault="004548CA" w:rsidP="00987913">
          <w:pPr>
            <w:pStyle w:val="Heading1"/>
          </w:pPr>
          <w:r w:rsidRPr="00987913">
            <w:rPr>
              <w:noProof/>
              <w:lang w:eastAsia="en-NZ"/>
            </w:rPr>
            <w:drawing>
              <wp:inline distT="0" distB="0" distL="0" distR="0" wp14:anchorId="2D0B2AC4" wp14:editId="20746757">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076DFCB7" w14:textId="77777777" w:rsidR="004548CA" w:rsidRPr="00987913" w:rsidRDefault="004548CA" w:rsidP="00987913">
          <w:pPr>
            <w:pStyle w:val="Heading1"/>
          </w:pPr>
          <w:r>
            <w:tab/>
            <w:t>Minutes</w:t>
          </w:r>
        </w:p>
      </w:tc>
    </w:tr>
  </w:tbl>
  <w:p w14:paraId="77F6DC7E" w14:textId="77777777" w:rsidR="004548CA" w:rsidRDefault="004548CA"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72523"/>
    <w:multiLevelType w:val="hybridMultilevel"/>
    <w:tmpl w:val="21D683B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068135ED"/>
    <w:multiLevelType w:val="hybridMultilevel"/>
    <w:tmpl w:val="E7ECF4D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690059D"/>
    <w:multiLevelType w:val="hybridMultilevel"/>
    <w:tmpl w:val="6E4CFB3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BFE3F99"/>
    <w:multiLevelType w:val="hybridMultilevel"/>
    <w:tmpl w:val="462EE9A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0EA32450"/>
    <w:multiLevelType w:val="hybridMultilevel"/>
    <w:tmpl w:val="99421D1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0EE8184B"/>
    <w:multiLevelType w:val="hybridMultilevel"/>
    <w:tmpl w:val="04EAE4A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2D80B50"/>
    <w:multiLevelType w:val="hybridMultilevel"/>
    <w:tmpl w:val="4AC4CF3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7ED0C00"/>
    <w:multiLevelType w:val="hybridMultilevel"/>
    <w:tmpl w:val="9AFC2DF0"/>
    <w:lvl w:ilvl="0" w:tplc="9844CFC2">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8">
    <w:nsid w:val="1D713833"/>
    <w:multiLevelType w:val="hybridMultilevel"/>
    <w:tmpl w:val="3DEE347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15E5726"/>
    <w:multiLevelType w:val="hybridMultilevel"/>
    <w:tmpl w:val="D7AA490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1">
    <w:nsid w:val="26036E91"/>
    <w:multiLevelType w:val="hybridMultilevel"/>
    <w:tmpl w:val="25C0C47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26BD697F"/>
    <w:multiLevelType w:val="hybridMultilevel"/>
    <w:tmpl w:val="10B682A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BB02C1C"/>
    <w:multiLevelType w:val="hybridMultilevel"/>
    <w:tmpl w:val="6BB0C3E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2D277D02"/>
    <w:multiLevelType w:val="hybridMultilevel"/>
    <w:tmpl w:val="2378336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
    <w:nsid w:val="2DFC61FF"/>
    <w:multiLevelType w:val="hybridMultilevel"/>
    <w:tmpl w:val="F506788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2E8D05F3"/>
    <w:multiLevelType w:val="hybridMultilevel"/>
    <w:tmpl w:val="11100B0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38EC7055"/>
    <w:multiLevelType w:val="hybridMultilevel"/>
    <w:tmpl w:val="9E2A52A4"/>
    <w:lvl w:ilvl="0" w:tplc="14090003">
      <w:start w:val="1"/>
      <w:numFmt w:val="bullet"/>
      <w:lvlText w:val="o"/>
      <w:lvlJc w:val="left"/>
      <w:pPr>
        <w:ind w:left="720" w:hanging="360"/>
      </w:pPr>
      <w:rPr>
        <w:rFonts w:ascii="Courier New" w:hAnsi="Courier New" w:cs="Courier New"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9">
    <w:nsid w:val="3C5D0E80"/>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3C8E5B15"/>
    <w:multiLevelType w:val="hybridMultilevel"/>
    <w:tmpl w:val="06A8B0E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40C17BC5"/>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45657183"/>
    <w:multiLevelType w:val="hybridMultilevel"/>
    <w:tmpl w:val="4518F4D4"/>
    <w:lvl w:ilvl="0" w:tplc="0C5A31A2">
      <w:start w:val="1"/>
      <w:numFmt w:val="bullet"/>
      <w:lvlText w:val=""/>
      <w:lvlJc w:val="left"/>
      <w:pPr>
        <w:ind w:left="1440" w:hanging="360"/>
      </w:pPr>
      <w:rPr>
        <w:rFonts w:ascii="Symbol" w:hAnsi="Symbol" w:hint="default"/>
        <w:color w:val="auto"/>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3">
    <w:nsid w:val="50690FB8"/>
    <w:multiLevelType w:val="hybridMultilevel"/>
    <w:tmpl w:val="8B1E895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5C254703"/>
    <w:multiLevelType w:val="hybridMultilevel"/>
    <w:tmpl w:val="FDB21B1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628F4656"/>
    <w:multiLevelType w:val="hybridMultilevel"/>
    <w:tmpl w:val="1206DD4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nsid w:val="64EA3351"/>
    <w:multiLevelType w:val="hybridMultilevel"/>
    <w:tmpl w:val="AB86DB2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69A64BE0"/>
    <w:multiLevelType w:val="hybridMultilevel"/>
    <w:tmpl w:val="4D16B5B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nsid w:val="6E7A00AD"/>
    <w:multiLevelType w:val="hybridMultilevel"/>
    <w:tmpl w:val="2678570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nsid w:val="72353896"/>
    <w:multiLevelType w:val="hybridMultilevel"/>
    <w:tmpl w:val="7F60E3C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nsid w:val="754A7C62"/>
    <w:multiLevelType w:val="hybridMultilevel"/>
    <w:tmpl w:val="FC8E5B7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1">
    <w:nsid w:val="75FF1879"/>
    <w:multiLevelType w:val="hybridMultilevel"/>
    <w:tmpl w:val="E3E68180"/>
    <w:lvl w:ilvl="0" w:tplc="B254DE18">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nsid w:val="7A060698"/>
    <w:multiLevelType w:val="hybridMultilevel"/>
    <w:tmpl w:val="36F00E2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3">
    <w:nsid w:val="7CB27B90"/>
    <w:multiLevelType w:val="hybridMultilevel"/>
    <w:tmpl w:val="400205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22"/>
  </w:num>
  <w:num w:numId="4">
    <w:abstractNumId w:val="17"/>
  </w:num>
  <w:num w:numId="5">
    <w:abstractNumId w:val="31"/>
  </w:num>
  <w:num w:numId="6">
    <w:abstractNumId w:val="21"/>
  </w:num>
  <w:num w:numId="7">
    <w:abstractNumId w:val="5"/>
  </w:num>
  <w:num w:numId="8">
    <w:abstractNumId w:val="13"/>
  </w:num>
  <w:num w:numId="9">
    <w:abstractNumId w:val="24"/>
  </w:num>
  <w:num w:numId="10">
    <w:abstractNumId w:val="29"/>
  </w:num>
  <w:num w:numId="11">
    <w:abstractNumId w:val="3"/>
  </w:num>
  <w:num w:numId="12">
    <w:abstractNumId w:val="6"/>
  </w:num>
  <w:num w:numId="13">
    <w:abstractNumId w:val="19"/>
  </w:num>
  <w:num w:numId="14">
    <w:abstractNumId w:val="2"/>
  </w:num>
  <w:num w:numId="15">
    <w:abstractNumId w:val="1"/>
  </w:num>
  <w:num w:numId="16">
    <w:abstractNumId w:val="7"/>
  </w:num>
  <w:num w:numId="17">
    <w:abstractNumId w:val="18"/>
  </w:num>
  <w:num w:numId="18">
    <w:abstractNumId w:val="20"/>
  </w:num>
  <w:num w:numId="19">
    <w:abstractNumId w:val="0"/>
  </w:num>
  <w:num w:numId="20">
    <w:abstractNumId w:val="8"/>
  </w:num>
  <w:num w:numId="21">
    <w:abstractNumId w:val="27"/>
  </w:num>
  <w:num w:numId="22">
    <w:abstractNumId w:val="28"/>
  </w:num>
  <w:num w:numId="23">
    <w:abstractNumId w:val="33"/>
  </w:num>
  <w:num w:numId="24">
    <w:abstractNumId w:val="32"/>
  </w:num>
  <w:num w:numId="25">
    <w:abstractNumId w:val="4"/>
  </w:num>
  <w:num w:numId="26">
    <w:abstractNumId w:val="14"/>
  </w:num>
  <w:num w:numId="27">
    <w:abstractNumId w:val="11"/>
  </w:num>
  <w:num w:numId="28">
    <w:abstractNumId w:val="26"/>
  </w:num>
  <w:num w:numId="29">
    <w:abstractNumId w:val="23"/>
  </w:num>
  <w:num w:numId="30">
    <w:abstractNumId w:val="25"/>
  </w:num>
  <w:num w:numId="31">
    <w:abstractNumId w:val="30"/>
  </w:num>
  <w:num w:numId="32">
    <w:abstractNumId w:val="12"/>
  </w:num>
  <w:num w:numId="33">
    <w:abstractNumId w:val="9"/>
  </w:num>
  <w:num w:numId="34">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653"/>
    <w:rsid w:val="00030E73"/>
    <w:rsid w:val="00037F93"/>
    <w:rsid w:val="00041A7D"/>
    <w:rsid w:val="0004340B"/>
    <w:rsid w:val="000552E3"/>
    <w:rsid w:val="00055CC1"/>
    <w:rsid w:val="00064773"/>
    <w:rsid w:val="000732A9"/>
    <w:rsid w:val="000741A0"/>
    <w:rsid w:val="00074CAE"/>
    <w:rsid w:val="00082758"/>
    <w:rsid w:val="000949DC"/>
    <w:rsid w:val="00097A41"/>
    <w:rsid w:val="000B2F36"/>
    <w:rsid w:val="000B5DE4"/>
    <w:rsid w:val="000B7BD4"/>
    <w:rsid w:val="000D5A4F"/>
    <w:rsid w:val="000E2CA9"/>
    <w:rsid w:val="000E3317"/>
    <w:rsid w:val="000F2F24"/>
    <w:rsid w:val="00105532"/>
    <w:rsid w:val="0011026E"/>
    <w:rsid w:val="00111A75"/>
    <w:rsid w:val="00121262"/>
    <w:rsid w:val="00124B1E"/>
    <w:rsid w:val="001260F1"/>
    <w:rsid w:val="00142A63"/>
    <w:rsid w:val="00146732"/>
    <w:rsid w:val="0015295A"/>
    <w:rsid w:val="0016463B"/>
    <w:rsid w:val="00180C5D"/>
    <w:rsid w:val="00184D6C"/>
    <w:rsid w:val="001853FE"/>
    <w:rsid w:val="0018623C"/>
    <w:rsid w:val="00194ACF"/>
    <w:rsid w:val="001A1D5D"/>
    <w:rsid w:val="001A3A93"/>
    <w:rsid w:val="001A422A"/>
    <w:rsid w:val="001B6362"/>
    <w:rsid w:val="001C5A74"/>
    <w:rsid w:val="001D3A5F"/>
    <w:rsid w:val="001D7430"/>
    <w:rsid w:val="001E21B7"/>
    <w:rsid w:val="001E29B4"/>
    <w:rsid w:val="001E4B8C"/>
    <w:rsid w:val="001F3A91"/>
    <w:rsid w:val="001F4491"/>
    <w:rsid w:val="00204AC4"/>
    <w:rsid w:val="002070A8"/>
    <w:rsid w:val="00221464"/>
    <w:rsid w:val="00243A5D"/>
    <w:rsid w:val="002466FE"/>
    <w:rsid w:val="0025574F"/>
    <w:rsid w:val="00265405"/>
    <w:rsid w:val="00276B34"/>
    <w:rsid w:val="00285CB4"/>
    <w:rsid w:val="002A1383"/>
    <w:rsid w:val="002A365B"/>
    <w:rsid w:val="002B4067"/>
    <w:rsid w:val="002D1B63"/>
    <w:rsid w:val="003010F5"/>
    <w:rsid w:val="00302819"/>
    <w:rsid w:val="0030437C"/>
    <w:rsid w:val="00344B19"/>
    <w:rsid w:val="003736B1"/>
    <w:rsid w:val="00375C2D"/>
    <w:rsid w:val="00381DF9"/>
    <w:rsid w:val="003A5713"/>
    <w:rsid w:val="003A5D1E"/>
    <w:rsid w:val="003B1896"/>
    <w:rsid w:val="003C065A"/>
    <w:rsid w:val="003D7248"/>
    <w:rsid w:val="003E1D0A"/>
    <w:rsid w:val="003E3E13"/>
    <w:rsid w:val="003F4A19"/>
    <w:rsid w:val="00404347"/>
    <w:rsid w:val="00415A99"/>
    <w:rsid w:val="00415ABA"/>
    <w:rsid w:val="00415FF8"/>
    <w:rsid w:val="004251F0"/>
    <w:rsid w:val="00435135"/>
    <w:rsid w:val="00435DD0"/>
    <w:rsid w:val="00436F07"/>
    <w:rsid w:val="00453B08"/>
    <w:rsid w:val="004548CA"/>
    <w:rsid w:val="00454D59"/>
    <w:rsid w:val="00457752"/>
    <w:rsid w:val="0047482A"/>
    <w:rsid w:val="004769C0"/>
    <w:rsid w:val="004A71B1"/>
    <w:rsid w:val="004B1081"/>
    <w:rsid w:val="004B7466"/>
    <w:rsid w:val="004C24F7"/>
    <w:rsid w:val="004C2A0B"/>
    <w:rsid w:val="004D09DA"/>
    <w:rsid w:val="004D7651"/>
    <w:rsid w:val="004E37FE"/>
    <w:rsid w:val="004E4133"/>
    <w:rsid w:val="004F6CAF"/>
    <w:rsid w:val="00501A66"/>
    <w:rsid w:val="00503726"/>
    <w:rsid w:val="00503BC6"/>
    <w:rsid w:val="005067E2"/>
    <w:rsid w:val="00513171"/>
    <w:rsid w:val="00520D8B"/>
    <w:rsid w:val="00522B40"/>
    <w:rsid w:val="00522D85"/>
    <w:rsid w:val="00523A59"/>
    <w:rsid w:val="00552D02"/>
    <w:rsid w:val="00561B51"/>
    <w:rsid w:val="00580939"/>
    <w:rsid w:val="005866BA"/>
    <w:rsid w:val="00593C77"/>
    <w:rsid w:val="00595113"/>
    <w:rsid w:val="00596851"/>
    <w:rsid w:val="005B787B"/>
    <w:rsid w:val="005C4D55"/>
    <w:rsid w:val="005D3F05"/>
    <w:rsid w:val="005D4E8F"/>
    <w:rsid w:val="005D669D"/>
    <w:rsid w:val="005D76C4"/>
    <w:rsid w:val="005E6941"/>
    <w:rsid w:val="005E7D11"/>
    <w:rsid w:val="005F5D90"/>
    <w:rsid w:val="00602C13"/>
    <w:rsid w:val="00610542"/>
    <w:rsid w:val="006115BA"/>
    <w:rsid w:val="006129F5"/>
    <w:rsid w:val="00613BCA"/>
    <w:rsid w:val="0061457C"/>
    <w:rsid w:val="006657C0"/>
    <w:rsid w:val="00665FDB"/>
    <w:rsid w:val="00666481"/>
    <w:rsid w:val="00670E87"/>
    <w:rsid w:val="006776C5"/>
    <w:rsid w:val="00680B7B"/>
    <w:rsid w:val="00691274"/>
    <w:rsid w:val="006A496D"/>
    <w:rsid w:val="006B0AF6"/>
    <w:rsid w:val="006B1823"/>
    <w:rsid w:val="006C4833"/>
    <w:rsid w:val="006D13BF"/>
    <w:rsid w:val="006D4840"/>
    <w:rsid w:val="006F64FB"/>
    <w:rsid w:val="007170B2"/>
    <w:rsid w:val="0072793E"/>
    <w:rsid w:val="007433D6"/>
    <w:rsid w:val="007457C8"/>
    <w:rsid w:val="00753E2C"/>
    <w:rsid w:val="00760759"/>
    <w:rsid w:val="0076468C"/>
    <w:rsid w:val="00770A9F"/>
    <w:rsid w:val="00776D09"/>
    <w:rsid w:val="0077727F"/>
    <w:rsid w:val="00795EDD"/>
    <w:rsid w:val="007A1C76"/>
    <w:rsid w:val="007A6683"/>
    <w:rsid w:val="007A6B47"/>
    <w:rsid w:val="007B13E9"/>
    <w:rsid w:val="007B2B22"/>
    <w:rsid w:val="007B6D52"/>
    <w:rsid w:val="007C1144"/>
    <w:rsid w:val="007C19AF"/>
    <w:rsid w:val="007D3AF3"/>
    <w:rsid w:val="007D5756"/>
    <w:rsid w:val="007E75B3"/>
    <w:rsid w:val="007F5331"/>
    <w:rsid w:val="007F56D5"/>
    <w:rsid w:val="0080327B"/>
    <w:rsid w:val="00803FC5"/>
    <w:rsid w:val="0081053D"/>
    <w:rsid w:val="00817C34"/>
    <w:rsid w:val="00826455"/>
    <w:rsid w:val="00841276"/>
    <w:rsid w:val="008444A3"/>
    <w:rsid w:val="008579EA"/>
    <w:rsid w:val="008768BC"/>
    <w:rsid w:val="008869BB"/>
    <w:rsid w:val="0088735C"/>
    <w:rsid w:val="00894BEA"/>
    <w:rsid w:val="008A08F5"/>
    <w:rsid w:val="008B0B99"/>
    <w:rsid w:val="008C78A8"/>
    <w:rsid w:val="008D61B5"/>
    <w:rsid w:val="008E1286"/>
    <w:rsid w:val="008E26A8"/>
    <w:rsid w:val="008F28EB"/>
    <w:rsid w:val="008F4F51"/>
    <w:rsid w:val="008F5B56"/>
    <w:rsid w:val="008F7153"/>
    <w:rsid w:val="008F788F"/>
    <w:rsid w:val="00900597"/>
    <w:rsid w:val="00911213"/>
    <w:rsid w:val="0091244E"/>
    <w:rsid w:val="00915402"/>
    <w:rsid w:val="00921E45"/>
    <w:rsid w:val="00932E8C"/>
    <w:rsid w:val="00946B92"/>
    <w:rsid w:val="009513F0"/>
    <w:rsid w:val="00951EB7"/>
    <w:rsid w:val="00951EFF"/>
    <w:rsid w:val="00960BFE"/>
    <w:rsid w:val="00965308"/>
    <w:rsid w:val="00965600"/>
    <w:rsid w:val="009706C6"/>
    <w:rsid w:val="00976364"/>
    <w:rsid w:val="00977E7F"/>
    <w:rsid w:val="0098032A"/>
    <w:rsid w:val="00987913"/>
    <w:rsid w:val="00987A4A"/>
    <w:rsid w:val="00987B7A"/>
    <w:rsid w:val="00992DCF"/>
    <w:rsid w:val="009A39BB"/>
    <w:rsid w:val="009C10C2"/>
    <w:rsid w:val="009C51DB"/>
    <w:rsid w:val="009C5369"/>
    <w:rsid w:val="009D3743"/>
    <w:rsid w:val="009E4C70"/>
    <w:rsid w:val="009F2A79"/>
    <w:rsid w:val="009F3134"/>
    <w:rsid w:val="00A025C0"/>
    <w:rsid w:val="00A24C76"/>
    <w:rsid w:val="00A44C46"/>
    <w:rsid w:val="00A51639"/>
    <w:rsid w:val="00A5473F"/>
    <w:rsid w:val="00A5594C"/>
    <w:rsid w:val="00A63B04"/>
    <w:rsid w:val="00A723C2"/>
    <w:rsid w:val="00A74B3E"/>
    <w:rsid w:val="00A84630"/>
    <w:rsid w:val="00A863CC"/>
    <w:rsid w:val="00A92ADA"/>
    <w:rsid w:val="00A9572D"/>
    <w:rsid w:val="00A95D8E"/>
    <w:rsid w:val="00AA79BD"/>
    <w:rsid w:val="00AB51B7"/>
    <w:rsid w:val="00AC0E73"/>
    <w:rsid w:val="00AE570F"/>
    <w:rsid w:val="00B01800"/>
    <w:rsid w:val="00B13B86"/>
    <w:rsid w:val="00B2470A"/>
    <w:rsid w:val="00B26321"/>
    <w:rsid w:val="00B50A97"/>
    <w:rsid w:val="00B62006"/>
    <w:rsid w:val="00B73414"/>
    <w:rsid w:val="00B82E78"/>
    <w:rsid w:val="00B92E04"/>
    <w:rsid w:val="00BC30E0"/>
    <w:rsid w:val="00BD0129"/>
    <w:rsid w:val="00BD35DD"/>
    <w:rsid w:val="00BE5262"/>
    <w:rsid w:val="00BF0FB3"/>
    <w:rsid w:val="00BF6505"/>
    <w:rsid w:val="00C0480F"/>
    <w:rsid w:val="00C06097"/>
    <w:rsid w:val="00C0708F"/>
    <w:rsid w:val="00C1107B"/>
    <w:rsid w:val="00C21D10"/>
    <w:rsid w:val="00C33B1E"/>
    <w:rsid w:val="00C42E75"/>
    <w:rsid w:val="00C477B8"/>
    <w:rsid w:val="00C54E16"/>
    <w:rsid w:val="00C82741"/>
    <w:rsid w:val="00C8575C"/>
    <w:rsid w:val="00C91F3F"/>
    <w:rsid w:val="00CA1EA8"/>
    <w:rsid w:val="00CA2091"/>
    <w:rsid w:val="00CC6D90"/>
    <w:rsid w:val="00CD4365"/>
    <w:rsid w:val="00CD5D4D"/>
    <w:rsid w:val="00CE3686"/>
    <w:rsid w:val="00CF4308"/>
    <w:rsid w:val="00CF4B64"/>
    <w:rsid w:val="00D0070F"/>
    <w:rsid w:val="00D021E6"/>
    <w:rsid w:val="00D03031"/>
    <w:rsid w:val="00D04A78"/>
    <w:rsid w:val="00D06D4D"/>
    <w:rsid w:val="00D10637"/>
    <w:rsid w:val="00D11BE7"/>
    <w:rsid w:val="00D12113"/>
    <w:rsid w:val="00D154FC"/>
    <w:rsid w:val="00D15F38"/>
    <w:rsid w:val="00D25007"/>
    <w:rsid w:val="00D3417F"/>
    <w:rsid w:val="00D37B67"/>
    <w:rsid w:val="00D41692"/>
    <w:rsid w:val="00D47FF9"/>
    <w:rsid w:val="00D50F2E"/>
    <w:rsid w:val="00D62F79"/>
    <w:rsid w:val="00D650FD"/>
    <w:rsid w:val="00D70686"/>
    <w:rsid w:val="00D80C93"/>
    <w:rsid w:val="00D95C3F"/>
    <w:rsid w:val="00DB032B"/>
    <w:rsid w:val="00DC35A3"/>
    <w:rsid w:val="00DC62A5"/>
    <w:rsid w:val="00DD02FF"/>
    <w:rsid w:val="00DD1BA0"/>
    <w:rsid w:val="00DF511C"/>
    <w:rsid w:val="00E07948"/>
    <w:rsid w:val="00E1487A"/>
    <w:rsid w:val="00E20390"/>
    <w:rsid w:val="00E24717"/>
    <w:rsid w:val="00E24E77"/>
    <w:rsid w:val="00E26E1C"/>
    <w:rsid w:val="00E528A1"/>
    <w:rsid w:val="00E5347F"/>
    <w:rsid w:val="00E66A6D"/>
    <w:rsid w:val="00E70FB8"/>
    <w:rsid w:val="00E739D2"/>
    <w:rsid w:val="00E758A7"/>
    <w:rsid w:val="00E7725C"/>
    <w:rsid w:val="00E95476"/>
    <w:rsid w:val="00EA6A1B"/>
    <w:rsid w:val="00EC068C"/>
    <w:rsid w:val="00EC1926"/>
    <w:rsid w:val="00F02F4E"/>
    <w:rsid w:val="00F066AA"/>
    <w:rsid w:val="00F06A07"/>
    <w:rsid w:val="00F06D34"/>
    <w:rsid w:val="00F11052"/>
    <w:rsid w:val="00F2203F"/>
    <w:rsid w:val="00F346D4"/>
    <w:rsid w:val="00F4288B"/>
    <w:rsid w:val="00F707D3"/>
    <w:rsid w:val="00F93DE0"/>
    <w:rsid w:val="00F944A9"/>
    <w:rsid w:val="00F9451C"/>
    <w:rsid w:val="00F945B4"/>
    <w:rsid w:val="00FA7539"/>
    <w:rsid w:val="00FB5E22"/>
    <w:rsid w:val="00FC0D2C"/>
    <w:rsid w:val="00FC1CD6"/>
    <w:rsid w:val="00FC73BA"/>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9FE7E45"/>
  <w14:defaultImageDpi w14:val="0"/>
  <w15:docId w15:val="{3661CE18-7CD6-4B99-B21B-6C123410D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1"/>
    <w:qFormat/>
    <w:rsid w:val="00CA1EA8"/>
    <w:pPr>
      <w:ind w:left="720"/>
      <w:contextualSpacing/>
    </w:pPr>
  </w:style>
  <w:style w:type="character" w:styleId="Hyperlink">
    <w:name w:val="Hyperlink"/>
    <w:basedOn w:val="DefaultParagraphFont"/>
    <w:rsid w:val="00987B7A"/>
    <w:rPr>
      <w:color w:val="0000FF" w:themeColor="hyperlink"/>
      <w:u w:val="single"/>
    </w:rPr>
  </w:style>
  <w:style w:type="paragraph" w:styleId="NormalWeb">
    <w:name w:val="Normal (Web)"/>
    <w:basedOn w:val="Normal"/>
    <w:uiPriority w:val="99"/>
    <w:unhideWhenUsed/>
    <w:rsid w:val="00146732"/>
    <w:pPr>
      <w:spacing w:before="100" w:beforeAutospacing="1" w:after="100" w:afterAutospacing="1"/>
    </w:pPr>
    <w:rPr>
      <w:rFonts w:ascii="Times New Roman" w:hAnsi="Times New Roman"/>
      <w:sz w:val="24"/>
      <w:szCs w:val="24"/>
      <w:lang w:val="en-NZ" w:eastAsia="en-NZ"/>
    </w:rPr>
  </w:style>
  <w:style w:type="character" w:customStyle="1" w:styleId="ilfuvd">
    <w:name w:val="ilfuvd"/>
    <w:basedOn w:val="DefaultParagraphFont"/>
    <w:rsid w:val="009C10C2"/>
  </w:style>
  <w:style w:type="character" w:styleId="FollowedHyperlink">
    <w:name w:val="FollowedHyperlink"/>
    <w:basedOn w:val="DefaultParagraphFont"/>
    <w:rsid w:val="00C8575C"/>
    <w:rPr>
      <w:color w:val="800080" w:themeColor="followedHyperlink"/>
      <w:u w:val="single"/>
    </w:rPr>
  </w:style>
  <w:style w:type="paragraph" w:styleId="Revision">
    <w:name w:val="Revision"/>
    <w:hidden/>
    <w:uiPriority w:val="99"/>
    <w:semiHidden/>
    <w:rsid w:val="004548CA"/>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6344281">
      <w:bodyDiv w:val="1"/>
      <w:marLeft w:val="0"/>
      <w:marRight w:val="0"/>
      <w:marTop w:val="0"/>
      <w:marBottom w:val="0"/>
      <w:divBdr>
        <w:top w:val="none" w:sz="0" w:space="0" w:color="auto"/>
        <w:left w:val="none" w:sz="0" w:space="0" w:color="auto"/>
        <w:bottom w:val="none" w:sz="0" w:space="0" w:color="auto"/>
        <w:right w:val="none" w:sz="0" w:space="0" w:color="auto"/>
      </w:divBdr>
      <w:divsChild>
        <w:div w:id="141503370">
          <w:marLeft w:val="0"/>
          <w:marRight w:val="0"/>
          <w:marTop w:val="0"/>
          <w:marBottom w:val="0"/>
          <w:divBdr>
            <w:top w:val="none" w:sz="0" w:space="0" w:color="auto"/>
            <w:left w:val="none" w:sz="0" w:space="0" w:color="auto"/>
            <w:bottom w:val="none" w:sz="0" w:space="0" w:color="auto"/>
            <w:right w:val="none" w:sz="0" w:space="0" w:color="auto"/>
          </w:divBdr>
          <w:divsChild>
            <w:div w:id="640113320">
              <w:marLeft w:val="0"/>
              <w:marRight w:val="0"/>
              <w:marTop w:val="0"/>
              <w:marBottom w:val="0"/>
              <w:divBdr>
                <w:top w:val="none" w:sz="0" w:space="0" w:color="auto"/>
                <w:left w:val="none" w:sz="0" w:space="0" w:color="auto"/>
                <w:bottom w:val="none" w:sz="0" w:space="0" w:color="auto"/>
                <w:right w:val="none" w:sz="0" w:space="0" w:color="auto"/>
              </w:divBdr>
              <w:divsChild>
                <w:div w:id="1513107500">
                  <w:marLeft w:val="0"/>
                  <w:marRight w:val="0"/>
                  <w:marTop w:val="0"/>
                  <w:marBottom w:val="0"/>
                  <w:divBdr>
                    <w:top w:val="none" w:sz="0" w:space="0" w:color="auto"/>
                    <w:left w:val="none" w:sz="0" w:space="0" w:color="auto"/>
                    <w:bottom w:val="none" w:sz="0" w:space="0" w:color="auto"/>
                    <w:right w:val="none" w:sz="0" w:space="0" w:color="auto"/>
                  </w:divBdr>
                  <w:divsChild>
                    <w:div w:id="1395592048">
                      <w:marLeft w:val="0"/>
                      <w:marRight w:val="0"/>
                      <w:marTop w:val="0"/>
                      <w:marBottom w:val="0"/>
                      <w:divBdr>
                        <w:top w:val="none" w:sz="0" w:space="0" w:color="auto"/>
                        <w:left w:val="none" w:sz="0" w:space="0" w:color="auto"/>
                        <w:bottom w:val="none" w:sz="0" w:space="0" w:color="auto"/>
                        <w:right w:val="none" w:sz="0" w:space="0" w:color="auto"/>
                      </w:divBdr>
                      <w:divsChild>
                        <w:div w:id="1880241084">
                          <w:marLeft w:val="0"/>
                          <w:marRight w:val="0"/>
                          <w:marTop w:val="0"/>
                          <w:marBottom w:val="0"/>
                          <w:divBdr>
                            <w:top w:val="none" w:sz="0" w:space="0" w:color="auto"/>
                            <w:left w:val="none" w:sz="0" w:space="0" w:color="auto"/>
                            <w:bottom w:val="none" w:sz="0" w:space="0" w:color="auto"/>
                            <w:right w:val="none" w:sz="0" w:space="0" w:color="auto"/>
                          </w:divBdr>
                          <w:divsChild>
                            <w:div w:id="1194226892">
                              <w:marLeft w:val="0"/>
                              <w:marRight w:val="0"/>
                              <w:marTop w:val="0"/>
                              <w:marBottom w:val="0"/>
                              <w:divBdr>
                                <w:top w:val="none" w:sz="0" w:space="0" w:color="auto"/>
                                <w:left w:val="none" w:sz="0" w:space="0" w:color="auto"/>
                                <w:bottom w:val="none" w:sz="0" w:space="0" w:color="auto"/>
                                <w:right w:val="none" w:sz="0" w:space="0" w:color="auto"/>
                              </w:divBdr>
                              <w:divsChild>
                                <w:div w:id="539560589">
                                  <w:marLeft w:val="0"/>
                                  <w:marRight w:val="0"/>
                                  <w:marTop w:val="0"/>
                                  <w:marBottom w:val="0"/>
                                  <w:divBdr>
                                    <w:top w:val="none" w:sz="0" w:space="0" w:color="auto"/>
                                    <w:left w:val="none" w:sz="0" w:space="0" w:color="auto"/>
                                    <w:bottom w:val="none" w:sz="0" w:space="0" w:color="auto"/>
                                    <w:right w:val="none" w:sz="0" w:space="0" w:color="auto"/>
                                  </w:divBdr>
                                  <w:divsChild>
                                    <w:div w:id="1369375581">
                                      <w:marLeft w:val="0"/>
                                      <w:marRight w:val="0"/>
                                      <w:marTop w:val="0"/>
                                      <w:marBottom w:val="0"/>
                                      <w:divBdr>
                                        <w:top w:val="none" w:sz="0" w:space="0" w:color="auto"/>
                                        <w:left w:val="none" w:sz="0" w:space="0" w:color="auto"/>
                                        <w:bottom w:val="none" w:sz="0" w:space="0" w:color="auto"/>
                                        <w:right w:val="none" w:sz="0" w:space="0" w:color="auto"/>
                                      </w:divBdr>
                                      <w:divsChild>
                                        <w:div w:id="2044673250">
                                          <w:marLeft w:val="0"/>
                                          <w:marRight w:val="-14610"/>
                                          <w:marTop w:val="0"/>
                                          <w:marBottom w:val="0"/>
                                          <w:divBdr>
                                            <w:top w:val="none" w:sz="0" w:space="0" w:color="auto"/>
                                            <w:left w:val="none" w:sz="0" w:space="0" w:color="auto"/>
                                            <w:bottom w:val="none" w:sz="0" w:space="0" w:color="auto"/>
                                            <w:right w:val="none" w:sz="0" w:space="0" w:color="auto"/>
                                          </w:divBdr>
                                          <w:divsChild>
                                            <w:div w:id="428281300">
                                              <w:marLeft w:val="0"/>
                                              <w:marRight w:val="0"/>
                                              <w:marTop w:val="540"/>
                                              <w:marBottom w:val="0"/>
                                              <w:divBdr>
                                                <w:top w:val="none" w:sz="0" w:space="0" w:color="auto"/>
                                                <w:left w:val="none" w:sz="0" w:space="0" w:color="auto"/>
                                                <w:bottom w:val="none" w:sz="0" w:space="0" w:color="auto"/>
                                                <w:right w:val="none" w:sz="0" w:space="0" w:color="auto"/>
                                              </w:divBdr>
                                              <w:divsChild>
                                                <w:div w:id="544147414">
                                                  <w:marLeft w:val="0"/>
                                                  <w:marRight w:val="0"/>
                                                  <w:marTop w:val="0"/>
                                                  <w:marBottom w:val="0"/>
                                                  <w:divBdr>
                                                    <w:top w:val="none" w:sz="0" w:space="0" w:color="auto"/>
                                                    <w:left w:val="none" w:sz="0" w:space="0" w:color="auto"/>
                                                    <w:bottom w:val="none" w:sz="0" w:space="0" w:color="auto"/>
                                                    <w:right w:val="none" w:sz="0" w:space="0" w:color="auto"/>
                                                  </w:divBdr>
                                                  <w:divsChild>
                                                    <w:div w:id="55325347">
                                                      <w:marLeft w:val="0"/>
                                                      <w:marRight w:val="0"/>
                                                      <w:marTop w:val="0"/>
                                                      <w:marBottom w:val="360"/>
                                                      <w:divBdr>
                                                        <w:top w:val="none" w:sz="0" w:space="0" w:color="auto"/>
                                                        <w:left w:val="none" w:sz="0" w:space="0" w:color="auto"/>
                                                        <w:bottom w:val="none" w:sz="0" w:space="0" w:color="auto"/>
                                                        <w:right w:val="none" w:sz="0" w:space="0" w:color="auto"/>
                                                      </w:divBdr>
                                                      <w:divsChild>
                                                        <w:div w:id="1900824584">
                                                          <w:marLeft w:val="0"/>
                                                          <w:marRight w:val="0"/>
                                                          <w:marTop w:val="0"/>
                                                          <w:marBottom w:val="0"/>
                                                          <w:divBdr>
                                                            <w:top w:val="none" w:sz="0" w:space="0" w:color="auto"/>
                                                            <w:left w:val="none" w:sz="0" w:space="0" w:color="auto"/>
                                                            <w:bottom w:val="none" w:sz="0" w:space="0" w:color="auto"/>
                                                            <w:right w:val="none" w:sz="0" w:space="0" w:color="auto"/>
                                                          </w:divBdr>
                                                          <w:divsChild>
                                                            <w:div w:id="466242264">
                                                              <w:marLeft w:val="0"/>
                                                              <w:marRight w:val="0"/>
                                                              <w:marTop w:val="0"/>
                                                              <w:marBottom w:val="0"/>
                                                              <w:divBdr>
                                                                <w:top w:val="none" w:sz="0" w:space="0" w:color="auto"/>
                                                                <w:left w:val="none" w:sz="0" w:space="0" w:color="auto"/>
                                                                <w:bottom w:val="none" w:sz="0" w:space="0" w:color="auto"/>
                                                                <w:right w:val="none" w:sz="0" w:space="0" w:color="auto"/>
                                                              </w:divBdr>
                                                              <w:divsChild>
                                                                <w:div w:id="1676497309">
                                                                  <w:marLeft w:val="0"/>
                                                                  <w:marRight w:val="0"/>
                                                                  <w:marTop w:val="0"/>
                                                                  <w:marBottom w:val="0"/>
                                                                  <w:divBdr>
                                                                    <w:top w:val="none" w:sz="0" w:space="0" w:color="auto"/>
                                                                    <w:left w:val="none" w:sz="0" w:space="0" w:color="auto"/>
                                                                    <w:bottom w:val="none" w:sz="0" w:space="0" w:color="auto"/>
                                                                    <w:right w:val="none" w:sz="0" w:space="0" w:color="auto"/>
                                                                  </w:divBdr>
                                                                  <w:divsChild>
                                                                    <w:div w:id="734011523">
                                                                      <w:marLeft w:val="0"/>
                                                                      <w:marRight w:val="0"/>
                                                                      <w:marTop w:val="0"/>
                                                                      <w:marBottom w:val="0"/>
                                                                      <w:divBdr>
                                                                        <w:top w:val="none" w:sz="0" w:space="0" w:color="auto"/>
                                                                        <w:left w:val="none" w:sz="0" w:space="0" w:color="auto"/>
                                                                        <w:bottom w:val="none" w:sz="0" w:space="0" w:color="auto"/>
                                                                        <w:right w:val="none" w:sz="0" w:space="0" w:color="auto"/>
                                                                      </w:divBdr>
                                                                      <w:divsChild>
                                                                        <w:div w:id="453603557">
                                                                          <w:marLeft w:val="0"/>
                                                                          <w:marRight w:val="0"/>
                                                                          <w:marTop w:val="0"/>
                                                                          <w:marBottom w:val="0"/>
                                                                          <w:divBdr>
                                                                            <w:top w:val="none" w:sz="0" w:space="0" w:color="auto"/>
                                                                            <w:left w:val="none" w:sz="0" w:space="0" w:color="auto"/>
                                                                            <w:bottom w:val="none" w:sz="0" w:space="0" w:color="auto"/>
                                                                            <w:right w:val="none" w:sz="0" w:space="0" w:color="auto"/>
                                                                          </w:divBdr>
                                                                          <w:divsChild>
                                                                            <w:div w:id="326177627">
                                                                              <w:marLeft w:val="0"/>
                                                                              <w:marRight w:val="0"/>
                                                                              <w:marTop w:val="0"/>
                                                                              <w:marBottom w:val="0"/>
                                                                              <w:divBdr>
                                                                                <w:top w:val="none" w:sz="0" w:space="0" w:color="auto"/>
                                                                                <w:left w:val="none" w:sz="0" w:space="0" w:color="auto"/>
                                                                                <w:bottom w:val="none" w:sz="0" w:space="0" w:color="auto"/>
                                                                                <w:right w:val="none" w:sz="0" w:space="0" w:color="auto"/>
                                                                              </w:divBdr>
                                                                              <w:divsChild>
                                                                                <w:div w:id="2043162267">
                                                                                  <w:marLeft w:val="0"/>
                                                                                  <w:marRight w:val="0"/>
                                                                                  <w:marTop w:val="0"/>
                                                                                  <w:marBottom w:val="0"/>
                                                                                  <w:divBdr>
                                                                                    <w:top w:val="none" w:sz="0" w:space="0" w:color="auto"/>
                                                                                    <w:left w:val="none" w:sz="0" w:space="0" w:color="auto"/>
                                                                                    <w:bottom w:val="none" w:sz="0" w:space="0" w:color="auto"/>
                                                                                    <w:right w:val="none" w:sz="0" w:space="0" w:color="auto"/>
                                                                                  </w:divBdr>
                                                                                  <w:divsChild>
                                                                                    <w:div w:id="1079449091">
                                                                                      <w:marLeft w:val="0"/>
                                                                                      <w:marRight w:val="0"/>
                                                                                      <w:marTop w:val="0"/>
                                                                                      <w:marBottom w:val="0"/>
                                                                                      <w:divBdr>
                                                                                        <w:top w:val="none" w:sz="0" w:space="0" w:color="auto"/>
                                                                                        <w:left w:val="none" w:sz="0" w:space="0" w:color="auto"/>
                                                                                        <w:bottom w:val="none" w:sz="0" w:space="0" w:color="auto"/>
                                                                                        <w:right w:val="none" w:sz="0" w:space="0" w:color="auto"/>
                                                                                      </w:divBdr>
                                                                                      <w:divsChild>
                                                                                        <w:div w:id="708842592">
                                                                                          <w:marLeft w:val="0"/>
                                                                                          <w:marRight w:val="0"/>
                                                                                          <w:marTop w:val="0"/>
                                                                                          <w:marBottom w:val="0"/>
                                                                                          <w:divBdr>
                                                                                            <w:top w:val="none" w:sz="0" w:space="0" w:color="auto"/>
                                                                                            <w:left w:val="none" w:sz="0" w:space="0" w:color="auto"/>
                                                                                            <w:bottom w:val="none" w:sz="0" w:space="0" w:color="auto"/>
                                                                                            <w:right w:val="none" w:sz="0" w:space="0" w:color="auto"/>
                                                                                          </w:divBdr>
                                                                                          <w:divsChild>
                                                                                            <w:div w:id="1386101702">
                                                                                              <w:marLeft w:val="0"/>
                                                                                              <w:marRight w:val="0"/>
                                                                                              <w:marTop w:val="0"/>
                                                                                              <w:marBottom w:val="0"/>
                                                                                              <w:divBdr>
                                                                                                <w:top w:val="none" w:sz="0" w:space="0" w:color="auto"/>
                                                                                                <w:left w:val="none" w:sz="0" w:space="0" w:color="auto"/>
                                                                                                <w:bottom w:val="none" w:sz="0" w:space="0" w:color="auto"/>
                                                                                                <w:right w:val="none" w:sz="0" w:space="0" w:color="auto"/>
                                                                                              </w:divBdr>
                                                                                              <w:divsChild>
                                                                                                <w:div w:id="65565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dvocacy@advocacy.org.nz" TargetMode="External"/><Relationship Id="rId13" Type="http://schemas.openxmlformats.org/officeDocument/2006/relationships/hyperlink" Target="https://ethics.health.govt.nz/system/files/documents/pages/HDEC-Peer-Review-Template.docx" TargetMode="External"/><Relationship Id="rId18" Type="http://schemas.openxmlformats.org/officeDocument/2006/relationships/hyperlink" Target="https://ethics.health.govt.nz/system/files/documents/pages/piscf-template-february-2019-v2.doc" TargetMode="External"/><Relationship Id="rId26" Type="http://schemas.microsoft.com/office/2016/09/relationships/commentsIds" Target="commentsIds.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ethics.health.govt.nz/system/files/documents/pages/HDEC-Peer-Review-Template.docx" TargetMode="External"/><Relationship Id="rId17" Type="http://schemas.openxmlformats.org/officeDocument/2006/relationships/hyperlink" Target="https://ethics.health.govt.nz/system/files/documents/pages/HDEC-Peer-Review-Template.docx"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thics.health.govt.nz/system/files/documents/pages/piscf-template-february-2019-v2.doc"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vocacy@advocacy.org.nz"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advocacy@advocacy.org.nz" TargetMode="External"/><Relationship Id="rId23" Type="http://schemas.openxmlformats.org/officeDocument/2006/relationships/footer" Target="footer3.xml"/><Relationship Id="rId10" Type="http://schemas.openxmlformats.org/officeDocument/2006/relationships/hyperlink" Target="mailto:hdecs@moh.govt.nz" TargetMode="External"/><Relationship Id="rId19" Type="http://schemas.openxmlformats.org/officeDocument/2006/relationships/hyperlink" Target="https://ethics.health.govt.nz/system/files/documents/pages/piscf-template-february-2019-v2.doc" TargetMode="External"/><Relationship Id="rId4" Type="http://schemas.openxmlformats.org/officeDocument/2006/relationships/settings" Target="settings.xml"/><Relationship Id="rId9" Type="http://schemas.openxmlformats.org/officeDocument/2006/relationships/hyperlink" Target="https://ethics.health.govt.nz/system/files/documents/pages/hdec-assent-form-instructions-and-checklist-may18.doc" TargetMode="External"/><Relationship Id="rId14" Type="http://schemas.openxmlformats.org/officeDocument/2006/relationships/hyperlink" Target="https://ethics.health.govt.nz/system/files/documents/pages/hdec-assent-form-instructions-and-checklist-may18.doc"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5B0DB3-1E45-41AF-AAEF-2996D59B0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7A5451E7</Template>
  <TotalTime>1</TotalTime>
  <Pages>36</Pages>
  <Words>12283</Words>
  <Characters>69325</Characters>
  <Application>Microsoft Office Word</Application>
  <DocSecurity>4</DocSecurity>
  <Lines>577</Lines>
  <Paragraphs>162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81446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Tania Siwatibau</cp:lastModifiedBy>
  <cp:revision>2</cp:revision>
  <cp:lastPrinted>2011-05-20T05:26:00Z</cp:lastPrinted>
  <dcterms:created xsi:type="dcterms:W3CDTF">2019-03-29T00:43:00Z</dcterms:created>
  <dcterms:modified xsi:type="dcterms:W3CDTF">2019-03-29T00:43:00Z</dcterms:modified>
</cp:coreProperties>
</file>