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2D325" w14:textId="781F0D54" w:rsidR="00E24E77" w:rsidRPr="00522B40" w:rsidRDefault="00FD5F32" w:rsidP="00E24E77">
      <w:pPr>
        <w:rPr>
          <w:sz w:val="20"/>
        </w:rPr>
      </w:pPr>
      <w:r>
        <w:rPr>
          <w:sz w:val="20"/>
        </w:rPr>
        <w:t xml:space="preserve"> </w:t>
      </w:r>
    </w:p>
    <w:p w14:paraId="6AFAE2EB"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717D88D1" w14:textId="77777777" w:rsidTr="00D11BE7">
        <w:tc>
          <w:tcPr>
            <w:tcW w:w="2268" w:type="dxa"/>
            <w:tcBorders>
              <w:top w:val="single" w:sz="4" w:space="0" w:color="auto"/>
            </w:tcBorders>
            <w:shd w:val="clear" w:color="auto" w:fill="F3F3F3"/>
          </w:tcPr>
          <w:p w14:paraId="35E03F38"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6E605E8"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5ECCC87B" w14:textId="77777777" w:rsidTr="00D11BE7">
        <w:tc>
          <w:tcPr>
            <w:tcW w:w="2268" w:type="dxa"/>
            <w:shd w:val="clear" w:color="auto" w:fill="F3F3F3"/>
          </w:tcPr>
          <w:p w14:paraId="77F6BDB9"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4FD94F87" w14:textId="77777777" w:rsidR="00E24E77" w:rsidRPr="00522B40" w:rsidRDefault="00AB51B7" w:rsidP="00E24E77">
            <w:pPr>
              <w:spacing w:before="80" w:after="80"/>
              <w:rPr>
                <w:rFonts w:cs="Arial"/>
                <w:color w:val="FF00FF"/>
                <w:sz w:val="20"/>
                <w:lang w:val="en-NZ"/>
              </w:rPr>
            </w:pPr>
            <w:r w:rsidRPr="00457752">
              <w:rPr>
                <w:rFonts w:cs="Arial"/>
                <w:sz w:val="20"/>
                <w:lang w:val="en-NZ"/>
              </w:rPr>
              <w:t>17 August 2021</w:t>
            </w:r>
          </w:p>
        </w:tc>
      </w:tr>
      <w:tr w:rsidR="00E24E77" w:rsidRPr="00522B40" w14:paraId="1DFE34B7" w14:textId="77777777" w:rsidTr="00D11BE7">
        <w:tc>
          <w:tcPr>
            <w:tcW w:w="2268" w:type="dxa"/>
            <w:tcBorders>
              <w:bottom w:val="single" w:sz="4" w:space="0" w:color="auto"/>
            </w:tcBorders>
            <w:shd w:val="clear" w:color="auto" w:fill="F3F3F3"/>
          </w:tcPr>
          <w:p w14:paraId="7133F9BC"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7200A671" w14:textId="77777777" w:rsidR="00E24E77" w:rsidRPr="00522B40" w:rsidRDefault="00AB51B7" w:rsidP="00E24E77">
            <w:pPr>
              <w:spacing w:before="80" w:after="80"/>
              <w:rPr>
                <w:rFonts w:cs="Arial"/>
                <w:color w:val="FF00FF"/>
                <w:sz w:val="20"/>
                <w:lang w:val="en-NZ"/>
              </w:rPr>
            </w:pPr>
            <w:r w:rsidRPr="00457752">
              <w:rPr>
                <w:rFonts w:cs="Arial"/>
                <w:sz w:val="20"/>
                <w:lang w:val="en-NZ"/>
              </w:rPr>
              <w:t>ONLINE - Zoom Meeting</w:t>
            </w:r>
          </w:p>
        </w:tc>
      </w:tr>
    </w:tbl>
    <w:p w14:paraId="3C39071B" w14:textId="77777777" w:rsidR="00E24E77" w:rsidRPr="00522B40" w:rsidRDefault="00E24E77" w:rsidP="00E24E77">
      <w:pPr>
        <w:spacing w:before="80" w:after="80"/>
        <w:rPr>
          <w:rFonts w:cs="Arial"/>
          <w:sz w:val="20"/>
          <w:lang w:val="en-NZ"/>
        </w:rPr>
      </w:pPr>
    </w:p>
    <w:tbl>
      <w:tblPr>
        <w:tblW w:w="0" w:type="auto"/>
        <w:tblInd w:w="221" w:type="dxa"/>
        <w:tblBorders>
          <w:top w:val="single" w:sz="4" w:space="0" w:color="auto"/>
          <w:bottom w:val="single" w:sz="4" w:space="0" w:color="auto"/>
        </w:tblBorders>
        <w:tblLook w:val="04A0" w:firstRow="1" w:lastRow="0" w:firstColumn="1" w:lastColumn="0" w:noHBand="0" w:noVBand="1"/>
      </w:tblPr>
      <w:tblGrid>
        <w:gridCol w:w="1451"/>
        <w:gridCol w:w="7462"/>
      </w:tblGrid>
      <w:tr w:rsidR="000F734F" w:rsidRPr="000F734F" w14:paraId="57D5DFFA" w14:textId="77777777" w:rsidTr="00921B80">
        <w:tc>
          <w:tcPr>
            <w:tcW w:w="1451" w:type="dxa"/>
            <w:tcBorders>
              <w:top w:val="single" w:sz="4" w:space="0" w:color="auto"/>
              <w:left w:val="nil"/>
              <w:bottom w:val="nil"/>
              <w:right w:val="nil"/>
            </w:tcBorders>
            <w:shd w:val="clear" w:color="auto" w:fill="F2F2F2"/>
            <w:hideMark/>
          </w:tcPr>
          <w:p w14:paraId="72D25A3E" w14:textId="77777777" w:rsidR="000F734F" w:rsidRPr="000F734F" w:rsidRDefault="000F734F" w:rsidP="000F734F">
            <w:pPr>
              <w:spacing w:before="80" w:after="80"/>
              <w:rPr>
                <w:rFonts w:cs="Arial"/>
                <w:sz w:val="20"/>
                <w:lang w:val="en-NZ"/>
              </w:rPr>
            </w:pPr>
            <w:r w:rsidRPr="000F734F">
              <w:rPr>
                <w:rFonts w:cs="Arial"/>
                <w:b/>
                <w:sz w:val="20"/>
                <w:lang w:val="en-NZ"/>
              </w:rPr>
              <w:t>Time</w:t>
            </w:r>
          </w:p>
        </w:tc>
        <w:tc>
          <w:tcPr>
            <w:tcW w:w="7462" w:type="dxa"/>
            <w:tcBorders>
              <w:top w:val="single" w:sz="4" w:space="0" w:color="auto"/>
              <w:left w:val="nil"/>
              <w:bottom w:val="nil"/>
              <w:right w:val="nil"/>
            </w:tcBorders>
            <w:shd w:val="clear" w:color="auto" w:fill="F2F2F2"/>
            <w:hideMark/>
          </w:tcPr>
          <w:p w14:paraId="0ADCE8A6" w14:textId="77777777" w:rsidR="000F734F" w:rsidRPr="000F734F" w:rsidRDefault="000F734F" w:rsidP="000F734F">
            <w:pPr>
              <w:spacing w:before="80" w:after="80"/>
              <w:rPr>
                <w:rFonts w:cs="Arial"/>
                <w:sz w:val="20"/>
                <w:lang w:val="en-NZ"/>
              </w:rPr>
            </w:pPr>
            <w:r w:rsidRPr="000F734F">
              <w:rPr>
                <w:rFonts w:cs="Arial"/>
                <w:b/>
                <w:sz w:val="20"/>
                <w:lang w:val="en-NZ"/>
              </w:rPr>
              <w:t>Item of business</w:t>
            </w:r>
          </w:p>
        </w:tc>
      </w:tr>
      <w:tr w:rsidR="000F734F" w:rsidRPr="000F734F" w14:paraId="5F9851DC" w14:textId="77777777" w:rsidTr="00921B80">
        <w:tc>
          <w:tcPr>
            <w:tcW w:w="1451" w:type="dxa"/>
            <w:tcBorders>
              <w:top w:val="nil"/>
              <w:left w:val="nil"/>
              <w:bottom w:val="nil"/>
              <w:right w:val="nil"/>
            </w:tcBorders>
            <w:shd w:val="clear" w:color="auto" w:fill="F2F2F2"/>
            <w:hideMark/>
          </w:tcPr>
          <w:p w14:paraId="42FE5216" w14:textId="77777777" w:rsidR="000F734F" w:rsidRPr="000F734F" w:rsidRDefault="000F734F" w:rsidP="000F734F">
            <w:pPr>
              <w:spacing w:before="80" w:after="80"/>
              <w:rPr>
                <w:rFonts w:cs="Arial"/>
                <w:sz w:val="20"/>
                <w:lang w:val="en-NZ"/>
              </w:rPr>
            </w:pPr>
            <w:r w:rsidRPr="000F734F">
              <w:rPr>
                <w:rFonts w:cs="Arial"/>
                <w:sz w:val="20"/>
                <w:lang w:val="en-NZ"/>
              </w:rPr>
              <w:t>1.00pm</w:t>
            </w:r>
          </w:p>
        </w:tc>
        <w:tc>
          <w:tcPr>
            <w:tcW w:w="7462" w:type="dxa"/>
            <w:tcBorders>
              <w:top w:val="nil"/>
              <w:left w:val="nil"/>
              <w:bottom w:val="nil"/>
              <w:right w:val="nil"/>
            </w:tcBorders>
            <w:shd w:val="clear" w:color="auto" w:fill="F2F2F2"/>
            <w:hideMark/>
          </w:tcPr>
          <w:p w14:paraId="319FEEC9" w14:textId="77777777" w:rsidR="000F734F" w:rsidRPr="000F734F" w:rsidRDefault="000F734F" w:rsidP="000F734F">
            <w:pPr>
              <w:spacing w:before="80" w:after="80"/>
              <w:rPr>
                <w:rFonts w:cs="Arial"/>
                <w:sz w:val="20"/>
                <w:lang w:val="en-NZ"/>
              </w:rPr>
            </w:pPr>
            <w:r w:rsidRPr="000F734F">
              <w:rPr>
                <w:rFonts w:cs="Arial"/>
                <w:sz w:val="20"/>
                <w:lang w:val="en-NZ"/>
              </w:rPr>
              <w:t>Welcome</w:t>
            </w:r>
          </w:p>
        </w:tc>
      </w:tr>
      <w:tr w:rsidR="000F734F" w:rsidRPr="000F734F" w14:paraId="7DBA0793" w14:textId="77777777" w:rsidTr="00921B80">
        <w:tc>
          <w:tcPr>
            <w:tcW w:w="1451" w:type="dxa"/>
            <w:tcBorders>
              <w:top w:val="nil"/>
              <w:left w:val="nil"/>
              <w:bottom w:val="nil"/>
              <w:right w:val="nil"/>
            </w:tcBorders>
            <w:shd w:val="clear" w:color="auto" w:fill="F2F2F2"/>
            <w:hideMark/>
          </w:tcPr>
          <w:p w14:paraId="718951A4" w14:textId="77777777" w:rsidR="000F734F" w:rsidRPr="000F734F" w:rsidRDefault="000F734F" w:rsidP="000F734F">
            <w:pPr>
              <w:spacing w:before="80" w:after="80"/>
              <w:rPr>
                <w:rFonts w:cs="Arial"/>
                <w:sz w:val="20"/>
                <w:lang w:val="en-NZ"/>
              </w:rPr>
            </w:pPr>
          </w:p>
        </w:tc>
        <w:tc>
          <w:tcPr>
            <w:tcW w:w="7462" w:type="dxa"/>
            <w:tcBorders>
              <w:top w:val="nil"/>
              <w:left w:val="nil"/>
              <w:bottom w:val="nil"/>
              <w:right w:val="nil"/>
            </w:tcBorders>
            <w:shd w:val="clear" w:color="auto" w:fill="F2F2F2"/>
            <w:hideMark/>
          </w:tcPr>
          <w:p w14:paraId="3C0DEFEC" w14:textId="77777777" w:rsidR="000F734F" w:rsidRPr="000F734F" w:rsidRDefault="000F734F" w:rsidP="000F734F">
            <w:pPr>
              <w:spacing w:before="80" w:after="80"/>
              <w:rPr>
                <w:rFonts w:cs="Arial"/>
                <w:sz w:val="20"/>
                <w:lang w:val="en-NZ"/>
              </w:rPr>
            </w:pPr>
            <w:r w:rsidRPr="000F734F">
              <w:rPr>
                <w:rFonts w:cs="Arial"/>
                <w:sz w:val="20"/>
                <w:lang w:val="en-NZ"/>
              </w:rPr>
              <w:t>Confirmation of minutes of meeting of 20 July 2021</w:t>
            </w:r>
          </w:p>
        </w:tc>
      </w:tr>
      <w:tr w:rsidR="000F734F" w:rsidRPr="000F734F" w14:paraId="3A54801A" w14:textId="77777777" w:rsidTr="00921B80">
        <w:tc>
          <w:tcPr>
            <w:tcW w:w="1451" w:type="dxa"/>
            <w:tcBorders>
              <w:top w:val="nil"/>
              <w:left w:val="nil"/>
              <w:bottom w:val="nil"/>
              <w:right w:val="nil"/>
            </w:tcBorders>
            <w:shd w:val="clear" w:color="auto" w:fill="F2F2F2"/>
            <w:hideMark/>
          </w:tcPr>
          <w:p w14:paraId="64C1803F" w14:textId="77777777" w:rsidR="000F734F" w:rsidRPr="000F734F" w:rsidRDefault="000F734F" w:rsidP="000F734F">
            <w:pPr>
              <w:spacing w:before="80" w:after="80"/>
              <w:rPr>
                <w:rFonts w:cs="Arial"/>
                <w:sz w:val="20"/>
                <w:lang w:val="en-NZ"/>
              </w:rPr>
            </w:pPr>
            <w:r w:rsidRPr="000F734F">
              <w:rPr>
                <w:rFonts w:cs="Arial"/>
                <w:sz w:val="20"/>
                <w:lang w:val="en-NZ"/>
              </w:rPr>
              <w:t>1.20pm</w:t>
            </w:r>
          </w:p>
        </w:tc>
        <w:tc>
          <w:tcPr>
            <w:tcW w:w="7462" w:type="dxa"/>
            <w:tcBorders>
              <w:top w:val="nil"/>
              <w:left w:val="nil"/>
              <w:bottom w:val="nil"/>
              <w:right w:val="nil"/>
            </w:tcBorders>
            <w:shd w:val="clear" w:color="auto" w:fill="F2F2F2"/>
            <w:hideMark/>
          </w:tcPr>
          <w:p w14:paraId="6E61D5D0" w14:textId="77777777" w:rsidR="000F734F" w:rsidRPr="000F734F" w:rsidRDefault="000F734F" w:rsidP="000F734F">
            <w:pPr>
              <w:spacing w:before="80" w:after="80"/>
              <w:rPr>
                <w:rFonts w:cs="Arial"/>
                <w:sz w:val="20"/>
                <w:lang w:val="en-NZ"/>
              </w:rPr>
            </w:pPr>
            <w:r w:rsidRPr="000F734F">
              <w:rPr>
                <w:rFonts w:cs="Arial"/>
                <w:sz w:val="20"/>
                <w:lang w:val="en-NZ"/>
              </w:rPr>
              <w:t>New applications (see over for details)</w:t>
            </w:r>
          </w:p>
        </w:tc>
      </w:tr>
      <w:tr w:rsidR="000F734F" w:rsidRPr="000F734F" w14:paraId="3C78D3E2" w14:textId="77777777" w:rsidTr="00921B80">
        <w:tc>
          <w:tcPr>
            <w:tcW w:w="1451" w:type="dxa"/>
            <w:tcBorders>
              <w:top w:val="nil"/>
              <w:left w:val="nil"/>
              <w:bottom w:val="nil"/>
              <w:right w:val="nil"/>
            </w:tcBorders>
            <w:shd w:val="clear" w:color="auto" w:fill="F2F2F2"/>
            <w:hideMark/>
          </w:tcPr>
          <w:p w14:paraId="56C342E1" w14:textId="77777777" w:rsidR="000F734F" w:rsidRPr="000F734F" w:rsidRDefault="000F734F" w:rsidP="000F734F">
            <w:pPr>
              <w:spacing w:before="80" w:after="80"/>
              <w:rPr>
                <w:rFonts w:cs="Arial"/>
                <w:sz w:val="20"/>
                <w:lang w:val="en-NZ"/>
              </w:rPr>
            </w:pPr>
            <w:r w:rsidRPr="000F734F">
              <w:rPr>
                <w:rFonts w:cs="Arial"/>
                <w:sz w:val="20"/>
                <w:lang w:val="en-NZ"/>
              </w:rPr>
              <w:t>1.20-1.45pm</w:t>
            </w:r>
          </w:p>
          <w:p w14:paraId="1BE99EFC" w14:textId="77777777" w:rsidR="000F734F" w:rsidRPr="000F734F" w:rsidRDefault="000F734F" w:rsidP="000F734F">
            <w:pPr>
              <w:spacing w:before="80" w:after="80"/>
              <w:rPr>
                <w:rFonts w:cs="Arial"/>
                <w:sz w:val="20"/>
                <w:lang w:val="en-NZ"/>
              </w:rPr>
            </w:pPr>
            <w:r w:rsidRPr="000F734F">
              <w:rPr>
                <w:rFonts w:cs="Arial"/>
                <w:sz w:val="20"/>
                <w:lang w:val="en-NZ"/>
              </w:rPr>
              <w:t>1.45-2.10pm</w:t>
            </w:r>
          </w:p>
          <w:p w14:paraId="6C84FCF1" w14:textId="77777777" w:rsidR="000F734F" w:rsidRPr="000F734F" w:rsidRDefault="000F734F" w:rsidP="000F734F">
            <w:pPr>
              <w:spacing w:before="80" w:after="80"/>
              <w:rPr>
                <w:rFonts w:cs="Arial"/>
                <w:sz w:val="20"/>
                <w:lang w:val="en-NZ"/>
              </w:rPr>
            </w:pPr>
            <w:r w:rsidRPr="000F734F">
              <w:rPr>
                <w:rFonts w:cs="Arial"/>
                <w:sz w:val="20"/>
                <w:lang w:val="en-NZ"/>
              </w:rPr>
              <w:t>2.10-2.35pm</w:t>
            </w:r>
          </w:p>
          <w:p w14:paraId="44E889C2" w14:textId="77777777" w:rsidR="000F734F" w:rsidRPr="000F734F" w:rsidRDefault="000F734F" w:rsidP="000F734F">
            <w:pPr>
              <w:spacing w:before="80" w:after="80"/>
              <w:rPr>
                <w:rFonts w:cs="Arial"/>
                <w:sz w:val="20"/>
                <w:lang w:val="en-NZ"/>
              </w:rPr>
            </w:pPr>
            <w:r w:rsidRPr="000F734F">
              <w:rPr>
                <w:rFonts w:cs="Arial"/>
                <w:sz w:val="20"/>
                <w:lang w:val="en-NZ"/>
              </w:rPr>
              <w:t>2.35-3.00pm</w:t>
            </w:r>
          </w:p>
          <w:p w14:paraId="27F9BA02" w14:textId="77777777" w:rsidR="000F734F" w:rsidRPr="000F734F" w:rsidRDefault="000F734F" w:rsidP="000F734F">
            <w:pPr>
              <w:spacing w:before="80" w:after="80"/>
              <w:rPr>
                <w:rFonts w:cs="Arial"/>
                <w:sz w:val="20"/>
                <w:lang w:val="en-NZ"/>
              </w:rPr>
            </w:pPr>
            <w:r w:rsidRPr="000F734F">
              <w:rPr>
                <w:rFonts w:cs="Arial"/>
                <w:sz w:val="20"/>
                <w:lang w:val="en-NZ"/>
              </w:rPr>
              <w:t>3.00-3.20pm</w:t>
            </w:r>
          </w:p>
          <w:p w14:paraId="3261B319" w14:textId="77777777" w:rsidR="000F734F" w:rsidRPr="000F734F" w:rsidRDefault="000F734F" w:rsidP="000F734F">
            <w:pPr>
              <w:spacing w:before="80" w:after="80"/>
              <w:rPr>
                <w:rFonts w:cs="Arial"/>
                <w:sz w:val="20"/>
                <w:lang w:val="en-NZ"/>
              </w:rPr>
            </w:pPr>
            <w:r w:rsidRPr="000F734F">
              <w:rPr>
                <w:rFonts w:cs="Arial"/>
                <w:sz w:val="20"/>
                <w:lang w:val="en-NZ"/>
              </w:rPr>
              <w:t>3.20-3.45pm</w:t>
            </w:r>
          </w:p>
          <w:p w14:paraId="69208DC9" w14:textId="77777777" w:rsidR="000F734F" w:rsidRPr="000F734F" w:rsidRDefault="000F734F" w:rsidP="000F734F">
            <w:pPr>
              <w:spacing w:before="80" w:after="80"/>
              <w:rPr>
                <w:rFonts w:cs="Arial"/>
                <w:sz w:val="20"/>
                <w:lang w:val="en-NZ"/>
              </w:rPr>
            </w:pPr>
            <w:r w:rsidRPr="000F734F">
              <w:rPr>
                <w:rFonts w:cs="Arial"/>
                <w:sz w:val="20"/>
                <w:lang w:val="en-NZ"/>
              </w:rPr>
              <w:t>3.45-4.10pm</w:t>
            </w:r>
          </w:p>
          <w:p w14:paraId="20EC51B5" w14:textId="77777777" w:rsidR="000F734F" w:rsidRPr="000F734F" w:rsidRDefault="000F734F" w:rsidP="000F734F">
            <w:pPr>
              <w:spacing w:before="80" w:after="80"/>
              <w:rPr>
                <w:rFonts w:cs="Arial"/>
                <w:sz w:val="20"/>
                <w:lang w:val="en-NZ"/>
              </w:rPr>
            </w:pPr>
            <w:r w:rsidRPr="000F734F">
              <w:rPr>
                <w:rFonts w:cs="Arial"/>
                <w:sz w:val="20"/>
                <w:lang w:val="en-NZ"/>
              </w:rPr>
              <w:t>4.10-4.35pm</w:t>
            </w:r>
          </w:p>
          <w:p w14:paraId="25073FA2" w14:textId="77777777" w:rsidR="000F734F" w:rsidRPr="000F734F" w:rsidRDefault="000F734F" w:rsidP="000F734F">
            <w:pPr>
              <w:spacing w:before="80" w:after="80"/>
              <w:rPr>
                <w:rFonts w:cs="Arial"/>
                <w:sz w:val="20"/>
                <w:lang w:val="en-NZ"/>
              </w:rPr>
            </w:pPr>
            <w:r w:rsidRPr="000F734F">
              <w:rPr>
                <w:rFonts w:cs="Arial"/>
                <w:sz w:val="20"/>
                <w:lang w:val="en-NZ"/>
              </w:rPr>
              <w:t>4.35-5.00pm</w:t>
            </w:r>
          </w:p>
          <w:p w14:paraId="2220EA24" w14:textId="77777777" w:rsidR="000F734F" w:rsidRPr="000F734F" w:rsidRDefault="000F734F" w:rsidP="000F734F">
            <w:pPr>
              <w:spacing w:before="80" w:after="80"/>
              <w:rPr>
                <w:rFonts w:cs="Arial"/>
                <w:sz w:val="20"/>
                <w:lang w:val="en-NZ"/>
              </w:rPr>
            </w:pPr>
            <w:r w:rsidRPr="000F734F">
              <w:rPr>
                <w:rFonts w:cs="Arial"/>
                <w:sz w:val="20"/>
                <w:lang w:val="en-NZ"/>
              </w:rPr>
              <w:t>5.00-5.20pm</w:t>
            </w:r>
          </w:p>
          <w:p w14:paraId="63C33B12" w14:textId="77777777" w:rsidR="000F734F" w:rsidRPr="000F734F" w:rsidRDefault="000F734F" w:rsidP="000F734F">
            <w:pPr>
              <w:spacing w:before="80" w:after="80"/>
              <w:rPr>
                <w:rFonts w:cs="Arial"/>
                <w:sz w:val="20"/>
                <w:lang w:val="en-NZ"/>
              </w:rPr>
            </w:pPr>
            <w:r w:rsidRPr="000F734F">
              <w:rPr>
                <w:rFonts w:cs="Arial"/>
                <w:sz w:val="20"/>
                <w:lang w:val="en-NZ"/>
              </w:rPr>
              <w:t>5.20-5.45pm</w:t>
            </w:r>
          </w:p>
          <w:p w14:paraId="53BE1321" w14:textId="77777777" w:rsidR="000F734F" w:rsidRPr="000F734F" w:rsidRDefault="000F734F" w:rsidP="000F734F">
            <w:pPr>
              <w:spacing w:before="80" w:after="80"/>
              <w:rPr>
                <w:rFonts w:cs="Arial"/>
                <w:sz w:val="20"/>
                <w:lang w:val="en-NZ"/>
              </w:rPr>
            </w:pPr>
            <w:r w:rsidRPr="000F734F">
              <w:rPr>
                <w:rFonts w:cs="Arial"/>
                <w:sz w:val="20"/>
                <w:lang w:val="en-NZ"/>
              </w:rPr>
              <w:t>5.45-6.10pm</w:t>
            </w:r>
          </w:p>
          <w:p w14:paraId="3DF0C0EA" w14:textId="77777777" w:rsidR="000F734F" w:rsidRPr="000F734F" w:rsidRDefault="000F734F" w:rsidP="000F734F">
            <w:pPr>
              <w:spacing w:before="80" w:after="80"/>
              <w:rPr>
                <w:rFonts w:cs="Arial"/>
                <w:sz w:val="20"/>
                <w:lang w:val="en-NZ"/>
              </w:rPr>
            </w:pPr>
            <w:r w:rsidRPr="000F734F">
              <w:rPr>
                <w:rFonts w:cs="Arial"/>
                <w:sz w:val="20"/>
                <w:lang w:val="en-NZ"/>
              </w:rPr>
              <w:t>6.10-6.35pm</w:t>
            </w:r>
          </w:p>
          <w:p w14:paraId="5825A860" w14:textId="77777777" w:rsidR="000F734F" w:rsidRPr="000F734F" w:rsidRDefault="000F734F" w:rsidP="000F734F">
            <w:pPr>
              <w:spacing w:before="80" w:after="80"/>
              <w:rPr>
                <w:rFonts w:cs="Arial"/>
                <w:sz w:val="20"/>
                <w:lang w:val="en-NZ"/>
              </w:rPr>
            </w:pPr>
            <w:r w:rsidRPr="000F734F">
              <w:rPr>
                <w:rFonts w:cs="Arial"/>
                <w:sz w:val="20"/>
                <w:lang w:val="en-NZ"/>
              </w:rPr>
              <w:t>6.35-7.00pm</w:t>
            </w:r>
          </w:p>
          <w:p w14:paraId="37B93CC6" w14:textId="77777777" w:rsidR="000F734F" w:rsidRPr="000F734F" w:rsidRDefault="000F734F" w:rsidP="000F734F">
            <w:pPr>
              <w:spacing w:before="80" w:after="80"/>
              <w:rPr>
                <w:rFonts w:cs="Arial"/>
                <w:sz w:val="20"/>
                <w:lang w:val="en-NZ"/>
              </w:rPr>
            </w:pPr>
          </w:p>
          <w:p w14:paraId="585D3FDC" w14:textId="77777777" w:rsidR="000F734F" w:rsidRPr="000F734F" w:rsidRDefault="000F734F" w:rsidP="000F734F">
            <w:pPr>
              <w:spacing w:before="80" w:after="80"/>
              <w:rPr>
                <w:rFonts w:cs="Arial"/>
                <w:sz w:val="20"/>
                <w:lang w:val="en-NZ"/>
              </w:rPr>
            </w:pPr>
          </w:p>
        </w:tc>
        <w:tc>
          <w:tcPr>
            <w:tcW w:w="7462" w:type="dxa"/>
            <w:tcBorders>
              <w:top w:val="nil"/>
              <w:left w:val="nil"/>
              <w:bottom w:val="nil"/>
              <w:right w:val="nil"/>
            </w:tcBorders>
            <w:shd w:val="clear" w:color="auto" w:fill="F2F2F2"/>
            <w:hideMark/>
          </w:tcPr>
          <w:p w14:paraId="0C67C327" w14:textId="77777777" w:rsidR="000F734F" w:rsidRPr="000F734F" w:rsidRDefault="000F734F" w:rsidP="000F734F">
            <w:pPr>
              <w:spacing w:before="80" w:after="80"/>
              <w:rPr>
                <w:rFonts w:cs="Arial"/>
                <w:sz w:val="20"/>
                <w:lang w:val="en-NZ"/>
              </w:rPr>
            </w:pPr>
            <w:r w:rsidRPr="000F734F">
              <w:rPr>
                <w:rFonts w:cs="Arial"/>
                <w:sz w:val="20"/>
                <w:lang w:val="en-NZ"/>
              </w:rPr>
              <w:t>21/NTA/133 Karen / Helen</w:t>
            </w:r>
          </w:p>
          <w:p w14:paraId="03B655AF" w14:textId="77777777" w:rsidR="000F734F" w:rsidRPr="000F734F" w:rsidRDefault="000F734F" w:rsidP="000F734F">
            <w:pPr>
              <w:spacing w:before="80" w:after="80"/>
              <w:rPr>
                <w:rFonts w:cs="Arial"/>
                <w:sz w:val="20"/>
                <w:lang w:val="en-NZ"/>
              </w:rPr>
            </w:pPr>
            <w:r w:rsidRPr="000F734F">
              <w:rPr>
                <w:rFonts w:cs="Arial"/>
                <w:sz w:val="20"/>
                <w:lang w:val="en-NZ"/>
              </w:rPr>
              <w:t>21/NTA/144 Kate / Catherine</w:t>
            </w:r>
          </w:p>
          <w:p w14:paraId="0501DBFE" w14:textId="77777777" w:rsidR="000F734F" w:rsidRPr="000F734F" w:rsidRDefault="000F734F" w:rsidP="000F734F">
            <w:pPr>
              <w:spacing w:before="80" w:after="80"/>
              <w:rPr>
                <w:rFonts w:cs="Arial"/>
                <w:sz w:val="20"/>
                <w:lang w:val="en-NZ"/>
              </w:rPr>
            </w:pPr>
            <w:r w:rsidRPr="000F734F">
              <w:rPr>
                <w:rFonts w:cs="Arial"/>
                <w:sz w:val="20"/>
                <w:lang w:val="en-NZ"/>
              </w:rPr>
              <w:t>21/NTA/152 Sotera / Catherine</w:t>
            </w:r>
          </w:p>
          <w:p w14:paraId="33614257" w14:textId="77777777" w:rsidR="000F734F" w:rsidRPr="000F734F" w:rsidRDefault="000F734F" w:rsidP="000F734F">
            <w:pPr>
              <w:spacing w:before="80" w:after="80"/>
              <w:rPr>
                <w:rFonts w:cs="Arial"/>
                <w:sz w:val="20"/>
                <w:lang w:val="en-NZ"/>
              </w:rPr>
            </w:pPr>
            <w:r w:rsidRPr="000F734F">
              <w:rPr>
                <w:rFonts w:cs="Arial"/>
                <w:sz w:val="20"/>
                <w:lang w:val="en-NZ"/>
              </w:rPr>
              <w:t xml:space="preserve">21/NTA/131 Michael / Helen </w:t>
            </w:r>
          </w:p>
          <w:p w14:paraId="353ADDBF" w14:textId="77777777" w:rsidR="000F734F" w:rsidRPr="000F734F" w:rsidRDefault="000F734F" w:rsidP="000F734F">
            <w:pPr>
              <w:spacing w:before="80" w:after="80"/>
              <w:rPr>
                <w:rFonts w:cs="Arial"/>
                <w:sz w:val="20"/>
                <w:lang w:val="en-NZ"/>
              </w:rPr>
            </w:pPr>
            <w:r w:rsidRPr="000F734F">
              <w:rPr>
                <w:rFonts w:cs="Arial"/>
                <w:sz w:val="20"/>
                <w:lang w:val="en-NZ"/>
              </w:rPr>
              <w:t>Break</w:t>
            </w:r>
          </w:p>
          <w:p w14:paraId="2E59AF92" w14:textId="77777777" w:rsidR="000F734F" w:rsidRPr="000F734F" w:rsidRDefault="000F734F" w:rsidP="000F734F">
            <w:pPr>
              <w:spacing w:before="80" w:after="80"/>
              <w:rPr>
                <w:rFonts w:cs="Arial"/>
                <w:sz w:val="20"/>
                <w:lang w:val="en-NZ"/>
              </w:rPr>
            </w:pPr>
            <w:r w:rsidRPr="000F734F">
              <w:rPr>
                <w:rFonts w:cs="Arial"/>
                <w:sz w:val="20"/>
                <w:lang w:val="en-NZ"/>
              </w:rPr>
              <w:t>21/NTA/130 Sotera / Dom</w:t>
            </w:r>
          </w:p>
          <w:p w14:paraId="41B13CF2" w14:textId="77777777" w:rsidR="000F734F" w:rsidRPr="000F734F" w:rsidRDefault="000F734F" w:rsidP="000F734F">
            <w:pPr>
              <w:spacing w:before="80" w:after="80"/>
              <w:rPr>
                <w:rFonts w:cs="Arial"/>
                <w:sz w:val="20"/>
                <w:lang w:val="en-NZ"/>
              </w:rPr>
            </w:pPr>
            <w:r w:rsidRPr="000F734F">
              <w:rPr>
                <w:rFonts w:cs="Arial"/>
                <w:sz w:val="20"/>
                <w:lang w:val="en-NZ"/>
              </w:rPr>
              <w:t>21/NTA/135 Kate / Dom</w:t>
            </w:r>
          </w:p>
          <w:p w14:paraId="477BDFA3" w14:textId="77777777" w:rsidR="000F734F" w:rsidRPr="000F734F" w:rsidRDefault="000F734F" w:rsidP="000F734F">
            <w:pPr>
              <w:spacing w:before="80" w:after="80"/>
              <w:rPr>
                <w:rFonts w:cs="Arial"/>
                <w:sz w:val="20"/>
                <w:lang w:val="en-NZ"/>
              </w:rPr>
            </w:pPr>
            <w:r w:rsidRPr="000F734F">
              <w:rPr>
                <w:rFonts w:cs="Arial"/>
                <w:sz w:val="20"/>
                <w:lang w:val="en-NZ"/>
              </w:rPr>
              <w:t>21/NTA/136 Sotera / Helen</w:t>
            </w:r>
          </w:p>
          <w:p w14:paraId="763F543E" w14:textId="77777777" w:rsidR="000F734F" w:rsidRPr="000F734F" w:rsidRDefault="000F734F" w:rsidP="000F734F">
            <w:pPr>
              <w:spacing w:before="80" w:after="80"/>
              <w:rPr>
                <w:rFonts w:cs="Arial"/>
                <w:sz w:val="20"/>
                <w:lang w:val="en-NZ"/>
              </w:rPr>
            </w:pPr>
            <w:r w:rsidRPr="000F734F">
              <w:rPr>
                <w:rFonts w:cs="Arial"/>
                <w:sz w:val="20"/>
                <w:lang w:val="en-NZ"/>
              </w:rPr>
              <w:t>21/NTA/138 Michael / Catherine</w:t>
            </w:r>
          </w:p>
          <w:p w14:paraId="768FBB2B" w14:textId="77777777" w:rsidR="000F734F" w:rsidRPr="000F734F" w:rsidRDefault="000F734F" w:rsidP="000F734F">
            <w:pPr>
              <w:spacing w:before="80" w:after="80"/>
              <w:rPr>
                <w:rFonts w:cs="Arial"/>
                <w:sz w:val="20"/>
                <w:lang w:val="en-NZ"/>
              </w:rPr>
            </w:pPr>
            <w:r w:rsidRPr="000F734F">
              <w:rPr>
                <w:rFonts w:cs="Arial"/>
                <w:sz w:val="20"/>
                <w:lang w:val="en-NZ"/>
              </w:rPr>
              <w:t>Break</w:t>
            </w:r>
          </w:p>
          <w:p w14:paraId="030C4926" w14:textId="77777777" w:rsidR="000F734F" w:rsidRPr="000F734F" w:rsidRDefault="000F734F" w:rsidP="000F734F">
            <w:pPr>
              <w:spacing w:before="80" w:after="80"/>
              <w:rPr>
                <w:rFonts w:cs="Arial"/>
                <w:sz w:val="20"/>
                <w:lang w:val="en-NZ"/>
              </w:rPr>
            </w:pPr>
            <w:r w:rsidRPr="000F734F">
              <w:rPr>
                <w:rFonts w:cs="Arial"/>
                <w:sz w:val="20"/>
                <w:lang w:val="en-NZ"/>
              </w:rPr>
              <w:t xml:space="preserve">21/NTA/142 Karen / Sarah </w:t>
            </w:r>
          </w:p>
          <w:p w14:paraId="095EF945" w14:textId="77777777" w:rsidR="000F734F" w:rsidRPr="000F734F" w:rsidRDefault="000F734F" w:rsidP="000F734F">
            <w:pPr>
              <w:spacing w:before="80" w:after="80"/>
              <w:rPr>
                <w:rFonts w:cs="Arial"/>
                <w:sz w:val="20"/>
                <w:lang w:val="en-NZ"/>
              </w:rPr>
            </w:pPr>
            <w:r w:rsidRPr="000F734F">
              <w:rPr>
                <w:rFonts w:cs="Arial"/>
                <w:sz w:val="20"/>
                <w:lang w:val="en-NZ"/>
              </w:rPr>
              <w:t>21/NTA/154 Kate / Helen</w:t>
            </w:r>
          </w:p>
          <w:p w14:paraId="1B8D83F8" w14:textId="77777777" w:rsidR="000F734F" w:rsidRPr="000F734F" w:rsidRDefault="000F734F" w:rsidP="000F734F">
            <w:pPr>
              <w:spacing w:before="80" w:after="80"/>
              <w:rPr>
                <w:rFonts w:cs="Arial"/>
                <w:sz w:val="20"/>
                <w:lang w:val="en-NZ"/>
              </w:rPr>
            </w:pPr>
            <w:r w:rsidRPr="000F734F">
              <w:rPr>
                <w:rFonts w:cs="Arial"/>
                <w:sz w:val="20"/>
                <w:lang w:val="en-NZ"/>
              </w:rPr>
              <w:t>21/NTA/132 Karen / Catherine</w:t>
            </w:r>
          </w:p>
          <w:p w14:paraId="1F0C7889" w14:textId="77777777" w:rsidR="000F734F" w:rsidRPr="000F734F" w:rsidRDefault="000F734F" w:rsidP="000F734F">
            <w:pPr>
              <w:spacing w:before="80" w:after="80"/>
              <w:rPr>
                <w:rFonts w:cs="Arial"/>
                <w:sz w:val="20"/>
                <w:lang w:val="en-NZ"/>
              </w:rPr>
            </w:pPr>
            <w:r w:rsidRPr="000F734F">
              <w:rPr>
                <w:rFonts w:cs="Arial"/>
                <w:sz w:val="20"/>
                <w:lang w:val="en-NZ"/>
              </w:rPr>
              <w:t>20/NTA/75/AM06 Michael / Sarah</w:t>
            </w:r>
          </w:p>
        </w:tc>
      </w:tr>
      <w:tr w:rsidR="000F734F" w:rsidRPr="000F734F" w14:paraId="5689AD7E" w14:textId="77777777" w:rsidTr="00921B80">
        <w:tc>
          <w:tcPr>
            <w:tcW w:w="1451" w:type="dxa"/>
            <w:tcBorders>
              <w:top w:val="nil"/>
              <w:left w:val="nil"/>
              <w:bottom w:val="single" w:sz="4" w:space="0" w:color="auto"/>
              <w:right w:val="nil"/>
            </w:tcBorders>
            <w:shd w:val="clear" w:color="auto" w:fill="F2F2F2"/>
            <w:hideMark/>
          </w:tcPr>
          <w:p w14:paraId="02655877" w14:textId="77777777" w:rsidR="000F734F" w:rsidRPr="000F734F" w:rsidRDefault="000F734F" w:rsidP="000F734F">
            <w:pPr>
              <w:spacing w:before="80" w:after="80"/>
              <w:rPr>
                <w:rFonts w:cs="Arial"/>
                <w:sz w:val="20"/>
                <w:lang w:val="en-NZ"/>
              </w:rPr>
            </w:pPr>
            <w:r w:rsidRPr="000F734F">
              <w:rPr>
                <w:rFonts w:cs="Arial"/>
                <w:sz w:val="20"/>
                <w:lang w:val="en-NZ"/>
              </w:rPr>
              <w:t>7.00pm</w:t>
            </w:r>
          </w:p>
        </w:tc>
        <w:tc>
          <w:tcPr>
            <w:tcW w:w="7462" w:type="dxa"/>
            <w:tcBorders>
              <w:top w:val="nil"/>
              <w:left w:val="nil"/>
              <w:bottom w:val="single" w:sz="4" w:space="0" w:color="auto"/>
              <w:right w:val="nil"/>
            </w:tcBorders>
            <w:shd w:val="clear" w:color="auto" w:fill="F2F2F2"/>
            <w:hideMark/>
          </w:tcPr>
          <w:p w14:paraId="04FF7073" w14:textId="77777777" w:rsidR="000F734F" w:rsidRPr="000F734F" w:rsidRDefault="000F734F" w:rsidP="000F734F">
            <w:pPr>
              <w:spacing w:before="80" w:after="80"/>
              <w:rPr>
                <w:rFonts w:cs="Arial"/>
                <w:sz w:val="20"/>
                <w:lang w:val="en-NZ"/>
              </w:rPr>
            </w:pPr>
            <w:r w:rsidRPr="000F734F">
              <w:rPr>
                <w:rFonts w:cs="Arial"/>
                <w:sz w:val="20"/>
                <w:lang w:val="en-NZ"/>
              </w:rPr>
              <w:t>Meeting ends</w:t>
            </w:r>
          </w:p>
        </w:tc>
      </w:tr>
    </w:tbl>
    <w:p w14:paraId="7AD190B4" w14:textId="77777777" w:rsidR="007F56D5" w:rsidRDefault="007F56D5" w:rsidP="00E24E77">
      <w:pPr>
        <w:spacing w:before="80" w:after="80"/>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F734F" w:rsidRPr="00D21889" w14:paraId="63A9A4F4" w14:textId="77777777" w:rsidTr="00921B80">
        <w:trPr>
          <w:trHeight w:val="240"/>
        </w:trPr>
        <w:tc>
          <w:tcPr>
            <w:tcW w:w="2700" w:type="dxa"/>
            <w:shd w:val="pct12" w:color="auto" w:fill="FFFFFF"/>
            <w:vAlign w:val="center"/>
          </w:tcPr>
          <w:p w14:paraId="54A9476B" w14:textId="77777777" w:rsidR="000F734F" w:rsidRPr="00D21889" w:rsidRDefault="000F734F" w:rsidP="00921B80">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7D25C1CA" w14:textId="77777777" w:rsidR="000F734F" w:rsidRPr="00D21889" w:rsidRDefault="000F734F" w:rsidP="00921B80">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2C884E22" w14:textId="77777777" w:rsidR="000F734F" w:rsidRPr="00D21889" w:rsidRDefault="000F734F" w:rsidP="00921B80">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042A29A0" w14:textId="77777777" w:rsidR="000F734F" w:rsidRPr="00D21889" w:rsidRDefault="000F734F" w:rsidP="00921B80">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608B863C" w14:textId="77777777" w:rsidR="000F734F" w:rsidRPr="00D21889" w:rsidRDefault="000F734F" w:rsidP="00921B80">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0F734F" w:rsidRPr="00D21889" w14:paraId="70D295ED" w14:textId="77777777" w:rsidTr="00921B80">
        <w:trPr>
          <w:trHeight w:val="280"/>
        </w:trPr>
        <w:tc>
          <w:tcPr>
            <w:tcW w:w="2700" w:type="dxa"/>
          </w:tcPr>
          <w:p w14:paraId="7E2A19D3"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Dr Karen Bartholomew </w:t>
            </w:r>
          </w:p>
        </w:tc>
        <w:tc>
          <w:tcPr>
            <w:tcW w:w="2600" w:type="dxa"/>
          </w:tcPr>
          <w:p w14:paraId="302DB727"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64D8249D"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18/07/2016 </w:t>
            </w:r>
          </w:p>
        </w:tc>
        <w:tc>
          <w:tcPr>
            <w:tcW w:w="1200" w:type="dxa"/>
          </w:tcPr>
          <w:p w14:paraId="530185E2"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18/07/2019 </w:t>
            </w:r>
          </w:p>
        </w:tc>
        <w:tc>
          <w:tcPr>
            <w:tcW w:w="1200" w:type="dxa"/>
          </w:tcPr>
          <w:p w14:paraId="7C7A09B0"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Present </w:t>
            </w:r>
          </w:p>
        </w:tc>
      </w:tr>
      <w:tr w:rsidR="000F734F" w:rsidRPr="00D21889" w14:paraId="3F72E0C7" w14:textId="77777777" w:rsidTr="00921B80">
        <w:trPr>
          <w:trHeight w:val="280"/>
        </w:trPr>
        <w:tc>
          <w:tcPr>
            <w:tcW w:w="2700" w:type="dxa"/>
          </w:tcPr>
          <w:p w14:paraId="59CEA200"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Mrs Kate O'Connor </w:t>
            </w:r>
          </w:p>
        </w:tc>
        <w:tc>
          <w:tcPr>
            <w:tcW w:w="2600" w:type="dxa"/>
          </w:tcPr>
          <w:p w14:paraId="6729D268"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14:paraId="4A79DC03"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29/01/2020 </w:t>
            </w:r>
          </w:p>
        </w:tc>
        <w:tc>
          <w:tcPr>
            <w:tcW w:w="1200" w:type="dxa"/>
          </w:tcPr>
          <w:p w14:paraId="3FFA3F13"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29/01/2021 </w:t>
            </w:r>
          </w:p>
        </w:tc>
        <w:tc>
          <w:tcPr>
            <w:tcW w:w="1200" w:type="dxa"/>
          </w:tcPr>
          <w:p w14:paraId="7E528986"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Apologies </w:t>
            </w:r>
          </w:p>
        </w:tc>
      </w:tr>
      <w:tr w:rsidR="000F734F" w:rsidRPr="00D21889" w14:paraId="7D57406E" w14:textId="77777777" w:rsidTr="00921B80">
        <w:trPr>
          <w:trHeight w:val="280"/>
        </w:trPr>
        <w:tc>
          <w:tcPr>
            <w:tcW w:w="2700" w:type="dxa"/>
          </w:tcPr>
          <w:p w14:paraId="3525F8F4"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Mrs Helen Walker </w:t>
            </w:r>
          </w:p>
        </w:tc>
        <w:tc>
          <w:tcPr>
            <w:tcW w:w="2600" w:type="dxa"/>
          </w:tcPr>
          <w:p w14:paraId="0CCC6722" w14:textId="77777777" w:rsidR="000F734F" w:rsidRPr="00B35D01" w:rsidRDefault="000F734F" w:rsidP="00921B80">
            <w:pPr>
              <w:autoSpaceDE w:val="0"/>
              <w:autoSpaceDN w:val="0"/>
              <w:adjustRightInd w:val="0"/>
              <w:rPr>
                <w:rFonts w:cs="Arial"/>
                <w:sz w:val="16"/>
                <w:szCs w:val="16"/>
              </w:rPr>
            </w:pPr>
            <w:r w:rsidRPr="00B35D01">
              <w:rPr>
                <w:rFonts w:cs="Arial"/>
                <w:sz w:val="16"/>
                <w:szCs w:val="16"/>
              </w:rPr>
              <w:t xml:space="preserve">Lay (consumer/community perspectives) </w:t>
            </w:r>
          </w:p>
        </w:tc>
        <w:tc>
          <w:tcPr>
            <w:tcW w:w="1300" w:type="dxa"/>
          </w:tcPr>
          <w:p w14:paraId="189D4990" w14:textId="77777777" w:rsidR="000F734F" w:rsidRPr="00B35D01" w:rsidRDefault="000F734F" w:rsidP="00921B80">
            <w:pPr>
              <w:autoSpaceDE w:val="0"/>
              <w:autoSpaceDN w:val="0"/>
              <w:adjustRightInd w:val="0"/>
              <w:rPr>
                <w:rFonts w:cs="Arial"/>
                <w:sz w:val="16"/>
                <w:szCs w:val="16"/>
              </w:rPr>
            </w:pPr>
            <w:r w:rsidRPr="00B35D01">
              <w:rPr>
                <w:rFonts w:cs="Arial"/>
                <w:sz w:val="16"/>
                <w:szCs w:val="16"/>
              </w:rPr>
              <w:t xml:space="preserve">22/05/2018 </w:t>
            </w:r>
          </w:p>
        </w:tc>
        <w:tc>
          <w:tcPr>
            <w:tcW w:w="1200" w:type="dxa"/>
          </w:tcPr>
          <w:p w14:paraId="651BD45B" w14:textId="77777777" w:rsidR="000F734F" w:rsidRPr="00B35D01" w:rsidRDefault="000F734F" w:rsidP="00921B80">
            <w:pPr>
              <w:autoSpaceDE w:val="0"/>
              <w:autoSpaceDN w:val="0"/>
              <w:adjustRightInd w:val="0"/>
              <w:rPr>
                <w:rFonts w:cs="Arial"/>
                <w:sz w:val="16"/>
                <w:szCs w:val="16"/>
              </w:rPr>
            </w:pPr>
            <w:r w:rsidRPr="00B35D01">
              <w:rPr>
                <w:rFonts w:cs="Arial"/>
                <w:sz w:val="16"/>
                <w:szCs w:val="16"/>
              </w:rPr>
              <w:t xml:space="preserve">22/05/2020 </w:t>
            </w:r>
          </w:p>
        </w:tc>
        <w:tc>
          <w:tcPr>
            <w:tcW w:w="1200" w:type="dxa"/>
          </w:tcPr>
          <w:p w14:paraId="77AE85FD"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Present </w:t>
            </w:r>
          </w:p>
        </w:tc>
      </w:tr>
      <w:tr w:rsidR="000F734F" w:rsidRPr="00D21889" w14:paraId="559F063A" w14:textId="77777777" w:rsidTr="00921B80">
        <w:trPr>
          <w:trHeight w:val="280"/>
        </w:trPr>
        <w:tc>
          <w:tcPr>
            <w:tcW w:w="2700" w:type="dxa"/>
          </w:tcPr>
          <w:p w14:paraId="174FB02D"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67267DB2"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tcPr>
          <w:p w14:paraId="4AB0FD37"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02EF01DF"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26278827"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Present </w:t>
            </w:r>
          </w:p>
        </w:tc>
      </w:tr>
      <w:tr w:rsidR="000F734F" w:rsidRPr="00D21889" w14:paraId="4DC445F1" w14:textId="77777777" w:rsidTr="00921B80">
        <w:trPr>
          <w:trHeight w:val="280"/>
        </w:trPr>
        <w:tc>
          <w:tcPr>
            <w:tcW w:w="2700" w:type="dxa"/>
          </w:tcPr>
          <w:p w14:paraId="50BEC98B"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Ms Rochelle Style </w:t>
            </w:r>
          </w:p>
        </w:tc>
        <w:tc>
          <w:tcPr>
            <w:tcW w:w="2600" w:type="dxa"/>
          </w:tcPr>
          <w:p w14:paraId="4246B79B"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Lay (ethical/moral reasoning) </w:t>
            </w:r>
          </w:p>
        </w:tc>
        <w:tc>
          <w:tcPr>
            <w:tcW w:w="1300" w:type="dxa"/>
          </w:tcPr>
          <w:p w14:paraId="2DFE948B"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14/06/2017 </w:t>
            </w:r>
          </w:p>
        </w:tc>
        <w:tc>
          <w:tcPr>
            <w:tcW w:w="1200" w:type="dxa"/>
          </w:tcPr>
          <w:p w14:paraId="1A956D2B"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14/06/2020 </w:t>
            </w:r>
          </w:p>
        </w:tc>
        <w:tc>
          <w:tcPr>
            <w:tcW w:w="1200" w:type="dxa"/>
          </w:tcPr>
          <w:p w14:paraId="7189C7D6" w14:textId="77777777" w:rsidR="000F734F" w:rsidRPr="00D21889" w:rsidRDefault="000F734F" w:rsidP="00921B80">
            <w:pPr>
              <w:autoSpaceDE w:val="0"/>
              <w:autoSpaceDN w:val="0"/>
              <w:adjustRightInd w:val="0"/>
              <w:rPr>
                <w:rFonts w:cs="Arial"/>
                <w:sz w:val="16"/>
                <w:szCs w:val="16"/>
              </w:rPr>
            </w:pPr>
            <w:r>
              <w:rPr>
                <w:rFonts w:cs="Arial"/>
                <w:sz w:val="16"/>
                <w:szCs w:val="16"/>
              </w:rPr>
              <w:t>Apologies</w:t>
            </w:r>
          </w:p>
        </w:tc>
      </w:tr>
      <w:tr w:rsidR="000F734F" w:rsidRPr="00D21889" w14:paraId="5DF4ECF0" w14:textId="77777777" w:rsidTr="00921B80">
        <w:trPr>
          <w:trHeight w:val="280"/>
        </w:trPr>
        <w:tc>
          <w:tcPr>
            <w:tcW w:w="2700" w:type="dxa"/>
          </w:tcPr>
          <w:p w14:paraId="7DBC0949"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Ms Catherine Garvey </w:t>
            </w:r>
          </w:p>
        </w:tc>
        <w:tc>
          <w:tcPr>
            <w:tcW w:w="2600" w:type="dxa"/>
          </w:tcPr>
          <w:p w14:paraId="31BD3473"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Lay (the law) </w:t>
            </w:r>
          </w:p>
        </w:tc>
        <w:tc>
          <w:tcPr>
            <w:tcW w:w="1300" w:type="dxa"/>
          </w:tcPr>
          <w:p w14:paraId="4291EE3A"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19/03/2019 </w:t>
            </w:r>
          </w:p>
        </w:tc>
        <w:tc>
          <w:tcPr>
            <w:tcW w:w="1200" w:type="dxa"/>
          </w:tcPr>
          <w:p w14:paraId="736D07BA"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19/03/2022 </w:t>
            </w:r>
          </w:p>
        </w:tc>
        <w:tc>
          <w:tcPr>
            <w:tcW w:w="1200" w:type="dxa"/>
          </w:tcPr>
          <w:p w14:paraId="38CE508C"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Present </w:t>
            </w:r>
          </w:p>
        </w:tc>
      </w:tr>
      <w:tr w:rsidR="000F734F" w:rsidRPr="00D21889" w14:paraId="2A785EB8" w14:textId="77777777" w:rsidTr="00921B80">
        <w:trPr>
          <w:trHeight w:val="280"/>
        </w:trPr>
        <w:tc>
          <w:tcPr>
            <w:tcW w:w="2700" w:type="dxa"/>
          </w:tcPr>
          <w:p w14:paraId="1832AA7A"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Dr Sotera Catapang </w:t>
            </w:r>
          </w:p>
        </w:tc>
        <w:tc>
          <w:tcPr>
            <w:tcW w:w="2600" w:type="dxa"/>
          </w:tcPr>
          <w:p w14:paraId="6AC2C463"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tcPr>
          <w:p w14:paraId="4CF50166"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6E43946C"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31A1E26E"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Present </w:t>
            </w:r>
          </w:p>
        </w:tc>
      </w:tr>
      <w:tr w:rsidR="000F734F" w:rsidRPr="00D21889" w14:paraId="7F726032" w14:textId="77777777" w:rsidTr="00921B80">
        <w:trPr>
          <w:trHeight w:val="280"/>
        </w:trPr>
        <w:tc>
          <w:tcPr>
            <w:tcW w:w="2700" w:type="dxa"/>
          </w:tcPr>
          <w:p w14:paraId="66D67AA1"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Dr Michael Meyer </w:t>
            </w:r>
          </w:p>
        </w:tc>
        <w:tc>
          <w:tcPr>
            <w:tcW w:w="2600" w:type="dxa"/>
          </w:tcPr>
          <w:p w14:paraId="4D2B5EC2"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tcPr>
          <w:p w14:paraId="13DF2460"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72833FED"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30386B1F" w14:textId="77777777" w:rsidR="000F734F" w:rsidRPr="00D21889" w:rsidRDefault="000F734F" w:rsidP="00921B80">
            <w:pPr>
              <w:autoSpaceDE w:val="0"/>
              <w:autoSpaceDN w:val="0"/>
              <w:adjustRightInd w:val="0"/>
              <w:rPr>
                <w:rFonts w:cs="Arial"/>
                <w:sz w:val="16"/>
                <w:szCs w:val="16"/>
              </w:rPr>
            </w:pPr>
            <w:r w:rsidRPr="00D21889">
              <w:rPr>
                <w:rFonts w:cs="Arial"/>
                <w:sz w:val="16"/>
                <w:szCs w:val="16"/>
              </w:rPr>
              <w:t xml:space="preserve">Present </w:t>
            </w:r>
          </w:p>
        </w:tc>
      </w:tr>
      <w:tr w:rsidR="000F734F" w:rsidRPr="00D21889" w14:paraId="297C0BD9" w14:textId="77777777" w:rsidTr="00921B80">
        <w:trPr>
          <w:trHeight w:val="280"/>
        </w:trPr>
        <w:tc>
          <w:tcPr>
            <w:tcW w:w="2700" w:type="dxa"/>
          </w:tcPr>
          <w:p w14:paraId="61E1597F" w14:textId="77777777" w:rsidR="000F734F" w:rsidRPr="00640DD0" w:rsidRDefault="000F734F" w:rsidP="00921B80">
            <w:pPr>
              <w:autoSpaceDE w:val="0"/>
              <w:autoSpaceDN w:val="0"/>
              <w:adjustRightInd w:val="0"/>
              <w:rPr>
                <w:rFonts w:cs="Arial"/>
                <w:sz w:val="16"/>
                <w:szCs w:val="16"/>
              </w:rPr>
            </w:pPr>
            <w:r w:rsidRPr="00640DD0">
              <w:rPr>
                <w:rFonts w:cs="Arial"/>
                <w:sz w:val="16"/>
                <w:szCs w:val="16"/>
              </w:rPr>
              <w:t xml:space="preserve">Mr Dominic Fitchett </w:t>
            </w:r>
          </w:p>
        </w:tc>
        <w:tc>
          <w:tcPr>
            <w:tcW w:w="2600" w:type="dxa"/>
          </w:tcPr>
          <w:p w14:paraId="1D333661" w14:textId="77777777" w:rsidR="000F734F" w:rsidRPr="00640DD0" w:rsidRDefault="000F734F" w:rsidP="00921B80">
            <w:pPr>
              <w:autoSpaceDE w:val="0"/>
              <w:autoSpaceDN w:val="0"/>
              <w:adjustRightInd w:val="0"/>
              <w:rPr>
                <w:rFonts w:cs="Arial"/>
                <w:sz w:val="16"/>
                <w:szCs w:val="16"/>
              </w:rPr>
            </w:pPr>
            <w:r w:rsidRPr="00640DD0">
              <w:rPr>
                <w:rFonts w:cs="Arial"/>
                <w:sz w:val="16"/>
                <w:szCs w:val="16"/>
              </w:rPr>
              <w:t xml:space="preserve">Lay (the law) </w:t>
            </w:r>
          </w:p>
        </w:tc>
        <w:tc>
          <w:tcPr>
            <w:tcW w:w="1300" w:type="dxa"/>
          </w:tcPr>
          <w:p w14:paraId="50B9E787" w14:textId="77777777" w:rsidR="000F734F" w:rsidRPr="00640DD0" w:rsidRDefault="000F734F" w:rsidP="00921B80">
            <w:pPr>
              <w:autoSpaceDE w:val="0"/>
              <w:autoSpaceDN w:val="0"/>
              <w:adjustRightInd w:val="0"/>
              <w:rPr>
                <w:rFonts w:cs="Arial"/>
                <w:sz w:val="16"/>
                <w:szCs w:val="16"/>
              </w:rPr>
            </w:pPr>
            <w:r w:rsidRPr="00640DD0">
              <w:rPr>
                <w:rFonts w:cs="Arial"/>
                <w:sz w:val="16"/>
                <w:szCs w:val="16"/>
              </w:rPr>
              <w:t xml:space="preserve">05/07/2019 </w:t>
            </w:r>
          </w:p>
        </w:tc>
        <w:tc>
          <w:tcPr>
            <w:tcW w:w="1200" w:type="dxa"/>
          </w:tcPr>
          <w:p w14:paraId="06F3FA0B" w14:textId="77777777" w:rsidR="000F734F" w:rsidRPr="00640DD0" w:rsidRDefault="000F734F" w:rsidP="00921B80">
            <w:pPr>
              <w:autoSpaceDE w:val="0"/>
              <w:autoSpaceDN w:val="0"/>
              <w:adjustRightInd w:val="0"/>
              <w:rPr>
                <w:rFonts w:cs="Arial"/>
                <w:sz w:val="16"/>
                <w:szCs w:val="16"/>
              </w:rPr>
            </w:pPr>
            <w:r w:rsidRPr="00640DD0">
              <w:rPr>
                <w:rFonts w:cs="Arial"/>
                <w:sz w:val="16"/>
                <w:szCs w:val="16"/>
              </w:rPr>
              <w:t xml:space="preserve">05/07/2022 </w:t>
            </w:r>
          </w:p>
        </w:tc>
        <w:tc>
          <w:tcPr>
            <w:tcW w:w="1200" w:type="dxa"/>
          </w:tcPr>
          <w:p w14:paraId="58CC1CDC" w14:textId="77777777" w:rsidR="000F734F" w:rsidRPr="00640DD0" w:rsidRDefault="000F734F" w:rsidP="00921B80">
            <w:pPr>
              <w:autoSpaceDE w:val="0"/>
              <w:autoSpaceDN w:val="0"/>
              <w:adjustRightInd w:val="0"/>
              <w:rPr>
                <w:rFonts w:cs="Arial"/>
                <w:sz w:val="16"/>
                <w:szCs w:val="16"/>
              </w:rPr>
            </w:pPr>
            <w:r w:rsidRPr="00640DD0">
              <w:rPr>
                <w:rFonts w:cs="Arial"/>
                <w:sz w:val="16"/>
                <w:szCs w:val="16"/>
              </w:rPr>
              <w:t xml:space="preserve">Present </w:t>
            </w:r>
          </w:p>
        </w:tc>
      </w:tr>
      <w:tr w:rsidR="000F734F" w:rsidRPr="004B5513" w14:paraId="14A95D54" w14:textId="77777777" w:rsidTr="00921B80">
        <w:trPr>
          <w:trHeight w:val="280"/>
        </w:trPr>
        <w:tc>
          <w:tcPr>
            <w:tcW w:w="2700" w:type="dxa"/>
          </w:tcPr>
          <w:p w14:paraId="16DF5B34" w14:textId="77777777" w:rsidR="000F734F" w:rsidRPr="004B5513" w:rsidRDefault="000F734F" w:rsidP="00921B80">
            <w:pPr>
              <w:autoSpaceDE w:val="0"/>
              <w:autoSpaceDN w:val="0"/>
              <w:adjustRightInd w:val="0"/>
              <w:rPr>
                <w:rFonts w:cs="Arial"/>
                <w:sz w:val="16"/>
                <w:szCs w:val="16"/>
              </w:rPr>
            </w:pPr>
            <w:r w:rsidRPr="004B5513">
              <w:rPr>
                <w:rFonts w:cs="Arial"/>
                <w:sz w:val="16"/>
                <w:szCs w:val="16"/>
              </w:rPr>
              <w:t xml:space="preserve">Dr Sarah Gunningham </w:t>
            </w:r>
          </w:p>
        </w:tc>
        <w:tc>
          <w:tcPr>
            <w:tcW w:w="2600" w:type="dxa"/>
          </w:tcPr>
          <w:p w14:paraId="11BA856D" w14:textId="77777777" w:rsidR="000F734F" w:rsidRPr="004B5513" w:rsidRDefault="000F734F" w:rsidP="00921B80">
            <w:pPr>
              <w:autoSpaceDE w:val="0"/>
              <w:autoSpaceDN w:val="0"/>
              <w:adjustRightInd w:val="0"/>
              <w:rPr>
                <w:rFonts w:cs="Arial"/>
                <w:sz w:val="16"/>
                <w:szCs w:val="16"/>
              </w:rPr>
            </w:pPr>
            <w:r w:rsidRPr="004B5513">
              <w:rPr>
                <w:rFonts w:cs="Arial"/>
                <w:sz w:val="16"/>
                <w:szCs w:val="16"/>
              </w:rPr>
              <w:t xml:space="preserve">Lay (other) </w:t>
            </w:r>
          </w:p>
        </w:tc>
        <w:tc>
          <w:tcPr>
            <w:tcW w:w="1300" w:type="dxa"/>
          </w:tcPr>
          <w:p w14:paraId="3B9D6E88" w14:textId="77777777" w:rsidR="000F734F" w:rsidRPr="004B5513" w:rsidRDefault="000F734F" w:rsidP="00921B80">
            <w:pPr>
              <w:autoSpaceDE w:val="0"/>
              <w:autoSpaceDN w:val="0"/>
              <w:adjustRightInd w:val="0"/>
              <w:rPr>
                <w:rFonts w:cs="Arial"/>
                <w:sz w:val="16"/>
                <w:szCs w:val="16"/>
              </w:rPr>
            </w:pPr>
            <w:r w:rsidRPr="004B5513">
              <w:rPr>
                <w:rFonts w:cs="Arial"/>
                <w:sz w:val="16"/>
                <w:szCs w:val="16"/>
              </w:rPr>
              <w:t xml:space="preserve">05/07/2016 </w:t>
            </w:r>
          </w:p>
        </w:tc>
        <w:tc>
          <w:tcPr>
            <w:tcW w:w="1200" w:type="dxa"/>
          </w:tcPr>
          <w:p w14:paraId="21A61945" w14:textId="77777777" w:rsidR="000F734F" w:rsidRPr="004B5513" w:rsidRDefault="000F734F" w:rsidP="00921B80">
            <w:pPr>
              <w:autoSpaceDE w:val="0"/>
              <w:autoSpaceDN w:val="0"/>
              <w:adjustRightInd w:val="0"/>
              <w:rPr>
                <w:rFonts w:cs="Arial"/>
                <w:sz w:val="16"/>
                <w:szCs w:val="16"/>
              </w:rPr>
            </w:pPr>
            <w:r w:rsidRPr="004B5513">
              <w:rPr>
                <w:rFonts w:cs="Arial"/>
                <w:sz w:val="16"/>
                <w:szCs w:val="16"/>
              </w:rPr>
              <w:t xml:space="preserve">05/07/2019 </w:t>
            </w:r>
          </w:p>
        </w:tc>
        <w:tc>
          <w:tcPr>
            <w:tcW w:w="1200" w:type="dxa"/>
          </w:tcPr>
          <w:p w14:paraId="7C2438F1" w14:textId="77777777" w:rsidR="000F734F" w:rsidRPr="004B5513" w:rsidRDefault="000F734F" w:rsidP="00921B80">
            <w:pPr>
              <w:autoSpaceDE w:val="0"/>
              <w:autoSpaceDN w:val="0"/>
              <w:adjustRightInd w:val="0"/>
              <w:rPr>
                <w:rFonts w:cs="Arial"/>
                <w:sz w:val="16"/>
                <w:szCs w:val="16"/>
              </w:rPr>
            </w:pPr>
            <w:r w:rsidRPr="004B5513">
              <w:rPr>
                <w:rFonts w:cs="Arial"/>
                <w:sz w:val="16"/>
                <w:szCs w:val="16"/>
              </w:rPr>
              <w:t xml:space="preserve">Present </w:t>
            </w:r>
          </w:p>
        </w:tc>
      </w:tr>
    </w:tbl>
    <w:p w14:paraId="406E2905" w14:textId="77777777" w:rsidR="000F734F" w:rsidRPr="00522B40" w:rsidRDefault="000F734F" w:rsidP="00E24E77">
      <w:pPr>
        <w:spacing w:before="80" w:after="80"/>
        <w:rPr>
          <w:rFonts w:cs="Arial"/>
          <w:sz w:val="20"/>
          <w:lang w:val="en-NZ"/>
        </w:rPr>
      </w:pPr>
    </w:p>
    <w:p w14:paraId="5D2885EC" w14:textId="77777777" w:rsidR="00E24E77" w:rsidRDefault="00E24E77" w:rsidP="00E24E77">
      <w:pPr>
        <w:spacing w:before="80" w:after="80"/>
        <w:rPr>
          <w:rFonts w:cs="Arial"/>
          <w:sz w:val="24"/>
          <w:szCs w:val="24"/>
          <w:lang w:val="en-NZ"/>
        </w:rPr>
      </w:pPr>
    </w:p>
    <w:p w14:paraId="76A69828" w14:textId="77777777" w:rsidR="00522B40" w:rsidRPr="00F9451C" w:rsidRDefault="00F9451C" w:rsidP="00F9451C">
      <w:pPr>
        <w:rPr>
          <w:sz w:val="16"/>
          <w:szCs w:val="16"/>
        </w:rPr>
      </w:pPr>
      <w:r w:rsidRPr="00E20390">
        <w:rPr>
          <w:sz w:val="16"/>
          <w:szCs w:val="16"/>
        </w:rPr>
        <w:t xml:space="preserve"> </w:t>
      </w:r>
    </w:p>
    <w:p w14:paraId="7028262C" w14:textId="77777777" w:rsidR="00E24E77" w:rsidRDefault="00E24E77" w:rsidP="00E24E77">
      <w:pPr>
        <w:pStyle w:val="Heading2"/>
        <w:pBdr>
          <w:bottom w:val="single" w:sz="12" w:space="1" w:color="auto"/>
        </w:pBdr>
      </w:pPr>
      <w:r>
        <w:t>Welcome</w:t>
      </w:r>
    </w:p>
    <w:p w14:paraId="4F4D58B3" w14:textId="77777777" w:rsidR="00E24E77" w:rsidRDefault="00E24E77" w:rsidP="00E24E77">
      <w:r>
        <w:t xml:space="preserve"> </w:t>
      </w:r>
    </w:p>
    <w:p w14:paraId="6550A876" w14:textId="77777777" w:rsidR="00E24E77" w:rsidRDefault="00E24E77" w:rsidP="00E24E77">
      <w:pPr>
        <w:rPr>
          <w:lang w:val="en-NZ"/>
        </w:rPr>
      </w:pPr>
    </w:p>
    <w:p w14:paraId="625BA41C"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Pr="000F734F">
        <w:rPr>
          <w:rFonts w:cs="Arial"/>
          <w:szCs w:val="22"/>
          <w:lang w:val="en-NZ"/>
        </w:rPr>
        <w:t xml:space="preserve">at </w:t>
      </w:r>
      <w:r w:rsidR="000F734F" w:rsidRPr="000F734F">
        <w:rPr>
          <w:rFonts w:cs="Arial"/>
          <w:szCs w:val="22"/>
          <w:lang w:val="en-NZ"/>
        </w:rPr>
        <w:t>1pm</w:t>
      </w:r>
      <w:r w:rsidRPr="00204AC4">
        <w:rPr>
          <w:rFonts w:cs="Arial"/>
          <w:color w:val="33CCCC"/>
          <w:szCs w:val="22"/>
          <w:lang w:val="en-NZ"/>
        </w:rPr>
        <w:t xml:space="preserve"> </w:t>
      </w:r>
      <w:r w:rsidRPr="00204AC4">
        <w:rPr>
          <w:rFonts w:cs="Arial"/>
          <w:szCs w:val="22"/>
          <w:lang w:val="en-NZ"/>
        </w:rPr>
        <w:t xml:space="preserve">and welcomed Committee members, noting that apologies had been received </w:t>
      </w:r>
      <w:r w:rsidRPr="000F734F">
        <w:rPr>
          <w:rFonts w:cs="Arial"/>
          <w:szCs w:val="22"/>
          <w:lang w:val="en-NZ"/>
        </w:rPr>
        <w:t xml:space="preserve">from </w:t>
      </w:r>
      <w:r w:rsidR="000F734F" w:rsidRPr="000F734F">
        <w:rPr>
          <w:rFonts w:cs="Arial"/>
          <w:szCs w:val="22"/>
          <w:lang w:val="en-NZ"/>
        </w:rPr>
        <w:t>Kate O’Connor and Rochelle Styles.</w:t>
      </w:r>
      <w:r w:rsidR="000F734F">
        <w:rPr>
          <w:rFonts w:cs="Arial"/>
          <w:color w:val="33CCCC"/>
          <w:szCs w:val="22"/>
          <w:lang w:val="en-NZ"/>
        </w:rPr>
        <w:t xml:space="preserve"> </w:t>
      </w:r>
    </w:p>
    <w:p w14:paraId="70B3BFED" w14:textId="77777777" w:rsidR="00E24E77" w:rsidRDefault="00E24E77" w:rsidP="00E24E77">
      <w:pPr>
        <w:rPr>
          <w:lang w:val="en-NZ"/>
        </w:rPr>
      </w:pPr>
    </w:p>
    <w:p w14:paraId="3AD6EDAB" w14:textId="77777777" w:rsidR="00E24E77" w:rsidRDefault="00E24E77" w:rsidP="00E24E77">
      <w:pPr>
        <w:rPr>
          <w:lang w:val="en-NZ"/>
        </w:rPr>
      </w:pPr>
      <w:r>
        <w:rPr>
          <w:lang w:val="en-NZ"/>
        </w:rPr>
        <w:t xml:space="preserve">The Chair noted that the meeting was quorate. </w:t>
      </w:r>
    </w:p>
    <w:p w14:paraId="62689BA6" w14:textId="77777777" w:rsidR="00E24E77" w:rsidRDefault="00E24E77" w:rsidP="00E24E77">
      <w:pPr>
        <w:rPr>
          <w:lang w:val="en-NZ"/>
        </w:rPr>
      </w:pPr>
    </w:p>
    <w:p w14:paraId="62282A09" w14:textId="77777777" w:rsidR="00E24E77" w:rsidRDefault="00E24E77" w:rsidP="00E24E77">
      <w:pPr>
        <w:rPr>
          <w:lang w:val="en-NZ"/>
        </w:rPr>
      </w:pPr>
      <w:r>
        <w:rPr>
          <w:lang w:val="en-NZ"/>
        </w:rPr>
        <w:t>The Committee noted and agreed the agenda for the meeting.</w:t>
      </w:r>
    </w:p>
    <w:p w14:paraId="39E18957" w14:textId="77777777" w:rsidR="00E24E77" w:rsidRDefault="00E24E77" w:rsidP="00E24E77">
      <w:pPr>
        <w:rPr>
          <w:lang w:val="en-NZ"/>
        </w:rPr>
      </w:pPr>
    </w:p>
    <w:p w14:paraId="1C5EA1EE" w14:textId="77777777" w:rsidR="00D324AA" w:rsidRDefault="00D324AA" w:rsidP="00D324AA">
      <w:pPr>
        <w:pStyle w:val="Heading2"/>
        <w:pBdr>
          <w:bottom w:val="single" w:sz="12" w:space="1" w:color="auto"/>
        </w:pBdr>
      </w:pPr>
      <w:r>
        <w:t>Confirmation of previous minutes</w:t>
      </w:r>
    </w:p>
    <w:p w14:paraId="7576DA56" w14:textId="77777777" w:rsidR="00D324AA" w:rsidRDefault="00D324AA" w:rsidP="00D324AA">
      <w:pPr>
        <w:rPr>
          <w:lang w:val="en-NZ"/>
        </w:rPr>
      </w:pPr>
    </w:p>
    <w:p w14:paraId="6BA2FBE4" w14:textId="77777777" w:rsidR="00D324AA" w:rsidRDefault="00D324AA" w:rsidP="00D324AA">
      <w:pPr>
        <w:rPr>
          <w:lang w:val="en-NZ"/>
        </w:rPr>
      </w:pPr>
    </w:p>
    <w:p w14:paraId="66A65455" w14:textId="56E4EDFC" w:rsidR="00D324AA" w:rsidRDefault="00D324AA" w:rsidP="00D324AA">
      <w:pPr>
        <w:rPr>
          <w:lang w:val="en-NZ"/>
        </w:rPr>
      </w:pPr>
      <w:r>
        <w:rPr>
          <w:lang w:val="en-NZ"/>
        </w:rPr>
        <w:t>The minutes of the meeting o</w:t>
      </w:r>
      <w:r w:rsidR="000F734F">
        <w:rPr>
          <w:lang w:val="en-NZ"/>
        </w:rPr>
        <w:t xml:space="preserve">f 20 July 2021 </w:t>
      </w:r>
      <w:r>
        <w:rPr>
          <w:lang w:val="en-NZ"/>
        </w:rPr>
        <w:t>were confirmed</w:t>
      </w:r>
      <w:r w:rsidR="009374D2">
        <w:rPr>
          <w:lang w:val="en-NZ"/>
        </w:rPr>
        <w:t xml:space="preserve"> outside of the </w:t>
      </w:r>
      <w:r w:rsidR="009F7040">
        <w:rPr>
          <w:lang w:val="en-NZ"/>
        </w:rPr>
        <w:t>meeting</w:t>
      </w:r>
      <w:r>
        <w:rPr>
          <w:lang w:val="en-NZ"/>
        </w:rPr>
        <w:t>.</w:t>
      </w:r>
      <w:r w:rsidR="00297D0D">
        <w:rPr>
          <w:lang w:val="en-NZ"/>
        </w:rPr>
        <w:t xml:space="preserve"> </w:t>
      </w:r>
    </w:p>
    <w:p w14:paraId="55FC9556" w14:textId="77777777" w:rsidR="00D324AA" w:rsidRDefault="00D324AA" w:rsidP="00E24E77">
      <w:pPr>
        <w:rPr>
          <w:lang w:val="en-NZ"/>
        </w:rPr>
      </w:pPr>
    </w:p>
    <w:p w14:paraId="55F9D83C" w14:textId="77777777" w:rsidR="00E24E77" w:rsidRPr="00DC35A3" w:rsidRDefault="00D324AA" w:rsidP="00E24E77">
      <w:pPr>
        <w:rPr>
          <w:lang w:val="en-NZ"/>
        </w:rPr>
      </w:pPr>
      <w:r>
        <w:rPr>
          <w:lang w:val="en-NZ"/>
        </w:rPr>
        <w:br w:type="page"/>
      </w:r>
    </w:p>
    <w:p w14:paraId="3F9D8A45" w14:textId="7255C7CF" w:rsidR="00795EDD" w:rsidRPr="00960BFE" w:rsidRDefault="00E24E77" w:rsidP="00993414">
      <w:pPr>
        <w:pStyle w:val="Heading2"/>
        <w:pBdr>
          <w:bottom w:val="single" w:sz="12" w:space="1" w:color="auto"/>
        </w:pBdr>
      </w:pPr>
      <w:r w:rsidRPr="006D4840">
        <w:lastRenderedPageBreak/>
        <w:t xml:space="preserve">New applications </w:t>
      </w:r>
    </w:p>
    <w:p w14:paraId="19CE51EF" w14:textId="77777777" w:rsidR="00F05A82" w:rsidRDefault="00F05A82" w:rsidP="00F05A82">
      <w:pPr>
        <w:rPr>
          <w:rFonts w:cs="Arial"/>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6FF6664E" w14:textId="77777777" w:rsidTr="00921B80">
        <w:trPr>
          <w:trHeight w:val="280"/>
        </w:trPr>
        <w:tc>
          <w:tcPr>
            <w:tcW w:w="400" w:type="dxa"/>
            <w:tcBorders>
              <w:top w:val="nil"/>
              <w:left w:val="nil"/>
              <w:bottom w:val="nil"/>
              <w:right w:val="nil"/>
            </w:tcBorders>
          </w:tcPr>
          <w:p w14:paraId="1B2A01A3" w14:textId="77777777" w:rsidR="00F05A82" w:rsidRPr="00591423" w:rsidRDefault="00F05A82" w:rsidP="00921B80">
            <w:pPr>
              <w:autoSpaceDE w:val="0"/>
              <w:autoSpaceDN w:val="0"/>
              <w:adjustRightInd w:val="0"/>
              <w:rPr>
                <w:rFonts w:cs="Arial"/>
              </w:rPr>
            </w:pPr>
            <w:r>
              <w:rPr>
                <w:rFonts w:cs="Arial"/>
                <w:b/>
              </w:rPr>
              <w:t>1</w:t>
            </w:r>
            <w:r w:rsidRPr="00591423">
              <w:rPr>
                <w:rFonts w:cs="Arial"/>
                <w:b/>
              </w:rPr>
              <w:t xml:space="preserve"> </w:t>
            </w:r>
            <w:r w:rsidRPr="00591423">
              <w:rPr>
                <w:rFonts w:cs="Arial"/>
              </w:rPr>
              <w:t xml:space="preserve"> </w:t>
            </w:r>
          </w:p>
        </w:tc>
        <w:tc>
          <w:tcPr>
            <w:tcW w:w="2841" w:type="dxa"/>
            <w:tcBorders>
              <w:top w:val="nil"/>
              <w:left w:val="nil"/>
              <w:bottom w:val="nil"/>
              <w:right w:val="nil"/>
            </w:tcBorders>
          </w:tcPr>
          <w:p w14:paraId="358D8C74"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12520780" w14:textId="77777777" w:rsidR="00F05A82" w:rsidRPr="00591423" w:rsidRDefault="00F05A82" w:rsidP="00921B80">
            <w:pPr>
              <w:autoSpaceDE w:val="0"/>
              <w:autoSpaceDN w:val="0"/>
              <w:adjustRightInd w:val="0"/>
              <w:rPr>
                <w:rFonts w:cs="Arial"/>
              </w:rPr>
            </w:pPr>
            <w:r w:rsidRPr="00591423">
              <w:rPr>
                <w:rFonts w:cs="Arial"/>
                <w:b/>
              </w:rPr>
              <w:t>21/NTA/133</w:t>
            </w:r>
            <w:r w:rsidRPr="00591423">
              <w:rPr>
                <w:rFonts w:cs="Arial"/>
              </w:rPr>
              <w:t xml:space="preserve"> </w:t>
            </w:r>
          </w:p>
        </w:tc>
      </w:tr>
      <w:tr w:rsidR="00F05A82" w:rsidRPr="00591423" w14:paraId="5AF766D9" w14:textId="77777777" w:rsidTr="00921B80">
        <w:trPr>
          <w:trHeight w:val="280"/>
        </w:trPr>
        <w:tc>
          <w:tcPr>
            <w:tcW w:w="400" w:type="dxa"/>
            <w:tcBorders>
              <w:top w:val="nil"/>
              <w:left w:val="nil"/>
              <w:bottom w:val="nil"/>
              <w:right w:val="nil"/>
            </w:tcBorders>
          </w:tcPr>
          <w:p w14:paraId="5ABFB000"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06CFDEF9"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6FA9AA4E" w14:textId="77777777" w:rsidR="00F05A82" w:rsidRPr="00591423" w:rsidRDefault="00F05A82" w:rsidP="00921B80">
            <w:pPr>
              <w:autoSpaceDE w:val="0"/>
              <w:autoSpaceDN w:val="0"/>
              <w:adjustRightInd w:val="0"/>
              <w:rPr>
                <w:rFonts w:cs="Arial"/>
              </w:rPr>
            </w:pPr>
            <w:r w:rsidRPr="00591423">
              <w:rPr>
                <w:rFonts w:cs="Arial"/>
              </w:rPr>
              <w:t xml:space="preserve">Skyscraper03: GO41854 </w:t>
            </w:r>
            <w:proofErr w:type="spellStart"/>
            <w:r w:rsidRPr="00591423">
              <w:rPr>
                <w:rFonts w:cs="Arial"/>
              </w:rPr>
              <w:t>Tiragolumab</w:t>
            </w:r>
            <w:proofErr w:type="spellEnd"/>
            <w:r w:rsidRPr="00591423">
              <w:rPr>
                <w:rFonts w:cs="Arial"/>
              </w:rPr>
              <w:t xml:space="preserve"> + </w:t>
            </w:r>
            <w:proofErr w:type="spellStart"/>
            <w:r w:rsidRPr="00591423">
              <w:rPr>
                <w:rFonts w:cs="Arial"/>
              </w:rPr>
              <w:t>Tecentriq</w:t>
            </w:r>
            <w:proofErr w:type="spellEnd"/>
            <w:r w:rsidRPr="00591423">
              <w:rPr>
                <w:rFonts w:cs="Arial"/>
              </w:rPr>
              <w:t xml:space="preserve"> vs Durvalumab in Unresectable Stage III NSCLC </w:t>
            </w:r>
          </w:p>
        </w:tc>
      </w:tr>
      <w:tr w:rsidR="00F05A82" w:rsidRPr="00591423" w14:paraId="72F76A00" w14:textId="77777777" w:rsidTr="00921B80">
        <w:trPr>
          <w:trHeight w:val="280"/>
        </w:trPr>
        <w:tc>
          <w:tcPr>
            <w:tcW w:w="400" w:type="dxa"/>
            <w:tcBorders>
              <w:top w:val="nil"/>
              <w:left w:val="nil"/>
              <w:bottom w:val="nil"/>
              <w:right w:val="nil"/>
            </w:tcBorders>
          </w:tcPr>
          <w:p w14:paraId="60317E0E"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65BDB627"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3A01D28E" w14:textId="77777777" w:rsidR="00F05A82" w:rsidRPr="00591423" w:rsidRDefault="00F05A82" w:rsidP="00921B80">
            <w:pPr>
              <w:autoSpaceDE w:val="0"/>
              <w:autoSpaceDN w:val="0"/>
              <w:adjustRightInd w:val="0"/>
              <w:rPr>
                <w:rFonts w:cs="Arial"/>
              </w:rPr>
            </w:pPr>
            <w:r w:rsidRPr="00591423">
              <w:rPr>
                <w:rFonts w:cs="Arial"/>
              </w:rPr>
              <w:t xml:space="preserve">Dr Laird Cameron </w:t>
            </w:r>
          </w:p>
        </w:tc>
      </w:tr>
      <w:tr w:rsidR="00F05A82" w:rsidRPr="00591423" w14:paraId="55024B91" w14:textId="77777777" w:rsidTr="00921B80">
        <w:trPr>
          <w:trHeight w:val="280"/>
        </w:trPr>
        <w:tc>
          <w:tcPr>
            <w:tcW w:w="400" w:type="dxa"/>
            <w:tcBorders>
              <w:top w:val="nil"/>
              <w:left w:val="nil"/>
              <w:bottom w:val="nil"/>
              <w:right w:val="nil"/>
            </w:tcBorders>
          </w:tcPr>
          <w:p w14:paraId="18AA68BB"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5C80829B"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491F68BF" w14:textId="77777777" w:rsidR="00F05A82" w:rsidRPr="00591423" w:rsidRDefault="00F05A82" w:rsidP="00921B80">
            <w:pPr>
              <w:autoSpaceDE w:val="0"/>
              <w:autoSpaceDN w:val="0"/>
              <w:adjustRightInd w:val="0"/>
              <w:rPr>
                <w:rFonts w:cs="Arial"/>
              </w:rPr>
            </w:pPr>
            <w:r w:rsidRPr="00591423">
              <w:rPr>
                <w:rFonts w:cs="Arial"/>
              </w:rPr>
              <w:t xml:space="preserve">Roche Products New Zealand Ltd. </w:t>
            </w:r>
          </w:p>
        </w:tc>
      </w:tr>
      <w:tr w:rsidR="00F05A82" w:rsidRPr="00591423" w14:paraId="365DFE1F" w14:textId="77777777" w:rsidTr="00921B80">
        <w:trPr>
          <w:trHeight w:val="280"/>
        </w:trPr>
        <w:tc>
          <w:tcPr>
            <w:tcW w:w="400" w:type="dxa"/>
            <w:tcBorders>
              <w:top w:val="nil"/>
              <w:left w:val="nil"/>
              <w:bottom w:val="nil"/>
              <w:right w:val="nil"/>
            </w:tcBorders>
          </w:tcPr>
          <w:p w14:paraId="5419CDE5"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7CFCAA52"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041F0DB8" w14:textId="77777777" w:rsidR="00F05A82" w:rsidRPr="00591423" w:rsidRDefault="00F05A82" w:rsidP="00921B80">
            <w:pPr>
              <w:autoSpaceDE w:val="0"/>
              <w:autoSpaceDN w:val="0"/>
              <w:adjustRightInd w:val="0"/>
              <w:rPr>
                <w:rFonts w:cs="Arial"/>
              </w:rPr>
            </w:pPr>
            <w:r w:rsidRPr="00591423">
              <w:rPr>
                <w:rFonts w:cs="Arial"/>
              </w:rPr>
              <w:t xml:space="preserve">22 July 2021 </w:t>
            </w:r>
          </w:p>
        </w:tc>
      </w:tr>
      <w:tr w:rsidR="00F05A82" w:rsidRPr="00591423" w14:paraId="2DFE48BE" w14:textId="77777777" w:rsidTr="00921B80">
        <w:trPr>
          <w:trHeight w:val="280"/>
        </w:trPr>
        <w:tc>
          <w:tcPr>
            <w:tcW w:w="400" w:type="dxa"/>
            <w:tcBorders>
              <w:top w:val="nil"/>
              <w:left w:val="nil"/>
              <w:bottom w:val="nil"/>
              <w:right w:val="nil"/>
            </w:tcBorders>
          </w:tcPr>
          <w:p w14:paraId="4EEAC088"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1EE8F002"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694C44F5" w14:textId="77777777" w:rsidR="00F05A82" w:rsidRPr="00591423" w:rsidRDefault="00F05A82" w:rsidP="00921B80">
            <w:pPr>
              <w:autoSpaceDE w:val="0"/>
              <w:autoSpaceDN w:val="0"/>
              <w:adjustRightInd w:val="0"/>
              <w:rPr>
                <w:rFonts w:cs="Arial"/>
              </w:rPr>
            </w:pPr>
            <w:r w:rsidRPr="00591423">
              <w:rPr>
                <w:rFonts w:cs="Arial"/>
              </w:rPr>
              <w:t xml:space="preserve">05 August 2021 </w:t>
            </w:r>
          </w:p>
        </w:tc>
      </w:tr>
    </w:tbl>
    <w:p w14:paraId="0F395D6B" w14:textId="77777777" w:rsidR="00F05A82" w:rsidRDefault="00F05A82" w:rsidP="00F05A82">
      <w:pPr>
        <w:rPr>
          <w:rFonts w:cs="Arial"/>
          <w:lang w:val="en-NZ"/>
        </w:rPr>
      </w:pPr>
    </w:p>
    <w:p w14:paraId="26C194C9" w14:textId="53F28840" w:rsidR="00F05A82" w:rsidRPr="000F734F" w:rsidRDefault="00EA267A" w:rsidP="00F05A82">
      <w:pPr>
        <w:rPr>
          <w:lang w:val="en-NZ"/>
        </w:rPr>
      </w:pPr>
      <w:r>
        <w:rPr>
          <w:lang w:val="en-NZ"/>
        </w:rPr>
        <w:t xml:space="preserve">Dr Laird Cameron, Kerry Walker and </w:t>
      </w:r>
      <w:r w:rsidR="00C45E47">
        <w:rPr>
          <w:lang w:val="en-NZ"/>
        </w:rPr>
        <w:t>Bronwyn Gale were</w:t>
      </w:r>
      <w:r w:rsidR="00F05A82" w:rsidRPr="00D324AA">
        <w:rPr>
          <w:lang w:val="en-NZ"/>
        </w:rPr>
        <w:t xml:space="preserve"> present via videoconference for discussion of this application.</w:t>
      </w:r>
    </w:p>
    <w:p w14:paraId="6B759E5C" w14:textId="77777777" w:rsidR="00F05A82" w:rsidRPr="00D324AA" w:rsidRDefault="00F05A82" w:rsidP="00F05A82">
      <w:pPr>
        <w:rPr>
          <w:u w:val="single"/>
          <w:lang w:val="en-NZ"/>
        </w:rPr>
      </w:pPr>
    </w:p>
    <w:p w14:paraId="275FE631" w14:textId="77777777" w:rsidR="00897983" w:rsidRPr="00D324AA" w:rsidRDefault="00897983" w:rsidP="00897983">
      <w:pPr>
        <w:rPr>
          <w:u w:val="single"/>
          <w:lang w:val="en-NZ"/>
        </w:rPr>
      </w:pPr>
      <w:r w:rsidRPr="00D324AA">
        <w:rPr>
          <w:u w:val="single"/>
          <w:lang w:val="en-NZ"/>
        </w:rPr>
        <w:t>Potential conflicts of interest</w:t>
      </w:r>
    </w:p>
    <w:p w14:paraId="250EB17B" w14:textId="77777777" w:rsidR="00897983" w:rsidRPr="00D324AA" w:rsidRDefault="00897983" w:rsidP="00897983">
      <w:pPr>
        <w:rPr>
          <w:b/>
          <w:lang w:val="en-NZ"/>
        </w:rPr>
      </w:pPr>
    </w:p>
    <w:p w14:paraId="3FBB80B1" w14:textId="77777777" w:rsidR="00897983" w:rsidRPr="00D324AA" w:rsidRDefault="00897983" w:rsidP="00897983">
      <w:pPr>
        <w:rPr>
          <w:lang w:val="en-NZ"/>
        </w:rPr>
      </w:pPr>
      <w:r w:rsidRPr="00D324AA">
        <w:rPr>
          <w:lang w:val="en-NZ"/>
        </w:rPr>
        <w:t>The Chair asked members to declare any potential conflicts of interest related to this application.</w:t>
      </w:r>
    </w:p>
    <w:p w14:paraId="1744EB4F" w14:textId="77777777" w:rsidR="00897983" w:rsidRPr="00DC1440" w:rsidRDefault="00897983" w:rsidP="00897983">
      <w:pPr>
        <w:rPr>
          <w:rFonts w:cs="Arial"/>
          <w:szCs w:val="22"/>
          <w:lang w:val="en-NZ"/>
        </w:rPr>
      </w:pPr>
    </w:p>
    <w:p w14:paraId="4A03E37B" w14:textId="77777777" w:rsidR="00897983" w:rsidRPr="00DC1440" w:rsidRDefault="00897983" w:rsidP="00897983">
      <w:pPr>
        <w:rPr>
          <w:lang w:val="en-NZ"/>
        </w:rPr>
      </w:pPr>
      <w:r w:rsidRPr="00DC1440">
        <w:rPr>
          <w:lang w:val="en-NZ"/>
        </w:rPr>
        <w:t xml:space="preserve">Kate Parker and Karen Bartholomew </w:t>
      </w:r>
      <w:r w:rsidRPr="00DC1440">
        <w:rPr>
          <w:rFonts w:cs="Arial"/>
          <w:szCs w:val="22"/>
          <w:lang w:val="en-NZ"/>
        </w:rPr>
        <w:t xml:space="preserve">declared a potential conflict of interest and the Committee </w:t>
      </w:r>
      <w:r>
        <w:rPr>
          <w:rFonts w:cs="Arial"/>
          <w:szCs w:val="22"/>
          <w:lang w:val="en-NZ"/>
        </w:rPr>
        <w:t xml:space="preserve">determined it was historical and </w:t>
      </w:r>
      <w:r w:rsidRPr="00DC1440">
        <w:rPr>
          <w:rFonts w:cs="Arial"/>
          <w:szCs w:val="22"/>
          <w:lang w:val="en-NZ"/>
        </w:rPr>
        <w:t>decided to allow them to participate in the discussion.</w:t>
      </w:r>
    </w:p>
    <w:p w14:paraId="123ABEDA" w14:textId="77777777" w:rsidR="00897983" w:rsidRPr="00D324AA" w:rsidRDefault="00897983" w:rsidP="00897983">
      <w:pPr>
        <w:rPr>
          <w:lang w:val="en-NZ"/>
        </w:rPr>
      </w:pPr>
    </w:p>
    <w:p w14:paraId="72B86A83" w14:textId="77777777" w:rsidR="00897983" w:rsidRPr="00D324AA" w:rsidRDefault="00897983" w:rsidP="00897983">
      <w:pPr>
        <w:rPr>
          <w:u w:val="single"/>
          <w:lang w:val="en-NZ"/>
        </w:rPr>
      </w:pPr>
      <w:r w:rsidRPr="00D324AA">
        <w:rPr>
          <w:u w:val="single"/>
          <w:lang w:val="en-NZ"/>
        </w:rPr>
        <w:t>Summary of Study</w:t>
      </w:r>
    </w:p>
    <w:p w14:paraId="27DB2212" w14:textId="77777777" w:rsidR="00897983" w:rsidRPr="00D324AA" w:rsidRDefault="00897983" w:rsidP="00897983">
      <w:pPr>
        <w:rPr>
          <w:u w:val="single"/>
          <w:lang w:val="en-NZ"/>
        </w:rPr>
      </w:pPr>
    </w:p>
    <w:p w14:paraId="1CB6D765" w14:textId="77777777" w:rsidR="00897983" w:rsidRPr="00AD2E7E" w:rsidRDefault="00897983" w:rsidP="00897983">
      <w:pPr>
        <w:numPr>
          <w:ilvl w:val="0"/>
          <w:numId w:val="3"/>
        </w:numPr>
        <w:contextualSpacing/>
        <w:rPr>
          <w:lang w:val="en-NZ"/>
        </w:rPr>
      </w:pPr>
      <w:r w:rsidRPr="00CC5B42">
        <w:rPr>
          <w:lang w:val="en-NZ"/>
        </w:rPr>
        <w:t xml:space="preserve">This is a phase III study which enrols patients with locally advanced, unresectable Stage III non-small cell lung cancer (NSCLC) who have had concurrent platinum-based CRT and have not yet progressed. </w:t>
      </w:r>
      <w:r w:rsidRPr="00AD2E7E">
        <w:rPr>
          <w:lang w:val="en-NZ"/>
        </w:rPr>
        <w:t xml:space="preserve">This study randomises these patients 1:1 to receive 13 treatment cycles of either atezolizumab plus </w:t>
      </w:r>
      <w:proofErr w:type="spellStart"/>
      <w:r w:rsidRPr="00AD2E7E">
        <w:rPr>
          <w:lang w:val="en-NZ"/>
        </w:rPr>
        <w:t>tiragolumab</w:t>
      </w:r>
      <w:proofErr w:type="spellEnd"/>
      <w:r w:rsidRPr="00AD2E7E">
        <w:rPr>
          <w:lang w:val="en-NZ"/>
        </w:rPr>
        <w:t xml:space="preserve"> or durvalumab alone. Participants will be assessed during this treatment for disease progression and then followed up for 48 months following the end of treatment to assess survival. </w:t>
      </w:r>
    </w:p>
    <w:p w14:paraId="2D7202C7" w14:textId="77777777" w:rsidR="00897983" w:rsidRPr="00D324AA" w:rsidRDefault="00897983" w:rsidP="00897983">
      <w:pPr>
        <w:autoSpaceDE w:val="0"/>
        <w:autoSpaceDN w:val="0"/>
        <w:adjustRightInd w:val="0"/>
        <w:rPr>
          <w:lang w:val="en-NZ"/>
        </w:rPr>
      </w:pPr>
    </w:p>
    <w:p w14:paraId="09E151E8" w14:textId="77777777" w:rsidR="00897983" w:rsidRPr="00D324AA" w:rsidRDefault="00897983" w:rsidP="00897983">
      <w:pPr>
        <w:rPr>
          <w:u w:val="single"/>
          <w:lang w:val="en-NZ"/>
        </w:rPr>
      </w:pPr>
      <w:r w:rsidRPr="00D324AA">
        <w:rPr>
          <w:u w:val="single"/>
          <w:lang w:val="en-NZ"/>
        </w:rPr>
        <w:t xml:space="preserve">Summary of resolved ethical issues </w:t>
      </w:r>
    </w:p>
    <w:p w14:paraId="240FDAF2" w14:textId="77777777" w:rsidR="00897983" w:rsidRPr="00D324AA" w:rsidRDefault="00897983" w:rsidP="00897983">
      <w:pPr>
        <w:rPr>
          <w:u w:val="single"/>
          <w:lang w:val="en-NZ"/>
        </w:rPr>
      </w:pPr>
    </w:p>
    <w:p w14:paraId="0F4F2918" w14:textId="77777777" w:rsidR="00897983" w:rsidRPr="00D324AA" w:rsidRDefault="00897983" w:rsidP="00897983">
      <w:pPr>
        <w:rPr>
          <w:lang w:val="en-NZ"/>
        </w:rPr>
      </w:pPr>
      <w:r w:rsidRPr="00D324AA">
        <w:rPr>
          <w:lang w:val="en-NZ"/>
        </w:rPr>
        <w:t>The main ethical issues considered by the Committee and addressed by the Researcher are as follows.</w:t>
      </w:r>
    </w:p>
    <w:p w14:paraId="6AE83384" w14:textId="77777777" w:rsidR="00897983" w:rsidRPr="00D324AA" w:rsidRDefault="00897983" w:rsidP="00897983">
      <w:pPr>
        <w:rPr>
          <w:lang w:val="en-NZ"/>
        </w:rPr>
      </w:pPr>
    </w:p>
    <w:p w14:paraId="690D38D3" w14:textId="77777777" w:rsidR="00897983" w:rsidRDefault="00897983" w:rsidP="00897983">
      <w:pPr>
        <w:numPr>
          <w:ilvl w:val="0"/>
          <w:numId w:val="3"/>
        </w:numPr>
        <w:spacing w:before="80" w:after="80"/>
        <w:contextualSpacing/>
        <w:rPr>
          <w:lang w:val="en-NZ"/>
        </w:rPr>
      </w:pPr>
      <w:r w:rsidRPr="00D324AA">
        <w:rPr>
          <w:lang w:val="en-NZ"/>
        </w:rPr>
        <w:t xml:space="preserve">The Committee </w:t>
      </w:r>
      <w:r>
        <w:rPr>
          <w:lang w:val="en-NZ"/>
        </w:rPr>
        <w:t xml:space="preserve">was satisfied that </w:t>
      </w:r>
      <w:r w:rsidRPr="001C58DA">
        <w:rPr>
          <w:lang w:val="en-NZ"/>
        </w:rPr>
        <w:t>arm of the study</w:t>
      </w:r>
      <w:r>
        <w:rPr>
          <w:lang w:val="en-NZ"/>
        </w:rPr>
        <w:t xml:space="preserve"> was of potential benefit to potential participants after discussion with the researcher.</w:t>
      </w:r>
    </w:p>
    <w:p w14:paraId="3B49E9D1" w14:textId="77777777" w:rsidR="00897983" w:rsidRDefault="00897983" w:rsidP="00897983">
      <w:pPr>
        <w:numPr>
          <w:ilvl w:val="0"/>
          <w:numId w:val="3"/>
        </w:numPr>
        <w:spacing w:before="80" w:after="80"/>
        <w:contextualSpacing/>
        <w:rPr>
          <w:lang w:val="en-NZ"/>
        </w:rPr>
      </w:pPr>
      <w:r>
        <w:rPr>
          <w:lang w:val="en-NZ"/>
        </w:rPr>
        <w:t xml:space="preserve">The Committee stated they were comfortable with a shortened information sheet for the treatment continuation. </w:t>
      </w:r>
    </w:p>
    <w:p w14:paraId="1D9BD7BC" w14:textId="77777777" w:rsidR="00897983" w:rsidRPr="002705BF" w:rsidRDefault="00897983" w:rsidP="00897983">
      <w:pPr>
        <w:numPr>
          <w:ilvl w:val="0"/>
          <w:numId w:val="3"/>
        </w:numPr>
        <w:spacing w:before="80" w:after="80"/>
        <w:contextualSpacing/>
        <w:rPr>
          <w:lang w:val="en-NZ"/>
        </w:rPr>
      </w:pPr>
      <w:r>
        <w:rPr>
          <w:szCs w:val="22"/>
          <w:lang w:val="en-NZ"/>
        </w:rPr>
        <w:t>The Committee noted the potential participant burden of all the PISs and queried if the researchers have a schedule for presenting these rather than all at once. The researcher responded that the patients have time between receiving information and talking it through with the researchers. There are some that are presented in the event they are needed; however, most are provided upfront if they are interested in participation.</w:t>
      </w:r>
    </w:p>
    <w:p w14:paraId="7EB014D8" w14:textId="77777777" w:rsidR="00897983" w:rsidRPr="00D324AA" w:rsidRDefault="00897983" w:rsidP="00897983">
      <w:pPr>
        <w:spacing w:before="80" w:after="80"/>
        <w:rPr>
          <w:lang w:val="en-NZ"/>
        </w:rPr>
      </w:pPr>
    </w:p>
    <w:p w14:paraId="441CA299" w14:textId="77777777" w:rsidR="00897983" w:rsidRPr="00D324AA" w:rsidRDefault="00897983" w:rsidP="00897983">
      <w:pPr>
        <w:rPr>
          <w:u w:val="single"/>
          <w:lang w:val="en-NZ"/>
        </w:rPr>
      </w:pPr>
      <w:r w:rsidRPr="00D324AA">
        <w:rPr>
          <w:u w:val="single"/>
          <w:lang w:val="en-NZ"/>
        </w:rPr>
        <w:t>Summary of outstanding ethical issues</w:t>
      </w:r>
    </w:p>
    <w:p w14:paraId="19969270" w14:textId="77777777" w:rsidR="00897983" w:rsidRPr="00D324AA" w:rsidRDefault="00897983" w:rsidP="00897983">
      <w:pPr>
        <w:rPr>
          <w:lang w:val="en-NZ"/>
        </w:rPr>
      </w:pPr>
    </w:p>
    <w:p w14:paraId="407C97C6" w14:textId="77777777" w:rsidR="00897983" w:rsidRPr="00D324AA" w:rsidRDefault="00897983" w:rsidP="00897983">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6D74C8B" w14:textId="77777777" w:rsidR="00897983" w:rsidRPr="00D324AA" w:rsidRDefault="00897983" w:rsidP="00897983">
      <w:pPr>
        <w:autoSpaceDE w:val="0"/>
        <w:autoSpaceDN w:val="0"/>
        <w:adjustRightInd w:val="0"/>
        <w:rPr>
          <w:szCs w:val="22"/>
          <w:lang w:val="en-NZ"/>
        </w:rPr>
      </w:pPr>
    </w:p>
    <w:p w14:paraId="0CA01A29" w14:textId="4924485C" w:rsidR="00897983" w:rsidRPr="008F7C13" w:rsidRDefault="00897983" w:rsidP="00897983">
      <w:pPr>
        <w:numPr>
          <w:ilvl w:val="0"/>
          <w:numId w:val="3"/>
        </w:numPr>
        <w:rPr>
          <w:rFonts w:cs="Arial"/>
          <w:color w:val="FF0000"/>
          <w:szCs w:val="22"/>
        </w:rPr>
      </w:pPr>
      <w:r w:rsidRPr="00D324AA">
        <w:rPr>
          <w:szCs w:val="22"/>
          <w:lang w:val="en-NZ"/>
        </w:rPr>
        <w:t xml:space="preserve">The Committee </w:t>
      </w:r>
      <w:r>
        <w:rPr>
          <w:szCs w:val="22"/>
          <w:lang w:val="en-NZ"/>
        </w:rPr>
        <w:t>queried if it was ethical for pre-screening tissue sampling that is mandatory</w:t>
      </w:r>
      <w:r w:rsidR="008C5699">
        <w:rPr>
          <w:szCs w:val="22"/>
          <w:lang w:val="en-NZ"/>
        </w:rPr>
        <w:t xml:space="preserve"> if a participant wishes</w:t>
      </w:r>
      <w:r>
        <w:rPr>
          <w:szCs w:val="22"/>
          <w:lang w:val="en-NZ"/>
        </w:rPr>
        <w:t xml:space="preserve"> to be on the study gets sent for Future Unspecified Research (FUR). The current wording in the pre-screening participant information sheet (PIS) reads as blanket FUR that is not optional, and not everyone who undergoes pre-</w:t>
      </w:r>
      <w:r>
        <w:rPr>
          <w:szCs w:val="22"/>
          <w:lang w:val="en-NZ"/>
        </w:rPr>
        <w:lastRenderedPageBreak/>
        <w:t>screening would then go on to the study but would still have their tissue used. The Committee noted their concern that this was not-optional FUR without separate consent as required by</w:t>
      </w:r>
      <w:r w:rsidR="002D2AA3">
        <w:rPr>
          <w:szCs w:val="22"/>
          <w:lang w:val="en-NZ"/>
        </w:rPr>
        <w:t xml:space="preserve"> the</w:t>
      </w:r>
      <w:r>
        <w:rPr>
          <w:szCs w:val="22"/>
          <w:lang w:val="en-NZ"/>
        </w:rPr>
        <w:t xml:space="preserve"> </w:t>
      </w:r>
      <w:r w:rsidR="002D2AA3" w:rsidRPr="002D2AA3">
        <w:rPr>
          <w:i/>
          <w:szCs w:val="22"/>
        </w:rPr>
        <w:t>National Ethical Standards for Health and Disability Research and Quality Improvement</w:t>
      </w:r>
      <w:r w:rsidR="002D2AA3">
        <w:rPr>
          <w:szCs w:val="22"/>
          <w:lang w:val="en-NZ"/>
        </w:rPr>
        <w:t xml:space="preserve"> </w:t>
      </w:r>
      <w:r w:rsidR="002937DF" w:rsidRPr="002937DF">
        <w:rPr>
          <w:i/>
          <w:iCs/>
          <w:szCs w:val="22"/>
          <w:lang w:val="en-NZ"/>
        </w:rPr>
        <w:t>2019</w:t>
      </w:r>
      <w:r w:rsidR="002937DF">
        <w:rPr>
          <w:szCs w:val="22"/>
          <w:lang w:val="en-NZ"/>
        </w:rPr>
        <w:t xml:space="preserve"> </w:t>
      </w:r>
      <w:r w:rsidR="002D2AA3">
        <w:rPr>
          <w:szCs w:val="22"/>
          <w:lang w:val="en-NZ"/>
        </w:rPr>
        <w:t>para</w:t>
      </w:r>
      <w:r>
        <w:rPr>
          <w:szCs w:val="22"/>
          <w:lang w:val="en-NZ"/>
        </w:rPr>
        <w:t xml:space="preserve"> 14.48. </w:t>
      </w:r>
    </w:p>
    <w:p w14:paraId="75184A11" w14:textId="77777777" w:rsidR="00897983" w:rsidRPr="009B746F" w:rsidRDefault="00897983" w:rsidP="00897983">
      <w:pPr>
        <w:numPr>
          <w:ilvl w:val="0"/>
          <w:numId w:val="3"/>
        </w:numPr>
        <w:rPr>
          <w:rFonts w:cs="Arial"/>
          <w:color w:val="FF0000"/>
          <w:szCs w:val="22"/>
        </w:rPr>
      </w:pPr>
      <w:r>
        <w:rPr>
          <w:szCs w:val="22"/>
          <w:lang w:val="en-NZ"/>
        </w:rPr>
        <w:t xml:space="preserve">The Committee </w:t>
      </w:r>
      <w:r w:rsidRPr="001C58DA">
        <w:rPr>
          <w:szCs w:val="22"/>
          <w:lang w:val="en-NZ"/>
        </w:rPr>
        <w:t>queried</w:t>
      </w:r>
      <w:r>
        <w:rPr>
          <w:szCs w:val="22"/>
          <w:lang w:val="en-NZ"/>
        </w:rPr>
        <w:t xml:space="preserve"> why the Whole Genome Sequencing (WGS) consent is separate to the Research Biosample Repository (RBR) consent, as the RBR consent is very broad and includes genetic testing.  </w:t>
      </w:r>
      <w:r w:rsidRPr="009B746F">
        <w:rPr>
          <w:szCs w:val="22"/>
          <w:lang w:val="en-NZ"/>
        </w:rPr>
        <w:br/>
      </w:r>
    </w:p>
    <w:p w14:paraId="3FDE70B4" w14:textId="6D24FEE5" w:rsidR="00897983" w:rsidRPr="00D324AA" w:rsidRDefault="00897983" w:rsidP="00897983">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4C5CA7">
        <w:rPr>
          <w:rFonts w:cs="Arial"/>
          <w:szCs w:val="22"/>
          <w:lang w:val="en-NZ"/>
        </w:rPr>
        <w:t xml:space="preserve">(PIS) </w:t>
      </w:r>
      <w:r w:rsidRPr="00D324AA">
        <w:rPr>
          <w:rFonts w:cs="Arial"/>
          <w:szCs w:val="22"/>
          <w:lang w:val="en-NZ"/>
        </w:rPr>
        <w:t>and Consent Form</w:t>
      </w:r>
      <w:r>
        <w:rPr>
          <w:rFonts w:cs="Arial"/>
          <w:szCs w:val="22"/>
          <w:lang w:val="en-NZ"/>
        </w:rPr>
        <w:t xml:space="preserve"> (CF)</w:t>
      </w:r>
      <w:r w:rsidRPr="00D324AA">
        <w:rPr>
          <w:rFonts w:cs="Arial"/>
          <w:szCs w:val="22"/>
          <w:lang w:val="en-NZ"/>
        </w:rPr>
        <w:t xml:space="preserve">: </w:t>
      </w:r>
    </w:p>
    <w:p w14:paraId="53966D0D" w14:textId="77777777" w:rsidR="00897983" w:rsidRPr="00D324AA" w:rsidRDefault="00897983" w:rsidP="00897983">
      <w:pPr>
        <w:spacing w:before="80" w:after="80"/>
        <w:rPr>
          <w:rFonts w:cs="Arial"/>
          <w:szCs w:val="22"/>
          <w:lang w:val="en-NZ"/>
        </w:rPr>
      </w:pPr>
    </w:p>
    <w:p w14:paraId="4CE26663" w14:textId="3F537F91" w:rsidR="00897983" w:rsidRPr="00D324AA" w:rsidRDefault="00897983" w:rsidP="00897983">
      <w:pPr>
        <w:numPr>
          <w:ilvl w:val="0"/>
          <w:numId w:val="3"/>
        </w:numPr>
        <w:spacing w:before="80" w:after="80"/>
        <w:contextualSpacing/>
      </w:pPr>
      <w:r w:rsidRPr="00D324AA">
        <w:rPr>
          <w:rFonts w:cs="Arial"/>
          <w:szCs w:val="22"/>
          <w:lang w:val="en-NZ"/>
        </w:rPr>
        <w:t>Please</w:t>
      </w:r>
      <w:r>
        <w:rPr>
          <w:rFonts w:cs="Arial"/>
          <w:szCs w:val="22"/>
          <w:lang w:val="en-NZ"/>
        </w:rPr>
        <w:t xml:space="preserve"> clarify upfront in the tissue pre-screening PIS/CF the purpose and the timing of the tissue samples being taken and what kind, and why</w:t>
      </w:r>
      <w:r w:rsidR="004C5CA7">
        <w:rPr>
          <w:rFonts w:cs="Arial"/>
          <w:szCs w:val="22"/>
          <w:lang w:val="en-NZ"/>
        </w:rPr>
        <w:t>,</w:t>
      </w:r>
      <w:r>
        <w:rPr>
          <w:rFonts w:cs="Arial"/>
          <w:szCs w:val="22"/>
          <w:lang w:val="en-NZ"/>
        </w:rPr>
        <w:t xml:space="preserve"> as this is not being done as part of standard of care. </w:t>
      </w:r>
    </w:p>
    <w:p w14:paraId="247EB590" w14:textId="77777777" w:rsidR="00897983" w:rsidRDefault="00897983" w:rsidP="00897983">
      <w:pPr>
        <w:numPr>
          <w:ilvl w:val="0"/>
          <w:numId w:val="3"/>
        </w:numPr>
        <w:spacing w:before="80" w:after="80"/>
        <w:contextualSpacing/>
      </w:pPr>
      <w:r>
        <w:t xml:space="preserve">Data sections across PISs do not describe what data accompanies samples. Please review and clarify what data is going with the tissue in each respective PIS. </w:t>
      </w:r>
    </w:p>
    <w:p w14:paraId="2C0827BC" w14:textId="77777777" w:rsidR="00897983" w:rsidRDefault="00897983" w:rsidP="00897983">
      <w:pPr>
        <w:numPr>
          <w:ilvl w:val="0"/>
          <w:numId w:val="3"/>
        </w:numPr>
        <w:spacing w:before="80" w:after="80"/>
        <w:contextualSpacing/>
      </w:pPr>
      <w:r>
        <w:t xml:space="preserve">Please clarify upfront in the RBR PIS that you are asking participants for a new sample. </w:t>
      </w:r>
    </w:p>
    <w:p w14:paraId="4FE929A4" w14:textId="094013BE" w:rsidR="00897983" w:rsidRDefault="0023309A" w:rsidP="00897983">
      <w:pPr>
        <w:numPr>
          <w:ilvl w:val="0"/>
          <w:numId w:val="3"/>
        </w:numPr>
        <w:spacing w:before="80" w:after="80"/>
        <w:contextualSpacing/>
      </w:pPr>
      <w:r>
        <w:t xml:space="preserve">Please update the </w:t>
      </w:r>
      <w:r w:rsidR="00897983">
        <w:t xml:space="preserve">RBR PIS </w:t>
      </w:r>
      <w:r>
        <w:t>to include a</w:t>
      </w:r>
      <w:r w:rsidR="00897983">
        <w:t xml:space="preserve"> data section and include genetic disclosure risks</w:t>
      </w:r>
      <w:r w:rsidR="008C0188">
        <w:t xml:space="preserve"> in the privacy section.</w:t>
      </w:r>
    </w:p>
    <w:p w14:paraId="3EEF6A52" w14:textId="3BBAB2D6" w:rsidR="00897983" w:rsidRDefault="00897983" w:rsidP="00897983">
      <w:pPr>
        <w:numPr>
          <w:ilvl w:val="0"/>
          <w:numId w:val="3"/>
        </w:numPr>
        <w:spacing w:before="80" w:after="80"/>
        <w:contextualSpacing/>
      </w:pPr>
      <w:r>
        <w:t xml:space="preserve">Please include in </w:t>
      </w:r>
      <w:r w:rsidR="009D16D9">
        <w:t xml:space="preserve">the </w:t>
      </w:r>
      <w:r>
        <w:t xml:space="preserve">RBR CF a line item that acknowledges they understand that genetic testing will be done on their tissue. </w:t>
      </w:r>
    </w:p>
    <w:p w14:paraId="01CE9B4B" w14:textId="41C22B5B" w:rsidR="00897983" w:rsidRDefault="004207B0" w:rsidP="00897983">
      <w:pPr>
        <w:numPr>
          <w:ilvl w:val="0"/>
          <w:numId w:val="3"/>
        </w:numPr>
        <w:spacing w:before="80" w:after="80"/>
        <w:contextualSpacing/>
      </w:pPr>
      <w:r>
        <w:t xml:space="preserve">Please clarify in the </w:t>
      </w:r>
      <w:r w:rsidR="00897983">
        <w:t xml:space="preserve">WGS PIS why there are no return of results. </w:t>
      </w:r>
    </w:p>
    <w:p w14:paraId="6E283501" w14:textId="3A5A3CFB" w:rsidR="00897983" w:rsidRDefault="00897983" w:rsidP="00897983">
      <w:pPr>
        <w:numPr>
          <w:ilvl w:val="0"/>
          <w:numId w:val="3"/>
        </w:numPr>
        <w:spacing w:before="80" w:after="80"/>
        <w:contextualSpacing/>
      </w:pPr>
      <w:r>
        <w:t>Please ensure the WGS and RBR PISCFs are compliant</w:t>
      </w:r>
      <w:r w:rsidR="008C688D">
        <w:t xml:space="preserve"> with</w:t>
      </w:r>
      <w:r w:rsidR="001622A1">
        <w:t xml:space="preserve"> the </w:t>
      </w:r>
      <w:r w:rsidR="001622A1" w:rsidRPr="002D2AA3">
        <w:rPr>
          <w:i/>
          <w:szCs w:val="22"/>
        </w:rPr>
        <w:t>National Ethical Standards for Health and Disability Research and Quality Improvement</w:t>
      </w:r>
      <w:r w:rsidR="001622A1">
        <w:rPr>
          <w:szCs w:val="22"/>
          <w:lang w:val="en-NZ"/>
        </w:rPr>
        <w:t xml:space="preserve"> </w:t>
      </w:r>
      <w:r w:rsidR="001622A1" w:rsidRPr="002937DF">
        <w:rPr>
          <w:i/>
          <w:iCs/>
          <w:szCs w:val="22"/>
          <w:lang w:val="en-NZ"/>
        </w:rPr>
        <w:t>2019</w:t>
      </w:r>
      <w:r>
        <w:t xml:space="preserve"> paras 7.58</w:t>
      </w:r>
      <w:r w:rsidR="0000142E">
        <w:t xml:space="preserve"> and </w:t>
      </w:r>
      <w:r>
        <w:t xml:space="preserve">14.27-14.41. </w:t>
      </w:r>
    </w:p>
    <w:p w14:paraId="17866061" w14:textId="747C5E9A" w:rsidR="00897983" w:rsidRDefault="00897983" w:rsidP="00897983">
      <w:pPr>
        <w:numPr>
          <w:ilvl w:val="0"/>
          <w:numId w:val="3"/>
        </w:numPr>
        <w:spacing w:before="80" w:after="80"/>
        <w:contextualSpacing/>
      </w:pPr>
      <w:r>
        <w:t>Please consider the phrasing in the Continuation PIS “</w:t>
      </w:r>
      <w:r w:rsidRPr="00FD469B">
        <w:t>Your total treatment period will last for up to 13 cycles or until your disease worsens</w:t>
      </w:r>
      <w:r>
        <w:t>” to “worsens again” to clarify, as this PIS is for participants with disease</w:t>
      </w:r>
      <w:r w:rsidR="008C5699">
        <w:t xml:space="preserve"> progression.</w:t>
      </w:r>
      <w:r>
        <w:t xml:space="preserve"> </w:t>
      </w:r>
    </w:p>
    <w:p w14:paraId="192C1AC5" w14:textId="77777777" w:rsidR="00897983" w:rsidRPr="00D324AA" w:rsidRDefault="00897983" w:rsidP="00897983">
      <w:pPr>
        <w:spacing w:before="80" w:after="80"/>
        <w:contextualSpacing/>
      </w:pPr>
    </w:p>
    <w:p w14:paraId="4C0BAD84" w14:textId="77777777" w:rsidR="00897983" w:rsidRPr="00D324AA" w:rsidRDefault="00897983" w:rsidP="00897983">
      <w:pPr>
        <w:rPr>
          <w:u w:val="single"/>
          <w:lang w:val="en-NZ"/>
        </w:rPr>
      </w:pPr>
      <w:r w:rsidRPr="00D324AA">
        <w:rPr>
          <w:u w:val="single"/>
          <w:lang w:val="en-NZ"/>
        </w:rPr>
        <w:t xml:space="preserve">Decision </w:t>
      </w:r>
    </w:p>
    <w:p w14:paraId="770C7266" w14:textId="77777777" w:rsidR="00897983" w:rsidRPr="00D324AA" w:rsidRDefault="00897983" w:rsidP="00897983">
      <w:pPr>
        <w:rPr>
          <w:lang w:val="en-NZ"/>
        </w:rPr>
      </w:pPr>
    </w:p>
    <w:p w14:paraId="338D9DE7" w14:textId="77777777" w:rsidR="00897983" w:rsidRPr="00D324AA" w:rsidRDefault="00897983" w:rsidP="00897983">
      <w:pPr>
        <w:rPr>
          <w:lang w:val="en-NZ"/>
        </w:rPr>
      </w:pPr>
    </w:p>
    <w:p w14:paraId="5AEF81A8" w14:textId="77777777" w:rsidR="00897983" w:rsidRPr="00D324AA" w:rsidRDefault="00897983" w:rsidP="0089798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14DE299" w14:textId="77777777" w:rsidR="00897983" w:rsidRPr="00D324AA" w:rsidRDefault="00897983" w:rsidP="00897983">
      <w:pPr>
        <w:rPr>
          <w:lang w:val="en-NZ"/>
        </w:rPr>
      </w:pPr>
    </w:p>
    <w:p w14:paraId="13FAD5E3" w14:textId="77777777" w:rsidR="00897983" w:rsidRPr="003C28F7" w:rsidRDefault="00897983" w:rsidP="00736538">
      <w:pPr>
        <w:numPr>
          <w:ilvl w:val="0"/>
          <w:numId w:val="29"/>
        </w:numPr>
        <w:contextualSpacing/>
        <w:rPr>
          <w:rFonts w:cs="Arial"/>
          <w:szCs w:val="22"/>
          <w:lang w:val="en-NZ"/>
        </w:rPr>
      </w:pPr>
      <w:r w:rsidRPr="003C28F7">
        <w:rPr>
          <w:rFonts w:cs="Arial"/>
          <w:szCs w:val="22"/>
          <w:lang w:val="en-NZ"/>
        </w:rPr>
        <w:t>Please address all outstanding ethical issues, providing the information requested by the Committee.</w:t>
      </w:r>
    </w:p>
    <w:p w14:paraId="18EC11D3" w14:textId="77777777" w:rsidR="00897983" w:rsidRPr="00CA5D53" w:rsidRDefault="00897983" w:rsidP="00736538">
      <w:pPr>
        <w:numPr>
          <w:ilvl w:val="0"/>
          <w:numId w:val="29"/>
        </w:numPr>
        <w:autoSpaceDE w:val="0"/>
        <w:autoSpaceDN w:val="0"/>
        <w:adjustRightInd w:val="0"/>
        <w:rPr>
          <w:rFonts w:cs="Arial"/>
          <w:sz w:val="21"/>
          <w:szCs w:val="21"/>
        </w:rPr>
      </w:pPr>
      <w:bookmarkStart w:id="0" w:name="_Hlk35422715"/>
      <w:r w:rsidRPr="00CA5D53">
        <w:rPr>
          <w:rFonts w:cs="Arial"/>
          <w:sz w:val="21"/>
          <w:szCs w:val="21"/>
        </w:rPr>
        <w:t xml:space="preserve">Please update the participant information sheet and consent form, taking into account feedback provided by the Committee. </w:t>
      </w:r>
      <w:r w:rsidRPr="00CA5D53">
        <w:rPr>
          <w:rFonts w:cs="Arial"/>
          <w:i/>
          <w:sz w:val="21"/>
          <w:szCs w:val="21"/>
        </w:rPr>
        <w:t xml:space="preserve">(National Ethical Standards for Health and Disability Research and Quality Improvement, para 7.15 – 7.17).  </w:t>
      </w:r>
    </w:p>
    <w:bookmarkEnd w:id="0"/>
    <w:p w14:paraId="33749382" w14:textId="77777777" w:rsidR="00897983" w:rsidRPr="00D324AA" w:rsidRDefault="00897983" w:rsidP="00897983">
      <w:pPr>
        <w:rPr>
          <w:color w:val="FF0000"/>
          <w:lang w:val="en-NZ"/>
        </w:rPr>
      </w:pPr>
    </w:p>
    <w:p w14:paraId="1A4BC37C" w14:textId="77777777" w:rsidR="00897983" w:rsidRPr="00DF03EE" w:rsidRDefault="00897983" w:rsidP="00897983">
      <w:pPr>
        <w:rPr>
          <w:lang w:val="en-NZ"/>
        </w:rPr>
      </w:pPr>
      <w:r w:rsidRPr="00D324AA">
        <w:rPr>
          <w:lang w:val="en-NZ"/>
        </w:rPr>
        <w:t xml:space="preserve">After receipt of the information requested by the Committee, a final decision on the application will be made by </w:t>
      </w:r>
      <w:r>
        <w:rPr>
          <w:lang w:val="en-NZ"/>
        </w:rPr>
        <w:t xml:space="preserve">Mrs </w:t>
      </w:r>
      <w:r w:rsidRPr="00DF03EE">
        <w:rPr>
          <w:rFonts w:cs="Arial"/>
          <w:szCs w:val="22"/>
          <w:lang w:val="en-NZ"/>
        </w:rPr>
        <w:t>Karen Bartholomew and Mrs Helen Walker</w:t>
      </w:r>
      <w:r w:rsidRPr="00DF03EE">
        <w:rPr>
          <w:lang w:val="en-NZ"/>
        </w:rPr>
        <w:t>.</w:t>
      </w:r>
    </w:p>
    <w:p w14:paraId="44E2D5B5" w14:textId="77777777" w:rsidR="00F05A82" w:rsidRDefault="00F05A82" w:rsidP="00F05A82">
      <w:pPr>
        <w:rPr>
          <w:lang w:val="en-NZ"/>
        </w:rPr>
      </w:pPr>
    </w:p>
    <w:p w14:paraId="4D2D66BB" w14:textId="77777777" w:rsidR="00F05A82" w:rsidRDefault="00F05A82" w:rsidP="00F05A82">
      <w:pPr>
        <w:rPr>
          <w:rFonts w:cs="Arial"/>
          <w:lang w:val="en-NZ"/>
        </w:rPr>
      </w:pPr>
    </w:p>
    <w:p w14:paraId="61CAF5F0" w14:textId="77777777" w:rsidR="00F05A82" w:rsidRDefault="00F05A82" w:rsidP="00F05A82">
      <w:pPr>
        <w:rPr>
          <w:rFonts w:cs="Arial"/>
          <w:lang w:val="en-NZ"/>
        </w:rPr>
      </w:pPr>
    </w:p>
    <w:p w14:paraId="4249E881" w14:textId="77777777" w:rsidR="00F05A82" w:rsidRDefault="00F05A82" w:rsidP="00F05A82">
      <w:pPr>
        <w:rPr>
          <w:rFonts w:cs="Arial"/>
          <w:lang w:val="en-NZ"/>
        </w:rPr>
      </w:pPr>
    </w:p>
    <w:p w14:paraId="2869816B" w14:textId="77777777" w:rsidR="00F05A82" w:rsidRDefault="00F05A82" w:rsidP="00F05A82">
      <w:pPr>
        <w:rPr>
          <w:rFonts w:cs="Arial"/>
          <w:lang w:val="en-NZ"/>
        </w:rPr>
      </w:pPr>
    </w:p>
    <w:p w14:paraId="7296B691" w14:textId="77777777" w:rsidR="00F05A82" w:rsidRDefault="00F05A82" w:rsidP="00F05A82">
      <w:pPr>
        <w:rPr>
          <w:rFonts w:cs="Arial"/>
          <w:lang w:val="en-NZ"/>
        </w:rPr>
      </w:pPr>
    </w:p>
    <w:p w14:paraId="1AE6CA92" w14:textId="77777777" w:rsidR="00F05A82" w:rsidRDefault="00F05A82" w:rsidP="00F05A82">
      <w:pPr>
        <w:rPr>
          <w:rFonts w:cs="Arial"/>
          <w:lang w:val="en-NZ"/>
        </w:rPr>
      </w:pPr>
    </w:p>
    <w:p w14:paraId="22F5FA1D" w14:textId="77777777" w:rsidR="00F05A82" w:rsidRDefault="00F05A82" w:rsidP="00F05A82">
      <w:pPr>
        <w:rPr>
          <w:rFonts w:cs="Arial"/>
          <w:lang w:val="en-NZ"/>
        </w:rPr>
      </w:pPr>
    </w:p>
    <w:p w14:paraId="5188F16B" w14:textId="77777777" w:rsidR="00F05A82" w:rsidRDefault="00F05A82" w:rsidP="00F05A82">
      <w:pPr>
        <w:rPr>
          <w:rFonts w:cs="Arial"/>
          <w:lang w:val="en-NZ"/>
        </w:rPr>
      </w:pPr>
    </w:p>
    <w:p w14:paraId="513DAA12" w14:textId="14963A1B" w:rsidR="00E708EA" w:rsidRDefault="00E708EA" w:rsidP="00F05A82">
      <w:pPr>
        <w:rPr>
          <w:rFonts w:cs="Arial"/>
          <w:lang w:val="en-NZ"/>
        </w:rPr>
      </w:pPr>
    </w:p>
    <w:p w14:paraId="623FE6A3" w14:textId="77777777" w:rsidR="00D02C4A" w:rsidRPr="00955B6C" w:rsidRDefault="00D02C4A" w:rsidP="00F05A82">
      <w:pPr>
        <w:rPr>
          <w:rFonts w:cs="Arial"/>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6600CFA7" w14:textId="77777777" w:rsidTr="00921B80">
        <w:trPr>
          <w:trHeight w:val="280"/>
        </w:trPr>
        <w:tc>
          <w:tcPr>
            <w:tcW w:w="400" w:type="dxa"/>
            <w:tcBorders>
              <w:top w:val="nil"/>
              <w:left w:val="nil"/>
              <w:bottom w:val="nil"/>
              <w:right w:val="nil"/>
            </w:tcBorders>
          </w:tcPr>
          <w:p w14:paraId="780CCE21" w14:textId="77777777" w:rsidR="00F05A82" w:rsidRPr="00591423" w:rsidRDefault="00F05A82" w:rsidP="00921B80">
            <w:pPr>
              <w:autoSpaceDE w:val="0"/>
              <w:autoSpaceDN w:val="0"/>
              <w:adjustRightInd w:val="0"/>
              <w:rPr>
                <w:rFonts w:cs="Arial"/>
              </w:rPr>
            </w:pPr>
            <w:r>
              <w:rPr>
                <w:rFonts w:cs="Arial"/>
                <w:b/>
              </w:rPr>
              <w:lastRenderedPageBreak/>
              <w:t>2</w:t>
            </w:r>
            <w:r w:rsidRPr="00591423">
              <w:rPr>
                <w:rFonts w:cs="Arial"/>
                <w:b/>
              </w:rPr>
              <w:t xml:space="preserve"> </w:t>
            </w:r>
            <w:r w:rsidRPr="00591423">
              <w:rPr>
                <w:rFonts w:cs="Arial"/>
              </w:rPr>
              <w:t xml:space="preserve"> </w:t>
            </w:r>
          </w:p>
        </w:tc>
        <w:tc>
          <w:tcPr>
            <w:tcW w:w="2841" w:type="dxa"/>
            <w:tcBorders>
              <w:top w:val="nil"/>
              <w:left w:val="nil"/>
              <w:bottom w:val="nil"/>
              <w:right w:val="nil"/>
            </w:tcBorders>
          </w:tcPr>
          <w:p w14:paraId="1E4CC4AC"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0221CEA2" w14:textId="77777777" w:rsidR="00F05A82" w:rsidRPr="00591423" w:rsidRDefault="00F05A82" w:rsidP="00921B80">
            <w:pPr>
              <w:autoSpaceDE w:val="0"/>
              <w:autoSpaceDN w:val="0"/>
              <w:adjustRightInd w:val="0"/>
              <w:rPr>
                <w:rFonts w:cs="Arial"/>
              </w:rPr>
            </w:pPr>
            <w:r w:rsidRPr="00591423">
              <w:rPr>
                <w:rFonts w:cs="Arial"/>
                <w:b/>
              </w:rPr>
              <w:t>21/NTA/144</w:t>
            </w:r>
            <w:r w:rsidRPr="00591423">
              <w:rPr>
                <w:rFonts w:cs="Arial"/>
              </w:rPr>
              <w:t xml:space="preserve"> </w:t>
            </w:r>
          </w:p>
        </w:tc>
      </w:tr>
      <w:tr w:rsidR="00F05A82" w:rsidRPr="00591423" w14:paraId="52199963" w14:textId="77777777" w:rsidTr="00921B80">
        <w:trPr>
          <w:trHeight w:val="280"/>
        </w:trPr>
        <w:tc>
          <w:tcPr>
            <w:tcW w:w="400" w:type="dxa"/>
            <w:tcBorders>
              <w:top w:val="nil"/>
              <w:left w:val="nil"/>
              <w:bottom w:val="nil"/>
              <w:right w:val="nil"/>
            </w:tcBorders>
          </w:tcPr>
          <w:p w14:paraId="482B195B"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387880D1"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01F293B8" w14:textId="77777777" w:rsidR="00F05A82" w:rsidRPr="00591423" w:rsidRDefault="00F05A82" w:rsidP="00921B80">
            <w:pPr>
              <w:autoSpaceDE w:val="0"/>
              <w:autoSpaceDN w:val="0"/>
              <w:adjustRightInd w:val="0"/>
              <w:rPr>
                <w:rFonts w:cs="Arial"/>
              </w:rPr>
            </w:pPr>
            <w:r w:rsidRPr="00591423">
              <w:rPr>
                <w:rFonts w:cs="Arial"/>
              </w:rPr>
              <w:t xml:space="preserve">Impact of parental brain injury on their children's quality of life </w:t>
            </w:r>
          </w:p>
        </w:tc>
      </w:tr>
      <w:tr w:rsidR="00F05A82" w:rsidRPr="00591423" w14:paraId="5A9800EC" w14:textId="77777777" w:rsidTr="00921B80">
        <w:trPr>
          <w:trHeight w:val="280"/>
        </w:trPr>
        <w:tc>
          <w:tcPr>
            <w:tcW w:w="400" w:type="dxa"/>
            <w:tcBorders>
              <w:top w:val="nil"/>
              <w:left w:val="nil"/>
              <w:bottom w:val="nil"/>
              <w:right w:val="nil"/>
            </w:tcBorders>
          </w:tcPr>
          <w:p w14:paraId="3B1E56DD"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15F73C59"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48D2D090" w14:textId="77777777" w:rsidR="00F05A82" w:rsidRPr="00591423" w:rsidRDefault="00F05A82" w:rsidP="00921B80">
            <w:pPr>
              <w:autoSpaceDE w:val="0"/>
              <w:autoSpaceDN w:val="0"/>
              <w:adjustRightInd w:val="0"/>
              <w:rPr>
                <w:rFonts w:cs="Arial"/>
              </w:rPr>
            </w:pPr>
            <w:r w:rsidRPr="00591423">
              <w:rPr>
                <w:rFonts w:cs="Arial"/>
              </w:rPr>
              <w:t xml:space="preserve">Mrs Audrey McKinlay </w:t>
            </w:r>
          </w:p>
        </w:tc>
      </w:tr>
      <w:tr w:rsidR="00F05A82" w:rsidRPr="00591423" w14:paraId="334B9E31" w14:textId="77777777" w:rsidTr="00921B80">
        <w:trPr>
          <w:trHeight w:val="280"/>
        </w:trPr>
        <w:tc>
          <w:tcPr>
            <w:tcW w:w="400" w:type="dxa"/>
            <w:tcBorders>
              <w:top w:val="nil"/>
              <w:left w:val="nil"/>
              <w:bottom w:val="nil"/>
              <w:right w:val="nil"/>
            </w:tcBorders>
          </w:tcPr>
          <w:p w14:paraId="14684B0F"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00143274"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21E041DE" w14:textId="77777777" w:rsidR="00F05A82" w:rsidRPr="00591423" w:rsidRDefault="00F05A82" w:rsidP="00921B80">
            <w:pPr>
              <w:autoSpaceDE w:val="0"/>
              <w:autoSpaceDN w:val="0"/>
              <w:adjustRightInd w:val="0"/>
              <w:rPr>
                <w:rFonts w:cs="Arial"/>
              </w:rPr>
            </w:pPr>
            <w:r w:rsidRPr="00591423">
              <w:rPr>
                <w:rFonts w:cs="Arial"/>
              </w:rPr>
              <w:t xml:space="preserve">University of Canterbury </w:t>
            </w:r>
          </w:p>
        </w:tc>
      </w:tr>
      <w:tr w:rsidR="00F05A82" w:rsidRPr="00591423" w14:paraId="184FBE74" w14:textId="77777777" w:rsidTr="00921B80">
        <w:trPr>
          <w:trHeight w:val="280"/>
        </w:trPr>
        <w:tc>
          <w:tcPr>
            <w:tcW w:w="400" w:type="dxa"/>
            <w:tcBorders>
              <w:top w:val="nil"/>
              <w:left w:val="nil"/>
              <w:bottom w:val="nil"/>
              <w:right w:val="nil"/>
            </w:tcBorders>
          </w:tcPr>
          <w:p w14:paraId="77009C48"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6D78783B"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41A955DC" w14:textId="77777777" w:rsidR="00F05A82" w:rsidRPr="00591423" w:rsidRDefault="00F05A82" w:rsidP="00921B80">
            <w:pPr>
              <w:autoSpaceDE w:val="0"/>
              <w:autoSpaceDN w:val="0"/>
              <w:adjustRightInd w:val="0"/>
              <w:rPr>
                <w:rFonts w:cs="Arial"/>
              </w:rPr>
            </w:pPr>
            <w:r w:rsidRPr="00591423">
              <w:rPr>
                <w:rFonts w:cs="Arial"/>
              </w:rPr>
              <w:t xml:space="preserve">04 August 2021 </w:t>
            </w:r>
          </w:p>
        </w:tc>
      </w:tr>
      <w:tr w:rsidR="00F05A82" w:rsidRPr="00591423" w14:paraId="1634F277" w14:textId="77777777" w:rsidTr="00921B80">
        <w:trPr>
          <w:trHeight w:val="280"/>
        </w:trPr>
        <w:tc>
          <w:tcPr>
            <w:tcW w:w="400" w:type="dxa"/>
            <w:tcBorders>
              <w:top w:val="nil"/>
              <w:left w:val="nil"/>
              <w:bottom w:val="nil"/>
              <w:right w:val="nil"/>
            </w:tcBorders>
          </w:tcPr>
          <w:p w14:paraId="464A2056"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24C765ED"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109DF10B" w14:textId="77777777" w:rsidR="00F05A82" w:rsidRPr="00591423" w:rsidRDefault="00F05A82" w:rsidP="00921B80">
            <w:pPr>
              <w:autoSpaceDE w:val="0"/>
              <w:autoSpaceDN w:val="0"/>
              <w:adjustRightInd w:val="0"/>
              <w:rPr>
                <w:rFonts w:cs="Arial"/>
              </w:rPr>
            </w:pPr>
            <w:r w:rsidRPr="00591423">
              <w:rPr>
                <w:rFonts w:cs="Arial"/>
              </w:rPr>
              <w:t xml:space="preserve">12 August 2021 </w:t>
            </w:r>
          </w:p>
        </w:tc>
      </w:tr>
    </w:tbl>
    <w:p w14:paraId="08466CF1" w14:textId="77777777" w:rsidR="00F05A82" w:rsidRDefault="00F05A82" w:rsidP="00F05A82">
      <w:pPr>
        <w:rPr>
          <w:rFonts w:cs="Arial"/>
        </w:rPr>
      </w:pPr>
    </w:p>
    <w:p w14:paraId="10CE0563" w14:textId="222C4991" w:rsidR="00F05A82" w:rsidRPr="000F734F" w:rsidRDefault="008D1F36" w:rsidP="00F05A82">
      <w:pPr>
        <w:rPr>
          <w:lang w:val="en-NZ"/>
        </w:rPr>
      </w:pPr>
      <w:r w:rsidRPr="009406AB">
        <w:rPr>
          <w:rFonts w:cs="Arial"/>
          <w:szCs w:val="22"/>
          <w:lang w:val="en-NZ"/>
        </w:rPr>
        <w:t xml:space="preserve">Audrey McKinlay </w:t>
      </w:r>
      <w:r w:rsidR="00377661" w:rsidRPr="009406AB">
        <w:rPr>
          <w:rFonts w:cs="Arial"/>
          <w:szCs w:val="22"/>
          <w:lang w:val="en-NZ"/>
        </w:rPr>
        <w:t>and</w:t>
      </w:r>
      <w:r w:rsidR="009406AB" w:rsidRPr="009406AB">
        <w:rPr>
          <w:rFonts w:cs="Arial"/>
          <w:szCs w:val="22"/>
          <w:lang w:val="en-NZ"/>
        </w:rPr>
        <w:t xml:space="preserve"> </w:t>
      </w:r>
      <w:proofErr w:type="spellStart"/>
      <w:r w:rsidR="009406AB" w:rsidRPr="009406AB">
        <w:rPr>
          <w:rFonts w:cs="Arial"/>
          <w:szCs w:val="22"/>
          <w:lang w:val="en-NZ"/>
        </w:rPr>
        <w:t>Lihini</w:t>
      </w:r>
      <w:proofErr w:type="spellEnd"/>
      <w:r w:rsidR="009406AB" w:rsidRPr="009406AB">
        <w:rPr>
          <w:rFonts w:cs="Arial"/>
          <w:szCs w:val="22"/>
          <w:lang w:val="en-NZ"/>
        </w:rPr>
        <w:t xml:space="preserve"> </w:t>
      </w:r>
      <w:proofErr w:type="spellStart"/>
      <w:r w:rsidR="009406AB" w:rsidRPr="009406AB">
        <w:rPr>
          <w:rFonts w:cs="Arial"/>
          <w:szCs w:val="22"/>
          <w:lang w:val="en-NZ"/>
        </w:rPr>
        <w:t>Mendis</w:t>
      </w:r>
      <w:proofErr w:type="spellEnd"/>
      <w:r w:rsidR="009406AB">
        <w:rPr>
          <w:rFonts w:cs="Arial"/>
          <w:color w:val="33CCCC"/>
          <w:szCs w:val="22"/>
          <w:lang w:val="en-NZ"/>
        </w:rPr>
        <w:t xml:space="preserve"> </w:t>
      </w:r>
      <w:r w:rsidR="00F05A82" w:rsidRPr="00D324AA">
        <w:rPr>
          <w:lang w:val="en-NZ"/>
        </w:rPr>
        <w:t>was present via videoconference for discussion of this application.</w:t>
      </w:r>
    </w:p>
    <w:p w14:paraId="4AB16468" w14:textId="77777777" w:rsidR="00F05A82" w:rsidRPr="00D324AA" w:rsidRDefault="00F05A82" w:rsidP="00F05A82">
      <w:pPr>
        <w:rPr>
          <w:u w:val="single"/>
          <w:lang w:val="en-NZ"/>
        </w:rPr>
      </w:pPr>
    </w:p>
    <w:p w14:paraId="1265C186" w14:textId="77777777" w:rsidR="00F05A82" w:rsidRPr="00D324AA" w:rsidRDefault="00F05A82" w:rsidP="00F05A82">
      <w:pPr>
        <w:rPr>
          <w:u w:val="single"/>
          <w:lang w:val="en-NZ"/>
        </w:rPr>
      </w:pPr>
      <w:r w:rsidRPr="00D324AA">
        <w:rPr>
          <w:u w:val="single"/>
          <w:lang w:val="en-NZ"/>
        </w:rPr>
        <w:t>Potential conflicts of interest</w:t>
      </w:r>
    </w:p>
    <w:p w14:paraId="64BE000E" w14:textId="77777777" w:rsidR="00F05A82" w:rsidRPr="00D324AA" w:rsidRDefault="00F05A82" w:rsidP="00F05A82">
      <w:pPr>
        <w:rPr>
          <w:b/>
          <w:lang w:val="en-NZ"/>
        </w:rPr>
      </w:pPr>
    </w:p>
    <w:p w14:paraId="6814F2C6" w14:textId="77777777" w:rsidR="00F05A82" w:rsidRPr="00D324AA" w:rsidRDefault="00F05A82" w:rsidP="00F05A82">
      <w:pPr>
        <w:rPr>
          <w:lang w:val="en-NZ"/>
        </w:rPr>
      </w:pPr>
      <w:r w:rsidRPr="00D324AA">
        <w:rPr>
          <w:lang w:val="en-NZ"/>
        </w:rPr>
        <w:t>The Chair asked members to declare any potential conflicts of interest related to this application.</w:t>
      </w:r>
    </w:p>
    <w:p w14:paraId="06B28008" w14:textId="77777777" w:rsidR="00F05A82" w:rsidRPr="00D324AA" w:rsidRDefault="00F05A82" w:rsidP="00F05A82">
      <w:pPr>
        <w:rPr>
          <w:lang w:val="en-NZ"/>
        </w:rPr>
      </w:pPr>
    </w:p>
    <w:p w14:paraId="08E66E2E" w14:textId="77777777" w:rsidR="00F05A82" w:rsidRPr="00D324AA" w:rsidRDefault="00F05A82" w:rsidP="00F05A82">
      <w:pPr>
        <w:rPr>
          <w:lang w:val="en-NZ"/>
        </w:rPr>
      </w:pPr>
      <w:r w:rsidRPr="00D324AA">
        <w:rPr>
          <w:lang w:val="en-NZ"/>
        </w:rPr>
        <w:t>No potential conflicts of interest related to this application were declared by any member.</w:t>
      </w:r>
    </w:p>
    <w:p w14:paraId="2FFFE401" w14:textId="77777777" w:rsidR="00F05A82" w:rsidRPr="00D324AA" w:rsidRDefault="00F05A82" w:rsidP="00F05A82">
      <w:pPr>
        <w:rPr>
          <w:lang w:val="en-NZ"/>
        </w:rPr>
      </w:pPr>
    </w:p>
    <w:p w14:paraId="39225E83" w14:textId="77777777" w:rsidR="000F5416" w:rsidRPr="00D324AA" w:rsidRDefault="000F5416" w:rsidP="000F5416">
      <w:pPr>
        <w:rPr>
          <w:u w:val="single"/>
          <w:lang w:val="en-NZ"/>
        </w:rPr>
      </w:pPr>
      <w:r w:rsidRPr="00D324AA">
        <w:rPr>
          <w:u w:val="single"/>
          <w:lang w:val="en-NZ"/>
        </w:rPr>
        <w:t>Summary of Study</w:t>
      </w:r>
    </w:p>
    <w:p w14:paraId="76908C25" w14:textId="77777777" w:rsidR="000F5416" w:rsidRPr="001B7FFE" w:rsidRDefault="000F5416" w:rsidP="000F5416">
      <w:pPr>
        <w:contextualSpacing/>
        <w:rPr>
          <w:lang w:val="en-NZ"/>
        </w:rPr>
      </w:pPr>
    </w:p>
    <w:p w14:paraId="75860971" w14:textId="01C72A16" w:rsidR="000F5416" w:rsidRPr="00516B81" w:rsidRDefault="000F5416" w:rsidP="00516B81">
      <w:pPr>
        <w:numPr>
          <w:ilvl w:val="0"/>
          <w:numId w:val="13"/>
        </w:numPr>
        <w:contextualSpacing/>
        <w:rPr>
          <w:lang w:val="en-NZ"/>
        </w:rPr>
      </w:pPr>
      <w:r w:rsidRPr="001B7FFE">
        <w:rPr>
          <w:lang w:val="en-NZ"/>
        </w:rPr>
        <w:t>All young people (age 8 - 18 years) who have a parent currently receiving treatment through the Laura Fergusson Trust for a brain injury event, and their uninjured parent, will be invited to participate</w:t>
      </w:r>
      <w:r>
        <w:rPr>
          <w:lang w:val="en-NZ"/>
        </w:rPr>
        <w:t xml:space="preserve">. </w:t>
      </w:r>
      <w:r w:rsidRPr="00644F2A">
        <w:rPr>
          <w:lang w:val="en-NZ"/>
        </w:rPr>
        <w:t xml:space="preserve">Child participants and uninjured parents will be asked about the changes they have experienced in their family following the TBI event, and the impact that these changes have had on their daily lives. Uninjured parents and participants aged 8-18 will complete a semi-structured interview and three questionnaires (Paediatric Quality of Life Inventory, the Conners – 3 and the Revised Child Anxiety and Depression Scale). </w:t>
      </w:r>
      <w:r w:rsidR="00705F95">
        <w:rPr>
          <w:lang w:val="en-NZ"/>
        </w:rPr>
        <w:t xml:space="preserve"> The aim of the study is to develop</w:t>
      </w:r>
      <w:r w:rsidR="00886FC9">
        <w:rPr>
          <w:lang w:val="en-NZ"/>
        </w:rPr>
        <w:t xml:space="preserve"> programmes and improve outcomes for young people living with an adult who has a brain injury.</w:t>
      </w:r>
    </w:p>
    <w:p w14:paraId="322518E8" w14:textId="77777777" w:rsidR="000F5416" w:rsidRPr="00D324AA" w:rsidRDefault="000F5416" w:rsidP="000F5416">
      <w:pPr>
        <w:spacing w:before="80" w:after="80"/>
        <w:rPr>
          <w:lang w:val="en-NZ"/>
        </w:rPr>
      </w:pPr>
    </w:p>
    <w:p w14:paraId="543942A3" w14:textId="77777777" w:rsidR="000F5416" w:rsidRPr="00D324AA" w:rsidRDefault="000F5416" w:rsidP="000F5416">
      <w:pPr>
        <w:rPr>
          <w:u w:val="single"/>
          <w:lang w:val="en-NZ"/>
        </w:rPr>
      </w:pPr>
      <w:r w:rsidRPr="00D324AA">
        <w:rPr>
          <w:u w:val="single"/>
          <w:lang w:val="en-NZ"/>
        </w:rPr>
        <w:t>Summary of outstanding ethical issues</w:t>
      </w:r>
    </w:p>
    <w:p w14:paraId="33BE568F" w14:textId="77777777" w:rsidR="000F5416" w:rsidRPr="00D324AA" w:rsidRDefault="000F5416" w:rsidP="000F5416">
      <w:pPr>
        <w:rPr>
          <w:lang w:val="en-NZ"/>
        </w:rPr>
      </w:pPr>
    </w:p>
    <w:p w14:paraId="280B82A5" w14:textId="77777777" w:rsidR="000F5416" w:rsidRPr="00D324AA" w:rsidRDefault="000F5416" w:rsidP="000F5416">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C9FAD7C" w14:textId="77777777" w:rsidR="000F5416" w:rsidRPr="00D324AA" w:rsidRDefault="000F5416" w:rsidP="000F5416">
      <w:pPr>
        <w:autoSpaceDE w:val="0"/>
        <w:autoSpaceDN w:val="0"/>
        <w:adjustRightInd w:val="0"/>
        <w:rPr>
          <w:szCs w:val="22"/>
          <w:lang w:val="en-NZ"/>
        </w:rPr>
      </w:pPr>
    </w:p>
    <w:p w14:paraId="74CF5B11" w14:textId="738769F0" w:rsidR="000F5416" w:rsidRPr="002F5741" w:rsidRDefault="000F5416" w:rsidP="000F5416">
      <w:pPr>
        <w:numPr>
          <w:ilvl w:val="0"/>
          <w:numId w:val="13"/>
        </w:numPr>
        <w:rPr>
          <w:rFonts w:cs="Arial"/>
          <w:color w:val="FF0000"/>
          <w:szCs w:val="22"/>
        </w:rPr>
      </w:pPr>
      <w:r w:rsidRPr="00D324AA">
        <w:rPr>
          <w:szCs w:val="22"/>
          <w:lang w:val="en-NZ"/>
        </w:rPr>
        <w:t xml:space="preserve">The Committee </w:t>
      </w:r>
      <w:r>
        <w:rPr>
          <w:szCs w:val="22"/>
          <w:lang w:val="en-NZ"/>
        </w:rPr>
        <w:t xml:space="preserve">noted the protocol was lacking some detail e.g., background, literature review, aims or objectives, analysis plan, risk management plan, detail about how power is calculated, how concerning findings will be responded to, what pilot questions are being answered, etc. </w:t>
      </w:r>
      <w:r w:rsidRPr="00CA5D53">
        <w:rPr>
          <w:rFonts w:cs="Arial"/>
          <w:i/>
          <w:sz w:val="21"/>
          <w:szCs w:val="21"/>
        </w:rPr>
        <w:t>(National Ethical Standards for Health and Disability Research and Quality Improvement</w:t>
      </w:r>
      <w:r w:rsidR="00E34959">
        <w:rPr>
          <w:rFonts w:cs="Arial"/>
          <w:i/>
          <w:sz w:val="21"/>
          <w:szCs w:val="21"/>
        </w:rPr>
        <w:t xml:space="preserve"> 2019</w:t>
      </w:r>
      <w:r w:rsidRPr="00CA5D53">
        <w:rPr>
          <w:rFonts w:cs="Arial"/>
          <w:i/>
          <w:sz w:val="21"/>
          <w:szCs w:val="21"/>
        </w:rPr>
        <w:t xml:space="preserve">, </w:t>
      </w:r>
      <w:r w:rsidRPr="00E34959">
        <w:rPr>
          <w:rFonts w:cs="Arial"/>
          <w:iCs/>
          <w:sz w:val="21"/>
          <w:szCs w:val="21"/>
        </w:rPr>
        <w:t>para</w:t>
      </w:r>
      <w:r w:rsidR="00E34959" w:rsidRPr="00E34959">
        <w:rPr>
          <w:rFonts w:cs="Arial"/>
          <w:iCs/>
          <w:sz w:val="21"/>
          <w:szCs w:val="21"/>
        </w:rPr>
        <w:t>s</w:t>
      </w:r>
      <w:r w:rsidRPr="00E34959">
        <w:rPr>
          <w:rFonts w:cs="Arial"/>
          <w:iCs/>
          <w:sz w:val="21"/>
          <w:szCs w:val="21"/>
        </w:rPr>
        <w:t xml:space="preserve"> 9.7&amp; 9.8</w:t>
      </w:r>
      <w:r w:rsidRPr="00CA5D53">
        <w:rPr>
          <w:rFonts w:cs="Arial"/>
          <w:i/>
          <w:sz w:val="21"/>
          <w:szCs w:val="21"/>
        </w:rPr>
        <w:t xml:space="preserve">).  </w:t>
      </w:r>
    </w:p>
    <w:p w14:paraId="51E58007" w14:textId="62BE8985" w:rsidR="000F5416" w:rsidRPr="002F5741" w:rsidRDefault="000F5416" w:rsidP="000F5416">
      <w:pPr>
        <w:numPr>
          <w:ilvl w:val="0"/>
          <w:numId w:val="13"/>
        </w:numPr>
        <w:rPr>
          <w:rFonts w:cs="Arial"/>
          <w:color w:val="FF0000"/>
          <w:szCs w:val="22"/>
        </w:rPr>
      </w:pPr>
      <w:r>
        <w:rPr>
          <w:szCs w:val="22"/>
          <w:lang w:val="en-NZ"/>
        </w:rPr>
        <w:t xml:space="preserve">The Committee noted that the data is de-identified, not anonymised. This means return of results is possible and incidental findings could be acted on. </w:t>
      </w:r>
      <w:r w:rsidR="00394CFF">
        <w:rPr>
          <w:szCs w:val="22"/>
          <w:lang w:val="en-NZ"/>
        </w:rPr>
        <w:t xml:space="preserve">Please update the study </w:t>
      </w:r>
      <w:r w:rsidR="0018236B">
        <w:rPr>
          <w:szCs w:val="22"/>
          <w:lang w:val="en-NZ"/>
        </w:rPr>
        <w:t>documentation</w:t>
      </w:r>
      <w:r w:rsidR="00394CFF">
        <w:rPr>
          <w:szCs w:val="22"/>
          <w:lang w:val="en-NZ"/>
        </w:rPr>
        <w:t xml:space="preserve"> to </w:t>
      </w:r>
      <w:r w:rsidR="0018236B">
        <w:rPr>
          <w:szCs w:val="22"/>
          <w:lang w:val="en-NZ"/>
        </w:rPr>
        <w:t>account for</w:t>
      </w:r>
      <w:r w:rsidR="00394CFF">
        <w:rPr>
          <w:szCs w:val="22"/>
          <w:lang w:val="en-NZ"/>
        </w:rPr>
        <w:t xml:space="preserve"> this.</w:t>
      </w:r>
    </w:p>
    <w:p w14:paraId="6C6D7943" w14:textId="67256AAC" w:rsidR="000F5416" w:rsidRPr="00026884" w:rsidRDefault="000F5416" w:rsidP="000F5416">
      <w:pPr>
        <w:numPr>
          <w:ilvl w:val="0"/>
          <w:numId w:val="13"/>
        </w:numPr>
        <w:rPr>
          <w:rFonts w:cs="Arial"/>
          <w:color w:val="FF0000"/>
          <w:szCs w:val="22"/>
        </w:rPr>
      </w:pPr>
      <w:r>
        <w:rPr>
          <w:szCs w:val="22"/>
          <w:lang w:val="en-NZ"/>
        </w:rPr>
        <w:t>The Committee stated that re-identifiable health research data must be stored for individual participants 10 years following them turning 16, not a blanket 10 years from study start. (</w:t>
      </w:r>
      <w:r w:rsidRPr="00CA5D53">
        <w:rPr>
          <w:rFonts w:cs="Arial"/>
          <w:i/>
          <w:sz w:val="21"/>
          <w:szCs w:val="21"/>
        </w:rPr>
        <w:t>National Ethical Standards for Health and Disability Research and Quality Improvement</w:t>
      </w:r>
      <w:r w:rsidR="00614225">
        <w:rPr>
          <w:rFonts w:cs="Arial"/>
          <w:i/>
          <w:sz w:val="21"/>
          <w:szCs w:val="21"/>
        </w:rPr>
        <w:t xml:space="preserve"> 2019</w:t>
      </w:r>
      <w:r w:rsidRPr="00CA5D53">
        <w:rPr>
          <w:rFonts w:cs="Arial"/>
          <w:i/>
          <w:sz w:val="21"/>
          <w:szCs w:val="21"/>
        </w:rPr>
        <w:t xml:space="preserve">, </w:t>
      </w:r>
      <w:r w:rsidRPr="00614225">
        <w:rPr>
          <w:rFonts w:cs="Arial"/>
          <w:iCs/>
          <w:sz w:val="21"/>
          <w:szCs w:val="21"/>
        </w:rPr>
        <w:t>para 6.28</w:t>
      </w:r>
      <w:r>
        <w:rPr>
          <w:rFonts w:cs="Arial"/>
          <w:i/>
          <w:sz w:val="21"/>
          <w:szCs w:val="21"/>
        </w:rPr>
        <w:t>)</w:t>
      </w:r>
    </w:p>
    <w:p w14:paraId="3ED1EEAF" w14:textId="5CD3C7ED" w:rsidR="000F5416" w:rsidRPr="00CC78EA" w:rsidRDefault="000F5416" w:rsidP="000F5416">
      <w:pPr>
        <w:numPr>
          <w:ilvl w:val="0"/>
          <w:numId w:val="13"/>
        </w:numPr>
        <w:rPr>
          <w:rFonts w:cs="Arial"/>
          <w:color w:val="FF0000"/>
          <w:szCs w:val="22"/>
        </w:rPr>
      </w:pPr>
      <w:r>
        <w:rPr>
          <w:szCs w:val="22"/>
          <w:lang w:val="en-NZ"/>
        </w:rPr>
        <w:t xml:space="preserve">The Committee stated it was unclear if any data would be sent overseas. Please clarify. </w:t>
      </w:r>
      <w:r w:rsidRPr="00CA5D53">
        <w:rPr>
          <w:rFonts w:cs="Arial"/>
          <w:i/>
          <w:sz w:val="21"/>
          <w:szCs w:val="21"/>
        </w:rPr>
        <w:t>(National Ethical Standards for Health and Disability Research and Quality Improvement</w:t>
      </w:r>
      <w:r w:rsidR="00614225">
        <w:rPr>
          <w:rFonts w:cs="Arial"/>
          <w:i/>
          <w:sz w:val="21"/>
          <w:szCs w:val="21"/>
        </w:rPr>
        <w:t xml:space="preserve"> 2019</w:t>
      </w:r>
      <w:r>
        <w:rPr>
          <w:rFonts w:cs="Arial"/>
          <w:i/>
          <w:sz w:val="21"/>
          <w:szCs w:val="21"/>
        </w:rPr>
        <w:t xml:space="preserve">, </w:t>
      </w:r>
      <w:r w:rsidRPr="00614225">
        <w:rPr>
          <w:rFonts w:cs="Arial"/>
          <w:iCs/>
          <w:sz w:val="21"/>
          <w:szCs w:val="21"/>
        </w:rPr>
        <w:t>Chapter 12</w:t>
      </w:r>
      <w:r w:rsidRPr="00CA5D53">
        <w:rPr>
          <w:rFonts w:cs="Arial"/>
          <w:i/>
          <w:sz w:val="21"/>
          <w:szCs w:val="21"/>
        </w:rPr>
        <w:t xml:space="preserve">).  </w:t>
      </w:r>
    </w:p>
    <w:p w14:paraId="16BE866B" w14:textId="624635A6" w:rsidR="000F5416" w:rsidRPr="007877F5" w:rsidRDefault="000F5416" w:rsidP="000F5416">
      <w:pPr>
        <w:numPr>
          <w:ilvl w:val="0"/>
          <w:numId w:val="13"/>
        </w:numPr>
        <w:rPr>
          <w:rFonts w:cs="Arial"/>
          <w:color w:val="FF0000"/>
          <w:szCs w:val="22"/>
        </w:rPr>
      </w:pPr>
      <w:r>
        <w:rPr>
          <w:szCs w:val="22"/>
          <w:lang w:val="en-NZ"/>
        </w:rPr>
        <w:t xml:space="preserve">The Committee asked for clarification if the younger participants had modified questionnaires for simplicity, as well as tailoring interviews for being age-appropriate (e.g., </w:t>
      </w:r>
      <w:r w:rsidR="008C5699">
        <w:rPr>
          <w:szCs w:val="22"/>
          <w:lang w:val="en-NZ"/>
        </w:rPr>
        <w:t>not asking children about</w:t>
      </w:r>
      <w:r>
        <w:rPr>
          <w:szCs w:val="22"/>
          <w:lang w:val="en-NZ"/>
        </w:rPr>
        <w:t xml:space="preserve"> finances) and having the </w:t>
      </w:r>
      <w:r w:rsidR="00F6247B">
        <w:rPr>
          <w:szCs w:val="22"/>
          <w:lang w:val="en-NZ"/>
        </w:rPr>
        <w:t xml:space="preserve">option to have the participating </w:t>
      </w:r>
      <w:r>
        <w:rPr>
          <w:szCs w:val="22"/>
          <w:lang w:val="en-NZ"/>
        </w:rPr>
        <w:t xml:space="preserve">parent present for younger children. Please also make it clear in the relevant participant </w:t>
      </w:r>
      <w:r>
        <w:rPr>
          <w:szCs w:val="22"/>
          <w:lang w:val="en-NZ"/>
        </w:rPr>
        <w:lastRenderedPageBreak/>
        <w:t xml:space="preserve">information/assent forms that this is what participation involves. </w:t>
      </w:r>
      <w:r w:rsidRPr="00CA5D53">
        <w:rPr>
          <w:rFonts w:cs="Arial"/>
          <w:i/>
          <w:sz w:val="21"/>
          <w:szCs w:val="21"/>
        </w:rPr>
        <w:t>(National Ethical Standards for Health and Disability Research and Quality Improvement</w:t>
      </w:r>
      <w:r w:rsidR="008268E8">
        <w:rPr>
          <w:rFonts w:cs="Arial"/>
          <w:i/>
          <w:sz w:val="21"/>
          <w:szCs w:val="21"/>
        </w:rPr>
        <w:t xml:space="preserve"> 2019</w:t>
      </w:r>
      <w:r w:rsidRPr="00CA5D53">
        <w:rPr>
          <w:rFonts w:cs="Arial"/>
          <w:i/>
          <w:sz w:val="21"/>
          <w:szCs w:val="21"/>
        </w:rPr>
        <w:t xml:space="preserve">, </w:t>
      </w:r>
      <w:r w:rsidRPr="008268E8">
        <w:rPr>
          <w:rFonts w:cs="Arial"/>
          <w:iCs/>
          <w:sz w:val="21"/>
          <w:szCs w:val="21"/>
        </w:rPr>
        <w:t>para 6.22d</w:t>
      </w:r>
      <w:r w:rsidRPr="00CA5D53">
        <w:rPr>
          <w:rFonts w:cs="Arial"/>
          <w:i/>
          <w:sz w:val="21"/>
          <w:szCs w:val="21"/>
        </w:rPr>
        <w:t xml:space="preserve">).  </w:t>
      </w:r>
    </w:p>
    <w:p w14:paraId="26377E5B" w14:textId="2413DB2B" w:rsidR="000F5416" w:rsidRPr="00A639BD" w:rsidRDefault="000F5416" w:rsidP="000F5416">
      <w:pPr>
        <w:numPr>
          <w:ilvl w:val="0"/>
          <w:numId w:val="13"/>
        </w:numPr>
        <w:rPr>
          <w:rFonts w:cs="Arial"/>
          <w:color w:val="FF0000"/>
          <w:szCs w:val="22"/>
        </w:rPr>
      </w:pPr>
      <w:r>
        <w:rPr>
          <w:szCs w:val="22"/>
          <w:lang w:val="en-NZ"/>
        </w:rPr>
        <w:t>The Committee noted that the study was not collecting ethnicity data. Researchers must collect ethnicity data unless there is a valid justification for why this is not necessary. (</w:t>
      </w:r>
      <w:r w:rsidRPr="00CA5D53">
        <w:rPr>
          <w:rFonts w:cs="Arial"/>
          <w:i/>
          <w:sz w:val="21"/>
          <w:szCs w:val="21"/>
        </w:rPr>
        <w:t>National Ethical Standards for Health and Disability Research and Quality Improvement</w:t>
      </w:r>
      <w:r w:rsidR="008268E8">
        <w:rPr>
          <w:rFonts w:cs="Arial"/>
          <w:i/>
          <w:sz w:val="21"/>
          <w:szCs w:val="21"/>
        </w:rPr>
        <w:t xml:space="preserve"> 2019</w:t>
      </w:r>
      <w:r w:rsidRPr="00CA5D53">
        <w:rPr>
          <w:rFonts w:cs="Arial"/>
          <w:i/>
          <w:sz w:val="21"/>
          <w:szCs w:val="21"/>
        </w:rPr>
        <w:t xml:space="preserve">, </w:t>
      </w:r>
      <w:r w:rsidRPr="008268E8">
        <w:rPr>
          <w:rFonts w:cs="Arial"/>
          <w:iCs/>
          <w:sz w:val="21"/>
          <w:szCs w:val="21"/>
        </w:rPr>
        <w:t>para 9.10 &amp; 9.20</w:t>
      </w:r>
      <w:r>
        <w:rPr>
          <w:rFonts w:cs="Arial"/>
          <w:i/>
          <w:sz w:val="21"/>
          <w:szCs w:val="21"/>
        </w:rPr>
        <w:t>)</w:t>
      </w:r>
    </w:p>
    <w:p w14:paraId="39F72779" w14:textId="3BC9CECA" w:rsidR="000F5416" w:rsidRPr="00114187" w:rsidRDefault="000F5416" w:rsidP="000F5416">
      <w:pPr>
        <w:numPr>
          <w:ilvl w:val="0"/>
          <w:numId w:val="13"/>
        </w:numPr>
        <w:rPr>
          <w:rFonts w:cs="Arial"/>
          <w:color w:val="FF0000"/>
          <w:szCs w:val="22"/>
        </w:rPr>
      </w:pPr>
      <w:r>
        <w:rPr>
          <w:szCs w:val="22"/>
          <w:lang w:val="en-NZ"/>
        </w:rPr>
        <w:t xml:space="preserve">The Committee queried how participants will be recruited. The researcher responded that parents who have consented to being contacted for future research from a database will be contacted for participation. The Committee noted that the letter should be reworded to refer </w:t>
      </w:r>
      <w:r w:rsidR="008C5699">
        <w:rPr>
          <w:szCs w:val="22"/>
          <w:lang w:val="en-NZ"/>
        </w:rPr>
        <w:t xml:space="preserve">to the fact that </w:t>
      </w:r>
      <w:r>
        <w:rPr>
          <w:szCs w:val="22"/>
          <w:lang w:val="en-NZ"/>
        </w:rPr>
        <w:t>that they have previously consented for this contact</w:t>
      </w:r>
      <w:r w:rsidR="008C5699">
        <w:rPr>
          <w:szCs w:val="22"/>
          <w:lang w:val="en-NZ"/>
        </w:rPr>
        <w:t>; and</w:t>
      </w:r>
      <w:r w:rsidR="00F6247B">
        <w:rPr>
          <w:szCs w:val="22"/>
          <w:lang w:val="en-NZ"/>
        </w:rPr>
        <w:t xml:space="preserve"> the</w:t>
      </w:r>
      <w:r w:rsidR="008C5699">
        <w:rPr>
          <w:szCs w:val="22"/>
          <w:lang w:val="en-NZ"/>
        </w:rPr>
        <w:t xml:space="preserve"> invitation to children</w:t>
      </w:r>
      <w:r w:rsidR="00F6247B">
        <w:rPr>
          <w:szCs w:val="22"/>
          <w:lang w:val="en-NZ"/>
        </w:rPr>
        <w:t xml:space="preserve"> aged under 16</w:t>
      </w:r>
      <w:r w:rsidR="008C5699">
        <w:rPr>
          <w:szCs w:val="22"/>
          <w:lang w:val="en-NZ"/>
        </w:rPr>
        <w:t xml:space="preserve"> is </w:t>
      </w:r>
      <w:r w:rsidR="00F6247B">
        <w:rPr>
          <w:szCs w:val="22"/>
          <w:lang w:val="en-NZ"/>
        </w:rPr>
        <w:t>included</w:t>
      </w:r>
      <w:r w:rsidR="008C5699">
        <w:rPr>
          <w:szCs w:val="22"/>
          <w:lang w:val="en-NZ"/>
        </w:rPr>
        <w:t xml:space="preserve"> in the letter to parents</w:t>
      </w:r>
      <w:r>
        <w:rPr>
          <w:szCs w:val="22"/>
          <w:lang w:val="en-NZ"/>
        </w:rPr>
        <w:t xml:space="preserve">. </w:t>
      </w:r>
    </w:p>
    <w:p w14:paraId="59B2328F" w14:textId="77777777" w:rsidR="000F5416" w:rsidRPr="00D324AA" w:rsidRDefault="000F5416" w:rsidP="000F5416">
      <w:pPr>
        <w:rPr>
          <w:rFonts w:cs="Arial"/>
          <w:color w:val="FF0000"/>
          <w:szCs w:val="22"/>
        </w:rPr>
      </w:pPr>
      <w:r w:rsidRPr="00D324AA">
        <w:rPr>
          <w:szCs w:val="22"/>
          <w:lang w:val="en-NZ"/>
        </w:rPr>
        <w:br/>
      </w:r>
    </w:p>
    <w:p w14:paraId="244A7D7B" w14:textId="7E9E8F85" w:rsidR="000F5416" w:rsidRPr="00D324AA" w:rsidRDefault="000F5416" w:rsidP="000F5416">
      <w:pPr>
        <w:spacing w:before="80" w:after="80"/>
        <w:rPr>
          <w:rFonts w:cs="Arial"/>
          <w:szCs w:val="22"/>
          <w:lang w:val="en-NZ"/>
        </w:rPr>
      </w:pPr>
      <w:r w:rsidRPr="00D324AA">
        <w:rPr>
          <w:rFonts w:cs="Arial"/>
          <w:szCs w:val="22"/>
          <w:lang w:val="en-NZ"/>
        </w:rPr>
        <w:t>The Committee requested the following changes to the Participant Information Sheet</w:t>
      </w:r>
      <w:r>
        <w:rPr>
          <w:rFonts w:cs="Arial"/>
          <w:szCs w:val="22"/>
          <w:lang w:val="en-NZ"/>
        </w:rPr>
        <w:t xml:space="preserve"> (PIS)</w:t>
      </w:r>
      <w:r w:rsidRPr="00D324AA">
        <w:rPr>
          <w:rFonts w:cs="Arial"/>
          <w:szCs w:val="22"/>
          <w:lang w:val="en-NZ"/>
        </w:rPr>
        <w:t xml:space="preserve"> and Consent Form</w:t>
      </w:r>
      <w:r>
        <w:rPr>
          <w:rFonts w:cs="Arial"/>
          <w:szCs w:val="22"/>
          <w:lang w:val="en-NZ"/>
        </w:rPr>
        <w:t xml:space="preserve"> (CF) </w:t>
      </w:r>
      <w:r w:rsidRPr="00CA5D53">
        <w:rPr>
          <w:rFonts w:cs="Arial"/>
          <w:i/>
          <w:sz w:val="21"/>
          <w:szCs w:val="21"/>
        </w:rPr>
        <w:t>(National Ethical Standards for Health and Disability Research and Quality Improvement</w:t>
      </w:r>
      <w:r w:rsidR="007078A4">
        <w:rPr>
          <w:rFonts w:cs="Arial"/>
          <w:i/>
          <w:sz w:val="21"/>
          <w:szCs w:val="21"/>
        </w:rPr>
        <w:t xml:space="preserve"> 2019</w:t>
      </w:r>
      <w:r w:rsidRPr="00CA5D53">
        <w:rPr>
          <w:rFonts w:cs="Arial"/>
          <w:i/>
          <w:sz w:val="21"/>
          <w:szCs w:val="21"/>
        </w:rPr>
        <w:t xml:space="preserve">, </w:t>
      </w:r>
      <w:r w:rsidRPr="007078A4">
        <w:rPr>
          <w:rFonts w:cs="Arial"/>
          <w:iCs/>
          <w:sz w:val="21"/>
          <w:szCs w:val="21"/>
        </w:rPr>
        <w:t>para</w:t>
      </w:r>
      <w:r w:rsidR="007078A4" w:rsidRPr="007078A4">
        <w:rPr>
          <w:rFonts w:cs="Arial"/>
          <w:iCs/>
          <w:sz w:val="21"/>
          <w:szCs w:val="21"/>
        </w:rPr>
        <w:t>s</w:t>
      </w:r>
      <w:r w:rsidRPr="007078A4">
        <w:rPr>
          <w:rFonts w:cs="Arial"/>
          <w:iCs/>
          <w:sz w:val="21"/>
          <w:szCs w:val="21"/>
        </w:rPr>
        <w:t xml:space="preserve"> 6.22d &amp; 7.15 – 7.1</w:t>
      </w:r>
      <w:r w:rsidR="007078A4">
        <w:rPr>
          <w:rFonts w:cs="Arial"/>
          <w:iCs/>
          <w:sz w:val="21"/>
          <w:szCs w:val="21"/>
        </w:rPr>
        <w:t>7):</w:t>
      </w:r>
      <w:r w:rsidRPr="00D324AA">
        <w:rPr>
          <w:rFonts w:cs="Arial"/>
          <w:szCs w:val="22"/>
          <w:lang w:val="en-NZ"/>
        </w:rPr>
        <w:t xml:space="preserve"> </w:t>
      </w:r>
    </w:p>
    <w:p w14:paraId="58BC8FE1" w14:textId="77777777" w:rsidR="000F5416" w:rsidRPr="00E848A1" w:rsidRDefault="000F5416" w:rsidP="000F5416">
      <w:pPr>
        <w:spacing w:before="80" w:after="80"/>
        <w:rPr>
          <w:rFonts w:cs="Arial"/>
          <w:szCs w:val="22"/>
          <w:lang w:val="en-NZ"/>
        </w:rPr>
      </w:pPr>
    </w:p>
    <w:p w14:paraId="54E88D6B" w14:textId="77777777" w:rsidR="000F5416" w:rsidRPr="00E848A1" w:rsidRDefault="000F5416" w:rsidP="000F5416">
      <w:pPr>
        <w:numPr>
          <w:ilvl w:val="0"/>
          <w:numId w:val="13"/>
        </w:numPr>
        <w:spacing w:before="80" w:after="80"/>
        <w:rPr>
          <w:rFonts w:cs="Arial"/>
          <w:szCs w:val="22"/>
        </w:rPr>
      </w:pPr>
      <w:r w:rsidRPr="00E848A1">
        <w:rPr>
          <w:rFonts w:cs="Arial"/>
          <w:szCs w:val="22"/>
        </w:rPr>
        <w:t xml:space="preserve">The Committee noted there are missing sections of the participant information sheet in order to obtain fully informed consent. The Committee recommended the Researcher adapt the </w:t>
      </w:r>
      <w:hyperlink r:id="rId11" w:history="1">
        <w:r w:rsidRPr="00E848A1">
          <w:rPr>
            <w:rStyle w:val="Hyperlink"/>
            <w:rFonts w:cs="Arial"/>
            <w:szCs w:val="22"/>
          </w:rPr>
          <w:t>PIS template available on the HDEC website.</w:t>
        </w:r>
      </w:hyperlink>
      <w:r w:rsidRPr="00E848A1">
        <w:rPr>
          <w:rFonts w:cs="Arial"/>
          <w:szCs w:val="22"/>
        </w:rPr>
        <w:t xml:space="preserve"> This can be used as a guide. </w:t>
      </w:r>
    </w:p>
    <w:p w14:paraId="7886242D" w14:textId="1BFCFF17" w:rsidR="000F5416" w:rsidRDefault="000F5416" w:rsidP="000F5416">
      <w:pPr>
        <w:numPr>
          <w:ilvl w:val="0"/>
          <w:numId w:val="13"/>
        </w:numPr>
        <w:spacing w:before="80" w:after="80"/>
        <w:contextualSpacing/>
      </w:pPr>
      <w:r>
        <w:t>Assent forms are missing information sheets</w:t>
      </w:r>
      <w:r w:rsidR="00525E32">
        <w:t>. P</w:t>
      </w:r>
      <w:r>
        <w:t xml:space="preserve">lease ensure age-appropriate information is provided. Additionally, a parental consent form is required along with assent. </w:t>
      </w:r>
    </w:p>
    <w:p w14:paraId="4D26B82D" w14:textId="77777777" w:rsidR="000F5416" w:rsidRDefault="000F5416" w:rsidP="000F5416">
      <w:pPr>
        <w:numPr>
          <w:ilvl w:val="0"/>
          <w:numId w:val="13"/>
        </w:numPr>
        <w:spacing w:before="80" w:after="80"/>
        <w:contextualSpacing/>
      </w:pPr>
      <w:r>
        <w:t xml:space="preserve">Please be clear that this is a pilot study and what this pilot is for. </w:t>
      </w:r>
    </w:p>
    <w:p w14:paraId="61746A7E" w14:textId="77777777" w:rsidR="000F5416" w:rsidRDefault="000F5416" w:rsidP="000F5416">
      <w:pPr>
        <w:numPr>
          <w:ilvl w:val="0"/>
          <w:numId w:val="13"/>
        </w:numPr>
        <w:spacing w:before="80" w:after="80"/>
        <w:contextualSpacing/>
      </w:pPr>
      <w:r>
        <w:t xml:space="preserve">Please clarify to both parents and children that parents will be responding to questions about their views on both themselves and the child.  </w:t>
      </w:r>
    </w:p>
    <w:p w14:paraId="4A263CF0" w14:textId="77777777" w:rsidR="000F5416" w:rsidRDefault="000F5416" w:rsidP="000F5416">
      <w:pPr>
        <w:numPr>
          <w:ilvl w:val="0"/>
          <w:numId w:val="13"/>
        </w:numPr>
        <w:spacing w:before="80" w:after="80"/>
        <w:contextualSpacing/>
      </w:pPr>
      <w:r>
        <w:t xml:space="preserve">Additionally, make it clear to children consenting for themselves that their parents will be providing information about them too. </w:t>
      </w:r>
    </w:p>
    <w:p w14:paraId="37FCA2DF" w14:textId="6AE4FDE6" w:rsidR="000F5416" w:rsidRDefault="00F6247B" w:rsidP="000F5416">
      <w:pPr>
        <w:numPr>
          <w:ilvl w:val="0"/>
          <w:numId w:val="13"/>
        </w:numPr>
        <w:spacing w:before="80" w:after="80"/>
        <w:contextualSpacing/>
      </w:pPr>
      <w:r>
        <w:t xml:space="preserve">Please consider the </w:t>
      </w:r>
      <w:r w:rsidR="000F5416">
        <w:t>potential t</w:t>
      </w:r>
      <w:r>
        <w:t xml:space="preserve">hat the parent who has experienced the TBI will be aware of the study and that it may be </w:t>
      </w:r>
      <w:r w:rsidR="000F5416">
        <w:t>potentially distressing</w:t>
      </w:r>
      <w:r>
        <w:t xml:space="preserve"> and how this might be managed with participants and the non-participant parent</w:t>
      </w:r>
      <w:r w:rsidR="000F5416">
        <w:t xml:space="preserve">. </w:t>
      </w:r>
    </w:p>
    <w:p w14:paraId="72011D20" w14:textId="77777777" w:rsidR="000F5416" w:rsidRPr="00D324AA" w:rsidRDefault="000F5416" w:rsidP="000F5416">
      <w:pPr>
        <w:spacing w:before="80" w:after="80"/>
      </w:pPr>
    </w:p>
    <w:p w14:paraId="2FC745D8" w14:textId="77777777" w:rsidR="000F5416" w:rsidRPr="007853C4" w:rsidRDefault="000F5416" w:rsidP="000F5416">
      <w:pPr>
        <w:rPr>
          <w:u w:val="single"/>
          <w:lang w:val="en-NZ"/>
        </w:rPr>
      </w:pPr>
      <w:r w:rsidRPr="00D324AA">
        <w:rPr>
          <w:u w:val="single"/>
          <w:lang w:val="en-NZ"/>
        </w:rPr>
        <w:t xml:space="preserve">Decision </w:t>
      </w:r>
    </w:p>
    <w:p w14:paraId="0ACF34A2" w14:textId="77777777" w:rsidR="000F5416" w:rsidRPr="00F42B25" w:rsidRDefault="000F5416" w:rsidP="000F5416">
      <w:pPr>
        <w:rPr>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F42B25">
        <w:rPr>
          <w:lang w:val="en-NZ"/>
        </w:rPr>
        <w:t>referenced above.</w:t>
      </w:r>
      <w:r>
        <w:rPr>
          <w:lang w:val="en-NZ"/>
        </w:rPr>
        <w:t xml:space="preserve"> The Committee encouraged the researchers to resubmit to Northern A. </w:t>
      </w:r>
    </w:p>
    <w:p w14:paraId="5271A3BF" w14:textId="77777777" w:rsidR="00F05A82" w:rsidRDefault="00F05A82" w:rsidP="00F05A82">
      <w:pPr>
        <w:rPr>
          <w:rFonts w:cs="Arial"/>
        </w:rPr>
      </w:pPr>
    </w:p>
    <w:p w14:paraId="6CA3AA4E" w14:textId="77777777" w:rsidR="00F05A82" w:rsidRDefault="00F05A82" w:rsidP="00F05A82">
      <w:pPr>
        <w:rPr>
          <w:rFonts w:cs="Arial"/>
        </w:rPr>
      </w:pPr>
    </w:p>
    <w:p w14:paraId="5DC95CF5" w14:textId="77777777" w:rsidR="00F05A82" w:rsidRDefault="00F05A82" w:rsidP="00F05A82">
      <w:pPr>
        <w:rPr>
          <w:rFonts w:cs="Arial"/>
        </w:rPr>
      </w:pPr>
    </w:p>
    <w:p w14:paraId="11000F21" w14:textId="77777777" w:rsidR="00F05A82" w:rsidRDefault="00F05A82" w:rsidP="00F05A82">
      <w:pPr>
        <w:rPr>
          <w:rFonts w:cs="Arial"/>
        </w:rPr>
      </w:pPr>
    </w:p>
    <w:p w14:paraId="4A511C96" w14:textId="77777777" w:rsidR="00F05A82" w:rsidRDefault="00F05A82" w:rsidP="00F05A82">
      <w:pPr>
        <w:rPr>
          <w:rFonts w:cs="Arial"/>
        </w:rPr>
      </w:pPr>
    </w:p>
    <w:p w14:paraId="24C277CB" w14:textId="77777777" w:rsidR="00F05A82" w:rsidRDefault="00F05A82" w:rsidP="00F05A82">
      <w:pPr>
        <w:rPr>
          <w:rFonts w:cs="Arial"/>
        </w:rPr>
      </w:pPr>
    </w:p>
    <w:p w14:paraId="537A5D4B" w14:textId="77777777" w:rsidR="00F05A82" w:rsidRDefault="00F05A82" w:rsidP="00F05A82">
      <w:pPr>
        <w:rPr>
          <w:rFonts w:cs="Arial"/>
        </w:rPr>
      </w:pPr>
    </w:p>
    <w:p w14:paraId="1859E914" w14:textId="77777777" w:rsidR="00F05A82" w:rsidRDefault="00F05A82" w:rsidP="00F05A82">
      <w:pPr>
        <w:rPr>
          <w:rFonts w:cs="Arial"/>
        </w:rPr>
      </w:pPr>
    </w:p>
    <w:p w14:paraId="4C4F6E25" w14:textId="77777777" w:rsidR="00F05A82" w:rsidRDefault="00F05A82" w:rsidP="00F05A82">
      <w:pPr>
        <w:rPr>
          <w:rFonts w:cs="Arial"/>
        </w:rPr>
      </w:pPr>
    </w:p>
    <w:p w14:paraId="1E415F07" w14:textId="77777777" w:rsidR="00F05A82" w:rsidRDefault="00F05A82" w:rsidP="00F05A82">
      <w:pPr>
        <w:rPr>
          <w:rFonts w:cs="Arial"/>
        </w:rPr>
      </w:pPr>
    </w:p>
    <w:p w14:paraId="4CE7645D" w14:textId="77777777" w:rsidR="00F05A82" w:rsidRDefault="00F05A82" w:rsidP="00F05A82">
      <w:pPr>
        <w:rPr>
          <w:rFonts w:cs="Arial"/>
        </w:rPr>
      </w:pPr>
    </w:p>
    <w:p w14:paraId="64020EF0" w14:textId="77777777" w:rsidR="00F05A82" w:rsidRDefault="00F05A82" w:rsidP="00F05A82">
      <w:pPr>
        <w:rPr>
          <w:rFonts w:cs="Arial"/>
        </w:rPr>
      </w:pPr>
    </w:p>
    <w:p w14:paraId="3E03EE25" w14:textId="77777777" w:rsidR="00F05A82" w:rsidRDefault="00F05A82" w:rsidP="00F05A82">
      <w:pPr>
        <w:rPr>
          <w:rFonts w:cs="Arial"/>
        </w:rPr>
      </w:pPr>
    </w:p>
    <w:p w14:paraId="37D3DCEE" w14:textId="77777777" w:rsidR="00F05A82" w:rsidRDefault="00F05A82" w:rsidP="00F05A82">
      <w:pPr>
        <w:rPr>
          <w:rFonts w:cs="Arial"/>
        </w:rPr>
      </w:pPr>
    </w:p>
    <w:p w14:paraId="55CF67FB" w14:textId="77777777" w:rsidR="00F05A82" w:rsidRDefault="00F05A82" w:rsidP="00F05A82">
      <w:pPr>
        <w:rPr>
          <w:rFonts w:cs="Arial"/>
        </w:rPr>
      </w:pPr>
    </w:p>
    <w:p w14:paraId="5973FF32" w14:textId="18B1B98C" w:rsidR="00BA2221" w:rsidRDefault="00BA2221" w:rsidP="00F05A82">
      <w:pPr>
        <w:rPr>
          <w:rFonts w:cs="Arial"/>
        </w:rPr>
      </w:pPr>
    </w:p>
    <w:p w14:paraId="7527E521" w14:textId="77777777" w:rsidR="003F64E4" w:rsidRDefault="003F64E4" w:rsidP="00F05A82">
      <w:pPr>
        <w:rPr>
          <w:rFonts w:cs="Arial"/>
        </w:rPr>
      </w:pPr>
    </w:p>
    <w:p w14:paraId="538D3122" w14:textId="77777777" w:rsidR="000F5416" w:rsidRPr="00591423" w:rsidRDefault="000F5416" w:rsidP="00F05A82">
      <w:pPr>
        <w:rPr>
          <w:rFonts w:cs="Arial"/>
        </w:rPr>
      </w:pP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1B893B6F" w14:textId="77777777" w:rsidTr="00F05A82">
        <w:trPr>
          <w:trHeight w:val="280"/>
        </w:trPr>
        <w:tc>
          <w:tcPr>
            <w:tcW w:w="400" w:type="dxa"/>
            <w:tcBorders>
              <w:top w:val="nil"/>
              <w:left w:val="nil"/>
              <w:bottom w:val="nil"/>
              <w:right w:val="nil"/>
            </w:tcBorders>
          </w:tcPr>
          <w:p w14:paraId="66F27110" w14:textId="77777777" w:rsidR="00F05A82" w:rsidRPr="00591423" w:rsidRDefault="00F05A82" w:rsidP="00921B80">
            <w:pPr>
              <w:autoSpaceDE w:val="0"/>
              <w:autoSpaceDN w:val="0"/>
              <w:adjustRightInd w:val="0"/>
              <w:rPr>
                <w:rFonts w:cs="Arial"/>
              </w:rPr>
            </w:pPr>
            <w:bookmarkStart w:id="1" w:name="_Hlk79743274"/>
            <w:r w:rsidRPr="00591423">
              <w:rPr>
                <w:rFonts w:cs="Arial"/>
              </w:rPr>
              <w:lastRenderedPageBreak/>
              <w:t xml:space="preserve"> </w:t>
            </w:r>
            <w:r>
              <w:rPr>
                <w:rFonts w:cs="Arial"/>
                <w:b/>
              </w:rPr>
              <w:t>3</w:t>
            </w:r>
            <w:r w:rsidRPr="00591423">
              <w:rPr>
                <w:rFonts w:cs="Arial"/>
                <w:b/>
              </w:rPr>
              <w:t xml:space="preserve"> </w:t>
            </w:r>
            <w:r w:rsidRPr="00591423">
              <w:rPr>
                <w:rFonts w:cs="Arial"/>
              </w:rPr>
              <w:t xml:space="preserve"> </w:t>
            </w:r>
          </w:p>
        </w:tc>
        <w:tc>
          <w:tcPr>
            <w:tcW w:w="2841" w:type="dxa"/>
            <w:tcBorders>
              <w:top w:val="nil"/>
              <w:left w:val="nil"/>
              <w:bottom w:val="nil"/>
              <w:right w:val="nil"/>
            </w:tcBorders>
          </w:tcPr>
          <w:p w14:paraId="7DE84DC6"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53FC9266" w14:textId="77777777" w:rsidR="00F05A82" w:rsidRPr="00591423" w:rsidRDefault="00F05A82" w:rsidP="00921B80">
            <w:pPr>
              <w:autoSpaceDE w:val="0"/>
              <w:autoSpaceDN w:val="0"/>
              <w:adjustRightInd w:val="0"/>
              <w:rPr>
                <w:rFonts w:cs="Arial"/>
              </w:rPr>
            </w:pPr>
            <w:r w:rsidRPr="00591423">
              <w:rPr>
                <w:rFonts w:cs="Arial"/>
                <w:b/>
              </w:rPr>
              <w:t>21/NTA/152</w:t>
            </w:r>
            <w:r w:rsidRPr="00591423">
              <w:rPr>
                <w:rFonts w:cs="Arial"/>
              </w:rPr>
              <w:t xml:space="preserve"> </w:t>
            </w:r>
          </w:p>
        </w:tc>
      </w:tr>
      <w:tr w:rsidR="00F05A82" w:rsidRPr="00591423" w14:paraId="59682E1C" w14:textId="77777777" w:rsidTr="00F05A82">
        <w:trPr>
          <w:trHeight w:val="280"/>
        </w:trPr>
        <w:tc>
          <w:tcPr>
            <w:tcW w:w="400" w:type="dxa"/>
            <w:tcBorders>
              <w:top w:val="nil"/>
              <w:left w:val="nil"/>
              <w:bottom w:val="nil"/>
              <w:right w:val="nil"/>
            </w:tcBorders>
          </w:tcPr>
          <w:p w14:paraId="7AB9C5C5"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43E51C77"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4781CB7C" w14:textId="77777777" w:rsidR="00F05A82" w:rsidRPr="00591423" w:rsidRDefault="00F05A82" w:rsidP="00921B80">
            <w:pPr>
              <w:autoSpaceDE w:val="0"/>
              <w:autoSpaceDN w:val="0"/>
              <w:adjustRightInd w:val="0"/>
              <w:rPr>
                <w:rFonts w:cs="Arial"/>
              </w:rPr>
            </w:pPr>
            <w:r w:rsidRPr="00591423">
              <w:rPr>
                <w:rFonts w:cs="Arial"/>
              </w:rPr>
              <w:t xml:space="preserve">ITL-2002-CL-001 (Resubmission): A Study to Evaluate NTLA-2002 in Patients with Hereditary Angioedema (HAE) </w:t>
            </w:r>
          </w:p>
        </w:tc>
      </w:tr>
      <w:tr w:rsidR="00F05A82" w:rsidRPr="00591423" w14:paraId="129AA022" w14:textId="77777777" w:rsidTr="00F05A82">
        <w:trPr>
          <w:trHeight w:val="280"/>
        </w:trPr>
        <w:tc>
          <w:tcPr>
            <w:tcW w:w="400" w:type="dxa"/>
            <w:tcBorders>
              <w:top w:val="nil"/>
              <w:left w:val="nil"/>
              <w:bottom w:val="nil"/>
              <w:right w:val="nil"/>
            </w:tcBorders>
          </w:tcPr>
          <w:p w14:paraId="0CBDCEC1"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68B168C6"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790D69A4" w14:textId="77777777" w:rsidR="00F05A82" w:rsidRPr="00591423" w:rsidRDefault="00F05A82" w:rsidP="00921B80">
            <w:pPr>
              <w:autoSpaceDE w:val="0"/>
              <w:autoSpaceDN w:val="0"/>
              <w:adjustRightInd w:val="0"/>
              <w:rPr>
                <w:rFonts w:cs="Arial"/>
              </w:rPr>
            </w:pPr>
            <w:proofErr w:type="spellStart"/>
            <w:r w:rsidRPr="00591423">
              <w:rPr>
                <w:rFonts w:cs="Arial"/>
              </w:rPr>
              <w:t>Dr.</w:t>
            </w:r>
            <w:proofErr w:type="spellEnd"/>
            <w:r w:rsidRPr="00591423">
              <w:rPr>
                <w:rFonts w:cs="Arial"/>
              </w:rPr>
              <w:t xml:space="preserve">  Hilary Longhurst </w:t>
            </w:r>
          </w:p>
        </w:tc>
      </w:tr>
      <w:tr w:rsidR="00F05A82" w:rsidRPr="00591423" w14:paraId="4FE179FC" w14:textId="77777777" w:rsidTr="00F05A82">
        <w:trPr>
          <w:trHeight w:val="280"/>
        </w:trPr>
        <w:tc>
          <w:tcPr>
            <w:tcW w:w="400" w:type="dxa"/>
            <w:tcBorders>
              <w:top w:val="nil"/>
              <w:left w:val="nil"/>
              <w:bottom w:val="nil"/>
              <w:right w:val="nil"/>
            </w:tcBorders>
          </w:tcPr>
          <w:p w14:paraId="50FDED07"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387AF39E"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5FE0D893" w14:textId="77777777" w:rsidR="00F05A82" w:rsidRPr="00591423" w:rsidRDefault="00F05A82" w:rsidP="00921B80">
            <w:pPr>
              <w:autoSpaceDE w:val="0"/>
              <w:autoSpaceDN w:val="0"/>
              <w:adjustRightInd w:val="0"/>
              <w:rPr>
                <w:rFonts w:cs="Arial"/>
              </w:rPr>
            </w:pPr>
            <w:proofErr w:type="spellStart"/>
            <w:r w:rsidRPr="00591423">
              <w:rPr>
                <w:rFonts w:cs="Arial"/>
              </w:rPr>
              <w:t>Simbec</w:t>
            </w:r>
            <w:proofErr w:type="spellEnd"/>
            <w:r w:rsidRPr="00591423">
              <w:rPr>
                <w:rFonts w:cs="Arial"/>
              </w:rPr>
              <w:t xml:space="preserve">-Orion </w:t>
            </w:r>
          </w:p>
        </w:tc>
      </w:tr>
      <w:tr w:rsidR="00F05A82" w:rsidRPr="00591423" w14:paraId="6985C0A4" w14:textId="77777777" w:rsidTr="00F05A82">
        <w:trPr>
          <w:trHeight w:val="280"/>
        </w:trPr>
        <w:tc>
          <w:tcPr>
            <w:tcW w:w="400" w:type="dxa"/>
            <w:tcBorders>
              <w:top w:val="nil"/>
              <w:left w:val="nil"/>
              <w:bottom w:val="nil"/>
              <w:right w:val="nil"/>
            </w:tcBorders>
          </w:tcPr>
          <w:p w14:paraId="181198AF"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761B26C5"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0AAB526C" w14:textId="77777777" w:rsidR="00F05A82" w:rsidRPr="00591423" w:rsidRDefault="00F05A82" w:rsidP="00921B80">
            <w:pPr>
              <w:autoSpaceDE w:val="0"/>
              <w:autoSpaceDN w:val="0"/>
              <w:adjustRightInd w:val="0"/>
              <w:rPr>
                <w:rFonts w:cs="Arial"/>
              </w:rPr>
            </w:pPr>
            <w:r w:rsidRPr="00591423">
              <w:rPr>
                <w:rFonts w:cs="Arial"/>
              </w:rPr>
              <w:t xml:space="preserve">05 August 2021 </w:t>
            </w:r>
          </w:p>
        </w:tc>
      </w:tr>
      <w:tr w:rsidR="00F05A82" w:rsidRPr="00591423" w14:paraId="3C526F1B" w14:textId="77777777" w:rsidTr="00F05A82">
        <w:trPr>
          <w:trHeight w:val="280"/>
        </w:trPr>
        <w:tc>
          <w:tcPr>
            <w:tcW w:w="400" w:type="dxa"/>
            <w:tcBorders>
              <w:top w:val="nil"/>
              <w:left w:val="nil"/>
              <w:bottom w:val="nil"/>
              <w:right w:val="nil"/>
            </w:tcBorders>
          </w:tcPr>
          <w:p w14:paraId="4B3C3163"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5F3F8CB0"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24052118" w14:textId="77777777" w:rsidR="00F05A82" w:rsidRDefault="00F05A82" w:rsidP="00921B80">
            <w:pPr>
              <w:autoSpaceDE w:val="0"/>
              <w:autoSpaceDN w:val="0"/>
              <w:adjustRightInd w:val="0"/>
              <w:rPr>
                <w:rFonts w:cs="Arial"/>
              </w:rPr>
            </w:pPr>
            <w:r w:rsidRPr="00591423">
              <w:rPr>
                <w:rFonts w:cs="Arial"/>
              </w:rPr>
              <w:t>05 August 2021</w:t>
            </w:r>
          </w:p>
          <w:p w14:paraId="73D3516F" w14:textId="77777777" w:rsidR="00F05A82" w:rsidRDefault="00F05A82" w:rsidP="00921B80">
            <w:pPr>
              <w:autoSpaceDE w:val="0"/>
              <w:autoSpaceDN w:val="0"/>
              <w:adjustRightInd w:val="0"/>
              <w:rPr>
                <w:rFonts w:cs="Arial"/>
              </w:rPr>
            </w:pPr>
          </w:p>
          <w:p w14:paraId="0CE8069D" w14:textId="77777777" w:rsidR="00F05A82" w:rsidRPr="00591423" w:rsidRDefault="00F05A82" w:rsidP="00921B80">
            <w:pPr>
              <w:autoSpaceDE w:val="0"/>
              <w:autoSpaceDN w:val="0"/>
              <w:adjustRightInd w:val="0"/>
              <w:rPr>
                <w:rFonts w:cs="Arial"/>
              </w:rPr>
            </w:pPr>
          </w:p>
        </w:tc>
      </w:tr>
      <w:bookmarkEnd w:id="1"/>
    </w:tbl>
    <w:p w14:paraId="31973ED1" w14:textId="77777777" w:rsidR="001B7B46" w:rsidRDefault="001B7B46" w:rsidP="00C030F7">
      <w:pPr>
        <w:rPr>
          <w:rFonts w:cs="Arial"/>
          <w:szCs w:val="22"/>
          <w:lang w:val="en-NZ"/>
        </w:rPr>
      </w:pPr>
    </w:p>
    <w:p w14:paraId="4F8B89D7" w14:textId="58E9D4AD" w:rsidR="00C030F7" w:rsidRPr="000037F0" w:rsidRDefault="00C030F7" w:rsidP="00C030F7">
      <w:pPr>
        <w:rPr>
          <w:lang w:val="en-NZ"/>
        </w:rPr>
      </w:pPr>
      <w:r w:rsidRPr="000037F0">
        <w:rPr>
          <w:rFonts w:cs="Arial"/>
          <w:szCs w:val="22"/>
          <w:lang w:val="en-NZ"/>
        </w:rPr>
        <w:t>Dr Hilary Longhurst,</w:t>
      </w:r>
      <w:r w:rsidR="00A11B83">
        <w:rPr>
          <w:rFonts w:cs="Arial"/>
          <w:szCs w:val="22"/>
          <w:lang w:val="en-NZ"/>
        </w:rPr>
        <w:t xml:space="preserve"> </w:t>
      </w:r>
      <w:proofErr w:type="spellStart"/>
      <w:r w:rsidR="00A11B83">
        <w:rPr>
          <w:rFonts w:cs="Arial"/>
          <w:szCs w:val="22"/>
          <w:lang w:val="en-NZ"/>
        </w:rPr>
        <w:t>Shuruthi</w:t>
      </w:r>
      <w:proofErr w:type="spellEnd"/>
      <w:r w:rsidR="00A11B83">
        <w:rPr>
          <w:rFonts w:cs="Arial"/>
          <w:szCs w:val="22"/>
          <w:lang w:val="en-NZ"/>
        </w:rPr>
        <w:t xml:space="preserve"> Balachandran,</w:t>
      </w:r>
      <w:r w:rsidRPr="000037F0">
        <w:rPr>
          <w:rFonts w:cs="Arial"/>
          <w:szCs w:val="22"/>
          <w:lang w:val="en-NZ"/>
        </w:rPr>
        <w:t xml:space="preserve"> Courtney </w:t>
      </w:r>
      <w:proofErr w:type="spellStart"/>
      <w:r w:rsidRPr="000037F0">
        <w:rPr>
          <w:rFonts w:cs="Arial"/>
          <w:szCs w:val="22"/>
          <w:lang w:val="en-NZ"/>
        </w:rPr>
        <w:t>Rowse</w:t>
      </w:r>
      <w:proofErr w:type="spellEnd"/>
      <w:r w:rsidRPr="000037F0">
        <w:rPr>
          <w:rFonts w:cs="Arial"/>
          <w:szCs w:val="22"/>
          <w:lang w:val="en-NZ"/>
        </w:rPr>
        <w:t xml:space="preserve">, Professor Edward </w:t>
      </w:r>
      <w:proofErr w:type="spellStart"/>
      <w:r w:rsidRPr="000037F0">
        <w:rPr>
          <w:rFonts w:cs="Arial"/>
          <w:szCs w:val="22"/>
          <w:lang w:val="en-NZ"/>
        </w:rPr>
        <w:t>Gane</w:t>
      </w:r>
      <w:proofErr w:type="spellEnd"/>
      <w:r w:rsidRPr="000037F0">
        <w:rPr>
          <w:rFonts w:cs="Arial"/>
          <w:szCs w:val="22"/>
          <w:lang w:val="en-NZ"/>
        </w:rPr>
        <w:t xml:space="preserve">, </w:t>
      </w:r>
      <w:r w:rsidR="00A11B83">
        <w:rPr>
          <w:rFonts w:cs="Arial"/>
          <w:szCs w:val="22"/>
          <w:lang w:val="en-NZ"/>
        </w:rPr>
        <w:t xml:space="preserve">Michael Maitland </w:t>
      </w:r>
      <w:r w:rsidRPr="000037F0">
        <w:rPr>
          <w:rFonts w:cs="Arial"/>
          <w:szCs w:val="22"/>
          <w:lang w:val="en-NZ"/>
        </w:rPr>
        <w:t>and Jim Butler</w:t>
      </w:r>
      <w:r w:rsidRPr="000037F0">
        <w:rPr>
          <w:lang w:val="en-NZ"/>
        </w:rPr>
        <w:t xml:space="preserve"> were present via videoconference for discussion of this application.</w:t>
      </w:r>
    </w:p>
    <w:p w14:paraId="3733EC73" w14:textId="77777777" w:rsidR="00C030F7" w:rsidRPr="00D324AA" w:rsidRDefault="00C030F7" w:rsidP="00C030F7">
      <w:pPr>
        <w:rPr>
          <w:u w:val="single"/>
          <w:lang w:val="en-NZ"/>
        </w:rPr>
      </w:pPr>
    </w:p>
    <w:p w14:paraId="5E02CE78" w14:textId="77777777" w:rsidR="00C030F7" w:rsidRPr="00D324AA" w:rsidRDefault="00C030F7" w:rsidP="00C030F7">
      <w:pPr>
        <w:rPr>
          <w:u w:val="single"/>
          <w:lang w:val="en-NZ"/>
        </w:rPr>
      </w:pPr>
      <w:r w:rsidRPr="00D324AA">
        <w:rPr>
          <w:u w:val="single"/>
          <w:lang w:val="en-NZ"/>
        </w:rPr>
        <w:t>Potential conflicts of interest</w:t>
      </w:r>
    </w:p>
    <w:p w14:paraId="2CB7B181" w14:textId="77777777" w:rsidR="00C030F7" w:rsidRPr="00D324AA" w:rsidRDefault="00C030F7" w:rsidP="00C030F7">
      <w:pPr>
        <w:rPr>
          <w:b/>
          <w:lang w:val="en-NZ"/>
        </w:rPr>
      </w:pPr>
    </w:p>
    <w:p w14:paraId="1E216886" w14:textId="77777777" w:rsidR="00C030F7" w:rsidRPr="00D324AA" w:rsidRDefault="00C030F7" w:rsidP="00C030F7">
      <w:pPr>
        <w:rPr>
          <w:lang w:val="en-NZ"/>
        </w:rPr>
      </w:pPr>
      <w:r w:rsidRPr="00D324AA">
        <w:rPr>
          <w:lang w:val="en-NZ"/>
        </w:rPr>
        <w:t>The Chair asked members to declare any potential conflicts of interest related to this application.</w:t>
      </w:r>
    </w:p>
    <w:p w14:paraId="02B39B2D" w14:textId="77777777" w:rsidR="00C030F7" w:rsidRPr="00D324AA" w:rsidRDefault="00C030F7" w:rsidP="00C030F7">
      <w:pPr>
        <w:rPr>
          <w:lang w:val="en-NZ"/>
        </w:rPr>
      </w:pPr>
    </w:p>
    <w:p w14:paraId="3F54AD31" w14:textId="77777777" w:rsidR="00C030F7" w:rsidRPr="00D324AA" w:rsidRDefault="00C030F7" w:rsidP="00C030F7">
      <w:pPr>
        <w:rPr>
          <w:lang w:val="en-NZ"/>
        </w:rPr>
      </w:pPr>
      <w:r w:rsidRPr="00D324AA">
        <w:rPr>
          <w:lang w:val="en-NZ"/>
        </w:rPr>
        <w:t>No potential conflicts of interest related to this application were declared by any member.</w:t>
      </w:r>
    </w:p>
    <w:p w14:paraId="2E851236" w14:textId="77777777" w:rsidR="00C030F7" w:rsidRPr="00D324AA" w:rsidRDefault="00C030F7" w:rsidP="00C030F7">
      <w:pPr>
        <w:rPr>
          <w:lang w:val="en-NZ"/>
        </w:rPr>
      </w:pPr>
    </w:p>
    <w:p w14:paraId="42187131" w14:textId="77777777" w:rsidR="00C030F7" w:rsidRPr="00D324AA" w:rsidRDefault="00C030F7" w:rsidP="00C030F7">
      <w:pPr>
        <w:rPr>
          <w:u w:val="single"/>
          <w:lang w:val="en-NZ"/>
        </w:rPr>
      </w:pPr>
      <w:r w:rsidRPr="00D324AA">
        <w:rPr>
          <w:u w:val="single"/>
          <w:lang w:val="en-NZ"/>
        </w:rPr>
        <w:t>Summary of Study</w:t>
      </w:r>
    </w:p>
    <w:p w14:paraId="3EBB3AE5" w14:textId="77777777" w:rsidR="00C030F7" w:rsidRPr="00D324AA" w:rsidRDefault="00C030F7" w:rsidP="00C030F7">
      <w:pPr>
        <w:rPr>
          <w:u w:val="single"/>
          <w:lang w:val="en-NZ"/>
        </w:rPr>
      </w:pPr>
    </w:p>
    <w:p w14:paraId="2FCF31B8" w14:textId="77777777" w:rsidR="00C030F7" w:rsidRPr="00076DA6" w:rsidRDefault="00C030F7" w:rsidP="00C030F7">
      <w:pPr>
        <w:numPr>
          <w:ilvl w:val="0"/>
          <w:numId w:val="14"/>
        </w:numPr>
        <w:contextualSpacing/>
        <w:rPr>
          <w:lang w:val="en-NZ"/>
        </w:rPr>
      </w:pPr>
      <w:r w:rsidRPr="00076DA6">
        <w:rPr>
          <w:lang w:val="en-NZ"/>
        </w:rPr>
        <w:t>NTLA-2002 is an investigational drug being developed as a potential new treatment for patients with Hereditary Angioedema (HAE). HAE is a rare, genetic disorder that is characterised by severe recurring and unpredictable inflammatory attacks in various organs and tissues of the body which can be painful, debilitating, and life-threatening.</w:t>
      </w:r>
      <w:r>
        <w:rPr>
          <w:lang w:val="en-NZ"/>
        </w:rPr>
        <w:t xml:space="preserve"> </w:t>
      </w:r>
      <w:r w:rsidRPr="00076DA6">
        <w:rPr>
          <w:lang w:val="en-NZ"/>
        </w:rPr>
        <w:t>NTLA-2002 consists of a CRISPR/Cas9 gene editing system, which is able to disable the abnormal gene that is responsible for HAE. This CRISPR/Cas9 gene editing system has been used in a small number of patients in a previous study (20/NTA/129) for Transthyretin Familial Amyloid Polyneuropathy.</w:t>
      </w:r>
      <w:r>
        <w:rPr>
          <w:lang w:val="en-NZ"/>
        </w:rPr>
        <w:t xml:space="preserve"> </w:t>
      </w:r>
      <w:r w:rsidRPr="00076DA6">
        <w:rPr>
          <w:lang w:val="en-NZ"/>
        </w:rPr>
        <w:t>This first-in-human (FIH) study will aim to assess the safety and tolerability of NTLA-2002 in patients with HAE. The study is comprised of 2 phases, referred to as Part 1 and Part 2 (approx. 30 patients in Part 1 and approx. 25 patients in Part 2). Part 1 will evaluate different dose levels of NTLA-2002 and assess how the body responds. If Part 1 identifies a safe and effective dose (defined by blood results and an observed reduction in HAE attacks) then the study will proceed to Part 2. The doses selected for Part 2 will be determined to be safe, effective and well tolerated based on the information from Part 1.</w:t>
      </w:r>
      <w:r>
        <w:rPr>
          <w:lang w:val="en-NZ"/>
        </w:rPr>
        <w:t xml:space="preserve"> </w:t>
      </w:r>
      <w:r w:rsidRPr="00076DA6">
        <w:rPr>
          <w:lang w:val="en-NZ"/>
        </w:rPr>
        <w:t>Patients will be enrolled in the study for approximately 2 years, in which there will be a screening and treatment period, followed by a long-term follow up period. Depending on which part of the study and what group they are enrolled in, they will either receive a single dose of NTLA-2002 or placebo (if randomised to placebo arm in Part 2).</w:t>
      </w:r>
      <w:r>
        <w:rPr>
          <w:lang w:val="en-NZ"/>
        </w:rPr>
        <w:t xml:space="preserve"> </w:t>
      </w:r>
      <w:r w:rsidRPr="00076DA6">
        <w:rPr>
          <w:lang w:val="en-NZ"/>
        </w:rPr>
        <w:t>The results from this study will be used to inform further clinical development of NTLA-2002.</w:t>
      </w:r>
    </w:p>
    <w:p w14:paraId="3AB3211B" w14:textId="77777777" w:rsidR="00C030F7" w:rsidRPr="00D324AA" w:rsidRDefault="00C030F7" w:rsidP="00C030F7">
      <w:pPr>
        <w:autoSpaceDE w:val="0"/>
        <w:autoSpaceDN w:val="0"/>
        <w:adjustRightInd w:val="0"/>
        <w:rPr>
          <w:lang w:val="en-NZ"/>
        </w:rPr>
      </w:pPr>
    </w:p>
    <w:p w14:paraId="0509EAAB" w14:textId="77777777" w:rsidR="00C030F7" w:rsidRPr="00D324AA" w:rsidRDefault="00C030F7" w:rsidP="00C030F7">
      <w:pPr>
        <w:rPr>
          <w:u w:val="single"/>
          <w:lang w:val="en-NZ"/>
        </w:rPr>
      </w:pPr>
      <w:r w:rsidRPr="00D324AA">
        <w:rPr>
          <w:u w:val="single"/>
          <w:lang w:val="en-NZ"/>
        </w:rPr>
        <w:t xml:space="preserve">Summary of resolved ethical issues </w:t>
      </w:r>
    </w:p>
    <w:p w14:paraId="687C5E23" w14:textId="77777777" w:rsidR="00C030F7" w:rsidRPr="00D324AA" w:rsidRDefault="00C030F7" w:rsidP="00C030F7">
      <w:pPr>
        <w:rPr>
          <w:u w:val="single"/>
          <w:lang w:val="en-NZ"/>
        </w:rPr>
      </w:pPr>
    </w:p>
    <w:p w14:paraId="06345184" w14:textId="77777777" w:rsidR="00C030F7" w:rsidRPr="00D324AA" w:rsidRDefault="00C030F7" w:rsidP="00C030F7">
      <w:pPr>
        <w:rPr>
          <w:lang w:val="en-NZ"/>
        </w:rPr>
      </w:pPr>
      <w:r w:rsidRPr="00D324AA">
        <w:rPr>
          <w:lang w:val="en-NZ"/>
        </w:rPr>
        <w:t>The main ethical issues considered by the Committee and addressed by the Researcher are as follows.</w:t>
      </w:r>
    </w:p>
    <w:p w14:paraId="2027DE8A" w14:textId="77777777" w:rsidR="00C030F7" w:rsidRPr="00D324AA" w:rsidRDefault="00C030F7" w:rsidP="00C030F7">
      <w:pPr>
        <w:rPr>
          <w:lang w:val="en-NZ"/>
        </w:rPr>
      </w:pPr>
    </w:p>
    <w:p w14:paraId="193E45CC" w14:textId="18C2E2EF" w:rsidR="00C030F7" w:rsidRDefault="00C030F7" w:rsidP="00C030F7">
      <w:pPr>
        <w:numPr>
          <w:ilvl w:val="0"/>
          <w:numId w:val="15"/>
        </w:numPr>
        <w:spacing w:before="80" w:after="80"/>
        <w:contextualSpacing/>
        <w:rPr>
          <w:lang w:val="en-NZ"/>
        </w:rPr>
      </w:pPr>
      <w:r w:rsidRPr="00D324AA">
        <w:rPr>
          <w:lang w:val="en-NZ"/>
        </w:rPr>
        <w:t xml:space="preserve">The Committee </w:t>
      </w:r>
      <w:r>
        <w:rPr>
          <w:lang w:val="en-NZ"/>
        </w:rPr>
        <w:t>acknowledged the significant changes made from the last submission.</w:t>
      </w:r>
    </w:p>
    <w:p w14:paraId="0788A0A0" w14:textId="38F634CC" w:rsidR="0072174D" w:rsidRDefault="0072174D" w:rsidP="00C030F7">
      <w:pPr>
        <w:numPr>
          <w:ilvl w:val="0"/>
          <w:numId w:val="15"/>
        </w:numPr>
        <w:spacing w:before="80" w:after="80"/>
        <w:contextualSpacing/>
        <w:rPr>
          <w:lang w:val="en-NZ"/>
        </w:rPr>
      </w:pPr>
      <w:r>
        <w:rPr>
          <w:lang w:val="en-NZ"/>
        </w:rPr>
        <w:t xml:space="preserve">The Committee confirmed with the researcher that sentinel dosing is occurring. </w:t>
      </w:r>
    </w:p>
    <w:p w14:paraId="58544682" w14:textId="6127197A" w:rsidR="0072174D" w:rsidRPr="00C030F7" w:rsidRDefault="0072174D" w:rsidP="00C030F7">
      <w:pPr>
        <w:numPr>
          <w:ilvl w:val="0"/>
          <w:numId w:val="15"/>
        </w:numPr>
        <w:spacing w:before="80" w:after="80"/>
        <w:contextualSpacing/>
        <w:rPr>
          <w:lang w:val="en-NZ"/>
        </w:rPr>
      </w:pPr>
      <w:r>
        <w:rPr>
          <w:lang w:val="en-NZ"/>
        </w:rPr>
        <w:t xml:space="preserve">The Committee noted the low risk of cytokine storm and queried whether the site will be equipped to manage this if this occurred in a participant. The researcher confirmed that this is the case, and a management plan is in place. </w:t>
      </w:r>
    </w:p>
    <w:p w14:paraId="05086B32" w14:textId="77777777" w:rsidR="00C030F7" w:rsidRPr="00D324AA" w:rsidRDefault="00C030F7" w:rsidP="00C030F7">
      <w:pPr>
        <w:spacing w:before="80" w:after="80"/>
        <w:rPr>
          <w:lang w:val="en-NZ"/>
        </w:rPr>
      </w:pPr>
    </w:p>
    <w:p w14:paraId="2F05069A" w14:textId="77777777" w:rsidR="00C030F7" w:rsidRPr="00D324AA" w:rsidRDefault="00C030F7" w:rsidP="00C030F7">
      <w:pPr>
        <w:rPr>
          <w:u w:val="single"/>
          <w:lang w:val="en-NZ"/>
        </w:rPr>
      </w:pPr>
      <w:r w:rsidRPr="00D324AA">
        <w:rPr>
          <w:u w:val="single"/>
          <w:lang w:val="en-NZ"/>
        </w:rPr>
        <w:lastRenderedPageBreak/>
        <w:t>Summary of outstanding ethical issues</w:t>
      </w:r>
    </w:p>
    <w:p w14:paraId="6EDB0694" w14:textId="77777777" w:rsidR="00C030F7" w:rsidRPr="00D324AA" w:rsidRDefault="00C030F7" w:rsidP="00C030F7">
      <w:pPr>
        <w:rPr>
          <w:lang w:val="en-NZ"/>
        </w:rPr>
      </w:pPr>
    </w:p>
    <w:p w14:paraId="6398444A" w14:textId="77777777" w:rsidR="00C030F7" w:rsidRPr="00D324AA" w:rsidRDefault="00C030F7" w:rsidP="00C030F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380B3B5" w14:textId="77777777" w:rsidR="00C030F7" w:rsidRPr="00D324AA" w:rsidRDefault="00C030F7" w:rsidP="00C030F7">
      <w:pPr>
        <w:autoSpaceDE w:val="0"/>
        <w:autoSpaceDN w:val="0"/>
        <w:adjustRightInd w:val="0"/>
        <w:rPr>
          <w:szCs w:val="22"/>
          <w:lang w:val="en-NZ"/>
        </w:rPr>
      </w:pPr>
    </w:p>
    <w:p w14:paraId="5B7B0503" w14:textId="16BE1CAE" w:rsidR="00C030F7" w:rsidRDefault="00C030F7" w:rsidP="00736538">
      <w:pPr>
        <w:numPr>
          <w:ilvl w:val="0"/>
          <w:numId w:val="15"/>
        </w:numPr>
        <w:spacing w:before="80" w:after="80"/>
        <w:contextualSpacing/>
        <w:rPr>
          <w:lang w:val="en-NZ"/>
        </w:rPr>
      </w:pPr>
      <w:r>
        <w:rPr>
          <w:lang w:val="en-NZ"/>
        </w:rPr>
        <w:t xml:space="preserve">The Committee noted their concern about the novelty of CRISPR/Cas9 in New Zealand </w:t>
      </w:r>
      <w:r w:rsidR="00042964">
        <w:rPr>
          <w:lang w:val="en-NZ"/>
        </w:rPr>
        <w:t>noting that it is</w:t>
      </w:r>
      <w:r>
        <w:rPr>
          <w:lang w:val="en-NZ"/>
        </w:rPr>
        <w:t xml:space="preserve"> not covered well </w:t>
      </w:r>
      <w:r w:rsidR="00DD63E1">
        <w:rPr>
          <w:lang w:val="en-NZ"/>
        </w:rPr>
        <w:t>under</w:t>
      </w:r>
      <w:r>
        <w:rPr>
          <w:lang w:val="en-NZ"/>
        </w:rPr>
        <w:t xml:space="preserve"> New Zealand </w:t>
      </w:r>
      <w:r w:rsidR="00DD63E1">
        <w:rPr>
          <w:lang w:val="en-NZ"/>
        </w:rPr>
        <w:t>regulation</w:t>
      </w:r>
      <w:r>
        <w:rPr>
          <w:lang w:val="en-NZ"/>
        </w:rPr>
        <w:t xml:space="preserve">. </w:t>
      </w:r>
      <w:r w:rsidR="00F6247B">
        <w:rPr>
          <w:lang w:val="en-NZ"/>
        </w:rPr>
        <w:t>As noted on the initial application, approval from the Gene Therapy Advisory Committee</w:t>
      </w:r>
      <w:r w:rsidR="00A11B83">
        <w:rPr>
          <w:lang w:val="en-NZ"/>
        </w:rPr>
        <w:t xml:space="preserve"> (GTAC)</w:t>
      </w:r>
      <w:r w:rsidR="00F6247B">
        <w:rPr>
          <w:lang w:val="en-NZ"/>
        </w:rPr>
        <w:t xml:space="preserve"> is required before ethics committee approval can be given. The Committee was provided with some correspondence between the researcher and GTAC and </w:t>
      </w:r>
      <w:r>
        <w:rPr>
          <w:lang w:val="en-NZ"/>
        </w:rPr>
        <w:t>found the questions raised by GTAC consistent with their concerns. One of the outstanding concerns is the status of the CRISP</w:t>
      </w:r>
      <w:r w:rsidR="00F6247B">
        <w:rPr>
          <w:lang w:val="en-NZ"/>
        </w:rPr>
        <w:t>R</w:t>
      </w:r>
      <w:r>
        <w:rPr>
          <w:lang w:val="en-NZ"/>
        </w:rPr>
        <w:t xml:space="preserve">/Cas9 gene editing in vivo and </w:t>
      </w:r>
      <w:r w:rsidR="00A11B83">
        <w:rPr>
          <w:lang w:val="en-NZ"/>
        </w:rPr>
        <w:t>whether that requires</w:t>
      </w:r>
      <w:r>
        <w:rPr>
          <w:lang w:val="en-NZ"/>
        </w:rPr>
        <w:t xml:space="preserve"> EPA approval. The Committee noted that</w:t>
      </w:r>
      <w:r w:rsidR="00A11B83">
        <w:rPr>
          <w:lang w:val="en-NZ"/>
        </w:rPr>
        <w:t xml:space="preserve"> obtaining EPA approval, if required, </w:t>
      </w:r>
      <w:r>
        <w:rPr>
          <w:lang w:val="en-NZ"/>
        </w:rPr>
        <w:t xml:space="preserve">is </w:t>
      </w:r>
      <w:r w:rsidR="00F6247B">
        <w:rPr>
          <w:lang w:val="en-NZ"/>
        </w:rPr>
        <w:t xml:space="preserve">also </w:t>
      </w:r>
      <w:r>
        <w:rPr>
          <w:lang w:val="en-NZ"/>
        </w:rPr>
        <w:t>part of the GTAC approval proces</w:t>
      </w:r>
      <w:r w:rsidR="00A11B83">
        <w:rPr>
          <w:lang w:val="en-NZ"/>
        </w:rPr>
        <w:t>s</w:t>
      </w:r>
      <w:r>
        <w:rPr>
          <w:lang w:val="en-NZ"/>
        </w:rPr>
        <w:t>. The Committee queried if the researcher could confirm what discussions happened around this. The researcher responded that EPA approval discussion did not occur with GTAC</w:t>
      </w:r>
      <w:r w:rsidR="00392F6A">
        <w:rPr>
          <w:lang w:val="en-NZ"/>
        </w:rPr>
        <w:t xml:space="preserve"> and that</w:t>
      </w:r>
      <w:r>
        <w:rPr>
          <w:lang w:val="en-NZ"/>
        </w:rPr>
        <w:t xml:space="preserve"> they </w:t>
      </w:r>
      <w:r w:rsidR="00392F6A">
        <w:rPr>
          <w:lang w:val="en-NZ"/>
        </w:rPr>
        <w:t xml:space="preserve">have </w:t>
      </w:r>
      <w:r>
        <w:rPr>
          <w:lang w:val="en-NZ"/>
        </w:rPr>
        <w:t>addressed all issues raised by GTAC.</w:t>
      </w:r>
      <w:r w:rsidR="003A60E0">
        <w:rPr>
          <w:lang w:val="en-NZ"/>
        </w:rPr>
        <w:t xml:space="preserve"> </w:t>
      </w:r>
      <w:r w:rsidR="00392F6A">
        <w:rPr>
          <w:lang w:val="en-NZ"/>
        </w:rPr>
        <w:t>The researchers noted that w</w:t>
      </w:r>
      <w:r>
        <w:rPr>
          <w:lang w:val="en-NZ"/>
        </w:rPr>
        <w:t>ith a previous similar study, there were discussions with EPA</w:t>
      </w:r>
      <w:r w:rsidR="001F508B">
        <w:rPr>
          <w:lang w:val="en-NZ"/>
        </w:rPr>
        <w:t>, which had advised</w:t>
      </w:r>
      <w:r w:rsidR="00392F6A">
        <w:rPr>
          <w:lang w:val="en-NZ"/>
        </w:rPr>
        <w:t xml:space="preserve"> them</w:t>
      </w:r>
      <w:r w:rsidR="001F508B">
        <w:rPr>
          <w:lang w:val="en-NZ"/>
        </w:rPr>
        <w:t xml:space="preserve"> that </w:t>
      </w:r>
      <w:r w:rsidR="00361DF7">
        <w:rPr>
          <w:lang w:val="en-NZ"/>
        </w:rPr>
        <w:t xml:space="preserve">a formal EPA submission was not required. The Committee requested that the researcher provide </w:t>
      </w:r>
      <w:r w:rsidR="0062728E">
        <w:rPr>
          <w:lang w:val="en-NZ"/>
        </w:rPr>
        <w:t>evidence</w:t>
      </w:r>
      <w:r w:rsidR="00361DF7">
        <w:rPr>
          <w:lang w:val="en-NZ"/>
        </w:rPr>
        <w:t xml:space="preserve"> </w:t>
      </w:r>
      <w:r w:rsidR="00392F6A">
        <w:rPr>
          <w:lang w:val="en-NZ"/>
        </w:rPr>
        <w:t xml:space="preserve">of </w:t>
      </w:r>
      <w:r w:rsidR="0062728E">
        <w:rPr>
          <w:lang w:val="en-NZ"/>
        </w:rPr>
        <w:t xml:space="preserve">whether EPA approval </w:t>
      </w:r>
      <w:r w:rsidR="00392F6A">
        <w:rPr>
          <w:lang w:val="en-NZ"/>
        </w:rPr>
        <w:t>i</w:t>
      </w:r>
      <w:r w:rsidR="0062728E">
        <w:rPr>
          <w:lang w:val="en-NZ"/>
        </w:rPr>
        <w:t xml:space="preserve">s or </w:t>
      </w:r>
      <w:r w:rsidR="00392F6A">
        <w:rPr>
          <w:lang w:val="en-NZ"/>
        </w:rPr>
        <w:t>i</w:t>
      </w:r>
      <w:r w:rsidR="0062728E">
        <w:rPr>
          <w:lang w:val="en-NZ"/>
        </w:rPr>
        <w:t xml:space="preserve">s not </w:t>
      </w:r>
      <w:r w:rsidR="00392F6A">
        <w:rPr>
          <w:lang w:val="en-NZ"/>
        </w:rPr>
        <w:t>required for this study.</w:t>
      </w:r>
    </w:p>
    <w:p w14:paraId="668FDD1F" w14:textId="138709BB" w:rsidR="00F737DB" w:rsidRDefault="00C030F7" w:rsidP="00736538">
      <w:pPr>
        <w:numPr>
          <w:ilvl w:val="0"/>
          <w:numId w:val="15"/>
        </w:numPr>
        <w:spacing w:before="80" w:after="80"/>
        <w:contextualSpacing/>
        <w:rPr>
          <w:lang w:val="en-NZ"/>
        </w:rPr>
      </w:pPr>
      <w:r>
        <w:rPr>
          <w:lang w:val="en-NZ"/>
        </w:rPr>
        <w:t xml:space="preserve">Revised documentation </w:t>
      </w:r>
      <w:r w:rsidR="0062728E">
        <w:rPr>
          <w:lang w:val="en-NZ"/>
        </w:rPr>
        <w:t xml:space="preserve">in the Protocol discusses likely </w:t>
      </w:r>
      <w:r>
        <w:rPr>
          <w:lang w:val="en-NZ"/>
        </w:rPr>
        <w:t>long-term follow up but</w:t>
      </w:r>
      <w:r w:rsidR="0062728E">
        <w:rPr>
          <w:lang w:val="en-NZ"/>
        </w:rPr>
        <w:t xml:space="preserve"> there is</w:t>
      </w:r>
      <w:r>
        <w:rPr>
          <w:lang w:val="en-NZ"/>
        </w:rPr>
        <w:t xml:space="preserve"> </w:t>
      </w:r>
      <w:r w:rsidR="00254DAC">
        <w:rPr>
          <w:lang w:val="en-NZ"/>
        </w:rPr>
        <w:t xml:space="preserve">no </w:t>
      </w:r>
      <w:r>
        <w:rPr>
          <w:lang w:val="en-NZ"/>
        </w:rPr>
        <w:t>detail in</w:t>
      </w:r>
      <w:r w:rsidR="00316348">
        <w:rPr>
          <w:lang w:val="en-NZ"/>
        </w:rPr>
        <w:t xml:space="preserve"> the</w:t>
      </w:r>
      <w:r>
        <w:rPr>
          <w:lang w:val="en-NZ"/>
        </w:rPr>
        <w:t xml:space="preserve"> participant information </w:t>
      </w:r>
      <w:r w:rsidR="00E433D7">
        <w:rPr>
          <w:lang w:val="en-NZ"/>
        </w:rPr>
        <w:t>sheet</w:t>
      </w:r>
      <w:r w:rsidR="00316348">
        <w:rPr>
          <w:lang w:val="en-NZ"/>
        </w:rPr>
        <w:t xml:space="preserve"> (PIS)</w:t>
      </w:r>
      <w:r w:rsidR="00E433D7">
        <w:rPr>
          <w:lang w:val="en-NZ"/>
        </w:rPr>
        <w:t xml:space="preserve"> </w:t>
      </w:r>
      <w:r>
        <w:rPr>
          <w:lang w:val="en-NZ"/>
        </w:rPr>
        <w:t xml:space="preserve">that informs </w:t>
      </w:r>
      <w:r w:rsidR="0062728E">
        <w:rPr>
          <w:lang w:val="en-NZ"/>
        </w:rPr>
        <w:t xml:space="preserve">participants </w:t>
      </w:r>
      <w:r>
        <w:rPr>
          <w:lang w:val="en-NZ"/>
        </w:rPr>
        <w:t>that their responsibilities potentially go beyond the end of the study</w:t>
      </w:r>
      <w:r w:rsidR="00C75DC0">
        <w:rPr>
          <w:lang w:val="en-NZ"/>
        </w:rPr>
        <w:t xml:space="preserve"> and what this might involve</w:t>
      </w:r>
      <w:r w:rsidR="00F737DB" w:rsidRPr="00982FCA">
        <w:rPr>
          <w:lang w:val="en-NZ"/>
        </w:rPr>
        <w:t xml:space="preserve">. </w:t>
      </w:r>
      <w:r w:rsidR="00F737DB">
        <w:rPr>
          <w:lang w:val="en-NZ"/>
        </w:rPr>
        <w:t>It was</w:t>
      </w:r>
      <w:r w:rsidR="00F737DB" w:rsidRPr="00982FCA">
        <w:rPr>
          <w:lang w:val="en-NZ"/>
        </w:rPr>
        <w:t xml:space="preserve"> agreed </w:t>
      </w:r>
      <w:r w:rsidR="00F737DB">
        <w:rPr>
          <w:lang w:val="en-NZ"/>
        </w:rPr>
        <w:t>that information about this</w:t>
      </w:r>
      <w:r w:rsidR="00F737DB" w:rsidRPr="00982FCA">
        <w:rPr>
          <w:lang w:val="en-NZ"/>
        </w:rPr>
        <w:t xml:space="preserve"> </w:t>
      </w:r>
      <w:r w:rsidR="00F737DB">
        <w:rPr>
          <w:lang w:val="en-NZ"/>
        </w:rPr>
        <w:t>should</w:t>
      </w:r>
      <w:r w:rsidR="00F737DB" w:rsidRPr="00982FCA">
        <w:rPr>
          <w:lang w:val="en-NZ"/>
        </w:rPr>
        <w:t xml:space="preserve"> be added to the current PIS as its own section</w:t>
      </w:r>
      <w:r w:rsidR="00F737DB">
        <w:rPr>
          <w:lang w:val="en-NZ"/>
        </w:rPr>
        <w:t xml:space="preserve">, rather than as a </w:t>
      </w:r>
      <w:r w:rsidR="003A60E0">
        <w:rPr>
          <w:lang w:val="en-NZ"/>
        </w:rPr>
        <w:t>separate</w:t>
      </w:r>
      <w:r w:rsidR="00F737DB">
        <w:rPr>
          <w:lang w:val="en-NZ"/>
        </w:rPr>
        <w:t xml:space="preserve"> amendment. </w:t>
      </w:r>
      <w:r w:rsidR="00F737DB" w:rsidRPr="00982FCA">
        <w:rPr>
          <w:lang w:val="en-NZ"/>
        </w:rPr>
        <w:t xml:space="preserve"> </w:t>
      </w:r>
      <w:r>
        <w:rPr>
          <w:lang w:val="en-NZ"/>
        </w:rPr>
        <w:t xml:space="preserve"> </w:t>
      </w:r>
    </w:p>
    <w:p w14:paraId="197C3143" w14:textId="1D8AE658" w:rsidR="00C030F7" w:rsidRPr="00982FCA" w:rsidRDefault="00C030F7" w:rsidP="00736538">
      <w:pPr>
        <w:numPr>
          <w:ilvl w:val="0"/>
          <w:numId w:val="15"/>
        </w:numPr>
        <w:spacing w:before="80" w:after="80"/>
        <w:contextualSpacing/>
        <w:rPr>
          <w:lang w:val="en-NZ"/>
        </w:rPr>
      </w:pPr>
      <w:r w:rsidRPr="00982FCA">
        <w:rPr>
          <w:lang w:val="en-NZ"/>
        </w:rPr>
        <w:t xml:space="preserve">The Committee </w:t>
      </w:r>
      <w:r w:rsidR="00F737DB">
        <w:rPr>
          <w:lang w:val="en-NZ"/>
        </w:rPr>
        <w:t>queried how and by whom the long-term follow up would be managed</w:t>
      </w:r>
      <w:r w:rsidR="003A60E0">
        <w:rPr>
          <w:lang w:val="en-NZ"/>
        </w:rPr>
        <w:t xml:space="preserve"> and what it would entail</w:t>
      </w:r>
      <w:r w:rsidR="00F737DB">
        <w:rPr>
          <w:lang w:val="en-NZ"/>
        </w:rPr>
        <w:t>.</w:t>
      </w:r>
      <w:r w:rsidRPr="00982FCA">
        <w:rPr>
          <w:lang w:val="en-NZ"/>
        </w:rPr>
        <w:t xml:space="preserve"> </w:t>
      </w:r>
      <w:r w:rsidR="00F83029">
        <w:rPr>
          <w:lang w:val="en-NZ"/>
        </w:rPr>
        <w:t xml:space="preserve">The researcher </w:t>
      </w:r>
      <w:r w:rsidR="00B932EA">
        <w:rPr>
          <w:lang w:val="en-NZ"/>
        </w:rPr>
        <w:t>responded</w:t>
      </w:r>
      <w:r w:rsidR="00F83029">
        <w:rPr>
          <w:lang w:val="en-NZ"/>
        </w:rPr>
        <w:t xml:space="preserve"> that </w:t>
      </w:r>
      <w:r w:rsidR="00C74065">
        <w:rPr>
          <w:lang w:val="en-NZ"/>
        </w:rPr>
        <w:t>the follow up</w:t>
      </w:r>
      <w:r w:rsidR="00F83029">
        <w:rPr>
          <w:lang w:val="en-NZ"/>
        </w:rPr>
        <w:t xml:space="preserve"> would be sponsor-driven. </w:t>
      </w:r>
      <w:r w:rsidRPr="00982FCA">
        <w:rPr>
          <w:lang w:val="en-NZ"/>
        </w:rPr>
        <w:t xml:space="preserve">The Sponsor </w:t>
      </w:r>
      <w:r w:rsidR="00F83029">
        <w:rPr>
          <w:lang w:val="en-NZ"/>
        </w:rPr>
        <w:t>noted</w:t>
      </w:r>
      <w:r w:rsidRPr="00982FCA">
        <w:rPr>
          <w:lang w:val="en-NZ"/>
        </w:rPr>
        <w:t xml:space="preserve"> that there is no standard method for managing long-term follow up and would compile guidance internationally before submitting the follow-up plan </w:t>
      </w:r>
      <w:r w:rsidR="004A4240">
        <w:rPr>
          <w:lang w:val="en-NZ"/>
        </w:rPr>
        <w:t xml:space="preserve">protocol </w:t>
      </w:r>
      <w:r w:rsidRPr="00982FCA">
        <w:rPr>
          <w:lang w:val="en-NZ"/>
        </w:rPr>
        <w:t>as an amendment</w:t>
      </w:r>
      <w:r w:rsidR="009678BB">
        <w:rPr>
          <w:lang w:val="en-NZ"/>
        </w:rPr>
        <w:t xml:space="preserve">. The Committee requested that </w:t>
      </w:r>
      <w:r w:rsidR="00C74065">
        <w:rPr>
          <w:lang w:val="en-NZ"/>
        </w:rPr>
        <w:t xml:space="preserve">this </w:t>
      </w:r>
      <w:r w:rsidR="009678BB">
        <w:rPr>
          <w:lang w:val="en-NZ"/>
        </w:rPr>
        <w:t>is submitted</w:t>
      </w:r>
      <w:r w:rsidR="003A60E0">
        <w:rPr>
          <w:lang w:val="en-NZ"/>
        </w:rPr>
        <w:t xml:space="preserve"> within the next 12 months</w:t>
      </w:r>
      <w:r w:rsidRPr="00982FCA">
        <w:rPr>
          <w:lang w:val="en-NZ"/>
        </w:rPr>
        <w:t xml:space="preserve">. </w:t>
      </w:r>
    </w:p>
    <w:p w14:paraId="4C7AA3C4" w14:textId="77777777" w:rsidR="00C030F7" w:rsidRPr="00734CA5" w:rsidRDefault="00C030F7" w:rsidP="00736538">
      <w:pPr>
        <w:numPr>
          <w:ilvl w:val="0"/>
          <w:numId w:val="15"/>
        </w:numPr>
        <w:spacing w:before="80" w:after="80"/>
        <w:contextualSpacing/>
        <w:rPr>
          <w:lang w:val="en-NZ"/>
        </w:rPr>
      </w:pPr>
      <w:r w:rsidRPr="00734CA5">
        <w:rPr>
          <w:lang w:val="en-NZ"/>
        </w:rPr>
        <w:t>The Committee stated that the Part 2 PIS cannot be approved as part of this application as Part 1 informs the dosing for Part 2 and should be submitted as an amendment when it is required.</w:t>
      </w:r>
      <w:r w:rsidRPr="00734CA5">
        <w:rPr>
          <w:szCs w:val="22"/>
          <w:lang w:val="en-NZ"/>
        </w:rPr>
        <w:br/>
      </w:r>
      <w:r w:rsidRPr="00734CA5">
        <w:rPr>
          <w:szCs w:val="22"/>
          <w:lang w:val="en-NZ"/>
        </w:rPr>
        <w:br/>
      </w:r>
    </w:p>
    <w:p w14:paraId="17E97A89" w14:textId="77777777" w:rsidR="00C030F7" w:rsidRPr="00D324AA" w:rsidRDefault="00C030F7" w:rsidP="00C030F7">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30E958F" w14:textId="77623823" w:rsidR="00C030F7" w:rsidRDefault="00C030F7" w:rsidP="00C030F7">
      <w:pPr>
        <w:spacing w:before="80" w:after="80"/>
        <w:rPr>
          <w:rFonts w:cs="Arial"/>
          <w:szCs w:val="22"/>
          <w:lang w:val="en-NZ"/>
        </w:rPr>
      </w:pPr>
    </w:p>
    <w:p w14:paraId="0E1089A9" w14:textId="02A6B739" w:rsidR="000D6F5A" w:rsidRPr="007F5922" w:rsidRDefault="000D6F5A" w:rsidP="00736538">
      <w:pPr>
        <w:numPr>
          <w:ilvl w:val="0"/>
          <w:numId w:val="15"/>
        </w:numPr>
        <w:spacing w:before="80" w:after="80"/>
        <w:contextualSpacing/>
      </w:pPr>
      <w:r>
        <w:t>Please include a section about the long-term follow up for this study, noting that further information will be provided once it becomes available</w:t>
      </w:r>
      <w:r w:rsidR="00630D2A">
        <w:t xml:space="preserve">. Please </w:t>
      </w:r>
      <w:r w:rsidR="00FF0C72">
        <w:t xml:space="preserve">include discussion of ‘off-target’. </w:t>
      </w:r>
    </w:p>
    <w:p w14:paraId="118C8D35" w14:textId="17E3212A" w:rsidR="00C030F7" w:rsidRPr="00734CA5" w:rsidRDefault="00C030F7" w:rsidP="00736538">
      <w:pPr>
        <w:numPr>
          <w:ilvl w:val="0"/>
          <w:numId w:val="15"/>
        </w:numPr>
        <w:spacing w:before="80" w:after="80"/>
        <w:contextualSpacing/>
      </w:pPr>
      <w:r>
        <w:rPr>
          <w:rFonts w:cs="Arial"/>
          <w:szCs w:val="22"/>
          <w:lang w:val="en-NZ"/>
        </w:rPr>
        <w:t>T</w:t>
      </w:r>
      <w:r w:rsidRPr="00734CA5">
        <w:rPr>
          <w:rFonts w:cs="Arial"/>
          <w:szCs w:val="22"/>
          <w:lang w:val="en-NZ"/>
        </w:rPr>
        <w:t xml:space="preserve">he cover letter notes that some participants may not be able to view the video themselves, and that they can do so with the study doctor. </w:t>
      </w:r>
      <w:r>
        <w:rPr>
          <w:rFonts w:cs="Arial"/>
          <w:szCs w:val="22"/>
          <w:lang w:val="en-NZ"/>
        </w:rPr>
        <w:t>Please</w:t>
      </w:r>
      <w:r w:rsidRPr="00734CA5">
        <w:rPr>
          <w:rFonts w:cs="Arial"/>
          <w:szCs w:val="22"/>
          <w:lang w:val="en-NZ"/>
        </w:rPr>
        <w:t xml:space="preserve"> add this to the PIS.</w:t>
      </w:r>
    </w:p>
    <w:p w14:paraId="5811E047" w14:textId="1FAF7615" w:rsidR="00C030F7" w:rsidRPr="00CE2174" w:rsidRDefault="00C030F7" w:rsidP="00736538">
      <w:pPr>
        <w:numPr>
          <w:ilvl w:val="0"/>
          <w:numId w:val="15"/>
        </w:numPr>
        <w:spacing w:before="80" w:after="80"/>
        <w:contextualSpacing/>
      </w:pPr>
      <w:r w:rsidRPr="00CA5D53">
        <w:rPr>
          <w:rFonts w:cs="Arial"/>
          <w:sz w:val="21"/>
          <w:szCs w:val="21"/>
        </w:rPr>
        <w:t xml:space="preserve">The Committee requested the </w:t>
      </w:r>
      <w:r>
        <w:rPr>
          <w:rFonts w:cs="Arial"/>
          <w:sz w:val="21"/>
          <w:szCs w:val="21"/>
        </w:rPr>
        <w:t>r</w:t>
      </w:r>
      <w:r w:rsidRPr="00CA5D53">
        <w:rPr>
          <w:rFonts w:cs="Arial"/>
          <w:sz w:val="21"/>
          <w:szCs w:val="21"/>
        </w:rPr>
        <w:t xml:space="preserve">esearcher </w:t>
      </w:r>
      <w:r>
        <w:rPr>
          <w:rFonts w:cs="Arial"/>
          <w:sz w:val="21"/>
          <w:szCs w:val="21"/>
        </w:rPr>
        <w:t xml:space="preserve">include </w:t>
      </w:r>
      <w:r w:rsidR="000B020E">
        <w:rPr>
          <w:rFonts w:cs="Arial"/>
          <w:sz w:val="21"/>
          <w:szCs w:val="21"/>
        </w:rPr>
        <w:t xml:space="preserve">more detailed contraceptive advice, utilising the wording in </w:t>
      </w:r>
      <w:r>
        <w:rPr>
          <w:rFonts w:cs="Arial"/>
          <w:sz w:val="21"/>
          <w:szCs w:val="21"/>
        </w:rPr>
        <w:t>the</w:t>
      </w:r>
      <w:r w:rsidRPr="00CA5D53">
        <w:rPr>
          <w:rFonts w:cs="Arial"/>
          <w:sz w:val="21"/>
          <w:szCs w:val="21"/>
        </w:rPr>
        <w:t xml:space="preserve"> </w:t>
      </w:r>
      <w:hyperlink r:id="rId12" w:history="1">
        <w:r w:rsidRPr="00CA5D53">
          <w:rPr>
            <w:rStyle w:val="Hyperlink"/>
            <w:rFonts w:cs="Arial"/>
            <w:sz w:val="21"/>
            <w:szCs w:val="21"/>
          </w:rPr>
          <w:t>HDEC reproductive risks template.</w:t>
        </w:r>
      </w:hyperlink>
    </w:p>
    <w:p w14:paraId="40D5DC35" w14:textId="5F41C400" w:rsidR="00C030F7" w:rsidRDefault="00C030F7" w:rsidP="00736538">
      <w:pPr>
        <w:numPr>
          <w:ilvl w:val="0"/>
          <w:numId w:val="15"/>
        </w:numPr>
        <w:spacing w:before="80" w:after="80"/>
        <w:contextualSpacing/>
      </w:pPr>
      <w:r>
        <w:rPr>
          <w:rFonts w:cs="Arial"/>
          <w:sz w:val="21"/>
          <w:szCs w:val="21"/>
        </w:rPr>
        <w:t xml:space="preserve">Please add full </w:t>
      </w:r>
      <w:r>
        <w:t>Laboratory details to all PISs</w:t>
      </w:r>
      <w:r w:rsidR="002F1D18">
        <w:t>.</w:t>
      </w:r>
      <w:r>
        <w:t xml:space="preserve"> </w:t>
      </w:r>
    </w:p>
    <w:p w14:paraId="676DC3FA" w14:textId="2951D3E1" w:rsidR="00C030F7" w:rsidRDefault="00C030F7" w:rsidP="00736538">
      <w:pPr>
        <w:numPr>
          <w:ilvl w:val="0"/>
          <w:numId w:val="15"/>
        </w:numPr>
        <w:spacing w:before="80" w:after="80"/>
        <w:contextualSpacing/>
      </w:pPr>
      <w:r>
        <w:t xml:space="preserve">Please note that reimbursement payments can be flexible, such as </w:t>
      </w:r>
      <w:r w:rsidR="00125C3D">
        <w:t xml:space="preserve">if </w:t>
      </w:r>
      <w:r>
        <w:t xml:space="preserve">a participant requires time off and needs more immediate compensation to avoid undue burden. </w:t>
      </w:r>
    </w:p>
    <w:p w14:paraId="79044F25" w14:textId="34DB14AD" w:rsidR="00C030F7" w:rsidRDefault="00C030F7" w:rsidP="00736538">
      <w:pPr>
        <w:numPr>
          <w:ilvl w:val="0"/>
          <w:numId w:val="15"/>
        </w:numPr>
        <w:spacing w:before="80" w:after="80"/>
        <w:contextualSpacing/>
      </w:pPr>
      <w:r w:rsidRPr="006C3C49">
        <w:t>Please specify the specific time points for blood sample collection (</w:t>
      </w:r>
      <w:r w:rsidR="00715EA3">
        <w:t>e.g., how often in a day)</w:t>
      </w:r>
      <w:r w:rsidRPr="006C3C49">
        <w:t xml:space="preserve"> and indicate the amount of blood per </w:t>
      </w:r>
      <w:r w:rsidR="00715EA3">
        <w:t xml:space="preserve">extraction. </w:t>
      </w:r>
    </w:p>
    <w:p w14:paraId="355D2BEA" w14:textId="2E073911" w:rsidR="00C030F7" w:rsidRPr="00D324AA" w:rsidRDefault="00C030F7" w:rsidP="00736538">
      <w:pPr>
        <w:numPr>
          <w:ilvl w:val="0"/>
          <w:numId w:val="15"/>
        </w:numPr>
        <w:spacing w:before="80" w:after="80"/>
        <w:contextualSpacing/>
      </w:pPr>
      <w:r w:rsidRPr="006C3C49">
        <w:t>Please specify</w:t>
      </w:r>
      <w:r w:rsidR="00B9657E">
        <w:t xml:space="preserve"> whether</w:t>
      </w:r>
      <w:r w:rsidRPr="006C3C49">
        <w:t xml:space="preserve"> the blood extraction</w:t>
      </w:r>
      <w:r w:rsidR="00B9657E">
        <w:t xml:space="preserve"> </w:t>
      </w:r>
      <w:r w:rsidR="00B9657E" w:rsidRPr="006C3C49">
        <w:t>procedure</w:t>
      </w:r>
      <w:r w:rsidR="00B9657E">
        <w:t xml:space="preserve"> is through</w:t>
      </w:r>
      <w:r w:rsidRPr="006C3C49">
        <w:t xml:space="preserve"> direct IV </w:t>
      </w:r>
      <w:r w:rsidR="00B9657E">
        <w:t xml:space="preserve">or </w:t>
      </w:r>
      <w:r w:rsidRPr="006C3C49">
        <w:t>venous cannula.</w:t>
      </w:r>
    </w:p>
    <w:p w14:paraId="526A7205" w14:textId="77777777" w:rsidR="00C030F7" w:rsidRPr="00D324AA" w:rsidRDefault="00C030F7" w:rsidP="00C030F7">
      <w:pPr>
        <w:spacing w:before="80" w:after="80"/>
      </w:pPr>
    </w:p>
    <w:p w14:paraId="58A504A1" w14:textId="77777777" w:rsidR="00C030F7" w:rsidRPr="00D324AA" w:rsidRDefault="00C030F7" w:rsidP="00C030F7">
      <w:pPr>
        <w:rPr>
          <w:u w:val="single"/>
          <w:lang w:val="en-NZ"/>
        </w:rPr>
      </w:pPr>
      <w:r w:rsidRPr="00D324AA">
        <w:rPr>
          <w:u w:val="single"/>
          <w:lang w:val="en-NZ"/>
        </w:rPr>
        <w:t xml:space="preserve">Decision </w:t>
      </w:r>
    </w:p>
    <w:p w14:paraId="4DAF7405" w14:textId="77777777" w:rsidR="00C030F7" w:rsidRPr="00D324AA" w:rsidRDefault="00C030F7" w:rsidP="00C030F7">
      <w:pPr>
        <w:rPr>
          <w:lang w:val="en-NZ"/>
        </w:rPr>
      </w:pPr>
    </w:p>
    <w:p w14:paraId="5F02D45B" w14:textId="77777777" w:rsidR="00C030F7" w:rsidRPr="00D324AA" w:rsidRDefault="00C030F7" w:rsidP="00C030F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A99A085" w14:textId="77777777" w:rsidR="00C030F7" w:rsidRPr="007C3B45" w:rsidRDefault="00C030F7" w:rsidP="00C030F7">
      <w:pPr>
        <w:rPr>
          <w:lang w:val="en-NZ"/>
        </w:rPr>
      </w:pPr>
    </w:p>
    <w:p w14:paraId="42AFD2A7" w14:textId="77777777" w:rsidR="00C030F7" w:rsidRPr="007C3B45" w:rsidRDefault="00C030F7" w:rsidP="00736538">
      <w:pPr>
        <w:numPr>
          <w:ilvl w:val="0"/>
          <w:numId w:val="28"/>
        </w:numPr>
        <w:contextualSpacing/>
        <w:rPr>
          <w:rFonts w:cs="Arial"/>
          <w:szCs w:val="22"/>
          <w:lang w:val="en-NZ"/>
        </w:rPr>
      </w:pPr>
      <w:r w:rsidRPr="007C3B45">
        <w:rPr>
          <w:rFonts w:cs="Arial"/>
          <w:szCs w:val="22"/>
          <w:lang w:val="en-NZ"/>
        </w:rPr>
        <w:t>Please address all outstanding ethical issues, providing the information requested by the Committee.</w:t>
      </w:r>
    </w:p>
    <w:p w14:paraId="6E311D51" w14:textId="6C2C00E8" w:rsidR="00C030F7" w:rsidRPr="00CA5D53" w:rsidRDefault="00C030F7" w:rsidP="00736538">
      <w:pPr>
        <w:numPr>
          <w:ilvl w:val="0"/>
          <w:numId w:val="28"/>
        </w:numPr>
        <w:autoSpaceDE w:val="0"/>
        <w:autoSpaceDN w:val="0"/>
        <w:adjustRightInd w:val="0"/>
        <w:rPr>
          <w:rFonts w:cs="Arial"/>
          <w:sz w:val="21"/>
          <w:szCs w:val="21"/>
        </w:rPr>
      </w:pPr>
      <w:r w:rsidRPr="00CA5D53">
        <w:rPr>
          <w:rFonts w:cs="Arial"/>
          <w:sz w:val="21"/>
          <w:szCs w:val="21"/>
        </w:rPr>
        <w:t xml:space="preserve">Please update the participant information sheet and consent form, taking into account feedback provided by the Committee. </w:t>
      </w:r>
      <w:r w:rsidRPr="00CA5D53">
        <w:rPr>
          <w:rFonts w:cs="Arial"/>
          <w:i/>
          <w:sz w:val="21"/>
          <w:szCs w:val="21"/>
        </w:rPr>
        <w:t xml:space="preserve">(National Ethical Standards for Health and Disability Research and Quality Improvement, </w:t>
      </w:r>
      <w:r w:rsidRPr="007E3445">
        <w:rPr>
          <w:rFonts w:cs="Arial"/>
          <w:iCs/>
          <w:sz w:val="21"/>
          <w:szCs w:val="21"/>
        </w:rPr>
        <w:t>para</w:t>
      </w:r>
      <w:r w:rsidR="007E3445">
        <w:rPr>
          <w:rFonts w:cs="Arial"/>
          <w:iCs/>
          <w:sz w:val="21"/>
          <w:szCs w:val="21"/>
        </w:rPr>
        <w:t>s</w:t>
      </w:r>
      <w:r w:rsidRPr="007E3445">
        <w:rPr>
          <w:rFonts w:cs="Arial"/>
          <w:iCs/>
          <w:sz w:val="21"/>
          <w:szCs w:val="21"/>
        </w:rPr>
        <w:t xml:space="preserve"> 7.15 – 7.17).</w:t>
      </w:r>
      <w:r w:rsidRPr="00CA5D53">
        <w:rPr>
          <w:rFonts w:cs="Arial"/>
          <w:i/>
          <w:sz w:val="21"/>
          <w:szCs w:val="21"/>
        </w:rPr>
        <w:t xml:space="preserve">  </w:t>
      </w:r>
    </w:p>
    <w:p w14:paraId="6D3EA5A8" w14:textId="77777777" w:rsidR="00C030F7" w:rsidRPr="00D324AA" w:rsidRDefault="00C030F7" w:rsidP="00C030F7">
      <w:pPr>
        <w:rPr>
          <w:color w:val="FF0000"/>
          <w:lang w:val="en-NZ"/>
        </w:rPr>
      </w:pPr>
    </w:p>
    <w:p w14:paraId="17661A57" w14:textId="77777777" w:rsidR="00C030F7" w:rsidRPr="00C97FB1" w:rsidRDefault="00C030F7" w:rsidP="00C030F7">
      <w:pPr>
        <w:rPr>
          <w:lang w:val="en-NZ"/>
        </w:rPr>
      </w:pPr>
      <w:r w:rsidRPr="00C97FB1">
        <w:rPr>
          <w:lang w:val="en-NZ"/>
        </w:rPr>
        <w:t xml:space="preserve">After receipt of the information requested by the Committee, a final decision on the application will be made by </w:t>
      </w:r>
      <w:r w:rsidRPr="00C97FB1">
        <w:rPr>
          <w:rFonts w:cs="Arial"/>
          <w:szCs w:val="22"/>
          <w:lang w:val="en-NZ"/>
        </w:rPr>
        <w:t>Ms Catherine Garvey and Dr Sotera Catapang.</w:t>
      </w:r>
    </w:p>
    <w:p w14:paraId="430D3C45" w14:textId="77777777" w:rsidR="00C030F7" w:rsidRPr="00D324AA" w:rsidRDefault="00C030F7" w:rsidP="00C030F7">
      <w:pPr>
        <w:rPr>
          <w:color w:val="FF0000"/>
          <w:lang w:val="en-NZ"/>
        </w:rPr>
      </w:pPr>
    </w:p>
    <w:p w14:paraId="6DCDF389" w14:textId="77777777" w:rsidR="00C030F7" w:rsidRDefault="00C030F7" w:rsidP="00C030F7">
      <w:pPr>
        <w:rPr>
          <w:lang w:val="en-NZ"/>
        </w:rPr>
      </w:pPr>
    </w:p>
    <w:p w14:paraId="1104D21F" w14:textId="77777777" w:rsidR="00C030F7" w:rsidRDefault="00C030F7" w:rsidP="00C030F7">
      <w:pPr>
        <w:rPr>
          <w:rFonts w:cs="Arial"/>
        </w:rPr>
      </w:pPr>
    </w:p>
    <w:p w14:paraId="00FDB2C7" w14:textId="77777777" w:rsidR="00C030F7" w:rsidRDefault="00C030F7" w:rsidP="00C030F7">
      <w:pPr>
        <w:rPr>
          <w:rFonts w:cs="Arial"/>
        </w:rPr>
      </w:pPr>
    </w:p>
    <w:p w14:paraId="4F63B29F" w14:textId="77777777" w:rsidR="00F05A82" w:rsidRDefault="00F05A82" w:rsidP="00F05A82">
      <w:pPr>
        <w:rPr>
          <w:rFonts w:cs="Arial"/>
        </w:rPr>
      </w:pPr>
    </w:p>
    <w:p w14:paraId="3EC86EFB" w14:textId="77777777" w:rsidR="00F05A82" w:rsidRDefault="00F05A82" w:rsidP="00F05A82">
      <w:pPr>
        <w:rPr>
          <w:rFonts w:cs="Arial"/>
        </w:rPr>
      </w:pPr>
    </w:p>
    <w:p w14:paraId="2A565845" w14:textId="77777777" w:rsidR="00F05A82" w:rsidRDefault="00F05A82" w:rsidP="00F05A82">
      <w:pPr>
        <w:rPr>
          <w:rFonts w:cs="Arial"/>
        </w:rPr>
      </w:pPr>
    </w:p>
    <w:p w14:paraId="4D8514AD" w14:textId="77777777" w:rsidR="00F05A82" w:rsidRDefault="00F05A82" w:rsidP="00F05A82">
      <w:pPr>
        <w:rPr>
          <w:rFonts w:cs="Arial"/>
        </w:rPr>
      </w:pPr>
    </w:p>
    <w:p w14:paraId="057700E0" w14:textId="77777777" w:rsidR="00F05A82" w:rsidRDefault="00F05A82" w:rsidP="00F05A82">
      <w:pPr>
        <w:rPr>
          <w:rFonts w:cs="Arial"/>
        </w:rPr>
      </w:pPr>
    </w:p>
    <w:p w14:paraId="4169448D" w14:textId="77777777" w:rsidR="00F05A82" w:rsidRDefault="00F05A82" w:rsidP="00F05A82">
      <w:pPr>
        <w:rPr>
          <w:rFonts w:cs="Arial"/>
        </w:rPr>
      </w:pPr>
    </w:p>
    <w:p w14:paraId="7E77B162" w14:textId="77777777" w:rsidR="00F05A82" w:rsidRDefault="00F05A82" w:rsidP="00F05A82">
      <w:pPr>
        <w:rPr>
          <w:rFonts w:cs="Arial"/>
        </w:rPr>
      </w:pPr>
    </w:p>
    <w:p w14:paraId="50DCE679" w14:textId="77777777" w:rsidR="00F05A82" w:rsidRDefault="00F05A82" w:rsidP="00F05A82">
      <w:pPr>
        <w:rPr>
          <w:rFonts w:cs="Arial"/>
        </w:rPr>
      </w:pPr>
    </w:p>
    <w:p w14:paraId="4582A31F" w14:textId="77777777" w:rsidR="00F05A82" w:rsidRDefault="00F05A82" w:rsidP="00F05A82">
      <w:pPr>
        <w:rPr>
          <w:rFonts w:cs="Arial"/>
        </w:rPr>
      </w:pPr>
    </w:p>
    <w:p w14:paraId="3FB8BD12" w14:textId="77777777" w:rsidR="00F05A82" w:rsidRDefault="00F05A82" w:rsidP="00F05A82">
      <w:pPr>
        <w:rPr>
          <w:rFonts w:cs="Arial"/>
        </w:rPr>
      </w:pPr>
    </w:p>
    <w:p w14:paraId="2D3A2917" w14:textId="77777777" w:rsidR="00F05A82" w:rsidRDefault="00F05A82" w:rsidP="00F05A82">
      <w:pPr>
        <w:rPr>
          <w:rFonts w:cs="Arial"/>
        </w:rPr>
      </w:pPr>
    </w:p>
    <w:p w14:paraId="2B47311F" w14:textId="77777777" w:rsidR="00F05A82" w:rsidRDefault="00F05A82" w:rsidP="00F05A82">
      <w:pPr>
        <w:rPr>
          <w:rFonts w:cs="Arial"/>
        </w:rPr>
      </w:pPr>
    </w:p>
    <w:p w14:paraId="65343CF7" w14:textId="77777777" w:rsidR="00F05A82" w:rsidRDefault="00F05A82" w:rsidP="00F05A82">
      <w:pPr>
        <w:rPr>
          <w:rFonts w:cs="Arial"/>
        </w:rPr>
      </w:pPr>
    </w:p>
    <w:p w14:paraId="2013AD3E" w14:textId="77777777" w:rsidR="00F05A82" w:rsidRDefault="00F05A82" w:rsidP="00F05A82">
      <w:pPr>
        <w:rPr>
          <w:rFonts w:cs="Arial"/>
        </w:rPr>
      </w:pPr>
    </w:p>
    <w:p w14:paraId="2DE9F160" w14:textId="77777777" w:rsidR="00F05A82" w:rsidRDefault="00F05A82" w:rsidP="00F05A82">
      <w:pPr>
        <w:rPr>
          <w:rFonts w:cs="Arial"/>
        </w:rPr>
      </w:pPr>
    </w:p>
    <w:p w14:paraId="02DDBF27" w14:textId="77777777" w:rsidR="00F05A82" w:rsidRDefault="00F05A82" w:rsidP="00F05A82">
      <w:pPr>
        <w:rPr>
          <w:rFonts w:cs="Arial"/>
        </w:rPr>
      </w:pPr>
    </w:p>
    <w:p w14:paraId="0FFAF564" w14:textId="72F346A6" w:rsidR="00F05A82" w:rsidRDefault="00F05A82" w:rsidP="00F05A82">
      <w:pPr>
        <w:rPr>
          <w:rFonts w:cs="Arial"/>
        </w:rPr>
      </w:pPr>
    </w:p>
    <w:p w14:paraId="79EA52B3" w14:textId="2D739BBC" w:rsidR="00C030F7" w:rsidRDefault="00C030F7" w:rsidP="00F05A82">
      <w:pPr>
        <w:rPr>
          <w:rFonts w:cs="Arial"/>
        </w:rPr>
      </w:pPr>
    </w:p>
    <w:p w14:paraId="472A34C4" w14:textId="39372942" w:rsidR="00C030F7" w:rsidRDefault="00C030F7" w:rsidP="00F05A82">
      <w:pPr>
        <w:rPr>
          <w:rFonts w:cs="Arial"/>
        </w:rPr>
      </w:pPr>
    </w:p>
    <w:p w14:paraId="14368B97" w14:textId="0B95E5B1" w:rsidR="00C030F7" w:rsidRDefault="00C030F7" w:rsidP="00F05A82">
      <w:pPr>
        <w:rPr>
          <w:rFonts w:cs="Arial"/>
        </w:rPr>
      </w:pPr>
    </w:p>
    <w:p w14:paraId="109975DE" w14:textId="6A4B92D3" w:rsidR="00C030F7" w:rsidRDefault="00C030F7" w:rsidP="00F05A82">
      <w:pPr>
        <w:rPr>
          <w:rFonts w:cs="Arial"/>
        </w:rPr>
      </w:pPr>
    </w:p>
    <w:p w14:paraId="704C85EF" w14:textId="42BB277F" w:rsidR="00C030F7" w:rsidRDefault="00C030F7" w:rsidP="00F05A82">
      <w:pPr>
        <w:rPr>
          <w:rFonts w:cs="Arial"/>
        </w:rPr>
      </w:pPr>
    </w:p>
    <w:p w14:paraId="20E70EC7" w14:textId="5B2EA163" w:rsidR="00C030F7" w:rsidRDefault="00C030F7" w:rsidP="00F05A82">
      <w:pPr>
        <w:rPr>
          <w:rFonts w:cs="Arial"/>
        </w:rPr>
      </w:pPr>
    </w:p>
    <w:p w14:paraId="26F23C8A" w14:textId="3609515A" w:rsidR="00C030F7" w:rsidRDefault="00C030F7" w:rsidP="00F05A82">
      <w:pPr>
        <w:rPr>
          <w:rFonts w:cs="Arial"/>
        </w:rPr>
      </w:pPr>
    </w:p>
    <w:p w14:paraId="1E82ADA8" w14:textId="164CD635" w:rsidR="00C030F7" w:rsidRDefault="00C030F7" w:rsidP="00F05A82">
      <w:pPr>
        <w:rPr>
          <w:rFonts w:cs="Arial"/>
        </w:rPr>
      </w:pPr>
    </w:p>
    <w:p w14:paraId="1CC2705E" w14:textId="6A5D9A11" w:rsidR="00C030F7" w:rsidRDefault="00C030F7" w:rsidP="00F05A82">
      <w:pPr>
        <w:rPr>
          <w:rFonts w:cs="Arial"/>
        </w:rPr>
      </w:pPr>
    </w:p>
    <w:p w14:paraId="23EC68CD" w14:textId="3F7D4628" w:rsidR="00C030F7" w:rsidRDefault="00C030F7" w:rsidP="00F05A82">
      <w:pPr>
        <w:rPr>
          <w:rFonts w:cs="Arial"/>
        </w:rPr>
      </w:pPr>
    </w:p>
    <w:p w14:paraId="43F94386" w14:textId="4CA04119" w:rsidR="00C030F7" w:rsidRDefault="00C030F7" w:rsidP="00F05A82">
      <w:pPr>
        <w:rPr>
          <w:rFonts w:cs="Arial"/>
        </w:rPr>
      </w:pPr>
    </w:p>
    <w:p w14:paraId="3AEE389E" w14:textId="5FFEEBC0" w:rsidR="00C030F7" w:rsidRDefault="00C030F7" w:rsidP="00F05A82">
      <w:pPr>
        <w:rPr>
          <w:rFonts w:cs="Arial"/>
        </w:rPr>
      </w:pPr>
    </w:p>
    <w:p w14:paraId="51A7033C" w14:textId="0F33F083" w:rsidR="00C030F7" w:rsidRDefault="00C030F7" w:rsidP="00F05A82">
      <w:pPr>
        <w:rPr>
          <w:rFonts w:cs="Arial"/>
        </w:rPr>
      </w:pPr>
    </w:p>
    <w:p w14:paraId="569E91A7" w14:textId="1C469920" w:rsidR="00C030F7" w:rsidRDefault="00C030F7" w:rsidP="00F05A82">
      <w:pPr>
        <w:rPr>
          <w:rFonts w:cs="Arial"/>
        </w:rPr>
      </w:pPr>
    </w:p>
    <w:p w14:paraId="5B6D11DA" w14:textId="0252BF00" w:rsidR="00C030F7" w:rsidRDefault="00C030F7" w:rsidP="00F05A82">
      <w:pPr>
        <w:rPr>
          <w:rFonts w:cs="Arial"/>
        </w:rPr>
      </w:pPr>
    </w:p>
    <w:p w14:paraId="3B761E92" w14:textId="3D7F8A07" w:rsidR="00C030F7" w:rsidRDefault="00C030F7" w:rsidP="00F05A82">
      <w:pPr>
        <w:rPr>
          <w:rFonts w:cs="Arial"/>
        </w:rPr>
      </w:pPr>
    </w:p>
    <w:p w14:paraId="60DF07DB" w14:textId="673D4A2D" w:rsidR="00C030F7" w:rsidRDefault="00C030F7" w:rsidP="00F05A82">
      <w:pPr>
        <w:rPr>
          <w:rFonts w:cs="Arial"/>
        </w:rPr>
      </w:pPr>
    </w:p>
    <w:p w14:paraId="35539696" w14:textId="62C4C418" w:rsidR="00C030F7" w:rsidRDefault="00C030F7" w:rsidP="00F05A82">
      <w:pPr>
        <w:rPr>
          <w:rFonts w:cs="Arial"/>
        </w:rPr>
      </w:pPr>
    </w:p>
    <w:p w14:paraId="31A3B120" w14:textId="6FCEDB62" w:rsidR="00C030F7" w:rsidRDefault="00C030F7" w:rsidP="00F05A82">
      <w:pPr>
        <w:rPr>
          <w:rFonts w:cs="Arial"/>
        </w:rPr>
      </w:pPr>
    </w:p>
    <w:p w14:paraId="6DC338BB" w14:textId="75646121" w:rsidR="00C030F7" w:rsidRDefault="00C030F7" w:rsidP="00F05A82">
      <w:pPr>
        <w:rPr>
          <w:rFonts w:cs="Arial"/>
        </w:rPr>
      </w:pPr>
    </w:p>
    <w:p w14:paraId="29A4B5FA" w14:textId="66694B63" w:rsidR="00F05A82" w:rsidRDefault="00F05A82" w:rsidP="00F05A82">
      <w:pPr>
        <w:rPr>
          <w:rFonts w:cs="Arial"/>
        </w:rPr>
      </w:pPr>
    </w:p>
    <w:p w14:paraId="707E0AF9" w14:textId="77777777" w:rsidR="00A57957" w:rsidRDefault="00A57957" w:rsidP="00F05A82">
      <w:pPr>
        <w:rPr>
          <w:rFonts w:cs="Arial"/>
        </w:rPr>
      </w:pPr>
    </w:p>
    <w:p w14:paraId="2EE60E97" w14:textId="77777777" w:rsidR="00F05A82" w:rsidRPr="00591423" w:rsidRDefault="00F05A82" w:rsidP="00F05A82">
      <w:pPr>
        <w:rPr>
          <w:rFonts w:cs="Arial"/>
        </w:rPr>
      </w:pP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4D213A8B" w14:textId="77777777" w:rsidTr="00F05A82">
        <w:trPr>
          <w:trHeight w:val="280"/>
        </w:trPr>
        <w:tc>
          <w:tcPr>
            <w:tcW w:w="400" w:type="dxa"/>
            <w:tcBorders>
              <w:top w:val="nil"/>
              <w:left w:val="nil"/>
              <w:bottom w:val="nil"/>
              <w:right w:val="nil"/>
            </w:tcBorders>
          </w:tcPr>
          <w:p w14:paraId="4ACA775E" w14:textId="77777777" w:rsidR="00F05A82" w:rsidRPr="00591423" w:rsidRDefault="00F05A82" w:rsidP="00921B80">
            <w:pPr>
              <w:autoSpaceDE w:val="0"/>
              <w:autoSpaceDN w:val="0"/>
              <w:adjustRightInd w:val="0"/>
              <w:rPr>
                <w:rFonts w:cs="Arial"/>
              </w:rPr>
            </w:pPr>
            <w:r>
              <w:rPr>
                <w:rFonts w:cs="Arial"/>
                <w:b/>
              </w:rPr>
              <w:t>4</w:t>
            </w:r>
            <w:r w:rsidRPr="00591423">
              <w:rPr>
                <w:rFonts w:cs="Arial"/>
                <w:b/>
              </w:rPr>
              <w:t xml:space="preserve"> </w:t>
            </w:r>
            <w:r w:rsidRPr="00591423">
              <w:rPr>
                <w:rFonts w:cs="Arial"/>
              </w:rPr>
              <w:t xml:space="preserve"> </w:t>
            </w:r>
          </w:p>
        </w:tc>
        <w:tc>
          <w:tcPr>
            <w:tcW w:w="2841" w:type="dxa"/>
            <w:tcBorders>
              <w:top w:val="nil"/>
              <w:left w:val="nil"/>
              <w:bottom w:val="nil"/>
              <w:right w:val="nil"/>
            </w:tcBorders>
          </w:tcPr>
          <w:p w14:paraId="54523A0C"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7189C396" w14:textId="77777777" w:rsidR="00F05A82" w:rsidRPr="00591423" w:rsidRDefault="00F05A82" w:rsidP="00921B80">
            <w:pPr>
              <w:autoSpaceDE w:val="0"/>
              <w:autoSpaceDN w:val="0"/>
              <w:adjustRightInd w:val="0"/>
              <w:rPr>
                <w:rFonts w:cs="Arial"/>
              </w:rPr>
            </w:pPr>
            <w:r w:rsidRPr="00591423">
              <w:rPr>
                <w:rFonts w:cs="Arial"/>
                <w:b/>
              </w:rPr>
              <w:t>21/NTA/131</w:t>
            </w:r>
            <w:r w:rsidRPr="00591423">
              <w:rPr>
                <w:rFonts w:cs="Arial"/>
              </w:rPr>
              <w:t xml:space="preserve"> </w:t>
            </w:r>
          </w:p>
        </w:tc>
      </w:tr>
      <w:tr w:rsidR="00F05A82" w:rsidRPr="00591423" w14:paraId="461B4A67" w14:textId="77777777" w:rsidTr="00F05A82">
        <w:trPr>
          <w:trHeight w:val="280"/>
        </w:trPr>
        <w:tc>
          <w:tcPr>
            <w:tcW w:w="400" w:type="dxa"/>
            <w:tcBorders>
              <w:top w:val="nil"/>
              <w:left w:val="nil"/>
              <w:bottom w:val="nil"/>
              <w:right w:val="nil"/>
            </w:tcBorders>
          </w:tcPr>
          <w:p w14:paraId="0ECFB373"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51240B28"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6ECCE933" w14:textId="77777777" w:rsidR="00F05A82" w:rsidRPr="00591423" w:rsidRDefault="00F05A82" w:rsidP="00921B80">
            <w:pPr>
              <w:autoSpaceDE w:val="0"/>
              <w:autoSpaceDN w:val="0"/>
              <w:adjustRightInd w:val="0"/>
              <w:rPr>
                <w:rFonts w:cs="Arial"/>
              </w:rPr>
            </w:pPr>
            <w:r w:rsidRPr="00591423">
              <w:rPr>
                <w:rFonts w:cs="Arial"/>
              </w:rPr>
              <w:t xml:space="preserve">SNAP </w:t>
            </w:r>
          </w:p>
        </w:tc>
      </w:tr>
      <w:tr w:rsidR="00F05A82" w:rsidRPr="00591423" w14:paraId="2FCD4FB0" w14:textId="77777777" w:rsidTr="00F05A82">
        <w:trPr>
          <w:trHeight w:val="280"/>
        </w:trPr>
        <w:tc>
          <w:tcPr>
            <w:tcW w:w="400" w:type="dxa"/>
            <w:tcBorders>
              <w:top w:val="nil"/>
              <w:left w:val="nil"/>
              <w:bottom w:val="nil"/>
              <w:right w:val="nil"/>
            </w:tcBorders>
          </w:tcPr>
          <w:p w14:paraId="20023B72"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10AF38B8"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2D1F9614" w14:textId="77777777" w:rsidR="00F05A82" w:rsidRPr="00591423" w:rsidRDefault="00F05A82" w:rsidP="00921B80">
            <w:pPr>
              <w:autoSpaceDE w:val="0"/>
              <w:autoSpaceDN w:val="0"/>
              <w:adjustRightInd w:val="0"/>
              <w:rPr>
                <w:rFonts w:cs="Arial"/>
              </w:rPr>
            </w:pPr>
            <w:r w:rsidRPr="00591423">
              <w:rPr>
                <w:rFonts w:cs="Arial"/>
              </w:rPr>
              <w:t xml:space="preserve">Dr Genevieve Walls </w:t>
            </w:r>
          </w:p>
        </w:tc>
      </w:tr>
      <w:tr w:rsidR="00F05A82" w:rsidRPr="00591423" w14:paraId="2DB6BEF4" w14:textId="77777777" w:rsidTr="00F05A82">
        <w:trPr>
          <w:trHeight w:val="280"/>
        </w:trPr>
        <w:tc>
          <w:tcPr>
            <w:tcW w:w="400" w:type="dxa"/>
            <w:tcBorders>
              <w:top w:val="nil"/>
              <w:left w:val="nil"/>
              <w:bottom w:val="nil"/>
              <w:right w:val="nil"/>
            </w:tcBorders>
          </w:tcPr>
          <w:p w14:paraId="7276E548"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5646ECE5"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79FB0333" w14:textId="77777777" w:rsidR="00F05A82" w:rsidRPr="00591423" w:rsidRDefault="00F05A82" w:rsidP="00921B80">
            <w:pPr>
              <w:autoSpaceDE w:val="0"/>
              <w:autoSpaceDN w:val="0"/>
              <w:adjustRightInd w:val="0"/>
              <w:rPr>
                <w:rFonts w:cs="Arial"/>
              </w:rPr>
            </w:pPr>
            <w:r w:rsidRPr="00591423">
              <w:rPr>
                <w:rFonts w:cs="Arial"/>
              </w:rPr>
              <w:t xml:space="preserve"> </w:t>
            </w:r>
          </w:p>
        </w:tc>
      </w:tr>
      <w:tr w:rsidR="00F05A82" w:rsidRPr="00591423" w14:paraId="78889CA3" w14:textId="77777777" w:rsidTr="00F05A82">
        <w:trPr>
          <w:trHeight w:val="280"/>
        </w:trPr>
        <w:tc>
          <w:tcPr>
            <w:tcW w:w="400" w:type="dxa"/>
            <w:tcBorders>
              <w:top w:val="nil"/>
              <w:left w:val="nil"/>
              <w:bottom w:val="nil"/>
              <w:right w:val="nil"/>
            </w:tcBorders>
          </w:tcPr>
          <w:p w14:paraId="56C86131"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60458ABC"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66E84AC0" w14:textId="77777777" w:rsidR="00F05A82" w:rsidRPr="00591423" w:rsidRDefault="00F05A82" w:rsidP="00921B80">
            <w:pPr>
              <w:autoSpaceDE w:val="0"/>
              <w:autoSpaceDN w:val="0"/>
              <w:adjustRightInd w:val="0"/>
              <w:rPr>
                <w:rFonts w:cs="Arial"/>
              </w:rPr>
            </w:pPr>
            <w:r w:rsidRPr="00591423">
              <w:rPr>
                <w:rFonts w:cs="Arial"/>
              </w:rPr>
              <w:t xml:space="preserve">22 July 2021 </w:t>
            </w:r>
          </w:p>
        </w:tc>
      </w:tr>
      <w:tr w:rsidR="00F05A82" w:rsidRPr="00591423" w14:paraId="615FFA12" w14:textId="77777777" w:rsidTr="00F05A82">
        <w:trPr>
          <w:trHeight w:val="280"/>
        </w:trPr>
        <w:tc>
          <w:tcPr>
            <w:tcW w:w="400" w:type="dxa"/>
            <w:tcBorders>
              <w:top w:val="nil"/>
              <w:left w:val="nil"/>
              <w:bottom w:val="nil"/>
              <w:right w:val="nil"/>
            </w:tcBorders>
          </w:tcPr>
          <w:p w14:paraId="2BEE00D8"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64A31A09"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602AB49E" w14:textId="77777777" w:rsidR="00F05A82" w:rsidRPr="00591423" w:rsidRDefault="00F05A82" w:rsidP="00921B80">
            <w:pPr>
              <w:autoSpaceDE w:val="0"/>
              <w:autoSpaceDN w:val="0"/>
              <w:adjustRightInd w:val="0"/>
              <w:rPr>
                <w:rFonts w:cs="Arial"/>
              </w:rPr>
            </w:pPr>
            <w:r w:rsidRPr="00591423">
              <w:rPr>
                <w:rFonts w:cs="Arial"/>
              </w:rPr>
              <w:t xml:space="preserve">05 August 2021 </w:t>
            </w:r>
          </w:p>
        </w:tc>
      </w:tr>
    </w:tbl>
    <w:p w14:paraId="3A097B3A" w14:textId="77777777" w:rsidR="00F05A82" w:rsidRPr="00D36F77" w:rsidRDefault="00F05A82" w:rsidP="00F05A82">
      <w:pPr>
        <w:rPr>
          <w:rFonts w:cs="Arial"/>
        </w:rPr>
      </w:pPr>
      <w:r w:rsidRPr="00591423">
        <w:rPr>
          <w:rFonts w:cs="Arial"/>
        </w:rPr>
        <w:t xml:space="preserve"> </w:t>
      </w:r>
    </w:p>
    <w:p w14:paraId="18C92F1F" w14:textId="3F797A01" w:rsidR="00F05A82" w:rsidRPr="000F734F" w:rsidRDefault="00524E45" w:rsidP="00F05A82">
      <w:pPr>
        <w:rPr>
          <w:lang w:val="en-NZ"/>
        </w:rPr>
      </w:pPr>
      <w:r w:rsidRPr="00D36F77">
        <w:rPr>
          <w:rFonts w:cs="Arial"/>
          <w:szCs w:val="22"/>
          <w:lang w:val="en-NZ"/>
        </w:rPr>
        <w:t xml:space="preserve">Dr Genevieve Walls, Dr Rachel Webb, </w:t>
      </w:r>
      <w:r w:rsidR="00CB7C6E" w:rsidRPr="00D36F77">
        <w:rPr>
          <w:rFonts w:cs="Arial"/>
          <w:szCs w:val="22"/>
          <w:lang w:val="en-NZ"/>
        </w:rPr>
        <w:t xml:space="preserve">Dr Steven Tong, </w:t>
      </w:r>
      <w:r w:rsidR="00D36F77" w:rsidRPr="00D36F77">
        <w:rPr>
          <w:rFonts w:cs="Arial"/>
          <w:szCs w:val="22"/>
          <w:lang w:val="en-NZ"/>
        </w:rPr>
        <w:t>Nicola Jackson and Jocelyn Mora</w:t>
      </w:r>
      <w:r w:rsidR="00F05A82" w:rsidRPr="00D324AA">
        <w:rPr>
          <w:lang w:val="en-NZ"/>
        </w:rPr>
        <w:t xml:space="preserve"> </w:t>
      </w:r>
      <w:r>
        <w:rPr>
          <w:lang w:val="en-NZ"/>
        </w:rPr>
        <w:t>were</w:t>
      </w:r>
      <w:r w:rsidR="00F05A82" w:rsidRPr="00D324AA">
        <w:rPr>
          <w:lang w:val="en-NZ"/>
        </w:rPr>
        <w:t xml:space="preserve"> present via videoconference for discussion of this application.</w:t>
      </w:r>
    </w:p>
    <w:p w14:paraId="792183F0" w14:textId="77777777" w:rsidR="00F05A82" w:rsidRPr="00D324AA" w:rsidRDefault="00F05A82" w:rsidP="00F05A82">
      <w:pPr>
        <w:rPr>
          <w:u w:val="single"/>
          <w:lang w:val="en-NZ"/>
        </w:rPr>
      </w:pPr>
    </w:p>
    <w:p w14:paraId="15CF7990" w14:textId="77777777" w:rsidR="00F05A82" w:rsidRPr="00D324AA" w:rsidRDefault="00F05A82" w:rsidP="00F05A82">
      <w:pPr>
        <w:rPr>
          <w:u w:val="single"/>
          <w:lang w:val="en-NZ"/>
        </w:rPr>
      </w:pPr>
      <w:r w:rsidRPr="00D324AA">
        <w:rPr>
          <w:u w:val="single"/>
          <w:lang w:val="en-NZ"/>
        </w:rPr>
        <w:t>Potential conflicts of interest</w:t>
      </w:r>
    </w:p>
    <w:p w14:paraId="53774807" w14:textId="77777777" w:rsidR="00F05A82" w:rsidRPr="00D324AA" w:rsidRDefault="00F05A82" w:rsidP="00F05A82">
      <w:pPr>
        <w:rPr>
          <w:b/>
          <w:lang w:val="en-NZ"/>
        </w:rPr>
      </w:pPr>
    </w:p>
    <w:p w14:paraId="22130FA8" w14:textId="77777777" w:rsidR="00F05A82" w:rsidRPr="00D324AA" w:rsidRDefault="00F05A82" w:rsidP="00F05A82">
      <w:pPr>
        <w:rPr>
          <w:lang w:val="en-NZ"/>
        </w:rPr>
      </w:pPr>
      <w:r w:rsidRPr="00D324AA">
        <w:rPr>
          <w:lang w:val="en-NZ"/>
        </w:rPr>
        <w:t>The Chair asked members to declare any potential conflicts of interest related to this application.</w:t>
      </w:r>
    </w:p>
    <w:p w14:paraId="504C7513" w14:textId="77777777" w:rsidR="00F05A82" w:rsidRPr="00D324AA" w:rsidRDefault="00F05A82" w:rsidP="00F05A82">
      <w:pPr>
        <w:rPr>
          <w:lang w:val="en-NZ"/>
        </w:rPr>
      </w:pPr>
    </w:p>
    <w:p w14:paraId="203439F6" w14:textId="77777777" w:rsidR="00F05A82" w:rsidRPr="00D324AA" w:rsidRDefault="00F05A82" w:rsidP="00F05A82">
      <w:pPr>
        <w:rPr>
          <w:lang w:val="en-NZ"/>
        </w:rPr>
      </w:pPr>
      <w:r w:rsidRPr="00D324AA">
        <w:rPr>
          <w:lang w:val="en-NZ"/>
        </w:rPr>
        <w:t>No potential conflicts of interest related to this application were declared by any member.</w:t>
      </w:r>
    </w:p>
    <w:p w14:paraId="0EA066F7" w14:textId="77777777" w:rsidR="00F05A82" w:rsidRPr="00D324AA" w:rsidRDefault="00F05A82" w:rsidP="00F05A82">
      <w:pPr>
        <w:rPr>
          <w:lang w:val="en-NZ"/>
        </w:rPr>
      </w:pPr>
    </w:p>
    <w:p w14:paraId="65FB1523" w14:textId="77777777" w:rsidR="00F05A82" w:rsidRPr="00D324AA" w:rsidRDefault="00F05A82" w:rsidP="00F05A82">
      <w:pPr>
        <w:rPr>
          <w:lang w:val="en-NZ"/>
        </w:rPr>
      </w:pPr>
    </w:p>
    <w:p w14:paraId="6C66C29E" w14:textId="77777777" w:rsidR="00F05A82" w:rsidRPr="00D324AA" w:rsidRDefault="00F05A82" w:rsidP="00F05A82">
      <w:pPr>
        <w:rPr>
          <w:u w:val="single"/>
          <w:lang w:val="en-NZ"/>
        </w:rPr>
      </w:pPr>
      <w:r w:rsidRPr="002134B4">
        <w:rPr>
          <w:u w:val="single"/>
          <w:lang w:val="en-NZ"/>
        </w:rPr>
        <w:t>Summary of Study</w:t>
      </w:r>
    </w:p>
    <w:p w14:paraId="3D451E9C" w14:textId="77777777" w:rsidR="00F05A82" w:rsidRPr="00D324AA" w:rsidRDefault="00F05A82" w:rsidP="00F05A82">
      <w:pPr>
        <w:rPr>
          <w:u w:val="single"/>
          <w:lang w:val="en-NZ"/>
        </w:rPr>
      </w:pPr>
    </w:p>
    <w:p w14:paraId="64F12668" w14:textId="128BDCD5" w:rsidR="00F80C5D" w:rsidRPr="00F80C5D" w:rsidRDefault="00F80C5D" w:rsidP="008A0345">
      <w:pPr>
        <w:numPr>
          <w:ilvl w:val="0"/>
          <w:numId w:val="17"/>
        </w:numPr>
        <w:contextualSpacing/>
        <w:rPr>
          <w:lang w:val="en-NZ"/>
        </w:rPr>
      </w:pPr>
      <w:r w:rsidRPr="00F80C5D">
        <w:rPr>
          <w:lang w:val="en-NZ"/>
        </w:rPr>
        <w:t xml:space="preserve">SNAP aims to identify the effect of a range of clinical interventions on all-cause 90-day mortality in patients with </w:t>
      </w:r>
      <w:r w:rsidR="008A0345">
        <w:rPr>
          <w:lang w:val="en-NZ"/>
        </w:rPr>
        <w:t>s</w:t>
      </w:r>
      <w:r w:rsidR="008A0345" w:rsidRPr="00F80C5D">
        <w:rPr>
          <w:lang w:val="en-NZ"/>
        </w:rPr>
        <w:t xml:space="preserve">taphylococcus aureus bacteraemia </w:t>
      </w:r>
      <w:r w:rsidR="008A0345">
        <w:rPr>
          <w:lang w:val="en-NZ"/>
        </w:rPr>
        <w:t>(</w:t>
      </w:r>
      <w:r w:rsidRPr="00F80C5D">
        <w:rPr>
          <w:lang w:val="en-NZ"/>
        </w:rPr>
        <w:t>SAB</w:t>
      </w:r>
      <w:r w:rsidR="008A0345">
        <w:rPr>
          <w:lang w:val="en-NZ"/>
        </w:rPr>
        <w:t>)</w:t>
      </w:r>
      <w:r w:rsidRPr="00F80C5D">
        <w:rPr>
          <w:lang w:val="en-NZ"/>
        </w:rPr>
        <w:t xml:space="preserve">. SNAP is an international investigator-initiated, Randomised Embedded Multifactorial Adaptive Platform trial aiming to </w:t>
      </w:r>
      <w:proofErr w:type="spellStart"/>
      <w:r w:rsidRPr="00F80C5D">
        <w:rPr>
          <w:lang w:val="en-NZ"/>
        </w:rPr>
        <w:t>enroll</w:t>
      </w:r>
      <w:proofErr w:type="spellEnd"/>
      <w:r w:rsidRPr="00F80C5D">
        <w:rPr>
          <w:lang w:val="en-NZ"/>
        </w:rPr>
        <w:t xml:space="preserve"> 6000 patients worldwide over 4 years. It includes three domains: Antibiotic Backbone, Adjunctive Treatment, and early oral switch. The adaptive design allows multiple questions to be evaluated simultaneously and sequentially, evaluating interactions between different treatment options, to determine the optimal combination of treatments as rapidly as possible. </w:t>
      </w:r>
    </w:p>
    <w:p w14:paraId="01EA8CF9" w14:textId="58F34483" w:rsidR="00F80C5D" w:rsidRPr="00603524" w:rsidRDefault="00F80C5D" w:rsidP="008A0345">
      <w:pPr>
        <w:numPr>
          <w:ilvl w:val="0"/>
          <w:numId w:val="17"/>
        </w:numPr>
        <w:contextualSpacing/>
        <w:rPr>
          <w:lang w:val="en-NZ"/>
        </w:rPr>
      </w:pPr>
      <w:r w:rsidRPr="00F80C5D">
        <w:rPr>
          <w:lang w:val="en-NZ"/>
        </w:rPr>
        <w:t>SNAP also involves storage of bacterial isolates to form biobanks and creation of a SAB registry for future research in New Zealand and worldwide and the optional consent for data linkage to existing datasets (e</w:t>
      </w:r>
      <w:r w:rsidR="000837FB">
        <w:rPr>
          <w:lang w:val="en-NZ"/>
        </w:rPr>
        <w:t>.</w:t>
      </w:r>
      <w:r w:rsidRPr="00F80C5D">
        <w:rPr>
          <w:lang w:val="en-NZ"/>
        </w:rPr>
        <w:t>g. Ministry of Health) will also be sought. Patients can consent to the registry without consenting to the study.</w:t>
      </w:r>
    </w:p>
    <w:p w14:paraId="4D6674E3" w14:textId="77777777" w:rsidR="00336EB1" w:rsidRDefault="00336EB1" w:rsidP="00F05A82">
      <w:pPr>
        <w:rPr>
          <w:u w:val="single"/>
          <w:lang w:val="en-NZ"/>
        </w:rPr>
      </w:pPr>
    </w:p>
    <w:p w14:paraId="660B51CA" w14:textId="77777777" w:rsidR="00336EB1" w:rsidRDefault="00336EB1" w:rsidP="00F05A82">
      <w:pPr>
        <w:rPr>
          <w:u w:val="single"/>
          <w:lang w:val="en-NZ"/>
        </w:rPr>
      </w:pPr>
    </w:p>
    <w:p w14:paraId="4DE6232B" w14:textId="6E9F0838" w:rsidR="00F05A82" w:rsidRPr="00D324AA" w:rsidRDefault="00F05A82" w:rsidP="00F05A82">
      <w:pPr>
        <w:rPr>
          <w:u w:val="single"/>
          <w:lang w:val="en-NZ"/>
        </w:rPr>
      </w:pPr>
      <w:r w:rsidRPr="00D324AA">
        <w:rPr>
          <w:u w:val="single"/>
          <w:lang w:val="en-NZ"/>
        </w:rPr>
        <w:t xml:space="preserve">Summary of resolved ethical issues </w:t>
      </w:r>
    </w:p>
    <w:p w14:paraId="10DFF55A" w14:textId="77777777" w:rsidR="00F05A82" w:rsidRPr="00D324AA" w:rsidRDefault="00F05A82" w:rsidP="00F05A82">
      <w:pPr>
        <w:rPr>
          <w:u w:val="single"/>
          <w:lang w:val="en-NZ"/>
        </w:rPr>
      </w:pPr>
    </w:p>
    <w:p w14:paraId="7AD4312B" w14:textId="77777777" w:rsidR="00F05A82" w:rsidRPr="00D324AA" w:rsidRDefault="00F05A82" w:rsidP="00F05A82">
      <w:pPr>
        <w:rPr>
          <w:lang w:val="en-NZ"/>
        </w:rPr>
      </w:pPr>
      <w:r w:rsidRPr="00D324AA">
        <w:rPr>
          <w:lang w:val="en-NZ"/>
        </w:rPr>
        <w:t>The main ethical issues considered by the Committee and addressed by the Researcher are as follows.</w:t>
      </w:r>
    </w:p>
    <w:p w14:paraId="7A90A491" w14:textId="344AF1AC" w:rsidR="00F05A82" w:rsidRPr="00D324AA" w:rsidRDefault="00F05A82" w:rsidP="00D55253">
      <w:pPr>
        <w:spacing w:before="80" w:after="80"/>
        <w:contextualSpacing/>
        <w:rPr>
          <w:lang w:val="en-NZ"/>
        </w:rPr>
      </w:pPr>
      <w:r w:rsidRPr="00D324AA">
        <w:rPr>
          <w:lang w:val="en-NZ"/>
        </w:rPr>
        <w:t xml:space="preserve"> </w:t>
      </w:r>
    </w:p>
    <w:p w14:paraId="421D2C15" w14:textId="1B4C597C" w:rsidR="00D55253" w:rsidRPr="00D55253" w:rsidRDefault="00D55253" w:rsidP="00D55253">
      <w:pPr>
        <w:numPr>
          <w:ilvl w:val="0"/>
          <w:numId w:val="17"/>
        </w:numPr>
        <w:spacing w:before="80" w:after="80"/>
        <w:contextualSpacing/>
        <w:rPr>
          <w:lang w:val="en-NZ"/>
        </w:rPr>
      </w:pPr>
      <w:r w:rsidRPr="00D55253">
        <w:rPr>
          <w:lang w:val="en-NZ"/>
        </w:rPr>
        <w:t>The Committee noted that the researchers will be using identifiable information without consent to screen for potential participants to this study. The Committee granted a waiver of consent</w:t>
      </w:r>
      <w:r w:rsidR="0008707E">
        <w:rPr>
          <w:lang w:val="en-NZ"/>
        </w:rPr>
        <w:t xml:space="preserve"> on the grounds of scientific validity. </w:t>
      </w:r>
    </w:p>
    <w:p w14:paraId="76DEC183" w14:textId="05AF728B" w:rsidR="0046498B" w:rsidRPr="0046498B" w:rsidRDefault="0046498B" w:rsidP="0046498B">
      <w:pPr>
        <w:pStyle w:val="ListParagraph"/>
        <w:numPr>
          <w:ilvl w:val="0"/>
          <w:numId w:val="17"/>
        </w:numPr>
        <w:autoSpaceDE w:val="0"/>
        <w:autoSpaceDN w:val="0"/>
        <w:adjustRightInd w:val="0"/>
        <w:rPr>
          <w:lang w:val="en-NZ"/>
        </w:rPr>
      </w:pPr>
      <w:r w:rsidRPr="0046498B">
        <w:rPr>
          <w:lang w:val="en-NZ"/>
        </w:rPr>
        <w:t xml:space="preserve">The Committee noted that storing bacteria does not count as a biobank according to the HDEC SOPs. Therefore, no governance documentation is required for bacteria being stored at Middlemore Hospital. Participants </w:t>
      </w:r>
      <w:r w:rsidR="001479E4">
        <w:rPr>
          <w:lang w:val="en-NZ"/>
        </w:rPr>
        <w:t>do</w:t>
      </w:r>
      <w:r w:rsidRPr="0046498B">
        <w:rPr>
          <w:lang w:val="en-NZ"/>
        </w:rPr>
        <w:t xml:space="preserve"> need to be informed of where </w:t>
      </w:r>
      <w:r w:rsidR="00336EB1">
        <w:rPr>
          <w:lang w:val="en-NZ"/>
        </w:rPr>
        <w:t xml:space="preserve">their </w:t>
      </w:r>
      <w:r w:rsidRPr="0046498B">
        <w:rPr>
          <w:lang w:val="en-NZ"/>
        </w:rPr>
        <w:t xml:space="preserve">bacteria </w:t>
      </w:r>
      <w:r w:rsidR="00336EB1">
        <w:rPr>
          <w:lang w:val="en-NZ"/>
        </w:rPr>
        <w:t>is</w:t>
      </w:r>
      <w:r w:rsidRPr="0046498B">
        <w:rPr>
          <w:lang w:val="en-NZ"/>
        </w:rPr>
        <w:t xml:space="preserve"> being stored and what it is being used for</w:t>
      </w:r>
      <w:r w:rsidR="00B70989">
        <w:rPr>
          <w:lang w:val="en-NZ"/>
        </w:rPr>
        <w:t>, and it is useful to note that no human tissue will be stored</w:t>
      </w:r>
      <w:r w:rsidRPr="0046498B">
        <w:rPr>
          <w:lang w:val="en-NZ"/>
        </w:rPr>
        <w:t xml:space="preserve">. </w:t>
      </w:r>
    </w:p>
    <w:p w14:paraId="100223F9" w14:textId="77777777" w:rsidR="00E10F13" w:rsidRPr="00E10F13" w:rsidRDefault="00E10F13" w:rsidP="00E10F13">
      <w:pPr>
        <w:pStyle w:val="ListParagraph"/>
        <w:numPr>
          <w:ilvl w:val="0"/>
          <w:numId w:val="17"/>
        </w:numPr>
        <w:autoSpaceDE w:val="0"/>
        <w:autoSpaceDN w:val="0"/>
        <w:adjustRightInd w:val="0"/>
        <w:rPr>
          <w:lang w:val="en-NZ"/>
        </w:rPr>
      </w:pPr>
      <w:r w:rsidRPr="00E10F13">
        <w:rPr>
          <w:lang w:val="en-NZ"/>
        </w:rPr>
        <w:t xml:space="preserve">The Committee noted that if participants would like to withdraw from the study, it is not legally necessary for them to fill out of a withdrawal form. The researcher agreed they would not require participants to fill out a withdrawl form, and would allow participants to specify which parts of the study them would like to withdraw from and which they might like to remain in. </w:t>
      </w:r>
    </w:p>
    <w:p w14:paraId="1A065134" w14:textId="0AAB4F01" w:rsidR="00F05A82" w:rsidRPr="00D324AA" w:rsidRDefault="00183E81" w:rsidP="008A0345">
      <w:pPr>
        <w:numPr>
          <w:ilvl w:val="0"/>
          <w:numId w:val="17"/>
        </w:numPr>
        <w:spacing w:before="80" w:after="80"/>
        <w:contextualSpacing/>
        <w:rPr>
          <w:lang w:val="en-NZ"/>
        </w:rPr>
      </w:pPr>
      <w:r>
        <w:rPr>
          <w:lang w:val="en-NZ"/>
        </w:rPr>
        <w:lastRenderedPageBreak/>
        <w:t xml:space="preserve">The Committee noted the complexity of the assent forms but decided that they were age appropriate. </w:t>
      </w:r>
    </w:p>
    <w:p w14:paraId="7F65FB8C" w14:textId="77777777" w:rsidR="00F05A82" w:rsidRPr="00D324AA" w:rsidRDefault="00F05A82" w:rsidP="00F05A82">
      <w:pPr>
        <w:spacing w:before="80" w:after="80"/>
        <w:rPr>
          <w:lang w:val="en-NZ"/>
        </w:rPr>
      </w:pPr>
    </w:p>
    <w:p w14:paraId="06702AE4" w14:textId="77777777" w:rsidR="00F05A82" w:rsidRPr="00D324AA" w:rsidRDefault="00F05A82" w:rsidP="00F05A82">
      <w:pPr>
        <w:rPr>
          <w:u w:val="single"/>
          <w:lang w:val="en-NZ"/>
        </w:rPr>
      </w:pPr>
      <w:r w:rsidRPr="00D324AA">
        <w:rPr>
          <w:u w:val="single"/>
          <w:lang w:val="en-NZ"/>
        </w:rPr>
        <w:t>Summary of outstanding ethical issues</w:t>
      </w:r>
    </w:p>
    <w:p w14:paraId="182A1837" w14:textId="77777777" w:rsidR="00F05A82" w:rsidRPr="00D324AA" w:rsidRDefault="00F05A82" w:rsidP="00F05A82">
      <w:pPr>
        <w:rPr>
          <w:lang w:val="en-NZ"/>
        </w:rPr>
      </w:pPr>
    </w:p>
    <w:p w14:paraId="21EFAFFA" w14:textId="77777777" w:rsidR="00F05A82" w:rsidRPr="00D324AA" w:rsidRDefault="00F05A82" w:rsidP="00F05A8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33ED3EE" w14:textId="77777777" w:rsidR="00F05A82" w:rsidRPr="00D324AA" w:rsidRDefault="00F05A82" w:rsidP="00F05A82">
      <w:pPr>
        <w:autoSpaceDE w:val="0"/>
        <w:autoSpaceDN w:val="0"/>
        <w:adjustRightInd w:val="0"/>
        <w:rPr>
          <w:szCs w:val="22"/>
          <w:lang w:val="en-NZ"/>
        </w:rPr>
      </w:pPr>
    </w:p>
    <w:p w14:paraId="1DA8A208" w14:textId="18B72552" w:rsidR="00AE0940" w:rsidRPr="00B06966" w:rsidRDefault="00812E5B" w:rsidP="00B06966">
      <w:pPr>
        <w:pStyle w:val="ListParagraph"/>
        <w:numPr>
          <w:ilvl w:val="0"/>
          <w:numId w:val="17"/>
        </w:numPr>
        <w:autoSpaceDE w:val="0"/>
        <w:autoSpaceDN w:val="0"/>
        <w:adjustRightInd w:val="0"/>
        <w:rPr>
          <w:b/>
          <w:bCs/>
        </w:rPr>
      </w:pPr>
      <w:r w:rsidRPr="00812E5B">
        <w:rPr>
          <w:lang w:val="en-NZ"/>
        </w:rPr>
        <w:t>The Committee noted that in New Zealand, people cannot consent on behalf of non-consenting participants</w:t>
      </w:r>
      <w:r w:rsidR="0023230D">
        <w:rPr>
          <w:lang w:val="en-NZ"/>
        </w:rPr>
        <w:t xml:space="preserve"> and there is no surrogate consent</w:t>
      </w:r>
      <w:r w:rsidRPr="00812E5B">
        <w:rPr>
          <w:lang w:val="en-NZ"/>
        </w:rPr>
        <w:t>. Rather, medical practitioners can enrol non-consenting participants under a best interests justification (</w:t>
      </w:r>
      <w:r w:rsidR="00B06966" w:rsidRPr="00B06966">
        <w:rPr>
          <w:i/>
          <w:iCs/>
        </w:rPr>
        <w:t>Code of Health and Disability Services Consumers' Rights</w:t>
      </w:r>
      <w:r w:rsidRPr="00B06966">
        <w:rPr>
          <w:i/>
          <w:iCs/>
          <w:lang w:val="en-NZ"/>
        </w:rPr>
        <w:t xml:space="preserve">, </w:t>
      </w:r>
      <w:r w:rsidRPr="00B06966">
        <w:rPr>
          <w:lang w:val="en-NZ"/>
        </w:rPr>
        <w:t>right 7</w:t>
      </w:r>
      <w:r w:rsidR="007D6636" w:rsidRPr="00B06966">
        <w:rPr>
          <w:lang w:val="en-NZ"/>
        </w:rPr>
        <w:t>(</w:t>
      </w:r>
      <w:r w:rsidRPr="00B06966">
        <w:rPr>
          <w:lang w:val="en-NZ"/>
        </w:rPr>
        <w:t>4</w:t>
      </w:r>
      <w:r w:rsidR="007D6636" w:rsidRPr="00B06966">
        <w:rPr>
          <w:lang w:val="en-NZ"/>
        </w:rPr>
        <w:t>)</w:t>
      </w:r>
      <w:r w:rsidRPr="00B06966">
        <w:rPr>
          <w:lang w:val="en-NZ"/>
        </w:rPr>
        <w:t xml:space="preserve">) and </w:t>
      </w:r>
      <w:r w:rsidR="00355EB6">
        <w:rPr>
          <w:lang w:val="en-NZ"/>
        </w:rPr>
        <w:t>must</w:t>
      </w:r>
      <w:r w:rsidRPr="00B06966">
        <w:rPr>
          <w:lang w:val="en-NZ"/>
        </w:rPr>
        <w:t xml:space="preserve"> seek the views of people with an interest in the participant when doing so. </w:t>
      </w:r>
      <w:r w:rsidR="00A13B79" w:rsidRPr="00B06966">
        <w:rPr>
          <w:lang w:val="en-NZ"/>
        </w:rPr>
        <w:t xml:space="preserve">The enrolment of nonconsenting participants was not approved for this study. </w:t>
      </w:r>
    </w:p>
    <w:p w14:paraId="5D0B0626" w14:textId="4E7CEC07" w:rsidR="00C17E32" w:rsidRDefault="00C17E32" w:rsidP="00C17E32">
      <w:pPr>
        <w:pStyle w:val="ListParagraph"/>
        <w:numPr>
          <w:ilvl w:val="0"/>
          <w:numId w:val="17"/>
        </w:numPr>
        <w:autoSpaceDE w:val="0"/>
        <w:autoSpaceDN w:val="0"/>
        <w:adjustRightInd w:val="0"/>
        <w:rPr>
          <w:lang w:val="en-NZ"/>
        </w:rPr>
      </w:pPr>
      <w:r>
        <w:rPr>
          <w:lang w:val="en-NZ"/>
        </w:rPr>
        <w:t>The Committee advised the researchers to submit the following documents as an amendment to the study</w:t>
      </w:r>
      <w:r w:rsidR="007F7219">
        <w:rPr>
          <w:lang w:val="en-NZ"/>
        </w:rPr>
        <w:t>, for full committee review,</w:t>
      </w:r>
      <w:r>
        <w:rPr>
          <w:lang w:val="en-NZ"/>
        </w:rPr>
        <w:t xml:space="preserve"> if they wish to proceed with the enrolment of nonconsenting participants:</w:t>
      </w:r>
    </w:p>
    <w:p w14:paraId="51EC5AA5" w14:textId="36C9FA24" w:rsidR="00E33321" w:rsidRDefault="00C17E32" w:rsidP="00C17E32">
      <w:pPr>
        <w:pStyle w:val="ListParagraph"/>
        <w:numPr>
          <w:ilvl w:val="1"/>
          <w:numId w:val="17"/>
        </w:numPr>
        <w:autoSpaceDE w:val="0"/>
        <w:autoSpaceDN w:val="0"/>
        <w:adjustRightInd w:val="0"/>
        <w:rPr>
          <w:lang w:val="en-NZ"/>
        </w:rPr>
      </w:pPr>
      <w:r>
        <w:rPr>
          <w:lang w:val="en-NZ"/>
        </w:rPr>
        <w:t>An amended</w:t>
      </w:r>
      <w:r w:rsidR="00812E5B" w:rsidRPr="00812E5B">
        <w:rPr>
          <w:lang w:val="en-NZ"/>
        </w:rPr>
        <w:t xml:space="preserve"> protocol </w:t>
      </w:r>
      <w:r w:rsidR="00812E5B" w:rsidRPr="00FF5542">
        <w:rPr>
          <w:lang w:val="en-NZ"/>
        </w:rPr>
        <w:t xml:space="preserve">and </w:t>
      </w:r>
      <w:r w:rsidR="00812E5B" w:rsidRPr="002A74C2">
        <w:rPr>
          <w:lang w:val="en-NZ"/>
        </w:rPr>
        <w:t>PISCF</w:t>
      </w:r>
      <w:r w:rsidR="00B70989">
        <w:rPr>
          <w:lang w:val="en-NZ"/>
        </w:rPr>
        <w:t>s</w:t>
      </w:r>
      <w:r w:rsidRPr="00FF5542">
        <w:rPr>
          <w:lang w:val="en-NZ"/>
        </w:rPr>
        <w:t>,</w:t>
      </w:r>
      <w:r w:rsidR="00812E5B" w:rsidRPr="00FF5542">
        <w:rPr>
          <w:lang w:val="en-NZ"/>
        </w:rPr>
        <w:t xml:space="preserve"> </w:t>
      </w:r>
      <w:r w:rsidR="00812E5B" w:rsidRPr="00812E5B">
        <w:rPr>
          <w:lang w:val="en-NZ"/>
        </w:rPr>
        <w:t>reflect</w:t>
      </w:r>
      <w:r w:rsidR="00E33321">
        <w:rPr>
          <w:lang w:val="en-NZ"/>
        </w:rPr>
        <w:t>ing</w:t>
      </w:r>
      <w:r w:rsidR="00812E5B" w:rsidRPr="00812E5B">
        <w:rPr>
          <w:lang w:val="en-NZ"/>
        </w:rPr>
        <w:t xml:space="preserve"> the process, </w:t>
      </w:r>
      <w:r w:rsidR="00FD372C" w:rsidRPr="00812E5B">
        <w:rPr>
          <w:lang w:val="en-NZ"/>
        </w:rPr>
        <w:t>conditions,</w:t>
      </w:r>
      <w:r w:rsidR="00812E5B" w:rsidRPr="00812E5B">
        <w:rPr>
          <w:lang w:val="en-NZ"/>
        </w:rPr>
        <w:t xml:space="preserve"> and justifications for enrolling a participant under </w:t>
      </w:r>
      <w:r w:rsidR="003E16F5">
        <w:rPr>
          <w:lang w:val="en-NZ"/>
        </w:rPr>
        <w:t xml:space="preserve">a </w:t>
      </w:r>
      <w:r w:rsidR="00812E5B" w:rsidRPr="00812E5B">
        <w:rPr>
          <w:lang w:val="en-NZ"/>
        </w:rPr>
        <w:t>best interests</w:t>
      </w:r>
      <w:r w:rsidR="003E16F5">
        <w:rPr>
          <w:lang w:val="en-NZ"/>
        </w:rPr>
        <w:t xml:space="preserve"> justification</w:t>
      </w:r>
      <w:r w:rsidR="00812E5B" w:rsidRPr="00812E5B">
        <w:rPr>
          <w:lang w:val="en-NZ"/>
        </w:rPr>
        <w:t xml:space="preserve">. </w:t>
      </w:r>
    </w:p>
    <w:p w14:paraId="0B83DE9E" w14:textId="2C1C48C5" w:rsidR="00E33321" w:rsidRDefault="00B70989" w:rsidP="00E33321">
      <w:pPr>
        <w:pStyle w:val="ListParagraph"/>
        <w:numPr>
          <w:ilvl w:val="1"/>
          <w:numId w:val="17"/>
        </w:numPr>
        <w:autoSpaceDE w:val="0"/>
        <w:autoSpaceDN w:val="0"/>
        <w:adjustRightInd w:val="0"/>
        <w:rPr>
          <w:lang w:val="en-NZ"/>
        </w:rPr>
      </w:pPr>
      <w:r>
        <w:rPr>
          <w:lang w:val="en-NZ"/>
        </w:rPr>
        <w:t>Consider including a</w:t>
      </w:r>
      <w:r w:rsidR="00812E5B" w:rsidRPr="00812E5B">
        <w:rPr>
          <w:lang w:val="en-NZ"/>
        </w:rPr>
        <w:t xml:space="preserve"> table </w:t>
      </w:r>
      <w:r w:rsidR="00E33321">
        <w:rPr>
          <w:lang w:val="en-NZ"/>
        </w:rPr>
        <w:t xml:space="preserve">attached </w:t>
      </w:r>
      <w:r w:rsidR="00F53FE0">
        <w:rPr>
          <w:lang w:val="en-NZ"/>
        </w:rPr>
        <w:t xml:space="preserve">to the RSA </w:t>
      </w:r>
      <w:r w:rsidR="00812E5B" w:rsidRPr="00812E5B">
        <w:rPr>
          <w:lang w:val="en-NZ"/>
        </w:rPr>
        <w:t xml:space="preserve">that outlines the various consenting scenarios, e.g. if a participant is unconscious or too unwell to consent, </w:t>
      </w:r>
      <w:r>
        <w:rPr>
          <w:lang w:val="en-NZ"/>
        </w:rPr>
        <w:t xml:space="preserve">if a participant </w:t>
      </w:r>
      <w:r w:rsidR="00812E5B" w:rsidRPr="00812E5B">
        <w:rPr>
          <w:lang w:val="en-NZ"/>
        </w:rPr>
        <w:t>regain</w:t>
      </w:r>
      <w:r>
        <w:rPr>
          <w:lang w:val="en-NZ"/>
        </w:rPr>
        <w:t>s</w:t>
      </w:r>
      <w:r w:rsidR="00812E5B" w:rsidRPr="00812E5B">
        <w:rPr>
          <w:lang w:val="en-NZ"/>
        </w:rPr>
        <w:t xml:space="preserve"> the ability to consent after the study has begun</w:t>
      </w:r>
      <w:r>
        <w:rPr>
          <w:lang w:val="en-NZ"/>
        </w:rPr>
        <w:t xml:space="preserve"> (consent to continue in the study), and the process for those patients who pass away in hospital</w:t>
      </w:r>
      <w:r w:rsidR="00812E5B" w:rsidRPr="00812E5B">
        <w:rPr>
          <w:lang w:val="en-NZ"/>
        </w:rPr>
        <w:t xml:space="preserve">. </w:t>
      </w:r>
    </w:p>
    <w:p w14:paraId="3AA652C3" w14:textId="573F9155" w:rsidR="00CB3005" w:rsidRDefault="00B70989" w:rsidP="00E33321">
      <w:pPr>
        <w:pStyle w:val="ListParagraph"/>
        <w:numPr>
          <w:ilvl w:val="1"/>
          <w:numId w:val="17"/>
        </w:numPr>
        <w:autoSpaceDE w:val="0"/>
        <w:autoSpaceDN w:val="0"/>
        <w:adjustRightInd w:val="0"/>
        <w:rPr>
          <w:lang w:val="en-NZ"/>
        </w:rPr>
      </w:pPr>
      <w:r>
        <w:rPr>
          <w:lang w:val="en-NZ"/>
        </w:rPr>
        <w:t xml:space="preserve">PISCFs reflecting the scenarios above </w:t>
      </w:r>
      <w:r w:rsidR="0023230D">
        <w:rPr>
          <w:lang w:val="en-NZ"/>
        </w:rPr>
        <w:t>e</w:t>
      </w:r>
      <w:r w:rsidR="005151A0">
        <w:rPr>
          <w:lang w:val="en-NZ"/>
        </w:rPr>
        <w:t>.</w:t>
      </w:r>
      <w:r w:rsidR="0023230D">
        <w:rPr>
          <w:lang w:val="en-NZ"/>
        </w:rPr>
        <w:t>g</w:t>
      </w:r>
      <w:r w:rsidR="005151A0">
        <w:rPr>
          <w:lang w:val="en-NZ"/>
        </w:rPr>
        <w:t>.</w:t>
      </w:r>
      <w:r w:rsidR="0023230D">
        <w:rPr>
          <w:lang w:val="en-NZ"/>
        </w:rPr>
        <w:t xml:space="preserve"> a</w:t>
      </w:r>
      <w:r w:rsidR="00CB3005">
        <w:rPr>
          <w:lang w:val="en-NZ"/>
        </w:rPr>
        <w:t xml:space="preserve">n information sheet </w:t>
      </w:r>
      <w:r w:rsidR="00CB3005" w:rsidRPr="00F65F72">
        <w:rPr>
          <w:lang w:val="en-NZ"/>
        </w:rPr>
        <w:t xml:space="preserve">for seeking the views of people interested in the </w:t>
      </w:r>
      <w:r w:rsidR="00CB3005">
        <w:rPr>
          <w:lang w:val="en-NZ"/>
        </w:rPr>
        <w:t>participant</w:t>
      </w:r>
      <w:r w:rsidR="0023230D">
        <w:rPr>
          <w:lang w:val="en-NZ"/>
        </w:rPr>
        <w:t>’s welfare</w:t>
      </w:r>
      <w:r w:rsidR="00CB3005">
        <w:rPr>
          <w:lang w:val="en-NZ"/>
        </w:rPr>
        <w:t>, with a place for a signature</w:t>
      </w:r>
    </w:p>
    <w:p w14:paraId="07E9F1CE" w14:textId="2DE3D6E0" w:rsidR="00F65F72" w:rsidRPr="00CB3005" w:rsidRDefault="00F65F72" w:rsidP="00CB3005">
      <w:pPr>
        <w:autoSpaceDE w:val="0"/>
        <w:autoSpaceDN w:val="0"/>
        <w:adjustRightInd w:val="0"/>
        <w:ind w:left="720"/>
        <w:rPr>
          <w:lang w:val="en-NZ"/>
        </w:rPr>
      </w:pPr>
      <w:r w:rsidRPr="00CB3005">
        <w:rPr>
          <w:lang w:val="en-NZ"/>
        </w:rPr>
        <w:t>The Committee noted that it would be difficult to prove a best interest justification for enrolling nonconsenting participants to the data registry</w:t>
      </w:r>
      <w:r w:rsidR="0023230D">
        <w:rPr>
          <w:lang w:val="en-NZ"/>
        </w:rPr>
        <w:t>, and they may wish to seek further advice on this from other platform adaptive trial investigators</w:t>
      </w:r>
      <w:r w:rsidRPr="00CB3005">
        <w:rPr>
          <w:lang w:val="en-NZ"/>
        </w:rPr>
        <w:t xml:space="preserve">. </w:t>
      </w:r>
    </w:p>
    <w:p w14:paraId="1C54F73A" w14:textId="5F3CE639" w:rsidR="00F05A82" w:rsidRPr="005B3CEC" w:rsidRDefault="00336EB1" w:rsidP="005B3CEC">
      <w:pPr>
        <w:pStyle w:val="ListParagraph"/>
        <w:numPr>
          <w:ilvl w:val="0"/>
          <w:numId w:val="17"/>
        </w:numPr>
        <w:autoSpaceDE w:val="0"/>
        <w:autoSpaceDN w:val="0"/>
        <w:adjustRightInd w:val="0"/>
        <w:rPr>
          <w:lang w:val="en-NZ"/>
        </w:rPr>
      </w:pPr>
      <w:r w:rsidRPr="00336EB1">
        <w:rPr>
          <w:lang w:val="en-NZ"/>
        </w:rPr>
        <w:t xml:space="preserve">The Committee noted that the Data Management Plan needs to have more detail on what data will be linked and how often this will be done. </w:t>
      </w:r>
      <w:r w:rsidR="00F05A82" w:rsidRPr="005B3CEC">
        <w:rPr>
          <w:szCs w:val="22"/>
          <w:lang w:val="en-NZ"/>
        </w:rPr>
        <w:br/>
      </w:r>
    </w:p>
    <w:p w14:paraId="63F50252" w14:textId="23D61155" w:rsidR="00F05A82" w:rsidRDefault="00F05A82" w:rsidP="00F05A82">
      <w:pPr>
        <w:spacing w:before="80" w:after="80"/>
        <w:rPr>
          <w:rFonts w:cs="Arial"/>
          <w:szCs w:val="22"/>
          <w:lang w:val="en-NZ"/>
        </w:rPr>
      </w:pPr>
      <w:r w:rsidRPr="00D324AA">
        <w:rPr>
          <w:rFonts w:cs="Arial"/>
          <w:szCs w:val="22"/>
          <w:lang w:val="en-NZ"/>
        </w:rPr>
        <w:t>The Committee requested the following changes to the Participant Information Sheet</w:t>
      </w:r>
      <w:r w:rsidR="00607A99">
        <w:rPr>
          <w:rFonts w:cs="Arial"/>
          <w:szCs w:val="22"/>
          <w:lang w:val="en-NZ"/>
        </w:rPr>
        <w:t xml:space="preserve"> (PIS)</w:t>
      </w:r>
      <w:r w:rsidRPr="00D324AA">
        <w:rPr>
          <w:rFonts w:cs="Arial"/>
          <w:szCs w:val="22"/>
          <w:lang w:val="en-NZ"/>
        </w:rPr>
        <w:t xml:space="preserve"> and Consent Form</w:t>
      </w:r>
      <w:r w:rsidR="00607A99">
        <w:rPr>
          <w:rFonts w:cs="Arial"/>
          <w:szCs w:val="22"/>
          <w:lang w:val="en-NZ"/>
        </w:rPr>
        <w:t xml:space="preserve"> (CF)</w:t>
      </w:r>
      <w:r w:rsidRPr="00D324AA">
        <w:rPr>
          <w:rFonts w:cs="Arial"/>
          <w:szCs w:val="22"/>
          <w:lang w:val="en-NZ"/>
        </w:rPr>
        <w:t xml:space="preserve">: </w:t>
      </w:r>
    </w:p>
    <w:p w14:paraId="490A429F" w14:textId="16385803" w:rsidR="005F09DB" w:rsidRPr="00D324AA" w:rsidRDefault="005F09DB" w:rsidP="00F05A82">
      <w:pPr>
        <w:spacing w:before="80" w:after="80"/>
        <w:rPr>
          <w:rFonts w:cs="Arial"/>
          <w:szCs w:val="22"/>
          <w:lang w:val="en-NZ"/>
        </w:rPr>
      </w:pPr>
      <w:r>
        <w:rPr>
          <w:rFonts w:cs="Arial"/>
          <w:szCs w:val="22"/>
          <w:lang w:val="en-NZ"/>
        </w:rPr>
        <w:t>MAIN PIS</w:t>
      </w:r>
    </w:p>
    <w:p w14:paraId="3E93AEDB" w14:textId="77777777" w:rsidR="0046498B" w:rsidRPr="0046498B" w:rsidRDefault="0046498B" w:rsidP="0046498B">
      <w:pPr>
        <w:pStyle w:val="ListParagraph"/>
        <w:numPr>
          <w:ilvl w:val="0"/>
          <w:numId w:val="17"/>
        </w:numPr>
        <w:autoSpaceDE w:val="0"/>
        <w:autoSpaceDN w:val="0"/>
        <w:adjustRightInd w:val="0"/>
        <w:rPr>
          <w:lang w:val="en-NZ"/>
        </w:rPr>
      </w:pPr>
      <w:r w:rsidRPr="0046498B">
        <w:rPr>
          <w:lang w:val="en-NZ"/>
        </w:rPr>
        <w:t xml:space="preserve">Please inform the participant that it is bacteria rather than their tissue that is being stored.  </w:t>
      </w:r>
    </w:p>
    <w:p w14:paraId="095C8CD6" w14:textId="5C201650" w:rsidR="0046498B" w:rsidRDefault="0046498B" w:rsidP="008A0345">
      <w:pPr>
        <w:numPr>
          <w:ilvl w:val="0"/>
          <w:numId w:val="17"/>
        </w:numPr>
        <w:spacing w:before="80" w:after="80"/>
        <w:contextualSpacing/>
      </w:pPr>
      <w:r>
        <w:t xml:space="preserve">Please clarify who the sponsor is. </w:t>
      </w:r>
    </w:p>
    <w:p w14:paraId="350E4837" w14:textId="40C53CB0" w:rsidR="005F09DB" w:rsidRDefault="00E10F13" w:rsidP="005F09DB">
      <w:pPr>
        <w:pStyle w:val="ListParagraph"/>
        <w:numPr>
          <w:ilvl w:val="0"/>
          <w:numId w:val="17"/>
        </w:numPr>
        <w:autoSpaceDE w:val="0"/>
        <w:autoSpaceDN w:val="0"/>
        <w:adjustRightInd w:val="0"/>
        <w:rPr>
          <w:lang w:val="en-NZ"/>
        </w:rPr>
      </w:pPr>
      <w:r w:rsidRPr="00E10F13">
        <w:rPr>
          <w:lang w:val="en-NZ"/>
        </w:rPr>
        <w:t xml:space="preserve">Please inform the participant of their rights of withdrawal from this study. </w:t>
      </w:r>
    </w:p>
    <w:p w14:paraId="5B0E5617" w14:textId="33972320" w:rsidR="005F09DB" w:rsidRPr="005F09DB" w:rsidRDefault="005F09DB" w:rsidP="005F09DB">
      <w:pPr>
        <w:autoSpaceDE w:val="0"/>
        <w:autoSpaceDN w:val="0"/>
        <w:adjustRightInd w:val="0"/>
        <w:rPr>
          <w:lang w:val="en-NZ"/>
        </w:rPr>
      </w:pPr>
      <w:r>
        <w:rPr>
          <w:lang w:val="en-NZ"/>
        </w:rPr>
        <w:t>REGISTRY PIS</w:t>
      </w:r>
    </w:p>
    <w:p w14:paraId="7D4F1280" w14:textId="1DF29DFD" w:rsidR="00B95598" w:rsidRPr="00B95598" w:rsidRDefault="005F09DB" w:rsidP="00B95598">
      <w:pPr>
        <w:pStyle w:val="ListParagraph"/>
        <w:numPr>
          <w:ilvl w:val="0"/>
          <w:numId w:val="17"/>
        </w:numPr>
        <w:autoSpaceDE w:val="0"/>
        <w:autoSpaceDN w:val="0"/>
        <w:adjustRightInd w:val="0"/>
        <w:rPr>
          <w:lang w:val="en-NZ"/>
        </w:rPr>
      </w:pPr>
      <w:r>
        <w:rPr>
          <w:lang w:val="en-NZ"/>
        </w:rPr>
        <w:t>P</w:t>
      </w:r>
      <w:r w:rsidR="00B95598" w:rsidRPr="00B95598">
        <w:rPr>
          <w:lang w:val="en-NZ"/>
        </w:rPr>
        <w:t xml:space="preserve">lease inform the participant why they are being approached to be part of the data registry (e.g. they were screened and not eligible for the study or they chose not to participate in the study). </w:t>
      </w:r>
    </w:p>
    <w:p w14:paraId="7B32E27E" w14:textId="1AEB3927" w:rsidR="005F09DB" w:rsidRPr="0046498B" w:rsidRDefault="005F09DB" w:rsidP="005F09DB">
      <w:pPr>
        <w:numPr>
          <w:ilvl w:val="0"/>
          <w:numId w:val="17"/>
        </w:numPr>
        <w:spacing w:before="80" w:after="80"/>
        <w:contextualSpacing/>
      </w:pPr>
      <w:r>
        <w:rPr>
          <w:lang w:val="en-NZ"/>
        </w:rPr>
        <w:t xml:space="preserve">Please inform the participant what data will be linked, from which databases and registries, and for </w:t>
      </w:r>
      <w:r w:rsidR="005127EF">
        <w:rPr>
          <w:lang w:val="en-NZ"/>
        </w:rPr>
        <w:t>how l</w:t>
      </w:r>
      <w:r>
        <w:rPr>
          <w:lang w:val="en-NZ"/>
        </w:rPr>
        <w:t xml:space="preserve">ong this follow-up will occur. </w:t>
      </w:r>
    </w:p>
    <w:p w14:paraId="67C92DD7" w14:textId="77777777" w:rsidR="005F09DB" w:rsidRDefault="005F09DB" w:rsidP="005F09DB">
      <w:pPr>
        <w:numPr>
          <w:ilvl w:val="0"/>
          <w:numId w:val="17"/>
        </w:numPr>
        <w:spacing w:before="80" w:after="80"/>
        <w:contextualSpacing/>
      </w:pPr>
      <w:r>
        <w:t xml:space="preserve">Please clarify who the sponsor is. </w:t>
      </w:r>
    </w:p>
    <w:p w14:paraId="2BF07776" w14:textId="77777777" w:rsidR="005F09DB" w:rsidRDefault="005F09DB" w:rsidP="005F09DB">
      <w:pPr>
        <w:pStyle w:val="ListParagraph"/>
        <w:numPr>
          <w:ilvl w:val="0"/>
          <w:numId w:val="17"/>
        </w:numPr>
        <w:autoSpaceDE w:val="0"/>
        <w:autoSpaceDN w:val="0"/>
        <w:adjustRightInd w:val="0"/>
        <w:rPr>
          <w:lang w:val="en-NZ"/>
        </w:rPr>
      </w:pPr>
      <w:r w:rsidRPr="00E10F13">
        <w:rPr>
          <w:lang w:val="en-NZ"/>
        </w:rPr>
        <w:t xml:space="preserve">Please inform the participant of their rights of withdrawal from this study. </w:t>
      </w:r>
    </w:p>
    <w:p w14:paraId="09AE99DD" w14:textId="66D2E225" w:rsidR="00F05A82" w:rsidRDefault="00F05A82" w:rsidP="00F05A82">
      <w:pPr>
        <w:spacing w:before="80" w:after="80"/>
      </w:pPr>
    </w:p>
    <w:p w14:paraId="433A8400" w14:textId="36E6D6AE" w:rsidR="007F5922" w:rsidRDefault="007F5922" w:rsidP="00F05A82">
      <w:pPr>
        <w:spacing w:before="80" w:after="80"/>
      </w:pPr>
    </w:p>
    <w:p w14:paraId="50C6B384" w14:textId="71E1B4C7" w:rsidR="007F5922" w:rsidRDefault="007F5922" w:rsidP="00F05A82">
      <w:pPr>
        <w:spacing w:before="80" w:after="80"/>
      </w:pPr>
    </w:p>
    <w:p w14:paraId="7AE130B9" w14:textId="2C1721EB" w:rsidR="007F5922" w:rsidRDefault="007F5922" w:rsidP="00F05A82">
      <w:pPr>
        <w:spacing w:before="80" w:after="80"/>
      </w:pPr>
    </w:p>
    <w:p w14:paraId="0E7CFFD4" w14:textId="77777777" w:rsidR="007F5922" w:rsidRPr="00D324AA" w:rsidRDefault="007F5922" w:rsidP="00F05A82">
      <w:pPr>
        <w:spacing w:before="80" w:after="80"/>
      </w:pPr>
    </w:p>
    <w:p w14:paraId="0A516A23" w14:textId="77777777" w:rsidR="00F05A82" w:rsidRPr="00D324AA" w:rsidRDefault="00F05A82" w:rsidP="00F05A82">
      <w:pPr>
        <w:rPr>
          <w:u w:val="single"/>
          <w:lang w:val="en-NZ"/>
        </w:rPr>
      </w:pPr>
      <w:r w:rsidRPr="00D324AA">
        <w:rPr>
          <w:u w:val="single"/>
          <w:lang w:val="en-NZ"/>
        </w:rPr>
        <w:lastRenderedPageBreak/>
        <w:t xml:space="preserve">Decision </w:t>
      </w:r>
    </w:p>
    <w:p w14:paraId="382341AB" w14:textId="77777777" w:rsidR="00F05A82" w:rsidRPr="00D324AA" w:rsidRDefault="00F05A82" w:rsidP="00F05A82">
      <w:pPr>
        <w:rPr>
          <w:lang w:val="en-NZ"/>
        </w:rPr>
      </w:pPr>
    </w:p>
    <w:p w14:paraId="3B9B0BCC" w14:textId="062B0F60" w:rsidR="00F05A82" w:rsidRPr="00D324AA" w:rsidRDefault="00F05A82" w:rsidP="00F05A82">
      <w:pPr>
        <w:rPr>
          <w:lang w:val="en-NZ"/>
        </w:rPr>
      </w:pPr>
      <w:r w:rsidRPr="00D324AA">
        <w:rPr>
          <w:lang w:val="en-NZ"/>
        </w:rPr>
        <w:t xml:space="preserve">This application was </w:t>
      </w:r>
      <w:r w:rsidRPr="00D324AA">
        <w:rPr>
          <w:i/>
          <w:lang w:val="en-NZ"/>
        </w:rPr>
        <w:t>provisionally approved</w:t>
      </w:r>
      <w:r w:rsidR="00E36AC2">
        <w:rPr>
          <w:lang w:val="en-NZ"/>
        </w:rPr>
        <w:t xml:space="preserve"> </w:t>
      </w:r>
      <w:r w:rsidRPr="00D324AA">
        <w:rPr>
          <w:lang w:val="en-NZ"/>
        </w:rPr>
        <w:t xml:space="preserve">by </w:t>
      </w:r>
      <w:r w:rsidRPr="00A152A5">
        <w:rPr>
          <w:rFonts w:cs="Arial"/>
          <w:szCs w:val="22"/>
          <w:lang w:val="en-NZ"/>
        </w:rPr>
        <w:t xml:space="preserve">consensus, </w:t>
      </w:r>
      <w:r w:rsidR="00765FA4" w:rsidRPr="00A152A5">
        <w:rPr>
          <w:rFonts w:cs="Arial"/>
          <w:szCs w:val="22"/>
          <w:lang w:val="en-NZ"/>
        </w:rPr>
        <w:t xml:space="preserve">for prospectively consented patients, </w:t>
      </w:r>
      <w:r w:rsidRPr="00A152A5">
        <w:rPr>
          <w:lang w:val="en-NZ"/>
        </w:rPr>
        <w:t>subject to the following information being received:</w:t>
      </w:r>
    </w:p>
    <w:p w14:paraId="4620604F" w14:textId="77777777" w:rsidR="00F05A82" w:rsidRPr="00D324AA" w:rsidRDefault="00F05A82" w:rsidP="00F05A82">
      <w:pPr>
        <w:rPr>
          <w:lang w:val="en-NZ"/>
        </w:rPr>
      </w:pPr>
    </w:p>
    <w:p w14:paraId="631B9050" w14:textId="42D346A4" w:rsidR="00F05A82" w:rsidRPr="00A152A5" w:rsidRDefault="00F05A82" w:rsidP="00736538">
      <w:pPr>
        <w:numPr>
          <w:ilvl w:val="0"/>
          <w:numId w:val="27"/>
        </w:numPr>
        <w:contextualSpacing/>
        <w:rPr>
          <w:rFonts w:cs="Arial"/>
          <w:szCs w:val="22"/>
          <w:lang w:val="en-NZ"/>
        </w:rPr>
      </w:pPr>
      <w:r w:rsidRPr="00A152A5">
        <w:rPr>
          <w:rFonts w:cs="Arial"/>
          <w:szCs w:val="22"/>
          <w:lang w:val="en-NZ"/>
        </w:rPr>
        <w:t>Please address all outstanding ethical issues, providing the information requested by the Committee.</w:t>
      </w:r>
    </w:p>
    <w:p w14:paraId="337C3032" w14:textId="6E156EB3" w:rsidR="00F05A82" w:rsidRDefault="00F05A82" w:rsidP="00736538">
      <w:pPr>
        <w:numPr>
          <w:ilvl w:val="0"/>
          <w:numId w:val="27"/>
        </w:numPr>
        <w:contextualSpacing/>
        <w:rPr>
          <w:rFonts w:cs="Arial"/>
          <w:szCs w:val="22"/>
          <w:lang w:val="en-NZ"/>
        </w:rPr>
      </w:pPr>
      <w:r w:rsidRPr="00A152A5">
        <w:rPr>
          <w:rFonts w:cs="Arial"/>
          <w:szCs w:val="22"/>
          <w:lang w:val="en-NZ"/>
        </w:rPr>
        <w:t>Please update the Participant Information Sheet and Consent Form, taking into account the suggestions made by the Committee.</w:t>
      </w:r>
      <w:r w:rsidR="00C47D8B">
        <w:rPr>
          <w:rFonts w:cs="Arial"/>
          <w:szCs w:val="22"/>
          <w:lang w:val="en-NZ"/>
        </w:rPr>
        <w:t xml:space="preserve"> </w:t>
      </w:r>
      <w:r w:rsidR="00C47D8B" w:rsidRPr="00CA5D53">
        <w:rPr>
          <w:rFonts w:cs="Arial"/>
          <w:i/>
          <w:sz w:val="21"/>
          <w:szCs w:val="21"/>
        </w:rPr>
        <w:t>(National Ethical Standards for Health and Disability Research and Quality Improvement</w:t>
      </w:r>
      <w:r w:rsidR="00C47D8B" w:rsidRPr="00C47D8B">
        <w:rPr>
          <w:rFonts w:cs="Arial"/>
          <w:iCs/>
          <w:sz w:val="21"/>
          <w:szCs w:val="21"/>
        </w:rPr>
        <w:t>, para</w:t>
      </w:r>
      <w:r w:rsidR="00072091">
        <w:rPr>
          <w:rFonts w:cs="Arial"/>
          <w:iCs/>
          <w:sz w:val="21"/>
          <w:szCs w:val="21"/>
        </w:rPr>
        <w:t>s</w:t>
      </w:r>
      <w:r w:rsidR="00C47D8B" w:rsidRPr="00C47D8B">
        <w:rPr>
          <w:rFonts w:cs="Arial"/>
          <w:iCs/>
          <w:sz w:val="21"/>
          <w:szCs w:val="21"/>
        </w:rPr>
        <w:t xml:space="preserve"> 7.15 – 7.1</w:t>
      </w:r>
      <w:r w:rsidR="00C47D8B">
        <w:rPr>
          <w:rFonts w:cs="Arial"/>
          <w:iCs/>
          <w:sz w:val="21"/>
          <w:szCs w:val="21"/>
        </w:rPr>
        <w:t xml:space="preserve">7). </w:t>
      </w:r>
    </w:p>
    <w:p w14:paraId="69AFCA91" w14:textId="4E2DB3A7" w:rsidR="00D517D6" w:rsidRDefault="00D517D6" w:rsidP="00D517D6">
      <w:pPr>
        <w:contextualSpacing/>
        <w:rPr>
          <w:rFonts w:cs="Arial"/>
          <w:szCs w:val="22"/>
          <w:lang w:val="en-NZ"/>
        </w:rPr>
      </w:pPr>
    </w:p>
    <w:p w14:paraId="4A51FBAA" w14:textId="113E2955" w:rsidR="00D517D6" w:rsidRPr="00D74AB8" w:rsidRDefault="00D517D6" w:rsidP="00D517D6">
      <w:pPr>
        <w:rPr>
          <w:lang w:val="en-NZ"/>
        </w:rPr>
      </w:pPr>
      <w:r w:rsidRPr="00D324AA">
        <w:rPr>
          <w:lang w:val="en-NZ"/>
        </w:rPr>
        <w:t xml:space="preserve">After receipt </w:t>
      </w:r>
      <w:r w:rsidRPr="00D74AB8">
        <w:rPr>
          <w:lang w:val="en-NZ"/>
        </w:rPr>
        <w:t xml:space="preserve">of the information requested by the Committee, a final decision on the application will be made by </w:t>
      </w:r>
      <w:r w:rsidRPr="00D74AB8">
        <w:rPr>
          <w:rFonts w:cs="Arial"/>
          <w:szCs w:val="22"/>
          <w:lang w:val="en-NZ"/>
        </w:rPr>
        <w:t xml:space="preserve">Dr Michael Meyer and </w:t>
      </w:r>
      <w:r w:rsidR="00D74AB8" w:rsidRPr="00D74AB8">
        <w:rPr>
          <w:lang w:val="en-NZ"/>
        </w:rPr>
        <w:t xml:space="preserve">Mrs Helen </w:t>
      </w:r>
      <w:r w:rsidR="00D74AB8">
        <w:rPr>
          <w:lang w:val="en-NZ"/>
        </w:rPr>
        <w:t xml:space="preserve">Walker. </w:t>
      </w:r>
    </w:p>
    <w:p w14:paraId="5EA07AEF" w14:textId="4D98FC37" w:rsidR="002A74C2" w:rsidRDefault="002A74C2" w:rsidP="002A74C2">
      <w:pPr>
        <w:contextualSpacing/>
        <w:rPr>
          <w:rFonts w:cs="Arial"/>
          <w:color w:val="4BACC6"/>
          <w:szCs w:val="22"/>
          <w:lang w:val="en-NZ"/>
        </w:rPr>
      </w:pPr>
    </w:p>
    <w:p w14:paraId="01109836" w14:textId="014A1E62" w:rsidR="002A74C2" w:rsidRPr="00B101CB" w:rsidRDefault="002A74C2" w:rsidP="002A74C2">
      <w:pPr>
        <w:contextualSpacing/>
        <w:rPr>
          <w:rFonts w:cs="Arial"/>
          <w:szCs w:val="22"/>
          <w:lang w:val="en-NZ"/>
        </w:rPr>
      </w:pPr>
      <w:r w:rsidRPr="00B101CB">
        <w:rPr>
          <w:rFonts w:cs="Arial"/>
          <w:szCs w:val="22"/>
          <w:lang w:val="en-NZ"/>
        </w:rPr>
        <w:t>Please submit a</w:t>
      </w:r>
      <w:r w:rsidR="00C9195D" w:rsidRPr="00B101CB">
        <w:rPr>
          <w:rFonts w:cs="Arial"/>
          <w:szCs w:val="22"/>
          <w:lang w:val="en-NZ"/>
        </w:rPr>
        <w:t xml:space="preserve">n amendment </w:t>
      </w:r>
      <w:r w:rsidR="00D517D6">
        <w:rPr>
          <w:rFonts w:cs="Arial"/>
          <w:szCs w:val="22"/>
          <w:lang w:val="en-NZ"/>
        </w:rPr>
        <w:t xml:space="preserve">for full committee review, </w:t>
      </w:r>
      <w:r w:rsidR="00C9195D" w:rsidRPr="00B101CB">
        <w:rPr>
          <w:rFonts w:cs="Arial"/>
          <w:szCs w:val="22"/>
          <w:lang w:val="en-NZ"/>
        </w:rPr>
        <w:t>detailing the</w:t>
      </w:r>
      <w:r w:rsidRPr="00B101CB">
        <w:rPr>
          <w:rFonts w:cs="Arial"/>
          <w:szCs w:val="22"/>
          <w:lang w:val="en-NZ"/>
        </w:rPr>
        <w:t xml:space="preserve"> best interests justification</w:t>
      </w:r>
      <w:r w:rsidR="00D517D6">
        <w:rPr>
          <w:rFonts w:cs="Arial"/>
          <w:szCs w:val="22"/>
          <w:lang w:val="en-NZ"/>
        </w:rPr>
        <w:t>,</w:t>
      </w:r>
      <w:r w:rsidRPr="00B101CB">
        <w:rPr>
          <w:rFonts w:cs="Arial"/>
          <w:szCs w:val="22"/>
          <w:lang w:val="en-NZ"/>
        </w:rPr>
        <w:t xml:space="preserve"> </w:t>
      </w:r>
      <w:r w:rsidR="00C9195D" w:rsidRPr="00B101CB">
        <w:rPr>
          <w:rFonts w:cs="Arial"/>
          <w:szCs w:val="22"/>
          <w:lang w:val="en-NZ"/>
        </w:rPr>
        <w:t>in order</w:t>
      </w:r>
      <w:r w:rsidR="00E3691E" w:rsidRPr="00B101CB">
        <w:rPr>
          <w:rFonts w:cs="Arial"/>
          <w:szCs w:val="22"/>
          <w:lang w:val="en-NZ"/>
        </w:rPr>
        <w:t xml:space="preserve"> to proceed with enrolment </w:t>
      </w:r>
      <w:r w:rsidR="00B101CB" w:rsidRPr="00B101CB">
        <w:rPr>
          <w:rFonts w:cs="Arial"/>
          <w:szCs w:val="22"/>
          <w:lang w:val="en-NZ"/>
        </w:rPr>
        <w:t xml:space="preserve">of nonconsenting participants to this study. </w:t>
      </w:r>
    </w:p>
    <w:p w14:paraId="313869D2" w14:textId="77777777" w:rsidR="00F05A82" w:rsidRDefault="00F05A82" w:rsidP="00F05A82">
      <w:pPr>
        <w:rPr>
          <w:lang w:val="en-NZ"/>
        </w:rPr>
      </w:pPr>
    </w:p>
    <w:p w14:paraId="5C4072A2" w14:textId="77777777" w:rsidR="00F05A82" w:rsidRDefault="00F05A82" w:rsidP="00F05A82">
      <w:pPr>
        <w:rPr>
          <w:rFonts w:cs="Arial"/>
        </w:rPr>
      </w:pPr>
      <w:r w:rsidRPr="00591423">
        <w:rPr>
          <w:rFonts w:cs="Arial"/>
        </w:rPr>
        <w:t xml:space="preserve"> </w:t>
      </w:r>
    </w:p>
    <w:p w14:paraId="2F7A866C" w14:textId="77777777" w:rsidR="00F05A82" w:rsidRDefault="00F05A82" w:rsidP="00F05A82">
      <w:pPr>
        <w:rPr>
          <w:rFonts w:cs="Arial"/>
        </w:rPr>
      </w:pPr>
    </w:p>
    <w:p w14:paraId="0A83A159" w14:textId="77777777" w:rsidR="00F05A82" w:rsidRDefault="00F05A82" w:rsidP="00F05A82">
      <w:pPr>
        <w:rPr>
          <w:rFonts w:cs="Arial"/>
        </w:rPr>
      </w:pPr>
    </w:p>
    <w:p w14:paraId="76D18B13" w14:textId="77777777" w:rsidR="00F05A82" w:rsidRDefault="00F05A82" w:rsidP="00F05A82">
      <w:pPr>
        <w:rPr>
          <w:rFonts w:cs="Arial"/>
        </w:rPr>
      </w:pPr>
    </w:p>
    <w:p w14:paraId="5FD15D7F" w14:textId="77777777" w:rsidR="00F05A82" w:rsidRDefault="00F05A82" w:rsidP="00F05A82">
      <w:pPr>
        <w:rPr>
          <w:rFonts w:cs="Arial"/>
        </w:rPr>
      </w:pPr>
    </w:p>
    <w:p w14:paraId="7DFCCC3E" w14:textId="77777777" w:rsidR="00F05A82" w:rsidRDefault="00F05A82" w:rsidP="00F05A82">
      <w:pPr>
        <w:rPr>
          <w:rFonts w:cs="Arial"/>
        </w:rPr>
      </w:pPr>
    </w:p>
    <w:p w14:paraId="66345112" w14:textId="77777777" w:rsidR="00F05A82" w:rsidRDefault="00F05A82" w:rsidP="00F05A82">
      <w:pPr>
        <w:rPr>
          <w:rFonts w:cs="Arial"/>
        </w:rPr>
      </w:pPr>
    </w:p>
    <w:p w14:paraId="001704C5" w14:textId="77777777" w:rsidR="00F05A82" w:rsidRDefault="00F05A82" w:rsidP="00F05A82">
      <w:pPr>
        <w:rPr>
          <w:rFonts w:cs="Arial"/>
        </w:rPr>
      </w:pPr>
    </w:p>
    <w:p w14:paraId="0E1EBC42" w14:textId="77777777" w:rsidR="00F05A82" w:rsidRDefault="00F05A82" w:rsidP="00F05A82">
      <w:pPr>
        <w:rPr>
          <w:rFonts w:cs="Arial"/>
        </w:rPr>
      </w:pPr>
    </w:p>
    <w:p w14:paraId="4C28D66A" w14:textId="77777777" w:rsidR="00F05A82" w:rsidRDefault="00F05A82" w:rsidP="00F05A82">
      <w:pPr>
        <w:rPr>
          <w:rFonts w:cs="Arial"/>
        </w:rPr>
      </w:pPr>
    </w:p>
    <w:p w14:paraId="55B68EF8" w14:textId="77777777" w:rsidR="00F05A82" w:rsidRDefault="00F05A82" w:rsidP="00F05A82">
      <w:pPr>
        <w:rPr>
          <w:rFonts w:cs="Arial"/>
        </w:rPr>
      </w:pPr>
    </w:p>
    <w:p w14:paraId="5797AE63" w14:textId="77777777" w:rsidR="00F05A82" w:rsidRDefault="00F05A82" w:rsidP="00F05A82">
      <w:pPr>
        <w:rPr>
          <w:rFonts w:cs="Arial"/>
        </w:rPr>
      </w:pPr>
    </w:p>
    <w:p w14:paraId="7109F430" w14:textId="77777777" w:rsidR="00F05A82" w:rsidRDefault="00F05A82" w:rsidP="00F05A82">
      <w:pPr>
        <w:rPr>
          <w:rFonts w:cs="Arial"/>
        </w:rPr>
      </w:pPr>
    </w:p>
    <w:p w14:paraId="25E9C8AE" w14:textId="77777777" w:rsidR="00F05A82" w:rsidRDefault="00F05A82" w:rsidP="00F05A82">
      <w:pPr>
        <w:rPr>
          <w:rFonts w:cs="Arial"/>
        </w:rPr>
      </w:pPr>
    </w:p>
    <w:p w14:paraId="14C47CC7" w14:textId="77777777" w:rsidR="00F05A82" w:rsidRDefault="00F05A82" w:rsidP="00F05A82">
      <w:pPr>
        <w:rPr>
          <w:rFonts w:cs="Arial"/>
        </w:rPr>
      </w:pPr>
    </w:p>
    <w:p w14:paraId="50F38F4C" w14:textId="77777777" w:rsidR="00F05A82" w:rsidRDefault="00F05A82" w:rsidP="00F05A82">
      <w:pPr>
        <w:rPr>
          <w:rFonts w:cs="Arial"/>
        </w:rPr>
      </w:pPr>
    </w:p>
    <w:p w14:paraId="2ACD2882" w14:textId="77777777" w:rsidR="00F05A82" w:rsidRDefault="00F05A82" w:rsidP="00F05A82">
      <w:pPr>
        <w:rPr>
          <w:rFonts w:cs="Arial"/>
        </w:rPr>
      </w:pPr>
    </w:p>
    <w:p w14:paraId="1B97CB29" w14:textId="77777777" w:rsidR="00F05A82" w:rsidRDefault="00F05A82" w:rsidP="00F05A82">
      <w:pPr>
        <w:rPr>
          <w:rFonts w:cs="Arial"/>
        </w:rPr>
      </w:pPr>
    </w:p>
    <w:p w14:paraId="2959A5C2" w14:textId="77777777" w:rsidR="00F05A82" w:rsidRDefault="00F05A82" w:rsidP="00F05A82">
      <w:pPr>
        <w:rPr>
          <w:rFonts w:cs="Arial"/>
        </w:rPr>
      </w:pPr>
    </w:p>
    <w:p w14:paraId="6F38D05A" w14:textId="77777777" w:rsidR="00F05A82" w:rsidRDefault="00F05A82" w:rsidP="00F05A82">
      <w:pPr>
        <w:rPr>
          <w:rFonts w:cs="Arial"/>
        </w:rPr>
      </w:pPr>
    </w:p>
    <w:p w14:paraId="719DF478" w14:textId="77777777" w:rsidR="00F05A82" w:rsidRDefault="00F05A82" w:rsidP="00F05A82">
      <w:pPr>
        <w:rPr>
          <w:rFonts w:cs="Arial"/>
        </w:rPr>
      </w:pPr>
    </w:p>
    <w:p w14:paraId="53B88F76" w14:textId="77777777" w:rsidR="00F05A82" w:rsidRDefault="00F05A82" w:rsidP="00F05A82">
      <w:pPr>
        <w:rPr>
          <w:rFonts w:cs="Arial"/>
        </w:rPr>
      </w:pPr>
    </w:p>
    <w:p w14:paraId="6A64830C" w14:textId="77777777" w:rsidR="00F05A82" w:rsidRDefault="00F05A82" w:rsidP="00F05A82">
      <w:pPr>
        <w:rPr>
          <w:rFonts w:cs="Arial"/>
        </w:rPr>
      </w:pPr>
    </w:p>
    <w:p w14:paraId="2D0453C1" w14:textId="77777777" w:rsidR="00F05A82" w:rsidRDefault="00F05A82" w:rsidP="00F05A82">
      <w:pPr>
        <w:rPr>
          <w:rFonts w:cs="Arial"/>
        </w:rPr>
      </w:pPr>
    </w:p>
    <w:p w14:paraId="1A0DD846" w14:textId="77777777" w:rsidR="00F05A82" w:rsidRDefault="00F05A82" w:rsidP="00F05A82">
      <w:pPr>
        <w:rPr>
          <w:rFonts w:cs="Arial"/>
        </w:rPr>
      </w:pPr>
    </w:p>
    <w:p w14:paraId="202EC202" w14:textId="77777777" w:rsidR="00F05A82" w:rsidRDefault="00F05A82" w:rsidP="00F05A82">
      <w:pPr>
        <w:rPr>
          <w:rFonts w:cs="Arial"/>
        </w:rPr>
      </w:pPr>
    </w:p>
    <w:p w14:paraId="3CD592A1" w14:textId="77777777" w:rsidR="00F05A82" w:rsidRDefault="00F05A82" w:rsidP="00F05A82">
      <w:pPr>
        <w:rPr>
          <w:rFonts w:cs="Arial"/>
        </w:rPr>
      </w:pPr>
    </w:p>
    <w:p w14:paraId="68670466" w14:textId="77777777" w:rsidR="00F05A82" w:rsidRDefault="00F05A82" w:rsidP="00F05A82">
      <w:pPr>
        <w:rPr>
          <w:rFonts w:cs="Arial"/>
        </w:rPr>
      </w:pPr>
    </w:p>
    <w:p w14:paraId="5320BC0F" w14:textId="77777777" w:rsidR="00F05A82" w:rsidRDefault="00F05A82" w:rsidP="00F05A82">
      <w:pPr>
        <w:rPr>
          <w:rFonts w:cs="Arial"/>
        </w:rPr>
      </w:pPr>
    </w:p>
    <w:p w14:paraId="29DB60B8" w14:textId="77777777" w:rsidR="00F05A82" w:rsidRDefault="00F05A82" w:rsidP="00F05A82">
      <w:pPr>
        <w:rPr>
          <w:rFonts w:cs="Arial"/>
        </w:rPr>
      </w:pPr>
    </w:p>
    <w:p w14:paraId="601A4171" w14:textId="77777777" w:rsidR="00F05A82" w:rsidRDefault="00F05A82" w:rsidP="00F05A82">
      <w:pPr>
        <w:rPr>
          <w:rFonts w:cs="Arial"/>
        </w:rPr>
      </w:pPr>
    </w:p>
    <w:p w14:paraId="6A4D7AA5" w14:textId="781BF97B" w:rsidR="00F05A82" w:rsidRDefault="00F05A82" w:rsidP="00F05A82">
      <w:pPr>
        <w:rPr>
          <w:rFonts w:cs="Arial"/>
        </w:rPr>
      </w:pPr>
    </w:p>
    <w:p w14:paraId="643EE23C" w14:textId="5B7A100E" w:rsidR="0072600F" w:rsidRDefault="0072600F" w:rsidP="00F05A82">
      <w:pPr>
        <w:rPr>
          <w:rFonts w:cs="Arial"/>
        </w:rPr>
      </w:pPr>
    </w:p>
    <w:p w14:paraId="74C6D761" w14:textId="0B418C78" w:rsidR="0072600F" w:rsidRDefault="0072600F" w:rsidP="00F05A82">
      <w:pPr>
        <w:rPr>
          <w:rFonts w:cs="Arial"/>
        </w:rPr>
      </w:pPr>
    </w:p>
    <w:p w14:paraId="6CB67E2E" w14:textId="30139975" w:rsidR="0072600F" w:rsidRDefault="0072600F" w:rsidP="00F05A82">
      <w:pPr>
        <w:rPr>
          <w:rFonts w:cs="Arial"/>
        </w:rPr>
      </w:pPr>
    </w:p>
    <w:p w14:paraId="5DB89D6F" w14:textId="4F2149EE" w:rsidR="00A57957" w:rsidRDefault="00A57957" w:rsidP="00F05A82">
      <w:pPr>
        <w:rPr>
          <w:rFonts w:cs="Arial"/>
        </w:rPr>
      </w:pPr>
    </w:p>
    <w:p w14:paraId="4B1E0867" w14:textId="77777777" w:rsidR="007F7219" w:rsidRDefault="007F7219" w:rsidP="00F05A82">
      <w:pPr>
        <w:rPr>
          <w:rFonts w:cs="Arial"/>
        </w:rPr>
      </w:pPr>
    </w:p>
    <w:p w14:paraId="5E2F3E56" w14:textId="77777777" w:rsidR="00A57957" w:rsidRPr="00591423" w:rsidRDefault="00A57957" w:rsidP="00F05A82">
      <w:pPr>
        <w:rPr>
          <w:rFonts w:cs="Arial"/>
        </w:rPr>
      </w:pP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3D13264C" w14:textId="77777777" w:rsidTr="00F05A82">
        <w:trPr>
          <w:trHeight w:val="280"/>
        </w:trPr>
        <w:tc>
          <w:tcPr>
            <w:tcW w:w="400" w:type="dxa"/>
            <w:tcBorders>
              <w:top w:val="nil"/>
              <w:left w:val="nil"/>
              <w:bottom w:val="nil"/>
              <w:right w:val="nil"/>
            </w:tcBorders>
          </w:tcPr>
          <w:p w14:paraId="1DC92139" w14:textId="77777777" w:rsidR="00F05A82" w:rsidRPr="00591423" w:rsidRDefault="00F05A82" w:rsidP="00921B80">
            <w:pPr>
              <w:autoSpaceDE w:val="0"/>
              <w:autoSpaceDN w:val="0"/>
              <w:adjustRightInd w:val="0"/>
              <w:rPr>
                <w:rFonts w:cs="Arial"/>
              </w:rPr>
            </w:pPr>
            <w:r>
              <w:rPr>
                <w:rFonts w:cs="Arial"/>
                <w:b/>
              </w:rPr>
              <w:lastRenderedPageBreak/>
              <w:t>5</w:t>
            </w:r>
          </w:p>
        </w:tc>
        <w:tc>
          <w:tcPr>
            <w:tcW w:w="2841" w:type="dxa"/>
            <w:tcBorders>
              <w:top w:val="nil"/>
              <w:left w:val="nil"/>
              <w:bottom w:val="nil"/>
              <w:right w:val="nil"/>
            </w:tcBorders>
          </w:tcPr>
          <w:p w14:paraId="480C430D"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19751E2B" w14:textId="77777777" w:rsidR="00F05A82" w:rsidRPr="00591423" w:rsidRDefault="00F05A82" w:rsidP="00921B80">
            <w:pPr>
              <w:autoSpaceDE w:val="0"/>
              <w:autoSpaceDN w:val="0"/>
              <w:adjustRightInd w:val="0"/>
              <w:rPr>
                <w:rFonts w:cs="Arial"/>
              </w:rPr>
            </w:pPr>
            <w:r w:rsidRPr="00591423">
              <w:rPr>
                <w:rFonts w:cs="Arial"/>
                <w:b/>
              </w:rPr>
              <w:t>21/NTA/130</w:t>
            </w:r>
            <w:r w:rsidRPr="00591423">
              <w:rPr>
                <w:rFonts w:cs="Arial"/>
              </w:rPr>
              <w:t xml:space="preserve"> </w:t>
            </w:r>
          </w:p>
        </w:tc>
      </w:tr>
      <w:tr w:rsidR="00F05A82" w:rsidRPr="00591423" w14:paraId="5408D021" w14:textId="77777777" w:rsidTr="00F05A82">
        <w:trPr>
          <w:trHeight w:val="280"/>
        </w:trPr>
        <w:tc>
          <w:tcPr>
            <w:tcW w:w="400" w:type="dxa"/>
            <w:tcBorders>
              <w:top w:val="nil"/>
              <w:left w:val="nil"/>
              <w:bottom w:val="nil"/>
              <w:right w:val="nil"/>
            </w:tcBorders>
          </w:tcPr>
          <w:p w14:paraId="22B100D0"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7B78DECF"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6708B4B1" w14:textId="77777777" w:rsidR="00F05A82" w:rsidRPr="00591423" w:rsidRDefault="00F05A82" w:rsidP="00921B80">
            <w:pPr>
              <w:autoSpaceDE w:val="0"/>
              <w:autoSpaceDN w:val="0"/>
              <w:adjustRightInd w:val="0"/>
              <w:rPr>
                <w:rFonts w:cs="Arial"/>
              </w:rPr>
            </w:pPr>
            <w:r w:rsidRPr="00591423">
              <w:rPr>
                <w:rFonts w:cs="Arial"/>
              </w:rPr>
              <w:t xml:space="preserve">Comparison of two </w:t>
            </w:r>
            <w:proofErr w:type="spellStart"/>
            <w:r w:rsidRPr="00591423">
              <w:rPr>
                <w:rFonts w:cs="Arial"/>
              </w:rPr>
              <w:t>rosuvastation</w:t>
            </w:r>
            <w:proofErr w:type="spellEnd"/>
            <w:r w:rsidRPr="00591423">
              <w:rPr>
                <w:rFonts w:cs="Arial"/>
              </w:rPr>
              <w:t xml:space="preserve"> formulations. </w:t>
            </w:r>
          </w:p>
        </w:tc>
      </w:tr>
      <w:tr w:rsidR="00F05A82" w:rsidRPr="00591423" w14:paraId="5D7066FF" w14:textId="77777777" w:rsidTr="00F05A82">
        <w:trPr>
          <w:trHeight w:val="280"/>
        </w:trPr>
        <w:tc>
          <w:tcPr>
            <w:tcW w:w="400" w:type="dxa"/>
            <w:tcBorders>
              <w:top w:val="nil"/>
              <w:left w:val="nil"/>
              <w:bottom w:val="nil"/>
              <w:right w:val="nil"/>
            </w:tcBorders>
          </w:tcPr>
          <w:p w14:paraId="7125560E"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40634FA5"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3CF350D2" w14:textId="77777777" w:rsidR="00F05A82" w:rsidRPr="00591423" w:rsidRDefault="00F05A82" w:rsidP="00921B80">
            <w:pPr>
              <w:autoSpaceDE w:val="0"/>
              <w:autoSpaceDN w:val="0"/>
              <w:adjustRightInd w:val="0"/>
              <w:rPr>
                <w:rFonts w:cs="Arial"/>
              </w:rPr>
            </w:pPr>
            <w:r w:rsidRPr="00591423">
              <w:rPr>
                <w:rFonts w:cs="Arial"/>
              </w:rPr>
              <w:t xml:space="preserve">Dr </w:t>
            </w:r>
            <w:proofErr w:type="spellStart"/>
            <w:r w:rsidRPr="00591423">
              <w:rPr>
                <w:rFonts w:cs="Arial"/>
              </w:rPr>
              <w:t>Noelyn</w:t>
            </w:r>
            <w:proofErr w:type="spellEnd"/>
            <w:r w:rsidRPr="00591423">
              <w:rPr>
                <w:rFonts w:cs="Arial"/>
              </w:rPr>
              <w:t xml:space="preserve"> Hung </w:t>
            </w:r>
          </w:p>
        </w:tc>
      </w:tr>
      <w:tr w:rsidR="00F05A82" w:rsidRPr="00591423" w14:paraId="3C0661A0" w14:textId="77777777" w:rsidTr="00F05A82">
        <w:trPr>
          <w:trHeight w:val="280"/>
        </w:trPr>
        <w:tc>
          <w:tcPr>
            <w:tcW w:w="400" w:type="dxa"/>
            <w:tcBorders>
              <w:top w:val="nil"/>
              <w:left w:val="nil"/>
              <w:bottom w:val="nil"/>
              <w:right w:val="nil"/>
            </w:tcBorders>
          </w:tcPr>
          <w:p w14:paraId="3C2C3541"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0703D8AE"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399C4B6D" w14:textId="77777777" w:rsidR="00F05A82" w:rsidRPr="00591423" w:rsidRDefault="00F05A82" w:rsidP="00921B80">
            <w:pPr>
              <w:autoSpaceDE w:val="0"/>
              <w:autoSpaceDN w:val="0"/>
              <w:adjustRightInd w:val="0"/>
              <w:rPr>
                <w:rFonts w:cs="Arial"/>
              </w:rPr>
            </w:pPr>
            <w:r w:rsidRPr="00591423">
              <w:rPr>
                <w:rFonts w:cs="Arial"/>
              </w:rPr>
              <w:t xml:space="preserve">Aspen Australia </w:t>
            </w:r>
          </w:p>
        </w:tc>
      </w:tr>
      <w:tr w:rsidR="00F05A82" w:rsidRPr="00591423" w14:paraId="5093AC09" w14:textId="77777777" w:rsidTr="00F05A82">
        <w:trPr>
          <w:trHeight w:val="280"/>
        </w:trPr>
        <w:tc>
          <w:tcPr>
            <w:tcW w:w="400" w:type="dxa"/>
            <w:tcBorders>
              <w:top w:val="nil"/>
              <w:left w:val="nil"/>
              <w:bottom w:val="nil"/>
              <w:right w:val="nil"/>
            </w:tcBorders>
          </w:tcPr>
          <w:p w14:paraId="5BDC0679"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22F13783"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1AEB511E" w14:textId="77777777" w:rsidR="00F05A82" w:rsidRPr="00591423" w:rsidRDefault="00F05A82" w:rsidP="00921B80">
            <w:pPr>
              <w:autoSpaceDE w:val="0"/>
              <w:autoSpaceDN w:val="0"/>
              <w:adjustRightInd w:val="0"/>
              <w:rPr>
                <w:rFonts w:cs="Arial"/>
              </w:rPr>
            </w:pPr>
            <w:r w:rsidRPr="00591423">
              <w:rPr>
                <w:rFonts w:cs="Arial"/>
              </w:rPr>
              <w:t xml:space="preserve">22 July 2021 </w:t>
            </w:r>
          </w:p>
        </w:tc>
      </w:tr>
      <w:tr w:rsidR="00F05A82" w:rsidRPr="00591423" w14:paraId="4A27396F" w14:textId="77777777" w:rsidTr="00F05A82">
        <w:trPr>
          <w:trHeight w:val="280"/>
        </w:trPr>
        <w:tc>
          <w:tcPr>
            <w:tcW w:w="400" w:type="dxa"/>
            <w:tcBorders>
              <w:top w:val="nil"/>
              <w:left w:val="nil"/>
              <w:bottom w:val="nil"/>
              <w:right w:val="nil"/>
            </w:tcBorders>
          </w:tcPr>
          <w:p w14:paraId="4C3BC1B1"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2B8276C6"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47134ABE" w14:textId="7B6F2620" w:rsidR="008D1960" w:rsidRPr="00591423" w:rsidRDefault="00F05A82" w:rsidP="00921B80">
            <w:pPr>
              <w:autoSpaceDE w:val="0"/>
              <w:autoSpaceDN w:val="0"/>
              <w:adjustRightInd w:val="0"/>
              <w:rPr>
                <w:rFonts w:cs="Arial"/>
              </w:rPr>
            </w:pPr>
            <w:r w:rsidRPr="00591423">
              <w:rPr>
                <w:rFonts w:cs="Arial"/>
              </w:rPr>
              <w:t xml:space="preserve">05 August 2021 </w:t>
            </w:r>
          </w:p>
        </w:tc>
      </w:tr>
    </w:tbl>
    <w:p w14:paraId="5DD32C11" w14:textId="77777777" w:rsidR="00F05A82" w:rsidRDefault="00F05A82" w:rsidP="00F05A82">
      <w:pPr>
        <w:rPr>
          <w:rFonts w:cs="Arial"/>
        </w:rPr>
      </w:pPr>
      <w:r w:rsidRPr="00591423">
        <w:rPr>
          <w:rFonts w:cs="Arial"/>
        </w:rPr>
        <w:t xml:space="preserve"> </w:t>
      </w:r>
    </w:p>
    <w:p w14:paraId="679111C4" w14:textId="4B12EAB9" w:rsidR="008D1960" w:rsidRPr="008D1960" w:rsidRDefault="008D1960" w:rsidP="00F05A82">
      <w:pPr>
        <w:rPr>
          <w:rFonts w:cs="Arial"/>
          <w:b/>
          <w:bCs/>
          <w:szCs w:val="22"/>
          <w:lang w:val="en-NZ"/>
        </w:rPr>
      </w:pPr>
      <w:r w:rsidRPr="008D1960">
        <w:rPr>
          <w:rFonts w:cs="Arial"/>
          <w:b/>
          <w:bCs/>
          <w:szCs w:val="22"/>
          <w:lang w:val="en-NZ"/>
        </w:rPr>
        <w:t xml:space="preserve">CLOSED </w:t>
      </w:r>
      <w:r w:rsidR="00B502A5">
        <w:rPr>
          <w:rFonts w:cs="Arial"/>
          <w:b/>
          <w:bCs/>
          <w:szCs w:val="22"/>
          <w:lang w:val="en-NZ"/>
        </w:rPr>
        <w:t>MEETING</w:t>
      </w:r>
      <w:r w:rsidRPr="008D1960">
        <w:rPr>
          <w:rFonts w:cs="Arial"/>
          <w:b/>
          <w:bCs/>
          <w:szCs w:val="22"/>
          <w:lang w:val="en-NZ"/>
        </w:rPr>
        <w:t xml:space="preserve">. </w:t>
      </w:r>
    </w:p>
    <w:p w14:paraId="57880315" w14:textId="77777777" w:rsidR="008D1960" w:rsidRDefault="008D1960" w:rsidP="00F05A82">
      <w:pPr>
        <w:rPr>
          <w:rFonts w:cs="Arial"/>
          <w:color w:val="33CCCC"/>
          <w:szCs w:val="22"/>
          <w:lang w:val="en-NZ"/>
        </w:rPr>
      </w:pPr>
    </w:p>
    <w:p w14:paraId="74750A00" w14:textId="77777777" w:rsidR="00F05A82" w:rsidRDefault="00F05A82" w:rsidP="00F05A82">
      <w:pPr>
        <w:rPr>
          <w:rFonts w:cs="Arial"/>
        </w:rPr>
      </w:pPr>
    </w:p>
    <w:p w14:paraId="490D99F6" w14:textId="77777777" w:rsidR="00F05A82" w:rsidRDefault="00F05A82" w:rsidP="00F05A82">
      <w:pPr>
        <w:rPr>
          <w:rFonts w:cs="Arial"/>
        </w:rPr>
      </w:pPr>
    </w:p>
    <w:p w14:paraId="29D844DD" w14:textId="77777777" w:rsidR="00F05A82" w:rsidRDefault="00F05A82" w:rsidP="00F05A82">
      <w:pPr>
        <w:rPr>
          <w:rFonts w:cs="Arial"/>
        </w:rPr>
      </w:pPr>
    </w:p>
    <w:p w14:paraId="68D6AB99" w14:textId="77777777" w:rsidR="00F05A82" w:rsidRDefault="00F05A82" w:rsidP="00F05A82">
      <w:pPr>
        <w:rPr>
          <w:rFonts w:cs="Arial"/>
        </w:rPr>
      </w:pPr>
    </w:p>
    <w:p w14:paraId="0E81FA35" w14:textId="77777777" w:rsidR="00F05A82" w:rsidRDefault="00F05A82" w:rsidP="00F05A82">
      <w:pPr>
        <w:rPr>
          <w:rFonts w:cs="Arial"/>
        </w:rPr>
      </w:pPr>
    </w:p>
    <w:p w14:paraId="2B686CC4" w14:textId="77777777" w:rsidR="00F05A82" w:rsidRDefault="00F05A82" w:rsidP="00F05A82">
      <w:pPr>
        <w:rPr>
          <w:rFonts w:cs="Arial"/>
        </w:rPr>
      </w:pPr>
    </w:p>
    <w:p w14:paraId="602166CE" w14:textId="77777777" w:rsidR="00F05A82" w:rsidRDefault="00F05A82" w:rsidP="00F05A82">
      <w:pPr>
        <w:rPr>
          <w:rFonts w:cs="Arial"/>
        </w:rPr>
      </w:pPr>
    </w:p>
    <w:p w14:paraId="7C71D13D" w14:textId="77777777" w:rsidR="00F05A82" w:rsidRDefault="00F05A82" w:rsidP="00F05A82">
      <w:pPr>
        <w:rPr>
          <w:rFonts w:cs="Arial"/>
        </w:rPr>
      </w:pPr>
    </w:p>
    <w:p w14:paraId="3574FA49" w14:textId="77777777" w:rsidR="00F05A82" w:rsidRDefault="00F05A82" w:rsidP="00F05A82">
      <w:pPr>
        <w:rPr>
          <w:rFonts w:cs="Arial"/>
        </w:rPr>
      </w:pPr>
    </w:p>
    <w:p w14:paraId="63B2965D" w14:textId="77777777" w:rsidR="00F05A82" w:rsidRDefault="00F05A82" w:rsidP="00F05A82">
      <w:pPr>
        <w:rPr>
          <w:rFonts w:cs="Arial"/>
        </w:rPr>
      </w:pPr>
    </w:p>
    <w:p w14:paraId="553F5170" w14:textId="77777777" w:rsidR="00F05A82" w:rsidRDefault="00F05A82" w:rsidP="00F05A82">
      <w:pPr>
        <w:rPr>
          <w:rFonts w:cs="Arial"/>
        </w:rPr>
      </w:pPr>
    </w:p>
    <w:p w14:paraId="792425DA" w14:textId="77777777" w:rsidR="00F05A82" w:rsidRDefault="00F05A82" w:rsidP="00F05A82">
      <w:pPr>
        <w:rPr>
          <w:rFonts w:cs="Arial"/>
        </w:rPr>
      </w:pPr>
    </w:p>
    <w:p w14:paraId="7ACD192C" w14:textId="77777777" w:rsidR="00F05A82" w:rsidRDefault="00F05A82" w:rsidP="00F05A82">
      <w:pPr>
        <w:rPr>
          <w:rFonts w:cs="Arial"/>
        </w:rPr>
      </w:pPr>
    </w:p>
    <w:p w14:paraId="294BAC4A" w14:textId="77777777" w:rsidR="00F05A82" w:rsidRDefault="00F05A82" w:rsidP="00F05A82">
      <w:pPr>
        <w:rPr>
          <w:rFonts w:cs="Arial"/>
        </w:rPr>
      </w:pPr>
    </w:p>
    <w:p w14:paraId="571D5DBC" w14:textId="77777777" w:rsidR="00F05A82" w:rsidRDefault="00F05A82" w:rsidP="00F05A82">
      <w:pPr>
        <w:rPr>
          <w:rFonts w:cs="Arial"/>
        </w:rPr>
      </w:pPr>
    </w:p>
    <w:p w14:paraId="1CA1E0BF" w14:textId="77777777" w:rsidR="00F05A82" w:rsidRDefault="00F05A82" w:rsidP="00F05A82">
      <w:pPr>
        <w:rPr>
          <w:rFonts w:cs="Arial"/>
        </w:rPr>
      </w:pPr>
    </w:p>
    <w:p w14:paraId="0937C500" w14:textId="77777777" w:rsidR="00F05A82" w:rsidRDefault="00F05A82" w:rsidP="00F05A82">
      <w:pPr>
        <w:rPr>
          <w:rFonts w:cs="Arial"/>
        </w:rPr>
      </w:pPr>
    </w:p>
    <w:p w14:paraId="3B8D3AA9" w14:textId="77777777" w:rsidR="00F05A82" w:rsidRDefault="00F05A82" w:rsidP="00F05A82">
      <w:pPr>
        <w:rPr>
          <w:rFonts w:cs="Arial"/>
        </w:rPr>
      </w:pPr>
    </w:p>
    <w:p w14:paraId="34103EEF" w14:textId="77777777" w:rsidR="00F05A82" w:rsidRDefault="00F05A82" w:rsidP="00F05A82">
      <w:pPr>
        <w:rPr>
          <w:rFonts w:cs="Arial"/>
        </w:rPr>
      </w:pPr>
    </w:p>
    <w:p w14:paraId="6E4B32FC" w14:textId="77777777" w:rsidR="00F05A82" w:rsidRDefault="00F05A82" w:rsidP="00F05A82">
      <w:pPr>
        <w:rPr>
          <w:rFonts w:cs="Arial"/>
        </w:rPr>
      </w:pPr>
    </w:p>
    <w:p w14:paraId="55EFD76B" w14:textId="77777777" w:rsidR="00F05A82" w:rsidRDefault="00F05A82" w:rsidP="00F05A82">
      <w:pPr>
        <w:rPr>
          <w:rFonts w:cs="Arial"/>
        </w:rPr>
      </w:pPr>
    </w:p>
    <w:p w14:paraId="6D281709" w14:textId="77777777" w:rsidR="00F05A82" w:rsidRDefault="00F05A82" w:rsidP="00F05A82">
      <w:pPr>
        <w:rPr>
          <w:rFonts w:cs="Arial"/>
        </w:rPr>
      </w:pPr>
    </w:p>
    <w:p w14:paraId="36089514" w14:textId="77777777" w:rsidR="00F05A82" w:rsidRDefault="00F05A82" w:rsidP="00F05A82">
      <w:pPr>
        <w:rPr>
          <w:rFonts w:cs="Arial"/>
        </w:rPr>
      </w:pPr>
    </w:p>
    <w:p w14:paraId="024BEDD2" w14:textId="77777777" w:rsidR="00F05A82" w:rsidRDefault="00F05A82" w:rsidP="00F05A82">
      <w:pPr>
        <w:rPr>
          <w:rFonts w:cs="Arial"/>
        </w:rPr>
      </w:pPr>
    </w:p>
    <w:p w14:paraId="35EF44B1" w14:textId="77777777" w:rsidR="00F05A82" w:rsidRDefault="00F05A82" w:rsidP="00F05A82">
      <w:pPr>
        <w:rPr>
          <w:rFonts w:cs="Arial"/>
        </w:rPr>
      </w:pPr>
    </w:p>
    <w:p w14:paraId="372B0502" w14:textId="77777777" w:rsidR="00F05A82" w:rsidRDefault="00F05A82" w:rsidP="00F05A82">
      <w:pPr>
        <w:rPr>
          <w:rFonts w:cs="Arial"/>
        </w:rPr>
      </w:pPr>
    </w:p>
    <w:p w14:paraId="086BEBE1" w14:textId="77777777" w:rsidR="00F05A82" w:rsidRDefault="00F05A82" w:rsidP="00F05A82">
      <w:pPr>
        <w:rPr>
          <w:rFonts w:cs="Arial"/>
        </w:rPr>
      </w:pPr>
    </w:p>
    <w:p w14:paraId="2F44DB86" w14:textId="49D63EA9" w:rsidR="00F05A82" w:rsidRDefault="00F05A82" w:rsidP="00F05A82">
      <w:pPr>
        <w:rPr>
          <w:rFonts w:cs="Arial"/>
        </w:rPr>
      </w:pPr>
    </w:p>
    <w:p w14:paraId="3B2EAAC4" w14:textId="085A0516" w:rsidR="00B502A5" w:rsidRDefault="00B502A5" w:rsidP="00F05A82">
      <w:pPr>
        <w:rPr>
          <w:rFonts w:cs="Arial"/>
        </w:rPr>
      </w:pPr>
    </w:p>
    <w:p w14:paraId="0081D558" w14:textId="0FE234DD" w:rsidR="00B502A5" w:rsidRDefault="00B502A5" w:rsidP="00F05A82">
      <w:pPr>
        <w:rPr>
          <w:rFonts w:cs="Arial"/>
        </w:rPr>
      </w:pPr>
    </w:p>
    <w:p w14:paraId="7412B5FC" w14:textId="0CDC76A1" w:rsidR="00B502A5" w:rsidRDefault="00B502A5" w:rsidP="00F05A82">
      <w:pPr>
        <w:rPr>
          <w:rFonts w:cs="Arial"/>
        </w:rPr>
      </w:pPr>
    </w:p>
    <w:p w14:paraId="00BFB3EB" w14:textId="5565DF0A" w:rsidR="00B502A5" w:rsidRDefault="00B502A5" w:rsidP="00F05A82">
      <w:pPr>
        <w:rPr>
          <w:rFonts w:cs="Arial"/>
        </w:rPr>
      </w:pPr>
    </w:p>
    <w:p w14:paraId="402A63F7" w14:textId="3549DE29" w:rsidR="00B502A5" w:rsidRDefault="00B502A5" w:rsidP="00F05A82">
      <w:pPr>
        <w:rPr>
          <w:rFonts w:cs="Arial"/>
        </w:rPr>
      </w:pPr>
    </w:p>
    <w:p w14:paraId="6DDCA628" w14:textId="44DF2F83" w:rsidR="00B502A5" w:rsidRDefault="00B502A5" w:rsidP="00F05A82">
      <w:pPr>
        <w:rPr>
          <w:rFonts w:cs="Arial"/>
        </w:rPr>
      </w:pPr>
    </w:p>
    <w:p w14:paraId="412E8C7B" w14:textId="31D026FF" w:rsidR="00B502A5" w:rsidRDefault="00B502A5" w:rsidP="00F05A82">
      <w:pPr>
        <w:rPr>
          <w:rFonts w:cs="Arial"/>
        </w:rPr>
      </w:pPr>
    </w:p>
    <w:p w14:paraId="1974D616" w14:textId="3245CE7A" w:rsidR="00B502A5" w:rsidRDefault="00B502A5" w:rsidP="00F05A82">
      <w:pPr>
        <w:rPr>
          <w:rFonts w:cs="Arial"/>
        </w:rPr>
      </w:pPr>
    </w:p>
    <w:p w14:paraId="3B0EF8E9" w14:textId="486FCD46" w:rsidR="00B502A5" w:rsidRDefault="00B502A5" w:rsidP="00F05A82">
      <w:pPr>
        <w:rPr>
          <w:rFonts w:cs="Arial"/>
        </w:rPr>
      </w:pPr>
    </w:p>
    <w:p w14:paraId="0422CCFA" w14:textId="461E3E6E" w:rsidR="00B502A5" w:rsidRDefault="00B502A5" w:rsidP="00F05A82">
      <w:pPr>
        <w:rPr>
          <w:rFonts w:cs="Arial"/>
        </w:rPr>
      </w:pPr>
    </w:p>
    <w:p w14:paraId="114DD0DD" w14:textId="71526C06" w:rsidR="00B502A5" w:rsidRDefault="00B502A5" w:rsidP="00F05A82">
      <w:pPr>
        <w:rPr>
          <w:rFonts w:cs="Arial"/>
        </w:rPr>
      </w:pPr>
    </w:p>
    <w:p w14:paraId="020715CC" w14:textId="64DBF113" w:rsidR="00B502A5" w:rsidRDefault="00B502A5" w:rsidP="00F05A82">
      <w:pPr>
        <w:rPr>
          <w:rFonts w:cs="Arial"/>
        </w:rPr>
      </w:pPr>
    </w:p>
    <w:p w14:paraId="64BC480F" w14:textId="26255658" w:rsidR="00B502A5" w:rsidRDefault="00B502A5" w:rsidP="00F05A82">
      <w:pPr>
        <w:rPr>
          <w:rFonts w:cs="Arial"/>
        </w:rPr>
      </w:pPr>
    </w:p>
    <w:p w14:paraId="016E4138" w14:textId="77777777" w:rsidR="00B502A5" w:rsidRDefault="00B502A5" w:rsidP="00F05A82">
      <w:pPr>
        <w:rPr>
          <w:rFonts w:cs="Arial"/>
        </w:rPr>
      </w:pPr>
    </w:p>
    <w:p w14:paraId="7FA673C6" w14:textId="77777777" w:rsidR="00F05A82" w:rsidRDefault="00F05A82" w:rsidP="00F05A82">
      <w:pPr>
        <w:rPr>
          <w:rFonts w:cs="Arial"/>
        </w:rPr>
      </w:pPr>
    </w:p>
    <w:p w14:paraId="2FB479CD" w14:textId="77777777" w:rsidR="00F05A82" w:rsidRDefault="00F05A82" w:rsidP="00F05A82">
      <w:pPr>
        <w:rPr>
          <w:rFonts w:cs="Arial"/>
        </w:rPr>
      </w:pPr>
    </w:p>
    <w:p w14:paraId="39B18584" w14:textId="77777777" w:rsidR="00F05A82" w:rsidRPr="00591423" w:rsidRDefault="00F05A82" w:rsidP="00F05A82">
      <w:pPr>
        <w:rPr>
          <w:rFonts w:cs="Arial"/>
        </w:rPr>
      </w:pP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1AA0C628" w14:textId="77777777" w:rsidTr="00F05A82">
        <w:trPr>
          <w:trHeight w:val="280"/>
        </w:trPr>
        <w:tc>
          <w:tcPr>
            <w:tcW w:w="400" w:type="dxa"/>
            <w:tcBorders>
              <w:top w:val="nil"/>
              <w:left w:val="nil"/>
              <w:bottom w:val="nil"/>
              <w:right w:val="nil"/>
            </w:tcBorders>
          </w:tcPr>
          <w:p w14:paraId="6A5BDCD6" w14:textId="77777777" w:rsidR="00F05A82" w:rsidRPr="00591423" w:rsidRDefault="00F05A82" w:rsidP="00921B80">
            <w:pPr>
              <w:autoSpaceDE w:val="0"/>
              <w:autoSpaceDN w:val="0"/>
              <w:adjustRightInd w:val="0"/>
              <w:rPr>
                <w:rFonts w:cs="Arial"/>
              </w:rPr>
            </w:pPr>
            <w:r>
              <w:rPr>
                <w:rFonts w:cs="Arial"/>
                <w:b/>
              </w:rPr>
              <w:lastRenderedPageBreak/>
              <w:t>6</w:t>
            </w:r>
            <w:r w:rsidRPr="00591423">
              <w:rPr>
                <w:rFonts w:cs="Arial"/>
                <w:b/>
              </w:rPr>
              <w:t xml:space="preserve"> </w:t>
            </w:r>
            <w:r w:rsidRPr="00591423">
              <w:rPr>
                <w:rFonts w:cs="Arial"/>
              </w:rPr>
              <w:t xml:space="preserve"> </w:t>
            </w:r>
          </w:p>
        </w:tc>
        <w:tc>
          <w:tcPr>
            <w:tcW w:w="2841" w:type="dxa"/>
            <w:tcBorders>
              <w:top w:val="nil"/>
              <w:left w:val="nil"/>
              <w:bottom w:val="nil"/>
              <w:right w:val="nil"/>
            </w:tcBorders>
          </w:tcPr>
          <w:p w14:paraId="6133ED4F"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2023DB4C" w14:textId="77777777" w:rsidR="00F05A82" w:rsidRPr="00591423" w:rsidRDefault="00F05A82" w:rsidP="00921B80">
            <w:pPr>
              <w:autoSpaceDE w:val="0"/>
              <w:autoSpaceDN w:val="0"/>
              <w:adjustRightInd w:val="0"/>
              <w:rPr>
                <w:rFonts w:cs="Arial"/>
              </w:rPr>
            </w:pPr>
            <w:r w:rsidRPr="00591423">
              <w:rPr>
                <w:rFonts w:cs="Arial"/>
                <w:b/>
              </w:rPr>
              <w:t>21/NTA/135</w:t>
            </w:r>
            <w:r w:rsidRPr="00591423">
              <w:rPr>
                <w:rFonts w:cs="Arial"/>
              </w:rPr>
              <w:t xml:space="preserve"> </w:t>
            </w:r>
          </w:p>
        </w:tc>
      </w:tr>
      <w:tr w:rsidR="00F05A82" w:rsidRPr="00591423" w14:paraId="72F6D296" w14:textId="77777777" w:rsidTr="00F05A82">
        <w:trPr>
          <w:trHeight w:val="280"/>
        </w:trPr>
        <w:tc>
          <w:tcPr>
            <w:tcW w:w="400" w:type="dxa"/>
            <w:tcBorders>
              <w:top w:val="nil"/>
              <w:left w:val="nil"/>
              <w:bottom w:val="nil"/>
              <w:right w:val="nil"/>
            </w:tcBorders>
          </w:tcPr>
          <w:p w14:paraId="24DEB451"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0EB83B5B"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4CC9C0D0" w14:textId="77777777" w:rsidR="00F05A82" w:rsidRPr="00591423" w:rsidRDefault="00F05A82" w:rsidP="00921B80">
            <w:pPr>
              <w:autoSpaceDE w:val="0"/>
              <w:autoSpaceDN w:val="0"/>
              <w:adjustRightInd w:val="0"/>
              <w:rPr>
                <w:rFonts w:cs="Arial"/>
              </w:rPr>
            </w:pPr>
            <w:r w:rsidRPr="00591423">
              <w:rPr>
                <w:rFonts w:cs="Arial"/>
              </w:rPr>
              <w:t xml:space="preserve">177Lu-DOTA-TLX591-CHO safety, biodistribution and dosimetry study (PROSTACT-Select) </w:t>
            </w:r>
          </w:p>
        </w:tc>
      </w:tr>
      <w:tr w:rsidR="00F05A82" w:rsidRPr="00591423" w14:paraId="38B8E484" w14:textId="77777777" w:rsidTr="00F05A82">
        <w:trPr>
          <w:trHeight w:val="280"/>
        </w:trPr>
        <w:tc>
          <w:tcPr>
            <w:tcW w:w="400" w:type="dxa"/>
            <w:tcBorders>
              <w:top w:val="nil"/>
              <w:left w:val="nil"/>
              <w:bottom w:val="nil"/>
              <w:right w:val="nil"/>
            </w:tcBorders>
          </w:tcPr>
          <w:p w14:paraId="01F9BB55"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649462A6"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2B99720B" w14:textId="77777777" w:rsidR="00F05A82" w:rsidRPr="00591423" w:rsidRDefault="00F05A82" w:rsidP="00921B80">
            <w:pPr>
              <w:autoSpaceDE w:val="0"/>
              <w:autoSpaceDN w:val="0"/>
              <w:adjustRightInd w:val="0"/>
              <w:rPr>
                <w:rFonts w:cs="Arial"/>
              </w:rPr>
            </w:pPr>
            <w:r w:rsidRPr="00591423">
              <w:rPr>
                <w:rFonts w:cs="Arial"/>
              </w:rPr>
              <w:t xml:space="preserve">Dr Remy Lim </w:t>
            </w:r>
          </w:p>
        </w:tc>
      </w:tr>
      <w:tr w:rsidR="00F05A82" w:rsidRPr="00591423" w14:paraId="34849549" w14:textId="77777777" w:rsidTr="00F05A82">
        <w:trPr>
          <w:trHeight w:val="280"/>
        </w:trPr>
        <w:tc>
          <w:tcPr>
            <w:tcW w:w="400" w:type="dxa"/>
            <w:tcBorders>
              <w:top w:val="nil"/>
              <w:left w:val="nil"/>
              <w:bottom w:val="nil"/>
              <w:right w:val="nil"/>
            </w:tcBorders>
          </w:tcPr>
          <w:p w14:paraId="28237199"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72C9C5A8"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41B0BE62" w14:textId="77777777" w:rsidR="00F05A82" w:rsidRPr="00591423" w:rsidRDefault="00F05A82" w:rsidP="00921B80">
            <w:pPr>
              <w:autoSpaceDE w:val="0"/>
              <w:autoSpaceDN w:val="0"/>
              <w:adjustRightInd w:val="0"/>
              <w:rPr>
                <w:rFonts w:cs="Arial"/>
              </w:rPr>
            </w:pPr>
            <w:proofErr w:type="spellStart"/>
            <w:r w:rsidRPr="00591423">
              <w:rPr>
                <w:rFonts w:cs="Arial"/>
              </w:rPr>
              <w:t>Telix</w:t>
            </w:r>
            <w:proofErr w:type="spellEnd"/>
            <w:r w:rsidRPr="00591423">
              <w:rPr>
                <w:rFonts w:cs="Arial"/>
              </w:rPr>
              <w:t xml:space="preserve"> Pharmaceuticals (NZ) Ltd </w:t>
            </w:r>
          </w:p>
        </w:tc>
      </w:tr>
      <w:tr w:rsidR="00F05A82" w:rsidRPr="00591423" w14:paraId="19E57FBC" w14:textId="77777777" w:rsidTr="00F05A82">
        <w:trPr>
          <w:trHeight w:val="280"/>
        </w:trPr>
        <w:tc>
          <w:tcPr>
            <w:tcW w:w="400" w:type="dxa"/>
            <w:tcBorders>
              <w:top w:val="nil"/>
              <w:left w:val="nil"/>
              <w:bottom w:val="nil"/>
              <w:right w:val="nil"/>
            </w:tcBorders>
          </w:tcPr>
          <w:p w14:paraId="5D5FE9A2"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4392DD11"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7437C09F" w14:textId="77777777" w:rsidR="00F05A82" w:rsidRPr="00591423" w:rsidRDefault="00F05A82" w:rsidP="00921B80">
            <w:pPr>
              <w:autoSpaceDE w:val="0"/>
              <w:autoSpaceDN w:val="0"/>
              <w:adjustRightInd w:val="0"/>
              <w:rPr>
                <w:rFonts w:cs="Arial"/>
              </w:rPr>
            </w:pPr>
            <w:r w:rsidRPr="00591423">
              <w:rPr>
                <w:rFonts w:cs="Arial"/>
              </w:rPr>
              <w:t xml:space="preserve">23 July 2021 </w:t>
            </w:r>
          </w:p>
        </w:tc>
      </w:tr>
      <w:tr w:rsidR="00F05A82" w:rsidRPr="00591423" w14:paraId="4B53A6EC" w14:textId="77777777" w:rsidTr="00F05A82">
        <w:trPr>
          <w:trHeight w:val="280"/>
        </w:trPr>
        <w:tc>
          <w:tcPr>
            <w:tcW w:w="400" w:type="dxa"/>
            <w:tcBorders>
              <w:top w:val="nil"/>
              <w:left w:val="nil"/>
              <w:bottom w:val="nil"/>
              <w:right w:val="nil"/>
            </w:tcBorders>
          </w:tcPr>
          <w:p w14:paraId="14621F66"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135B4634"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2FA0EA92" w14:textId="77777777" w:rsidR="00F05A82" w:rsidRPr="00591423" w:rsidRDefault="00F05A82" w:rsidP="00921B80">
            <w:pPr>
              <w:autoSpaceDE w:val="0"/>
              <w:autoSpaceDN w:val="0"/>
              <w:adjustRightInd w:val="0"/>
              <w:rPr>
                <w:rFonts w:cs="Arial"/>
              </w:rPr>
            </w:pPr>
            <w:r w:rsidRPr="00591423">
              <w:rPr>
                <w:rFonts w:cs="Arial"/>
              </w:rPr>
              <w:t xml:space="preserve">05 August 2021 </w:t>
            </w:r>
          </w:p>
        </w:tc>
      </w:tr>
    </w:tbl>
    <w:p w14:paraId="63379B4D" w14:textId="77777777" w:rsidR="00F05A82" w:rsidRDefault="00F05A82" w:rsidP="00F05A82">
      <w:pPr>
        <w:rPr>
          <w:rFonts w:cs="Arial"/>
        </w:rPr>
      </w:pPr>
      <w:r w:rsidRPr="00591423">
        <w:rPr>
          <w:rFonts w:cs="Arial"/>
        </w:rPr>
        <w:t xml:space="preserve"> </w:t>
      </w:r>
    </w:p>
    <w:p w14:paraId="674DC491" w14:textId="4A8007A5" w:rsidR="00F05A82" w:rsidRPr="000F734F" w:rsidRDefault="00D42DDC" w:rsidP="00F05A82">
      <w:pPr>
        <w:rPr>
          <w:lang w:val="en-NZ"/>
        </w:rPr>
      </w:pPr>
      <w:r w:rsidRPr="00D42DDC">
        <w:rPr>
          <w:rFonts w:cs="Arial"/>
          <w:szCs w:val="22"/>
          <w:lang w:val="en-NZ"/>
        </w:rPr>
        <w:t>Dr Remy Lim</w:t>
      </w:r>
      <w:r>
        <w:rPr>
          <w:rFonts w:cs="Arial"/>
          <w:color w:val="33CCCC"/>
          <w:szCs w:val="22"/>
          <w:lang w:val="en-NZ"/>
        </w:rPr>
        <w:t xml:space="preserve"> </w:t>
      </w:r>
      <w:r w:rsidR="00F05A82" w:rsidRPr="00D324AA">
        <w:rPr>
          <w:lang w:val="en-NZ"/>
        </w:rPr>
        <w:t>was present via videoconference for discussion of this application.</w:t>
      </w:r>
    </w:p>
    <w:p w14:paraId="2D7AE896" w14:textId="77777777" w:rsidR="00F05A82" w:rsidRPr="00D324AA" w:rsidRDefault="00F05A82" w:rsidP="00F05A82">
      <w:pPr>
        <w:rPr>
          <w:u w:val="single"/>
          <w:lang w:val="en-NZ"/>
        </w:rPr>
      </w:pPr>
    </w:p>
    <w:p w14:paraId="5F398A46" w14:textId="77777777" w:rsidR="00F05A82" w:rsidRPr="00D324AA" w:rsidRDefault="00F05A82" w:rsidP="00F05A82">
      <w:pPr>
        <w:rPr>
          <w:u w:val="single"/>
          <w:lang w:val="en-NZ"/>
        </w:rPr>
      </w:pPr>
      <w:r w:rsidRPr="00D324AA">
        <w:rPr>
          <w:u w:val="single"/>
          <w:lang w:val="en-NZ"/>
        </w:rPr>
        <w:t>Potential conflicts of interest</w:t>
      </w:r>
    </w:p>
    <w:p w14:paraId="3D7A79B8" w14:textId="77777777" w:rsidR="00F05A82" w:rsidRPr="00D324AA" w:rsidRDefault="00F05A82" w:rsidP="00F05A82">
      <w:pPr>
        <w:rPr>
          <w:b/>
          <w:lang w:val="en-NZ"/>
        </w:rPr>
      </w:pPr>
    </w:p>
    <w:p w14:paraId="1E9C5CF7" w14:textId="77777777" w:rsidR="00F05A82" w:rsidRPr="00D324AA" w:rsidRDefault="00F05A82" w:rsidP="00F05A82">
      <w:pPr>
        <w:rPr>
          <w:lang w:val="en-NZ"/>
        </w:rPr>
      </w:pPr>
      <w:r w:rsidRPr="00D324AA">
        <w:rPr>
          <w:lang w:val="en-NZ"/>
        </w:rPr>
        <w:t>The Chair asked members to declare any potential conflicts of interest related to this application.</w:t>
      </w:r>
    </w:p>
    <w:p w14:paraId="6FA73064" w14:textId="77777777" w:rsidR="00F05A82" w:rsidRPr="00D324AA" w:rsidRDefault="00F05A82" w:rsidP="00F05A82">
      <w:pPr>
        <w:rPr>
          <w:lang w:val="en-NZ"/>
        </w:rPr>
      </w:pPr>
    </w:p>
    <w:p w14:paraId="7BF86329" w14:textId="77777777" w:rsidR="00F05A82" w:rsidRPr="00D324AA" w:rsidRDefault="00F05A82" w:rsidP="00F05A82">
      <w:pPr>
        <w:rPr>
          <w:lang w:val="en-NZ"/>
        </w:rPr>
      </w:pPr>
      <w:r w:rsidRPr="00D324AA">
        <w:rPr>
          <w:lang w:val="en-NZ"/>
        </w:rPr>
        <w:t>No potential conflicts of interest related to this application were declared by any member.</w:t>
      </w:r>
    </w:p>
    <w:p w14:paraId="03011F66" w14:textId="77777777" w:rsidR="00F05A82" w:rsidRPr="00D324AA" w:rsidRDefault="00F05A82" w:rsidP="00F05A82">
      <w:pPr>
        <w:rPr>
          <w:lang w:val="en-NZ"/>
        </w:rPr>
      </w:pPr>
    </w:p>
    <w:p w14:paraId="1636F3B3" w14:textId="1F7D7BD7" w:rsidR="00E50BA0" w:rsidRDefault="00F05A82" w:rsidP="00F05A82">
      <w:pPr>
        <w:rPr>
          <w:u w:val="single"/>
          <w:lang w:val="en-NZ"/>
        </w:rPr>
      </w:pPr>
      <w:r w:rsidRPr="00D324AA">
        <w:rPr>
          <w:u w:val="single"/>
          <w:lang w:val="en-NZ"/>
        </w:rPr>
        <w:t>Summary of Study</w:t>
      </w:r>
    </w:p>
    <w:p w14:paraId="2C04B7F4" w14:textId="77777777" w:rsidR="00E50BA0" w:rsidRPr="00D324AA" w:rsidRDefault="00E50BA0" w:rsidP="00F05A82">
      <w:pPr>
        <w:rPr>
          <w:u w:val="single"/>
          <w:lang w:val="en-NZ"/>
        </w:rPr>
      </w:pPr>
    </w:p>
    <w:p w14:paraId="33E66EFC" w14:textId="1F64D890" w:rsidR="000B7392" w:rsidRPr="00177B29" w:rsidRDefault="0016631B" w:rsidP="00177B29">
      <w:pPr>
        <w:numPr>
          <w:ilvl w:val="0"/>
          <w:numId w:val="20"/>
        </w:numPr>
        <w:contextualSpacing/>
        <w:rPr>
          <w:lang w:val="en-NZ"/>
        </w:rPr>
      </w:pPr>
      <w:r w:rsidRPr="0016631B">
        <w:rPr>
          <w:lang w:val="en-NZ"/>
        </w:rPr>
        <w:t>Patients with metastatic castration-resistant prostate cancer (</w:t>
      </w:r>
      <w:proofErr w:type="spellStart"/>
      <w:r w:rsidRPr="0016631B">
        <w:rPr>
          <w:lang w:val="en-NZ"/>
        </w:rPr>
        <w:t>mCRPC</w:t>
      </w:r>
      <w:proofErr w:type="spellEnd"/>
      <w:r w:rsidRPr="0016631B">
        <w:rPr>
          <w:lang w:val="en-NZ"/>
        </w:rPr>
        <w:t xml:space="preserve">) have a less than 1/6 chance of surviving 5 years and need new treatment options. Prostate specific membrane antigen (PSMA) is a protein expressed in abundance by </w:t>
      </w:r>
      <w:proofErr w:type="spellStart"/>
      <w:r w:rsidRPr="0016631B">
        <w:rPr>
          <w:lang w:val="en-NZ"/>
        </w:rPr>
        <w:t>mCRPC</w:t>
      </w:r>
      <w:proofErr w:type="spellEnd"/>
      <w:r w:rsidRPr="0016631B">
        <w:rPr>
          <w:lang w:val="en-NZ"/>
        </w:rPr>
        <w:t xml:space="preserve"> cells. </w:t>
      </w:r>
      <w:proofErr w:type="spellStart"/>
      <w:r w:rsidRPr="0016631B">
        <w:rPr>
          <w:lang w:val="en-NZ"/>
        </w:rPr>
        <w:t>Telix</w:t>
      </w:r>
      <w:proofErr w:type="spellEnd"/>
      <w:r w:rsidRPr="0016631B">
        <w:rPr>
          <w:lang w:val="en-NZ"/>
        </w:rPr>
        <w:t xml:space="preserve"> is developing a radioligand therapy combines a targeting compound (antibody TLX591) that binds to PSMA in </w:t>
      </w:r>
      <w:proofErr w:type="spellStart"/>
      <w:r w:rsidRPr="0016631B">
        <w:rPr>
          <w:lang w:val="en-NZ"/>
        </w:rPr>
        <w:t>mCRPC</w:t>
      </w:r>
      <w:proofErr w:type="spellEnd"/>
      <w:r w:rsidRPr="0016631B">
        <w:rPr>
          <w:lang w:val="en-NZ"/>
        </w:rPr>
        <w:t xml:space="preserve"> cells, and a radioactive isotope (177Lu), causing DNA damage that inhibits tumour growth and replication. This therapeutic approach enables targeted delivery of radiation to the tumour, while limiting damage to the surrounding healthy tissue. This is Phase I study to confirm the safety, tolerability, biodistribution and dosimetry of the 177Lu-TLX591-CHO. Up to 50 eligible patients will receive two single intravenous injections of the study drug plus best standard of care. There could be the benefit that the prostate cancer will respond very well to the additional treatment, providing a new treatment option for </w:t>
      </w:r>
      <w:proofErr w:type="spellStart"/>
      <w:r w:rsidRPr="0016631B">
        <w:rPr>
          <w:lang w:val="en-NZ"/>
        </w:rPr>
        <w:t>mCRPC</w:t>
      </w:r>
      <w:proofErr w:type="spellEnd"/>
      <w:r w:rsidRPr="0016631B">
        <w:rPr>
          <w:lang w:val="en-NZ"/>
        </w:rPr>
        <w:t>.</w:t>
      </w:r>
    </w:p>
    <w:p w14:paraId="0696879E" w14:textId="77777777" w:rsidR="003D1215" w:rsidRPr="00D324AA" w:rsidRDefault="003D1215" w:rsidP="00F05A82">
      <w:pPr>
        <w:autoSpaceDE w:val="0"/>
        <w:autoSpaceDN w:val="0"/>
        <w:adjustRightInd w:val="0"/>
        <w:rPr>
          <w:lang w:val="en-NZ"/>
        </w:rPr>
      </w:pPr>
    </w:p>
    <w:p w14:paraId="03315F05" w14:textId="77777777" w:rsidR="00F05A82" w:rsidRPr="00D324AA" w:rsidRDefault="00F05A82" w:rsidP="00F05A82">
      <w:pPr>
        <w:rPr>
          <w:u w:val="single"/>
          <w:lang w:val="en-NZ"/>
        </w:rPr>
      </w:pPr>
      <w:r w:rsidRPr="00D324AA">
        <w:rPr>
          <w:u w:val="single"/>
          <w:lang w:val="en-NZ"/>
        </w:rPr>
        <w:t xml:space="preserve">Summary of resolved ethical issues </w:t>
      </w:r>
    </w:p>
    <w:p w14:paraId="1817043B" w14:textId="77777777" w:rsidR="00F05A82" w:rsidRPr="00D324AA" w:rsidRDefault="00F05A82" w:rsidP="00F05A82">
      <w:pPr>
        <w:rPr>
          <w:u w:val="single"/>
          <w:lang w:val="en-NZ"/>
        </w:rPr>
      </w:pPr>
    </w:p>
    <w:p w14:paraId="460A14DE" w14:textId="77777777" w:rsidR="00F05A82" w:rsidRPr="00D324AA" w:rsidRDefault="00F05A82" w:rsidP="00F05A82">
      <w:pPr>
        <w:rPr>
          <w:lang w:val="en-NZ"/>
        </w:rPr>
      </w:pPr>
      <w:r w:rsidRPr="00D324AA">
        <w:rPr>
          <w:lang w:val="en-NZ"/>
        </w:rPr>
        <w:t>The main ethical issues considered by the Committee and addressed by the Researcher are as follows.</w:t>
      </w:r>
    </w:p>
    <w:p w14:paraId="0BCF536E" w14:textId="77777777" w:rsidR="00F05A82" w:rsidRPr="00D324AA" w:rsidRDefault="00F05A82" w:rsidP="00F05A82">
      <w:pPr>
        <w:rPr>
          <w:lang w:val="en-NZ"/>
        </w:rPr>
      </w:pPr>
    </w:p>
    <w:p w14:paraId="2BC06114" w14:textId="204BC309" w:rsidR="00F05A82" w:rsidRPr="00D324AA" w:rsidRDefault="00F05A82" w:rsidP="00E50BA0">
      <w:pPr>
        <w:numPr>
          <w:ilvl w:val="0"/>
          <w:numId w:val="20"/>
        </w:numPr>
        <w:spacing w:before="80" w:after="80"/>
        <w:contextualSpacing/>
        <w:rPr>
          <w:lang w:val="en-NZ"/>
        </w:rPr>
      </w:pPr>
      <w:r w:rsidRPr="00D324AA">
        <w:rPr>
          <w:lang w:val="en-NZ"/>
        </w:rPr>
        <w:t xml:space="preserve">The Committee </w:t>
      </w:r>
      <w:r w:rsidR="00FE267C">
        <w:rPr>
          <w:lang w:val="en-NZ"/>
        </w:rPr>
        <w:t xml:space="preserve">noted that the application stated that </w:t>
      </w:r>
      <w:r w:rsidR="00A2253C">
        <w:rPr>
          <w:lang w:val="en-NZ"/>
        </w:rPr>
        <w:t>future unspecified use of tissue will be undertake</w:t>
      </w:r>
      <w:r w:rsidR="001B2AD0">
        <w:rPr>
          <w:lang w:val="en-NZ"/>
        </w:rPr>
        <w:t>n</w:t>
      </w:r>
      <w:r w:rsidR="00A2253C">
        <w:rPr>
          <w:lang w:val="en-NZ"/>
        </w:rPr>
        <w:t xml:space="preserve">. The researcher clarified that this is not the case – there will be no future unspecified use of tissue. </w:t>
      </w:r>
    </w:p>
    <w:p w14:paraId="0E590600" w14:textId="1533F8A2" w:rsidR="00F05A82" w:rsidRDefault="00806BA0" w:rsidP="00E50BA0">
      <w:pPr>
        <w:numPr>
          <w:ilvl w:val="0"/>
          <w:numId w:val="20"/>
        </w:numPr>
        <w:spacing w:before="80" w:after="80"/>
        <w:contextualSpacing/>
        <w:rPr>
          <w:lang w:val="en-NZ"/>
        </w:rPr>
      </w:pPr>
      <w:r>
        <w:rPr>
          <w:lang w:val="en-NZ"/>
        </w:rPr>
        <w:t>The Committee noted that</w:t>
      </w:r>
      <w:r w:rsidR="001B2AD0">
        <w:rPr>
          <w:lang w:val="en-NZ"/>
        </w:rPr>
        <w:t xml:space="preserve"> the researcher’s answer to</w:t>
      </w:r>
      <w:r>
        <w:rPr>
          <w:lang w:val="en-NZ"/>
        </w:rPr>
        <w:t xml:space="preserve"> question r1.7.</w:t>
      </w:r>
      <w:r w:rsidR="004460F5">
        <w:rPr>
          <w:lang w:val="en-NZ"/>
        </w:rPr>
        <w:t>1.2</w:t>
      </w:r>
      <w:r>
        <w:rPr>
          <w:lang w:val="en-NZ"/>
        </w:rPr>
        <w:t xml:space="preserve"> of the application form </w:t>
      </w:r>
      <w:r w:rsidR="001B2AD0">
        <w:rPr>
          <w:lang w:val="en-NZ"/>
        </w:rPr>
        <w:t xml:space="preserve">states that </w:t>
      </w:r>
      <w:r w:rsidR="00361815">
        <w:rPr>
          <w:lang w:val="en-NZ"/>
        </w:rPr>
        <w:t xml:space="preserve">the study will not be carried out principally for the benefit of the manufacturer. The </w:t>
      </w:r>
      <w:r w:rsidR="00863C8E">
        <w:rPr>
          <w:lang w:val="en-NZ"/>
        </w:rPr>
        <w:t>Committee</w:t>
      </w:r>
      <w:r w:rsidR="00361815">
        <w:rPr>
          <w:lang w:val="en-NZ"/>
        </w:rPr>
        <w:t xml:space="preserve"> clarified that the study </w:t>
      </w:r>
      <w:r w:rsidR="00361815" w:rsidRPr="004460F5">
        <w:rPr>
          <w:i/>
          <w:iCs/>
          <w:lang w:val="en-NZ"/>
        </w:rPr>
        <w:t>will</w:t>
      </w:r>
      <w:r w:rsidR="00361815">
        <w:rPr>
          <w:lang w:val="en-NZ"/>
        </w:rPr>
        <w:t xml:space="preserve"> be carried out principally for the benefit of the manufacturer</w:t>
      </w:r>
      <w:r w:rsidR="00863C8E">
        <w:rPr>
          <w:lang w:val="en-NZ"/>
        </w:rPr>
        <w:t xml:space="preserve"> and the researcher agreed. </w:t>
      </w:r>
    </w:p>
    <w:p w14:paraId="6B49BFF1" w14:textId="1A633022" w:rsidR="004F30BA" w:rsidRPr="00CF6BDA" w:rsidRDefault="004F30BA" w:rsidP="00CF6BDA">
      <w:pPr>
        <w:pStyle w:val="ListParagraph"/>
        <w:numPr>
          <w:ilvl w:val="0"/>
          <w:numId w:val="20"/>
        </w:numPr>
        <w:spacing w:before="80" w:after="80"/>
      </w:pPr>
      <w:r>
        <w:t xml:space="preserve">The Committee noted that advertising / recruitment material can be used but must not take the place of the PIS. </w:t>
      </w:r>
    </w:p>
    <w:p w14:paraId="0847D74A" w14:textId="77777777" w:rsidR="00F05A82" w:rsidRPr="00D324AA" w:rsidRDefault="00F05A82" w:rsidP="00F05A82">
      <w:pPr>
        <w:spacing w:before="80" w:after="80"/>
        <w:rPr>
          <w:lang w:val="en-NZ"/>
        </w:rPr>
      </w:pPr>
    </w:p>
    <w:p w14:paraId="471AE895" w14:textId="77777777" w:rsidR="00F05A82" w:rsidRPr="00D324AA" w:rsidRDefault="00F05A82" w:rsidP="00F05A82">
      <w:pPr>
        <w:rPr>
          <w:u w:val="single"/>
          <w:lang w:val="en-NZ"/>
        </w:rPr>
      </w:pPr>
      <w:r w:rsidRPr="00D324AA">
        <w:rPr>
          <w:u w:val="single"/>
          <w:lang w:val="en-NZ"/>
        </w:rPr>
        <w:t>Summary of outstanding ethical issues</w:t>
      </w:r>
    </w:p>
    <w:p w14:paraId="6E596688" w14:textId="77777777" w:rsidR="00F05A82" w:rsidRPr="00D324AA" w:rsidRDefault="00F05A82" w:rsidP="00F05A82">
      <w:pPr>
        <w:rPr>
          <w:lang w:val="en-NZ"/>
        </w:rPr>
      </w:pPr>
    </w:p>
    <w:p w14:paraId="76BF5767" w14:textId="77777777" w:rsidR="00F05A82" w:rsidRPr="00D324AA" w:rsidRDefault="00F05A82" w:rsidP="00F05A8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5890F1E" w14:textId="77777777" w:rsidR="00F05A82" w:rsidRPr="00D324AA" w:rsidRDefault="00F05A82" w:rsidP="00F05A82">
      <w:pPr>
        <w:autoSpaceDE w:val="0"/>
        <w:autoSpaceDN w:val="0"/>
        <w:adjustRightInd w:val="0"/>
        <w:rPr>
          <w:szCs w:val="22"/>
          <w:lang w:val="en-NZ"/>
        </w:rPr>
      </w:pPr>
    </w:p>
    <w:p w14:paraId="5C1B3E5E" w14:textId="77777777" w:rsidR="00B65E4F" w:rsidRPr="00B65E4F" w:rsidRDefault="00B65E4F" w:rsidP="00B65E4F">
      <w:pPr>
        <w:pStyle w:val="ListParagraph"/>
        <w:numPr>
          <w:ilvl w:val="0"/>
          <w:numId w:val="20"/>
        </w:numPr>
        <w:autoSpaceDE w:val="0"/>
        <w:autoSpaceDN w:val="0"/>
        <w:adjustRightInd w:val="0"/>
        <w:rPr>
          <w:lang w:val="en-NZ"/>
        </w:rPr>
      </w:pPr>
      <w:r w:rsidRPr="00B65E4F">
        <w:rPr>
          <w:lang w:val="en-NZ"/>
        </w:rPr>
        <w:t xml:space="preserve">The Committee requested that the researcher check with the sponsor that related data usage in this study and for future unspecified research (FUR) is truly optional. </w:t>
      </w:r>
    </w:p>
    <w:p w14:paraId="6C015AF9" w14:textId="77777777" w:rsidR="005457BB" w:rsidRPr="005457BB" w:rsidRDefault="001A4196" w:rsidP="00E50BA0">
      <w:pPr>
        <w:numPr>
          <w:ilvl w:val="0"/>
          <w:numId w:val="20"/>
        </w:numPr>
        <w:rPr>
          <w:rFonts w:cs="Arial"/>
          <w:color w:val="FF0000"/>
          <w:szCs w:val="22"/>
        </w:rPr>
      </w:pPr>
      <w:r>
        <w:rPr>
          <w:szCs w:val="22"/>
          <w:lang w:val="en-NZ"/>
        </w:rPr>
        <w:lastRenderedPageBreak/>
        <w:t xml:space="preserve">The Committee requested that the researcher provides NZ specific insurance. </w:t>
      </w:r>
    </w:p>
    <w:p w14:paraId="7247F56E" w14:textId="0446F654" w:rsidR="001A1867" w:rsidRPr="001A1867" w:rsidRDefault="005457BB" w:rsidP="00E50BA0">
      <w:pPr>
        <w:numPr>
          <w:ilvl w:val="0"/>
          <w:numId w:val="20"/>
        </w:numPr>
        <w:rPr>
          <w:rFonts w:cs="Arial"/>
          <w:color w:val="FF0000"/>
          <w:szCs w:val="22"/>
        </w:rPr>
      </w:pPr>
      <w:r>
        <w:rPr>
          <w:szCs w:val="22"/>
          <w:lang w:val="en-NZ"/>
        </w:rPr>
        <w:t xml:space="preserve">The Committee noted that the Data and Tissue Management Plan (DTMP) </w:t>
      </w:r>
      <w:r w:rsidR="0085373A">
        <w:rPr>
          <w:szCs w:val="22"/>
          <w:lang w:val="en-NZ"/>
        </w:rPr>
        <w:t xml:space="preserve">included in the protocol </w:t>
      </w:r>
      <w:r>
        <w:rPr>
          <w:szCs w:val="22"/>
          <w:lang w:val="en-NZ"/>
        </w:rPr>
        <w:t xml:space="preserve">did not meet all of the </w:t>
      </w:r>
      <w:r w:rsidR="0043011E" w:rsidRPr="008933DE">
        <w:rPr>
          <w:szCs w:val="22"/>
          <w:lang w:val="en-NZ"/>
        </w:rPr>
        <w:t>relevant</w:t>
      </w:r>
      <w:r w:rsidRPr="008933DE">
        <w:rPr>
          <w:szCs w:val="22"/>
          <w:lang w:val="en-NZ"/>
        </w:rPr>
        <w:t xml:space="preserve"> standards</w:t>
      </w:r>
      <w:r>
        <w:rPr>
          <w:szCs w:val="22"/>
          <w:lang w:val="en-NZ"/>
        </w:rPr>
        <w:t xml:space="preserve"> set out in </w:t>
      </w:r>
      <w:r w:rsidR="005248C5">
        <w:rPr>
          <w:szCs w:val="22"/>
          <w:lang w:val="en-NZ"/>
        </w:rPr>
        <w:t xml:space="preserve">chapters 12-14 of </w:t>
      </w:r>
      <w:r>
        <w:rPr>
          <w:szCs w:val="22"/>
          <w:lang w:val="en-NZ"/>
        </w:rPr>
        <w:t xml:space="preserve">the </w:t>
      </w:r>
      <w:r>
        <w:rPr>
          <w:i/>
          <w:iCs/>
          <w:szCs w:val="22"/>
          <w:lang w:val="en-NZ"/>
        </w:rPr>
        <w:t>National Ethical Standards for Health and Disability Research and Quality Improvement</w:t>
      </w:r>
      <w:r>
        <w:rPr>
          <w:szCs w:val="22"/>
          <w:lang w:val="en-NZ"/>
        </w:rPr>
        <w:t xml:space="preserve">, 2019. Please </w:t>
      </w:r>
      <w:r w:rsidR="0043011E">
        <w:rPr>
          <w:szCs w:val="22"/>
          <w:lang w:val="en-NZ"/>
        </w:rPr>
        <w:t xml:space="preserve">update the DTMP to </w:t>
      </w:r>
      <w:r w:rsidR="005248C5">
        <w:rPr>
          <w:szCs w:val="22"/>
          <w:lang w:val="en-NZ"/>
        </w:rPr>
        <w:t>meet</w:t>
      </w:r>
      <w:r w:rsidR="0043011E">
        <w:rPr>
          <w:szCs w:val="22"/>
          <w:lang w:val="en-NZ"/>
        </w:rPr>
        <w:t xml:space="preserve"> all relevant </w:t>
      </w:r>
      <w:r w:rsidR="005248C5">
        <w:rPr>
          <w:szCs w:val="22"/>
          <w:lang w:val="en-NZ"/>
        </w:rPr>
        <w:t>standards</w:t>
      </w:r>
      <w:r w:rsidR="0043011E">
        <w:rPr>
          <w:szCs w:val="22"/>
          <w:lang w:val="en-NZ"/>
        </w:rPr>
        <w:t xml:space="preserve">. Please </w:t>
      </w:r>
      <w:r>
        <w:rPr>
          <w:szCs w:val="22"/>
          <w:lang w:val="en-NZ"/>
        </w:rPr>
        <w:t xml:space="preserve">refer to the </w:t>
      </w:r>
      <w:hyperlink r:id="rId13" w:history="1">
        <w:r w:rsidRPr="00A70BCA">
          <w:rPr>
            <w:rStyle w:val="Hyperlink"/>
            <w:szCs w:val="22"/>
            <w:lang w:val="en-NZ"/>
          </w:rPr>
          <w:t>HDEC DTMP template</w:t>
        </w:r>
      </w:hyperlink>
      <w:r>
        <w:rPr>
          <w:szCs w:val="22"/>
          <w:lang w:val="en-NZ"/>
        </w:rPr>
        <w:t xml:space="preserve"> on the HDEC website for guidance</w:t>
      </w:r>
      <w:r w:rsidR="0043011E">
        <w:rPr>
          <w:szCs w:val="22"/>
          <w:lang w:val="en-NZ"/>
        </w:rPr>
        <w:t xml:space="preserve">. </w:t>
      </w:r>
    </w:p>
    <w:p w14:paraId="746631E6" w14:textId="435BF221" w:rsidR="00BC5E92" w:rsidRPr="00BC5E92" w:rsidRDefault="001A1867" w:rsidP="00E50BA0">
      <w:pPr>
        <w:numPr>
          <w:ilvl w:val="0"/>
          <w:numId w:val="20"/>
        </w:numPr>
        <w:rPr>
          <w:rFonts w:cs="Arial"/>
          <w:color w:val="FF0000"/>
          <w:szCs w:val="22"/>
        </w:rPr>
      </w:pPr>
      <w:r>
        <w:rPr>
          <w:szCs w:val="22"/>
          <w:lang w:val="en-NZ"/>
        </w:rPr>
        <w:t xml:space="preserve">The Committee noted that the study protocol states that if a participant cannot provide consent, a legal representative can do so on the participant’s behalf. </w:t>
      </w:r>
      <w:r w:rsidR="007D3CB8">
        <w:rPr>
          <w:szCs w:val="22"/>
          <w:lang w:val="en-NZ"/>
        </w:rPr>
        <w:t>This is not legal in NZ. Please remove this statement from the protocol</w:t>
      </w:r>
      <w:r w:rsidR="007C0608">
        <w:rPr>
          <w:szCs w:val="22"/>
          <w:lang w:val="en-NZ"/>
        </w:rPr>
        <w:t xml:space="preserve"> (or make clear that this provision does not apply in New Zealand)</w:t>
      </w:r>
      <w:r w:rsidR="007D3CB8">
        <w:rPr>
          <w:szCs w:val="22"/>
          <w:lang w:val="en-NZ"/>
        </w:rPr>
        <w:t xml:space="preserve">. </w:t>
      </w:r>
    </w:p>
    <w:p w14:paraId="023BEB1C" w14:textId="77777777" w:rsidR="00CE58B7" w:rsidRPr="00CE58B7" w:rsidRDefault="0057413E" w:rsidP="00E50BA0">
      <w:pPr>
        <w:numPr>
          <w:ilvl w:val="0"/>
          <w:numId w:val="20"/>
        </w:numPr>
        <w:rPr>
          <w:rFonts w:cs="Arial"/>
          <w:color w:val="FF0000"/>
          <w:szCs w:val="22"/>
        </w:rPr>
      </w:pPr>
      <w:r>
        <w:rPr>
          <w:szCs w:val="22"/>
          <w:lang w:val="en-NZ"/>
        </w:rPr>
        <w:t xml:space="preserve">Please provide a </w:t>
      </w:r>
      <w:r w:rsidR="00BC5E92">
        <w:rPr>
          <w:szCs w:val="22"/>
          <w:lang w:val="en-NZ"/>
        </w:rPr>
        <w:t>Data Safety Management Board Charter</w:t>
      </w:r>
      <w:r>
        <w:rPr>
          <w:szCs w:val="22"/>
          <w:lang w:val="en-NZ"/>
        </w:rPr>
        <w:t xml:space="preserve">. </w:t>
      </w:r>
    </w:p>
    <w:p w14:paraId="4F0675A3" w14:textId="77777777" w:rsidR="00A6565A" w:rsidRPr="00A6565A" w:rsidRDefault="00CE58B7" w:rsidP="00E50BA0">
      <w:pPr>
        <w:numPr>
          <w:ilvl w:val="0"/>
          <w:numId w:val="20"/>
        </w:numPr>
        <w:rPr>
          <w:rFonts w:cs="Arial"/>
          <w:color w:val="FF0000"/>
          <w:szCs w:val="22"/>
        </w:rPr>
      </w:pPr>
      <w:r>
        <w:rPr>
          <w:szCs w:val="22"/>
          <w:lang w:val="en-NZ"/>
        </w:rPr>
        <w:t xml:space="preserve">Please provide copies of the surveys, referred to on page 7 of the PIS. </w:t>
      </w:r>
    </w:p>
    <w:p w14:paraId="7E31F184" w14:textId="77777777" w:rsidR="007F0F8C" w:rsidRDefault="00A6565A" w:rsidP="007F0F8C">
      <w:pPr>
        <w:numPr>
          <w:ilvl w:val="0"/>
          <w:numId w:val="20"/>
        </w:numPr>
        <w:rPr>
          <w:rFonts w:cs="Arial"/>
          <w:color w:val="FF0000"/>
          <w:szCs w:val="22"/>
        </w:rPr>
      </w:pPr>
      <w:r>
        <w:rPr>
          <w:szCs w:val="22"/>
          <w:lang w:val="en-NZ"/>
        </w:rPr>
        <w:t xml:space="preserve">The Committee noted that the CI indemnity has expired. Please provide an updated </w:t>
      </w:r>
      <w:r w:rsidR="00E07037">
        <w:rPr>
          <w:szCs w:val="22"/>
          <w:lang w:val="en-NZ"/>
        </w:rPr>
        <w:t>indemnity certificate</w:t>
      </w:r>
      <w:r>
        <w:rPr>
          <w:szCs w:val="22"/>
          <w:lang w:val="en-NZ"/>
        </w:rPr>
        <w:t xml:space="preserve">. </w:t>
      </w:r>
    </w:p>
    <w:p w14:paraId="65E1333F" w14:textId="3ED51FA6" w:rsidR="007F0F8C" w:rsidRDefault="007F0F8C" w:rsidP="004870C6">
      <w:pPr>
        <w:numPr>
          <w:ilvl w:val="0"/>
          <w:numId w:val="20"/>
        </w:numPr>
        <w:rPr>
          <w:rFonts w:cs="Arial"/>
          <w:color w:val="FF0000"/>
          <w:szCs w:val="22"/>
        </w:rPr>
      </w:pPr>
      <w:r>
        <w:t xml:space="preserve">The Committee noted that the biodistribution phase of the study is not a sub-study. Please update the study protocol to make this clear. </w:t>
      </w:r>
    </w:p>
    <w:p w14:paraId="199E7B31" w14:textId="35D317DC" w:rsidR="008B60CF" w:rsidRPr="008B60CF" w:rsidRDefault="004870C6" w:rsidP="008B60CF">
      <w:pPr>
        <w:numPr>
          <w:ilvl w:val="0"/>
          <w:numId w:val="20"/>
        </w:numPr>
        <w:rPr>
          <w:rFonts w:cs="Arial"/>
          <w:color w:val="FF0000"/>
          <w:szCs w:val="22"/>
        </w:rPr>
      </w:pPr>
      <w:r>
        <w:rPr>
          <w:rFonts w:cs="Arial"/>
          <w:szCs w:val="22"/>
        </w:rPr>
        <w:t xml:space="preserve">The Committee noted that the study documentation states that tissue samples will be sent overseas with </w:t>
      </w:r>
      <w:r w:rsidR="008B60CF">
        <w:rPr>
          <w:rFonts w:cs="Arial"/>
          <w:szCs w:val="22"/>
        </w:rPr>
        <w:t xml:space="preserve">identifiable information (participant </w:t>
      </w:r>
      <w:r>
        <w:rPr>
          <w:rFonts w:cs="Arial"/>
          <w:szCs w:val="22"/>
        </w:rPr>
        <w:t xml:space="preserve">date of birth and </w:t>
      </w:r>
      <w:r w:rsidR="008B60CF">
        <w:rPr>
          <w:rFonts w:cs="Arial"/>
          <w:szCs w:val="22"/>
        </w:rPr>
        <w:t xml:space="preserve">initials). The Committee </w:t>
      </w:r>
      <w:r w:rsidR="004C542B">
        <w:rPr>
          <w:rFonts w:cs="Arial"/>
          <w:szCs w:val="22"/>
        </w:rPr>
        <w:t>stated</w:t>
      </w:r>
      <w:r w:rsidR="008B60CF">
        <w:rPr>
          <w:rFonts w:cs="Arial"/>
          <w:szCs w:val="22"/>
        </w:rPr>
        <w:t xml:space="preserve"> that only de-identified information (study code) </w:t>
      </w:r>
      <w:r w:rsidR="004C542B">
        <w:rPr>
          <w:rFonts w:cs="Arial"/>
          <w:szCs w:val="22"/>
        </w:rPr>
        <w:t>can be</w:t>
      </w:r>
      <w:r w:rsidR="008B60CF">
        <w:rPr>
          <w:rFonts w:cs="Arial"/>
          <w:szCs w:val="22"/>
        </w:rPr>
        <w:t xml:space="preserve"> sent with the samples.</w:t>
      </w:r>
    </w:p>
    <w:p w14:paraId="10DD9994" w14:textId="19EC8ED3" w:rsidR="008B60CF" w:rsidRPr="008B60CF" w:rsidRDefault="008B60CF" w:rsidP="008B60CF">
      <w:pPr>
        <w:numPr>
          <w:ilvl w:val="0"/>
          <w:numId w:val="20"/>
        </w:numPr>
        <w:rPr>
          <w:rFonts w:cs="Arial"/>
          <w:color w:val="FF0000"/>
          <w:szCs w:val="22"/>
        </w:rPr>
      </w:pPr>
      <w:r>
        <w:rPr>
          <w:rFonts w:cs="Arial"/>
          <w:szCs w:val="22"/>
        </w:rPr>
        <w:t xml:space="preserve">The Committee requested that identifiable information is not collected with the study surveys. Rather, please use a study code. </w:t>
      </w:r>
    </w:p>
    <w:p w14:paraId="23300640" w14:textId="22E1E6C0" w:rsidR="008B60CF" w:rsidRPr="008B60CF" w:rsidRDefault="00714D2A" w:rsidP="008B60CF">
      <w:pPr>
        <w:numPr>
          <w:ilvl w:val="0"/>
          <w:numId w:val="20"/>
        </w:numPr>
        <w:rPr>
          <w:rFonts w:cs="Arial"/>
          <w:color w:val="FF0000"/>
          <w:szCs w:val="22"/>
        </w:rPr>
      </w:pPr>
      <w:r>
        <w:rPr>
          <w:rFonts w:cs="Arial"/>
          <w:szCs w:val="22"/>
        </w:rPr>
        <w:t xml:space="preserve">Please ensure that no patient identifiers are included with images sent overseas. </w:t>
      </w:r>
    </w:p>
    <w:p w14:paraId="2DA7D03D" w14:textId="77777777" w:rsidR="008B60CF" w:rsidRPr="008B60CF" w:rsidRDefault="008B60CF" w:rsidP="008B60CF">
      <w:pPr>
        <w:rPr>
          <w:rFonts w:cs="Arial"/>
          <w:color w:val="FF0000"/>
          <w:szCs w:val="22"/>
        </w:rPr>
      </w:pPr>
    </w:p>
    <w:p w14:paraId="5B69F806" w14:textId="2E0E6EC6" w:rsidR="00F05A82" w:rsidRPr="00D324AA" w:rsidRDefault="00F05A82" w:rsidP="00F05A82">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7A305F">
        <w:rPr>
          <w:rFonts w:cs="Arial"/>
          <w:szCs w:val="22"/>
          <w:lang w:val="en-NZ"/>
        </w:rPr>
        <w:t xml:space="preserve">(PIS) </w:t>
      </w:r>
      <w:r w:rsidRPr="00D324AA">
        <w:rPr>
          <w:rFonts w:cs="Arial"/>
          <w:szCs w:val="22"/>
          <w:lang w:val="en-NZ"/>
        </w:rPr>
        <w:t>and Consent Form</w:t>
      </w:r>
      <w:r w:rsidR="007A305F">
        <w:rPr>
          <w:rFonts w:cs="Arial"/>
          <w:szCs w:val="22"/>
          <w:lang w:val="en-NZ"/>
        </w:rPr>
        <w:t xml:space="preserve"> (CF)</w:t>
      </w:r>
      <w:r w:rsidRPr="00D324AA">
        <w:rPr>
          <w:rFonts w:cs="Arial"/>
          <w:szCs w:val="22"/>
          <w:lang w:val="en-NZ"/>
        </w:rPr>
        <w:t xml:space="preserve">: </w:t>
      </w:r>
    </w:p>
    <w:p w14:paraId="04DABDDA" w14:textId="042401BD" w:rsidR="00F05A82" w:rsidRPr="00D324AA" w:rsidRDefault="00F05A82" w:rsidP="00B65E4F">
      <w:pPr>
        <w:spacing w:before="80" w:after="80"/>
        <w:contextualSpacing/>
      </w:pPr>
    </w:p>
    <w:p w14:paraId="0C3FAFBD" w14:textId="1E7D21BF" w:rsidR="007A305F" w:rsidRDefault="007A305F" w:rsidP="00B65E4F">
      <w:pPr>
        <w:pStyle w:val="ListParagraph"/>
        <w:numPr>
          <w:ilvl w:val="0"/>
          <w:numId w:val="20"/>
        </w:numPr>
        <w:autoSpaceDE w:val="0"/>
        <w:autoSpaceDN w:val="0"/>
        <w:adjustRightInd w:val="0"/>
        <w:rPr>
          <w:lang w:val="en-NZ"/>
        </w:rPr>
      </w:pPr>
      <w:r>
        <w:rPr>
          <w:lang w:val="en-NZ"/>
        </w:rPr>
        <w:t xml:space="preserve">Please provide a lay title on page 1 of the PIS. </w:t>
      </w:r>
    </w:p>
    <w:p w14:paraId="4184710E" w14:textId="7D393256" w:rsidR="008C2669" w:rsidRDefault="008C2669" w:rsidP="00B65E4F">
      <w:pPr>
        <w:pStyle w:val="ListParagraph"/>
        <w:numPr>
          <w:ilvl w:val="0"/>
          <w:numId w:val="20"/>
        </w:numPr>
        <w:autoSpaceDE w:val="0"/>
        <w:autoSpaceDN w:val="0"/>
        <w:adjustRightInd w:val="0"/>
        <w:rPr>
          <w:lang w:val="en-NZ"/>
        </w:rPr>
      </w:pPr>
      <w:r>
        <w:rPr>
          <w:lang w:val="en-NZ"/>
        </w:rPr>
        <w:t xml:space="preserve">Please clearly disclose on page 1 of the PIS that this is a first in human trial. </w:t>
      </w:r>
      <w:r w:rsidR="00E27564">
        <w:rPr>
          <w:lang w:val="en-NZ"/>
        </w:rPr>
        <w:t xml:space="preserve">Later in the PIS you can explain that similar studies have been done. </w:t>
      </w:r>
    </w:p>
    <w:p w14:paraId="2C552132" w14:textId="04DCB14C" w:rsidR="007A305F" w:rsidRDefault="004460F5" w:rsidP="00B65E4F">
      <w:pPr>
        <w:pStyle w:val="ListParagraph"/>
        <w:numPr>
          <w:ilvl w:val="0"/>
          <w:numId w:val="20"/>
        </w:numPr>
        <w:autoSpaceDE w:val="0"/>
        <w:autoSpaceDN w:val="0"/>
        <w:adjustRightInd w:val="0"/>
        <w:rPr>
          <w:lang w:val="en-NZ"/>
        </w:rPr>
      </w:pPr>
      <w:r>
        <w:rPr>
          <w:lang w:val="en-NZ"/>
        </w:rPr>
        <w:t>Please proofread the PISCF for typos. E.g., on</w:t>
      </w:r>
      <w:r w:rsidR="00D05908">
        <w:rPr>
          <w:lang w:val="en-NZ"/>
        </w:rPr>
        <w:t xml:space="preserve"> p</w:t>
      </w:r>
      <w:r w:rsidR="007A305F">
        <w:rPr>
          <w:lang w:val="en-NZ"/>
        </w:rPr>
        <w:t xml:space="preserve">age 4, </w:t>
      </w:r>
      <w:r>
        <w:rPr>
          <w:lang w:val="en-NZ"/>
        </w:rPr>
        <w:t>it should</w:t>
      </w:r>
      <w:r w:rsidR="00D05908">
        <w:rPr>
          <w:lang w:val="en-NZ"/>
        </w:rPr>
        <w:t xml:space="preserve"> say ‘visit 5’. </w:t>
      </w:r>
    </w:p>
    <w:p w14:paraId="59857324" w14:textId="799CFB19" w:rsidR="00CE58B7" w:rsidRDefault="00CE58B7" w:rsidP="00B65E4F">
      <w:pPr>
        <w:pStyle w:val="ListParagraph"/>
        <w:numPr>
          <w:ilvl w:val="0"/>
          <w:numId w:val="20"/>
        </w:numPr>
        <w:autoSpaceDE w:val="0"/>
        <w:autoSpaceDN w:val="0"/>
        <w:adjustRightInd w:val="0"/>
        <w:rPr>
          <w:lang w:val="en-NZ"/>
        </w:rPr>
      </w:pPr>
      <w:r>
        <w:rPr>
          <w:lang w:val="en-NZ"/>
        </w:rPr>
        <w:t xml:space="preserve">On page 10, please remove the duplicated phrase “the dose from this study is comparable </w:t>
      </w:r>
      <w:r w:rsidR="000F30D5">
        <w:rPr>
          <w:lang w:val="en-NZ"/>
        </w:rPr>
        <w:t xml:space="preserve">to that </w:t>
      </w:r>
      <w:r>
        <w:rPr>
          <w:lang w:val="en-NZ"/>
        </w:rPr>
        <w:t xml:space="preserve">received </w:t>
      </w:r>
      <w:r w:rsidR="000F30D5">
        <w:rPr>
          <w:lang w:val="en-NZ"/>
        </w:rPr>
        <w:t xml:space="preserve">from </w:t>
      </w:r>
      <w:r>
        <w:rPr>
          <w:lang w:val="en-NZ"/>
        </w:rPr>
        <w:t xml:space="preserve">several CT scans”. </w:t>
      </w:r>
    </w:p>
    <w:p w14:paraId="2E8662B7" w14:textId="7437658C" w:rsidR="00B65E4F" w:rsidRDefault="00B65E4F" w:rsidP="00B65E4F">
      <w:pPr>
        <w:pStyle w:val="ListParagraph"/>
        <w:numPr>
          <w:ilvl w:val="0"/>
          <w:numId w:val="20"/>
        </w:numPr>
        <w:autoSpaceDE w:val="0"/>
        <w:autoSpaceDN w:val="0"/>
        <w:adjustRightInd w:val="0"/>
        <w:rPr>
          <w:lang w:val="en-NZ"/>
        </w:rPr>
      </w:pPr>
      <w:r w:rsidRPr="00B65E4F">
        <w:rPr>
          <w:lang w:val="en-NZ"/>
        </w:rPr>
        <w:t xml:space="preserve">If related data usage in this study and/or for FUR is truly optional, please give this its own PISCF so that it is made clear to participants that it is optional. </w:t>
      </w:r>
    </w:p>
    <w:p w14:paraId="550F98E2" w14:textId="115B60CB" w:rsidR="000C78D2" w:rsidRDefault="000C78D2" w:rsidP="00B65E4F">
      <w:pPr>
        <w:pStyle w:val="ListParagraph"/>
        <w:numPr>
          <w:ilvl w:val="0"/>
          <w:numId w:val="20"/>
        </w:numPr>
        <w:autoSpaceDE w:val="0"/>
        <w:autoSpaceDN w:val="0"/>
        <w:adjustRightInd w:val="0"/>
        <w:rPr>
          <w:lang w:val="en-NZ"/>
        </w:rPr>
      </w:pPr>
      <w:r>
        <w:rPr>
          <w:lang w:val="en-NZ"/>
        </w:rPr>
        <w:t xml:space="preserve">Please </w:t>
      </w:r>
      <w:r w:rsidR="000F30D5">
        <w:rPr>
          <w:lang w:val="en-NZ"/>
        </w:rPr>
        <w:t>make it clear on page 5 that the first 5</w:t>
      </w:r>
      <w:r w:rsidR="00622C37">
        <w:rPr>
          <w:lang w:val="en-NZ"/>
        </w:rPr>
        <w:t xml:space="preserve"> </w:t>
      </w:r>
      <w:r w:rsidR="007F0F8C">
        <w:rPr>
          <w:lang w:val="en-NZ"/>
        </w:rPr>
        <w:t xml:space="preserve">participants </w:t>
      </w:r>
      <w:r w:rsidR="000F30D5">
        <w:rPr>
          <w:lang w:val="en-NZ"/>
        </w:rPr>
        <w:t xml:space="preserve">enrolled in the study will be </w:t>
      </w:r>
      <w:r w:rsidR="007F0F8C">
        <w:rPr>
          <w:lang w:val="en-NZ"/>
        </w:rPr>
        <w:t xml:space="preserve">involved in the </w:t>
      </w:r>
      <w:r w:rsidR="00622C37">
        <w:rPr>
          <w:lang w:val="en-NZ"/>
        </w:rPr>
        <w:t xml:space="preserve">biodistribution </w:t>
      </w:r>
      <w:r w:rsidR="000F30D5">
        <w:rPr>
          <w:lang w:val="en-NZ"/>
        </w:rPr>
        <w:t xml:space="preserve">phase </w:t>
      </w:r>
      <w:r w:rsidR="007F0F8C">
        <w:rPr>
          <w:lang w:val="en-NZ"/>
        </w:rPr>
        <w:t>of the study</w:t>
      </w:r>
      <w:r w:rsidR="00622C37">
        <w:rPr>
          <w:lang w:val="en-NZ"/>
        </w:rPr>
        <w:t xml:space="preserve">. </w:t>
      </w:r>
      <w:r w:rsidR="000F30D5">
        <w:rPr>
          <w:lang w:val="en-NZ"/>
        </w:rPr>
        <w:t>Provide more information regarding</w:t>
      </w:r>
      <w:r w:rsidR="00AB733B">
        <w:rPr>
          <w:lang w:val="en-NZ"/>
        </w:rPr>
        <w:t xml:space="preserve"> the </w:t>
      </w:r>
      <w:r w:rsidR="000F30D5">
        <w:rPr>
          <w:lang w:val="en-NZ"/>
        </w:rPr>
        <w:t xml:space="preserve">additional </w:t>
      </w:r>
      <w:r w:rsidR="00AB733B">
        <w:rPr>
          <w:lang w:val="en-NZ"/>
        </w:rPr>
        <w:t>procedures and risks</w:t>
      </w:r>
      <w:r w:rsidR="000F30D5">
        <w:rPr>
          <w:lang w:val="en-NZ"/>
        </w:rPr>
        <w:t xml:space="preserve"> (i.e. related to the SPECT scan)</w:t>
      </w:r>
      <w:r w:rsidR="00AB733B">
        <w:rPr>
          <w:lang w:val="en-NZ"/>
        </w:rPr>
        <w:t xml:space="preserve">. </w:t>
      </w:r>
    </w:p>
    <w:p w14:paraId="781177E6" w14:textId="0CA2533B" w:rsidR="006A0201" w:rsidRDefault="00AB733B" w:rsidP="00B65E4F">
      <w:pPr>
        <w:pStyle w:val="ListParagraph"/>
        <w:numPr>
          <w:ilvl w:val="0"/>
          <w:numId w:val="20"/>
        </w:numPr>
        <w:autoSpaceDE w:val="0"/>
        <w:autoSpaceDN w:val="0"/>
        <w:adjustRightInd w:val="0"/>
        <w:rPr>
          <w:lang w:val="en-NZ"/>
        </w:rPr>
      </w:pPr>
      <w:r>
        <w:rPr>
          <w:lang w:val="en-NZ"/>
        </w:rPr>
        <w:t>Please list the sponsor in the ‘who pays for the study’</w:t>
      </w:r>
      <w:r w:rsidR="00A8443C">
        <w:rPr>
          <w:lang w:val="en-NZ"/>
        </w:rPr>
        <w:t xml:space="preserve"> section.</w:t>
      </w:r>
    </w:p>
    <w:p w14:paraId="4A5FC77D" w14:textId="5348C177" w:rsidR="00A8443C" w:rsidRDefault="00A8443C" w:rsidP="00B65E4F">
      <w:pPr>
        <w:pStyle w:val="ListParagraph"/>
        <w:numPr>
          <w:ilvl w:val="0"/>
          <w:numId w:val="20"/>
        </w:numPr>
        <w:autoSpaceDE w:val="0"/>
        <w:autoSpaceDN w:val="0"/>
        <w:adjustRightInd w:val="0"/>
        <w:rPr>
          <w:lang w:val="en-NZ"/>
        </w:rPr>
      </w:pPr>
      <w:r>
        <w:rPr>
          <w:lang w:val="en-NZ"/>
        </w:rPr>
        <w:t xml:space="preserve">Please </w:t>
      </w:r>
      <w:r w:rsidR="004C2B9E">
        <w:rPr>
          <w:lang w:val="en-NZ"/>
        </w:rPr>
        <w:t>update the wording on contraception. Please refer to</w:t>
      </w:r>
      <w:r>
        <w:rPr>
          <w:lang w:val="en-NZ"/>
        </w:rPr>
        <w:t xml:space="preserve"> the standard wording in the </w:t>
      </w:r>
      <w:hyperlink r:id="rId14" w:history="1">
        <w:r w:rsidRPr="006A2A78">
          <w:rPr>
            <w:rStyle w:val="Hyperlink"/>
            <w:lang w:val="en-NZ"/>
          </w:rPr>
          <w:t xml:space="preserve">HDEC </w:t>
        </w:r>
        <w:r w:rsidR="00024553" w:rsidRPr="006A2A78">
          <w:rPr>
            <w:rStyle w:val="Hyperlink"/>
            <w:lang w:val="en-NZ"/>
          </w:rPr>
          <w:t xml:space="preserve">reproductive risks </w:t>
        </w:r>
        <w:r w:rsidRPr="006A2A78">
          <w:rPr>
            <w:rStyle w:val="Hyperlink"/>
            <w:lang w:val="en-NZ"/>
          </w:rPr>
          <w:t>template</w:t>
        </w:r>
      </w:hyperlink>
      <w:r>
        <w:rPr>
          <w:lang w:val="en-NZ"/>
        </w:rPr>
        <w:t xml:space="preserve"> </w:t>
      </w:r>
      <w:r w:rsidR="004C2B9E">
        <w:rPr>
          <w:lang w:val="en-NZ"/>
        </w:rPr>
        <w:t>for guidance.</w:t>
      </w:r>
      <w:r>
        <w:rPr>
          <w:lang w:val="en-NZ"/>
        </w:rPr>
        <w:t xml:space="preserve"> </w:t>
      </w:r>
    </w:p>
    <w:p w14:paraId="1C34E20F" w14:textId="40431B42" w:rsidR="00330E54" w:rsidRDefault="004C68A5" w:rsidP="00330E54">
      <w:pPr>
        <w:pStyle w:val="ListParagraph"/>
        <w:numPr>
          <w:ilvl w:val="0"/>
          <w:numId w:val="20"/>
        </w:numPr>
        <w:autoSpaceDE w:val="0"/>
        <w:autoSpaceDN w:val="0"/>
        <w:adjustRightInd w:val="0"/>
        <w:rPr>
          <w:lang w:val="en-NZ"/>
        </w:rPr>
      </w:pPr>
      <w:r>
        <w:rPr>
          <w:lang w:val="en-NZ"/>
        </w:rPr>
        <w:t>Please provide more information on what will happen to tissue – e.g. where it will go</w:t>
      </w:r>
      <w:r w:rsidR="006D4D66">
        <w:rPr>
          <w:lang w:val="en-NZ"/>
        </w:rPr>
        <w:t xml:space="preserve">, </w:t>
      </w:r>
      <w:r>
        <w:rPr>
          <w:lang w:val="en-NZ"/>
        </w:rPr>
        <w:t xml:space="preserve">how it will be disposed of, what happens to it when a patient withdraws from a study. Please include a </w:t>
      </w:r>
      <w:r w:rsidR="00330E54" w:rsidRPr="00330E54">
        <w:t>Māori </w:t>
      </w:r>
      <w:r>
        <w:rPr>
          <w:lang w:val="en-NZ"/>
        </w:rPr>
        <w:t xml:space="preserve">tissue statement. Please see the </w:t>
      </w:r>
      <w:hyperlink r:id="rId15" w:history="1">
        <w:r w:rsidRPr="00F21DDD">
          <w:rPr>
            <w:rStyle w:val="Hyperlink"/>
            <w:lang w:val="en-NZ"/>
          </w:rPr>
          <w:t>HDEC PISCF template</w:t>
        </w:r>
      </w:hyperlink>
      <w:r>
        <w:rPr>
          <w:lang w:val="en-NZ"/>
        </w:rPr>
        <w:t xml:space="preserve"> for guidance. </w:t>
      </w:r>
    </w:p>
    <w:p w14:paraId="167A08C4" w14:textId="501BD06E" w:rsidR="00330E54" w:rsidRDefault="001E5839" w:rsidP="00330E54">
      <w:pPr>
        <w:pStyle w:val="ListParagraph"/>
        <w:numPr>
          <w:ilvl w:val="0"/>
          <w:numId w:val="20"/>
        </w:numPr>
        <w:autoSpaceDE w:val="0"/>
        <w:autoSpaceDN w:val="0"/>
        <w:adjustRightInd w:val="0"/>
        <w:rPr>
          <w:lang w:val="en-NZ"/>
        </w:rPr>
      </w:pPr>
      <w:r>
        <w:rPr>
          <w:lang w:val="en-NZ"/>
        </w:rPr>
        <w:t xml:space="preserve">Please clarify the wording in the risks and benefits section. </w:t>
      </w:r>
    </w:p>
    <w:p w14:paraId="488A2A83" w14:textId="4AC145A4" w:rsidR="00DC50C5" w:rsidRDefault="00DC50C5" w:rsidP="00330E54">
      <w:pPr>
        <w:pStyle w:val="ListParagraph"/>
        <w:numPr>
          <w:ilvl w:val="0"/>
          <w:numId w:val="20"/>
        </w:numPr>
        <w:autoSpaceDE w:val="0"/>
        <w:autoSpaceDN w:val="0"/>
        <w:adjustRightInd w:val="0"/>
        <w:rPr>
          <w:lang w:val="en-NZ"/>
        </w:rPr>
      </w:pPr>
      <w:r>
        <w:rPr>
          <w:lang w:val="en-NZ"/>
        </w:rPr>
        <w:t xml:space="preserve">Please quantify the risk of contracting fatal cancer in the future, in lay friendly terms. </w:t>
      </w:r>
    </w:p>
    <w:p w14:paraId="4D3A2D34" w14:textId="667C265A" w:rsidR="003171C8" w:rsidRDefault="00323B43" w:rsidP="00330E54">
      <w:pPr>
        <w:pStyle w:val="ListParagraph"/>
        <w:numPr>
          <w:ilvl w:val="0"/>
          <w:numId w:val="20"/>
        </w:numPr>
        <w:autoSpaceDE w:val="0"/>
        <w:autoSpaceDN w:val="0"/>
        <w:adjustRightInd w:val="0"/>
        <w:rPr>
          <w:lang w:val="en-NZ"/>
        </w:rPr>
      </w:pPr>
      <w:r>
        <w:rPr>
          <w:lang w:val="en-NZ"/>
        </w:rPr>
        <w:t xml:space="preserve">Please make consistent across the PISCF whether or not it is optional for a participant to withdraw data that has already been collected. </w:t>
      </w:r>
    </w:p>
    <w:p w14:paraId="6FE85DBB" w14:textId="78893090" w:rsidR="00ED7507" w:rsidRDefault="00ED7507" w:rsidP="00330E54">
      <w:pPr>
        <w:pStyle w:val="ListParagraph"/>
        <w:numPr>
          <w:ilvl w:val="0"/>
          <w:numId w:val="20"/>
        </w:numPr>
        <w:autoSpaceDE w:val="0"/>
        <w:autoSpaceDN w:val="0"/>
        <w:adjustRightInd w:val="0"/>
        <w:rPr>
          <w:lang w:val="en-NZ"/>
        </w:rPr>
      </w:pPr>
      <w:r>
        <w:rPr>
          <w:lang w:val="en-NZ"/>
        </w:rPr>
        <w:t xml:space="preserve">Please include in the main body of the PIS that blood will be sent overseas, including the address of where it will be sent, what will happen to it and how it will be disposed of. </w:t>
      </w:r>
    </w:p>
    <w:p w14:paraId="4218FB73" w14:textId="10AAE2AE" w:rsidR="007A305F" w:rsidRDefault="00FE267C" w:rsidP="00330E54">
      <w:pPr>
        <w:pStyle w:val="ListParagraph"/>
        <w:numPr>
          <w:ilvl w:val="0"/>
          <w:numId w:val="20"/>
        </w:numPr>
        <w:autoSpaceDE w:val="0"/>
        <w:autoSpaceDN w:val="0"/>
        <w:adjustRightInd w:val="0"/>
        <w:rPr>
          <w:lang w:val="en-NZ"/>
        </w:rPr>
      </w:pPr>
      <w:r>
        <w:rPr>
          <w:lang w:val="en-NZ"/>
        </w:rPr>
        <w:t xml:space="preserve">Please seek consent to inform the participant’s GP that they are taking part in the study. </w:t>
      </w:r>
      <w:r w:rsidR="00E014DA">
        <w:rPr>
          <w:lang w:val="en-NZ"/>
        </w:rPr>
        <w:t xml:space="preserve">Include this information in the PIS. </w:t>
      </w:r>
    </w:p>
    <w:p w14:paraId="57E78DE0" w14:textId="77777777" w:rsidR="000E7E0E" w:rsidRDefault="000E7E0E" w:rsidP="000E7E0E">
      <w:pPr>
        <w:pStyle w:val="ListParagraph"/>
        <w:numPr>
          <w:ilvl w:val="0"/>
          <w:numId w:val="20"/>
        </w:numPr>
        <w:spacing w:before="80" w:after="80"/>
      </w:pPr>
      <w:r>
        <w:t xml:space="preserve">Please upload standard site information sheets regarding nuclear medicine. </w:t>
      </w:r>
    </w:p>
    <w:p w14:paraId="4D22FD62" w14:textId="68B78072" w:rsidR="00F94961" w:rsidRDefault="00F94961" w:rsidP="00F94961">
      <w:pPr>
        <w:autoSpaceDE w:val="0"/>
        <w:autoSpaceDN w:val="0"/>
        <w:adjustRightInd w:val="0"/>
        <w:rPr>
          <w:lang w:val="en-NZ"/>
        </w:rPr>
      </w:pPr>
    </w:p>
    <w:p w14:paraId="11B664FE" w14:textId="77777777" w:rsidR="00F05A82" w:rsidRPr="00D324AA" w:rsidRDefault="00F05A82" w:rsidP="00F05A82">
      <w:pPr>
        <w:rPr>
          <w:u w:val="single"/>
          <w:lang w:val="en-NZ"/>
        </w:rPr>
      </w:pPr>
      <w:r w:rsidRPr="00D324AA">
        <w:rPr>
          <w:u w:val="single"/>
          <w:lang w:val="en-NZ"/>
        </w:rPr>
        <w:lastRenderedPageBreak/>
        <w:t xml:space="preserve">Decision </w:t>
      </w:r>
    </w:p>
    <w:p w14:paraId="1D4D2337" w14:textId="77777777" w:rsidR="00F05A82" w:rsidRPr="00D324AA" w:rsidRDefault="00F05A82" w:rsidP="00F05A82">
      <w:pPr>
        <w:rPr>
          <w:lang w:val="en-NZ"/>
        </w:rPr>
      </w:pPr>
    </w:p>
    <w:p w14:paraId="07F5B965" w14:textId="77777777" w:rsidR="00F05A82" w:rsidRPr="00D324AA" w:rsidRDefault="00F05A82" w:rsidP="00F05A82">
      <w:pPr>
        <w:rPr>
          <w:lang w:val="en-NZ"/>
        </w:rPr>
      </w:pPr>
    </w:p>
    <w:p w14:paraId="78D60B3D" w14:textId="77777777" w:rsidR="00F05A82" w:rsidRPr="00D324AA" w:rsidRDefault="00F05A82" w:rsidP="00F05A8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67A222A" w14:textId="77777777" w:rsidR="00F05A82" w:rsidRPr="00D324AA" w:rsidRDefault="00F05A82" w:rsidP="00F05A82">
      <w:pPr>
        <w:rPr>
          <w:lang w:val="en-NZ"/>
        </w:rPr>
      </w:pPr>
    </w:p>
    <w:p w14:paraId="27A710C2" w14:textId="77777777" w:rsidR="00736538" w:rsidRDefault="00F05A82" w:rsidP="00736538">
      <w:pPr>
        <w:numPr>
          <w:ilvl w:val="0"/>
          <w:numId w:val="26"/>
        </w:numPr>
        <w:contextualSpacing/>
        <w:rPr>
          <w:rFonts w:cs="Arial"/>
          <w:szCs w:val="22"/>
          <w:lang w:val="en-NZ"/>
        </w:rPr>
      </w:pPr>
      <w:r w:rsidRPr="00072091">
        <w:rPr>
          <w:rFonts w:cs="Arial"/>
          <w:szCs w:val="22"/>
          <w:lang w:val="en-NZ"/>
        </w:rPr>
        <w:t>Please address all outstanding ethical issues, providing the information requested by the Committee.</w:t>
      </w:r>
    </w:p>
    <w:p w14:paraId="26D53B84" w14:textId="4DF413C3" w:rsidR="00F05A82" w:rsidRPr="00736538" w:rsidRDefault="00F05A82" w:rsidP="00736538">
      <w:pPr>
        <w:numPr>
          <w:ilvl w:val="0"/>
          <w:numId w:val="26"/>
        </w:numPr>
        <w:contextualSpacing/>
        <w:rPr>
          <w:rFonts w:cs="Arial"/>
          <w:szCs w:val="22"/>
          <w:lang w:val="en-NZ"/>
        </w:rPr>
      </w:pPr>
      <w:r w:rsidRPr="00736538">
        <w:rPr>
          <w:rFonts w:cs="Arial"/>
          <w:szCs w:val="22"/>
          <w:lang w:val="en-NZ"/>
        </w:rPr>
        <w:t>Please update the Participant Information Sheet and Consent Form, taking into account the suggestions made by the Committee</w:t>
      </w:r>
      <w:r w:rsidR="00072091" w:rsidRPr="00736538">
        <w:rPr>
          <w:rFonts w:cs="Arial"/>
          <w:szCs w:val="22"/>
          <w:lang w:val="en-NZ"/>
        </w:rPr>
        <w:t xml:space="preserve"> </w:t>
      </w:r>
      <w:r w:rsidR="00072091" w:rsidRPr="00736538">
        <w:rPr>
          <w:rFonts w:cs="Arial"/>
          <w:i/>
          <w:sz w:val="21"/>
          <w:szCs w:val="21"/>
        </w:rPr>
        <w:t>(National Ethical Standards for Health and Disability Research and Quality Improvement</w:t>
      </w:r>
      <w:r w:rsidR="00072091" w:rsidRPr="00736538">
        <w:rPr>
          <w:rFonts w:cs="Arial"/>
          <w:iCs/>
          <w:sz w:val="21"/>
          <w:szCs w:val="21"/>
        </w:rPr>
        <w:t xml:space="preserve">, paras 7.15 – 7.17). </w:t>
      </w:r>
    </w:p>
    <w:p w14:paraId="5D58FB10" w14:textId="77777777" w:rsidR="00F05A82" w:rsidRPr="00D324AA" w:rsidRDefault="00F05A82" w:rsidP="00F05A82">
      <w:pPr>
        <w:rPr>
          <w:color w:val="FF0000"/>
          <w:lang w:val="en-NZ"/>
        </w:rPr>
      </w:pPr>
    </w:p>
    <w:p w14:paraId="39A472EC" w14:textId="13BAD0A4" w:rsidR="00F05A82" w:rsidRPr="00D324AA" w:rsidRDefault="00F05A82" w:rsidP="00F05A82">
      <w:pPr>
        <w:rPr>
          <w:lang w:val="en-NZ"/>
        </w:rPr>
      </w:pPr>
      <w:r w:rsidRPr="00D324AA">
        <w:rPr>
          <w:lang w:val="en-NZ"/>
        </w:rPr>
        <w:t>After receipt of the information requested by the Committee, a final decision on the application will be made b</w:t>
      </w:r>
      <w:r w:rsidR="008933DE">
        <w:rPr>
          <w:lang w:val="en-NZ"/>
        </w:rPr>
        <w:t xml:space="preserve">y Dr Kate Parker and Mr </w:t>
      </w:r>
      <w:r w:rsidR="008933DE" w:rsidRPr="008933DE">
        <w:t>Dominic Fitchett</w:t>
      </w:r>
      <w:r w:rsidRPr="00D324AA">
        <w:rPr>
          <w:lang w:val="en-NZ"/>
        </w:rPr>
        <w:t>.</w:t>
      </w:r>
    </w:p>
    <w:p w14:paraId="74D9A6F7" w14:textId="77777777" w:rsidR="00F05A82" w:rsidRPr="00D324AA" w:rsidRDefault="00F05A82" w:rsidP="00F05A82">
      <w:pPr>
        <w:rPr>
          <w:color w:val="FF0000"/>
          <w:lang w:val="en-NZ"/>
        </w:rPr>
      </w:pPr>
    </w:p>
    <w:p w14:paraId="28D1F976" w14:textId="77777777" w:rsidR="00F05A82" w:rsidRDefault="00F05A82" w:rsidP="00F05A82">
      <w:pPr>
        <w:rPr>
          <w:rFonts w:cs="Arial"/>
        </w:rPr>
      </w:pPr>
    </w:p>
    <w:p w14:paraId="1A5BF3BE" w14:textId="77777777" w:rsidR="00F05A82" w:rsidRDefault="00F05A82" w:rsidP="00F05A82">
      <w:pPr>
        <w:rPr>
          <w:rFonts w:cs="Arial"/>
        </w:rPr>
      </w:pPr>
    </w:p>
    <w:p w14:paraId="54A28BA0" w14:textId="77777777" w:rsidR="00F05A82" w:rsidRDefault="00F05A82" w:rsidP="00F05A82">
      <w:pPr>
        <w:rPr>
          <w:rFonts w:cs="Arial"/>
        </w:rPr>
      </w:pPr>
    </w:p>
    <w:p w14:paraId="7AD35D87" w14:textId="77777777" w:rsidR="00F05A82" w:rsidRDefault="00F05A82" w:rsidP="00F05A82">
      <w:pPr>
        <w:rPr>
          <w:rFonts w:cs="Arial"/>
        </w:rPr>
      </w:pPr>
    </w:p>
    <w:p w14:paraId="19B7ED2C" w14:textId="77777777" w:rsidR="00F05A82" w:rsidRDefault="00F05A82" w:rsidP="00F05A82">
      <w:pPr>
        <w:rPr>
          <w:rFonts w:cs="Arial"/>
        </w:rPr>
      </w:pPr>
    </w:p>
    <w:p w14:paraId="40125E77" w14:textId="77777777" w:rsidR="00F05A82" w:rsidRDefault="00F05A82" w:rsidP="00F05A82">
      <w:pPr>
        <w:rPr>
          <w:rFonts w:cs="Arial"/>
        </w:rPr>
      </w:pPr>
    </w:p>
    <w:p w14:paraId="1BBEDEE3" w14:textId="77777777" w:rsidR="00F05A82" w:rsidRDefault="00F05A82" w:rsidP="00F05A82">
      <w:pPr>
        <w:rPr>
          <w:rFonts w:cs="Arial"/>
        </w:rPr>
      </w:pPr>
    </w:p>
    <w:p w14:paraId="04797446" w14:textId="77777777" w:rsidR="00F05A82" w:rsidRDefault="00F05A82" w:rsidP="00F05A82">
      <w:pPr>
        <w:rPr>
          <w:rFonts w:cs="Arial"/>
        </w:rPr>
      </w:pPr>
    </w:p>
    <w:p w14:paraId="426E51AF" w14:textId="77777777" w:rsidR="00F05A82" w:rsidRDefault="00F05A82" w:rsidP="00F05A82">
      <w:pPr>
        <w:rPr>
          <w:rFonts w:cs="Arial"/>
        </w:rPr>
      </w:pPr>
    </w:p>
    <w:p w14:paraId="1D407F84" w14:textId="77777777" w:rsidR="00F05A82" w:rsidRDefault="00F05A82" w:rsidP="00F05A82">
      <w:pPr>
        <w:rPr>
          <w:rFonts w:cs="Arial"/>
        </w:rPr>
      </w:pPr>
    </w:p>
    <w:p w14:paraId="4E68B5BB" w14:textId="77777777" w:rsidR="00F05A82" w:rsidRDefault="00F05A82" w:rsidP="00F05A82">
      <w:pPr>
        <w:rPr>
          <w:rFonts w:cs="Arial"/>
        </w:rPr>
      </w:pPr>
    </w:p>
    <w:p w14:paraId="2210AB6A" w14:textId="77777777" w:rsidR="00F05A82" w:rsidRDefault="00F05A82" w:rsidP="00F05A82">
      <w:pPr>
        <w:rPr>
          <w:rFonts w:cs="Arial"/>
        </w:rPr>
      </w:pPr>
    </w:p>
    <w:p w14:paraId="748CCB3C" w14:textId="77777777" w:rsidR="00F05A82" w:rsidRDefault="00F05A82" w:rsidP="00F05A82">
      <w:pPr>
        <w:rPr>
          <w:rFonts w:cs="Arial"/>
        </w:rPr>
      </w:pPr>
    </w:p>
    <w:p w14:paraId="585DB2CF" w14:textId="77777777" w:rsidR="00F05A82" w:rsidRDefault="00F05A82" w:rsidP="00F05A82">
      <w:pPr>
        <w:rPr>
          <w:rFonts w:cs="Arial"/>
        </w:rPr>
      </w:pPr>
    </w:p>
    <w:p w14:paraId="1DA18C56" w14:textId="77777777" w:rsidR="00F05A82" w:rsidRDefault="00F05A82" w:rsidP="00F05A82">
      <w:pPr>
        <w:rPr>
          <w:rFonts w:cs="Arial"/>
        </w:rPr>
      </w:pPr>
    </w:p>
    <w:p w14:paraId="5991909D" w14:textId="77777777" w:rsidR="00F05A82" w:rsidRDefault="00F05A82" w:rsidP="00F05A82">
      <w:pPr>
        <w:rPr>
          <w:rFonts w:cs="Arial"/>
        </w:rPr>
      </w:pPr>
    </w:p>
    <w:p w14:paraId="4065BAEA" w14:textId="77777777" w:rsidR="00F05A82" w:rsidRDefault="00F05A82" w:rsidP="00F05A82">
      <w:pPr>
        <w:rPr>
          <w:rFonts w:cs="Arial"/>
        </w:rPr>
      </w:pPr>
    </w:p>
    <w:p w14:paraId="19C081B8" w14:textId="77777777" w:rsidR="00F05A82" w:rsidRDefault="00F05A82" w:rsidP="00F05A82">
      <w:pPr>
        <w:rPr>
          <w:rFonts w:cs="Arial"/>
        </w:rPr>
      </w:pPr>
    </w:p>
    <w:p w14:paraId="093D3A1A" w14:textId="77777777" w:rsidR="00F05A82" w:rsidRDefault="00F05A82" w:rsidP="00F05A82">
      <w:pPr>
        <w:rPr>
          <w:rFonts w:cs="Arial"/>
        </w:rPr>
      </w:pPr>
    </w:p>
    <w:p w14:paraId="0CEAAB26" w14:textId="77777777" w:rsidR="00F05A82" w:rsidRDefault="00F05A82" w:rsidP="00F05A82">
      <w:pPr>
        <w:rPr>
          <w:rFonts w:cs="Arial"/>
        </w:rPr>
      </w:pPr>
    </w:p>
    <w:p w14:paraId="21B49105" w14:textId="77777777" w:rsidR="00F05A82" w:rsidRDefault="00F05A82" w:rsidP="00F05A82">
      <w:pPr>
        <w:rPr>
          <w:rFonts w:cs="Arial"/>
        </w:rPr>
      </w:pPr>
    </w:p>
    <w:p w14:paraId="272C39D8" w14:textId="77777777" w:rsidR="00F05A82" w:rsidRDefault="00F05A82" w:rsidP="00F05A82">
      <w:pPr>
        <w:rPr>
          <w:rFonts w:cs="Arial"/>
        </w:rPr>
      </w:pPr>
    </w:p>
    <w:p w14:paraId="66B3E2D1" w14:textId="77777777" w:rsidR="00F05A82" w:rsidRDefault="00F05A82" w:rsidP="00F05A82">
      <w:pPr>
        <w:rPr>
          <w:rFonts w:cs="Arial"/>
        </w:rPr>
      </w:pPr>
    </w:p>
    <w:p w14:paraId="1E11537B" w14:textId="77777777" w:rsidR="00F05A82" w:rsidRDefault="00F05A82" w:rsidP="00F05A82">
      <w:pPr>
        <w:rPr>
          <w:rFonts w:cs="Arial"/>
        </w:rPr>
      </w:pPr>
    </w:p>
    <w:p w14:paraId="19BC4A36" w14:textId="77777777" w:rsidR="00F05A82" w:rsidRDefault="00F05A82" w:rsidP="00F05A82">
      <w:pPr>
        <w:rPr>
          <w:rFonts w:cs="Arial"/>
        </w:rPr>
      </w:pPr>
    </w:p>
    <w:p w14:paraId="6777B9C1" w14:textId="77777777" w:rsidR="00F05A82" w:rsidRDefault="00F05A82" w:rsidP="00F05A82">
      <w:pPr>
        <w:rPr>
          <w:rFonts w:cs="Arial"/>
        </w:rPr>
      </w:pPr>
    </w:p>
    <w:p w14:paraId="771E0D88" w14:textId="77777777" w:rsidR="00F05A82" w:rsidRDefault="00F05A82" w:rsidP="00F05A82">
      <w:pPr>
        <w:rPr>
          <w:rFonts w:cs="Arial"/>
        </w:rPr>
      </w:pPr>
    </w:p>
    <w:p w14:paraId="56FA143D" w14:textId="77777777" w:rsidR="00F05A82" w:rsidRDefault="00F05A82" w:rsidP="00F05A82">
      <w:pPr>
        <w:rPr>
          <w:rFonts w:cs="Arial"/>
        </w:rPr>
      </w:pPr>
    </w:p>
    <w:p w14:paraId="52E74F7C" w14:textId="77777777" w:rsidR="00F05A82" w:rsidRDefault="00F05A82" w:rsidP="00F05A82">
      <w:pPr>
        <w:rPr>
          <w:rFonts w:cs="Arial"/>
        </w:rPr>
      </w:pPr>
    </w:p>
    <w:p w14:paraId="0EE13466" w14:textId="54FEBE0B" w:rsidR="00F05A82" w:rsidRDefault="00F05A82" w:rsidP="00F05A82">
      <w:pPr>
        <w:rPr>
          <w:rFonts w:cs="Arial"/>
        </w:rPr>
      </w:pPr>
    </w:p>
    <w:p w14:paraId="4BCD93EC" w14:textId="28B09C1A" w:rsidR="00CF6BDA" w:rsidRDefault="00CF6BDA" w:rsidP="00F05A82">
      <w:pPr>
        <w:rPr>
          <w:rFonts w:cs="Arial"/>
        </w:rPr>
      </w:pPr>
    </w:p>
    <w:p w14:paraId="1A616358" w14:textId="252CEEE7" w:rsidR="00CF6BDA" w:rsidRDefault="00CF6BDA" w:rsidP="00F05A82">
      <w:pPr>
        <w:rPr>
          <w:rFonts w:cs="Arial"/>
        </w:rPr>
      </w:pPr>
    </w:p>
    <w:p w14:paraId="47D5D5C8" w14:textId="71772688" w:rsidR="00CF6BDA" w:rsidRDefault="00CF6BDA" w:rsidP="00F05A82">
      <w:pPr>
        <w:rPr>
          <w:rFonts w:cs="Arial"/>
        </w:rPr>
      </w:pPr>
    </w:p>
    <w:p w14:paraId="030E1730" w14:textId="4E9C2F94" w:rsidR="00CF6BDA" w:rsidRDefault="00CF6BDA" w:rsidP="00F05A82">
      <w:pPr>
        <w:rPr>
          <w:rFonts w:cs="Arial"/>
        </w:rPr>
      </w:pPr>
    </w:p>
    <w:p w14:paraId="58DA21E0" w14:textId="77777777" w:rsidR="00CF6BDA" w:rsidRDefault="00CF6BDA" w:rsidP="00F05A82">
      <w:pPr>
        <w:rPr>
          <w:rFonts w:cs="Arial"/>
        </w:rPr>
      </w:pPr>
    </w:p>
    <w:p w14:paraId="70A3D331" w14:textId="77777777" w:rsidR="00F05A82" w:rsidRDefault="00F05A82" w:rsidP="00F05A82">
      <w:pPr>
        <w:rPr>
          <w:rFonts w:cs="Arial"/>
        </w:rPr>
      </w:pPr>
    </w:p>
    <w:p w14:paraId="57E9EA19" w14:textId="4D4E9208" w:rsidR="00F05A82" w:rsidRDefault="00F05A82" w:rsidP="00F05A82">
      <w:pPr>
        <w:rPr>
          <w:rFonts w:cs="Arial"/>
        </w:rPr>
      </w:pPr>
    </w:p>
    <w:p w14:paraId="5A452DAC" w14:textId="3E4A4724" w:rsidR="009E69C0" w:rsidRDefault="009E69C0" w:rsidP="00F05A82">
      <w:pPr>
        <w:rPr>
          <w:rFonts w:cs="Arial"/>
        </w:rPr>
      </w:pPr>
    </w:p>
    <w:p w14:paraId="43C69F1E" w14:textId="01DD2950" w:rsidR="00F05A82" w:rsidRDefault="00F05A82" w:rsidP="00F05A82">
      <w:pPr>
        <w:rPr>
          <w:rFonts w:cs="Arial"/>
        </w:rPr>
      </w:pPr>
    </w:p>
    <w:p w14:paraId="1C86A307" w14:textId="77777777" w:rsidR="00A57957" w:rsidRPr="00591423" w:rsidRDefault="00A57957" w:rsidP="00F05A82">
      <w:pPr>
        <w:rPr>
          <w:rFonts w:cs="Arial"/>
        </w:rPr>
      </w:pP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447CDA09" w14:textId="77777777" w:rsidTr="00F05A82">
        <w:trPr>
          <w:trHeight w:val="280"/>
        </w:trPr>
        <w:tc>
          <w:tcPr>
            <w:tcW w:w="400" w:type="dxa"/>
            <w:tcBorders>
              <w:top w:val="nil"/>
              <w:left w:val="nil"/>
              <w:bottom w:val="nil"/>
              <w:right w:val="nil"/>
            </w:tcBorders>
          </w:tcPr>
          <w:p w14:paraId="35D31A2A" w14:textId="77777777" w:rsidR="00F05A82" w:rsidRPr="00591423" w:rsidRDefault="00F05A82" w:rsidP="00921B80">
            <w:pPr>
              <w:autoSpaceDE w:val="0"/>
              <w:autoSpaceDN w:val="0"/>
              <w:adjustRightInd w:val="0"/>
              <w:rPr>
                <w:rFonts w:cs="Arial"/>
              </w:rPr>
            </w:pPr>
            <w:r>
              <w:rPr>
                <w:rFonts w:cs="Arial"/>
                <w:b/>
              </w:rPr>
              <w:lastRenderedPageBreak/>
              <w:t>7</w:t>
            </w:r>
            <w:r w:rsidRPr="00591423">
              <w:rPr>
                <w:rFonts w:cs="Arial"/>
                <w:b/>
              </w:rPr>
              <w:t xml:space="preserve"> </w:t>
            </w:r>
            <w:r w:rsidRPr="00591423">
              <w:rPr>
                <w:rFonts w:cs="Arial"/>
              </w:rPr>
              <w:t xml:space="preserve"> </w:t>
            </w:r>
          </w:p>
        </w:tc>
        <w:tc>
          <w:tcPr>
            <w:tcW w:w="2841" w:type="dxa"/>
            <w:tcBorders>
              <w:top w:val="nil"/>
              <w:left w:val="nil"/>
              <w:bottom w:val="nil"/>
              <w:right w:val="nil"/>
            </w:tcBorders>
          </w:tcPr>
          <w:p w14:paraId="7E9F960B"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4B4C2D90" w14:textId="77777777" w:rsidR="00F05A82" w:rsidRPr="00591423" w:rsidRDefault="00F05A82" w:rsidP="00921B80">
            <w:pPr>
              <w:autoSpaceDE w:val="0"/>
              <w:autoSpaceDN w:val="0"/>
              <w:adjustRightInd w:val="0"/>
              <w:rPr>
                <w:rFonts w:cs="Arial"/>
              </w:rPr>
            </w:pPr>
            <w:r w:rsidRPr="00591423">
              <w:rPr>
                <w:rFonts w:cs="Arial"/>
                <w:b/>
              </w:rPr>
              <w:t>21/NTA/136</w:t>
            </w:r>
            <w:r w:rsidRPr="00591423">
              <w:rPr>
                <w:rFonts w:cs="Arial"/>
              </w:rPr>
              <w:t xml:space="preserve"> </w:t>
            </w:r>
          </w:p>
        </w:tc>
      </w:tr>
      <w:tr w:rsidR="00F05A82" w:rsidRPr="00591423" w14:paraId="65079786" w14:textId="77777777" w:rsidTr="00F05A82">
        <w:trPr>
          <w:trHeight w:val="280"/>
        </w:trPr>
        <w:tc>
          <w:tcPr>
            <w:tcW w:w="400" w:type="dxa"/>
            <w:tcBorders>
              <w:top w:val="nil"/>
              <w:left w:val="nil"/>
              <w:bottom w:val="nil"/>
              <w:right w:val="nil"/>
            </w:tcBorders>
          </w:tcPr>
          <w:p w14:paraId="04C55441"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213DF1F2"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60778A75" w14:textId="77777777" w:rsidR="00F05A82" w:rsidRPr="00591423" w:rsidRDefault="00F05A82" w:rsidP="00921B80">
            <w:pPr>
              <w:autoSpaceDE w:val="0"/>
              <w:autoSpaceDN w:val="0"/>
              <w:adjustRightInd w:val="0"/>
              <w:rPr>
                <w:rFonts w:cs="Arial"/>
              </w:rPr>
            </w:pPr>
            <w:proofErr w:type="spellStart"/>
            <w:r w:rsidRPr="00591423">
              <w:rPr>
                <w:rFonts w:cs="Arial"/>
              </w:rPr>
              <w:t>DoxAPrem</w:t>
            </w:r>
            <w:proofErr w:type="spellEnd"/>
            <w:r w:rsidRPr="00591423">
              <w:rPr>
                <w:rFonts w:cs="Arial"/>
              </w:rPr>
              <w:t xml:space="preserve"> Study </w:t>
            </w:r>
          </w:p>
        </w:tc>
      </w:tr>
      <w:tr w:rsidR="00F05A82" w:rsidRPr="00591423" w14:paraId="399100F3" w14:textId="77777777" w:rsidTr="00F05A82">
        <w:trPr>
          <w:trHeight w:val="280"/>
        </w:trPr>
        <w:tc>
          <w:tcPr>
            <w:tcW w:w="400" w:type="dxa"/>
            <w:tcBorders>
              <w:top w:val="nil"/>
              <w:left w:val="nil"/>
              <w:bottom w:val="nil"/>
              <w:right w:val="nil"/>
            </w:tcBorders>
          </w:tcPr>
          <w:p w14:paraId="6F4CD488"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718251FA"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2F8FC54E" w14:textId="77777777" w:rsidR="00F05A82" w:rsidRPr="00591423" w:rsidRDefault="00F05A82" w:rsidP="00921B80">
            <w:pPr>
              <w:autoSpaceDE w:val="0"/>
              <w:autoSpaceDN w:val="0"/>
              <w:adjustRightInd w:val="0"/>
              <w:rPr>
                <w:rFonts w:cs="Arial"/>
              </w:rPr>
            </w:pPr>
            <w:r w:rsidRPr="00591423">
              <w:rPr>
                <w:rFonts w:cs="Arial"/>
              </w:rPr>
              <w:t xml:space="preserve">Dr Christopher McKinlay </w:t>
            </w:r>
          </w:p>
        </w:tc>
      </w:tr>
      <w:tr w:rsidR="00F05A82" w:rsidRPr="00591423" w14:paraId="25F4264A" w14:textId="77777777" w:rsidTr="00F05A82">
        <w:trPr>
          <w:trHeight w:val="280"/>
        </w:trPr>
        <w:tc>
          <w:tcPr>
            <w:tcW w:w="400" w:type="dxa"/>
            <w:tcBorders>
              <w:top w:val="nil"/>
              <w:left w:val="nil"/>
              <w:bottom w:val="nil"/>
              <w:right w:val="nil"/>
            </w:tcBorders>
          </w:tcPr>
          <w:p w14:paraId="0ADE4C4A"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0D21567A"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52FF4483" w14:textId="77777777" w:rsidR="00F05A82" w:rsidRPr="00591423" w:rsidRDefault="00F05A82" w:rsidP="00921B80">
            <w:pPr>
              <w:autoSpaceDE w:val="0"/>
              <w:autoSpaceDN w:val="0"/>
              <w:adjustRightInd w:val="0"/>
              <w:rPr>
                <w:rFonts w:cs="Arial"/>
              </w:rPr>
            </w:pPr>
            <w:r w:rsidRPr="00591423">
              <w:rPr>
                <w:rFonts w:cs="Arial"/>
              </w:rPr>
              <w:t xml:space="preserve">The University of Auckland </w:t>
            </w:r>
          </w:p>
        </w:tc>
      </w:tr>
      <w:tr w:rsidR="00F05A82" w:rsidRPr="00591423" w14:paraId="27DDA67D" w14:textId="77777777" w:rsidTr="00F05A82">
        <w:trPr>
          <w:trHeight w:val="280"/>
        </w:trPr>
        <w:tc>
          <w:tcPr>
            <w:tcW w:w="400" w:type="dxa"/>
            <w:tcBorders>
              <w:top w:val="nil"/>
              <w:left w:val="nil"/>
              <w:bottom w:val="nil"/>
              <w:right w:val="nil"/>
            </w:tcBorders>
          </w:tcPr>
          <w:p w14:paraId="226DB06A"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65158994"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064BE004" w14:textId="77777777" w:rsidR="00F05A82" w:rsidRPr="00591423" w:rsidRDefault="00F05A82" w:rsidP="00921B80">
            <w:pPr>
              <w:autoSpaceDE w:val="0"/>
              <w:autoSpaceDN w:val="0"/>
              <w:adjustRightInd w:val="0"/>
              <w:rPr>
                <w:rFonts w:cs="Arial"/>
              </w:rPr>
            </w:pPr>
            <w:r w:rsidRPr="00591423">
              <w:rPr>
                <w:rFonts w:cs="Arial"/>
              </w:rPr>
              <w:t xml:space="preserve">23 July 2021 </w:t>
            </w:r>
          </w:p>
        </w:tc>
      </w:tr>
      <w:tr w:rsidR="00F05A82" w:rsidRPr="00591423" w14:paraId="079CC538" w14:textId="77777777" w:rsidTr="00F05A82">
        <w:trPr>
          <w:trHeight w:val="280"/>
        </w:trPr>
        <w:tc>
          <w:tcPr>
            <w:tcW w:w="400" w:type="dxa"/>
            <w:tcBorders>
              <w:top w:val="nil"/>
              <w:left w:val="nil"/>
              <w:bottom w:val="nil"/>
              <w:right w:val="nil"/>
            </w:tcBorders>
          </w:tcPr>
          <w:p w14:paraId="7D48C340"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6B777724"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61229AE2" w14:textId="77777777" w:rsidR="00F05A82" w:rsidRPr="00591423" w:rsidRDefault="00F05A82" w:rsidP="00921B80">
            <w:pPr>
              <w:autoSpaceDE w:val="0"/>
              <w:autoSpaceDN w:val="0"/>
              <w:adjustRightInd w:val="0"/>
              <w:rPr>
                <w:rFonts w:cs="Arial"/>
              </w:rPr>
            </w:pPr>
            <w:r w:rsidRPr="00591423">
              <w:rPr>
                <w:rFonts w:cs="Arial"/>
              </w:rPr>
              <w:t xml:space="preserve">05 August 2021 </w:t>
            </w:r>
          </w:p>
        </w:tc>
      </w:tr>
    </w:tbl>
    <w:p w14:paraId="2446A526" w14:textId="77777777" w:rsidR="00F05A82" w:rsidRDefault="00F05A82" w:rsidP="00F05A82">
      <w:pPr>
        <w:rPr>
          <w:rFonts w:cs="Arial"/>
        </w:rPr>
      </w:pPr>
      <w:r w:rsidRPr="00591423">
        <w:rPr>
          <w:rFonts w:cs="Arial"/>
        </w:rPr>
        <w:t xml:space="preserve"> </w:t>
      </w:r>
    </w:p>
    <w:p w14:paraId="453A784C" w14:textId="1BBA3A38" w:rsidR="00F05A82" w:rsidRPr="000F734F" w:rsidRDefault="004F4E41" w:rsidP="00F05A82">
      <w:pPr>
        <w:rPr>
          <w:lang w:val="en-NZ"/>
        </w:rPr>
      </w:pPr>
      <w:r w:rsidRPr="004F4E41">
        <w:rPr>
          <w:rFonts w:cs="Arial"/>
          <w:szCs w:val="22"/>
          <w:lang w:val="en-NZ"/>
        </w:rPr>
        <w:t>Dr Christopher McKinlay w</w:t>
      </w:r>
      <w:r w:rsidR="00F05A82" w:rsidRPr="004F4E41">
        <w:rPr>
          <w:lang w:val="en-NZ"/>
        </w:rPr>
        <w:t xml:space="preserve">as present </w:t>
      </w:r>
      <w:r w:rsidR="00F05A82" w:rsidRPr="00D324AA">
        <w:rPr>
          <w:lang w:val="en-NZ"/>
        </w:rPr>
        <w:t>via videoconference for discussion of this application.</w:t>
      </w:r>
    </w:p>
    <w:p w14:paraId="6F25DF1D" w14:textId="77777777" w:rsidR="00F05A82" w:rsidRPr="00D324AA" w:rsidRDefault="00F05A82" w:rsidP="00F05A82">
      <w:pPr>
        <w:rPr>
          <w:u w:val="single"/>
          <w:lang w:val="en-NZ"/>
        </w:rPr>
      </w:pPr>
    </w:p>
    <w:p w14:paraId="1AED3DC5" w14:textId="77777777" w:rsidR="00F05A82" w:rsidRPr="00D324AA" w:rsidRDefault="00F05A82" w:rsidP="00F05A82">
      <w:pPr>
        <w:rPr>
          <w:u w:val="single"/>
          <w:lang w:val="en-NZ"/>
        </w:rPr>
      </w:pPr>
      <w:r w:rsidRPr="00D324AA">
        <w:rPr>
          <w:u w:val="single"/>
          <w:lang w:val="en-NZ"/>
        </w:rPr>
        <w:t>Potential conflicts of interest</w:t>
      </w:r>
    </w:p>
    <w:p w14:paraId="1A676724" w14:textId="77777777" w:rsidR="00F05A82" w:rsidRPr="00D324AA" w:rsidRDefault="00F05A82" w:rsidP="00F05A82">
      <w:pPr>
        <w:rPr>
          <w:b/>
          <w:lang w:val="en-NZ"/>
        </w:rPr>
      </w:pPr>
    </w:p>
    <w:p w14:paraId="0BEC88E1" w14:textId="77777777" w:rsidR="00F05A82" w:rsidRPr="00D324AA" w:rsidRDefault="00F05A82" w:rsidP="00F05A82">
      <w:pPr>
        <w:rPr>
          <w:lang w:val="en-NZ"/>
        </w:rPr>
      </w:pPr>
      <w:r w:rsidRPr="00D324AA">
        <w:rPr>
          <w:lang w:val="en-NZ"/>
        </w:rPr>
        <w:t>The Chair asked members to declare any potential conflicts of interest related to this application.</w:t>
      </w:r>
    </w:p>
    <w:p w14:paraId="24CE95D3" w14:textId="77777777" w:rsidR="00F05A82" w:rsidRPr="00D324AA" w:rsidRDefault="00F05A82" w:rsidP="00F05A82">
      <w:pPr>
        <w:rPr>
          <w:rFonts w:cs="Arial"/>
          <w:color w:val="33CCCC"/>
          <w:szCs w:val="22"/>
          <w:lang w:val="en-NZ"/>
        </w:rPr>
      </w:pPr>
    </w:p>
    <w:p w14:paraId="24568C15" w14:textId="70FF6250" w:rsidR="00F05A82" w:rsidRPr="004213DE" w:rsidRDefault="004370B0" w:rsidP="00F05A82">
      <w:pPr>
        <w:rPr>
          <w:rFonts w:cs="Arial"/>
          <w:szCs w:val="22"/>
          <w:lang w:val="en-NZ"/>
        </w:rPr>
      </w:pPr>
      <w:r w:rsidRPr="001A678D">
        <w:rPr>
          <w:rFonts w:cs="Arial"/>
          <w:szCs w:val="22"/>
          <w:lang w:val="en-NZ"/>
        </w:rPr>
        <w:t>Michael Meyer declared a potential conflict of interest as he is a co-investigator for this study. The Committee decided that he would leave the meeting for discussion of this application.</w:t>
      </w:r>
      <w:r w:rsidRPr="004213DE">
        <w:rPr>
          <w:rFonts w:cs="Arial"/>
          <w:szCs w:val="22"/>
          <w:lang w:val="en-NZ"/>
        </w:rPr>
        <w:t xml:space="preserve"> </w:t>
      </w:r>
    </w:p>
    <w:p w14:paraId="2748BF99" w14:textId="77777777" w:rsidR="00F05A82" w:rsidRPr="00D324AA" w:rsidRDefault="00F05A82" w:rsidP="00F05A82">
      <w:pPr>
        <w:rPr>
          <w:lang w:val="en-NZ"/>
        </w:rPr>
      </w:pPr>
    </w:p>
    <w:p w14:paraId="2CEB0C60" w14:textId="77777777" w:rsidR="00F05A82" w:rsidRPr="00D324AA" w:rsidRDefault="00F05A82" w:rsidP="00F05A82">
      <w:pPr>
        <w:rPr>
          <w:u w:val="single"/>
          <w:lang w:val="en-NZ"/>
        </w:rPr>
      </w:pPr>
      <w:r w:rsidRPr="00D324AA">
        <w:rPr>
          <w:u w:val="single"/>
          <w:lang w:val="en-NZ"/>
        </w:rPr>
        <w:t>Summary of Study</w:t>
      </w:r>
    </w:p>
    <w:p w14:paraId="3F12B984" w14:textId="54460873" w:rsidR="00F05A82" w:rsidRDefault="00F05A82" w:rsidP="000974EF">
      <w:pPr>
        <w:contextualSpacing/>
        <w:rPr>
          <w:lang w:val="en-NZ"/>
        </w:rPr>
      </w:pPr>
    </w:p>
    <w:p w14:paraId="427DC0A4" w14:textId="6BB0F0F6" w:rsidR="00F05A82" w:rsidRPr="00B852AB" w:rsidRDefault="000974EF" w:rsidP="00A57957">
      <w:pPr>
        <w:numPr>
          <w:ilvl w:val="0"/>
          <w:numId w:val="25"/>
        </w:numPr>
        <w:contextualSpacing/>
        <w:rPr>
          <w:lang w:val="en-NZ"/>
        </w:rPr>
      </w:pPr>
      <w:r w:rsidRPr="000974EF">
        <w:rPr>
          <w:lang w:val="en-NZ"/>
        </w:rPr>
        <w:t xml:space="preserve">The aim of this study is to evaluate use of </w:t>
      </w:r>
      <w:proofErr w:type="spellStart"/>
      <w:r w:rsidRPr="000974EF">
        <w:rPr>
          <w:lang w:val="en-NZ"/>
        </w:rPr>
        <w:t>doxapram</w:t>
      </w:r>
      <w:proofErr w:type="spellEnd"/>
      <w:r w:rsidRPr="000974EF">
        <w:rPr>
          <w:lang w:val="en-NZ"/>
        </w:rPr>
        <w:t xml:space="preserve"> by the oral route for treatment of apnoea in very preterm infants (pauses in breathing with desaturation and/or bradycardia). Apnoea occurs in approximately 70% of infants born at 32 weeks' gestation and is associated with delayed feeding, increased mortality and increased risk of neurodevelopmental impairment and long-term respiratory morbidity. First line treatment of apnoea involves continuous positive airway pressure (CPAP) and caffeine treatment. Infants who are refractory to caffeine are usually trialled on </w:t>
      </w:r>
      <w:proofErr w:type="spellStart"/>
      <w:r w:rsidRPr="000974EF">
        <w:rPr>
          <w:lang w:val="en-NZ"/>
        </w:rPr>
        <w:t>doxapram</w:t>
      </w:r>
      <w:proofErr w:type="spellEnd"/>
      <w:r w:rsidRPr="000974EF">
        <w:rPr>
          <w:lang w:val="en-NZ"/>
        </w:rPr>
        <w:t xml:space="preserve">, an alternative respiratory stimulant. Traditionally </w:t>
      </w:r>
      <w:proofErr w:type="spellStart"/>
      <w:r w:rsidRPr="000974EF">
        <w:rPr>
          <w:lang w:val="en-NZ"/>
        </w:rPr>
        <w:t>doxapram</w:t>
      </w:r>
      <w:proofErr w:type="spellEnd"/>
      <w:r w:rsidRPr="000974EF">
        <w:rPr>
          <w:lang w:val="en-NZ"/>
        </w:rPr>
        <w:t xml:space="preserve"> has been given by continuous intravenous infusion, but long-term intravenous access can be difficult to maintain and increases the risk of sepsis. Several studies have found that oral </w:t>
      </w:r>
      <w:proofErr w:type="spellStart"/>
      <w:r w:rsidRPr="000974EF">
        <w:rPr>
          <w:lang w:val="en-NZ"/>
        </w:rPr>
        <w:t>doxapram</w:t>
      </w:r>
      <w:proofErr w:type="spellEnd"/>
      <w:r w:rsidRPr="000974EF">
        <w:rPr>
          <w:lang w:val="en-NZ"/>
        </w:rPr>
        <w:t xml:space="preserve"> is equally effective but the optimal oral dose in preterm infants is unclear. This trial will compare two oral doses of </w:t>
      </w:r>
      <w:proofErr w:type="spellStart"/>
      <w:r w:rsidRPr="000974EF">
        <w:rPr>
          <w:lang w:val="en-NZ"/>
        </w:rPr>
        <w:t>doxapram</w:t>
      </w:r>
      <w:proofErr w:type="spellEnd"/>
      <w:r w:rsidRPr="000974EF">
        <w:rPr>
          <w:lang w:val="en-NZ"/>
        </w:rPr>
        <w:t xml:space="preserve"> (12 mg/kg vs. 24 mg/kg 6 hourly) to determine which is more likely to achieve therapeutic blood concentrations. Plasma concentrations will also be used to develop a pharmacokinetic model to optimise dosing based on gestation and postnatal age. Effect of oral </w:t>
      </w:r>
      <w:proofErr w:type="spellStart"/>
      <w:r w:rsidRPr="000974EF">
        <w:rPr>
          <w:lang w:val="en-NZ"/>
        </w:rPr>
        <w:t>doxapram</w:t>
      </w:r>
      <w:proofErr w:type="spellEnd"/>
      <w:r w:rsidRPr="000974EF">
        <w:rPr>
          <w:lang w:val="en-NZ"/>
        </w:rPr>
        <w:t xml:space="preserve"> on respiratory parameters and tolerance will also be assessed.      </w:t>
      </w:r>
    </w:p>
    <w:p w14:paraId="6D54338F" w14:textId="77777777" w:rsidR="00F05A82" w:rsidRPr="00D324AA" w:rsidRDefault="00F05A82" w:rsidP="00F05A82">
      <w:pPr>
        <w:spacing w:before="80" w:after="80"/>
        <w:rPr>
          <w:lang w:val="en-NZ"/>
        </w:rPr>
      </w:pPr>
    </w:p>
    <w:p w14:paraId="524AE8F0" w14:textId="77777777" w:rsidR="00F05A82" w:rsidRPr="00D324AA" w:rsidRDefault="00F05A82" w:rsidP="00F05A82">
      <w:pPr>
        <w:rPr>
          <w:u w:val="single"/>
          <w:lang w:val="en-NZ"/>
        </w:rPr>
      </w:pPr>
      <w:r w:rsidRPr="00D324AA">
        <w:rPr>
          <w:u w:val="single"/>
          <w:lang w:val="en-NZ"/>
        </w:rPr>
        <w:t>Summary of outstanding ethical issues</w:t>
      </w:r>
    </w:p>
    <w:p w14:paraId="1ED71FEC" w14:textId="77777777" w:rsidR="00F05A82" w:rsidRPr="00D324AA" w:rsidRDefault="00F05A82" w:rsidP="00F05A82">
      <w:pPr>
        <w:rPr>
          <w:lang w:val="en-NZ"/>
        </w:rPr>
      </w:pPr>
    </w:p>
    <w:p w14:paraId="3DF06751" w14:textId="77777777" w:rsidR="00F05A82" w:rsidRPr="00D324AA" w:rsidRDefault="00F05A82" w:rsidP="00F05A8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AB86C50" w14:textId="77777777" w:rsidR="00F05A82" w:rsidRPr="00D324AA" w:rsidRDefault="00F05A82" w:rsidP="00F05A82">
      <w:pPr>
        <w:autoSpaceDE w:val="0"/>
        <w:autoSpaceDN w:val="0"/>
        <w:adjustRightInd w:val="0"/>
        <w:rPr>
          <w:szCs w:val="22"/>
          <w:lang w:val="en-NZ"/>
        </w:rPr>
      </w:pPr>
    </w:p>
    <w:p w14:paraId="33767BD1" w14:textId="7F3E444E" w:rsidR="005126B4" w:rsidRPr="005126B4" w:rsidRDefault="00F05A82" w:rsidP="00A57957">
      <w:pPr>
        <w:numPr>
          <w:ilvl w:val="0"/>
          <w:numId w:val="25"/>
        </w:numPr>
        <w:rPr>
          <w:rFonts w:cs="Arial"/>
          <w:color w:val="FF0000"/>
          <w:szCs w:val="22"/>
        </w:rPr>
      </w:pPr>
      <w:r w:rsidRPr="00D324AA">
        <w:rPr>
          <w:szCs w:val="22"/>
          <w:lang w:val="en-NZ"/>
        </w:rPr>
        <w:t>The Committe</w:t>
      </w:r>
      <w:r w:rsidR="005532A9">
        <w:rPr>
          <w:szCs w:val="22"/>
          <w:lang w:val="en-NZ"/>
        </w:rPr>
        <w:t xml:space="preserve">e requested that the </w:t>
      </w:r>
      <w:r w:rsidR="00EB4634">
        <w:rPr>
          <w:szCs w:val="22"/>
          <w:lang w:val="en-NZ"/>
        </w:rPr>
        <w:t xml:space="preserve">researcher </w:t>
      </w:r>
      <w:r w:rsidR="003873D2">
        <w:rPr>
          <w:szCs w:val="22"/>
          <w:lang w:val="en-NZ"/>
        </w:rPr>
        <w:t>refer</w:t>
      </w:r>
      <w:r w:rsidR="00EB4634">
        <w:rPr>
          <w:szCs w:val="22"/>
          <w:lang w:val="en-NZ"/>
        </w:rPr>
        <w:t>s</w:t>
      </w:r>
      <w:r w:rsidR="003873D2">
        <w:rPr>
          <w:szCs w:val="22"/>
          <w:lang w:val="en-NZ"/>
        </w:rPr>
        <w:t xml:space="preserve"> to the HDEC </w:t>
      </w:r>
      <w:hyperlink r:id="rId16" w:history="1">
        <w:r w:rsidR="003873D2" w:rsidRPr="003B50FD">
          <w:rPr>
            <w:rStyle w:val="Hyperlink"/>
            <w:szCs w:val="22"/>
            <w:lang w:val="en-NZ"/>
          </w:rPr>
          <w:t xml:space="preserve">data </w:t>
        </w:r>
        <w:r w:rsidR="008F65D5" w:rsidRPr="003B50FD">
          <w:rPr>
            <w:rStyle w:val="Hyperlink"/>
            <w:szCs w:val="22"/>
            <w:lang w:val="en-NZ"/>
          </w:rPr>
          <w:t xml:space="preserve">and tissue </w:t>
        </w:r>
        <w:r w:rsidR="003873D2" w:rsidRPr="003B50FD">
          <w:rPr>
            <w:rStyle w:val="Hyperlink"/>
            <w:szCs w:val="22"/>
            <w:lang w:val="en-NZ"/>
          </w:rPr>
          <w:t>management plan template</w:t>
        </w:r>
      </w:hyperlink>
      <w:r w:rsidR="003873D2">
        <w:rPr>
          <w:szCs w:val="22"/>
          <w:lang w:val="en-NZ"/>
        </w:rPr>
        <w:t xml:space="preserve"> on the HDEC website for </w:t>
      </w:r>
      <w:r w:rsidR="00FA7194">
        <w:rPr>
          <w:szCs w:val="22"/>
          <w:lang w:val="en-NZ"/>
        </w:rPr>
        <w:t>guidance</w:t>
      </w:r>
      <w:r w:rsidR="0019727C">
        <w:rPr>
          <w:szCs w:val="22"/>
          <w:lang w:val="en-NZ"/>
        </w:rPr>
        <w:t xml:space="preserve"> about relevant sections that may be missing from their protocol.</w:t>
      </w:r>
    </w:p>
    <w:p w14:paraId="29E282F2" w14:textId="77777777" w:rsidR="005126B4" w:rsidRPr="005126B4" w:rsidRDefault="005126B4" w:rsidP="00A57957">
      <w:pPr>
        <w:numPr>
          <w:ilvl w:val="0"/>
          <w:numId w:val="25"/>
        </w:numPr>
        <w:rPr>
          <w:rFonts w:cs="Arial"/>
          <w:color w:val="FF0000"/>
          <w:szCs w:val="22"/>
        </w:rPr>
      </w:pPr>
      <w:r>
        <w:t>Please provide a signed peer review.</w:t>
      </w:r>
    </w:p>
    <w:p w14:paraId="76BE0D28" w14:textId="77777777" w:rsidR="004531F3" w:rsidRDefault="005126B4" w:rsidP="00A57957">
      <w:pPr>
        <w:pStyle w:val="ListParagraph"/>
        <w:numPr>
          <w:ilvl w:val="0"/>
          <w:numId w:val="25"/>
        </w:numPr>
        <w:spacing w:before="80" w:after="80"/>
      </w:pPr>
      <w:r>
        <w:t>Please include a table of procedures in the protocol</w:t>
      </w:r>
      <w:r w:rsidR="00C3637D">
        <w:t>, detailing associated risks.</w:t>
      </w:r>
    </w:p>
    <w:p w14:paraId="23F18EEF" w14:textId="77777777" w:rsidR="00E0397F" w:rsidRPr="00E0397F" w:rsidRDefault="006A7B76" w:rsidP="00A57957">
      <w:pPr>
        <w:numPr>
          <w:ilvl w:val="0"/>
          <w:numId w:val="25"/>
        </w:numPr>
        <w:spacing w:before="80" w:after="80"/>
        <w:contextualSpacing/>
      </w:pPr>
      <w:r>
        <w:t xml:space="preserve">Please upload </w:t>
      </w:r>
      <w:r w:rsidR="004531F3">
        <w:t xml:space="preserve">documentation of CI indemnity and site insurance. </w:t>
      </w:r>
      <w:r>
        <w:t xml:space="preserve"> </w:t>
      </w:r>
    </w:p>
    <w:p w14:paraId="20200365" w14:textId="24DBEBCB" w:rsidR="00F05A82" w:rsidRDefault="00FD2F1B" w:rsidP="00A57957">
      <w:pPr>
        <w:numPr>
          <w:ilvl w:val="0"/>
          <w:numId w:val="25"/>
        </w:numPr>
        <w:spacing w:before="80" w:after="80"/>
        <w:contextualSpacing/>
      </w:pPr>
      <w:r>
        <w:t xml:space="preserve">Please clarify whether this is a feasibility study, and if so what feasibility objectives are being sought </w:t>
      </w:r>
    </w:p>
    <w:p w14:paraId="404195BF" w14:textId="77777777" w:rsidR="00DA13EB" w:rsidRPr="0019727C" w:rsidRDefault="00DA13EB" w:rsidP="00DA13EB">
      <w:pPr>
        <w:spacing w:before="80" w:after="80"/>
        <w:ind w:left="360"/>
        <w:contextualSpacing/>
      </w:pPr>
    </w:p>
    <w:p w14:paraId="2F614FE1" w14:textId="49E6535F" w:rsidR="00F05A82" w:rsidRPr="00D324AA" w:rsidRDefault="00F05A82" w:rsidP="00F05A82">
      <w:pPr>
        <w:spacing w:before="80" w:after="80"/>
        <w:rPr>
          <w:rFonts w:cs="Arial"/>
          <w:szCs w:val="22"/>
          <w:lang w:val="en-NZ"/>
        </w:rPr>
      </w:pPr>
      <w:r w:rsidRPr="00D324AA">
        <w:rPr>
          <w:rFonts w:cs="Arial"/>
          <w:szCs w:val="22"/>
          <w:lang w:val="en-NZ"/>
        </w:rPr>
        <w:t>The Committee requested the following changes to the Participant Information Sheet</w:t>
      </w:r>
      <w:r w:rsidR="00D04C2E">
        <w:rPr>
          <w:rFonts w:cs="Arial"/>
          <w:szCs w:val="22"/>
          <w:lang w:val="en-NZ"/>
        </w:rPr>
        <w:t xml:space="preserve"> (PIS)</w:t>
      </w:r>
      <w:r w:rsidRPr="00D324AA">
        <w:rPr>
          <w:rFonts w:cs="Arial"/>
          <w:szCs w:val="22"/>
          <w:lang w:val="en-NZ"/>
        </w:rPr>
        <w:t xml:space="preserve"> and Consent Form</w:t>
      </w:r>
      <w:r w:rsidR="00D04C2E">
        <w:rPr>
          <w:rFonts w:cs="Arial"/>
          <w:szCs w:val="22"/>
          <w:lang w:val="en-NZ"/>
        </w:rPr>
        <w:t xml:space="preserve"> (CF)</w:t>
      </w:r>
      <w:r w:rsidRPr="00D324AA">
        <w:rPr>
          <w:rFonts w:cs="Arial"/>
          <w:szCs w:val="22"/>
          <w:lang w:val="en-NZ"/>
        </w:rPr>
        <w:t xml:space="preserve">: </w:t>
      </w:r>
    </w:p>
    <w:p w14:paraId="43423824" w14:textId="445B3029" w:rsidR="00F05A82" w:rsidRPr="00D324AA" w:rsidRDefault="00F05A82" w:rsidP="00A57957">
      <w:pPr>
        <w:numPr>
          <w:ilvl w:val="0"/>
          <w:numId w:val="25"/>
        </w:numPr>
        <w:spacing w:before="80" w:after="80"/>
        <w:contextualSpacing/>
      </w:pPr>
      <w:r w:rsidRPr="00D324AA">
        <w:rPr>
          <w:rFonts w:cs="Arial"/>
          <w:szCs w:val="22"/>
          <w:lang w:val="en-NZ"/>
        </w:rPr>
        <w:t>Please</w:t>
      </w:r>
      <w:r w:rsidR="009D4587">
        <w:rPr>
          <w:rFonts w:cs="Arial"/>
          <w:szCs w:val="22"/>
          <w:lang w:val="en-NZ"/>
        </w:rPr>
        <w:t xml:space="preserve"> r</w:t>
      </w:r>
      <w:r w:rsidR="003F61EA">
        <w:rPr>
          <w:rFonts w:cs="Arial"/>
          <w:szCs w:val="22"/>
          <w:lang w:val="en-NZ"/>
        </w:rPr>
        <w:t xml:space="preserve">eplace the term ‘caregiver’ with ‘legal guardian’. </w:t>
      </w:r>
    </w:p>
    <w:p w14:paraId="572985B5" w14:textId="0C25FD26" w:rsidR="00C765D8" w:rsidRDefault="005532A9" w:rsidP="00A57957">
      <w:pPr>
        <w:numPr>
          <w:ilvl w:val="0"/>
          <w:numId w:val="25"/>
        </w:numPr>
        <w:spacing w:before="80" w:after="80"/>
        <w:contextualSpacing/>
      </w:pPr>
      <w:r>
        <w:lastRenderedPageBreak/>
        <w:t>Please discuss data</w:t>
      </w:r>
      <w:r w:rsidR="008F65D5">
        <w:t xml:space="preserve"> and tissue</w:t>
      </w:r>
      <w:r>
        <w:t xml:space="preserve"> management in the PIS. </w:t>
      </w:r>
      <w:r w:rsidR="004A190C">
        <w:t xml:space="preserve">Please refer to the </w:t>
      </w:r>
      <w:hyperlink r:id="rId17" w:history="1">
        <w:r w:rsidR="004A190C" w:rsidRPr="00B87349">
          <w:rPr>
            <w:rStyle w:val="Hyperlink"/>
          </w:rPr>
          <w:t>HDEC PIS</w:t>
        </w:r>
        <w:r w:rsidR="00A87B24" w:rsidRPr="00B87349">
          <w:rPr>
            <w:rStyle w:val="Hyperlink"/>
          </w:rPr>
          <w:t xml:space="preserve"> </w:t>
        </w:r>
        <w:r w:rsidR="004A190C" w:rsidRPr="00B87349">
          <w:rPr>
            <w:rStyle w:val="Hyperlink"/>
          </w:rPr>
          <w:t>template</w:t>
        </w:r>
      </w:hyperlink>
      <w:r w:rsidR="004A190C">
        <w:t xml:space="preserve"> on the HDEC website for guidance. </w:t>
      </w:r>
    </w:p>
    <w:p w14:paraId="46E1A634" w14:textId="6D176460" w:rsidR="004F4E41" w:rsidRDefault="005126B4" w:rsidP="00A57957">
      <w:pPr>
        <w:numPr>
          <w:ilvl w:val="0"/>
          <w:numId w:val="25"/>
        </w:numPr>
        <w:spacing w:before="80" w:after="80"/>
        <w:contextualSpacing/>
      </w:pPr>
      <w:r>
        <w:t>Please include a table of procedures, in lay language</w:t>
      </w:r>
      <w:r w:rsidR="00C3637D">
        <w:t xml:space="preserve">. Include information on the associated risks. </w:t>
      </w:r>
    </w:p>
    <w:p w14:paraId="35729F53" w14:textId="25A501FD" w:rsidR="00F90A43" w:rsidRDefault="00282440" w:rsidP="00A57957">
      <w:pPr>
        <w:numPr>
          <w:ilvl w:val="0"/>
          <w:numId w:val="25"/>
        </w:numPr>
        <w:spacing w:before="80" w:after="80"/>
        <w:contextualSpacing/>
      </w:pPr>
      <w:r>
        <w:t xml:space="preserve">Please update the advocacy email address. </w:t>
      </w:r>
    </w:p>
    <w:p w14:paraId="536FEA67" w14:textId="6C6A9351" w:rsidR="00F90A43" w:rsidRDefault="00B51913" w:rsidP="00A57957">
      <w:pPr>
        <w:numPr>
          <w:ilvl w:val="0"/>
          <w:numId w:val="25"/>
        </w:numPr>
        <w:spacing w:before="80" w:after="80"/>
        <w:contextualSpacing/>
      </w:pPr>
      <w:r>
        <w:t xml:space="preserve">Please include a subheading for data collection </w:t>
      </w:r>
      <w:r w:rsidR="00FD2F1B">
        <w:t xml:space="preserve">so that it is clear for participants that data includes </w:t>
      </w:r>
      <w:r>
        <w:t>pregnancy</w:t>
      </w:r>
      <w:r w:rsidR="00FD2F1B">
        <w:t xml:space="preserve"> and </w:t>
      </w:r>
      <w:r>
        <w:t xml:space="preserve">data collection about the child. </w:t>
      </w:r>
    </w:p>
    <w:p w14:paraId="6CF43EE9" w14:textId="55AB0704" w:rsidR="0019727C" w:rsidRDefault="0019727C" w:rsidP="00A57957">
      <w:pPr>
        <w:numPr>
          <w:ilvl w:val="0"/>
          <w:numId w:val="25"/>
        </w:numPr>
        <w:spacing w:before="80" w:after="80"/>
        <w:contextualSpacing/>
      </w:pPr>
      <w:r>
        <w:t xml:space="preserve">Please clarify that babies will </w:t>
      </w:r>
      <w:r w:rsidR="00292928">
        <w:t xml:space="preserve">already </w:t>
      </w:r>
      <w:r>
        <w:t>be on caffeine</w:t>
      </w:r>
      <w:r w:rsidR="00410A21">
        <w:t xml:space="preserve"> (as an inclusion criteria). </w:t>
      </w:r>
    </w:p>
    <w:p w14:paraId="60B79F35" w14:textId="7C0B3E5C" w:rsidR="006A7B76" w:rsidRDefault="00410A21" w:rsidP="00A57957">
      <w:pPr>
        <w:numPr>
          <w:ilvl w:val="0"/>
          <w:numId w:val="25"/>
        </w:numPr>
        <w:spacing w:before="80" w:after="80"/>
        <w:contextualSpacing/>
      </w:pPr>
      <w:r>
        <w:t xml:space="preserve">Please clarify that the blood tests are just for the levels of the drug and not for anything else. </w:t>
      </w:r>
    </w:p>
    <w:p w14:paraId="786C5681" w14:textId="77777777" w:rsidR="003F5ACB" w:rsidRDefault="003F5ACB" w:rsidP="004F4E41">
      <w:pPr>
        <w:spacing w:before="80" w:after="80"/>
        <w:contextualSpacing/>
      </w:pPr>
    </w:p>
    <w:p w14:paraId="336872DF" w14:textId="77777777" w:rsidR="00923340" w:rsidRDefault="00923340" w:rsidP="004F4E41">
      <w:pPr>
        <w:spacing w:before="80" w:after="80"/>
        <w:contextualSpacing/>
      </w:pPr>
    </w:p>
    <w:p w14:paraId="3E8C30D5" w14:textId="77777777" w:rsidR="00F05A82" w:rsidRPr="00D324AA" w:rsidRDefault="00F05A82" w:rsidP="00F05A82">
      <w:pPr>
        <w:rPr>
          <w:u w:val="single"/>
          <w:lang w:val="en-NZ"/>
        </w:rPr>
      </w:pPr>
      <w:r w:rsidRPr="00D324AA">
        <w:rPr>
          <w:u w:val="single"/>
          <w:lang w:val="en-NZ"/>
        </w:rPr>
        <w:t xml:space="preserve">Decision </w:t>
      </w:r>
    </w:p>
    <w:p w14:paraId="233A3046" w14:textId="77777777" w:rsidR="00F05A82" w:rsidRPr="00D324AA" w:rsidRDefault="00F05A82" w:rsidP="00F05A82">
      <w:pPr>
        <w:rPr>
          <w:lang w:val="en-NZ"/>
        </w:rPr>
      </w:pPr>
    </w:p>
    <w:p w14:paraId="0A5ABF8E" w14:textId="77777777" w:rsidR="00F05A82" w:rsidRPr="00D324AA" w:rsidRDefault="00F05A82" w:rsidP="00F05A82">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5673610F" w14:textId="77777777" w:rsidR="00F05A82" w:rsidRPr="00E10EFA" w:rsidRDefault="00F05A82" w:rsidP="00F05A82">
      <w:pPr>
        <w:rPr>
          <w:lang w:val="en-NZ"/>
        </w:rPr>
      </w:pPr>
    </w:p>
    <w:p w14:paraId="235F5850" w14:textId="77777777" w:rsidR="00F05A82" w:rsidRPr="00E10EFA" w:rsidRDefault="00F05A82" w:rsidP="00F05A82">
      <w:pPr>
        <w:numPr>
          <w:ilvl w:val="0"/>
          <w:numId w:val="5"/>
        </w:numPr>
        <w:contextualSpacing/>
        <w:rPr>
          <w:rFonts w:cs="Arial"/>
          <w:szCs w:val="22"/>
          <w:lang w:val="en-NZ"/>
        </w:rPr>
      </w:pPr>
      <w:r w:rsidRPr="00E10EFA">
        <w:rPr>
          <w:rFonts w:cs="Arial"/>
          <w:szCs w:val="22"/>
          <w:lang w:val="en-NZ"/>
        </w:rPr>
        <w:t>please address all outstanding ethical issues raised by the Committee</w:t>
      </w:r>
    </w:p>
    <w:p w14:paraId="1BCBC311" w14:textId="77777777" w:rsidR="00F05A82" w:rsidRPr="00E10EFA" w:rsidRDefault="00F05A82" w:rsidP="00F05A82">
      <w:pPr>
        <w:numPr>
          <w:ilvl w:val="0"/>
          <w:numId w:val="5"/>
        </w:numPr>
        <w:contextualSpacing/>
        <w:rPr>
          <w:rFonts w:cs="Arial"/>
          <w:szCs w:val="22"/>
          <w:lang w:val="en-NZ"/>
        </w:rPr>
      </w:pPr>
      <w:r w:rsidRPr="00E10EFA">
        <w:rPr>
          <w:rFonts w:cs="Arial"/>
          <w:szCs w:val="22"/>
          <w:lang w:val="en-NZ"/>
        </w:rPr>
        <w:t>please update the Participant Information Sheet and Consent Form, taking into account the suggestions made by the Committee.</w:t>
      </w:r>
    </w:p>
    <w:p w14:paraId="73071A05" w14:textId="77777777" w:rsidR="00F05A82" w:rsidRPr="00E10EFA" w:rsidRDefault="00F05A82" w:rsidP="00F05A82">
      <w:pPr>
        <w:rPr>
          <w:rFonts w:cs="Arial"/>
          <w:szCs w:val="22"/>
          <w:lang w:val="en-NZ"/>
        </w:rPr>
      </w:pPr>
    </w:p>
    <w:p w14:paraId="5E3D3234" w14:textId="77777777" w:rsidR="00F05A82" w:rsidRDefault="00F05A82" w:rsidP="00F05A82">
      <w:pPr>
        <w:rPr>
          <w:rFonts w:cs="Arial"/>
        </w:rPr>
      </w:pPr>
    </w:p>
    <w:p w14:paraId="6CBBD65F" w14:textId="77777777" w:rsidR="00F05A82" w:rsidRDefault="00F05A82" w:rsidP="00F05A82">
      <w:pPr>
        <w:rPr>
          <w:rFonts w:cs="Arial"/>
        </w:rPr>
      </w:pPr>
    </w:p>
    <w:p w14:paraId="7D1BE069" w14:textId="77777777" w:rsidR="00F05A82" w:rsidRDefault="00F05A82" w:rsidP="00F05A82">
      <w:pPr>
        <w:rPr>
          <w:rFonts w:cs="Arial"/>
        </w:rPr>
      </w:pPr>
    </w:p>
    <w:p w14:paraId="317D1D8C" w14:textId="77777777" w:rsidR="00F05A82" w:rsidRDefault="00F05A82" w:rsidP="00F05A82">
      <w:pPr>
        <w:rPr>
          <w:rFonts w:cs="Arial"/>
        </w:rPr>
      </w:pPr>
    </w:p>
    <w:p w14:paraId="27E35203" w14:textId="77777777" w:rsidR="00F05A82" w:rsidRDefault="00F05A82" w:rsidP="00F05A82">
      <w:pPr>
        <w:rPr>
          <w:rFonts w:cs="Arial"/>
        </w:rPr>
      </w:pPr>
    </w:p>
    <w:p w14:paraId="56CE01DF" w14:textId="77777777" w:rsidR="00F05A82" w:rsidRDefault="00F05A82" w:rsidP="00F05A82">
      <w:pPr>
        <w:rPr>
          <w:rFonts w:cs="Arial"/>
        </w:rPr>
      </w:pPr>
    </w:p>
    <w:p w14:paraId="382ABE79" w14:textId="77777777" w:rsidR="00F05A82" w:rsidRDefault="00F05A82" w:rsidP="00F05A82">
      <w:pPr>
        <w:rPr>
          <w:rFonts w:cs="Arial"/>
        </w:rPr>
      </w:pPr>
    </w:p>
    <w:p w14:paraId="5ADA0877" w14:textId="77777777" w:rsidR="00F05A82" w:rsidRDefault="00F05A82" w:rsidP="00F05A82">
      <w:pPr>
        <w:rPr>
          <w:rFonts w:cs="Arial"/>
        </w:rPr>
      </w:pPr>
    </w:p>
    <w:p w14:paraId="79839545" w14:textId="77777777" w:rsidR="00F05A82" w:rsidRDefault="00F05A82" w:rsidP="00F05A82">
      <w:pPr>
        <w:rPr>
          <w:rFonts w:cs="Arial"/>
        </w:rPr>
      </w:pPr>
    </w:p>
    <w:p w14:paraId="48026251" w14:textId="77777777" w:rsidR="00F05A82" w:rsidRDefault="00F05A82" w:rsidP="00F05A82">
      <w:pPr>
        <w:rPr>
          <w:rFonts w:cs="Arial"/>
        </w:rPr>
      </w:pPr>
    </w:p>
    <w:p w14:paraId="1E8286C8" w14:textId="77777777" w:rsidR="00F05A82" w:rsidRDefault="00F05A82" w:rsidP="00F05A82">
      <w:pPr>
        <w:rPr>
          <w:rFonts w:cs="Arial"/>
        </w:rPr>
      </w:pPr>
    </w:p>
    <w:p w14:paraId="107979D4" w14:textId="77777777" w:rsidR="00F05A82" w:rsidRDefault="00F05A82" w:rsidP="00F05A82">
      <w:pPr>
        <w:rPr>
          <w:rFonts w:cs="Arial"/>
        </w:rPr>
      </w:pPr>
    </w:p>
    <w:p w14:paraId="1F438552" w14:textId="77777777" w:rsidR="00F05A82" w:rsidRDefault="00F05A82" w:rsidP="00F05A82">
      <w:pPr>
        <w:rPr>
          <w:rFonts w:cs="Arial"/>
        </w:rPr>
      </w:pPr>
    </w:p>
    <w:p w14:paraId="7C5E6351" w14:textId="77777777" w:rsidR="00F05A82" w:rsidRDefault="00F05A82" w:rsidP="00F05A82">
      <w:pPr>
        <w:rPr>
          <w:rFonts w:cs="Arial"/>
        </w:rPr>
      </w:pPr>
    </w:p>
    <w:p w14:paraId="4C151409" w14:textId="77777777" w:rsidR="00F05A82" w:rsidRDefault="00F05A82" w:rsidP="00F05A82">
      <w:pPr>
        <w:rPr>
          <w:rFonts w:cs="Arial"/>
        </w:rPr>
      </w:pPr>
    </w:p>
    <w:p w14:paraId="5FAE6F9D" w14:textId="77777777" w:rsidR="00F05A82" w:rsidRDefault="00F05A82" w:rsidP="00F05A82">
      <w:pPr>
        <w:rPr>
          <w:rFonts w:cs="Arial"/>
        </w:rPr>
      </w:pPr>
    </w:p>
    <w:p w14:paraId="41FCCBC7" w14:textId="77777777" w:rsidR="00F05A82" w:rsidRDefault="00F05A82" w:rsidP="00F05A82">
      <w:pPr>
        <w:rPr>
          <w:rFonts w:cs="Arial"/>
        </w:rPr>
      </w:pPr>
    </w:p>
    <w:p w14:paraId="1A2260CB" w14:textId="77777777" w:rsidR="00F05A82" w:rsidRDefault="00F05A82" w:rsidP="00F05A82">
      <w:pPr>
        <w:rPr>
          <w:rFonts w:cs="Arial"/>
        </w:rPr>
      </w:pPr>
    </w:p>
    <w:p w14:paraId="33E81ADF" w14:textId="77777777" w:rsidR="00F05A82" w:rsidRDefault="00F05A82" w:rsidP="00F05A82">
      <w:pPr>
        <w:rPr>
          <w:rFonts w:cs="Arial"/>
        </w:rPr>
      </w:pPr>
    </w:p>
    <w:p w14:paraId="6A5BAFA8" w14:textId="77777777" w:rsidR="00F05A82" w:rsidRDefault="00F05A82" w:rsidP="00F05A82">
      <w:pPr>
        <w:rPr>
          <w:rFonts w:cs="Arial"/>
        </w:rPr>
      </w:pPr>
    </w:p>
    <w:p w14:paraId="5A6EA748" w14:textId="77777777" w:rsidR="00F05A82" w:rsidRDefault="00F05A82" w:rsidP="00F05A82">
      <w:pPr>
        <w:rPr>
          <w:rFonts w:cs="Arial"/>
        </w:rPr>
      </w:pPr>
    </w:p>
    <w:p w14:paraId="62145A88" w14:textId="77777777" w:rsidR="00F05A82" w:rsidRDefault="00F05A82" w:rsidP="00F05A82">
      <w:pPr>
        <w:rPr>
          <w:rFonts w:cs="Arial"/>
        </w:rPr>
      </w:pPr>
    </w:p>
    <w:p w14:paraId="41E20A65" w14:textId="77777777" w:rsidR="00F05A82" w:rsidRDefault="00F05A82" w:rsidP="00F05A82">
      <w:pPr>
        <w:rPr>
          <w:rFonts w:cs="Arial"/>
        </w:rPr>
      </w:pPr>
    </w:p>
    <w:p w14:paraId="17B58941" w14:textId="77777777" w:rsidR="00F05A82" w:rsidRDefault="00F05A82" w:rsidP="00F05A82">
      <w:pPr>
        <w:rPr>
          <w:rFonts w:cs="Arial"/>
        </w:rPr>
      </w:pPr>
    </w:p>
    <w:p w14:paraId="2A5F3DCF" w14:textId="77777777" w:rsidR="00F05A82" w:rsidRDefault="00F05A82" w:rsidP="00F05A82">
      <w:pPr>
        <w:rPr>
          <w:rFonts w:cs="Arial"/>
        </w:rPr>
      </w:pPr>
    </w:p>
    <w:p w14:paraId="233F4960" w14:textId="177AD418" w:rsidR="00F05A82" w:rsidRDefault="00F05A82" w:rsidP="00F05A82">
      <w:pPr>
        <w:rPr>
          <w:rFonts w:cs="Arial"/>
        </w:rPr>
      </w:pPr>
    </w:p>
    <w:p w14:paraId="5E275537" w14:textId="77777777" w:rsidR="00A57957" w:rsidRDefault="00A57957" w:rsidP="00F05A82">
      <w:pPr>
        <w:rPr>
          <w:rFonts w:cs="Arial"/>
        </w:rPr>
      </w:pPr>
    </w:p>
    <w:p w14:paraId="0CBB21BE" w14:textId="723D9043" w:rsidR="00A40B6A" w:rsidRDefault="00A40B6A" w:rsidP="00F05A82">
      <w:pPr>
        <w:rPr>
          <w:rFonts w:cs="Arial"/>
        </w:rPr>
      </w:pPr>
    </w:p>
    <w:p w14:paraId="3ED45719" w14:textId="731E1E30" w:rsidR="0051004E" w:rsidRDefault="0051004E" w:rsidP="00F05A82">
      <w:pPr>
        <w:rPr>
          <w:rFonts w:cs="Arial"/>
        </w:rPr>
      </w:pPr>
    </w:p>
    <w:p w14:paraId="65791BE9" w14:textId="723098E0" w:rsidR="0051004E" w:rsidRDefault="0051004E" w:rsidP="00F05A82">
      <w:pPr>
        <w:rPr>
          <w:rFonts w:cs="Arial"/>
        </w:rPr>
      </w:pPr>
    </w:p>
    <w:p w14:paraId="5AC179F5" w14:textId="69054397" w:rsidR="0051004E" w:rsidRDefault="0051004E" w:rsidP="00F05A82">
      <w:pPr>
        <w:rPr>
          <w:rFonts w:cs="Arial"/>
        </w:rPr>
      </w:pPr>
    </w:p>
    <w:p w14:paraId="09FEEBC6" w14:textId="77777777" w:rsidR="00E0397F" w:rsidRDefault="00E0397F" w:rsidP="00F05A82">
      <w:pPr>
        <w:rPr>
          <w:rFonts w:cs="Arial"/>
        </w:rPr>
      </w:pPr>
    </w:p>
    <w:p w14:paraId="3AB993E1" w14:textId="77777777" w:rsidR="0051004E" w:rsidRDefault="0051004E" w:rsidP="00F05A82">
      <w:pPr>
        <w:rPr>
          <w:rFonts w:cs="Arial"/>
        </w:rPr>
      </w:pPr>
    </w:p>
    <w:p w14:paraId="4DEEA611" w14:textId="77777777" w:rsidR="00F05A82" w:rsidRPr="00591423" w:rsidRDefault="00F05A82" w:rsidP="00F05A82">
      <w:pPr>
        <w:rPr>
          <w:rFonts w:cs="Arial"/>
        </w:rPr>
      </w:pP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7CBAA703" w14:textId="77777777" w:rsidTr="00F05A82">
        <w:trPr>
          <w:trHeight w:val="280"/>
        </w:trPr>
        <w:tc>
          <w:tcPr>
            <w:tcW w:w="400" w:type="dxa"/>
            <w:tcBorders>
              <w:top w:val="nil"/>
              <w:left w:val="nil"/>
              <w:bottom w:val="nil"/>
              <w:right w:val="nil"/>
            </w:tcBorders>
          </w:tcPr>
          <w:p w14:paraId="5765AADF" w14:textId="77777777" w:rsidR="00F05A82" w:rsidRPr="00591423" w:rsidRDefault="00F05A82" w:rsidP="00921B80">
            <w:pPr>
              <w:autoSpaceDE w:val="0"/>
              <w:autoSpaceDN w:val="0"/>
              <w:adjustRightInd w:val="0"/>
              <w:rPr>
                <w:rFonts w:cs="Arial"/>
              </w:rPr>
            </w:pPr>
            <w:r>
              <w:rPr>
                <w:rFonts w:cs="Arial"/>
                <w:b/>
              </w:rPr>
              <w:lastRenderedPageBreak/>
              <w:t>8</w:t>
            </w:r>
            <w:r w:rsidRPr="00591423">
              <w:rPr>
                <w:rFonts w:cs="Arial"/>
                <w:b/>
              </w:rPr>
              <w:t xml:space="preserve"> </w:t>
            </w:r>
            <w:r w:rsidRPr="00591423">
              <w:rPr>
                <w:rFonts w:cs="Arial"/>
              </w:rPr>
              <w:t xml:space="preserve"> </w:t>
            </w:r>
          </w:p>
        </w:tc>
        <w:tc>
          <w:tcPr>
            <w:tcW w:w="2841" w:type="dxa"/>
            <w:tcBorders>
              <w:top w:val="nil"/>
              <w:left w:val="nil"/>
              <w:bottom w:val="nil"/>
              <w:right w:val="nil"/>
            </w:tcBorders>
          </w:tcPr>
          <w:p w14:paraId="72591EE6"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6003615A" w14:textId="77777777" w:rsidR="00F05A82" w:rsidRPr="00591423" w:rsidRDefault="00F05A82" w:rsidP="00921B80">
            <w:pPr>
              <w:autoSpaceDE w:val="0"/>
              <w:autoSpaceDN w:val="0"/>
              <w:adjustRightInd w:val="0"/>
              <w:rPr>
                <w:rFonts w:cs="Arial"/>
              </w:rPr>
            </w:pPr>
            <w:r w:rsidRPr="00591423">
              <w:rPr>
                <w:rFonts w:cs="Arial"/>
                <w:b/>
              </w:rPr>
              <w:t>21/NTA/138</w:t>
            </w:r>
            <w:r w:rsidRPr="00591423">
              <w:rPr>
                <w:rFonts w:cs="Arial"/>
              </w:rPr>
              <w:t xml:space="preserve"> </w:t>
            </w:r>
          </w:p>
        </w:tc>
      </w:tr>
      <w:tr w:rsidR="00F05A82" w:rsidRPr="00591423" w14:paraId="2B8A7044" w14:textId="77777777" w:rsidTr="00F05A82">
        <w:trPr>
          <w:trHeight w:val="280"/>
        </w:trPr>
        <w:tc>
          <w:tcPr>
            <w:tcW w:w="400" w:type="dxa"/>
            <w:tcBorders>
              <w:top w:val="nil"/>
              <w:left w:val="nil"/>
              <w:bottom w:val="nil"/>
              <w:right w:val="nil"/>
            </w:tcBorders>
          </w:tcPr>
          <w:p w14:paraId="1FA61ED2"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42F9142A"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688759BC" w14:textId="77777777" w:rsidR="00F05A82" w:rsidRPr="00591423" w:rsidRDefault="00F05A82" w:rsidP="00921B80">
            <w:pPr>
              <w:autoSpaceDE w:val="0"/>
              <w:autoSpaceDN w:val="0"/>
              <w:adjustRightInd w:val="0"/>
              <w:rPr>
                <w:rFonts w:cs="Arial"/>
              </w:rPr>
            </w:pPr>
            <w:r w:rsidRPr="00591423">
              <w:rPr>
                <w:rFonts w:cs="Arial"/>
              </w:rPr>
              <w:t xml:space="preserve">Short-term exposure to biodiversity and health </w:t>
            </w:r>
          </w:p>
        </w:tc>
      </w:tr>
      <w:tr w:rsidR="00F05A82" w:rsidRPr="00591423" w14:paraId="6203E933" w14:textId="77777777" w:rsidTr="00F05A82">
        <w:trPr>
          <w:trHeight w:val="280"/>
        </w:trPr>
        <w:tc>
          <w:tcPr>
            <w:tcW w:w="400" w:type="dxa"/>
            <w:tcBorders>
              <w:top w:val="nil"/>
              <w:left w:val="nil"/>
              <w:bottom w:val="nil"/>
              <w:right w:val="nil"/>
            </w:tcBorders>
          </w:tcPr>
          <w:p w14:paraId="7901BAEA"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526C9785"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2AFDB48A" w14:textId="77777777" w:rsidR="00F05A82" w:rsidRPr="00591423" w:rsidRDefault="00F05A82" w:rsidP="00921B80">
            <w:pPr>
              <w:autoSpaceDE w:val="0"/>
              <w:autoSpaceDN w:val="0"/>
              <w:adjustRightInd w:val="0"/>
              <w:rPr>
                <w:rFonts w:cs="Arial"/>
              </w:rPr>
            </w:pPr>
            <w:r w:rsidRPr="00591423">
              <w:rPr>
                <w:rFonts w:cs="Arial"/>
              </w:rPr>
              <w:t xml:space="preserve">Dr Collin Brooks </w:t>
            </w:r>
          </w:p>
        </w:tc>
      </w:tr>
      <w:tr w:rsidR="00F05A82" w:rsidRPr="00591423" w14:paraId="17DA0355" w14:textId="77777777" w:rsidTr="00F05A82">
        <w:trPr>
          <w:trHeight w:val="280"/>
        </w:trPr>
        <w:tc>
          <w:tcPr>
            <w:tcW w:w="400" w:type="dxa"/>
            <w:tcBorders>
              <w:top w:val="nil"/>
              <w:left w:val="nil"/>
              <w:bottom w:val="nil"/>
              <w:right w:val="nil"/>
            </w:tcBorders>
          </w:tcPr>
          <w:p w14:paraId="4B1625EA"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2BB95A6D"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00CEC7F7" w14:textId="77777777" w:rsidR="00F05A82" w:rsidRPr="00591423" w:rsidRDefault="00F05A82" w:rsidP="00921B80">
            <w:pPr>
              <w:autoSpaceDE w:val="0"/>
              <w:autoSpaceDN w:val="0"/>
              <w:adjustRightInd w:val="0"/>
              <w:rPr>
                <w:rFonts w:cs="Arial"/>
              </w:rPr>
            </w:pPr>
            <w:r w:rsidRPr="00591423">
              <w:rPr>
                <w:rFonts w:cs="Arial"/>
              </w:rPr>
              <w:t xml:space="preserve">Massey University </w:t>
            </w:r>
          </w:p>
        </w:tc>
      </w:tr>
      <w:tr w:rsidR="00F05A82" w:rsidRPr="00591423" w14:paraId="2BF88BB8" w14:textId="77777777" w:rsidTr="00F05A82">
        <w:trPr>
          <w:trHeight w:val="280"/>
        </w:trPr>
        <w:tc>
          <w:tcPr>
            <w:tcW w:w="400" w:type="dxa"/>
            <w:tcBorders>
              <w:top w:val="nil"/>
              <w:left w:val="nil"/>
              <w:bottom w:val="nil"/>
              <w:right w:val="nil"/>
            </w:tcBorders>
          </w:tcPr>
          <w:p w14:paraId="21BE9AFD"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284CA95A"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20099DD4" w14:textId="77777777" w:rsidR="00F05A82" w:rsidRPr="00591423" w:rsidRDefault="00F05A82" w:rsidP="00921B80">
            <w:pPr>
              <w:autoSpaceDE w:val="0"/>
              <w:autoSpaceDN w:val="0"/>
              <w:adjustRightInd w:val="0"/>
              <w:rPr>
                <w:rFonts w:cs="Arial"/>
              </w:rPr>
            </w:pPr>
            <w:r w:rsidRPr="00591423">
              <w:rPr>
                <w:rFonts w:cs="Arial"/>
              </w:rPr>
              <w:t xml:space="preserve">30 July 2021 </w:t>
            </w:r>
          </w:p>
        </w:tc>
      </w:tr>
      <w:tr w:rsidR="00F05A82" w:rsidRPr="00591423" w14:paraId="49D3FE5E" w14:textId="77777777" w:rsidTr="00F05A82">
        <w:trPr>
          <w:trHeight w:val="280"/>
        </w:trPr>
        <w:tc>
          <w:tcPr>
            <w:tcW w:w="400" w:type="dxa"/>
            <w:tcBorders>
              <w:top w:val="nil"/>
              <w:left w:val="nil"/>
              <w:bottom w:val="nil"/>
              <w:right w:val="nil"/>
            </w:tcBorders>
          </w:tcPr>
          <w:p w14:paraId="7914EECA"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3319B4E1"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7C3CF6C6" w14:textId="77777777" w:rsidR="00F05A82" w:rsidRPr="00591423" w:rsidRDefault="00F05A82" w:rsidP="00921B80">
            <w:pPr>
              <w:autoSpaceDE w:val="0"/>
              <w:autoSpaceDN w:val="0"/>
              <w:adjustRightInd w:val="0"/>
              <w:rPr>
                <w:rFonts w:cs="Arial"/>
              </w:rPr>
            </w:pPr>
            <w:r w:rsidRPr="00591423">
              <w:rPr>
                <w:rFonts w:cs="Arial"/>
              </w:rPr>
              <w:t xml:space="preserve"> </w:t>
            </w:r>
          </w:p>
        </w:tc>
      </w:tr>
    </w:tbl>
    <w:p w14:paraId="64D2407A" w14:textId="77777777" w:rsidR="00F05A82" w:rsidRPr="00591423" w:rsidRDefault="00F05A82" w:rsidP="00F05A82">
      <w:pPr>
        <w:rPr>
          <w:rFonts w:cs="Arial"/>
        </w:rPr>
      </w:pPr>
      <w:r w:rsidRPr="00591423">
        <w:rPr>
          <w:rFonts w:cs="Arial"/>
        </w:rPr>
        <w:t xml:space="preserve"> </w:t>
      </w:r>
    </w:p>
    <w:p w14:paraId="71006A79" w14:textId="08CC9A00" w:rsidR="00F05A82" w:rsidRPr="000F734F" w:rsidRDefault="00E04DDF" w:rsidP="00F05A82">
      <w:pPr>
        <w:rPr>
          <w:lang w:val="en-NZ"/>
        </w:rPr>
      </w:pPr>
      <w:r w:rsidRPr="0023389B">
        <w:rPr>
          <w:rFonts w:cs="Arial"/>
          <w:szCs w:val="22"/>
          <w:lang w:val="en-NZ"/>
        </w:rPr>
        <w:t>Dr Collin Brooks</w:t>
      </w:r>
      <w:r w:rsidR="00F05A82" w:rsidRPr="0023389B">
        <w:rPr>
          <w:lang w:val="en-NZ"/>
        </w:rPr>
        <w:t xml:space="preserve"> </w:t>
      </w:r>
      <w:r w:rsidR="002566D6">
        <w:rPr>
          <w:lang w:val="en-NZ"/>
        </w:rPr>
        <w:t xml:space="preserve">and Jeroen </w:t>
      </w:r>
      <w:proofErr w:type="spellStart"/>
      <w:r w:rsidR="002566D6">
        <w:rPr>
          <w:lang w:val="en-NZ"/>
        </w:rPr>
        <w:t>Douwes</w:t>
      </w:r>
      <w:proofErr w:type="spellEnd"/>
      <w:r w:rsidR="002566D6">
        <w:rPr>
          <w:lang w:val="en-NZ"/>
        </w:rPr>
        <w:t xml:space="preserve"> </w:t>
      </w:r>
      <w:r w:rsidR="00F05A82" w:rsidRPr="00D324AA">
        <w:rPr>
          <w:lang w:val="en-NZ"/>
        </w:rPr>
        <w:t>w</w:t>
      </w:r>
      <w:r w:rsidR="002566D6">
        <w:rPr>
          <w:lang w:val="en-NZ"/>
        </w:rPr>
        <w:t>ere</w:t>
      </w:r>
      <w:r w:rsidR="00F05A82" w:rsidRPr="00D324AA">
        <w:rPr>
          <w:lang w:val="en-NZ"/>
        </w:rPr>
        <w:t xml:space="preserve"> present via videoconference for discussion of this application.</w:t>
      </w:r>
    </w:p>
    <w:p w14:paraId="3801A236" w14:textId="77777777" w:rsidR="00F05A82" w:rsidRPr="00D324AA" w:rsidRDefault="00F05A82" w:rsidP="00F05A82">
      <w:pPr>
        <w:rPr>
          <w:u w:val="single"/>
          <w:lang w:val="en-NZ"/>
        </w:rPr>
      </w:pPr>
    </w:p>
    <w:p w14:paraId="31B8CE01" w14:textId="77777777" w:rsidR="00F05A82" w:rsidRPr="00D324AA" w:rsidRDefault="00F05A82" w:rsidP="00F05A82">
      <w:pPr>
        <w:rPr>
          <w:u w:val="single"/>
          <w:lang w:val="en-NZ"/>
        </w:rPr>
      </w:pPr>
      <w:r w:rsidRPr="00D324AA">
        <w:rPr>
          <w:u w:val="single"/>
          <w:lang w:val="en-NZ"/>
        </w:rPr>
        <w:t>Potential conflicts of interest</w:t>
      </w:r>
    </w:p>
    <w:p w14:paraId="19C3D4C8" w14:textId="77777777" w:rsidR="00F05A82" w:rsidRPr="00D324AA" w:rsidRDefault="00F05A82" w:rsidP="00F05A82">
      <w:pPr>
        <w:rPr>
          <w:b/>
          <w:lang w:val="en-NZ"/>
        </w:rPr>
      </w:pPr>
    </w:p>
    <w:p w14:paraId="08C6BD06" w14:textId="77777777" w:rsidR="00F05A82" w:rsidRPr="00D324AA" w:rsidRDefault="00F05A82" w:rsidP="00F05A82">
      <w:pPr>
        <w:rPr>
          <w:lang w:val="en-NZ"/>
        </w:rPr>
      </w:pPr>
      <w:r w:rsidRPr="00D324AA">
        <w:rPr>
          <w:lang w:val="en-NZ"/>
        </w:rPr>
        <w:t>The Chair asked members to declare any potential conflicts of interest related to this application.</w:t>
      </w:r>
    </w:p>
    <w:p w14:paraId="6476F063" w14:textId="77777777" w:rsidR="00F05A82" w:rsidRPr="006A1A64" w:rsidRDefault="00F05A82" w:rsidP="00F05A82">
      <w:pPr>
        <w:rPr>
          <w:rFonts w:cs="Arial"/>
          <w:szCs w:val="22"/>
          <w:lang w:val="en-NZ"/>
        </w:rPr>
      </w:pPr>
    </w:p>
    <w:p w14:paraId="41F0F648" w14:textId="5795E4E1" w:rsidR="00F05A82" w:rsidRPr="006A1A64" w:rsidRDefault="004A2AA6" w:rsidP="00F05A82">
      <w:pPr>
        <w:rPr>
          <w:rFonts w:cs="Arial"/>
          <w:szCs w:val="22"/>
          <w:lang w:val="en-NZ"/>
        </w:rPr>
      </w:pPr>
      <w:r w:rsidRPr="00881C3F">
        <w:rPr>
          <w:rFonts w:cs="Arial"/>
          <w:szCs w:val="22"/>
          <w:lang w:val="en-NZ"/>
        </w:rPr>
        <w:t>Karen</w:t>
      </w:r>
      <w:r w:rsidR="00F05A82" w:rsidRPr="00881C3F">
        <w:rPr>
          <w:rFonts w:cs="Arial"/>
          <w:szCs w:val="22"/>
          <w:lang w:val="en-NZ"/>
        </w:rPr>
        <w:t xml:space="preserve"> declared a potential conflict of interest</w:t>
      </w:r>
      <w:r w:rsidR="002367E0" w:rsidRPr="00881C3F">
        <w:rPr>
          <w:rFonts w:cs="Arial"/>
          <w:szCs w:val="22"/>
          <w:lang w:val="en-NZ"/>
        </w:rPr>
        <w:t xml:space="preserve"> </w:t>
      </w:r>
      <w:r w:rsidR="006A1A64" w:rsidRPr="00881C3F">
        <w:rPr>
          <w:rFonts w:cs="Arial"/>
          <w:szCs w:val="22"/>
          <w:lang w:val="en-NZ"/>
        </w:rPr>
        <w:t xml:space="preserve">as she is working with Jeroen </w:t>
      </w:r>
      <w:proofErr w:type="spellStart"/>
      <w:r w:rsidR="006A1A64" w:rsidRPr="00881C3F">
        <w:rPr>
          <w:rFonts w:cs="Arial"/>
          <w:szCs w:val="22"/>
          <w:lang w:val="en-NZ"/>
        </w:rPr>
        <w:t>Douwes</w:t>
      </w:r>
      <w:proofErr w:type="spellEnd"/>
      <w:r w:rsidR="006A1A64" w:rsidRPr="00881C3F">
        <w:rPr>
          <w:rFonts w:cs="Arial"/>
          <w:szCs w:val="22"/>
          <w:lang w:val="en-NZ"/>
        </w:rPr>
        <w:t xml:space="preserve"> on a different study. T</w:t>
      </w:r>
      <w:r w:rsidR="00F05A82" w:rsidRPr="00881C3F">
        <w:rPr>
          <w:rFonts w:cs="Arial"/>
          <w:szCs w:val="22"/>
          <w:lang w:val="en-NZ"/>
        </w:rPr>
        <w:t>he Committee decided</w:t>
      </w:r>
      <w:r w:rsidR="009E2FC9" w:rsidRPr="00881C3F">
        <w:rPr>
          <w:rFonts w:cs="Arial"/>
          <w:szCs w:val="22"/>
          <w:lang w:val="en-NZ"/>
        </w:rPr>
        <w:t xml:space="preserve"> that </w:t>
      </w:r>
      <w:r w:rsidR="006A1A64" w:rsidRPr="00881C3F">
        <w:rPr>
          <w:rFonts w:cs="Arial"/>
          <w:szCs w:val="22"/>
          <w:lang w:val="en-NZ"/>
        </w:rPr>
        <w:t>it was not a conflict of interest as Karen is not involved in this particular study.</w:t>
      </w:r>
      <w:r w:rsidR="006A1A64" w:rsidRPr="006A1A64">
        <w:rPr>
          <w:rFonts w:cs="Arial"/>
          <w:szCs w:val="22"/>
          <w:lang w:val="en-NZ"/>
        </w:rPr>
        <w:t xml:space="preserve"> </w:t>
      </w:r>
    </w:p>
    <w:p w14:paraId="54250CB6" w14:textId="77777777" w:rsidR="00F05A82" w:rsidRPr="006A1A64" w:rsidRDefault="00F05A82" w:rsidP="00F05A82">
      <w:pPr>
        <w:rPr>
          <w:lang w:val="en-NZ"/>
        </w:rPr>
      </w:pPr>
    </w:p>
    <w:p w14:paraId="2C6572D1" w14:textId="77777777" w:rsidR="00F05A82" w:rsidRPr="00D324AA" w:rsidRDefault="00F05A82" w:rsidP="00F05A82">
      <w:pPr>
        <w:rPr>
          <w:u w:val="single"/>
          <w:lang w:val="en-NZ"/>
        </w:rPr>
      </w:pPr>
      <w:r w:rsidRPr="00D324AA">
        <w:rPr>
          <w:u w:val="single"/>
          <w:lang w:val="en-NZ"/>
        </w:rPr>
        <w:t>Summary of Study</w:t>
      </w:r>
    </w:p>
    <w:p w14:paraId="4AF28774" w14:textId="77777777" w:rsidR="00F05A82" w:rsidRPr="00D324AA" w:rsidRDefault="00F05A82" w:rsidP="00F05A82">
      <w:pPr>
        <w:rPr>
          <w:u w:val="single"/>
          <w:lang w:val="en-NZ"/>
        </w:rPr>
      </w:pPr>
    </w:p>
    <w:p w14:paraId="62559E69" w14:textId="77777777" w:rsidR="00654C5B" w:rsidRDefault="00937C21" w:rsidP="008B5F1D">
      <w:pPr>
        <w:numPr>
          <w:ilvl w:val="0"/>
          <w:numId w:val="21"/>
        </w:numPr>
        <w:contextualSpacing/>
        <w:rPr>
          <w:lang w:val="en-NZ"/>
        </w:rPr>
      </w:pPr>
      <w:r w:rsidRPr="00937C21">
        <w:rPr>
          <w:lang w:val="en-NZ"/>
        </w:rPr>
        <w:t xml:space="preserve">The study aims to determine if short-term exposure to an environment rich and diverse with plants changes gut bacteria, immune markers and asthma and allergy symptoms. Specifically, it will use a randomised crossover design to assess the effects of biodiverse exposure on asthma, allergy, airway inflammation, commensal microbiota, and serum immune markers in fifty to sixty (60 will be recruited) asthmatic schoolchildren (11-16 </w:t>
      </w:r>
      <w:proofErr w:type="spellStart"/>
      <w:r w:rsidRPr="00937C21">
        <w:rPr>
          <w:lang w:val="en-NZ"/>
        </w:rPr>
        <w:t>yrs</w:t>
      </w:r>
      <w:proofErr w:type="spellEnd"/>
      <w:r w:rsidRPr="00937C21">
        <w:rPr>
          <w:lang w:val="en-NZ"/>
        </w:rPr>
        <w:t xml:space="preserve">). </w:t>
      </w:r>
    </w:p>
    <w:p w14:paraId="0060C660" w14:textId="77777777" w:rsidR="00654C5B" w:rsidRDefault="00937C21" w:rsidP="008B5F1D">
      <w:pPr>
        <w:numPr>
          <w:ilvl w:val="0"/>
          <w:numId w:val="21"/>
        </w:numPr>
        <w:contextualSpacing/>
        <w:rPr>
          <w:lang w:val="en-NZ"/>
        </w:rPr>
      </w:pPr>
      <w:r w:rsidRPr="00937C21">
        <w:rPr>
          <w:lang w:val="en-NZ"/>
        </w:rPr>
        <w:t xml:space="preserve">Participants will be assessed at baseline for respiratory symptoms, lung function, airway inflammation (fractional exhaled nitric oxide (FENO)), atopy (this will only be done at first visit, if not done previously as part of HRC15/311), wellbeing and nature connectedness, and a stool and blood sample will be collected. </w:t>
      </w:r>
    </w:p>
    <w:p w14:paraId="71A0DF64" w14:textId="77777777" w:rsidR="00654C5B" w:rsidRDefault="00937C21" w:rsidP="008B5F1D">
      <w:pPr>
        <w:numPr>
          <w:ilvl w:val="0"/>
          <w:numId w:val="21"/>
        </w:numPr>
        <w:contextualSpacing/>
        <w:rPr>
          <w:lang w:val="en-NZ"/>
        </w:rPr>
      </w:pPr>
      <w:r w:rsidRPr="00937C21">
        <w:rPr>
          <w:lang w:val="en-NZ"/>
        </w:rPr>
        <w:t xml:space="preserve">They will then be randomly assigned to two groups of the same size, with one asked to visit a high vegetation diverse area at least twice, and for a minimum of 2 hours a week, for a 3-month period. </w:t>
      </w:r>
    </w:p>
    <w:p w14:paraId="7807BD30" w14:textId="77777777" w:rsidR="00654C5B" w:rsidRDefault="00937C21" w:rsidP="008B5F1D">
      <w:pPr>
        <w:numPr>
          <w:ilvl w:val="0"/>
          <w:numId w:val="21"/>
        </w:numPr>
        <w:contextualSpacing/>
        <w:rPr>
          <w:lang w:val="en-NZ"/>
        </w:rPr>
      </w:pPr>
      <w:r w:rsidRPr="00937C21">
        <w:rPr>
          <w:lang w:val="en-NZ"/>
        </w:rPr>
        <w:t xml:space="preserve">The other group will conduct themselves as normal, but whenever possible, avoid the pre-identified area of high biodiversity for the same 3-month period. Within this period, local soil and air samples (representative of each exposure for each child) will be collected for 16s microbiome sequencing. </w:t>
      </w:r>
    </w:p>
    <w:p w14:paraId="3CFB00BA" w14:textId="77777777" w:rsidR="00611EE4" w:rsidRDefault="00937C21" w:rsidP="008B5F1D">
      <w:pPr>
        <w:numPr>
          <w:ilvl w:val="0"/>
          <w:numId w:val="21"/>
        </w:numPr>
        <w:contextualSpacing/>
        <w:rPr>
          <w:lang w:val="en-NZ"/>
        </w:rPr>
      </w:pPr>
      <w:r w:rsidRPr="00937C21">
        <w:rPr>
          <w:lang w:val="en-NZ"/>
        </w:rPr>
        <w:t xml:space="preserve">At the end of the 3-month period, all participants will repeat the assessment described above. Participants will then be asked to return to normal behaviour (with associated exposures) for the following nine-month period (“washout”). At the same time the following year (to control for environmental variation/pollen exposure), participants will be asked to “crossover”, and undergo the corresponding exposure (i.e. children previously asked to visit biodiverse areas would now be requested to avoid them and vice versa). </w:t>
      </w:r>
    </w:p>
    <w:p w14:paraId="7C6BBC02" w14:textId="4BCAC52C" w:rsidR="00937C21" w:rsidRDefault="00937C21" w:rsidP="008B5F1D">
      <w:pPr>
        <w:numPr>
          <w:ilvl w:val="0"/>
          <w:numId w:val="21"/>
        </w:numPr>
        <w:contextualSpacing/>
        <w:rPr>
          <w:lang w:val="en-NZ"/>
        </w:rPr>
      </w:pPr>
      <w:r w:rsidRPr="00937C21">
        <w:rPr>
          <w:lang w:val="en-NZ"/>
        </w:rPr>
        <w:t>Local soil and air samples will again be collected for 16s microbiome sequencing. At the end of this second exposure period, all participants will repeat the full assessment described above.</w:t>
      </w:r>
    </w:p>
    <w:p w14:paraId="15613F37" w14:textId="4EC2E085" w:rsidR="00A84F85" w:rsidRDefault="00A84F85" w:rsidP="00A84F85">
      <w:pPr>
        <w:contextualSpacing/>
        <w:rPr>
          <w:lang w:val="en-NZ"/>
        </w:rPr>
      </w:pPr>
    </w:p>
    <w:p w14:paraId="1190D6A7" w14:textId="77777777" w:rsidR="00F05A82" w:rsidRPr="00D324AA" w:rsidRDefault="00F05A82" w:rsidP="00F05A82">
      <w:pPr>
        <w:autoSpaceDE w:val="0"/>
        <w:autoSpaceDN w:val="0"/>
        <w:adjustRightInd w:val="0"/>
        <w:rPr>
          <w:lang w:val="en-NZ"/>
        </w:rPr>
      </w:pPr>
    </w:p>
    <w:p w14:paraId="7C8771B2" w14:textId="77777777" w:rsidR="00F05A82" w:rsidRPr="00D324AA" w:rsidRDefault="00F05A82" w:rsidP="00F05A82">
      <w:pPr>
        <w:rPr>
          <w:u w:val="single"/>
          <w:lang w:val="en-NZ"/>
        </w:rPr>
      </w:pPr>
      <w:r w:rsidRPr="00D324AA">
        <w:rPr>
          <w:u w:val="single"/>
          <w:lang w:val="en-NZ"/>
        </w:rPr>
        <w:t xml:space="preserve">Summary of resolved ethical issues </w:t>
      </w:r>
    </w:p>
    <w:p w14:paraId="7321C03C" w14:textId="77777777" w:rsidR="00F05A82" w:rsidRPr="00D324AA" w:rsidRDefault="00F05A82" w:rsidP="00F05A82">
      <w:pPr>
        <w:rPr>
          <w:u w:val="single"/>
          <w:lang w:val="en-NZ"/>
        </w:rPr>
      </w:pPr>
    </w:p>
    <w:p w14:paraId="70D8A053" w14:textId="77777777" w:rsidR="00F05A82" w:rsidRPr="00D324AA" w:rsidRDefault="00F05A82" w:rsidP="00F05A82">
      <w:pPr>
        <w:rPr>
          <w:lang w:val="en-NZ"/>
        </w:rPr>
      </w:pPr>
      <w:r w:rsidRPr="00D324AA">
        <w:rPr>
          <w:lang w:val="en-NZ"/>
        </w:rPr>
        <w:t>The main ethical issues considered by the Committee and addressed by the Researcher are as follows.</w:t>
      </w:r>
    </w:p>
    <w:p w14:paraId="63AD680D" w14:textId="77777777" w:rsidR="005238CF" w:rsidRPr="005238CF" w:rsidRDefault="005238CF" w:rsidP="008B5F1D">
      <w:pPr>
        <w:pStyle w:val="ListParagraph"/>
        <w:numPr>
          <w:ilvl w:val="0"/>
          <w:numId w:val="21"/>
        </w:numPr>
        <w:rPr>
          <w:lang w:val="en-NZ"/>
        </w:rPr>
      </w:pPr>
      <w:r w:rsidRPr="005238CF">
        <w:rPr>
          <w:lang w:val="en-NZ"/>
        </w:rPr>
        <w:t xml:space="preserve">The Committee noted that the researchers do not have consent to use identifiable health information to contact past study participants to invite them into this study. The Committee granted a waiver of consent for this access of data, with the exception of instances where </w:t>
      </w:r>
      <w:r w:rsidRPr="005238CF">
        <w:rPr>
          <w:lang w:val="en-NZ"/>
        </w:rPr>
        <w:lastRenderedPageBreak/>
        <w:t xml:space="preserve">past participants had indicated that they no longer wanted to be involved in the previous study, or that they did not want to be contacted, or where the researchers had stated that they would not be retaining the participant’s details. </w:t>
      </w:r>
    </w:p>
    <w:p w14:paraId="4D162B11" w14:textId="292D4D6A" w:rsidR="00F05A82" w:rsidRDefault="005238CF" w:rsidP="008B5F1D">
      <w:pPr>
        <w:numPr>
          <w:ilvl w:val="0"/>
          <w:numId w:val="21"/>
        </w:numPr>
        <w:spacing w:before="80" w:after="80"/>
        <w:contextualSpacing/>
        <w:rPr>
          <w:lang w:val="en-NZ"/>
        </w:rPr>
      </w:pPr>
      <w:r>
        <w:rPr>
          <w:lang w:val="en-NZ"/>
        </w:rPr>
        <w:t xml:space="preserve">The invitation letter for this study was approved. </w:t>
      </w:r>
    </w:p>
    <w:p w14:paraId="3B67F827" w14:textId="12E1B3E1" w:rsidR="008E7148" w:rsidRPr="008E7148" w:rsidRDefault="00621E89" w:rsidP="008B5F1D">
      <w:pPr>
        <w:numPr>
          <w:ilvl w:val="0"/>
          <w:numId w:val="21"/>
        </w:numPr>
        <w:spacing w:before="80" w:after="80"/>
        <w:contextualSpacing/>
        <w:rPr>
          <w:lang w:val="en-NZ"/>
        </w:rPr>
      </w:pPr>
      <w:r>
        <w:rPr>
          <w:lang w:val="en-NZ"/>
        </w:rPr>
        <w:t xml:space="preserve">The researchers noted that they are satisfied with the insurance cover they have from the university. </w:t>
      </w:r>
    </w:p>
    <w:p w14:paraId="667F00AB" w14:textId="77777777" w:rsidR="00F05A82" w:rsidRPr="00D324AA" w:rsidRDefault="00F05A82" w:rsidP="00F05A82">
      <w:pPr>
        <w:spacing w:before="80" w:after="80"/>
        <w:rPr>
          <w:lang w:val="en-NZ"/>
        </w:rPr>
      </w:pPr>
    </w:p>
    <w:p w14:paraId="314983A1" w14:textId="77777777" w:rsidR="00F05A82" w:rsidRPr="00D324AA" w:rsidRDefault="00F05A82" w:rsidP="00F05A82">
      <w:pPr>
        <w:rPr>
          <w:u w:val="single"/>
          <w:lang w:val="en-NZ"/>
        </w:rPr>
      </w:pPr>
      <w:r w:rsidRPr="00D324AA">
        <w:rPr>
          <w:u w:val="single"/>
          <w:lang w:val="en-NZ"/>
        </w:rPr>
        <w:t>Summary of outstanding ethical issues</w:t>
      </w:r>
    </w:p>
    <w:p w14:paraId="6C4B735B" w14:textId="77777777" w:rsidR="00F05A82" w:rsidRPr="00D324AA" w:rsidRDefault="00F05A82" w:rsidP="00F05A82">
      <w:pPr>
        <w:rPr>
          <w:lang w:val="en-NZ"/>
        </w:rPr>
      </w:pPr>
    </w:p>
    <w:p w14:paraId="259548EB" w14:textId="77777777" w:rsidR="00F05A82" w:rsidRPr="00D324AA" w:rsidRDefault="00F05A82" w:rsidP="00F05A8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B1B37B6" w14:textId="77777777" w:rsidR="00F05A82" w:rsidRPr="00D324AA" w:rsidRDefault="00F05A82" w:rsidP="00F05A82">
      <w:pPr>
        <w:autoSpaceDE w:val="0"/>
        <w:autoSpaceDN w:val="0"/>
        <w:adjustRightInd w:val="0"/>
        <w:rPr>
          <w:szCs w:val="22"/>
          <w:lang w:val="en-NZ"/>
        </w:rPr>
      </w:pPr>
    </w:p>
    <w:p w14:paraId="0E3520E1" w14:textId="4DA6BEC9" w:rsidR="00F05A82" w:rsidRPr="00E61EF9" w:rsidRDefault="000E487E" w:rsidP="008B5F1D">
      <w:pPr>
        <w:numPr>
          <w:ilvl w:val="0"/>
          <w:numId w:val="21"/>
        </w:numPr>
        <w:rPr>
          <w:rFonts w:cs="Arial"/>
          <w:color w:val="FF0000"/>
          <w:szCs w:val="22"/>
        </w:rPr>
      </w:pPr>
      <w:r>
        <w:rPr>
          <w:szCs w:val="22"/>
          <w:lang w:val="en-NZ"/>
        </w:rPr>
        <w:t xml:space="preserve">Please </w:t>
      </w:r>
      <w:r>
        <w:rPr>
          <w:lang w:val="en-NZ"/>
        </w:rPr>
        <w:t>provide the form for recording peak flows.</w:t>
      </w:r>
    </w:p>
    <w:p w14:paraId="662B7DAC" w14:textId="1A0DBFA1" w:rsidR="008E7148" w:rsidRPr="008E7148" w:rsidRDefault="008E7148" w:rsidP="008B5F1D">
      <w:pPr>
        <w:numPr>
          <w:ilvl w:val="0"/>
          <w:numId w:val="21"/>
        </w:numPr>
        <w:spacing w:before="80" w:after="80"/>
        <w:contextualSpacing/>
        <w:rPr>
          <w:lang w:val="en-NZ"/>
        </w:rPr>
      </w:pPr>
      <w:r>
        <w:rPr>
          <w:lang w:val="en-NZ"/>
        </w:rPr>
        <w:t xml:space="preserve">The Committee did not approve consenting </w:t>
      </w:r>
      <w:r w:rsidR="001E2C76">
        <w:rPr>
          <w:lang w:val="en-NZ"/>
        </w:rPr>
        <w:t>participants</w:t>
      </w:r>
      <w:r>
        <w:rPr>
          <w:lang w:val="en-NZ"/>
        </w:rPr>
        <w:t xml:space="preserve"> for future unspecified research. If the researcher later decides they would like to do this, this will need to be submitted as a study amendment. </w:t>
      </w:r>
    </w:p>
    <w:p w14:paraId="10F1F353" w14:textId="6CCAD190" w:rsidR="00E61EF9" w:rsidRDefault="00E61EF9" w:rsidP="008B5F1D">
      <w:pPr>
        <w:numPr>
          <w:ilvl w:val="0"/>
          <w:numId w:val="21"/>
        </w:numPr>
        <w:spacing w:before="80" w:after="80"/>
        <w:contextualSpacing/>
        <w:rPr>
          <w:lang w:val="en-NZ"/>
        </w:rPr>
      </w:pPr>
      <w:r>
        <w:rPr>
          <w:lang w:val="en-NZ"/>
        </w:rPr>
        <w:t xml:space="preserve">Please update the protocol to specify that the study will be paying for the participants’ Zealandia passes and please clarify the monetary value of these passes. </w:t>
      </w:r>
    </w:p>
    <w:p w14:paraId="3BD67F44" w14:textId="076F2493" w:rsidR="000D3A7F" w:rsidRPr="000D3A7F" w:rsidRDefault="000D3A7F" w:rsidP="008B5F1D">
      <w:pPr>
        <w:numPr>
          <w:ilvl w:val="0"/>
          <w:numId w:val="21"/>
        </w:numPr>
        <w:spacing w:before="80" w:after="80"/>
        <w:contextualSpacing/>
        <w:rPr>
          <w:lang w:val="en-NZ"/>
        </w:rPr>
      </w:pPr>
      <w:r>
        <w:rPr>
          <w:lang w:val="en-NZ"/>
        </w:rPr>
        <w:t xml:space="preserve">The Committee noted that 16-year-old participants should be provided the opportunity to provide their own consent, rather than assent. </w:t>
      </w:r>
    </w:p>
    <w:p w14:paraId="64007B81" w14:textId="3D5AD19A" w:rsidR="00E61EF9" w:rsidRDefault="00E61EF9" w:rsidP="008B5F1D">
      <w:pPr>
        <w:numPr>
          <w:ilvl w:val="0"/>
          <w:numId w:val="21"/>
        </w:numPr>
        <w:spacing w:before="80" w:after="80"/>
        <w:contextualSpacing/>
        <w:rPr>
          <w:lang w:val="en-NZ"/>
        </w:rPr>
      </w:pPr>
      <w:r>
        <w:rPr>
          <w:lang w:val="en-NZ"/>
        </w:rPr>
        <w:t xml:space="preserve">The Committee noted that the children’s study data must be kept for 10 years after the oldest participant turns 16. Please clarify this in your study documentation. </w:t>
      </w:r>
    </w:p>
    <w:p w14:paraId="6027E439" w14:textId="222BC56B" w:rsidR="00EA77D7" w:rsidRDefault="00EA77D7" w:rsidP="008B5F1D">
      <w:pPr>
        <w:numPr>
          <w:ilvl w:val="0"/>
          <w:numId w:val="21"/>
        </w:numPr>
        <w:spacing w:before="80" w:after="80"/>
        <w:contextualSpacing/>
        <w:rPr>
          <w:lang w:val="en-NZ"/>
        </w:rPr>
      </w:pPr>
      <w:r>
        <w:rPr>
          <w:lang w:val="en-NZ"/>
        </w:rPr>
        <w:t>The Committee noted that the researchers are keeping the samples for 10 years for study</w:t>
      </w:r>
      <w:r w:rsidR="00027525">
        <w:rPr>
          <w:lang w:val="en-NZ"/>
        </w:rPr>
        <w:t xml:space="preserve"> related purposes, currently unable to be specified. </w:t>
      </w:r>
      <w:r w:rsidR="00B91EEB">
        <w:rPr>
          <w:lang w:val="en-NZ"/>
        </w:rPr>
        <w:t xml:space="preserve">This requires extended consent. Please make this clear in the protocol. </w:t>
      </w:r>
    </w:p>
    <w:p w14:paraId="04416CD2" w14:textId="6961C215" w:rsidR="00B91EEB" w:rsidRDefault="009E69C0" w:rsidP="008B5F1D">
      <w:pPr>
        <w:numPr>
          <w:ilvl w:val="0"/>
          <w:numId w:val="21"/>
        </w:numPr>
        <w:spacing w:before="80" w:after="80"/>
        <w:contextualSpacing/>
        <w:rPr>
          <w:lang w:val="en-NZ"/>
        </w:rPr>
      </w:pPr>
      <w:r>
        <w:rPr>
          <w:lang w:val="en-NZ"/>
        </w:rPr>
        <w:t xml:space="preserve">The Committee noted the high rates of asthma amongst </w:t>
      </w:r>
      <w:r w:rsidRPr="00A24979">
        <w:t>Māori</w:t>
      </w:r>
      <w:r>
        <w:rPr>
          <w:lang w:val="en-NZ"/>
        </w:rPr>
        <w:t xml:space="preserve"> and requested that the researcher </w:t>
      </w:r>
      <w:r w:rsidR="000D3A7F">
        <w:rPr>
          <w:lang w:val="en-NZ"/>
        </w:rPr>
        <w:t>update</w:t>
      </w:r>
      <w:r>
        <w:rPr>
          <w:lang w:val="en-NZ"/>
        </w:rPr>
        <w:t xml:space="preserve">s </w:t>
      </w:r>
      <w:r w:rsidR="000D3A7F">
        <w:rPr>
          <w:lang w:val="en-NZ"/>
        </w:rPr>
        <w:t xml:space="preserve">the study protocol to include </w:t>
      </w:r>
      <w:r w:rsidR="00577B5C">
        <w:rPr>
          <w:lang w:val="en-NZ"/>
        </w:rPr>
        <w:t xml:space="preserve">a plan for proactively recruiting </w:t>
      </w:r>
      <w:r w:rsidR="00A24979" w:rsidRPr="00A24979">
        <w:t>Māori </w:t>
      </w:r>
      <w:r w:rsidR="00577B5C">
        <w:rPr>
          <w:lang w:val="en-NZ"/>
        </w:rPr>
        <w:t>participants into this study</w:t>
      </w:r>
      <w:r w:rsidR="00A84031">
        <w:rPr>
          <w:lang w:val="en-NZ"/>
        </w:rPr>
        <w:t>.</w:t>
      </w:r>
    </w:p>
    <w:p w14:paraId="6121FA0C" w14:textId="77777777" w:rsidR="000D3A7F" w:rsidRPr="00EA77D7" w:rsidRDefault="000D3A7F" w:rsidP="000D3A7F">
      <w:pPr>
        <w:spacing w:before="80" w:after="80"/>
        <w:ind w:left="720"/>
        <w:contextualSpacing/>
        <w:rPr>
          <w:lang w:val="en-NZ"/>
        </w:rPr>
      </w:pPr>
    </w:p>
    <w:p w14:paraId="273B109C" w14:textId="4F9FBCF2" w:rsidR="00F05A82" w:rsidRPr="00D324AA" w:rsidRDefault="00F05A82" w:rsidP="00F05A82">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B34301">
        <w:rPr>
          <w:rFonts w:cs="Arial"/>
          <w:szCs w:val="22"/>
          <w:lang w:val="en-NZ"/>
        </w:rPr>
        <w:t xml:space="preserve">(PIS) </w:t>
      </w:r>
      <w:r w:rsidRPr="00D324AA">
        <w:rPr>
          <w:rFonts w:cs="Arial"/>
          <w:szCs w:val="22"/>
          <w:lang w:val="en-NZ"/>
        </w:rPr>
        <w:t>and Consent Form</w:t>
      </w:r>
      <w:r w:rsidR="00B34301">
        <w:rPr>
          <w:rFonts w:cs="Arial"/>
          <w:szCs w:val="22"/>
          <w:lang w:val="en-NZ"/>
        </w:rPr>
        <w:t xml:space="preserve"> (CF)</w:t>
      </w:r>
      <w:r w:rsidRPr="00D324AA">
        <w:rPr>
          <w:rFonts w:cs="Arial"/>
          <w:szCs w:val="22"/>
          <w:lang w:val="en-NZ"/>
        </w:rPr>
        <w:t xml:space="preserve">: </w:t>
      </w:r>
    </w:p>
    <w:p w14:paraId="1FF90558" w14:textId="77777777" w:rsidR="00F05A82" w:rsidRPr="00D324AA" w:rsidRDefault="00F05A82" w:rsidP="00F05A82">
      <w:pPr>
        <w:spacing w:before="80" w:after="80"/>
        <w:rPr>
          <w:rFonts w:cs="Arial"/>
          <w:szCs w:val="22"/>
          <w:lang w:val="en-NZ"/>
        </w:rPr>
      </w:pPr>
    </w:p>
    <w:p w14:paraId="2F4EBE30" w14:textId="6906DFA6" w:rsidR="00F05A82" w:rsidRPr="00D324AA" w:rsidRDefault="00F05A82" w:rsidP="008B5F1D">
      <w:pPr>
        <w:numPr>
          <w:ilvl w:val="0"/>
          <w:numId w:val="21"/>
        </w:numPr>
        <w:spacing w:before="80" w:after="80"/>
        <w:contextualSpacing/>
      </w:pPr>
      <w:r w:rsidRPr="00D324AA">
        <w:rPr>
          <w:rFonts w:cs="Arial"/>
          <w:szCs w:val="22"/>
          <w:lang w:val="en-NZ"/>
        </w:rPr>
        <w:t>Please</w:t>
      </w:r>
      <w:r w:rsidR="00551923">
        <w:rPr>
          <w:rFonts w:cs="Arial"/>
          <w:szCs w:val="22"/>
          <w:lang w:val="en-NZ"/>
        </w:rPr>
        <w:t xml:space="preserve"> inform the participant that you will be using data collected from the previous study</w:t>
      </w:r>
      <w:r w:rsidR="00705F95">
        <w:rPr>
          <w:rFonts w:cs="Arial"/>
          <w:szCs w:val="22"/>
          <w:lang w:val="en-NZ"/>
        </w:rPr>
        <w:t>, and seek consent to do so</w:t>
      </w:r>
      <w:r w:rsidR="00551923">
        <w:rPr>
          <w:rFonts w:cs="Arial"/>
          <w:szCs w:val="22"/>
          <w:lang w:val="en-NZ"/>
        </w:rPr>
        <w:t xml:space="preserve">. </w:t>
      </w:r>
    </w:p>
    <w:p w14:paraId="36B40166" w14:textId="07E48394" w:rsidR="007E257A" w:rsidRDefault="007E257A" w:rsidP="008B5F1D">
      <w:pPr>
        <w:numPr>
          <w:ilvl w:val="0"/>
          <w:numId w:val="21"/>
        </w:numPr>
        <w:spacing w:before="80" w:after="80"/>
        <w:contextualSpacing/>
      </w:pPr>
      <w:r>
        <w:t xml:space="preserve">Please </w:t>
      </w:r>
      <w:r w:rsidR="003A2F9A">
        <w:t xml:space="preserve">clarify what is required of participants in this study, </w:t>
      </w:r>
      <w:r w:rsidR="00621E89">
        <w:t>e.g.,</w:t>
      </w:r>
      <w:r w:rsidR="003A2F9A">
        <w:t xml:space="preserve"> recording their peak flows. </w:t>
      </w:r>
    </w:p>
    <w:p w14:paraId="7C11C5C0" w14:textId="77777777" w:rsidR="00723FCA" w:rsidRDefault="000E487E" w:rsidP="007530E4">
      <w:pPr>
        <w:numPr>
          <w:ilvl w:val="0"/>
          <w:numId w:val="21"/>
        </w:numPr>
        <w:spacing w:before="80" w:after="80"/>
        <w:contextualSpacing/>
      </w:pPr>
      <w:r>
        <w:t xml:space="preserve">Please inform the participant that Zealandia will be recording </w:t>
      </w:r>
      <w:r w:rsidR="007A1EB2">
        <w:t>the participants' visit history.</w:t>
      </w:r>
    </w:p>
    <w:p w14:paraId="7DC9950A" w14:textId="77777777" w:rsidR="00723FCA" w:rsidRDefault="00BE533A" w:rsidP="00723FCA">
      <w:pPr>
        <w:numPr>
          <w:ilvl w:val="0"/>
          <w:numId w:val="21"/>
        </w:numPr>
        <w:spacing w:before="80" w:after="80"/>
        <w:contextualSpacing/>
      </w:pPr>
      <w:r>
        <w:t xml:space="preserve">Please provide more detail around </w:t>
      </w:r>
      <w:r w:rsidR="00CC51D5">
        <w:t xml:space="preserve">which samples will be sent overseas, </w:t>
      </w:r>
      <w:r>
        <w:t xml:space="preserve">where </w:t>
      </w:r>
      <w:r w:rsidR="00CC51D5">
        <w:t xml:space="preserve">specifically </w:t>
      </w:r>
      <w:r>
        <w:t>th</w:t>
      </w:r>
      <w:r w:rsidR="00CC51D5">
        <w:t>ey will be sent,</w:t>
      </w:r>
      <w:r>
        <w:t xml:space="preserve"> and what will happen to them. </w:t>
      </w:r>
    </w:p>
    <w:p w14:paraId="53D87460" w14:textId="34BACFFB" w:rsidR="007823CC" w:rsidRDefault="007823CC" w:rsidP="00723FCA">
      <w:pPr>
        <w:numPr>
          <w:ilvl w:val="0"/>
          <w:numId w:val="21"/>
        </w:numPr>
        <w:spacing w:before="80" w:after="80"/>
        <w:contextualSpacing/>
      </w:pPr>
      <w:r>
        <w:t>Please provide a</w:t>
      </w:r>
      <w:r w:rsidR="007355DE">
        <w:t xml:space="preserve">ge-appropriate </w:t>
      </w:r>
      <w:r>
        <w:t>information sheet</w:t>
      </w:r>
      <w:r w:rsidR="007355DE">
        <w:t xml:space="preserve">s </w:t>
      </w:r>
      <w:r>
        <w:t xml:space="preserve">for children. </w:t>
      </w:r>
    </w:p>
    <w:p w14:paraId="183AD47F" w14:textId="3CF9E667" w:rsidR="006F7805" w:rsidRDefault="006F7805" w:rsidP="008B5F1D">
      <w:pPr>
        <w:numPr>
          <w:ilvl w:val="0"/>
          <w:numId w:val="21"/>
        </w:numPr>
        <w:spacing w:before="80" w:after="80"/>
        <w:contextualSpacing/>
      </w:pPr>
      <w:r>
        <w:t xml:space="preserve">Please modify the assent forms to match what is in the information sheets.  </w:t>
      </w:r>
    </w:p>
    <w:p w14:paraId="5A08C9EB" w14:textId="5B22CECF" w:rsidR="00F45BF6" w:rsidRDefault="00F45BF6" w:rsidP="008B5F1D">
      <w:pPr>
        <w:numPr>
          <w:ilvl w:val="0"/>
          <w:numId w:val="21"/>
        </w:numPr>
        <w:spacing w:before="80" w:after="80"/>
        <w:contextualSpacing/>
      </w:pPr>
      <w:r>
        <w:t xml:space="preserve">Please specify that contacting the GP will include low mood </w:t>
      </w:r>
      <w:r w:rsidR="000241E8">
        <w:t>indicated through the questionnaires</w:t>
      </w:r>
      <w:r w:rsidR="003A32CB">
        <w:t xml:space="preserve"> and / or professional judgment of the study nurses</w:t>
      </w:r>
      <w:r w:rsidR="000241E8">
        <w:t xml:space="preserve">. </w:t>
      </w:r>
    </w:p>
    <w:p w14:paraId="3C90DBDF" w14:textId="5527C3FC" w:rsidR="005D01C0" w:rsidRDefault="005D01C0" w:rsidP="008B5F1D">
      <w:pPr>
        <w:numPr>
          <w:ilvl w:val="0"/>
          <w:numId w:val="21"/>
        </w:numPr>
        <w:spacing w:before="80" w:after="80"/>
        <w:contextualSpacing/>
      </w:pPr>
      <w:r>
        <w:t xml:space="preserve">Please </w:t>
      </w:r>
      <w:r w:rsidR="007B58DD">
        <w:t>move information about</w:t>
      </w:r>
      <w:r>
        <w:t xml:space="preserve"> what blood tests you will be doing</w:t>
      </w:r>
      <w:r w:rsidR="007B58DD">
        <w:t xml:space="preserve"> </w:t>
      </w:r>
      <w:r w:rsidR="000C7999">
        <w:t>into</w:t>
      </w:r>
      <w:r w:rsidR="007B58DD">
        <w:t xml:space="preserve"> the blood sample </w:t>
      </w:r>
      <w:r w:rsidR="000C7999">
        <w:t>section</w:t>
      </w:r>
      <w:r w:rsidR="007B58DD">
        <w:t xml:space="preserve">. </w:t>
      </w:r>
    </w:p>
    <w:p w14:paraId="4121B6D5" w14:textId="01CA9FDA" w:rsidR="00B91EEB" w:rsidRDefault="00B91EEB" w:rsidP="008B5F1D">
      <w:pPr>
        <w:numPr>
          <w:ilvl w:val="0"/>
          <w:numId w:val="21"/>
        </w:numPr>
        <w:spacing w:before="80" w:after="80"/>
        <w:contextualSpacing/>
      </w:pPr>
      <w:r>
        <w:t xml:space="preserve">Please clarify in the PISCF that you are seeking extended consent for future study-specific use of tissue. </w:t>
      </w:r>
    </w:p>
    <w:p w14:paraId="55631322" w14:textId="1A156CDE" w:rsidR="00562862" w:rsidRDefault="00562862" w:rsidP="008B5F1D">
      <w:pPr>
        <w:numPr>
          <w:ilvl w:val="0"/>
          <w:numId w:val="21"/>
        </w:numPr>
        <w:spacing w:before="80" w:after="80"/>
        <w:contextualSpacing/>
      </w:pPr>
      <w:r>
        <w:t xml:space="preserve">Please update the ACC compensation statement. Please refer to the </w:t>
      </w:r>
      <w:hyperlink r:id="rId18" w:history="1">
        <w:r w:rsidRPr="00C45D39">
          <w:rPr>
            <w:rStyle w:val="Hyperlink"/>
          </w:rPr>
          <w:t>HDEC PIS</w:t>
        </w:r>
        <w:r w:rsidR="00E82F09" w:rsidRPr="00C45D39">
          <w:rPr>
            <w:rStyle w:val="Hyperlink"/>
          </w:rPr>
          <w:t>CF template</w:t>
        </w:r>
      </w:hyperlink>
      <w:r w:rsidR="00C45D39">
        <w:t xml:space="preserve"> on the HDEC website</w:t>
      </w:r>
      <w:r w:rsidR="00E82F09">
        <w:t xml:space="preserve"> for guidance. </w:t>
      </w:r>
    </w:p>
    <w:p w14:paraId="2128DE6B" w14:textId="00A85CB0" w:rsidR="00A24979" w:rsidRDefault="00A24979" w:rsidP="008B5F1D">
      <w:pPr>
        <w:numPr>
          <w:ilvl w:val="0"/>
          <w:numId w:val="21"/>
        </w:numPr>
        <w:spacing w:before="80" w:after="80"/>
        <w:contextualSpacing/>
      </w:pPr>
      <w:r>
        <w:t xml:space="preserve">Please include information about </w:t>
      </w:r>
      <w:r w:rsidR="00BC23B6">
        <w:t>participant</w:t>
      </w:r>
      <w:r>
        <w:t xml:space="preserve"> right</w:t>
      </w:r>
      <w:r w:rsidR="00BC23B6">
        <w:t>s</w:t>
      </w:r>
      <w:r>
        <w:t xml:space="preserve"> to access</w:t>
      </w:r>
      <w:r w:rsidR="00BC23B6">
        <w:t xml:space="preserve"> or correct their</w:t>
      </w:r>
      <w:r>
        <w:t xml:space="preserve"> </w:t>
      </w:r>
      <w:r w:rsidR="00BC23B6">
        <w:t>data</w:t>
      </w:r>
      <w:r w:rsidR="00EE1EA4">
        <w:t xml:space="preserve"> and how the data will be stored. </w:t>
      </w:r>
    </w:p>
    <w:p w14:paraId="04FA2A59" w14:textId="5A352232" w:rsidR="0056606A" w:rsidRDefault="0056606A" w:rsidP="00F05A82"/>
    <w:p w14:paraId="436DBCA5" w14:textId="63EACFAB" w:rsidR="007F7219" w:rsidRDefault="007F7219" w:rsidP="00F05A82"/>
    <w:p w14:paraId="422DC922" w14:textId="77777777" w:rsidR="007F7219" w:rsidRDefault="007F7219" w:rsidP="00F05A82"/>
    <w:p w14:paraId="7E668C42" w14:textId="39C993DB" w:rsidR="00F05A82" w:rsidRPr="00D324AA" w:rsidRDefault="00F05A82" w:rsidP="00F05A82">
      <w:pPr>
        <w:rPr>
          <w:u w:val="single"/>
          <w:lang w:val="en-NZ"/>
        </w:rPr>
      </w:pPr>
      <w:r w:rsidRPr="00D324AA">
        <w:rPr>
          <w:u w:val="single"/>
          <w:lang w:val="en-NZ"/>
        </w:rPr>
        <w:lastRenderedPageBreak/>
        <w:t xml:space="preserve">Decision </w:t>
      </w:r>
    </w:p>
    <w:p w14:paraId="2C415C19" w14:textId="77777777" w:rsidR="00F05A82" w:rsidRPr="00D324AA" w:rsidRDefault="00F05A82" w:rsidP="00F05A82">
      <w:pPr>
        <w:rPr>
          <w:lang w:val="en-NZ"/>
        </w:rPr>
      </w:pPr>
    </w:p>
    <w:p w14:paraId="62770226" w14:textId="77777777" w:rsidR="00F05A82" w:rsidRPr="00D324AA" w:rsidRDefault="00F05A82" w:rsidP="00F05A8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A9A4832" w14:textId="77777777" w:rsidR="00F05A82" w:rsidRPr="000C7999" w:rsidRDefault="00F05A82" w:rsidP="00F05A82">
      <w:pPr>
        <w:rPr>
          <w:lang w:val="en-NZ"/>
        </w:rPr>
      </w:pPr>
    </w:p>
    <w:p w14:paraId="5BD05837" w14:textId="5727A859" w:rsidR="00F05A82" w:rsidRPr="000C7999" w:rsidRDefault="00F05A82" w:rsidP="00736538">
      <w:pPr>
        <w:numPr>
          <w:ilvl w:val="0"/>
          <w:numId w:val="30"/>
        </w:numPr>
        <w:contextualSpacing/>
        <w:rPr>
          <w:rFonts w:cs="Arial"/>
          <w:szCs w:val="22"/>
          <w:lang w:val="en-NZ"/>
        </w:rPr>
      </w:pPr>
      <w:r w:rsidRPr="000C7999">
        <w:rPr>
          <w:rFonts w:cs="Arial"/>
          <w:szCs w:val="22"/>
          <w:lang w:val="en-NZ"/>
        </w:rPr>
        <w:t>Pleas</w:t>
      </w:r>
      <w:r w:rsidR="00723FCA">
        <w:rPr>
          <w:rFonts w:cs="Arial"/>
          <w:szCs w:val="22"/>
          <w:lang w:val="en-NZ"/>
        </w:rPr>
        <w:t>e</w:t>
      </w:r>
      <w:r w:rsidRPr="000C7999">
        <w:rPr>
          <w:rFonts w:cs="Arial"/>
          <w:szCs w:val="22"/>
          <w:lang w:val="en-NZ"/>
        </w:rPr>
        <w:t xml:space="preserve"> address all outstanding ethical issues, providing the information requested by the Committee.</w:t>
      </w:r>
    </w:p>
    <w:p w14:paraId="62D51CB5" w14:textId="5E57B9D1" w:rsidR="00F05A82" w:rsidRPr="000C7999" w:rsidRDefault="00F05A82" w:rsidP="00736538">
      <w:pPr>
        <w:numPr>
          <w:ilvl w:val="0"/>
          <w:numId w:val="30"/>
        </w:numPr>
        <w:contextualSpacing/>
        <w:rPr>
          <w:rFonts w:cs="Arial"/>
          <w:szCs w:val="22"/>
          <w:lang w:val="en-NZ"/>
        </w:rPr>
      </w:pPr>
      <w:r w:rsidRPr="000C7999">
        <w:rPr>
          <w:rFonts w:cs="Arial"/>
          <w:szCs w:val="22"/>
          <w:lang w:val="en-NZ"/>
        </w:rPr>
        <w:t>Please update the Participant Information Sheet and Consent Form, taking into account the suggestions made by the Committee</w:t>
      </w:r>
      <w:r w:rsidR="000C7999">
        <w:rPr>
          <w:rFonts w:cs="Arial"/>
          <w:szCs w:val="22"/>
          <w:lang w:val="en-NZ"/>
        </w:rPr>
        <w:t xml:space="preserve"> </w:t>
      </w:r>
      <w:r w:rsidR="000C7999" w:rsidRPr="00CA5D53">
        <w:rPr>
          <w:rFonts w:cs="Arial"/>
          <w:i/>
          <w:sz w:val="21"/>
          <w:szCs w:val="21"/>
        </w:rPr>
        <w:t>(National Ethical Standards for Health and Disability Research and Quality Improvement</w:t>
      </w:r>
      <w:r w:rsidR="000C7999" w:rsidRPr="00C47D8B">
        <w:rPr>
          <w:rFonts w:cs="Arial"/>
          <w:iCs/>
          <w:sz w:val="21"/>
          <w:szCs w:val="21"/>
        </w:rPr>
        <w:t>, para</w:t>
      </w:r>
      <w:r w:rsidR="000C7999">
        <w:rPr>
          <w:rFonts w:cs="Arial"/>
          <w:iCs/>
          <w:sz w:val="21"/>
          <w:szCs w:val="21"/>
        </w:rPr>
        <w:t>s</w:t>
      </w:r>
      <w:r w:rsidR="000C7999" w:rsidRPr="00C47D8B">
        <w:rPr>
          <w:rFonts w:cs="Arial"/>
          <w:iCs/>
          <w:sz w:val="21"/>
          <w:szCs w:val="21"/>
        </w:rPr>
        <w:t xml:space="preserve"> 7.15 – 7.1</w:t>
      </w:r>
      <w:r w:rsidR="000C7999">
        <w:rPr>
          <w:rFonts w:cs="Arial"/>
          <w:iCs/>
          <w:sz w:val="21"/>
          <w:szCs w:val="21"/>
        </w:rPr>
        <w:t>7).</w:t>
      </w:r>
    </w:p>
    <w:p w14:paraId="24BB26B8" w14:textId="77777777" w:rsidR="00F05A82" w:rsidRPr="00D324AA" w:rsidRDefault="00F05A82" w:rsidP="00F05A82">
      <w:pPr>
        <w:rPr>
          <w:color w:val="FF0000"/>
          <w:lang w:val="en-NZ"/>
        </w:rPr>
      </w:pPr>
    </w:p>
    <w:p w14:paraId="3AC927F4" w14:textId="3D2407A3" w:rsidR="00F05A82" w:rsidRPr="00D324AA" w:rsidRDefault="00F05A82" w:rsidP="00F05A82">
      <w:pPr>
        <w:rPr>
          <w:lang w:val="en-NZ"/>
        </w:rPr>
      </w:pPr>
      <w:r w:rsidRPr="00D324AA">
        <w:rPr>
          <w:lang w:val="en-NZ"/>
        </w:rPr>
        <w:t xml:space="preserve">After receipt of the information requested by the Committee, a final decision on the application will be made by </w:t>
      </w:r>
      <w:r w:rsidR="00ED2753" w:rsidRPr="00ED2753">
        <w:rPr>
          <w:lang w:val="en-NZ"/>
        </w:rPr>
        <w:t xml:space="preserve">Ms </w:t>
      </w:r>
      <w:r w:rsidR="009E69C0" w:rsidRPr="00ED2753">
        <w:rPr>
          <w:rFonts w:cs="Arial"/>
          <w:szCs w:val="22"/>
          <w:lang w:val="en-NZ"/>
        </w:rPr>
        <w:t>Catherine Garvey and</w:t>
      </w:r>
      <w:r w:rsidR="00ED2753" w:rsidRPr="00ED2753">
        <w:rPr>
          <w:rFonts w:cs="Arial"/>
          <w:szCs w:val="22"/>
          <w:lang w:val="en-NZ"/>
        </w:rPr>
        <w:t xml:space="preserve"> Dr</w:t>
      </w:r>
      <w:r w:rsidR="009E69C0" w:rsidRPr="00ED2753">
        <w:rPr>
          <w:rFonts w:cs="Arial"/>
          <w:szCs w:val="22"/>
          <w:lang w:val="en-NZ"/>
        </w:rPr>
        <w:t xml:space="preserve"> Michael Meyer. </w:t>
      </w:r>
    </w:p>
    <w:p w14:paraId="520E7D94" w14:textId="77777777" w:rsidR="00F05A82" w:rsidRPr="00D324AA" w:rsidRDefault="00F05A82" w:rsidP="00F05A82">
      <w:pPr>
        <w:rPr>
          <w:color w:val="FF0000"/>
          <w:lang w:val="en-NZ"/>
        </w:rPr>
      </w:pPr>
    </w:p>
    <w:p w14:paraId="56BF1FFC" w14:textId="77777777" w:rsidR="00F05A82" w:rsidRDefault="00F05A82" w:rsidP="00F05A82">
      <w:pPr>
        <w:rPr>
          <w:rFonts w:cs="Arial"/>
        </w:rPr>
      </w:pPr>
    </w:p>
    <w:p w14:paraId="7D3AEB06" w14:textId="77777777" w:rsidR="00F05A82" w:rsidRDefault="00F05A82" w:rsidP="00F05A82">
      <w:pPr>
        <w:rPr>
          <w:rFonts w:cs="Arial"/>
        </w:rPr>
      </w:pPr>
    </w:p>
    <w:p w14:paraId="58573545" w14:textId="77777777" w:rsidR="00F05A82" w:rsidRDefault="00F05A82" w:rsidP="00F05A82">
      <w:pPr>
        <w:rPr>
          <w:rFonts w:cs="Arial"/>
        </w:rPr>
      </w:pPr>
    </w:p>
    <w:p w14:paraId="24A38E15" w14:textId="77777777" w:rsidR="00F05A82" w:rsidRDefault="00F05A82" w:rsidP="00F05A82">
      <w:pPr>
        <w:rPr>
          <w:rFonts w:cs="Arial"/>
        </w:rPr>
      </w:pPr>
    </w:p>
    <w:p w14:paraId="318E7254" w14:textId="77777777" w:rsidR="00F05A82" w:rsidRDefault="00F05A82" w:rsidP="00F05A82">
      <w:pPr>
        <w:rPr>
          <w:rFonts w:cs="Arial"/>
        </w:rPr>
      </w:pPr>
    </w:p>
    <w:p w14:paraId="40C4CAEB" w14:textId="77777777" w:rsidR="00F05A82" w:rsidRDefault="00F05A82" w:rsidP="00F05A82">
      <w:pPr>
        <w:rPr>
          <w:rFonts w:cs="Arial"/>
        </w:rPr>
      </w:pPr>
    </w:p>
    <w:p w14:paraId="58A9815F" w14:textId="77777777" w:rsidR="00F05A82" w:rsidRDefault="00F05A82" w:rsidP="00F05A82">
      <w:pPr>
        <w:rPr>
          <w:rFonts w:cs="Arial"/>
        </w:rPr>
      </w:pPr>
    </w:p>
    <w:p w14:paraId="79D4F7D8" w14:textId="77777777" w:rsidR="00F05A82" w:rsidRDefault="00F05A82" w:rsidP="00F05A82">
      <w:pPr>
        <w:rPr>
          <w:rFonts w:cs="Arial"/>
        </w:rPr>
      </w:pPr>
    </w:p>
    <w:p w14:paraId="7A350D9B" w14:textId="77777777" w:rsidR="00F05A82" w:rsidRDefault="00F05A82" w:rsidP="00F05A82">
      <w:pPr>
        <w:rPr>
          <w:rFonts w:cs="Arial"/>
        </w:rPr>
      </w:pPr>
    </w:p>
    <w:p w14:paraId="6057E220" w14:textId="77777777" w:rsidR="00F05A82" w:rsidRDefault="00F05A82" w:rsidP="00F05A82">
      <w:pPr>
        <w:rPr>
          <w:rFonts w:cs="Arial"/>
        </w:rPr>
      </w:pPr>
    </w:p>
    <w:p w14:paraId="268AD858" w14:textId="77777777" w:rsidR="00F05A82" w:rsidRDefault="00F05A82" w:rsidP="00F05A82">
      <w:pPr>
        <w:rPr>
          <w:rFonts w:cs="Arial"/>
        </w:rPr>
      </w:pPr>
    </w:p>
    <w:p w14:paraId="379A5EF8" w14:textId="77777777" w:rsidR="00F05A82" w:rsidRDefault="00F05A82" w:rsidP="00F05A82">
      <w:pPr>
        <w:rPr>
          <w:rFonts w:cs="Arial"/>
        </w:rPr>
      </w:pPr>
    </w:p>
    <w:p w14:paraId="383A1002" w14:textId="77777777" w:rsidR="00F05A82" w:rsidRDefault="00F05A82" w:rsidP="00F05A82">
      <w:pPr>
        <w:rPr>
          <w:rFonts w:cs="Arial"/>
        </w:rPr>
      </w:pPr>
    </w:p>
    <w:p w14:paraId="2684F43F" w14:textId="77777777" w:rsidR="00F05A82" w:rsidRDefault="00F05A82" w:rsidP="00F05A82">
      <w:pPr>
        <w:rPr>
          <w:rFonts w:cs="Arial"/>
        </w:rPr>
      </w:pPr>
    </w:p>
    <w:p w14:paraId="559ACE5B" w14:textId="77777777" w:rsidR="00F05A82" w:rsidRDefault="00F05A82" w:rsidP="00F05A82">
      <w:pPr>
        <w:rPr>
          <w:rFonts w:cs="Arial"/>
        </w:rPr>
      </w:pPr>
    </w:p>
    <w:p w14:paraId="2EEB5F1D" w14:textId="77777777" w:rsidR="00F05A82" w:rsidRDefault="00F05A82" w:rsidP="00F05A82">
      <w:pPr>
        <w:rPr>
          <w:rFonts w:cs="Arial"/>
        </w:rPr>
      </w:pPr>
    </w:p>
    <w:p w14:paraId="16AC9E26" w14:textId="77777777" w:rsidR="00F05A82" w:rsidRDefault="00F05A82" w:rsidP="00F05A82">
      <w:pPr>
        <w:rPr>
          <w:rFonts w:cs="Arial"/>
        </w:rPr>
      </w:pPr>
    </w:p>
    <w:p w14:paraId="773BDDA3" w14:textId="77777777" w:rsidR="00F05A82" w:rsidRDefault="00F05A82" w:rsidP="00F05A82">
      <w:pPr>
        <w:rPr>
          <w:rFonts w:cs="Arial"/>
        </w:rPr>
      </w:pPr>
    </w:p>
    <w:p w14:paraId="4EB29B25" w14:textId="77777777" w:rsidR="00F05A82" w:rsidRDefault="00F05A82" w:rsidP="00F05A82">
      <w:pPr>
        <w:rPr>
          <w:rFonts w:cs="Arial"/>
        </w:rPr>
      </w:pPr>
    </w:p>
    <w:p w14:paraId="34F6A7B2" w14:textId="77777777" w:rsidR="00F05A82" w:rsidRDefault="00F05A82" w:rsidP="00F05A82">
      <w:pPr>
        <w:rPr>
          <w:rFonts w:cs="Arial"/>
        </w:rPr>
      </w:pPr>
    </w:p>
    <w:p w14:paraId="758C158D" w14:textId="77777777" w:rsidR="00F05A82" w:rsidRDefault="00F05A82" w:rsidP="00F05A82">
      <w:pPr>
        <w:rPr>
          <w:rFonts w:cs="Arial"/>
        </w:rPr>
      </w:pPr>
    </w:p>
    <w:p w14:paraId="1A23C3C7" w14:textId="77777777" w:rsidR="00F05A82" w:rsidRDefault="00F05A82" w:rsidP="00F05A82">
      <w:pPr>
        <w:rPr>
          <w:rFonts w:cs="Arial"/>
        </w:rPr>
      </w:pPr>
    </w:p>
    <w:p w14:paraId="691A5F04" w14:textId="77777777" w:rsidR="00F05A82" w:rsidRDefault="00F05A82" w:rsidP="00F05A82">
      <w:pPr>
        <w:rPr>
          <w:rFonts w:cs="Arial"/>
        </w:rPr>
      </w:pPr>
    </w:p>
    <w:p w14:paraId="33BBFF5C" w14:textId="77777777" w:rsidR="00F05A82" w:rsidRDefault="00F05A82" w:rsidP="00F05A82">
      <w:pPr>
        <w:rPr>
          <w:rFonts w:cs="Arial"/>
        </w:rPr>
      </w:pPr>
    </w:p>
    <w:p w14:paraId="4E403D45" w14:textId="77777777" w:rsidR="00F05A82" w:rsidRDefault="00F05A82" w:rsidP="00F05A82">
      <w:pPr>
        <w:rPr>
          <w:rFonts w:cs="Arial"/>
        </w:rPr>
      </w:pPr>
    </w:p>
    <w:p w14:paraId="117B5989" w14:textId="77777777" w:rsidR="00F05A82" w:rsidRDefault="00F05A82" w:rsidP="00F05A82">
      <w:pPr>
        <w:rPr>
          <w:rFonts w:cs="Arial"/>
        </w:rPr>
      </w:pPr>
    </w:p>
    <w:p w14:paraId="44268B9A" w14:textId="77777777" w:rsidR="00F05A82" w:rsidRDefault="00F05A82" w:rsidP="00F05A82">
      <w:pPr>
        <w:rPr>
          <w:rFonts w:cs="Arial"/>
        </w:rPr>
      </w:pPr>
    </w:p>
    <w:p w14:paraId="15C65A94" w14:textId="77777777" w:rsidR="00F05A82" w:rsidRDefault="00F05A82" w:rsidP="00F05A82">
      <w:pPr>
        <w:rPr>
          <w:rFonts w:cs="Arial"/>
        </w:rPr>
      </w:pPr>
    </w:p>
    <w:p w14:paraId="758DAC1D" w14:textId="2A45D0B5" w:rsidR="00F05A82" w:rsidRDefault="00F05A82" w:rsidP="00F05A82">
      <w:pPr>
        <w:rPr>
          <w:rFonts w:cs="Arial"/>
        </w:rPr>
      </w:pPr>
    </w:p>
    <w:p w14:paraId="53647716" w14:textId="50395DD5" w:rsidR="00ED2753" w:rsidRDefault="00ED2753" w:rsidP="00F05A82">
      <w:pPr>
        <w:rPr>
          <w:rFonts w:cs="Arial"/>
        </w:rPr>
      </w:pPr>
    </w:p>
    <w:p w14:paraId="43D1A239" w14:textId="5C49497C" w:rsidR="00ED2753" w:rsidRDefault="00ED2753" w:rsidP="00F05A82">
      <w:pPr>
        <w:rPr>
          <w:rFonts w:cs="Arial"/>
        </w:rPr>
      </w:pPr>
    </w:p>
    <w:p w14:paraId="0294FFA7" w14:textId="292068D6" w:rsidR="00ED2753" w:rsidRDefault="00ED2753" w:rsidP="00F05A82">
      <w:pPr>
        <w:rPr>
          <w:rFonts w:cs="Arial"/>
        </w:rPr>
      </w:pPr>
    </w:p>
    <w:p w14:paraId="5B6291F0" w14:textId="6F859DDE" w:rsidR="00ED2753" w:rsidRDefault="00ED2753" w:rsidP="00F05A82">
      <w:pPr>
        <w:rPr>
          <w:rFonts w:cs="Arial"/>
        </w:rPr>
      </w:pPr>
    </w:p>
    <w:p w14:paraId="74064D40" w14:textId="30CE76FA" w:rsidR="00ED2753" w:rsidRDefault="00ED2753" w:rsidP="00F05A82">
      <w:pPr>
        <w:rPr>
          <w:rFonts w:cs="Arial"/>
        </w:rPr>
      </w:pPr>
    </w:p>
    <w:p w14:paraId="7BB72FDB" w14:textId="77777777" w:rsidR="00ED2753" w:rsidRDefault="00ED2753" w:rsidP="00F05A82">
      <w:pPr>
        <w:rPr>
          <w:rFonts w:cs="Arial"/>
        </w:rPr>
      </w:pPr>
    </w:p>
    <w:p w14:paraId="5710D842" w14:textId="77777777" w:rsidR="00F05A82" w:rsidRDefault="00F05A82" w:rsidP="00F05A82">
      <w:pPr>
        <w:rPr>
          <w:rFonts w:cs="Arial"/>
        </w:rPr>
      </w:pPr>
    </w:p>
    <w:p w14:paraId="3C454267" w14:textId="277244B0" w:rsidR="00F05A82" w:rsidRDefault="00F05A82" w:rsidP="00F05A82">
      <w:pPr>
        <w:rPr>
          <w:rFonts w:cs="Arial"/>
        </w:rPr>
      </w:pPr>
    </w:p>
    <w:p w14:paraId="65C1CC0F" w14:textId="77777777" w:rsidR="00723FCA" w:rsidRDefault="00723FCA" w:rsidP="00F05A82">
      <w:pPr>
        <w:rPr>
          <w:rFonts w:cs="Arial"/>
        </w:rPr>
      </w:pPr>
    </w:p>
    <w:p w14:paraId="38DCBD3D" w14:textId="06B8F9FE" w:rsidR="00D14D51" w:rsidRDefault="00D14D51" w:rsidP="00F05A82">
      <w:pPr>
        <w:rPr>
          <w:rFonts w:cs="Arial"/>
        </w:rPr>
      </w:pPr>
    </w:p>
    <w:p w14:paraId="015B2BDE" w14:textId="77777777" w:rsidR="007F7219" w:rsidRDefault="007F7219" w:rsidP="00F05A82">
      <w:pPr>
        <w:rPr>
          <w:rFonts w:cs="Arial"/>
        </w:rPr>
      </w:pPr>
    </w:p>
    <w:p w14:paraId="526161A9" w14:textId="77777777" w:rsidR="00D14D51" w:rsidRPr="00591423" w:rsidRDefault="00D14D51" w:rsidP="00F05A82">
      <w:pPr>
        <w:rPr>
          <w:rFonts w:cs="Arial"/>
        </w:rPr>
      </w:pP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1182339C" w14:textId="77777777" w:rsidTr="00F05A82">
        <w:trPr>
          <w:trHeight w:val="280"/>
        </w:trPr>
        <w:tc>
          <w:tcPr>
            <w:tcW w:w="400" w:type="dxa"/>
            <w:tcBorders>
              <w:top w:val="nil"/>
              <w:left w:val="nil"/>
              <w:bottom w:val="nil"/>
              <w:right w:val="nil"/>
            </w:tcBorders>
          </w:tcPr>
          <w:p w14:paraId="66EA32BF" w14:textId="77777777" w:rsidR="00F05A82" w:rsidRPr="00591423" w:rsidRDefault="00F05A82" w:rsidP="00921B80">
            <w:pPr>
              <w:autoSpaceDE w:val="0"/>
              <w:autoSpaceDN w:val="0"/>
              <w:adjustRightInd w:val="0"/>
              <w:rPr>
                <w:rFonts w:cs="Arial"/>
              </w:rPr>
            </w:pPr>
            <w:r>
              <w:rPr>
                <w:rFonts w:cs="Arial"/>
                <w:b/>
              </w:rPr>
              <w:lastRenderedPageBreak/>
              <w:t>9</w:t>
            </w:r>
          </w:p>
        </w:tc>
        <w:tc>
          <w:tcPr>
            <w:tcW w:w="2841" w:type="dxa"/>
            <w:tcBorders>
              <w:top w:val="nil"/>
              <w:left w:val="nil"/>
              <w:bottom w:val="nil"/>
              <w:right w:val="nil"/>
            </w:tcBorders>
          </w:tcPr>
          <w:p w14:paraId="41A9AB51"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251E2BC7" w14:textId="77777777" w:rsidR="00F05A82" w:rsidRPr="00591423" w:rsidRDefault="00F05A82" w:rsidP="00921B80">
            <w:pPr>
              <w:autoSpaceDE w:val="0"/>
              <w:autoSpaceDN w:val="0"/>
              <w:adjustRightInd w:val="0"/>
              <w:rPr>
                <w:rFonts w:cs="Arial"/>
              </w:rPr>
            </w:pPr>
            <w:r w:rsidRPr="00591423">
              <w:rPr>
                <w:rFonts w:cs="Arial"/>
                <w:b/>
              </w:rPr>
              <w:t>21/NTA/142</w:t>
            </w:r>
            <w:r w:rsidRPr="00591423">
              <w:rPr>
                <w:rFonts w:cs="Arial"/>
              </w:rPr>
              <w:t xml:space="preserve"> </w:t>
            </w:r>
          </w:p>
        </w:tc>
      </w:tr>
      <w:tr w:rsidR="00F05A82" w:rsidRPr="00591423" w14:paraId="5BE62997" w14:textId="77777777" w:rsidTr="00F05A82">
        <w:trPr>
          <w:trHeight w:val="280"/>
        </w:trPr>
        <w:tc>
          <w:tcPr>
            <w:tcW w:w="400" w:type="dxa"/>
            <w:tcBorders>
              <w:top w:val="nil"/>
              <w:left w:val="nil"/>
              <w:bottom w:val="nil"/>
              <w:right w:val="nil"/>
            </w:tcBorders>
          </w:tcPr>
          <w:p w14:paraId="4B0291A2"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3C99C2E7"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71D6E398" w14:textId="77777777" w:rsidR="00F05A82" w:rsidRPr="00591423" w:rsidRDefault="00F05A82" w:rsidP="00921B80">
            <w:pPr>
              <w:autoSpaceDE w:val="0"/>
              <w:autoSpaceDN w:val="0"/>
              <w:adjustRightInd w:val="0"/>
              <w:rPr>
                <w:rFonts w:cs="Arial"/>
              </w:rPr>
            </w:pPr>
            <w:r w:rsidRPr="00591423">
              <w:rPr>
                <w:rFonts w:cs="Arial"/>
              </w:rPr>
              <w:t>Genetic markers in ovarian cancers in New Zealand (</w:t>
            </w:r>
            <w:proofErr w:type="spellStart"/>
            <w:r w:rsidRPr="00591423">
              <w:rPr>
                <w:rFonts w:cs="Arial"/>
              </w:rPr>
              <w:t>NOVel</w:t>
            </w:r>
            <w:proofErr w:type="spellEnd"/>
            <w:r w:rsidRPr="00591423">
              <w:rPr>
                <w:rFonts w:cs="Arial"/>
              </w:rPr>
              <w:t xml:space="preserve">) </w:t>
            </w:r>
          </w:p>
        </w:tc>
      </w:tr>
      <w:tr w:rsidR="00F05A82" w:rsidRPr="00591423" w14:paraId="3E8D287E" w14:textId="77777777" w:rsidTr="00F05A82">
        <w:trPr>
          <w:trHeight w:val="280"/>
        </w:trPr>
        <w:tc>
          <w:tcPr>
            <w:tcW w:w="400" w:type="dxa"/>
            <w:tcBorders>
              <w:top w:val="nil"/>
              <w:left w:val="nil"/>
              <w:bottom w:val="nil"/>
              <w:right w:val="nil"/>
            </w:tcBorders>
          </w:tcPr>
          <w:p w14:paraId="27D66AEF"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67D12DEF"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5EDC253B" w14:textId="77777777" w:rsidR="00F05A82" w:rsidRPr="00591423" w:rsidRDefault="00F05A82" w:rsidP="00921B80">
            <w:pPr>
              <w:autoSpaceDE w:val="0"/>
              <w:autoSpaceDN w:val="0"/>
              <w:adjustRightInd w:val="0"/>
              <w:rPr>
                <w:rFonts w:cs="Arial"/>
              </w:rPr>
            </w:pPr>
            <w:r w:rsidRPr="00591423">
              <w:rPr>
                <w:rFonts w:cs="Arial"/>
              </w:rPr>
              <w:t xml:space="preserve">Doctor Bryony Simcock </w:t>
            </w:r>
          </w:p>
        </w:tc>
      </w:tr>
      <w:tr w:rsidR="00F05A82" w:rsidRPr="00591423" w14:paraId="1C3D477A" w14:textId="77777777" w:rsidTr="00F05A82">
        <w:trPr>
          <w:trHeight w:val="280"/>
        </w:trPr>
        <w:tc>
          <w:tcPr>
            <w:tcW w:w="400" w:type="dxa"/>
            <w:tcBorders>
              <w:top w:val="nil"/>
              <w:left w:val="nil"/>
              <w:bottom w:val="nil"/>
              <w:right w:val="nil"/>
            </w:tcBorders>
          </w:tcPr>
          <w:p w14:paraId="48573E5E"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560078C2"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6B2597CB" w14:textId="77777777" w:rsidR="00F05A82" w:rsidRPr="00591423" w:rsidRDefault="00F05A82" w:rsidP="00921B80">
            <w:pPr>
              <w:autoSpaceDE w:val="0"/>
              <w:autoSpaceDN w:val="0"/>
              <w:adjustRightInd w:val="0"/>
              <w:rPr>
                <w:rFonts w:cs="Arial"/>
              </w:rPr>
            </w:pPr>
            <w:r w:rsidRPr="00591423">
              <w:rPr>
                <w:rFonts w:cs="Arial"/>
              </w:rPr>
              <w:t xml:space="preserve"> </w:t>
            </w:r>
          </w:p>
        </w:tc>
      </w:tr>
      <w:tr w:rsidR="00F05A82" w:rsidRPr="00591423" w14:paraId="2ACB43E4" w14:textId="77777777" w:rsidTr="00F05A82">
        <w:trPr>
          <w:trHeight w:val="280"/>
        </w:trPr>
        <w:tc>
          <w:tcPr>
            <w:tcW w:w="400" w:type="dxa"/>
            <w:tcBorders>
              <w:top w:val="nil"/>
              <w:left w:val="nil"/>
              <w:bottom w:val="nil"/>
              <w:right w:val="nil"/>
            </w:tcBorders>
          </w:tcPr>
          <w:p w14:paraId="75EBC931"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71924DA4"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14B97BB3" w14:textId="77777777" w:rsidR="00F05A82" w:rsidRPr="00591423" w:rsidRDefault="00F05A82" w:rsidP="00921B80">
            <w:pPr>
              <w:autoSpaceDE w:val="0"/>
              <w:autoSpaceDN w:val="0"/>
              <w:adjustRightInd w:val="0"/>
              <w:rPr>
                <w:rFonts w:cs="Arial"/>
              </w:rPr>
            </w:pPr>
            <w:r w:rsidRPr="00591423">
              <w:rPr>
                <w:rFonts w:cs="Arial"/>
              </w:rPr>
              <w:t xml:space="preserve">02 August 2021 </w:t>
            </w:r>
          </w:p>
        </w:tc>
      </w:tr>
      <w:tr w:rsidR="00F05A82" w:rsidRPr="00591423" w14:paraId="54036ADC" w14:textId="77777777" w:rsidTr="00F05A82">
        <w:trPr>
          <w:trHeight w:val="280"/>
        </w:trPr>
        <w:tc>
          <w:tcPr>
            <w:tcW w:w="400" w:type="dxa"/>
            <w:tcBorders>
              <w:top w:val="nil"/>
              <w:left w:val="nil"/>
              <w:bottom w:val="nil"/>
              <w:right w:val="nil"/>
            </w:tcBorders>
          </w:tcPr>
          <w:p w14:paraId="52F84EB4"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1AF0372B"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0C81360E" w14:textId="77777777" w:rsidR="00F05A82" w:rsidRPr="00591423" w:rsidRDefault="00F05A82" w:rsidP="00921B80">
            <w:pPr>
              <w:autoSpaceDE w:val="0"/>
              <w:autoSpaceDN w:val="0"/>
              <w:adjustRightInd w:val="0"/>
              <w:rPr>
                <w:rFonts w:cs="Arial"/>
              </w:rPr>
            </w:pPr>
            <w:r w:rsidRPr="00591423">
              <w:rPr>
                <w:rFonts w:cs="Arial"/>
              </w:rPr>
              <w:t xml:space="preserve">05 August 2021 </w:t>
            </w:r>
          </w:p>
        </w:tc>
      </w:tr>
    </w:tbl>
    <w:p w14:paraId="22276778" w14:textId="77777777" w:rsidR="00F05A82" w:rsidRPr="00591423" w:rsidRDefault="00F05A82" w:rsidP="00F05A82">
      <w:pPr>
        <w:rPr>
          <w:rFonts w:cs="Arial"/>
        </w:rPr>
      </w:pPr>
      <w:r w:rsidRPr="00591423">
        <w:rPr>
          <w:rFonts w:cs="Arial"/>
        </w:rPr>
        <w:t xml:space="preserve"> </w:t>
      </w:r>
    </w:p>
    <w:p w14:paraId="5CB92F7F" w14:textId="7931E813" w:rsidR="00F05A82" w:rsidRPr="000F734F" w:rsidRDefault="005E765B" w:rsidP="00F05A82">
      <w:pPr>
        <w:rPr>
          <w:lang w:val="en-NZ"/>
        </w:rPr>
      </w:pPr>
      <w:r w:rsidRPr="005E765B">
        <w:rPr>
          <w:rFonts w:cs="Arial"/>
          <w:szCs w:val="22"/>
          <w:lang w:val="en-NZ"/>
        </w:rPr>
        <w:t>Dr Bryony Simcock</w:t>
      </w:r>
      <w:r w:rsidR="00F05A82" w:rsidRPr="00D324AA">
        <w:rPr>
          <w:lang w:val="en-NZ"/>
        </w:rPr>
        <w:t xml:space="preserve"> was present via videoconference for discussion of this application.</w:t>
      </w:r>
    </w:p>
    <w:p w14:paraId="47601139" w14:textId="77777777" w:rsidR="00F05A82" w:rsidRPr="00D324AA" w:rsidRDefault="00F05A82" w:rsidP="00F05A82">
      <w:pPr>
        <w:rPr>
          <w:u w:val="single"/>
          <w:lang w:val="en-NZ"/>
        </w:rPr>
      </w:pPr>
    </w:p>
    <w:p w14:paraId="4B819BBC" w14:textId="77777777" w:rsidR="00F05A82" w:rsidRPr="00D324AA" w:rsidRDefault="00F05A82" w:rsidP="00F05A82">
      <w:pPr>
        <w:rPr>
          <w:u w:val="single"/>
          <w:lang w:val="en-NZ"/>
        </w:rPr>
      </w:pPr>
      <w:r w:rsidRPr="009D4051">
        <w:rPr>
          <w:u w:val="single"/>
          <w:lang w:val="en-NZ"/>
        </w:rPr>
        <w:t>Potential conflicts of interest</w:t>
      </w:r>
    </w:p>
    <w:p w14:paraId="464067F1" w14:textId="77777777" w:rsidR="00F05A82" w:rsidRPr="00D324AA" w:rsidRDefault="00F05A82" w:rsidP="00F05A82">
      <w:pPr>
        <w:rPr>
          <w:b/>
          <w:lang w:val="en-NZ"/>
        </w:rPr>
      </w:pPr>
    </w:p>
    <w:p w14:paraId="2FE070ED" w14:textId="77777777" w:rsidR="00F05A82" w:rsidRPr="00D324AA" w:rsidRDefault="00F05A82" w:rsidP="00F05A82">
      <w:pPr>
        <w:rPr>
          <w:lang w:val="en-NZ"/>
        </w:rPr>
      </w:pPr>
      <w:r w:rsidRPr="00D324AA">
        <w:rPr>
          <w:lang w:val="en-NZ"/>
        </w:rPr>
        <w:t>The Chair asked members to declare any potential conflicts of interest related to this application.</w:t>
      </w:r>
    </w:p>
    <w:p w14:paraId="50590EE9" w14:textId="77777777" w:rsidR="00F05A82" w:rsidRPr="00D324AA" w:rsidRDefault="00F05A82" w:rsidP="00F05A82">
      <w:pPr>
        <w:rPr>
          <w:lang w:val="en-NZ"/>
        </w:rPr>
      </w:pPr>
    </w:p>
    <w:p w14:paraId="039DE02F" w14:textId="77777777" w:rsidR="00F05A82" w:rsidRPr="00D324AA" w:rsidRDefault="00F05A82" w:rsidP="00F05A82">
      <w:pPr>
        <w:rPr>
          <w:lang w:val="en-NZ"/>
        </w:rPr>
      </w:pPr>
      <w:r w:rsidRPr="00D324AA">
        <w:rPr>
          <w:lang w:val="en-NZ"/>
        </w:rPr>
        <w:t>No potential conflicts of interest related to this application were declared by any member.</w:t>
      </w:r>
    </w:p>
    <w:p w14:paraId="1D9626B2" w14:textId="77777777" w:rsidR="00F05A82" w:rsidRPr="00D324AA" w:rsidRDefault="00F05A82" w:rsidP="00F05A82">
      <w:pPr>
        <w:rPr>
          <w:lang w:val="en-NZ"/>
        </w:rPr>
      </w:pPr>
    </w:p>
    <w:p w14:paraId="24572A18" w14:textId="77777777" w:rsidR="00F05A82" w:rsidRPr="00D324AA" w:rsidRDefault="00F05A82" w:rsidP="00F05A82">
      <w:pPr>
        <w:rPr>
          <w:u w:val="single"/>
          <w:lang w:val="en-NZ"/>
        </w:rPr>
      </w:pPr>
      <w:r w:rsidRPr="00D324AA">
        <w:rPr>
          <w:u w:val="single"/>
          <w:lang w:val="en-NZ"/>
        </w:rPr>
        <w:t>Summary of Study</w:t>
      </w:r>
    </w:p>
    <w:p w14:paraId="195A050C" w14:textId="59BDDCC8" w:rsidR="00F05A82" w:rsidRDefault="00F05A82" w:rsidP="00BB1E91">
      <w:pPr>
        <w:contextualSpacing/>
        <w:rPr>
          <w:lang w:val="en-NZ"/>
        </w:rPr>
      </w:pPr>
    </w:p>
    <w:p w14:paraId="672AB63E" w14:textId="0E5B2597" w:rsidR="00BB1E91" w:rsidRDefault="00BB1E91" w:rsidP="003E4D71">
      <w:pPr>
        <w:numPr>
          <w:ilvl w:val="0"/>
          <w:numId w:val="9"/>
        </w:numPr>
        <w:contextualSpacing/>
        <w:rPr>
          <w:lang w:val="en-NZ"/>
        </w:rPr>
      </w:pPr>
      <w:r w:rsidRPr="00BB1E91">
        <w:rPr>
          <w:lang w:val="en-NZ"/>
        </w:rPr>
        <w:t>This project will establish a national programme for New Zealand women diagnosed with epithelial ovarian cancer. This will enable women to participate in local and international research studies. This will involve collecting clinical information about the diagnosis, treatment and ongoing management for women with epithelial ovarian cancer. All consented women will have a sample of tissue and blood stored at the time of the initial diagnosis and at any recurrence of the disease as part of routine clinical care. This tissue will be stored in the local tissue bank laboratory. At some stage in the future tissue samples will be tested for specific markers to create its own unique profile. It is this profile that enables researchers to then select appropriate trials for women to be invited to participate in. Many women with ovarian cancer require a biopsy for clinical purposes. Little is known about the experience for women. Women will be asked to complete a short questionnaire on the impact of having a biopsy.</w:t>
      </w:r>
    </w:p>
    <w:p w14:paraId="606372DE" w14:textId="623A967F" w:rsidR="005E765B" w:rsidRDefault="005E765B" w:rsidP="005E765B">
      <w:pPr>
        <w:contextualSpacing/>
        <w:rPr>
          <w:lang w:val="en-NZ"/>
        </w:rPr>
      </w:pPr>
    </w:p>
    <w:p w14:paraId="6F21968A" w14:textId="77777777" w:rsidR="0043352E" w:rsidRPr="00D324AA" w:rsidRDefault="0043352E" w:rsidP="00F05A82">
      <w:pPr>
        <w:autoSpaceDE w:val="0"/>
        <w:autoSpaceDN w:val="0"/>
        <w:adjustRightInd w:val="0"/>
        <w:rPr>
          <w:lang w:val="en-NZ"/>
        </w:rPr>
      </w:pPr>
    </w:p>
    <w:p w14:paraId="2FA4082A" w14:textId="77777777" w:rsidR="00F05A82" w:rsidRPr="00D324AA" w:rsidRDefault="00F05A82" w:rsidP="00F05A82">
      <w:pPr>
        <w:rPr>
          <w:u w:val="single"/>
          <w:lang w:val="en-NZ"/>
        </w:rPr>
      </w:pPr>
      <w:r w:rsidRPr="00D324AA">
        <w:rPr>
          <w:u w:val="single"/>
          <w:lang w:val="en-NZ"/>
        </w:rPr>
        <w:t xml:space="preserve">Summary of resolved ethical issues </w:t>
      </w:r>
    </w:p>
    <w:p w14:paraId="42D9FF63" w14:textId="77777777" w:rsidR="00F05A82" w:rsidRPr="00D324AA" w:rsidRDefault="00F05A82" w:rsidP="00F05A82">
      <w:pPr>
        <w:rPr>
          <w:u w:val="single"/>
          <w:lang w:val="en-NZ"/>
        </w:rPr>
      </w:pPr>
    </w:p>
    <w:p w14:paraId="4027416C" w14:textId="77777777" w:rsidR="00F05A82" w:rsidRPr="00D324AA" w:rsidRDefault="00F05A82" w:rsidP="00F05A82">
      <w:pPr>
        <w:rPr>
          <w:lang w:val="en-NZ"/>
        </w:rPr>
      </w:pPr>
      <w:r w:rsidRPr="00D324AA">
        <w:rPr>
          <w:lang w:val="en-NZ"/>
        </w:rPr>
        <w:t>The main ethical issues considered by the Committee and addressed by the Researcher are as follows.</w:t>
      </w:r>
    </w:p>
    <w:p w14:paraId="3D059883" w14:textId="77777777" w:rsidR="00F05A82" w:rsidRPr="00D324AA" w:rsidRDefault="00F05A82" w:rsidP="00F05A82">
      <w:pPr>
        <w:rPr>
          <w:lang w:val="en-NZ"/>
        </w:rPr>
      </w:pPr>
    </w:p>
    <w:p w14:paraId="746B8A01" w14:textId="6D55B795" w:rsidR="00B63911" w:rsidRPr="00B63911" w:rsidRDefault="00B63911" w:rsidP="00B63911">
      <w:pPr>
        <w:pStyle w:val="ListParagraph"/>
        <w:numPr>
          <w:ilvl w:val="0"/>
          <w:numId w:val="24"/>
        </w:numPr>
        <w:rPr>
          <w:lang w:val="en-NZ"/>
        </w:rPr>
      </w:pPr>
      <w:r w:rsidRPr="003E4D71">
        <w:rPr>
          <w:lang w:val="en-NZ"/>
        </w:rPr>
        <w:t xml:space="preserve">The Committee noted that although the researcher only has funding secured for the first 20 participants, this study is not a pilot. </w:t>
      </w:r>
    </w:p>
    <w:p w14:paraId="3A441A95" w14:textId="31325ECC" w:rsidR="00F05A82" w:rsidRDefault="00945E4B" w:rsidP="00B63911">
      <w:pPr>
        <w:numPr>
          <w:ilvl w:val="0"/>
          <w:numId w:val="24"/>
        </w:numPr>
        <w:spacing w:before="80" w:after="80"/>
        <w:contextualSpacing/>
        <w:rPr>
          <w:lang w:val="en-NZ"/>
        </w:rPr>
      </w:pPr>
      <w:r>
        <w:rPr>
          <w:lang w:val="en-NZ"/>
        </w:rPr>
        <w:t>The researcher clar</w:t>
      </w:r>
      <w:r w:rsidR="00DF57FA">
        <w:rPr>
          <w:lang w:val="en-NZ"/>
        </w:rPr>
        <w:t xml:space="preserve">ified that there will be separate study specific consent and tissue bank consent. </w:t>
      </w:r>
    </w:p>
    <w:p w14:paraId="6D3784C9" w14:textId="45EF9DC5" w:rsidR="00265D43" w:rsidRDefault="00265D43" w:rsidP="00B63911">
      <w:pPr>
        <w:numPr>
          <w:ilvl w:val="0"/>
          <w:numId w:val="24"/>
        </w:numPr>
        <w:spacing w:before="80" w:after="80"/>
        <w:contextualSpacing/>
        <w:rPr>
          <w:lang w:val="en-NZ"/>
        </w:rPr>
      </w:pPr>
      <w:r>
        <w:rPr>
          <w:lang w:val="en-NZ"/>
        </w:rPr>
        <w:t xml:space="preserve">The researcher clarified that the questionnaires had been </w:t>
      </w:r>
      <w:r w:rsidR="0056543F">
        <w:rPr>
          <w:lang w:val="en-NZ"/>
        </w:rPr>
        <w:t>taken from a pre-established program but simplified for this study.</w:t>
      </w:r>
    </w:p>
    <w:p w14:paraId="14846782" w14:textId="58007334" w:rsidR="00E26225" w:rsidRDefault="00E26225" w:rsidP="00B63911">
      <w:pPr>
        <w:numPr>
          <w:ilvl w:val="0"/>
          <w:numId w:val="24"/>
        </w:numPr>
        <w:spacing w:before="80" w:after="80"/>
        <w:contextualSpacing/>
        <w:rPr>
          <w:lang w:val="en-NZ"/>
        </w:rPr>
      </w:pPr>
      <w:r>
        <w:rPr>
          <w:lang w:val="en-NZ"/>
        </w:rPr>
        <w:t xml:space="preserve">The Committee clarified with the researcher that biopsies will only be taken for diagnostic purposes. </w:t>
      </w:r>
    </w:p>
    <w:p w14:paraId="126A320F" w14:textId="69691F2D" w:rsidR="00E81594" w:rsidRDefault="00E26225" w:rsidP="00B63911">
      <w:pPr>
        <w:numPr>
          <w:ilvl w:val="0"/>
          <w:numId w:val="24"/>
        </w:numPr>
        <w:spacing w:before="80" w:after="80"/>
        <w:contextualSpacing/>
        <w:rPr>
          <w:lang w:val="en-NZ"/>
        </w:rPr>
      </w:pPr>
      <w:r w:rsidRPr="003B3FA4">
        <w:rPr>
          <w:lang w:val="en-NZ"/>
        </w:rPr>
        <w:t xml:space="preserve">The Committee queried whether </w:t>
      </w:r>
      <w:r w:rsidR="00E140C4" w:rsidRPr="003B3FA4">
        <w:rPr>
          <w:lang w:val="en-NZ"/>
        </w:rPr>
        <w:t xml:space="preserve">post-biopsy questionnaire </w:t>
      </w:r>
      <w:r w:rsidR="003B3FA4" w:rsidRPr="003B3FA4">
        <w:rPr>
          <w:lang w:val="en-NZ"/>
        </w:rPr>
        <w:t xml:space="preserve">section on feelings </w:t>
      </w:r>
      <w:r w:rsidR="00E140C4" w:rsidRPr="003B3FA4">
        <w:rPr>
          <w:lang w:val="en-NZ"/>
        </w:rPr>
        <w:t>will be affected by whether or not the patient has their biopsy results. The researcher responded that most patients already are aware of the</w:t>
      </w:r>
      <w:r w:rsidR="00E81594" w:rsidRPr="003B3FA4">
        <w:rPr>
          <w:lang w:val="en-NZ"/>
        </w:rPr>
        <w:t xml:space="preserve"> severity of their</w:t>
      </w:r>
      <w:r w:rsidR="00E140C4" w:rsidRPr="003B3FA4">
        <w:rPr>
          <w:lang w:val="en-NZ"/>
        </w:rPr>
        <w:t xml:space="preserve"> diagnosis pre-biopsy</w:t>
      </w:r>
      <w:r w:rsidR="003B3FA4">
        <w:rPr>
          <w:lang w:val="en-NZ"/>
        </w:rPr>
        <w:t>.</w:t>
      </w:r>
    </w:p>
    <w:p w14:paraId="40D4B38F" w14:textId="77777777" w:rsidR="003B3FA4" w:rsidRPr="003B3FA4" w:rsidRDefault="003B3FA4" w:rsidP="003B3FA4">
      <w:pPr>
        <w:spacing w:before="80" w:after="80"/>
        <w:contextualSpacing/>
        <w:rPr>
          <w:lang w:val="en-NZ"/>
        </w:rPr>
      </w:pPr>
    </w:p>
    <w:p w14:paraId="1BEA436D" w14:textId="77777777" w:rsidR="00F05A82" w:rsidRPr="00D324AA" w:rsidRDefault="00F05A82" w:rsidP="00F05A82">
      <w:pPr>
        <w:rPr>
          <w:u w:val="single"/>
          <w:lang w:val="en-NZ"/>
        </w:rPr>
      </w:pPr>
      <w:r w:rsidRPr="00D324AA">
        <w:rPr>
          <w:u w:val="single"/>
          <w:lang w:val="en-NZ"/>
        </w:rPr>
        <w:t>Summary of outstanding ethical issues</w:t>
      </w:r>
    </w:p>
    <w:p w14:paraId="05295A88" w14:textId="77777777" w:rsidR="00F05A82" w:rsidRPr="00D324AA" w:rsidRDefault="00F05A82" w:rsidP="00F05A82">
      <w:pPr>
        <w:rPr>
          <w:lang w:val="en-NZ"/>
        </w:rPr>
      </w:pPr>
    </w:p>
    <w:p w14:paraId="1E82D426" w14:textId="77777777" w:rsidR="00F05A82" w:rsidRPr="00D324AA" w:rsidRDefault="00F05A82" w:rsidP="00F05A8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C1166E3" w14:textId="77777777" w:rsidR="00F05A82" w:rsidRPr="00D324AA" w:rsidRDefault="00F05A82" w:rsidP="00F05A82">
      <w:pPr>
        <w:autoSpaceDE w:val="0"/>
        <w:autoSpaceDN w:val="0"/>
        <w:adjustRightInd w:val="0"/>
        <w:rPr>
          <w:szCs w:val="22"/>
          <w:lang w:val="en-NZ"/>
        </w:rPr>
      </w:pPr>
    </w:p>
    <w:p w14:paraId="2457B19B" w14:textId="77777777" w:rsidR="003A10BA" w:rsidRPr="00D14D51" w:rsidRDefault="003A10BA" w:rsidP="00B63911">
      <w:pPr>
        <w:numPr>
          <w:ilvl w:val="0"/>
          <w:numId w:val="24"/>
        </w:numPr>
        <w:rPr>
          <w:rFonts w:cs="Arial"/>
          <w:color w:val="FF0000"/>
          <w:szCs w:val="22"/>
        </w:rPr>
      </w:pPr>
      <w:r>
        <w:rPr>
          <w:szCs w:val="22"/>
          <w:lang w:val="en-NZ"/>
        </w:rPr>
        <w:lastRenderedPageBreak/>
        <w:t xml:space="preserve">The Committee requested that the researcher localise the study documentation for a NZ context. </w:t>
      </w:r>
    </w:p>
    <w:p w14:paraId="7B0B94F8" w14:textId="79C5C6B2" w:rsidR="0058154E" w:rsidRPr="003A10BA" w:rsidRDefault="0058154E" w:rsidP="00B63911">
      <w:pPr>
        <w:numPr>
          <w:ilvl w:val="0"/>
          <w:numId w:val="24"/>
        </w:numPr>
        <w:rPr>
          <w:rFonts w:cs="Arial"/>
          <w:color w:val="FF0000"/>
          <w:szCs w:val="22"/>
        </w:rPr>
      </w:pPr>
      <w:r>
        <w:rPr>
          <w:szCs w:val="22"/>
          <w:lang w:val="en-NZ"/>
        </w:rPr>
        <w:t xml:space="preserve">Please provide information in the Protocol, and clarify for participants in the PISCF, what the relationship of the NZ study is to </w:t>
      </w:r>
      <w:proofErr w:type="spellStart"/>
      <w:r>
        <w:rPr>
          <w:szCs w:val="22"/>
          <w:lang w:val="en-NZ"/>
        </w:rPr>
        <w:t>Inovate</w:t>
      </w:r>
      <w:proofErr w:type="spellEnd"/>
      <w:r>
        <w:rPr>
          <w:szCs w:val="22"/>
          <w:lang w:val="en-NZ"/>
        </w:rPr>
        <w:t xml:space="preserve"> in Australia. Please clarify when tissue is sent to </w:t>
      </w:r>
      <w:proofErr w:type="spellStart"/>
      <w:r>
        <w:rPr>
          <w:szCs w:val="22"/>
          <w:lang w:val="en-NZ"/>
        </w:rPr>
        <w:t>Westmead</w:t>
      </w:r>
      <w:proofErr w:type="spellEnd"/>
      <w:r>
        <w:rPr>
          <w:szCs w:val="22"/>
          <w:lang w:val="en-NZ"/>
        </w:rPr>
        <w:t xml:space="preserve"> in Australia, what (if any) participant data is also provided.</w:t>
      </w:r>
    </w:p>
    <w:p w14:paraId="57B55BB1" w14:textId="20F3AC4C" w:rsidR="00B82203" w:rsidRPr="00B82203" w:rsidRDefault="003A10BA" w:rsidP="00B63911">
      <w:pPr>
        <w:numPr>
          <w:ilvl w:val="0"/>
          <w:numId w:val="24"/>
        </w:numPr>
        <w:rPr>
          <w:rFonts w:cs="Arial"/>
          <w:color w:val="FF0000"/>
          <w:szCs w:val="22"/>
        </w:rPr>
      </w:pPr>
      <w:r>
        <w:rPr>
          <w:szCs w:val="22"/>
          <w:lang w:val="en-NZ"/>
        </w:rPr>
        <w:t>Please provide a data management plan</w:t>
      </w:r>
      <w:r w:rsidR="003B3DE3">
        <w:rPr>
          <w:szCs w:val="22"/>
          <w:lang w:val="en-NZ"/>
        </w:rPr>
        <w:t xml:space="preserve">, with </w:t>
      </w:r>
      <w:r w:rsidR="00A653A7">
        <w:rPr>
          <w:szCs w:val="22"/>
          <w:lang w:val="en-NZ"/>
        </w:rPr>
        <w:t>particular</w:t>
      </w:r>
      <w:r w:rsidR="003B3DE3">
        <w:rPr>
          <w:szCs w:val="22"/>
          <w:lang w:val="en-NZ"/>
        </w:rPr>
        <w:t xml:space="preserve"> a</w:t>
      </w:r>
      <w:r w:rsidR="00CC22DC">
        <w:rPr>
          <w:szCs w:val="22"/>
          <w:lang w:val="en-NZ"/>
        </w:rPr>
        <w:t xml:space="preserve">ttention to </w:t>
      </w:r>
      <w:r w:rsidR="00556C1A">
        <w:rPr>
          <w:szCs w:val="22"/>
          <w:lang w:val="en-NZ"/>
        </w:rPr>
        <w:t>who will be seeing what data and in what form (identifiable vs. de-identified)</w:t>
      </w:r>
      <w:r w:rsidR="00B24C37">
        <w:rPr>
          <w:szCs w:val="22"/>
          <w:lang w:val="en-NZ"/>
        </w:rPr>
        <w:t xml:space="preserve"> (</w:t>
      </w:r>
      <w:r w:rsidR="00B24C37" w:rsidRPr="00C831D1">
        <w:rPr>
          <w:i/>
          <w:iCs/>
          <w:lang w:val="en-NZ"/>
        </w:rPr>
        <w:t>National Ethical Standards for Health and Disability Research and Quality Improvement</w:t>
      </w:r>
      <w:r w:rsidR="00B24C37">
        <w:rPr>
          <w:i/>
          <w:iCs/>
          <w:lang w:val="en-NZ"/>
        </w:rPr>
        <w:t xml:space="preserve"> 2019, </w:t>
      </w:r>
      <w:r w:rsidR="00421C94">
        <w:rPr>
          <w:lang w:val="en-NZ"/>
        </w:rPr>
        <w:t>chapter 12).</w:t>
      </w:r>
    </w:p>
    <w:p w14:paraId="66B9C125" w14:textId="18F65DEF" w:rsidR="00673E43" w:rsidRPr="005F34DA" w:rsidRDefault="00B82203" w:rsidP="00B63911">
      <w:pPr>
        <w:numPr>
          <w:ilvl w:val="0"/>
          <w:numId w:val="24"/>
        </w:numPr>
        <w:spacing w:before="80" w:after="80"/>
        <w:contextualSpacing/>
        <w:rPr>
          <w:lang w:val="en-NZ"/>
        </w:rPr>
      </w:pPr>
      <w:r>
        <w:rPr>
          <w:szCs w:val="22"/>
          <w:lang w:val="en-NZ"/>
        </w:rPr>
        <w:t xml:space="preserve">Please </w:t>
      </w:r>
      <w:r w:rsidR="00130D19">
        <w:rPr>
          <w:szCs w:val="22"/>
          <w:lang w:val="en-NZ"/>
        </w:rPr>
        <w:t xml:space="preserve">clarify in the protocol </w:t>
      </w:r>
      <w:r w:rsidR="005F34DA">
        <w:rPr>
          <w:lang w:val="en-NZ"/>
        </w:rPr>
        <w:t>that no participant info</w:t>
      </w:r>
      <w:r w:rsidR="00FD2F1B">
        <w:rPr>
          <w:lang w:val="en-NZ"/>
        </w:rPr>
        <w:t>rmation</w:t>
      </w:r>
      <w:r w:rsidR="005F34DA">
        <w:rPr>
          <w:lang w:val="en-NZ"/>
        </w:rPr>
        <w:t xml:space="preserve"> will be shared with sponsors of trials without consent. </w:t>
      </w:r>
    </w:p>
    <w:p w14:paraId="62A4C4F7" w14:textId="3F816B2A" w:rsidR="00F05A82" w:rsidRPr="00CB1B66" w:rsidRDefault="00673E43" w:rsidP="00B63911">
      <w:pPr>
        <w:numPr>
          <w:ilvl w:val="0"/>
          <w:numId w:val="24"/>
        </w:numPr>
        <w:rPr>
          <w:rFonts w:cs="Arial"/>
          <w:color w:val="FF0000"/>
          <w:szCs w:val="22"/>
        </w:rPr>
      </w:pPr>
      <w:r>
        <w:rPr>
          <w:szCs w:val="22"/>
          <w:lang w:val="en-NZ"/>
        </w:rPr>
        <w:t xml:space="preserve">Please provide more detail </w:t>
      </w:r>
      <w:r w:rsidR="00E37146">
        <w:rPr>
          <w:szCs w:val="22"/>
          <w:lang w:val="en-NZ"/>
        </w:rPr>
        <w:t xml:space="preserve">in the protocol surrounding </w:t>
      </w:r>
      <w:r w:rsidR="00C23D2E">
        <w:rPr>
          <w:szCs w:val="22"/>
          <w:lang w:val="en-NZ"/>
        </w:rPr>
        <w:t xml:space="preserve">the process for </w:t>
      </w:r>
      <w:r w:rsidR="00E37146">
        <w:rPr>
          <w:lang w:val="en-NZ"/>
        </w:rPr>
        <w:t>actionable results and incidental findings</w:t>
      </w:r>
      <w:r w:rsidR="00BD7603">
        <w:rPr>
          <w:lang w:val="en-NZ"/>
        </w:rPr>
        <w:t>, and how these will be communica</w:t>
      </w:r>
      <w:r w:rsidR="00C23D2E">
        <w:rPr>
          <w:lang w:val="en-NZ"/>
        </w:rPr>
        <w:t xml:space="preserve">ted to the participant. </w:t>
      </w:r>
      <w:r w:rsidR="00C831D1">
        <w:rPr>
          <w:lang w:val="en-NZ"/>
        </w:rPr>
        <w:t>(</w:t>
      </w:r>
      <w:r w:rsidR="009D592A" w:rsidRPr="00C831D1">
        <w:rPr>
          <w:i/>
          <w:iCs/>
          <w:lang w:val="en-NZ"/>
        </w:rPr>
        <w:t>National Ethical Standards for Health and Disability Research and Quality Improvement</w:t>
      </w:r>
      <w:r w:rsidR="009D592A">
        <w:rPr>
          <w:lang w:val="en-NZ"/>
        </w:rPr>
        <w:t>, para</w:t>
      </w:r>
      <w:r w:rsidR="00C831D1">
        <w:rPr>
          <w:lang w:val="en-NZ"/>
        </w:rPr>
        <w:t>s</w:t>
      </w:r>
      <w:r w:rsidR="009D592A">
        <w:rPr>
          <w:lang w:val="en-NZ"/>
        </w:rPr>
        <w:t xml:space="preserve"> 14.23-14.26</w:t>
      </w:r>
      <w:r w:rsidR="00C831D1">
        <w:rPr>
          <w:lang w:val="en-NZ"/>
        </w:rPr>
        <w:t>)</w:t>
      </w:r>
    </w:p>
    <w:p w14:paraId="62F8F4CF" w14:textId="2AB81785" w:rsidR="00CB1B66" w:rsidRPr="005F0A65" w:rsidRDefault="00CB1B66" w:rsidP="00B63911">
      <w:pPr>
        <w:numPr>
          <w:ilvl w:val="0"/>
          <w:numId w:val="24"/>
        </w:numPr>
        <w:rPr>
          <w:rFonts w:cs="Arial"/>
          <w:color w:val="FF0000"/>
          <w:szCs w:val="22"/>
        </w:rPr>
      </w:pPr>
      <w:r>
        <w:rPr>
          <w:lang w:val="en-NZ"/>
        </w:rPr>
        <w:t xml:space="preserve">Please clarify in your protocol </w:t>
      </w:r>
      <w:r w:rsidR="00920363">
        <w:rPr>
          <w:lang w:val="en-NZ"/>
        </w:rPr>
        <w:t>which samples are</w:t>
      </w:r>
      <w:r>
        <w:rPr>
          <w:lang w:val="en-NZ"/>
        </w:rPr>
        <w:t xml:space="preserve"> study specific and what is for the tissue bank</w:t>
      </w:r>
      <w:r w:rsidR="006D70D6">
        <w:rPr>
          <w:lang w:val="en-NZ"/>
        </w:rPr>
        <w:t>, the relationships between the tissue banks,</w:t>
      </w:r>
      <w:r w:rsidR="00920363">
        <w:rPr>
          <w:lang w:val="en-NZ"/>
        </w:rPr>
        <w:t xml:space="preserve"> and how</w:t>
      </w:r>
      <w:r w:rsidR="006D70D6">
        <w:rPr>
          <w:lang w:val="en-NZ"/>
        </w:rPr>
        <w:t xml:space="preserve"> this will be consented for. </w:t>
      </w:r>
    </w:p>
    <w:p w14:paraId="21A8C004" w14:textId="0018D2F1" w:rsidR="001C4AC5" w:rsidRDefault="005F0A65" w:rsidP="00B63911">
      <w:pPr>
        <w:numPr>
          <w:ilvl w:val="0"/>
          <w:numId w:val="24"/>
        </w:numPr>
        <w:rPr>
          <w:rFonts w:cs="Arial"/>
          <w:color w:val="FF0000"/>
          <w:szCs w:val="22"/>
        </w:rPr>
      </w:pPr>
      <w:r>
        <w:rPr>
          <w:lang w:val="en-NZ"/>
        </w:rPr>
        <w:t>Please clarify whether you will have governance over samples in the tissue bank or whether they will join the general pool, accessible to other researchers.</w:t>
      </w:r>
    </w:p>
    <w:p w14:paraId="4D317CCF" w14:textId="7A3C76A4" w:rsidR="0058154E" w:rsidRDefault="00A61513" w:rsidP="00B63911">
      <w:pPr>
        <w:numPr>
          <w:ilvl w:val="0"/>
          <w:numId w:val="24"/>
        </w:numPr>
        <w:rPr>
          <w:rFonts w:cs="Arial"/>
          <w:color w:val="FF0000"/>
          <w:szCs w:val="22"/>
        </w:rPr>
      </w:pPr>
      <w:r w:rsidRPr="0058154E">
        <w:rPr>
          <w:lang w:val="en-NZ"/>
        </w:rPr>
        <w:t xml:space="preserve">Please provide </w:t>
      </w:r>
      <w:r w:rsidR="00FD2F1B" w:rsidRPr="0058154E">
        <w:rPr>
          <w:lang w:val="en-NZ"/>
        </w:rPr>
        <w:t xml:space="preserve">further information in the protocol, and </w:t>
      </w:r>
      <w:r w:rsidRPr="0058154E">
        <w:rPr>
          <w:lang w:val="en-NZ"/>
        </w:rPr>
        <w:t xml:space="preserve">a plan for </w:t>
      </w:r>
      <w:r w:rsidR="0022012A" w:rsidRPr="0058154E">
        <w:rPr>
          <w:lang w:val="en-NZ"/>
        </w:rPr>
        <w:t xml:space="preserve">informing and </w:t>
      </w:r>
      <w:r w:rsidRPr="0058154E">
        <w:rPr>
          <w:lang w:val="en-NZ"/>
        </w:rPr>
        <w:t xml:space="preserve">consenting participants </w:t>
      </w:r>
      <w:r w:rsidR="0022012A" w:rsidRPr="0058154E">
        <w:rPr>
          <w:lang w:val="en-NZ"/>
        </w:rPr>
        <w:t>around generating cell lines</w:t>
      </w:r>
      <w:r w:rsidR="00FD2F1B" w:rsidRPr="0058154E">
        <w:rPr>
          <w:lang w:val="en-NZ"/>
        </w:rPr>
        <w:t>, in a separate PISCF</w:t>
      </w:r>
      <w:r w:rsidR="0022012A" w:rsidRPr="0058154E">
        <w:rPr>
          <w:lang w:val="en-NZ"/>
        </w:rPr>
        <w:t>.</w:t>
      </w:r>
      <w:r w:rsidR="0022012A" w:rsidRPr="0058154E">
        <w:rPr>
          <w:rFonts w:cs="Arial"/>
          <w:color w:val="FF0000"/>
          <w:szCs w:val="22"/>
        </w:rPr>
        <w:t xml:space="preserve"> </w:t>
      </w:r>
    </w:p>
    <w:p w14:paraId="229B2B64" w14:textId="4BB977E8" w:rsidR="00855C35" w:rsidRPr="00855C35" w:rsidRDefault="0058154E" w:rsidP="00855C35">
      <w:pPr>
        <w:pStyle w:val="ListParagraph"/>
        <w:numPr>
          <w:ilvl w:val="0"/>
          <w:numId w:val="24"/>
        </w:numPr>
        <w:rPr>
          <w:rFonts w:cs="Arial"/>
          <w:szCs w:val="22"/>
        </w:rPr>
      </w:pPr>
      <w:r w:rsidRPr="00855C35">
        <w:rPr>
          <w:rFonts w:cs="Arial"/>
          <w:szCs w:val="22"/>
        </w:rPr>
        <w:t>Please explain further what the purpose of the serial blood testing is for.</w:t>
      </w:r>
    </w:p>
    <w:p w14:paraId="30ECD459" w14:textId="7336A7E8" w:rsidR="00855C35" w:rsidRDefault="0058154E" w:rsidP="00855C35">
      <w:pPr>
        <w:pStyle w:val="ListParagraph"/>
        <w:numPr>
          <w:ilvl w:val="0"/>
          <w:numId w:val="24"/>
        </w:numPr>
        <w:rPr>
          <w:rFonts w:cs="Arial"/>
          <w:szCs w:val="22"/>
        </w:rPr>
      </w:pPr>
      <w:r w:rsidRPr="00855C35">
        <w:rPr>
          <w:rFonts w:cs="Arial"/>
          <w:szCs w:val="22"/>
        </w:rPr>
        <w:t xml:space="preserve">Please provide further information about data linking, for example </w:t>
      </w:r>
      <w:r w:rsidR="0084394F" w:rsidRPr="00855C35">
        <w:rPr>
          <w:rFonts w:cs="Arial"/>
          <w:szCs w:val="22"/>
        </w:rPr>
        <w:t>whether it is</w:t>
      </w:r>
      <w:r w:rsidRPr="00855C35">
        <w:rPr>
          <w:rFonts w:cs="Arial"/>
          <w:szCs w:val="22"/>
        </w:rPr>
        <w:t xml:space="preserve"> just once or ongoing</w:t>
      </w:r>
      <w:r w:rsidR="0084394F" w:rsidRPr="00855C35">
        <w:rPr>
          <w:rFonts w:cs="Arial"/>
          <w:szCs w:val="22"/>
        </w:rPr>
        <w:t>. Please c</w:t>
      </w:r>
      <w:r w:rsidRPr="00855C35">
        <w:rPr>
          <w:rFonts w:cs="Arial"/>
          <w:szCs w:val="22"/>
        </w:rPr>
        <w:t>larify in the protocol / DMP and the PISCF.</w:t>
      </w:r>
    </w:p>
    <w:p w14:paraId="12D4654C" w14:textId="77777777" w:rsidR="00855C35" w:rsidRPr="00855C35" w:rsidRDefault="00855C35" w:rsidP="00855C35">
      <w:pPr>
        <w:rPr>
          <w:rFonts w:cs="Arial"/>
          <w:szCs w:val="22"/>
        </w:rPr>
      </w:pPr>
    </w:p>
    <w:p w14:paraId="662521E7" w14:textId="55F19FEA" w:rsidR="00F05A82" w:rsidRPr="00D324AA" w:rsidRDefault="00F05A82" w:rsidP="00F05A82">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D849EA">
        <w:rPr>
          <w:rFonts w:cs="Arial"/>
          <w:szCs w:val="22"/>
          <w:lang w:val="en-NZ"/>
        </w:rPr>
        <w:t xml:space="preserve">(PIS) </w:t>
      </w:r>
      <w:r w:rsidRPr="00D324AA">
        <w:rPr>
          <w:rFonts w:cs="Arial"/>
          <w:szCs w:val="22"/>
          <w:lang w:val="en-NZ"/>
        </w:rPr>
        <w:t>and Consent Form</w:t>
      </w:r>
      <w:r w:rsidR="00D849EA">
        <w:rPr>
          <w:rFonts w:cs="Arial"/>
          <w:szCs w:val="22"/>
          <w:lang w:val="en-NZ"/>
        </w:rPr>
        <w:t xml:space="preserve"> (CF)</w:t>
      </w:r>
      <w:r w:rsidRPr="00D324AA">
        <w:rPr>
          <w:rFonts w:cs="Arial"/>
          <w:szCs w:val="22"/>
          <w:lang w:val="en-NZ"/>
        </w:rPr>
        <w:t xml:space="preserve"> </w:t>
      </w:r>
      <w:r w:rsidR="00BA7142" w:rsidRPr="00BA7142">
        <w:rPr>
          <w:rFonts w:cs="Arial"/>
          <w:i/>
          <w:szCs w:val="22"/>
        </w:rPr>
        <w:t>(National Ethical Standards for Health and Disability Research and Quality Improvement</w:t>
      </w:r>
      <w:r w:rsidR="00855319">
        <w:rPr>
          <w:rFonts w:cs="Arial"/>
          <w:iCs/>
          <w:szCs w:val="22"/>
        </w:rPr>
        <w:t xml:space="preserve"> 2019</w:t>
      </w:r>
      <w:r w:rsidR="00BA7142" w:rsidRPr="00BA7142">
        <w:rPr>
          <w:rFonts w:cs="Arial"/>
          <w:iCs/>
          <w:szCs w:val="22"/>
        </w:rPr>
        <w:t>, paras 7.15 – 7.17).</w:t>
      </w:r>
    </w:p>
    <w:p w14:paraId="39928385" w14:textId="77777777" w:rsidR="00F05A82" w:rsidRPr="00D324AA" w:rsidRDefault="00F05A82" w:rsidP="00F05A82">
      <w:pPr>
        <w:spacing w:before="80" w:after="80"/>
        <w:rPr>
          <w:rFonts w:cs="Arial"/>
          <w:szCs w:val="22"/>
          <w:lang w:val="en-NZ"/>
        </w:rPr>
      </w:pPr>
    </w:p>
    <w:p w14:paraId="44CC4EAC" w14:textId="627B3BB1" w:rsidR="00F05A82" w:rsidRPr="00D324AA" w:rsidRDefault="00F05A82" w:rsidP="00855C35">
      <w:pPr>
        <w:numPr>
          <w:ilvl w:val="0"/>
          <w:numId w:val="24"/>
        </w:numPr>
        <w:spacing w:before="80" w:after="80"/>
        <w:contextualSpacing/>
      </w:pPr>
      <w:r w:rsidRPr="00D324AA">
        <w:rPr>
          <w:rFonts w:cs="Arial"/>
          <w:szCs w:val="22"/>
          <w:lang w:val="en-NZ"/>
        </w:rPr>
        <w:t>Please</w:t>
      </w:r>
      <w:r w:rsidR="00FC09B8">
        <w:rPr>
          <w:rFonts w:cs="Arial"/>
          <w:szCs w:val="22"/>
          <w:lang w:val="en-NZ"/>
        </w:rPr>
        <w:t xml:space="preserve"> explain how data will be managed. </w:t>
      </w:r>
    </w:p>
    <w:p w14:paraId="3EE0CB56" w14:textId="607AAB98" w:rsidR="00F05A82" w:rsidRPr="004D71C5" w:rsidRDefault="005D53CC" w:rsidP="00855C35">
      <w:pPr>
        <w:numPr>
          <w:ilvl w:val="0"/>
          <w:numId w:val="24"/>
        </w:numPr>
        <w:spacing w:before="80" w:after="80"/>
        <w:contextualSpacing/>
      </w:pPr>
      <w:r>
        <w:t xml:space="preserve">Please explain </w:t>
      </w:r>
      <w:r w:rsidR="00D5290D">
        <w:t xml:space="preserve">in the PIS </w:t>
      </w:r>
      <w:r>
        <w:t>that one of the purposes of this study is to be able to have NZ women partake in international trials</w:t>
      </w:r>
      <w:r w:rsidR="00D5290D">
        <w:t xml:space="preserve"> and </w:t>
      </w:r>
      <w:r w:rsidR="00D5290D">
        <w:rPr>
          <w:szCs w:val="22"/>
          <w:lang w:val="en-NZ"/>
        </w:rPr>
        <w:t>how sharing of participant profiles to determine eligibility for international trials will work.</w:t>
      </w:r>
      <w:r w:rsidR="005363AD">
        <w:rPr>
          <w:szCs w:val="22"/>
          <w:lang w:val="en-NZ"/>
        </w:rPr>
        <w:t xml:space="preserve"> Please provide a consent clause for this in the CF. </w:t>
      </w:r>
    </w:p>
    <w:p w14:paraId="16541F89" w14:textId="130AE49D" w:rsidR="00FD2F1B" w:rsidRPr="00D14D51" w:rsidRDefault="004D71C5" w:rsidP="00855C35">
      <w:pPr>
        <w:numPr>
          <w:ilvl w:val="0"/>
          <w:numId w:val="24"/>
        </w:numPr>
        <w:spacing w:before="80" w:after="80"/>
        <w:contextualSpacing/>
      </w:pPr>
      <w:r>
        <w:rPr>
          <w:szCs w:val="22"/>
          <w:lang w:val="en-NZ"/>
        </w:rPr>
        <w:t xml:space="preserve">Please </w:t>
      </w:r>
      <w:r w:rsidR="00D849EA">
        <w:rPr>
          <w:szCs w:val="22"/>
          <w:lang w:val="en-NZ"/>
        </w:rPr>
        <w:t xml:space="preserve">explain in </w:t>
      </w:r>
      <w:r w:rsidR="00817D16">
        <w:rPr>
          <w:szCs w:val="22"/>
          <w:lang w:val="en-NZ"/>
        </w:rPr>
        <w:t xml:space="preserve">lay language in </w:t>
      </w:r>
      <w:r w:rsidR="00D849EA">
        <w:rPr>
          <w:szCs w:val="22"/>
          <w:lang w:val="en-NZ"/>
        </w:rPr>
        <w:t xml:space="preserve">the PIS what the serial blood tests will be testing </w:t>
      </w:r>
      <w:r w:rsidR="00817D16">
        <w:rPr>
          <w:szCs w:val="22"/>
          <w:lang w:val="en-NZ"/>
        </w:rPr>
        <w:t xml:space="preserve">for </w:t>
      </w:r>
      <w:r w:rsidR="00FD2F1B">
        <w:rPr>
          <w:szCs w:val="22"/>
          <w:lang w:val="en-NZ"/>
        </w:rPr>
        <w:t>(e</w:t>
      </w:r>
      <w:r w:rsidR="00D14D51">
        <w:rPr>
          <w:szCs w:val="22"/>
          <w:lang w:val="en-NZ"/>
        </w:rPr>
        <w:t>.</w:t>
      </w:r>
      <w:r w:rsidR="00FD2F1B">
        <w:rPr>
          <w:szCs w:val="22"/>
          <w:lang w:val="en-NZ"/>
        </w:rPr>
        <w:t>g</w:t>
      </w:r>
      <w:r w:rsidR="00D14D51">
        <w:rPr>
          <w:szCs w:val="22"/>
          <w:lang w:val="en-NZ"/>
        </w:rPr>
        <w:t>.</w:t>
      </w:r>
      <w:r w:rsidR="00FD2F1B">
        <w:rPr>
          <w:szCs w:val="22"/>
          <w:lang w:val="en-NZ"/>
        </w:rPr>
        <w:t xml:space="preserve"> is this for circulating tumour DNA?)</w:t>
      </w:r>
    </w:p>
    <w:p w14:paraId="5D15C60D" w14:textId="23F10A51" w:rsidR="004D71C5" w:rsidRPr="001B5D89" w:rsidRDefault="00FD2F1B" w:rsidP="00855C35">
      <w:pPr>
        <w:numPr>
          <w:ilvl w:val="0"/>
          <w:numId w:val="24"/>
        </w:numPr>
        <w:spacing w:before="80" w:after="80"/>
        <w:contextualSpacing/>
      </w:pPr>
      <w:r>
        <w:rPr>
          <w:szCs w:val="22"/>
          <w:lang w:val="en-NZ"/>
        </w:rPr>
        <w:t xml:space="preserve">Please </w:t>
      </w:r>
      <w:r w:rsidR="00D849EA">
        <w:rPr>
          <w:szCs w:val="22"/>
          <w:lang w:val="en-NZ"/>
        </w:rPr>
        <w:t xml:space="preserve">include a consent clause in the CF </w:t>
      </w:r>
      <w:r>
        <w:rPr>
          <w:szCs w:val="22"/>
          <w:lang w:val="en-NZ"/>
        </w:rPr>
        <w:t xml:space="preserve">confirming consent for </w:t>
      </w:r>
      <w:r w:rsidR="00817D16">
        <w:rPr>
          <w:szCs w:val="22"/>
          <w:lang w:val="en-NZ"/>
        </w:rPr>
        <w:t xml:space="preserve">genomic </w:t>
      </w:r>
      <w:r>
        <w:rPr>
          <w:szCs w:val="22"/>
          <w:lang w:val="en-NZ"/>
        </w:rPr>
        <w:t xml:space="preserve">testing and </w:t>
      </w:r>
      <w:r w:rsidR="00817D16">
        <w:rPr>
          <w:szCs w:val="22"/>
          <w:lang w:val="en-NZ"/>
        </w:rPr>
        <w:t xml:space="preserve">sequencing. </w:t>
      </w:r>
    </w:p>
    <w:p w14:paraId="5FF156F3" w14:textId="222D061C" w:rsidR="001B5D89" w:rsidRPr="0044346A" w:rsidRDefault="001B5D89" w:rsidP="00855C35">
      <w:pPr>
        <w:numPr>
          <w:ilvl w:val="0"/>
          <w:numId w:val="24"/>
        </w:numPr>
        <w:spacing w:before="80" w:after="80"/>
        <w:contextualSpacing/>
      </w:pPr>
      <w:r>
        <w:rPr>
          <w:szCs w:val="22"/>
          <w:lang w:val="en-NZ"/>
        </w:rPr>
        <w:t xml:space="preserve">Please upload the tissue bank consent forms. </w:t>
      </w:r>
    </w:p>
    <w:p w14:paraId="03BA632E" w14:textId="14B0C281" w:rsidR="0044346A" w:rsidRPr="001C4AC5" w:rsidRDefault="0044346A" w:rsidP="00855C35">
      <w:pPr>
        <w:pStyle w:val="ListParagraph"/>
        <w:numPr>
          <w:ilvl w:val="0"/>
          <w:numId w:val="24"/>
        </w:numPr>
        <w:rPr>
          <w:lang w:val="en-NZ"/>
        </w:rPr>
      </w:pPr>
      <w:r w:rsidRPr="001C4AC5">
        <w:rPr>
          <w:lang w:val="en-NZ"/>
        </w:rPr>
        <w:t xml:space="preserve">Clarify in </w:t>
      </w:r>
      <w:r>
        <w:rPr>
          <w:lang w:val="en-NZ"/>
        </w:rPr>
        <w:t>the</w:t>
      </w:r>
      <w:r w:rsidRPr="001C4AC5">
        <w:rPr>
          <w:lang w:val="en-NZ"/>
        </w:rPr>
        <w:t xml:space="preserve"> PIS that the tissue will be mostly used in this study, </w:t>
      </w:r>
      <w:r>
        <w:rPr>
          <w:lang w:val="en-NZ"/>
        </w:rPr>
        <w:t>and</w:t>
      </w:r>
      <w:r w:rsidRPr="001C4AC5">
        <w:rPr>
          <w:lang w:val="en-NZ"/>
        </w:rPr>
        <w:t xml:space="preserve"> excess tissue will be kept in the tissue bank. </w:t>
      </w:r>
    </w:p>
    <w:p w14:paraId="7F6F94B9" w14:textId="4028D6D0" w:rsidR="004D71C5" w:rsidRPr="00E44036" w:rsidRDefault="00FA0E48" w:rsidP="00855C35">
      <w:pPr>
        <w:numPr>
          <w:ilvl w:val="0"/>
          <w:numId w:val="24"/>
        </w:numPr>
        <w:spacing w:before="80" w:after="80"/>
        <w:contextualSpacing/>
      </w:pPr>
      <w:r>
        <w:t xml:space="preserve">Please provide a PISCF </w:t>
      </w:r>
      <w:r w:rsidRPr="00FA0E48">
        <w:rPr>
          <w:lang w:val="en-NZ"/>
        </w:rPr>
        <w:t>tailored specifically to what you are trying to do around the cell lines</w:t>
      </w:r>
      <w:r w:rsidR="0058154E">
        <w:rPr>
          <w:lang w:val="en-NZ"/>
        </w:rPr>
        <w:t>, including whether this is optional</w:t>
      </w:r>
      <w:r w:rsidRPr="00FA0E48">
        <w:rPr>
          <w:lang w:val="en-NZ"/>
        </w:rPr>
        <w:t xml:space="preserve"> </w:t>
      </w:r>
      <w:r>
        <w:t>(</w:t>
      </w:r>
      <w:r w:rsidR="00855319" w:rsidRPr="00BA7142">
        <w:rPr>
          <w:rFonts w:cs="Arial"/>
          <w:i/>
          <w:szCs w:val="22"/>
        </w:rPr>
        <w:t>National Ethical Standards for Health and Disability Research and Quality Improvement</w:t>
      </w:r>
      <w:r w:rsidR="00855319" w:rsidRPr="00BA7142">
        <w:rPr>
          <w:rFonts w:cs="Arial"/>
          <w:iCs/>
          <w:szCs w:val="22"/>
        </w:rPr>
        <w:t>, para</w:t>
      </w:r>
      <w:r w:rsidRPr="00FA0E48">
        <w:rPr>
          <w:lang w:val="en-NZ"/>
        </w:rPr>
        <w:t xml:space="preserve"> 16.5</w:t>
      </w:r>
      <w:r>
        <w:rPr>
          <w:lang w:val="en-NZ"/>
        </w:rPr>
        <w:t>)</w:t>
      </w:r>
      <w:r w:rsidR="00855319">
        <w:rPr>
          <w:lang w:val="en-NZ"/>
        </w:rPr>
        <w:t>.</w:t>
      </w:r>
    </w:p>
    <w:p w14:paraId="3195979F" w14:textId="57110E49" w:rsidR="00E44036" w:rsidRPr="0022012A" w:rsidRDefault="00E44036" w:rsidP="00855C35">
      <w:pPr>
        <w:numPr>
          <w:ilvl w:val="0"/>
          <w:numId w:val="24"/>
        </w:numPr>
        <w:spacing w:before="80" w:after="80"/>
        <w:contextualSpacing/>
      </w:pPr>
      <w:r>
        <w:rPr>
          <w:lang w:val="en-NZ"/>
        </w:rPr>
        <w:t xml:space="preserve">Please clarify how many biopsies the participant </w:t>
      </w:r>
      <w:r w:rsidR="0043352E">
        <w:rPr>
          <w:lang w:val="en-NZ"/>
        </w:rPr>
        <w:t xml:space="preserve">will be subject to. </w:t>
      </w:r>
    </w:p>
    <w:p w14:paraId="30732A7B" w14:textId="77777777" w:rsidR="0058154E" w:rsidRPr="00BA0798" w:rsidRDefault="0058154E" w:rsidP="00855C35">
      <w:pPr>
        <w:numPr>
          <w:ilvl w:val="0"/>
          <w:numId w:val="24"/>
        </w:numPr>
        <w:rPr>
          <w:rFonts w:cs="Arial"/>
          <w:szCs w:val="22"/>
        </w:rPr>
      </w:pPr>
      <w:r w:rsidRPr="00BA0798">
        <w:rPr>
          <w:rFonts w:cs="Arial"/>
          <w:szCs w:val="22"/>
        </w:rPr>
        <w:t>Clarify whether the Cancer Society is a funder of the study, and if so include this in the PISCF.</w:t>
      </w:r>
    </w:p>
    <w:p w14:paraId="7CA0614B" w14:textId="21DD49AE" w:rsidR="0058154E" w:rsidRPr="00BA0798" w:rsidRDefault="0058154E" w:rsidP="00855C35">
      <w:pPr>
        <w:numPr>
          <w:ilvl w:val="0"/>
          <w:numId w:val="24"/>
        </w:numPr>
        <w:rPr>
          <w:rFonts w:cs="Arial"/>
          <w:szCs w:val="22"/>
        </w:rPr>
      </w:pPr>
      <w:r w:rsidRPr="00BA0798">
        <w:rPr>
          <w:rFonts w:cs="Arial"/>
          <w:szCs w:val="22"/>
        </w:rPr>
        <w:t>Clarify that women with new diagnosis of ovarian cancer, peritoneal or fallopian cancer, or recurrent ovarian cancer, may participate in the PISCF (if this is the case, as indicated in the study documentation).</w:t>
      </w:r>
    </w:p>
    <w:p w14:paraId="60E7F0C5" w14:textId="3D0C9134" w:rsidR="0022012A" w:rsidRDefault="0022012A" w:rsidP="0022012A">
      <w:pPr>
        <w:spacing w:before="80" w:after="80"/>
        <w:contextualSpacing/>
        <w:rPr>
          <w:lang w:val="en-NZ"/>
        </w:rPr>
      </w:pPr>
    </w:p>
    <w:p w14:paraId="611FE12A" w14:textId="7838AB32" w:rsidR="004D71C5" w:rsidRDefault="004D71C5" w:rsidP="004D71C5">
      <w:pPr>
        <w:spacing w:before="80" w:after="80"/>
        <w:contextualSpacing/>
      </w:pPr>
    </w:p>
    <w:p w14:paraId="310C8BC2" w14:textId="495A6F36" w:rsidR="00BA0798" w:rsidRDefault="00BA0798" w:rsidP="004D71C5">
      <w:pPr>
        <w:spacing w:before="80" w:after="80"/>
        <w:contextualSpacing/>
      </w:pPr>
    </w:p>
    <w:p w14:paraId="2D694D60" w14:textId="77777777" w:rsidR="00BA0798" w:rsidRPr="00D324AA" w:rsidRDefault="00BA0798" w:rsidP="004D71C5">
      <w:pPr>
        <w:spacing w:before="80" w:after="80"/>
        <w:contextualSpacing/>
      </w:pPr>
    </w:p>
    <w:p w14:paraId="50E56AD9" w14:textId="77777777" w:rsidR="00F05A82" w:rsidRPr="00D324AA" w:rsidRDefault="00F05A82" w:rsidP="00F05A82">
      <w:pPr>
        <w:rPr>
          <w:u w:val="single"/>
          <w:lang w:val="en-NZ"/>
        </w:rPr>
      </w:pPr>
      <w:r w:rsidRPr="00D324AA">
        <w:rPr>
          <w:u w:val="single"/>
          <w:lang w:val="en-NZ"/>
        </w:rPr>
        <w:lastRenderedPageBreak/>
        <w:t xml:space="preserve">Decision </w:t>
      </w:r>
    </w:p>
    <w:p w14:paraId="3DD41BAD" w14:textId="77777777" w:rsidR="00F05A82" w:rsidRPr="00D324AA" w:rsidRDefault="00F05A82" w:rsidP="00F05A82">
      <w:pPr>
        <w:rPr>
          <w:lang w:val="en-NZ"/>
        </w:rPr>
      </w:pPr>
    </w:p>
    <w:p w14:paraId="0D36989D" w14:textId="0090EB52" w:rsidR="00F05A82" w:rsidRPr="00761E49" w:rsidRDefault="00F05A82" w:rsidP="00F05A82">
      <w:pPr>
        <w:rPr>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w:t>
      </w:r>
      <w:r w:rsidRPr="00761E49">
        <w:rPr>
          <w:lang w:val="en-NZ"/>
        </w:rPr>
        <w:t>standards referenced above.</w:t>
      </w:r>
      <w:r w:rsidR="00761E49">
        <w:rPr>
          <w:lang w:val="en-NZ"/>
        </w:rPr>
        <w:t xml:space="preserve"> The Committee encouraged the researcher to resubmit their application to NTA, for the sake of continuity. </w:t>
      </w:r>
    </w:p>
    <w:p w14:paraId="709F39C7" w14:textId="77777777" w:rsidR="00F05A82" w:rsidRDefault="00F05A82" w:rsidP="00F05A82">
      <w:pPr>
        <w:rPr>
          <w:rFonts w:cs="Arial"/>
        </w:rPr>
      </w:pPr>
    </w:p>
    <w:p w14:paraId="6213B1B3" w14:textId="55CD4CA6" w:rsidR="00F05A82" w:rsidRDefault="00F05A82" w:rsidP="00F05A82">
      <w:pPr>
        <w:rPr>
          <w:rFonts w:cs="Arial"/>
        </w:rPr>
      </w:pPr>
    </w:p>
    <w:p w14:paraId="40026F9F" w14:textId="77777777" w:rsidR="00272226" w:rsidRDefault="00272226" w:rsidP="00F05A82">
      <w:pPr>
        <w:rPr>
          <w:rFonts w:cs="Arial"/>
        </w:rPr>
      </w:pPr>
    </w:p>
    <w:p w14:paraId="28950D0D" w14:textId="77777777" w:rsidR="00F05A82" w:rsidRDefault="00F05A82" w:rsidP="00F05A82">
      <w:pPr>
        <w:rPr>
          <w:rFonts w:cs="Arial"/>
        </w:rPr>
      </w:pPr>
    </w:p>
    <w:p w14:paraId="6365CA34" w14:textId="19D8BC3B" w:rsidR="00F05A82" w:rsidRDefault="00F05A82" w:rsidP="00F05A82">
      <w:pPr>
        <w:rPr>
          <w:rFonts w:cs="Arial"/>
        </w:rPr>
      </w:pPr>
    </w:p>
    <w:p w14:paraId="2AB9E932" w14:textId="77777777" w:rsidR="00761E49" w:rsidRDefault="00761E49" w:rsidP="00F05A82">
      <w:pPr>
        <w:rPr>
          <w:rFonts w:cs="Arial"/>
        </w:rPr>
      </w:pPr>
    </w:p>
    <w:p w14:paraId="530B2A9F" w14:textId="77777777" w:rsidR="00F05A82" w:rsidRDefault="00F05A82" w:rsidP="00F05A82">
      <w:pPr>
        <w:rPr>
          <w:rFonts w:cs="Arial"/>
        </w:rPr>
      </w:pPr>
    </w:p>
    <w:p w14:paraId="6E6EE7A8" w14:textId="3BCA1EC9" w:rsidR="00F05A82" w:rsidRDefault="00F05A82" w:rsidP="00F05A82">
      <w:pPr>
        <w:rPr>
          <w:rFonts w:cs="Arial"/>
        </w:rPr>
      </w:pPr>
    </w:p>
    <w:p w14:paraId="540BE6BA" w14:textId="679F4203" w:rsidR="00BA0798" w:rsidRDefault="00BA0798" w:rsidP="00F05A82">
      <w:pPr>
        <w:rPr>
          <w:rFonts w:cs="Arial"/>
        </w:rPr>
      </w:pPr>
    </w:p>
    <w:p w14:paraId="63B46220" w14:textId="1A255B31" w:rsidR="00BA0798" w:rsidRDefault="00BA0798" w:rsidP="00F05A82">
      <w:pPr>
        <w:rPr>
          <w:rFonts w:cs="Arial"/>
        </w:rPr>
      </w:pPr>
    </w:p>
    <w:p w14:paraId="26281A0E" w14:textId="6B7C47DA" w:rsidR="00BA0798" w:rsidRDefault="00BA0798" w:rsidP="00F05A82">
      <w:pPr>
        <w:rPr>
          <w:rFonts w:cs="Arial"/>
        </w:rPr>
      </w:pPr>
    </w:p>
    <w:p w14:paraId="19DD5BF3" w14:textId="5C1D4687" w:rsidR="00BA0798" w:rsidRDefault="00BA0798" w:rsidP="00F05A82">
      <w:pPr>
        <w:rPr>
          <w:rFonts w:cs="Arial"/>
        </w:rPr>
      </w:pPr>
    </w:p>
    <w:p w14:paraId="6A278D4B" w14:textId="0A6477CD" w:rsidR="00BA0798" w:rsidRDefault="00BA0798" w:rsidP="00F05A82">
      <w:pPr>
        <w:rPr>
          <w:rFonts w:cs="Arial"/>
        </w:rPr>
      </w:pPr>
    </w:p>
    <w:p w14:paraId="4B54A91F" w14:textId="09E8E634" w:rsidR="00BA0798" w:rsidRDefault="00BA0798" w:rsidP="00F05A82">
      <w:pPr>
        <w:rPr>
          <w:rFonts w:cs="Arial"/>
        </w:rPr>
      </w:pPr>
    </w:p>
    <w:p w14:paraId="46D4077F" w14:textId="4F306C3A" w:rsidR="00BA0798" w:rsidRDefault="00BA0798" w:rsidP="00F05A82">
      <w:pPr>
        <w:rPr>
          <w:rFonts w:cs="Arial"/>
        </w:rPr>
      </w:pPr>
    </w:p>
    <w:p w14:paraId="0FB4C5CA" w14:textId="25148C42" w:rsidR="00BA0798" w:rsidRDefault="00BA0798" w:rsidP="00F05A82">
      <w:pPr>
        <w:rPr>
          <w:rFonts w:cs="Arial"/>
        </w:rPr>
      </w:pPr>
    </w:p>
    <w:p w14:paraId="20558A75" w14:textId="0CAD731D" w:rsidR="00BA0798" w:rsidRDefault="00BA0798" w:rsidP="00F05A82">
      <w:pPr>
        <w:rPr>
          <w:rFonts w:cs="Arial"/>
        </w:rPr>
      </w:pPr>
    </w:p>
    <w:p w14:paraId="7525D362" w14:textId="472B4B1D" w:rsidR="00BA0798" w:rsidRDefault="00BA0798" w:rsidP="00F05A82">
      <w:pPr>
        <w:rPr>
          <w:rFonts w:cs="Arial"/>
        </w:rPr>
      </w:pPr>
    </w:p>
    <w:p w14:paraId="62ED82C1" w14:textId="4CBE238B" w:rsidR="00BA0798" w:rsidRDefault="00BA0798" w:rsidP="00F05A82">
      <w:pPr>
        <w:rPr>
          <w:rFonts w:cs="Arial"/>
        </w:rPr>
      </w:pPr>
    </w:p>
    <w:p w14:paraId="356667E2" w14:textId="34AC2185" w:rsidR="00BA0798" w:rsidRDefault="00BA0798" w:rsidP="00F05A82">
      <w:pPr>
        <w:rPr>
          <w:rFonts w:cs="Arial"/>
        </w:rPr>
      </w:pPr>
    </w:p>
    <w:p w14:paraId="4A8EABAE" w14:textId="5E5D0D2C" w:rsidR="00BA0798" w:rsidRDefault="00BA0798" w:rsidP="00F05A82">
      <w:pPr>
        <w:rPr>
          <w:rFonts w:cs="Arial"/>
        </w:rPr>
      </w:pPr>
    </w:p>
    <w:p w14:paraId="32CF3E75" w14:textId="539BD071" w:rsidR="00BA0798" w:rsidRDefault="00BA0798" w:rsidP="00F05A82">
      <w:pPr>
        <w:rPr>
          <w:rFonts w:cs="Arial"/>
        </w:rPr>
      </w:pPr>
    </w:p>
    <w:p w14:paraId="1B9852E6" w14:textId="3DB0FED9" w:rsidR="00BA0798" w:rsidRDefault="00BA0798" w:rsidP="00F05A82">
      <w:pPr>
        <w:rPr>
          <w:rFonts w:cs="Arial"/>
        </w:rPr>
      </w:pPr>
    </w:p>
    <w:p w14:paraId="4A2D94A3" w14:textId="51AC07D5" w:rsidR="00BA0798" w:rsidRDefault="00BA0798" w:rsidP="00F05A82">
      <w:pPr>
        <w:rPr>
          <w:rFonts w:cs="Arial"/>
        </w:rPr>
      </w:pPr>
    </w:p>
    <w:p w14:paraId="4FB54F51" w14:textId="79B0C790" w:rsidR="00BA0798" w:rsidRDefault="00BA0798" w:rsidP="00F05A82">
      <w:pPr>
        <w:rPr>
          <w:rFonts w:cs="Arial"/>
        </w:rPr>
      </w:pPr>
    </w:p>
    <w:p w14:paraId="0DE4EA28" w14:textId="21F7CA56" w:rsidR="00BA0798" w:rsidRDefault="00BA0798" w:rsidP="00F05A82">
      <w:pPr>
        <w:rPr>
          <w:rFonts w:cs="Arial"/>
        </w:rPr>
      </w:pPr>
    </w:p>
    <w:p w14:paraId="3A1A1BDC" w14:textId="16AB9FDD" w:rsidR="00BA0798" w:rsidRDefault="00BA0798" w:rsidP="00F05A82">
      <w:pPr>
        <w:rPr>
          <w:rFonts w:cs="Arial"/>
        </w:rPr>
      </w:pPr>
    </w:p>
    <w:p w14:paraId="5120AC10" w14:textId="6D75C64A" w:rsidR="00BA0798" w:rsidRDefault="00BA0798" w:rsidP="00F05A82">
      <w:pPr>
        <w:rPr>
          <w:rFonts w:cs="Arial"/>
        </w:rPr>
      </w:pPr>
    </w:p>
    <w:p w14:paraId="5A44F4F9" w14:textId="2276EA79" w:rsidR="00BA0798" w:rsidRDefault="00BA0798" w:rsidP="00F05A82">
      <w:pPr>
        <w:rPr>
          <w:rFonts w:cs="Arial"/>
        </w:rPr>
      </w:pPr>
    </w:p>
    <w:p w14:paraId="470DDAA8" w14:textId="798A296F" w:rsidR="00BA0798" w:rsidRDefault="00BA0798" w:rsidP="00F05A82">
      <w:pPr>
        <w:rPr>
          <w:rFonts w:cs="Arial"/>
        </w:rPr>
      </w:pPr>
    </w:p>
    <w:p w14:paraId="44646F53" w14:textId="5C0FA17C" w:rsidR="00BA0798" w:rsidRDefault="00BA0798" w:rsidP="00F05A82">
      <w:pPr>
        <w:rPr>
          <w:rFonts w:cs="Arial"/>
        </w:rPr>
      </w:pPr>
    </w:p>
    <w:p w14:paraId="5EB3062F" w14:textId="150127BF" w:rsidR="00BA0798" w:rsidRDefault="00BA0798" w:rsidP="00F05A82">
      <w:pPr>
        <w:rPr>
          <w:rFonts w:cs="Arial"/>
        </w:rPr>
      </w:pPr>
    </w:p>
    <w:p w14:paraId="685E88BA" w14:textId="0DB02635" w:rsidR="00BA0798" w:rsidRDefault="00BA0798" w:rsidP="00F05A82">
      <w:pPr>
        <w:rPr>
          <w:rFonts w:cs="Arial"/>
        </w:rPr>
      </w:pPr>
    </w:p>
    <w:p w14:paraId="39B6828A" w14:textId="29BAC652" w:rsidR="00BA0798" w:rsidRDefault="00BA0798" w:rsidP="00F05A82">
      <w:pPr>
        <w:rPr>
          <w:rFonts w:cs="Arial"/>
        </w:rPr>
      </w:pPr>
    </w:p>
    <w:p w14:paraId="7D56F7A0" w14:textId="0C66AC0A" w:rsidR="00BA0798" w:rsidRDefault="00BA0798" w:rsidP="00F05A82">
      <w:pPr>
        <w:rPr>
          <w:rFonts w:cs="Arial"/>
        </w:rPr>
      </w:pPr>
    </w:p>
    <w:p w14:paraId="59E2B94C" w14:textId="69EB8541" w:rsidR="00BA0798" w:rsidRDefault="00BA0798" w:rsidP="00F05A82">
      <w:pPr>
        <w:rPr>
          <w:rFonts w:cs="Arial"/>
        </w:rPr>
      </w:pPr>
    </w:p>
    <w:p w14:paraId="0B63F6FE" w14:textId="150722BA" w:rsidR="00BA0798" w:rsidRDefault="00BA0798" w:rsidP="00F05A82">
      <w:pPr>
        <w:rPr>
          <w:rFonts w:cs="Arial"/>
        </w:rPr>
      </w:pPr>
    </w:p>
    <w:p w14:paraId="4DCBF2BD" w14:textId="242C2D34" w:rsidR="00BA0798" w:rsidRDefault="00BA0798" w:rsidP="00F05A82">
      <w:pPr>
        <w:rPr>
          <w:rFonts w:cs="Arial"/>
        </w:rPr>
      </w:pPr>
    </w:p>
    <w:p w14:paraId="4DCEF6FC" w14:textId="17E60C3F" w:rsidR="00BA0798" w:rsidRDefault="00BA0798" w:rsidP="00F05A82">
      <w:pPr>
        <w:rPr>
          <w:rFonts w:cs="Arial"/>
        </w:rPr>
      </w:pPr>
    </w:p>
    <w:p w14:paraId="6F709989" w14:textId="4DBF1601" w:rsidR="00BA0798" w:rsidRDefault="00BA0798" w:rsidP="00F05A82">
      <w:pPr>
        <w:rPr>
          <w:rFonts w:cs="Arial"/>
        </w:rPr>
      </w:pPr>
    </w:p>
    <w:p w14:paraId="36BBFA4F" w14:textId="647E6949" w:rsidR="00BA0798" w:rsidRDefault="00BA0798" w:rsidP="00F05A82">
      <w:pPr>
        <w:rPr>
          <w:rFonts w:cs="Arial"/>
        </w:rPr>
      </w:pPr>
    </w:p>
    <w:p w14:paraId="609A0563" w14:textId="0FCD8813" w:rsidR="00BA0798" w:rsidRDefault="00BA0798" w:rsidP="00F05A82">
      <w:pPr>
        <w:rPr>
          <w:rFonts w:cs="Arial"/>
        </w:rPr>
      </w:pPr>
    </w:p>
    <w:p w14:paraId="5AEA03F6" w14:textId="5EA6E402" w:rsidR="00BA0798" w:rsidRDefault="00BA0798" w:rsidP="00F05A82">
      <w:pPr>
        <w:rPr>
          <w:rFonts w:cs="Arial"/>
        </w:rPr>
      </w:pPr>
    </w:p>
    <w:p w14:paraId="4386134B" w14:textId="099EF3AC" w:rsidR="00BA0798" w:rsidRDefault="00BA0798" w:rsidP="00F05A82">
      <w:pPr>
        <w:rPr>
          <w:rFonts w:cs="Arial"/>
        </w:rPr>
      </w:pPr>
    </w:p>
    <w:p w14:paraId="31F6D5A4" w14:textId="656ECB58" w:rsidR="00BA0798" w:rsidRDefault="00BA0798" w:rsidP="00F05A82">
      <w:pPr>
        <w:rPr>
          <w:rFonts w:cs="Arial"/>
        </w:rPr>
      </w:pPr>
    </w:p>
    <w:p w14:paraId="667BD5D8" w14:textId="37C7A85F" w:rsidR="00BA0798" w:rsidRDefault="00BA0798" w:rsidP="00F05A82">
      <w:pPr>
        <w:rPr>
          <w:rFonts w:cs="Arial"/>
        </w:rPr>
      </w:pPr>
    </w:p>
    <w:p w14:paraId="01930361" w14:textId="7FF562EC" w:rsidR="00BA0798" w:rsidRDefault="00BA0798" w:rsidP="00F05A82">
      <w:pPr>
        <w:rPr>
          <w:rFonts w:cs="Arial"/>
        </w:rPr>
      </w:pPr>
    </w:p>
    <w:p w14:paraId="03E0EAE8" w14:textId="3880EF25" w:rsidR="00BA0798" w:rsidRDefault="00BA0798" w:rsidP="00F05A82">
      <w:pPr>
        <w:rPr>
          <w:rFonts w:cs="Arial"/>
        </w:rPr>
      </w:pPr>
    </w:p>
    <w:p w14:paraId="456323C0" w14:textId="77777777" w:rsidR="00272226" w:rsidRPr="00591423" w:rsidRDefault="00272226" w:rsidP="00F05A82">
      <w:pPr>
        <w:rPr>
          <w:rFonts w:cs="Arial"/>
        </w:rPr>
      </w:pP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5CF3B44F" w14:textId="77777777" w:rsidTr="00F05A82">
        <w:trPr>
          <w:trHeight w:val="280"/>
        </w:trPr>
        <w:tc>
          <w:tcPr>
            <w:tcW w:w="400" w:type="dxa"/>
            <w:tcBorders>
              <w:top w:val="nil"/>
              <w:left w:val="nil"/>
              <w:bottom w:val="nil"/>
              <w:right w:val="nil"/>
            </w:tcBorders>
          </w:tcPr>
          <w:p w14:paraId="2FBA0654" w14:textId="77777777" w:rsidR="00F05A82" w:rsidRPr="00591423" w:rsidRDefault="00F05A82" w:rsidP="00921B80">
            <w:pPr>
              <w:autoSpaceDE w:val="0"/>
              <w:autoSpaceDN w:val="0"/>
              <w:adjustRightInd w:val="0"/>
              <w:rPr>
                <w:rFonts w:cs="Arial"/>
              </w:rPr>
            </w:pPr>
            <w:r w:rsidRPr="00591423">
              <w:rPr>
                <w:rFonts w:cs="Arial"/>
                <w:b/>
              </w:rPr>
              <w:lastRenderedPageBreak/>
              <w:t>1</w:t>
            </w:r>
            <w:r>
              <w:rPr>
                <w:rFonts w:cs="Arial"/>
                <w:b/>
              </w:rPr>
              <w:t>0</w:t>
            </w:r>
            <w:r w:rsidRPr="00591423">
              <w:rPr>
                <w:rFonts w:cs="Arial"/>
              </w:rPr>
              <w:t xml:space="preserve"> </w:t>
            </w:r>
          </w:p>
        </w:tc>
        <w:tc>
          <w:tcPr>
            <w:tcW w:w="2841" w:type="dxa"/>
            <w:tcBorders>
              <w:top w:val="nil"/>
              <w:left w:val="nil"/>
              <w:bottom w:val="nil"/>
              <w:right w:val="nil"/>
            </w:tcBorders>
          </w:tcPr>
          <w:p w14:paraId="0E918662"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7FDD041C" w14:textId="77777777" w:rsidR="00F05A82" w:rsidRPr="00591423" w:rsidRDefault="00F05A82" w:rsidP="00921B80">
            <w:pPr>
              <w:autoSpaceDE w:val="0"/>
              <w:autoSpaceDN w:val="0"/>
              <w:adjustRightInd w:val="0"/>
              <w:rPr>
                <w:rFonts w:cs="Arial"/>
              </w:rPr>
            </w:pPr>
            <w:r w:rsidRPr="00591423">
              <w:rPr>
                <w:rFonts w:cs="Arial"/>
                <w:b/>
              </w:rPr>
              <w:t>21/NTA/1</w:t>
            </w:r>
            <w:r>
              <w:rPr>
                <w:rFonts w:cs="Arial"/>
                <w:b/>
              </w:rPr>
              <w:t>54</w:t>
            </w:r>
            <w:r w:rsidRPr="00591423">
              <w:rPr>
                <w:rFonts w:cs="Arial"/>
              </w:rPr>
              <w:t xml:space="preserve"> </w:t>
            </w:r>
          </w:p>
        </w:tc>
      </w:tr>
      <w:tr w:rsidR="00F05A82" w:rsidRPr="00591423" w14:paraId="5B588DE8" w14:textId="77777777" w:rsidTr="00F05A82">
        <w:trPr>
          <w:trHeight w:val="280"/>
        </w:trPr>
        <w:tc>
          <w:tcPr>
            <w:tcW w:w="400" w:type="dxa"/>
            <w:tcBorders>
              <w:top w:val="nil"/>
              <w:left w:val="nil"/>
              <w:bottom w:val="nil"/>
              <w:right w:val="nil"/>
            </w:tcBorders>
          </w:tcPr>
          <w:p w14:paraId="0C592A92"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53C2DDC8"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75C32B14" w14:textId="77777777" w:rsidR="00F05A82" w:rsidRPr="00591423" w:rsidRDefault="00F05A82" w:rsidP="00921B80">
            <w:pPr>
              <w:autoSpaceDE w:val="0"/>
              <w:autoSpaceDN w:val="0"/>
              <w:adjustRightInd w:val="0"/>
              <w:rPr>
                <w:rFonts w:cs="Arial"/>
              </w:rPr>
            </w:pPr>
            <w:r w:rsidRPr="00591423">
              <w:rPr>
                <w:rFonts w:cs="Arial"/>
              </w:rPr>
              <w:t xml:space="preserve">(duplicate) </w:t>
            </w:r>
            <w:proofErr w:type="spellStart"/>
            <w:r w:rsidRPr="00591423">
              <w:rPr>
                <w:rFonts w:cs="Arial"/>
              </w:rPr>
              <w:t>HRcSCC</w:t>
            </w:r>
            <w:proofErr w:type="spellEnd"/>
            <w:r w:rsidRPr="00591423">
              <w:rPr>
                <w:rFonts w:cs="Arial"/>
              </w:rPr>
              <w:t xml:space="preserve"> </w:t>
            </w:r>
          </w:p>
        </w:tc>
      </w:tr>
      <w:tr w:rsidR="00F05A82" w:rsidRPr="00591423" w14:paraId="74346A43" w14:textId="77777777" w:rsidTr="00F05A82">
        <w:trPr>
          <w:trHeight w:val="280"/>
        </w:trPr>
        <w:tc>
          <w:tcPr>
            <w:tcW w:w="400" w:type="dxa"/>
            <w:tcBorders>
              <w:top w:val="nil"/>
              <w:left w:val="nil"/>
              <w:bottom w:val="nil"/>
              <w:right w:val="nil"/>
            </w:tcBorders>
          </w:tcPr>
          <w:p w14:paraId="6F48EFFE"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5C2BE6FF"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1B49AB11" w14:textId="77777777" w:rsidR="00F05A82" w:rsidRPr="00591423" w:rsidRDefault="00F05A82" w:rsidP="00921B80">
            <w:pPr>
              <w:autoSpaceDE w:val="0"/>
              <w:autoSpaceDN w:val="0"/>
              <w:adjustRightInd w:val="0"/>
              <w:rPr>
                <w:rFonts w:cs="Arial"/>
              </w:rPr>
            </w:pPr>
            <w:r w:rsidRPr="00591423">
              <w:rPr>
                <w:rFonts w:cs="Arial"/>
              </w:rPr>
              <w:t xml:space="preserve">Mr Richard Martin </w:t>
            </w:r>
          </w:p>
        </w:tc>
      </w:tr>
      <w:tr w:rsidR="00F05A82" w:rsidRPr="00591423" w14:paraId="5333961F" w14:textId="77777777" w:rsidTr="00F05A82">
        <w:trPr>
          <w:trHeight w:val="280"/>
        </w:trPr>
        <w:tc>
          <w:tcPr>
            <w:tcW w:w="400" w:type="dxa"/>
            <w:tcBorders>
              <w:top w:val="nil"/>
              <w:left w:val="nil"/>
              <w:bottom w:val="nil"/>
              <w:right w:val="nil"/>
            </w:tcBorders>
          </w:tcPr>
          <w:p w14:paraId="19DD8A4C"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630F461F"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5C01FC29" w14:textId="77777777" w:rsidR="00F05A82" w:rsidRPr="00591423" w:rsidRDefault="00F05A82" w:rsidP="00921B80">
            <w:pPr>
              <w:autoSpaceDE w:val="0"/>
              <w:autoSpaceDN w:val="0"/>
              <w:adjustRightInd w:val="0"/>
              <w:rPr>
                <w:rFonts w:cs="Arial"/>
              </w:rPr>
            </w:pPr>
            <w:r w:rsidRPr="00591423">
              <w:rPr>
                <w:rFonts w:cs="Arial"/>
              </w:rPr>
              <w:t xml:space="preserve"> </w:t>
            </w:r>
          </w:p>
        </w:tc>
      </w:tr>
      <w:tr w:rsidR="00F05A82" w:rsidRPr="00591423" w14:paraId="0F3CF625" w14:textId="77777777" w:rsidTr="00F05A82">
        <w:trPr>
          <w:trHeight w:val="280"/>
        </w:trPr>
        <w:tc>
          <w:tcPr>
            <w:tcW w:w="400" w:type="dxa"/>
            <w:tcBorders>
              <w:top w:val="nil"/>
              <w:left w:val="nil"/>
              <w:bottom w:val="nil"/>
              <w:right w:val="nil"/>
            </w:tcBorders>
          </w:tcPr>
          <w:p w14:paraId="7D130C4F"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5ECC25DD"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58D5702B" w14:textId="77777777" w:rsidR="00F05A82" w:rsidRPr="00591423" w:rsidRDefault="00F05A82" w:rsidP="00921B80">
            <w:pPr>
              <w:autoSpaceDE w:val="0"/>
              <w:autoSpaceDN w:val="0"/>
              <w:adjustRightInd w:val="0"/>
              <w:rPr>
                <w:rFonts w:cs="Arial"/>
              </w:rPr>
            </w:pPr>
            <w:r w:rsidRPr="00591423">
              <w:rPr>
                <w:rFonts w:cs="Arial"/>
              </w:rPr>
              <w:t xml:space="preserve">04 August 2021 </w:t>
            </w:r>
          </w:p>
        </w:tc>
      </w:tr>
      <w:tr w:rsidR="00F05A82" w:rsidRPr="00591423" w14:paraId="7D6E58D5" w14:textId="77777777" w:rsidTr="00F05A82">
        <w:trPr>
          <w:trHeight w:val="280"/>
        </w:trPr>
        <w:tc>
          <w:tcPr>
            <w:tcW w:w="400" w:type="dxa"/>
            <w:tcBorders>
              <w:top w:val="nil"/>
              <w:left w:val="nil"/>
              <w:bottom w:val="nil"/>
              <w:right w:val="nil"/>
            </w:tcBorders>
          </w:tcPr>
          <w:p w14:paraId="30BB98B9"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27DEBC49"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26EA1683" w14:textId="77777777" w:rsidR="00F05A82" w:rsidRPr="00591423" w:rsidRDefault="00F05A82" w:rsidP="00921B80">
            <w:pPr>
              <w:autoSpaceDE w:val="0"/>
              <w:autoSpaceDN w:val="0"/>
              <w:adjustRightInd w:val="0"/>
              <w:rPr>
                <w:rFonts w:cs="Arial"/>
              </w:rPr>
            </w:pPr>
            <w:r w:rsidRPr="00591423">
              <w:rPr>
                <w:rFonts w:cs="Arial"/>
              </w:rPr>
              <w:t xml:space="preserve">05 August 2021 </w:t>
            </w:r>
          </w:p>
        </w:tc>
      </w:tr>
    </w:tbl>
    <w:p w14:paraId="0D52DAE5" w14:textId="77777777" w:rsidR="00F05A82" w:rsidRDefault="00F05A82" w:rsidP="00F05A82">
      <w:pPr>
        <w:rPr>
          <w:rFonts w:cs="Arial"/>
        </w:rPr>
      </w:pPr>
      <w:r w:rsidRPr="00591423">
        <w:rPr>
          <w:rFonts w:cs="Arial"/>
        </w:rPr>
        <w:t xml:space="preserve"> </w:t>
      </w:r>
    </w:p>
    <w:p w14:paraId="3EA42BE1" w14:textId="711461CE" w:rsidR="00F05A82" w:rsidRPr="000F734F" w:rsidRDefault="002A5C93" w:rsidP="00F05A82">
      <w:pPr>
        <w:rPr>
          <w:lang w:val="en-NZ"/>
        </w:rPr>
      </w:pPr>
      <w:r w:rsidRPr="00500286">
        <w:rPr>
          <w:rFonts w:cs="Arial"/>
          <w:szCs w:val="22"/>
          <w:lang w:val="en-NZ"/>
        </w:rPr>
        <w:t xml:space="preserve">Mr Richard Martin and </w:t>
      </w:r>
      <w:r w:rsidR="004D02BF" w:rsidRPr="00500286">
        <w:rPr>
          <w:rFonts w:cs="Arial"/>
          <w:szCs w:val="22"/>
          <w:lang w:val="en-NZ"/>
        </w:rPr>
        <w:t xml:space="preserve">Dr </w:t>
      </w:r>
      <w:r w:rsidR="00AA16DC" w:rsidRPr="00500286">
        <w:rPr>
          <w:rFonts w:cs="Arial"/>
          <w:szCs w:val="22"/>
          <w:lang w:val="en-NZ"/>
        </w:rPr>
        <w:t xml:space="preserve">Teresa </w:t>
      </w:r>
      <w:r w:rsidR="00500286" w:rsidRPr="00500286">
        <w:rPr>
          <w:rFonts w:cs="Arial"/>
          <w:szCs w:val="22"/>
          <w:lang w:val="en-NZ"/>
        </w:rPr>
        <w:t>Holm</w:t>
      </w:r>
      <w:r w:rsidR="00ED2753" w:rsidRPr="00500286">
        <w:rPr>
          <w:rFonts w:cs="Arial"/>
          <w:szCs w:val="22"/>
          <w:lang w:val="en-NZ"/>
        </w:rPr>
        <w:t xml:space="preserve"> </w:t>
      </w:r>
      <w:r w:rsidR="00F05A82" w:rsidRPr="00500286">
        <w:rPr>
          <w:lang w:val="en-NZ"/>
        </w:rPr>
        <w:t>w</w:t>
      </w:r>
      <w:r w:rsidR="00AA16DC" w:rsidRPr="00500286">
        <w:rPr>
          <w:lang w:val="en-NZ"/>
        </w:rPr>
        <w:t>er</w:t>
      </w:r>
      <w:r w:rsidR="009C5652" w:rsidRPr="00500286">
        <w:rPr>
          <w:lang w:val="en-NZ"/>
        </w:rPr>
        <w:t>e</w:t>
      </w:r>
      <w:r w:rsidR="00F05A82" w:rsidRPr="00500286">
        <w:rPr>
          <w:lang w:val="en-NZ"/>
        </w:rPr>
        <w:t xml:space="preserve"> present </w:t>
      </w:r>
      <w:r w:rsidR="00F05A82" w:rsidRPr="00D324AA">
        <w:rPr>
          <w:lang w:val="en-NZ"/>
        </w:rPr>
        <w:t>via videoconference for discussion of this application.</w:t>
      </w:r>
    </w:p>
    <w:p w14:paraId="3B34226B" w14:textId="77777777" w:rsidR="00F05A82" w:rsidRPr="00D324AA" w:rsidRDefault="00F05A82" w:rsidP="00F05A82">
      <w:pPr>
        <w:rPr>
          <w:u w:val="single"/>
          <w:lang w:val="en-NZ"/>
        </w:rPr>
      </w:pPr>
    </w:p>
    <w:p w14:paraId="5A1927E1" w14:textId="77777777" w:rsidR="00F05A82" w:rsidRPr="00D324AA" w:rsidRDefault="00F05A82" w:rsidP="00F05A82">
      <w:pPr>
        <w:rPr>
          <w:u w:val="single"/>
          <w:lang w:val="en-NZ"/>
        </w:rPr>
      </w:pPr>
      <w:r w:rsidRPr="00D324AA">
        <w:rPr>
          <w:u w:val="single"/>
          <w:lang w:val="en-NZ"/>
        </w:rPr>
        <w:t>Potential conflicts of interest</w:t>
      </w:r>
    </w:p>
    <w:p w14:paraId="121BC7BF" w14:textId="77777777" w:rsidR="00F05A82" w:rsidRPr="00D324AA" w:rsidRDefault="00F05A82" w:rsidP="00F05A82">
      <w:pPr>
        <w:rPr>
          <w:b/>
          <w:lang w:val="en-NZ"/>
        </w:rPr>
      </w:pPr>
    </w:p>
    <w:p w14:paraId="4ECA982B" w14:textId="77777777" w:rsidR="00F05A82" w:rsidRPr="00D324AA" w:rsidRDefault="00F05A82" w:rsidP="00F05A82">
      <w:pPr>
        <w:rPr>
          <w:lang w:val="en-NZ"/>
        </w:rPr>
      </w:pPr>
      <w:r w:rsidRPr="00D324AA">
        <w:rPr>
          <w:lang w:val="en-NZ"/>
        </w:rPr>
        <w:t>The Chair asked members to declare any potential conflicts of interest related to this application.</w:t>
      </w:r>
    </w:p>
    <w:p w14:paraId="4D3C82C9" w14:textId="77777777" w:rsidR="00F05A82" w:rsidRPr="00D324AA" w:rsidRDefault="00F05A82" w:rsidP="00F05A82">
      <w:pPr>
        <w:rPr>
          <w:lang w:val="en-NZ"/>
        </w:rPr>
      </w:pPr>
    </w:p>
    <w:p w14:paraId="621EFD61" w14:textId="548FDE89" w:rsidR="00F05A82" w:rsidRDefault="00F05A82" w:rsidP="00F05A82">
      <w:pPr>
        <w:rPr>
          <w:lang w:val="en-NZ"/>
        </w:rPr>
      </w:pPr>
      <w:r w:rsidRPr="00D324AA">
        <w:rPr>
          <w:lang w:val="en-NZ"/>
        </w:rPr>
        <w:t>No potential conflicts of interest related to this application were declared by any member.</w:t>
      </w:r>
    </w:p>
    <w:p w14:paraId="2E5900A4" w14:textId="77777777" w:rsidR="00ED2753" w:rsidRPr="00D324AA" w:rsidRDefault="00ED2753" w:rsidP="00F05A82">
      <w:pPr>
        <w:rPr>
          <w:lang w:val="en-NZ"/>
        </w:rPr>
      </w:pPr>
    </w:p>
    <w:p w14:paraId="59EB4BC7" w14:textId="77777777" w:rsidR="00F05A82" w:rsidRPr="00D324AA" w:rsidRDefault="00F05A82" w:rsidP="00F05A82">
      <w:pPr>
        <w:rPr>
          <w:u w:val="single"/>
          <w:lang w:val="en-NZ"/>
        </w:rPr>
      </w:pPr>
      <w:r w:rsidRPr="00D324AA">
        <w:rPr>
          <w:u w:val="single"/>
          <w:lang w:val="en-NZ"/>
        </w:rPr>
        <w:t>Summary of Study</w:t>
      </w:r>
    </w:p>
    <w:p w14:paraId="14906504" w14:textId="66A065F9" w:rsidR="00F05A82" w:rsidRDefault="00F05A82" w:rsidP="00BA0798">
      <w:pPr>
        <w:contextualSpacing/>
        <w:rPr>
          <w:lang w:val="en-NZ"/>
        </w:rPr>
      </w:pPr>
      <w:r w:rsidRPr="00D324AA">
        <w:rPr>
          <w:lang w:val="en-NZ"/>
        </w:rPr>
        <w:t xml:space="preserve"> </w:t>
      </w:r>
    </w:p>
    <w:p w14:paraId="12E8398C" w14:textId="218D44B0" w:rsidR="00BC4A8D" w:rsidRPr="00BD5718" w:rsidRDefault="00BC4A8D" w:rsidP="00BD5718">
      <w:pPr>
        <w:numPr>
          <w:ilvl w:val="0"/>
          <w:numId w:val="10"/>
        </w:numPr>
        <w:contextualSpacing/>
        <w:rPr>
          <w:lang w:val="en-NZ"/>
        </w:rPr>
      </w:pPr>
      <w:r w:rsidRPr="00BC4A8D">
        <w:rPr>
          <w:lang w:val="en-NZ"/>
        </w:rPr>
        <w:t>All patients diagnosed with high</w:t>
      </w:r>
      <w:r>
        <w:rPr>
          <w:lang w:val="en-NZ"/>
        </w:rPr>
        <w:t>-r</w:t>
      </w:r>
      <w:r w:rsidRPr="00BC4A8D">
        <w:rPr>
          <w:lang w:val="en-NZ"/>
        </w:rPr>
        <w:t>isk cutaneous squamous cell carcinoma and had a sample of this tissue taken</w:t>
      </w:r>
      <w:r w:rsidR="00886FC9">
        <w:rPr>
          <w:lang w:val="en-NZ"/>
        </w:rPr>
        <w:t xml:space="preserve"> at Waitematā DHB between 11 January 2007 an</w:t>
      </w:r>
      <w:r w:rsidR="000C7EEA">
        <w:rPr>
          <w:lang w:val="en-NZ"/>
        </w:rPr>
        <w:t>d</w:t>
      </w:r>
      <w:r w:rsidR="00886FC9">
        <w:rPr>
          <w:lang w:val="en-NZ"/>
        </w:rPr>
        <w:t xml:space="preserve"> 30 June 2021</w:t>
      </w:r>
      <w:r w:rsidRPr="00BC4A8D">
        <w:rPr>
          <w:lang w:val="en-NZ"/>
        </w:rPr>
        <w:t xml:space="preserve"> will be offered the opportunity to participate in a research study. The study wants to learn more about why and how these cancers are sometimes easily treated without further complication and some behave more aggressively spreading throughout the body. The research study will examine tissue samples to identify any genetic differences between the tissues of those whose cancer spread compared with those whose cancer did not spread.</w:t>
      </w:r>
      <w:r w:rsidR="00BD5718">
        <w:rPr>
          <w:lang w:val="en-NZ"/>
        </w:rPr>
        <w:t xml:space="preserve"> </w:t>
      </w:r>
      <w:r w:rsidRPr="00BC4A8D">
        <w:rPr>
          <w:lang w:val="en-NZ"/>
        </w:rPr>
        <w:t xml:space="preserve">This information may be useful to better understand the biology of this disease and in turn build knowledge on how best to treat future patients.   </w:t>
      </w:r>
    </w:p>
    <w:p w14:paraId="60AAE2DB" w14:textId="68AB4F1C" w:rsidR="00BC4A8D" w:rsidRDefault="00BC4A8D" w:rsidP="00BC4A8D">
      <w:pPr>
        <w:numPr>
          <w:ilvl w:val="0"/>
          <w:numId w:val="10"/>
        </w:numPr>
        <w:contextualSpacing/>
        <w:rPr>
          <w:lang w:val="en-NZ"/>
        </w:rPr>
      </w:pPr>
      <w:r w:rsidRPr="00BC4A8D">
        <w:rPr>
          <w:lang w:val="en-NZ"/>
        </w:rPr>
        <w:t>This study will examine high-risk cutaneous Squamous Cell Carcinomas that have spread to lymph nodes compared to those that did not spread. Tissue will be sourced from archival formalin-fixed, paraffin-embedded tissues taken and stored at time of initial excision at WDHB General Surgery skin service. The tissue will be sent to the USA to undergo molecular testing. In order to carry out these tests the tissue will be destroyed in the process and therefore cannot be returned to New Zealand. Secondary outcomes of the study that will be recorded are disease-free survival, time to recurrence and overall survival</w:t>
      </w:r>
      <w:r w:rsidR="00BD5718">
        <w:rPr>
          <w:lang w:val="en-NZ"/>
        </w:rPr>
        <w:t xml:space="preserve">. </w:t>
      </w:r>
    </w:p>
    <w:p w14:paraId="7145AD85" w14:textId="77777777" w:rsidR="00477BC7" w:rsidRDefault="00477BC7" w:rsidP="00477BC7">
      <w:pPr>
        <w:contextualSpacing/>
        <w:rPr>
          <w:lang w:val="en-NZ"/>
        </w:rPr>
      </w:pPr>
    </w:p>
    <w:p w14:paraId="0280172F" w14:textId="77777777" w:rsidR="00F05A82" w:rsidRPr="00D324AA" w:rsidRDefault="00F05A82" w:rsidP="00F05A82">
      <w:pPr>
        <w:autoSpaceDE w:val="0"/>
        <w:autoSpaceDN w:val="0"/>
        <w:adjustRightInd w:val="0"/>
        <w:rPr>
          <w:lang w:val="en-NZ"/>
        </w:rPr>
      </w:pPr>
    </w:p>
    <w:p w14:paraId="0706198E" w14:textId="77777777" w:rsidR="00F05A82" w:rsidRPr="00D324AA" w:rsidRDefault="00F05A82" w:rsidP="00F05A82">
      <w:pPr>
        <w:rPr>
          <w:u w:val="single"/>
          <w:lang w:val="en-NZ"/>
        </w:rPr>
      </w:pPr>
      <w:r w:rsidRPr="00D324AA">
        <w:rPr>
          <w:u w:val="single"/>
          <w:lang w:val="en-NZ"/>
        </w:rPr>
        <w:t xml:space="preserve">Summary of resolved ethical issues </w:t>
      </w:r>
    </w:p>
    <w:p w14:paraId="100F07E6" w14:textId="77777777" w:rsidR="00F05A82" w:rsidRPr="00D324AA" w:rsidRDefault="00F05A82" w:rsidP="00F05A82">
      <w:pPr>
        <w:rPr>
          <w:u w:val="single"/>
          <w:lang w:val="en-NZ"/>
        </w:rPr>
      </w:pPr>
    </w:p>
    <w:p w14:paraId="2BAECC93" w14:textId="77777777" w:rsidR="00F05A82" w:rsidRPr="00D324AA" w:rsidRDefault="00F05A82" w:rsidP="00F05A82">
      <w:pPr>
        <w:rPr>
          <w:lang w:val="en-NZ"/>
        </w:rPr>
      </w:pPr>
      <w:r w:rsidRPr="00D324AA">
        <w:rPr>
          <w:lang w:val="en-NZ"/>
        </w:rPr>
        <w:t>The main ethical issues considered by the Committee and addressed by the Researcher are as follows.</w:t>
      </w:r>
    </w:p>
    <w:p w14:paraId="6DC72F3D" w14:textId="77777777" w:rsidR="00C4773F" w:rsidRPr="00C4773F" w:rsidRDefault="00C4773F" w:rsidP="00C4773F">
      <w:pPr>
        <w:rPr>
          <w:lang w:val="en-NZ"/>
        </w:rPr>
      </w:pPr>
    </w:p>
    <w:p w14:paraId="0D6C1E6A" w14:textId="77777777" w:rsidR="00C4773F" w:rsidRPr="00C4773F" w:rsidRDefault="00C4773F" w:rsidP="00C4773F">
      <w:pPr>
        <w:pStyle w:val="ListParagraph"/>
        <w:numPr>
          <w:ilvl w:val="0"/>
          <w:numId w:val="10"/>
        </w:numPr>
        <w:rPr>
          <w:lang w:val="en-NZ"/>
        </w:rPr>
      </w:pPr>
      <w:r w:rsidRPr="00C4773F">
        <w:rPr>
          <w:lang w:val="en-NZ"/>
        </w:rPr>
        <w:t xml:space="preserve">The researcher clarified that tissue of deceased participants will not be used if enough living participants consent to being enrolled in the study. </w:t>
      </w:r>
    </w:p>
    <w:p w14:paraId="7D7ED2BA" w14:textId="77777777" w:rsidR="00F00F3D" w:rsidRDefault="00901869" w:rsidP="00F00F3D">
      <w:pPr>
        <w:pStyle w:val="ListParagraph"/>
        <w:numPr>
          <w:ilvl w:val="0"/>
          <w:numId w:val="10"/>
        </w:numPr>
        <w:rPr>
          <w:lang w:val="en-NZ"/>
        </w:rPr>
      </w:pPr>
      <w:r w:rsidRPr="00901869">
        <w:rPr>
          <w:lang w:val="en-NZ"/>
        </w:rPr>
        <w:t xml:space="preserve">The Committee noted that eligible participants are identified by a database and queried whether they know that they are on this database. The researcher responded that they are aware, and enrolments to the database in the last six years entailed consent. </w:t>
      </w:r>
    </w:p>
    <w:p w14:paraId="0767AD82" w14:textId="77777777" w:rsidR="000D776A" w:rsidRDefault="00AF18A7" w:rsidP="000D776A">
      <w:pPr>
        <w:pStyle w:val="ListParagraph"/>
        <w:numPr>
          <w:ilvl w:val="0"/>
          <w:numId w:val="10"/>
        </w:numPr>
        <w:rPr>
          <w:lang w:val="en-NZ"/>
        </w:rPr>
      </w:pPr>
      <w:r w:rsidRPr="00F00F3D">
        <w:rPr>
          <w:lang w:val="en-NZ"/>
        </w:rPr>
        <w:t>The Committee queried whether tissue blocks should be sent to the USA only in instances where there is excess tissue, allowing tissue to remain in NZ to be available for future u</w:t>
      </w:r>
      <w:r w:rsidR="00FB7C5A" w:rsidRPr="00F00F3D">
        <w:rPr>
          <w:lang w:val="en-NZ"/>
        </w:rPr>
        <w:t>se</w:t>
      </w:r>
      <w:r w:rsidRPr="00F00F3D">
        <w:rPr>
          <w:lang w:val="en-NZ"/>
        </w:rPr>
        <w:t xml:space="preserve">. The researchers responded that they could not anticipate a need for </w:t>
      </w:r>
      <w:r w:rsidR="00EF4B71" w:rsidRPr="00F00F3D">
        <w:rPr>
          <w:lang w:val="en-NZ"/>
        </w:rPr>
        <w:t xml:space="preserve">that tissue in the future, as any </w:t>
      </w:r>
      <w:r w:rsidR="00FB7C5A" w:rsidRPr="00F00F3D">
        <w:rPr>
          <w:lang w:val="en-NZ"/>
        </w:rPr>
        <w:t>future analysis</w:t>
      </w:r>
      <w:r w:rsidR="00EF4B71" w:rsidRPr="00F00F3D">
        <w:rPr>
          <w:lang w:val="en-NZ"/>
        </w:rPr>
        <w:t xml:space="preserve"> would require a fresh tissue sample to be taken. </w:t>
      </w:r>
    </w:p>
    <w:p w14:paraId="357E9A1D" w14:textId="6D739D55" w:rsidR="00F05A82" w:rsidRPr="000D776A" w:rsidRDefault="006E6C84" w:rsidP="000D776A">
      <w:pPr>
        <w:pStyle w:val="ListParagraph"/>
        <w:numPr>
          <w:ilvl w:val="0"/>
          <w:numId w:val="10"/>
        </w:numPr>
        <w:rPr>
          <w:lang w:val="en-NZ"/>
        </w:rPr>
      </w:pPr>
      <w:r w:rsidRPr="000D776A">
        <w:rPr>
          <w:lang w:val="en-NZ"/>
        </w:rPr>
        <w:t xml:space="preserve">The researcher clarified that the research is being paid for through a research fund. </w:t>
      </w:r>
    </w:p>
    <w:p w14:paraId="589EA447" w14:textId="24E8F4F5" w:rsidR="004330FE" w:rsidRDefault="004330FE" w:rsidP="00C4773F">
      <w:pPr>
        <w:numPr>
          <w:ilvl w:val="0"/>
          <w:numId w:val="10"/>
        </w:numPr>
        <w:spacing w:before="80" w:after="80"/>
        <w:contextualSpacing/>
        <w:rPr>
          <w:lang w:val="en-NZ"/>
        </w:rPr>
      </w:pPr>
      <w:r>
        <w:rPr>
          <w:lang w:val="en-NZ"/>
        </w:rPr>
        <w:lastRenderedPageBreak/>
        <w:t>The Committee queried the potential for incidental findings when doing genomic analysis. The researcher responded that this is a possibility, but t</w:t>
      </w:r>
      <w:r w:rsidR="001E1352">
        <w:rPr>
          <w:lang w:val="en-NZ"/>
        </w:rPr>
        <w:t>hat it will be epigenetic information relevant to the tumour</w:t>
      </w:r>
      <w:r w:rsidR="00A37C87">
        <w:rPr>
          <w:lang w:val="en-NZ"/>
        </w:rPr>
        <w:t xml:space="preserve">. </w:t>
      </w:r>
      <w:r w:rsidR="00E61D42">
        <w:rPr>
          <w:lang w:val="en-NZ"/>
        </w:rPr>
        <w:t xml:space="preserve">Any </w:t>
      </w:r>
      <w:r w:rsidR="0009740A">
        <w:rPr>
          <w:lang w:val="en-NZ"/>
        </w:rPr>
        <w:t>incidental findings</w:t>
      </w:r>
      <w:r w:rsidR="00E61D42">
        <w:rPr>
          <w:lang w:val="en-NZ"/>
        </w:rPr>
        <w:t xml:space="preserve"> in the </w:t>
      </w:r>
      <w:r w:rsidR="00052A8C">
        <w:rPr>
          <w:lang w:val="en-NZ"/>
        </w:rPr>
        <w:t xml:space="preserve">genomic analysis of the tumour will </w:t>
      </w:r>
      <w:r w:rsidR="0009740A">
        <w:rPr>
          <w:lang w:val="en-NZ"/>
        </w:rPr>
        <w:t xml:space="preserve">not </w:t>
      </w:r>
      <w:r w:rsidR="00052A8C">
        <w:rPr>
          <w:lang w:val="en-NZ"/>
        </w:rPr>
        <w:t>be</w:t>
      </w:r>
      <w:r w:rsidR="0009740A">
        <w:rPr>
          <w:lang w:val="en-NZ"/>
        </w:rPr>
        <w:t xml:space="preserve"> fed back to the participant, as it will be</w:t>
      </w:r>
      <w:r w:rsidR="00052A8C">
        <w:rPr>
          <w:lang w:val="en-NZ"/>
        </w:rPr>
        <w:t xml:space="preserve"> assumed to be because it is </w:t>
      </w:r>
      <w:r w:rsidR="0009740A">
        <w:rPr>
          <w:lang w:val="en-NZ"/>
        </w:rPr>
        <w:t xml:space="preserve">abnormal DNA that is not necessarily in their germline. </w:t>
      </w:r>
      <w:r w:rsidR="00E61D42">
        <w:rPr>
          <w:lang w:val="en-NZ"/>
        </w:rPr>
        <w:t>There will be no germline sequencing.</w:t>
      </w:r>
    </w:p>
    <w:p w14:paraId="180A287C" w14:textId="647F8ACD" w:rsidR="00D6513F" w:rsidRDefault="00D6513F" w:rsidP="00C4773F">
      <w:pPr>
        <w:numPr>
          <w:ilvl w:val="0"/>
          <w:numId w:val="10"/>
        </w:numPr>
        <w:spacing w:before="80" w:after="80"/>
        <w:contextualSpacing/>
        <w:rPr>
          <w:lang w:val="en-NZ"/>
        </w:rPr>
      </w:pPr>
      <w:r>
        <w:rPr>
          <w:lang w:val="en-NZ"/>
        </w:rPr>
        <w:t>The Committee queried if identifiable participant information will be sent oversea</w:t>
      </w:r>
      <w:r w:rsidR="00CD7B13">
        <w:rPr>
          <w:lang w:val="en-NZ"/>
        </w:rPr>
        <w:t>s</w:t>
      </w:r>
      <w:r>
        <w:rPr>
          <w:lang w:val="en-NZ"/>
        </w:rPr>
        <w:t xml:space="preserve">. The researcher responded that all patient data accompanying the tissue will be de-identified, only including age and gender. </w:t>
      </w:r>
    </w:p>
    <w:p w14:paraId="7A7265A4" w14:textId="3BD8300A" w:rsidR="00EE019A" w:rsidRPr="00EE019A" w:rsidRDefault="004234E8" w:rsidP="00EE019A">
      <w:pPr>
        <w:numPr>
          <w:ilvl w:val="0"/>
          <w:numId w:val="10"/>
        </w:numPr>
        <w:spacing w:before="80" w:after="80"/>
        <w:contextualSpacing/>
        <w:rPr>
          <w:lang w:val="en-NZ"/>
        </w:rPr>
      </w:pPr>
      <w:r>
        <w:rPr>
          <w:lang w:val="en-NZ"/>
        </w:rPr>
        <w:t xml:space="preserve">The Committee queried whether it is possible for the tissue analysis to be done in NZ. The researcher responded that it is very difficult to successfully do RNA sequencing from tissue blocks in NZ. </w:t>
      </w:r>
    </w:p>
    <w:p w14:paraId="54EB1C35" w14:textId="77777777" w:rsidR="00F05A82" w:rsidRPr="00D324AA" w:rsidRDefault="00F05A82" w:rsidP="00F05A82">
      <w:pPr>
        <w:spacing w:before="80" w:after="80"/>
        <w:rPr>
          <w:lang w:val="en-NZ"/>
        </w:rPr>
      </w:pPr>
    </w:p>
    <w:p w14:paraId="5AA5F6A4" w14:textId="77777777" w:rsidR="00F05A82" w:rsidRPr="00D324AA" w:rsidRDefault="00F05A82" w:rsidP="00F05A82">
      <w:pPr>
        <w:rPr>
          <w:u w:val="single"/>
          <w:lang w:val="en-NZ"/>
        </w:rPr>
      </w:pPr>
      <w:r w:rsidRPr="00D324AA">
        <w:rPr>
          <w:u w:val="single"/>
          <w:lang w:val="en-NZ"/>
        </w:rPr>
        <w:t>Summary of outstanding ethical issues</w:t>
      </w:r>
    </w:p>
    <w:p w14:paraId="2BF3E62B" w14:textId="77777777" w:rsidR="00F05A82" w:rsidRPr="00D324AA" w:rsidRDefault="00F05A82" w:rsidP="00F05A82">
      <w:pPr>
        <w:rPr>
          <w:lang w:val="en-NZ"/>
        </w:rPr>
      </w:pPr>
    </w:p>
    <w:p w14:paraId="46D1CB60" w14:textId="77777777" w:rsidR="00F05A82" w:rsidRPr="00D324AA" w:rsidRDefault="00F05A82" w:rsidP="00F05A8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973EDD9" w14:textId="77777777" w:rsidR="00F05A82" w:rsidRPr="00D324AA" w:rsidRDefault="00F05A82" w:rsidP="00F05A82">
      <w:pPr>
        <w:autoSpaceDE w:val="0"/>
        <w:autoSpaceDN w:val="0"/>
        <w:adjustRightInd w:val="0"/>
        <w:rPr>
          <w:szCs w:val="22"/>
          <w:lang w:val="en-NZ"/>
        </w:rPr>
      </w:pPr>
    </w:p>
    <w:p w14:paraId="50E5B218" w14:textId="6ACBBA57" w:rsidR="00F00F3D" w:rsidRPr="000C7EEA" w:rsidRDefault="00F00F3D" w:rsidP="000C7EEA">
      <w:pPr>
        <w:pStyle w:val="ListParagraph"/>
        <w:numPr>
          <w:ilvl w:val="0"/>
          <w:numId w:val="10"/>
        </w:numPr>
      </w:pPr>
      <w:r w:rsidRPr="00C4773F">
        <w:rPr>
          <w:lang w:val="en-NZ"/>
        </w:rPr>
        <w:t xml:space="preserve">The Committee noted that the researcher did not have a protocol in place for approaching the relatives of deceased participants. The Committee decided to approve the study for living participants and informed the researcher that they can submit an amendment to use the tissue of the deceased without consent if the need arises. </w:t>
      </w:r>
      <w:r>
        <w:rPr>
          <w:lang w:val="en-NZ"/>
        </w:rPr>
        <w:t>On this basis, t</w:t>
      </w:r>
      <w:r w:rsidRPr="00C4773F">
        <w:rPr>
          <w:lang w:val="en-NZ"/>
        </w:rPr>
        <w:t>he PISCF for relatives of the deceased was not approved.</w:t>
      </w:r>
      <w:r w:rsidR="0058154E">
        <w:rPr>
          <w:lang w:val="en-NZ"/>
        </w:rPr>
        <w:t xml:space="preserve"> </w:t>
      </w:r>
      <w:r w:rsidR="0058154E">
        <w:t>If developing an amendment for deceased patients relatives, please revise as the current format/wording is likely to cause distress.</w:t>
      </w:r>
      <w:r w:rsidR="00B07BED">
        <w:t xml:space="preserve"> Please </w:t>
      </w:r>
      <w:r w:rsidR="0059760C">
        <w:t xml:space="preserve">also consult with patient groups regarding the use of deceased tissue. </w:t>
      </w:r>
    </w:p>
    <w:p w14:paraId="5A34CE96" w14:textId="3E9E1057" w:rsidR="00EA1B8D" w:rsidRPr="00EA1B8D" w:rsidRDefault="00F05A82" w:rsidP="000C7EEA">
      <w:pPr>
        <w:numPr>
          <w:ilvl w:val="0"/>
          <w:numId w:val="10"/>
        </w:numPr>
        <w:rPr>
          <w:rFonts w:cs="Arial"/>
          <w:color w:val="FF0000"/>
          <w:szCs w:val="22"/>
        </w:rPr>
      </w:pPr>
      <w:r w:rsidRPr="00D324AA">
        <w:rPr>
          <w:szCs w:val="22"/>
          <w:lang w:val="en-NZ"/>
        </w:rPr>
        <w:t xml:space="preserve">The Committee </w:t>
      </w:r>
      <w:r w:rsidR="000F6F09">
        <w:rPr>
          <w:szCs w:val="22"/>
          <w:lang w:val="en-NZ"/>
        </w:rPr>
        <w:t xml:space="preserve">requested that the </w:t>
      </w:r>
      <w:r w:rsidR="009C4686">
        <w:rPr>
          <w:szCs w:val="22"/>
          <w:lang w:val="en-NZ"/>
        </w:rPr>
        <w:t xml:space="preserve">researcher </w:t>
      </w:r>
      <w:r w:rsidR="00C57AFD">
        <w:rPr>
          <w:szCs w:val="22"/>
          <w:lang w:val="en-NZ"/>
        </w:rPr>
        <w:t xml:space="preserve">undertake </w:t>
      </w:r>
      <w:r w:rsidR="0043082B" w:rsidRPr="0043082B">
        <w:rPr>
          <w:szCs w:val="22"/>
        </w:rPr>
        <w:t>Māori </w:t>
      </w:r>
      <w:r w:rsidR="00C57AFD">
        <w:rPr>
          <w:szCs w:val="22"/>
          <w:lang w:val="en-NZ"/>
        </w:rPr>
        <w:t xml:space="preserve">consultation. </w:t>
      </w:r>
    </w:p>
    <w:p w14:paraId="41C52B24" w14:textId="77777777" w:rsidR="00EE019A" w:rsidRDefault="00395A49" w:rsidP="000C7EEA">
      <w:pPr>
        <w:pStyle w:val="ListParagraph"/>
        <w:numPr>
          <w:ilvl w:val="0"/>
          <w:numId w:val="10"/>
        </w:numPr>
        <w:rPr>
          <w:lang w:val="en-NZ"/>
        </w:rPr>
      </w:pPr>
      <w:r w:rsidRPr="00395A49">
        <w:rPr>
          <w:lang w:val="en-NZ"/>
        </w:rPr>
        <w:t xml:space="preserve">The Committee requested that the researcher look at section 14 of the </w:t>
      </w:r>
      <w:r w:rsidRPr="00395A49">
        <w:rPr>
          <w:i/>
          <w:iCs/>
          <w:lang w:val="en-NZ"/>
        </w:rPr>
        <w:t>National Ethical Standards for Health Research and Quality Improvement</w:t>
      </w:r>
      <w:r w:rsidRPr="00395A49">
        <w:rPr>
          <w:lang w:val="en-NZ"/>
        </w:rPr>
        <w:t xml:space="preserve">, 2019 and ensure that the protocol and PIS meets these standards for handling genetic information. </w:t>
      </w:r>
    </w:p>
    <w:p w14:paraId="6F78A513" w14:textId="455D8B6B" w:rsidR="00F05A82" w:rsidRPr="00EE019A" w:rsidRDefault="00EE019A" w:rsidP="000C7EEA">
      <w:pPr>
        <w:pStyle w:val="ListParagraph"/>
        <w:numPr>
          <w:ilvl w:val="0"/>
          <w:numId w:val="10"/>
        </w:numPr>
        <w:rPr>
          <w:lang w:val="en-NZ"/>
        </w:rPr>
      </w:pPr>
      <w:r w:rsidRPr="00EE019A">
        <w:rPr>
          <w:szCs w:val="22"/>
          <w:lang w:val="en-NZ"/>
        </w:rPr>
        <w:t xml:space="preserve">The Committee noted that </w:t>
      </w:r>
      <w:r>
        <w:rPr>
          <w:lang w:val="en-NZ"/>
        </w:rPr>
        <w:t>ethnicity data must be collected.</w:t>
      </w:r>
      <w:r w:rsidRPr="00EE019A">
        <w:rPr>
          <w:lang w:val="en-NZ"/>
        </w:rPr>
        <w:t xml:space="preserve"> Please update </w:t>
      </w:r>
      <w:r>
        <w:rPr>
          <w:lang w:val="en-NZ"/>
        </w:rPr>
        <w:t xml:space="preserve">the </w:t>
      </w:r>
      <w:r w:rsidRPr="00EE019A">
        <w:rPr>
          <w:lang w:val="en-NZ"/>
        </w:rPr>
        <w:t>study protocol to reflect this.</w:t>
      </w:r>
      <w:r w:rsidR="00F05A82" w:rsidRPr="00EE019A">
        <w:rPr>
          <w:szCs w:val="22"/>
          <w:lang w:val="en-NZ"/>
        </w:rPr>
        <w:br/>
      </w:r>
    </w:p>
    <w:p w14:paraId="0261C4DD" w14:textId="77777777" w:rsidR="00F05A82" w:rsidRPr="00D324AA" w:rsidRDefault="00F05A82" w:rsidP="00F05A82">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BCA089B" w14:textId="77777777" w:rsidR="00F05A82" w:rsidRPr="00D324AA" w:rsidRDefault="00F05A82" w:rsidP="00F05A82">
      <w:pPr>
        <w:spacing w:before="80" w:after="80"/>
        <w:rPr>
          <w:rFonts w:cs="Arial"/>
          <w:szCs w:val="22"/>
          <w:lang w:val="en-NZ"/>
        </w:rPr>
      </w:pPr>
    </w:p>
    <w:p w14:paraId="27A4D8E7" w14:textId="3472F586" w:rsidR="00F05A82" w:rsidRDefault="003B51D6" w:rsidP="000C7EEA">
      <w:pPr>
        <w:numPr>
          <w:ilvl w:val="0"/>
          <w:numId w:val="10"/>
        </w:numPr>
        <w:spacing w:before="80" w:after="80"/>
        <w:contextualSpacing/>
      </w:pPr>
      <w:r>
        <w:t xml:space="preserve">Please inform the participant in the participant information sheet that their GP will be informed, or remove this from the consent form. </w:t>
      </w:r>
    </w:p>
    <w:p w14:paraId="2E417903" w14:textId="7D03EF3A" w:rsidR="003B51D6" w:rsidRPr="00D324AA" w:rsidRDefault="003B51D6" w:rsidP="000C7EEA">
      <w:pPr>
        <w:numPr>
          <w:ilvl w:val="0"/>
          <w:numId w:val="10"/>
        </w:numPr>
        <w:spacing w:before="80" w:after="80"/>
        <w:contextualSpacing/>
      </w:pPr>
      <w:r w:rsidRPr="00D324AA">
        <w:rPr>
          <w:rFonts w:cs="Arial"/>
          <w:szCs w:val="22"/>
          <w:lang w:val="en-NZ"/>
        </w:rPr>
        <w:t>Please</w:t>
      </w:r>
      <w:r>
        <w:rPr>
          <w:rFonts w:cs="Arial"/>
          <w:szCs w:val="22"/>
          <w:lang w:val="en-NZ"/>
        </w:rPr>
        <w:t xml:space="preserve"> </w:t>
      </w:r>
      <w:r>
        <w:rPr>
          <w:lang w:val="en-NZ"/>
        </w:rPr>
        <w:t>remove tick boxes on the consent form unless these are truly optional consent clauses.</w:t>
      </w:r>
    </w:p>
    <w:p w14:paraId="3941D97E" w14:textId="7A0DC695" w:rsidR="003B51D6" w:rsidRDefault="00395A49" w:rsidP="000C7EEA">
      <w:pPr>
        <w:numPr>
          <w:ilvl w:val="0"/>
          <w:numId w:val="10"/>
        </w:numPr>
        <w:spacing w:before="80" w:after="80"/>
        <w:contextualSpacing/>
      </w:pPr>
      <w:r>
        <w:t xml:space="preserve">Please include information about patient rights to withdraw from the study. Please see the current </w:t>
      </w:r>
      <w:hyperlink r:id="rId19" w:history="1">
        <w:r w:rsidRPr="00C45D39">
          <w:rPr>
            <w:rStyle w:val="Hyperlink"/>
          </w:rPr>
          <w:t>HDEC PISCF template</w:t>
        </w:r>
      </w:hyperlink>
      <w:r>
        <w:t xml:space="preserve"> </w:t>
      </w:r>
      <w:r w:rsidR="00C45D39">
        <w:t xml:space="preserve">on the HDEC website </w:t>
      </w:r>
      <w:r>
        <w:t>for guidance.</w:t>
      </w:r>
    </w:p>
    <w:p w14:paraId="03759803" w14:textId="200B02BD" w:rsidR="00EE019A" w:rsidRDefault="00EE019A" w:rsidP="000C7EEA">
      <w:pPr>
        <w:numPr>
          <w:ilvl w:val="0"/>
          <w:numId w:val="10"/>
        </w:numPr>
        <w:spacing w:before="80" w:after="80"/>
        <w:contextualSpacing/>
      </w:pPr>
      <w:r>
        <w:t>Please include a cultural tissue statement in the PIS.</w:t>
      </w:r>
      <w:r w:rsidR="00FB1B53">
        <w:t xml:space="preserve"> Please refer to the </w:t>
      </w:r>
      <w:hyperlink r:id="rId20" w:history="1">
        <w:r w:rsidR="00FB1B53" w:rsidRPr="008A4D34">
          <w:rPr>
            <w:rStyle w:val="Hyperlink"/>
          </w:rPr>
          <w:t>HDEC</w:t>
        </w:r>
        <w:r w:rsidR="008A4D34" w:rsidRPr="008A4D34">
          <w:rPr>
            <w:rStyle w:val="Hyperlink"/>
          </w:rPr>
          <w:t xml:space="preserve"> data tissue management plan</w:t>
        </w:r>
        <w:r w:rsidR="00FB1B53" w:rsidRPr="008A4D34">
          <w:rPr>
            <w:rStyle w:val="Hyperlink"/>
          </w:rPr>
          <w:t xml:space="preserve"> template</w:t>
        </w:r>
      </w:hyperlink>
      <w:r w:rsidR="00FB1B53">
        <w:t xml:space="preserve"> for guidance. </w:t>
      </w:r>
    </w:p>
    <w:p w14:paraId="7A21F047" w14:textId="77777777" w:rsidR="00F05A82" w:rsidRPr="00D324AA" w:rsidRDefault="00F05A82" w:rsidP="008A4D34">
      <w:pPr>
        <w:spacing w:before="80" w:after="80"/>
        <w:ind w:left="720"/>
        <w:contextualSpacing/>
      </w:pPr>
    </w:p>
    <w:p w14:paraId="030BD63F" w14:textId="77777777" w:rsidR="00F05A82" w:rsidRPr="00D324AA" w:rsidRDefault="00F05A82" w:rsidP="00F05A82">
      <w:pPr>
        <w:rPr>
          <w:u w:val="single"/>
          <w:lang w:val="en-NZ"/>
        </w:rPr>
      </w:pPr>
      <w:r w:rsidRPr="00D324AA">
        <w:rPr>
          <w:u w:val="single"/>
          <w:lang w:val="en-NZ"/>
        </w:rPr>
        <w:t xml:space="preserve">Decision </w:t>
      </w:r>
    </w:p>
    <w:p w14:paraId="7826EB80" w14:textId="77777777" w:rsidR="00F05A82" w:rsidRPr="00D324AA" w:rsidRDefault="00F05A82" w:rsidP="00F05A82">
      <w:pPr>
        <w:rPr>
          <w:lang w:val="en-NZ"/>
        </w:rPr>
      </w:pPr>
    </w:p>
    <w:p w14:paraId="19BBE08B" w14:textId="77777777" w:rsidR="00733547" w:rsidRPr="00D324AA" w:rsidRDefault="00733547" w:rsidP="0073354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7A20558" w14:textId="77777777" w:rsidR="00733547" w:rsidRPr="00D324AA" w:rsidRDefault="00733547" w:rsidP="00733547">
      <w:pPr>
        <w:rPr>
          <w:lang w:val="en-NZ"/>
        </w:rPr>
      </w:pPr>
    </w:p>
    <w:p w14:paraId="7DB3DA6E" w14:textId="77777777" w:rsidR="00733547" w:rsidRPr="00BB7A0E" w:rsidRDefault="00733547" w:rsidP="00B97B53">
      <w:pPr>
        <w:numPr>
          <w:ilvl w:val="0"/>
          <w:numId w:val="31"/>
        </w:numPr>
        <w:contextualSpacing/>
        <w:rPr>
          <w:rFonts w:cs="Arial"/>
          <w:szCs w:val="22"/>
          <w:lang w:val="en-NZ"/>
        </w:rPr>
      </w:pPr>
      <w:r w:rsidRPr="00BB7A0E">
        <w:rPr>
          <w:rFonts w:cs="Arial"/>
          <w:szCs w:val="22"/>
          <w:lang w:val="en-NZ"/>
        </w:rPr>
        <w:t>Please address all outstanding ethical issues, providing the information requested by the Committee.</w:t>
      </w:r>
    </w:p>
    <w:p w14:paraId="77CFA984" w14:textId="7448795A" w:rsidR="00733547" w:rsidRPr="00BB7A0E" w:rsidRDefault="00733547" w:rsidP="00B97B53">
      <w:pPr>
        <w:numPr>
          <w:ilvl w:val="0"/>
          <w:numId w:val="31"/>
        </w:numPr>
        <w:contextualSpacing/>
        <w:rPr>
          <w:rFonts w:cs="Arial"/>
          <w:szCs w:val="22"/>
          <w:lang w:val="en-NZ"/>
        </w:rPr>
      </w:pPr>
      <w:r w:rsidRPr="00BB7A0E">
        <w:rPr>
          <w:rFonts w:cs="Arial"/>
          <w:szCs w:val="22"/>
          <w:lang w:val="en-NZ"/>
        </w:rPr>
        <w:t>Please update the Participant Information Sheet and Consent Form, taking into account the suggestions made by the Committee</w:t>
      </w:r>
      <w:r w:rsidR="00186359">
        <w:rPr>
          <w:rFonts w:cs="Arial"/>
          <w:szCs w:val="22"/>
          <w:lang w:val="en-NZ"/>
        </w:rPr>
        <w:t xml:space="preserve"> </w:t>
      </w:r>
      <w:r w:rsidR="00186359" w:rsidRPr="00CA5D53">
        <w:rPr>
          <w:rFonts w:cs="Arial"/>
          <w:i/>
          <w:sz w:val="21"/>
          <w:szCs w:val="21"/>
        </w:rPr>
        <w:t>(National Ethical Standards for Health and Disability Research and Quality Improvement</w:t>
      </w:r>
      <w:r w:rsidR="00186359" w:rsidRPr="00C47D8B">
        <w:rPr>
          <w:rFonts w:cs="Arial"/>
          <w:iCs/>
          <w:sz w:val="21"/>
          <w:szCs w:val="21"/>
        </w:rPr>
        <w:t>, para</w:t>
      </w:r>
      <w:r w:rsidR="00186359">
        <w:rPr>
          <w:rFonts w:cs="Arial"/>
          <w:iCs/>
          <w:sz w:val="21"/>
          <w:szCs w:val="21"/>
        </w:rPr>
        <w:t>s</w:t>
      </w:r>
      <w:r w:rsidR="00186359" w:rsidRPr="00C47D8B">
        <w:rPr>
          <w:rFonts w:cs="Arial"/>
          <w:iCs/>
          <w:sz w:val="21"/>
          <w:szCs w:val="21"/>
        </w:rPr>
        <w:t xml:space="preserve"> 7.15 – 7.1</w:t>
      </w:r>
      <w:r w:rsidR="00186359">
        <w:rPr>
          <w:rFonts w:cs="Arial"/>
          <w:iCs/>
          <w:sz w:val="21"/>
          <w:szCs w:val="21"/>
        </w:rPr>
        <w:t>7).</w:t>
      </w:r>
    </w:p>
    <w:p w14:paraId="74A71B05" w14:textId="77777777" w:rsidR="00733547" w:rsidRPr="00D324AA" w:rsidRDefault="00733547" w:rsidP="00733547">
      <w:pPr>
        <w:rPr>
          <w:color w:val="FF0000"/>
          <w:lang w:val="en-NZ"/>
        </w:rPr>
      </w:pPr>
    </w:p>
    <w:p w14:paraId="49C48893" w14:textId="50DFFC1D" w:rsidR="00733547" w:rsidRPr="00D324AA" w:rsidRDefault="00733547" w:rsidP="00733547">
      <w:pPr>
        <w:rPr>
          <w:lang w:val="en-NZ"/>
        </w:rPr>
      </w:pPr>
      <w:r w:rsidRPr="00D324AA">
        <w:rPr>
          <w:lang w:val="en-NZ"/>
        </w:rPr>
        <w:t>After receipt of the information requested by the Committee, a final decision on the application will be made b</w:t>
      </w:r>
      <w:r>
        <w:rPr>
          <w:lang w:val="en-NZ"/>
        </w:rPr>
        <w:t xml:space="preserve">y Kate Parker and Helen </w:t>
      </w:r>
      <w:r w:rsidR="00AB15B3">
        <w:rPr>
          <w:lang w:val="en-NZ"/>
        </w:rPr>
        <w:t>Walker</w:t>
      </w:r>
    </w:p>
    <w:p w14:paraId="185A3225" w14:textId="77777777" w:rsidR="00F05A82" w:rsidRPr="00D324AA" w:rsidRDefault="00F05A82" w:rsidP="00F05A82">
      <w:pPr>
        <w:rPr>
          <w:rFonts w:cs="Arial"/>
          <w:color w:val="33CCCC"/>
          <w:szCs w:val="22"/>
          <w:lang w:val="en-NZ"/>
        </w:rPr>
      </w:pPr>
    </w:p>
    <w:p w14:paraId="5FECF201" w14:textId="77777777" w:rsidR="00F05A82" w:rsidRDefault="00F05A82" w:rsidP="00F05A82">
      <w:pPr>
        <w:rPr>
          <w:rFonts w:cs="Arial"/>
        </w:rPr>
      </w:pPr>
    </w:p>
    <w:p w14:paraId="200D0135" w14:textId="77777777" w:rsidR="00F05A82" w:rsidRDefault="00F05A82" w:rsidP="00F05A82">
      <w:pPr>
        <w:rPr>
          <w:rFonts w:cs="Arial"/>
        </w:rPr>
      </w:pPr>
    </w:p>
    <w:p w14:paraId="2DF416DC" w14:textId="77777777" w:rsidR="00F05A82" w:rsidRDefault="00F05A82" w:rsidP="00F05A82">
      <w:pPr>
        <w:rPr>
          <w:rFonts w:cs="Arial"/>
        </w:rPr>
      </w:pPr>
    </w:p>
    <w:p w14:paraId="081DD024" w14:textId="77777777" w:rsidR="00F05A82" w:rsidRDefault="00F05A82" w:rsidP="00F05A82">
      <w:pPr>
        <w:rPr>
          <w:rFonts w:cs="Arial"/>
        </w:rPr>
      </w:pPr>
    </w:p>
    <w:p w14:paraId="7AC69CDD" w14:textId="77777777" w:rsidR="00F05A82" w:rsidRDefault="00F05A82" w:rsidP="00F05A82">
      <w:pPr>
        <w:rPr>
          <w:rFonts w:cs="Arial"/>
        </w:rPr>
      </w:pPr>
    </w:p>
    <w:p w14:paraId="307CB56F" w14:textId="77777777" w:rsidR="00F05A82" w:rsidRDefault="00F05A82" w:rsidP="00F05A82">
      <w:pPr>
        <w:rPr>
          <w:rFonts w:cs="Arial"/>
        </w:rPr>
      </w:pPr>
    </w:p>
    <w:p w14:paraId="3B493393" w14:textId="77777777" w:rsidR="00F05A82" w:rsidRDefault="00F05A82" w:rsidP="00F05A82">
      <w:pPr>
        <w:rPr>
          <w:rFonts w:cs="Arial"/>
        </w:rPr>
      </w:pPr>
    </w:p>
    <w:p w14:paraId="024C567D" w14:textId="77777777" w:rsidR="00F05A82" w:rsidRDefault="00F05A82" w:rsidP="00F05A82">
      <w:pPr>
        <w:rPr>
          <w:rFonts w:cs="Arial"/>
        </w:rPr>
      </w:pPr>
    </w:p>
    <w:p w14:paraId="459EA2D8" w14:textId="77777777" w:rsidR="00F05A82" w:rsidRDefault="00F05A82" w:rsidP="00F05A82">
      <w:pPr>
        <w:rPr>
          <w:rFonts w:cs="Arial"/>
        </w:rPr>
      </w:pPr>
    </w:p>
    <w:p w14:paraId="71DA2377" w14:textId="77777777" w:rsidR="00F05A82" w:rsidRDefault="00F05A82" w:rsidP="00F05A82">
      <w:pPr>
        <w:rPr>
          <w:rFonts w:cs="Arial"/>
        </w:rPr>
      </w:pPr>
    </w:p>
    <w:p w14:paraId="588F8BC2" w14:textId="77777777" w:rsidR="00F05A82" w:rsidRDefault="00F05A82" w:rsidP="00F05A82">
      <w:pPr>
        <w:rPr>
          <w:rFonts w:cs="Arial"/>
        </w:rPr>
      </w:pPr>
    </w:p>
    <w:p w14:paraId="15F17150" w14:textId="77777777" w:rsidR="00F05A82" w:rsidRDefault="00F05A82" w:rsidP="00F05A82">
      <w:pPr>
        <w:rPr>
          <w:rFonts w:cs="Arial"/>
        </w:rPr>
      </w:pPr>
    </w:p>
    <w:p w14:paraId="6A94C9C0" w14:textId="77777777" w:rsidR="00F05A82" w:rsidRDefault="00F05A82" w:rsidP="00F05A82">
      <w:pPr>
        <w:rPr>
          <w:rFonts w:cs="Arial"/>
        </w:rPr>
      </w:pPr>
    </w:p>
    <w:p w14:paraId="690CB3B9" w14:textId="77777777" w:rsidR="00F05A82" w:rsidRDefault="00F05A82" w:rsidP="00F05A82">
      <w:pPr>
        <w:rPr>
          <w:rFonts w:cs="Arial"/>
        </w:rPr>
      </w:pPr>
    </w:p>
    <w:p w14:paraId="2757AC68" w14:textId="77777777" w:rsidR="00F05A82" w:rsidRDefault="00F05A82" w:rsidP="00F05A82">
      <w:pPr>
        <w:rPr>
          <w:rFonts w:cs="Arial"/>
        </w:rPr>
      </w:pPr>
    </w:p>
    <w:p w14:paraId="697DD058" w14:textId="77777777" w:rsidR="00F05A82" w:rsidRDefault="00F05A82" w:rsidP="00F05A82">
      <w:pPr>
        <w:rPr>
          <w:rFonts w:cs="Arial"/>
        </w:rPr>
      </w:pPr>
    </w:p>
    <w:p w14:paraId="1AAEB383" w14:textId="77777777" w:rsidR="00F05A82" w:rsidRDefault="00F05A82" w:rsidP="00F05A82">
      <w:pPr>
        <w:rPr>
          <w:rFonts w:cs="Arial"/>
        </w:rPr>
      </w:pPr>
    </w:p>
    <w:p w14:paraId="3B295F83" w14:textId="77777777" w:rsidR="00F05A82" w:rsidRDefault="00F05A82" w:rsidP="00F05A82">
      <w:pPr>
        <w:rPr>
          <w:rFonts w:cs="Arial"/>
        </w:rPr>
      </w:pPr>
    </w:p>
    <w:p w14:paraId="3D4203E6" w14:textId="77777777" w:rsidR="00F05A82" w:rsidRDefault="00F05A82" w:rsidP="00F05A82">
      <w:pPr>
        <w:rPr>
          <w:rFonts w:cs="Arial"/>
        </w:rPr>
      </w:pPr>
    </w:p>
    <w:p w14:paraId="289C6A32" w14:textId="77777777" w:rsidR="00F05A82" w:rsidRDefault="00F05A82" w:rsidP="00F05A82">
      <w:pPr>
        <w:rPr>
          <w:rFonts w:cs="Arial"/>
        </w:rPr>
      </w:pPr>
    </w:p>
    <w:p w14:paraId="13A2B943" w14:textId="77777777" w:rsidR="00F05A82" w:rsidRDefault="00F05A82" w:rsidP="00F05A82">
      <w:pPr>
        <w:rPr>
          <w:rFonts w:cs="Arial"/>
        </w:rPr>
      </w:pPr>
    </w:p>
    <w:p w14:paraId="64AA028C" w14:textId="77777777" w:rsidR="00F05A82" w:rsidRDefault="00F05A82" w:rsidP="00F05A82">
      <w:pPr>
        <w:rPr>
          <w:rFonts w:cs="Arial"/>
        </w:rPr>
      </w:pPr>
    </w:p>
    <w:p w14:paraId="6930B270" w14:textId="77777777" w:rsidR="00F05A82" w:rsidRDefault="00F05A82" w:rsidP="00F05A82">
      <w:pPr>
        <w:rPr>
          <w:rFonts w:cs="Arial"/>
        </w:rPr>
      </w:pPr>
    </w:p>
    <w:p w14:paraId="0C3A5D04" w14:textId="77777777" w:rsidR="00F05A82" w:rsidRDefault="00F05A82" w:rsidP="00F05A82">
      <w:pPr>
        <w:rPr>
          <w:rFonts w:cs="Arial"/>
        </w:rPr>
      </w:pPr>
    </w:p>
    <w:p w14:paraId="360F0C44" w14:textId="77777777" w:rsidR="00F05A82" w:rsidRDefault="00F05A82" w:rsidP="00F05A82">
      <w:pPr>
        <w:rPr>
          <w:rFonts w:cs="Arial"/>
        </w:rPr>
      </w:pPr>
    </w:p>
    <w:p w14:paraId="7A564DD0" w14:textId="77777777" w:rsidR="00F05A82" w:rsidRDefault="00F05A82" w:rsidP="00F05A82">
      <w:pPr>
        <w:rPr>
          <w:rFonts w:cs="Arial"/>
        </w:rPr>
      </w:pPr>
    </w:p>
    <w:p w14:paraId="5BF41ED8" w14:textId="77777777" w:rsidR="00F05A82" w:rsidRDefault="00F05A82" w:rsidP="00F05A82">
      <w:pPr>
        <w:rPr>
          <w:rFonts w:cs="Arial"/>
        </w:rPr>
      </w:pPr>
    </w:p>
    <w:p w14:paraId="3F502F18" w14:textId="77777777" w:rsidR="00F05A82" w:rsidRDefault="00F05A82" w:rsidP="00F05A82">
      <w:pPr>
        <w:rPr>
          <w:rFonts w:cs="Arial"/>
        </w:rPr>
      </w:pPr>
    </w:p>
    <w:p w14:paraId="022B7168" w14:textId="77777777" w:rsidR="00F05A82" w:rsidRDefault="00F05A82" w:rsidP="00F05A82">
      <w:pPr>
        <w:rPr>
          <w:rFonts w:cs="Arial"/>
        </w:rPr>
      </w:pPr>
    </w:p>
    <w:p w14:paraId="57AA5369" w14:textId="77777777" w:rsidR="00F05A82" w:rsidRDefault="00F05A82" w:rsidP="00F05A82">
      <w:pPr>
        <w:rPr>
          <w:rFonts w:cs="Arial"/>
        </w:rPr>
      </w:pPr>
    </w:p>
    <w:p w14:paraId="3C4EB891" w14:textId="2CD8B7CB" w:rsidR="00F05A82" w:rsidRDefault="00F05A82" w:rsidP="00F05A82">
      <w:pPr>
        <w:rPr>
          <w:rFonts w:cs="Arial"/>
        </w:rPr>
      </w:pPr>
    </w:p>
    <w:p w14:paraId="110FBE57" w14:textId="2405D00C" w:rsidR="009E6CF1" w:rsidRDefault="009E6CF1" w:rsidP="00F05A82">
      <w:pPr>
        <w:rPr>
          <w:rFonts w:cs="Arial"/>
        </w:rPr>
      </w:pPr>
    </w:p>
    <w:p w14:paraId="0E0B17EE" w14:textId="5AA1C872" w:rsidR="009E6CF1" w:rsidRDefault="009E6CF1" w:rsidP="00F05A82">
      <w:pPr>
        <w:rPr>
          <w:rFonts w:cs="Arial"/>
        </w:rPr>
      </w:pPr>
    </w:p>
    <w:p w14:paraId="0B93A618" w14:textId="3A5790AE" w:rsidR="009E6CF1" w:rsidRDefault="009E6CF1" w:rsidP="00F05A82">
      <w:pPr>
        <w:rPr>
          <w:rFonts w:cs="Arial"/>
        </w:rPr>
      </w:pPr>
    </w:p>
    <w:p w14:paraId="4C563243" w14:textId="21D30005" w:rsidR="009E6CF1" w:rsidRDefault="009E6CF1" w:rsidP="00F05A82">
      <w:pPr>
        <w:rPr>
          <w:rFonts w:cs="Arial"/>
        </w:rPr>
      </w:pPr>
    </w:p>
    <w:p w14:paraId="36B484D4" w14:textId="465877A8" w:rsidR="009E6CF1" w:rsidRDefault="009E6CF1" w:rsidP="00F05A82">
      <w:pPr>
        <w:rPr>
          <w:rFonts w:cs="Arial"/>
        </w:rPr>
      </w:pPr>
    </w:p>
    <w:p w14:paraId="4AF33C2D" w14:textId="70586382" w:rsidR="009E6CF1" w:rsidRDefault="009E6CF1" w:rsidP="00F05A82">
      <w:pPr>
        <w:rPr>
          <w:rFonts w:cs="Arial"/>
        </w:rPr>
      </w:pPr>
    </w:p>
    <w:p w14:paraId="09EE7847" w14:textId="1C88ED9F" w:rsidR="009E6CF1" w:rsidRDefault="009E6CF1" w:rsidP="00F05A82">
      <w:pPr>
        <w:rPr>
          <w:rFonts w:cs="Arial"/>
        </w:rPr>
      </w:pPr>
    </w:p>
    <w:p w14:paraId="4C10BE95" w14:textId="396C4175" w:rsidR="009E6CF1" w:rsidRDefault="009E6CF1" w:rsidP="00F05A82">
      <w:pPr>
        <w:rPr>
          <w:rFonts w:cs="Arial"/>
        </w:rPr>
      </w:pPr>
    </w:p>
    <w:p w14:paraId="0917EB7E" w14:textId="75B1E6E9" w:rsidR="009E6CF1" w:rsidRDefault="009E6CF1" w:rsidP="00F05A82">
      <w:pPr>
        <w:rPr>
          <w:rFonts w:cs="Arial"/>
        </w:rPr>
      </w:pPr>
    </w:p>
    <w:p w14:paraId="44F463F1" w14:textId="6EAAF295" w:rsidR="009E6CF1" w:rsidRDefault="009E6CF1" w:rsidP="00F05A82">
      <w:pPr>
        <w:rPr>
          <w:rFonts w:cs="Arial"/>
        </w:rPr>
      </w:pPr>
    </w:p>
    <w:p w14:paraId="2F293CC2" w14:textId="26B0D491" w:rsidR="009E6CF1" w:rsidRDefault="009E6CF1" w:rsidP="00F05A82">
      <w:pPr>
        <w:rPr>
          <w:rFonts w:cs="Arial"/>
        </w:rPr>
      </w:pPr>
    </w:p>
    <w:p w14:paraId="68D79537" w14:textId="31845751" w:rsidR="00712B27" w:rsidRDefault="00712B27" w:rsidP="00F05A82">
      <w:pPr>
        <w:rPr>
          <w:rFonts w:cs="Arial"/>
        </w:rPr>
      </w:pPr>
    </w:p>
    <w:p w14:paraId="3D168D53" w14:textId="25388D42" w:rsidR="00712B27" w:rsidRDefault="00712B27" w:rsidP="00F05A82">
      <w:pPr>
        <w:rPr>
          <w:rFonts w:cs="Arial"/>
        </w:rPr>
      </w:pPr>
    </w:p>
    <w:p w14:paraId="058FEA3B" w14:textId="77777777" w:rsidR="00712B27" w:rsidRDefault="00712B27" w:rsidP="00F05A82">
      <w:pPr>
        <w:rPr>
          <w:rFonts w:cs="Arial"/>
        </w:rPr>
      </w:pPr>
    </w:p>
    <w:p w14:paraId="6EE54EA6" w14:textId="6E071AC8" w:rsidR="009E6CF1" w:rsidRDefault="009E6CF1" w:rsidP="00F05A82">
      <w:pPr>
        <w:rPr>
          <w:rFonts w:cs="Arial"/>
        </w:rPr>
      </w:pPr>
    </w:p>
    <w:p w14:paraId="219B5AD3" w14:textId="5FF82758" w:rsidR="009E6CF1" w:rsidRDefault="009E6CF1" w:rsidP="00F05A82">
      <w:pPr>
        <w:rPr>
          <w:rFonts w:cs="Arial"/>
        </w:rPr>
      </w:pPr>
    </w:p>
    <w:p w14:paraId="41B9C173" w14:textId="01F0C4BB" w:rsidR="009E6CF1" w:rsidRDefault="009E6CF1" w:rsidP="00F05A82">
      <w:pPr>
        <w:rPr>
          <w:rFonts w:cs="Arial"/>
        </w:rPr>
      </w:pPr>
    </w:p>
    <w:p w14:paraId="0CB7E28C" w14:textId="77777777" w:rsidR="00D14D51" w:rsidRDefault="00D14D51" w:rsidP="00F05A82">
      <w:pPr>
        <w:rPr>
          <w:rFonts w:cs="Arial"/>
        </w:rPr>
      </w:pPr>
    </w:p>
    <w:p w14:paraId="6DDAAFDB" w14:textId="77777777" w:rsidR="00A344A1" w:rsidRPr="00AE3EE3" w:rsidRDefault="00A344A1" w:rsidP="00F05A82">
      <w:pPr>
        <w:rPr>
          <w:rFonts w:cs="Arial"/>
        </w:rPr>
      </w:pP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359887E9" w14:textId="77777777" w:rsidTr="00F05A82">
        <w:trPr>
          <w:trHeight w:val="280"/>
        </w:trPr>
        <w:tc>
          <w:tcPr>
            <w:tcW w:w="400" w:type="dxa"/>
            <w:tcBorders>
              <w:top w:val="nil"/>
              <w:left w:val="nil"/>
              <w:bottom w:val="nil"/>
              <w:right w:val="nil"/>
            </w:tcBorders>
          </w:tcPr>
          <w:p w14:paraId="330B5FDA" w14:textId="77777777" w:rsidR="00F05A82" w:rsidRPr="00591423" w:rsidRDefault="00F05A82" w:rsidP="00921B80">
            <w:pPr>
              <w:autoSpaceDE w:val="0"/>
              <w:autoSpaceDN w:val="0"/>
              <w:adjustRightInd w:val="0"/>
              <w:rPr>
                <w:rFonts w:cs="Arial"/>
              </w:rPr>
            </w:pPr>
            <w:r>
              <w:rPr>
                <w:rFonts w:cs="Arial"/>
                <w:b/>
              </w:rPr>
              <w:lastRenderedPageBreak/>
              <w:t>11</w:t>
            </w:r>
            <w:r w:rsidRPr="00591423">
              <w:rPr>
                <w:rFonts w:cs="Arial"/>
                <w:b/>
              </w:rPr>
              <w:t xml:space="preserve"> </w:t>
            </w:r>
            <w:r w:rsidRPr="00591423">
              <w:rPr>
                <w:rFonts w:cs="Arial"/>
              </w:rPr>
              <w:t xml:space="preserve"> </w:t>
            </w:r>
          </w:p>
        </w:tc>
        <w:tc>
          <w:tcPr>
            <w:tcW w:w="2841" w:type="dxa"/>
            <w:tcBorders>
              <w:top w:val="nil"/>
              <w:left w:val="nil"/>
              <w:bottom w:val="nil"/>
              <w:right w:val="nil"/>
            </w:tcBorders>
          </w:tcPr>
          <w:p w14:paraId="56690B7B" w14:textId="77777777" w:rsidR="00F05A82" w:rsidRPr="00591423" w:rsidRDefault="00F05A82" w:rsidP="00921B80">
            <w:pPr>
              <w:autoSpaceDE w:val="0"/>
              <w:autoSpaceDN w:val="0"/>
              <w:adjustRightInd w:val="0"/>
              <w:rPr>
                <w:rFonts w:cs="Arial"/>
              </w:rPr>
            </w:pPr>
            <w:r w:rsidRPr="00591423">
              <w:rPr>
                <w:rFonts w:cs="Arial"/>
                <w:b/>
              </w:rPr>
              <w:t xml:space="preserve">Ethics ref: </w:t>
            </w:r>
            <w:r w:rsidRPr="00591423">
              <w:rPr>
                <w:rFonts w:cs="Arial"/>
              </w:rPr>
              <w:t xml:space="preserve"> </w:t>
            </w:r>
          </w:p>
        </w:tc>
        <w:tc>
          <w:tcPr>
            <w:tcW w:w="5459" w:type="dxa"/>
            <w:tcBorders>
              <w:top w:val="nil"/>
              <w:left w:val="nil"/>
              <w:bottom w:val="nil"/>
              <w:right w:val="nil"/>
            </w:tcBorders>
          </w:tcPr>
          <w:p w14:paraId="16EA4CFF" w14:textId="77777777" w:rsidR="00F05A82" w:rsidRPr="00591423" w:rsidRDefault="00F05A82" w:rsidP="00921B80">
            <w:pPr>
              <w:autoSpaceDE w:val="0"/>
              <w:autoSpaceDN w:val="0"/>
              <w:adjustRightInd w:val="0"/>
              <w:rPr>
                <w:rFonts w:cs="Arial"/>
              </w:rPr>
            </w:pPr>
            <w:r w:rsidRPr="00591423">
              <w:rPr>
                <w:rFonts w:cs="Arial"/>
                <w:b/>
              </w:rPr>
              <w:t>21/NTA/132</w:t>
            </w:r>
            <w:r w:rsidRPr="00591423">
              <w:rPr>
                <w:rFonts w:cs="Arial"/>
              </w:rPr>
              <w:t xml:space="preserve"> </w:t>
            </w:r>
          </w:p>
        </w:tc>
      </w:tr>
      <w:tr w:rsidR="00F05A82" w:rsidRPr="00591423" w14:paraId="6903A83A" w14:textId="77777777" w:rsidTr="00F05A82">
        <w:trPr>
          <w:trHeight w:val="280"/>
        </w:trPr>
        <w:tc>
          <w:tcPr>
            <w:tcW w:w="400" w:type="dxa"/>
            <w:tcBorders>
              <w:top w:val="nil"/>
              <w:left w:val="nil"/>
              <w:bottom w:val="nil"/>
              <w:right w:val="nil"/>
            </w:tcBorders>
          </w:tcPr>
          <w:p w14:paraId="37A2D51B"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7CD63004" w14:textId="77777777" w:rsidR="00F05A82" w:rsidRPr="00591423" w:rsidRDefault="00F05A82" w:rsidP="00921B80">
            <w:pPr>
              <w:autoSpaceDE w:val="0"/>
              <w:autoSpaceDN w:val="0"/>
              <w:adjustRightInd w:val="0"/>
              <w:rPr>
                <w:rFonts w:cs="Arial"/>
              </w:rPr>
            </w:pPr>
            <w:r w:rsidRPr="00591423">
              <w:rPr>
                <w:rFonts w:cs="Arial"/>
              </w:rPr>
              <w:t xml:space="preserve">Title: </w:t>
            </w:r>
          </w:p>
        </w:tc>
        <w:tc>
          <w:tcPr>
            <w:tcW w:w="5459" w:type="dxa"/>
            <w:tcBorders>
              <w:top w:val="nil"/>
              <w:left w:val="nil"/>
              <w:bottom w:val="nil"/>
              <w:right w:val="nil"/>
            </w:tcBorders>
          </w:tcPr>
          <w:p w14:paraId="3FFD0709" w14:textId="77777777" w:rsidR="00F05A82" w:rsidRPr="00591423" w:rsidRDefault="00F05A82" w:rsidP="00921B80">
            <w:pPr>
              <w:autoSpaceDE w:val="0"/>
              <w:autoSpaceDN w:val="0"/>
              <w:adjustRightInd w:val="0"/>
              <w:rPr>
                <w:rFonts w:cs="Arial"/>
              </w:rPr>
            </w:pPr>
            <w:r w:rsidRPr="00591423">
              <w:rPr>
                <w:rFonts w:cs="Arial"/>
              </w:rPr>
              <w:t xml:space="preserve">272HV111: A Study to Evaluate Diroximel Fumarate (BIIB098) in Healthy Chinese and Caucasian Adults </w:t>
            </w:r>
          </w:p>
        </w:tc>
      </w:tr>
      <w:tr w:rsidR="00F05A82" w:rsidRPr="00591423" w14:paraId="3FEA1FD0" w14:textId="77777777" w:rsidTr="00F05A82">
        <w:trPr>
          <w:trHeight w:val="280"/>
        </w:trPr>
        <w:tc>
          <w:tcPr>
            <w:tcW w:w="400" w:type="dxa"/>
            <w:tcBorders>
              <w:top w:val="nil"/>
              <w:left w:val="nil"/>
              <w:bottom w:val="nil"/>
              <w:right w:val="nil"/>
            </w:tcBorders>
          </w:tcPr>
          <w:p w14:paraId="4C59AF9B"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27B2B4C9" w14:textId="77777777" w:rsidR="00F05A82" w:rsidRPr="00591423" w:rsidRDefault="00F05A82" w:rsidP="00921B80">
            <w:pPr>
              <w:autoSpaceDE w:val="0"/>
              <w:autoSpaceDN w:val="0"/>
              <w:adjustRightInd w:val="0"/>
              <w:rPr>
                <w:rFonts w:cs="Arial"/>
              </w:rPr>
            </w:pPr>
            <w:r w:rsidRPr="00591423">
              <w:rPr>
                <w:rFonts w:cs="Arial"/>
              </w:rPr>
              <w:t xml:space="preserve">Principal Investigator: </w:t>
            </w:r>
          </w:p>
        </w:tc>
        <w:tc>
          <w:tcPr>
            <w:tcW w:w="5459" w:type="dxa"/>
            <w:tcBorders>
              <w:top w:val="nil"/>
              <w:left w:val="nil"/>
              <w:bottom w:val="nil"/>
              <w:right w:val="nil"/>
            </w:tcBorders>
          </w:tcPr>
          <w:p w14:paraId="0DCE56F1" w14:textId="77777777" w:rsidR="00F05A82" w:rsidRPr="00591423" w:rsidRDefault="00F05A82" w:rsidP="00921B80">
            <w:pPr>
              <w:autoSpaceDE w:val="0"/>
              <w:autoSpaceDN w:val="0"/>
              <w:adjustRightInd w:val="0"/>
              <w:rPr>
                <w:rFonts w:cs="Arial"/>
              </w:rPr>
            </w:pPr>
            <w:proofErr w:type="spellStart"/>
            <w:r w:rsidRPr="00591423">
              <w:rPr>
                <w:rFonts w:cs="Arial"/>
              </w:rPr>
              <w:t>Dr.</w:t>
            </w:r>
            <w:proofErr w:type="spellEnd"/>
            <w:r w:rsidRPr="00591423">
              <w:rPr>
                <w:rFonts w:cs="Arial"/>
              </w:rPr>
              <w:t xml:space="preserve"> Chris Wynne </w:t>
            </w:r>
          </w:p>
        </w:tc>
      </w:tr>
      <w:tr w:rsidR="00F05A82" w:rsidRPr="00591423" w14:paraId="5392D711" w14:textId="77777777" w:rsidTr="00F05A82">
        <w:trPr>
          <w:trHeight w:val="280"/>
        </w:trPr>
        <w:tc>
          <w:tcPr>
            <w:tcW w:w="400" w:type="dxa"/>
            <w:tcBorders>
              <w:top w:val="nil"/>
              <w:left w:val="nil"/>
              <w:bottom w:val="nil"/>
              <w:right w:val="nil"/>
            </w:tcBorders>
          </w:tcPr>
          <w:p w14:paraId="13D33440"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28882BE1" w14:textId="77777777" w:rsidR="00F05A82" w:rsidRPr="00591423" w:rsidRDefault="00F05A82" w:rsidP="00921B80">
            <w:pPr>
              <w:autoSpaceDE w:val="0"/>
              <w:autoSpaceDN w:val="0"/>
              <w:adjustRightInd w:val="0"/>
              <w:rPr>
                <w:rFonts w:cs="Arial"/>
              </w:rPr>
            </w:pPr>
            <w:r w:rsidRPr="00591423">
              <w:rPr>
                <w:rFonts w:cs="Arial"/>
              </w:rPr>
              <w:t xml:space="preserve">Sponsor: </w:t>
            </w:r>
          </w:p>
        </w:tc>
        <w:tc>
          <w:tcPr>
            <w:tcW w:w="5459" w:type="dxa"/>
            <w:tcBorders>
              <w:top w:val="nil"/>
              <w:left w:val="nil"/>
              <w:bottom w:val="nil"/>
              <w:right w:val="nil"/>
            </w:tcBorders>
          </w:tcPr>
          <w:p w14:paraId="0B082C29" w14:textId="77777777" w:rsidR="00F05A82" w:rsidRPr="00591423" w:rsidRDefault="00F05A82" w:rsidP="00921B80">
            <w:pPr>
              <w:autoSpaceDE w:val="0"/>
              <w:autoSpaceDN w:val="0"/>
              <w:adjustRightInd w:val="0"/>
              <w:rPr>
                <w:rFonts w:cs="Arial"/>
              </w:rPr>
            </w:pPr>
            <w:r w:rsidRPr="00591423">
              <w:rPr>
                <w:rFonts w:cs="Arial"/>
              </w:rPr>
              <w:t xml:space="preserve">IQVIA </w:t>
            </w:r>
          </w:p>
        </w:tc>
      </w:tr>
      <w:tr w:rsidR="00F05A82" w:rsidRPr="00591423" w14:paraId="00A4328B" w14:textId="77777777" w:rsidTr="00F05A82">
        <w:trPr>
          <w:trHeight w:val="280"/>
        </w:trPr>
        <w:tc>
          <w:tcPr>
            <w:tcW w:w="400" w:type="dxa"/>
            <w:tcBorders>
              <w:top w:val="nil"/>
              <w:left w:val="nil"/>
              <w:bottom w:val="nil"/>
              <w:right w:val="nil"/>
            </w:tcBorders>
          </w:tcPr>
          <w:p w14:paraId="43518D87"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2AAF5287" w14:textId="77777777" w:rsidR="00F05A82" w:rsidRPr="00591423" w:rsidRDefault="00F05A82" w:rsidP="00921B80">
            <w:pPr>
              <w:autoSpaceDE w:val="0"/>
              <w:autoSpaceDN w:val="0"/>
              <w:adjustRightInd w:val="0"/>
              <w:rPr>
                <w:rFonts w:cs="Arial"/>
              </w:rPr>
            </w:pPr>
            <w:r w:rsidRPr="00591423">
              <w:rPr>
                <w:rFonts w:cs="Arial"/>
              </w:rPr>
              <w:t xml:space="preserve">Date submitted: </w:t>
            </w:r>
          </w:p>
        </w:tc>
        <w:tc>
          <w:tcPr>
            <w:tcW w:w="5459" w:type="dxa"/>
            <w:tcBorders>
              <w:top w:val="nil"/>
              <w:left w:val="nil"/>
              <w:bottom w:val="nil"/>
              <w:right w:val="nil"/>
            </w:tcBorders>
          </w:tcPr>
          <w:p w14:paraId="22FDE0C2" w14:textId="77777777" w:rsidR="00F05A82" w:rsidRPr="00591423" w:rsidRDefault="00F05A82" w:rsidP="00921B80">
            <w:pPr>
              <w:autoSpaceDE w:val="0"/>
              <w:autoSpaceDN w:val="0"/>
              <w:adjustRightInd w:val="0"/>
              <w:rPr>
                <w:rFonts w:cs="Arial"/>
              </w:rPr>
            </w:pPr>
            <w:r w:rsidRPr="00591423">
              <w:rPr>
                <w:rFonts w:cs="Arial"/>
              </w:rPr>
              <w:t xml:space="preserve">22 July 2021 </w:t>
            </w:r>
          </w:p>
        </w:tc>
      </w:tr>
      <w:tr w:rsidR="00F05A82" w:rsidRPr="00591423" w14:paraId="2561992F" w14:textId="77777777" w:rsidTr="00F05A82">
        <w:trPr>
          <w:trHeight w:val="280"/>
        </w:trPr>
        <w:tc>
          <w:tcPr>
            <w:tcW w:w="400" w:type="dxa"/>
            <w:tcBorders>
              <w:top w:val="nil"/>
              <w:left w:val="nil"/>
              <w:bottom w:val="nil"/>
              <w:right w:val="nil"/>
            </w:tcBorders>
          </w:tcPr>
          <w:p w14:paraId="3633BD96" w14:textId="77777777" w:rsidR="00F05A82" w:rsidRPr="00591423" w:rsidRDefault="00F05A82" w:rsidP="00921B80">
            <w:pPr>
              <w:autoSpaceDE w:val="0"/>
              <w:autoSpaceDN w:val="0"/>
              <w:adjustRightInd w:val="0"/>
              <w:rPr>
                <w:rFonts w:cs="Arial"/>
              </w:rPr>
            </w:pPr>
            <w:r w:rsidRPr="00591423">
              <w:rPr>
                <w:rFonts w:cs="Arial"/>
              </w:rPr>
              <w:t xml:space="preserve"> </w:t>
            </w:r>
          </w:p>
        </w:tc>
        <w:tc>
          <w:tcPr>
            <w:tcW w:w="2841" w:type="dxa"/>
            <w:tcBorders>
              <w:top w:val="nil"/>
              <w:left w:val="nil"/>
              <w:bottom w:val="nil"/>
              <w:right w:val="nil"/>
            </w:tcBorders>
          </w:tcPr>
          <w:p w14:paraId="79FCFB15" w14:textId="77777777" w:rsidR="00F05A82" w:rsidRPr="00591423" w:rsidRDefault="00F05A82" w:rsidP="00921B80">
            <w:pPr>
              <w:autoSpaceDE w:val="0"/>
              <w:autoSpaceDN w:val="0"/>
              <w:adjustRightInd w:val="0"/>
              <w:rPr>
                <w:rFonts w:cs="Arial"/>
              </w:rPr>
            </w:pPr>
            <w:r w:rsidRPr="00591423">
              <w:rPr>
                <w:rFonts w:cs="Arial"/>
              </w:rPr>
              <w:t xml:space="preserve">Clock Start Date: </w:t>
            </w:r>
          </w:p>
        </w:tc>
        <w:tc>
          <w:tcPr>
            <w:tcW w:w="5459" w:type="dxa"/>
            <w:tcBorders>
              <w:top w:val="nil"/>
              <w:left w:val="nil"/>
              <w:bottom w:val="nil"/>
              <w:right w:val="nil"/>
            </w:tcBorders>
          </w:tcPr>
          <w:p w14:paraId="793946E4" w14:textId="77777777" w:rsidR="00F05A82" w:rsidRPr="00591423" w:rsidRDefault="00F05A82" w:rsidP="00921B80">
            <w:pPr>
              <w:autoSpaceDE w:val="0"/>
              <w:autoSpaceDN w:val="0"/>
              <w:adjustRightInd w:val="0"/>
              <w:rPr>
                <w:rFonts w:cs="Arial"/>
              </w:rPr>
            </w:pPr>
            <w:r w:rsidRPr="00591423">
              <w:rPr>
                <w:rFonts w:cs="Arial"/>
              </w:rPr>
              <w:t xml:space="preserve">05 August 2021 </w:t>
            </w:r>
          </w:p>
        </w:tc>
      </w:tr>
    </w:tbl>
    <w:p w14:paraId="2C3E5965" w14:textId="77777777" w:rsidR="00F05A82" w:rsidRPr="00AE3EE3" w:rsidRDefault="00F05A82" w:rsidP="00F05A82">
      <w:pPr>
        <w:rPr>
          <w:lang w:val="en-NZ"/>
        </w:rPr>
      </w:pPr>
    </w:p>
    <w:p w14:paraId="6EF84FCE" w14:textId="605F4AE8" w:rsidR="00F05A82" w:rsidRPr="000F734F" w:rsidRDefault="002A5C93" w:rsidP="00F05A82">
      <w:pPr>
        <w:rPr>
          <w:lang w:val="en-NZ"/>
        </w:rPr>
      </w:pPr>
      <w:r w:rsidRPr="001C4EFE">
        <w:rPr>
          <w:rFonts w:cs="Arial"/>
          <w:szCs w:val="22"/>
          <w:lang w:val="en-NZ"/>
        </w:rPr>
        <w:t xml:space="preserve">Dr Chris Wynne and Courtney </w:t>
      </w:r>
      <w:proofErr w:type="spellStart"/>
      <w:r w:rsidRPr="001C4EFE">
        <w:rPr>
          <w:rFonts w:cs="Arial"/>
          <w:szCs w:val="22"/>
          <w:lang w:val="en-NZ"/>
        </w:rPr>
        <w:t>Rowse</w:t>
      </w:r>
      <w:proofErr w:type="spellEnd"/>
      <w:r w:rsidR="00F05A82" w:rsidRPr="001C4EFE">
        <w:rPr>
          <w:lang w:val="en-NZ"/>
        </w:rPr>
        <w:t xml:space="preserve"> </w:t>
      </w:r>
      <w:r w:rsidR="00F05A82" w:rsidRPr="00D324AA">
        <w:rPr>
          <w:lang w:val="en-NZ"/>
        </w:rPr>
        <w:t>w</w:t>
      </w:r>
      <w:r>
        <w:rPr>
          <w:lang w:val="en-NZ"/>
        </w:rPr>
        <w:t>ere</w:t>
      </w:r>
      <w:r w:rsidR="00F05A82" w:rsidRPr="00D324AA">
        <w:rPr>
          <w:lang w:val="en-NZ"/>
        </w:rPr>
        <w:t xml:space="preserve"> present via videoconference for discussion of this application.</w:t>
      </w:r>
    </w:p>
    <w:p w14:paraId="471A830D" w14:textId="77777777" w:rsidR="00F05A82" w:rsidRPr="00D324AA" w:rsidRDefault="00F05A82" w:rsidP="00F05A82">
      <w:pPr>
        <w:rPr>
          <w:u w:val="single"/>
          <w:lang w:val="en-NZ"/>
        </w:rPr>
      </w:pPr>
    </w:p>
    <w:p w14:paraId="5F22753E" w14:textId="77777777" w:rsidR="00F05A82" w:rsidRPr="00D324AA" w:rsidRDefault="00F05A82" w:rsidP="00F05A82">
      <w:pPr>
        <w:rPr>
          <w:u w:val="single"/>
          <w:lang w:val="en-NZ"/>
        </w:rPr>
      </w:pPr>
      <w:r w:rsidRPr="00D324AA">
        <w:rPr>
          <w:u w:val="single"/>
          <w:lang w:val="en-NZ"/>
        </w:rPr>
        <w:t>Potential conflicts of interest</w:t>
      </w:r>
    </w:p>
    <w:p w14:paraId="47F8BE77" w14:textId="77777777" w:rsidR="00F05A82" w:rsidRPr="00D324AA" w:rsidRDefault="00F05A82" w:rsidP="00F05A82">
      <w:pPr>
        <w:rPr>
          <w:b/>
          <w:lang w:val="en-NZ"/>
        </w:rPr>
      </w:pPr>
    </w:p>
    <w:p w14:paraId="2CAFA722" w14:textId="77777777" w:rsidR="00F05A82" w:rsidRPr="00D324AA" w:rsidRDefault="00F05A82" w:rsidP="00F05A82">
      <w:pPr>
        <w:rPr>
          <w:lang w:val="en-NZ"/>
        </w:rPr>
      </w:pPr>
      <w:r w:rsidRPr="00D324AA">
        <w:rPr>
          <w:lang w:val="en-NZ"/>
        </w:rPr>
        <w:t>The Chair asked members to declare any potential conflicts of interest related to this application.</w:t>
      </w:r>
    </w:p>
    <w:p w14:paraId="69AB9D43" w14:textId="77777777" w:rsidR="00F05A82" w:rsidRPr="00D324AA" w:rsidRDefault="00F05A82" w:rsidP="00F05A82">
      <w:pPr>
        <w:rPr>
          <w:lang w:val="en-NZ"/>
        </w:rPr>
      </w:pPr>
    </w:p>
    <w:p w14:paraId="18E3EDBA" w14:textId="49CC5BD1" w:rsidR="00500286" w:rsidRDefault="00F05A82" w:rsidP="00F05A82">
      <w:pPr>
        <w:rPr>
          <w:lang w:val="en-NZ"/>
        </w:rPr>
      </w:pPr>
      <w:r w:rsidRPr="00D324AA">
        <w:rPr>
          <w:lang w:val="en-NZ"/>
        </w:rPr>
        <w:t>No potential conflicts of interest related to this application were declared by any member.</w:t>
      </w:r>
    </w:p>
    <w:p w14:paraId="3FEB3838" w14:textId="77777777" w:rsidR="00500286" w:rsidRPr="00500286" w:rsidRDefault="00500286" w:rsidP="00F05A82">
      <w:pPr>
        <w:rPr>
          <w:lang w:val="en-NZ"/>
        </w:rPr>
      </w:pPr>
    </w:p>
    <w:p w14:paraId="44578D16" w14:textId="77777777" w:rsidR="00F05A82" w:rsidRPr="00D324AA" w:rsidRDefault="00F05A82" w:rsidP="00F05A82">
      <w:pPr>
        <w:rPr>
          <w:u w:val="single"/>
          <w:lang w:val="en-NZ"/>
        </w:rPr>
      </w:pPr>
      <w:r w:rsidRPr="00D324AA">
        <w:rPr>
          <w:u w:val="single"/>
          <w:lang w:val="en-NZ"/>
        </w:rPr>
        <w:t>Summary of Study</w:t>
      </w:r>
    </w:p>
    <w:p w14:paraId="551F7A63" w14:textId="64194F16" w:rsidR="00F05A82" w:rsidRDefault="00F05A82" w:rsidP="002C7FD7">
      <w:pPr>
        <w:contextualSpacing/>
        <w:rPr>
          <w:lang w:val="en-NZ"/>
        </w:rPr>
      </w:pPr>
    </w:p>
    <w:p w14:paraId="06F1AC85" w14:textId="01D2694C" w:rsidR="002C7FD7" w:rsidRPr="003E4167" w:rsidRDefault="002C7FD7" w:rsidP="00B97B53">
      <w:pPr>
        <w:numPr>
          <w:ilvl w:val="0"/>
          <w:numId w:val="32"/>
        </w:numPr>
        <w:contextualSpacing/>
        <w:rPr>
          <w:lang w:val="en-NZ"/>
        </w:rPr>
      </w:pPr>
      <w:r w:rsidRPr="002C7FD7">
        <w:rPr>
          <w:lang w:val="en-NZ"/>
        </w:rPr>
        <w:t>Diroximel Fumarate (DRF; BIIB098) was developed for the treatment of relapsing forms of Multiple Sclerosis (RMS) and was approved by the US FDA in 2019, and is sold under the trade name VUMERITY®. As of July 2020, an estimated 1461 participants had received DRF across a number of studies, in which DRF was demonstrated to be safe and well tolerated when administered at dosages between 49 mg - 980 mg.</w:t>
      </w:r>
    </w:p>
    <w:p w14:paraId="0193A754" w14:textId="580B5757" w:rsidR="002C7FD7" w:rsidRPr="003E4167" w:rsidRDefault="002C7FD7" w:rsidP="00B97B53">
      <w:pPr>
        <w:numPr>
          <w:ilvl w:val="0"/>
          <w:numId w:val="32"/>
        </w:numPr>
        <w:contextualSpacing/>
        <w:rPr>
          <w:lang w:val="en-NZ"/>
        </w:rPr>
      </w:pPr>
      <w:r w:rsidRPr="002C7FD7">
        <w:rPr>
          <w:lang w:val="en-NZ"/>
        </w:rPr>
        <w:t xml:space="preserve">Multiple Sclerosis (MS) is a chronic inflammatory disease in which the body’s immune system attacks the protective covering of the nerves. This results in nerve damage and disrupts the communication between the brain and the body. MS can cause many different symptoms, including vision loss, pain, fatigue, and impaired coordination. Although the pathophysiology found in MS is considered to be similar in Caucasian and Asian populations, there is still insufficient pharmacokinetic (PK) data of DRF in the Chinese population. The aim of this study is to compare the levels of DRF in the blood (PK) between healthy Caucasian participants and healthy Chinese participants. </w:t>
      </w:r>
    </w:p>
    <w:p w14:paraId="0AF342A6" w14:textId="0437A7B0" w:rsidR="002C7FD7" w:rsidRPr="003E4167" w:rsidRDefault="002C7FD7" w:rsidP="00B97B53">
      <w:pPr>
        <w:numPr>
          <w:ilvl w:val="0"/>
          <w:numId w:val="32"/>
        </w:numPr>
        <w:contextualSpacing/>
        <w:rPr>
          <w:lang w:val="en-NZ"/>
        </w:rPr>
      </w:pPr>
      <w:r w:rsidRPr="002C7FD7">
        <w:rPr>
          <w:lang w:val="en-NZ"/>
        </w:rPr>
        <w:t xml:space="preserve">Approximately 32 healthy participants will take part in this study at both NZCR and a site in Hong Kong. The study will be comprised of 2 groups, with each group consisting of 16 Chinese participants and 16 Caucasian participants. The Chinese population will be recruited and enrolled at the site in Hong Kong, and NZCR will enrol the Caucasian participants. All participants will receive DRF 462 mg twice daily, for 4 consecutive days, and once on the fifth day. This will be administered orally in the form of a tablet. </w:t>
      </w:r>
    </w:p>
    <w:p w14:paraId="41A077CF" w14:textId="31508FFE" w:rsidR="002C7FD7" w:rsidRDefault="002C7FD7" w:rsidP="00B97B53">
      <w:pPr>
        <w:numPr>
          <w:ilvl w:val="0"/>
          <w:numId w:val="32"/>
        </w:numPr>
        <w:contextualSpacing/>
        <w:rPr>
          <w:lang w:val="en-NZ"/>
        </w:rPr>
      </w:pPr>
      <w:r w:rsidRPr="002C7FD7">
        <w:rPr>
          <w:lang w:val="en-NZ"/>
        </w:rPr>
        <w:t>Blood samples to measure the body's response to DRF will be collected at specific time points during the study, safety will be closely monitored, and any changes in health recorded.</w:t>
      </w:r>
    </w:p>
    <w:p w14:paraId="3CF8E5E4" w14:textId="3398251C" w:rsidR="008F1EFB" w:rsidRDefault="008F1EFB" w:rsidP="00032007">
      <w:pPr>
        <w:contextualSpacing/>
        <w:rPr>
          <w:lang w:val="en-NZ"/>
        </w:rPr>
      </w:pPr>
    </w:p>
    <w:p w14:paraId="27CC5B38" w14:textId="77777777" w:rsidR="00F05A82" w:rsidRPr="00D324AA" w:rsidRDefault="00F05A82" w:rsidP="00F05A82">
      <w:pPr>
        <w:rPr>
          <w:u w:val="single"/>
          <w:lang w:val="en-NZ"/>
        </w:rPr>
      </w:pPr>
      <w:r w:rsidRPr="00D324AA">
        <w:rPr>
          <w:u w:val="single"/>
          <w:lang w:val="en-NZ"/>
        </w:rPr>
        <w:t xml:space="preserve">Summary of resolved ethical issues </w:t>
      </w:r>
    </w:p>
    <w:p w14:paraId="65D43534" w14:textId="77777777" w:rsidR="00F05A82" w:rsidRPr="00D324AA" w:rsidRDefault="00F05A82" w:rsidP="00F05A82">
      <w:pPr>
        <w:rPr>
          <w:u w:val="single"/>
          <w:lang w:val="en-NZ"/>
        </w:rPr>
      </w:pPr>
    </w:p>
    <w:p w14:paraId="1909FF22" w14:textId="77777777" w:rsidR="00F05A82" w:rsidRPr="00D324AA" w:rsidRDefault="00F05A82" w:rsidP="00F05A82">
      <w:pPr>
        <w:rPr>
          <w:lang w:val="en-NZ"/>
        </w:rPr>
      </w:pPr>
      <w:r w:rsidRPr="00D324AA">
        <w:rPr>
          <w:lang w:val="en-NZ"/>
        </w:rPr>
        <w:t>The main ethical issues considered by the Committee and addressed by the Researcher are as follows.</w:t>
      </w:r>
    </w:p>
    <w:p w14:paraId="2F8D7CC4" w14:textId="77777777" w:rsidR="00F05A82" w:rsidRPr="00D324AA" w:rsidRDefault="00F05A82" w:rsidP="00F05A82">
      <w:pPr>
        <w:rPr>
          <w:lang w:val="en-NZ"/>
        </w:rPr>
      </w:pPr>
    </w:p>
    <w:p w14:paraId="61F834A2" w14:textId="14090AB0" w:rsidR="00F05A82" w:rsidRPr="00D324AA" w:rsidRDefault="00F05A82" w:rsidP="00B97B53">
      <w:pPr>
        <w:numPr>
          <w:ilvl w:val="0"/>
          <w:numId w:val="32"/>
        </w:numPr>
        <w:spacing w:before="80" w:after="80"/>
        <w:contextualSpacing/>
        <w:rPr>
          <w:lang w:val="en-NZ"/>
        </w:rPr>
      </w:pPr>
      <w:r w:rsidRPr="00D324AA">
        <w:rPr>
          <w:lang w:val="en-NZ"/>
        </w:rPr>
        <w:t xml:space="preserve">The Committee </w:t>
      </w:r>
      <w:r w:rsidR="007903CC">
        <w:rPr>
          <w:lang w:val="en-NZ"/>
        </w:rPr>
        <w:t xml:space="preserve">clarified with the researcher that this is not a first in human trial. </w:t>
      </w:r>
    </w:p>
    <w:p w14:paraId="29DD6636" w14:textId="56317D15" w:rsidR="00C0695E" w:rsidRPr="0079365D" w:rsidRDefault="00C0695E" w:rsidP="00B97B53">
      <w:pPr>
        <w:pStyle w:val="ListParagraph"/>
        <w:numPr>
          <w:ilvl w:val="0"/>
          <w:numId w:val="32"/>
        </w:numPr>
        <w:rPr>
          <w:lang w:val="en-NZ"/>
        </w:rPr>
      </w:pPr>
      <w:r w:rsidRPr="0079365D">
        <w:rPr>
          <w:lang w:val="en-NZ"/>
        </w:rPr>
        <w:t xml:space="preserve">The Committee queried the justification for excluding other ethnic groups other than Caucasian from participating in this study. The researcher responded that </w:t>
      </w:r>
      <w:r w:rsidR="00EB5EA4">
        <w:rPr>
          <w:lang w:val="en-NZ"/>
        </w:rPr>
        <w:t>as the metabolism of this medication is impacted by ethnicity, the homogeneity of the comparator group was important</w:t>
      </w:r>
      <w:r w:rsidR="008A4D34">
        <w:rPr>
          <w:lang w:val="en-NZ"/>
        </w:rPr>
        <w:t xml:space="preserve"> </w:t>
      </w:r>
      <w:r w:rsidRPr="0079365D">
        <w:rPr>
          <w:lang w:val="en-NZ"/>
        </w:rPr>
        <w:t>for comparing against the Chines</w:t>
      </w:r>
      <w:r>
        <w:rPr>
          <w:lang w:val="en-NZ"/>
        </w:rPr>
        <w:t>e</w:t>
      </w:r>
      <w:r w:rsidRPr="0079365D">
        <w:rPr>
          <w:lang w:val="en-NZ"/>
        </w:rPr>
        <w:t xml:space="preserve"> participant group. </w:t>
      </w:r>
    </w:p>
    <w:p w14:paraId="0A0804FE" w14:textId="108D1502" w:rsidR="00F05A82" w:rsidRPr="00485871" w:rsidRDefault="00C0695E" w:rsidP="00B97B53">
      <w:pPr>
        <w:numPr>
          <w:ilvl w:val="0"/>
          <w:numId w:val="32"/>
        </w:numPr>
        <w:spacing w:before="80" w:after="80"/>
        <w:contextualSpacing/>
        <w:rPr>
          <w:lang w:val="en-NZ"/>
        </w:rPr>
      </w:pPr>
      <w:r>
        <w:rPr>
          <w:szCs w:val="22"/>
          <w:lang w:val="en-NZ"/>
        </w:rPr>
        <w:lastRenderedPageBreak/>
        <w:t xml:space="preserve">The Committee queried whether five doses is </w:t>
      </w:r>
      <w:r w:rsidR="00D624E9">
        <w:rPr>
          <w:szCs w:val="22"/>
          <w:lang w:val="en-NZ"/>
        </w:rPr>
        <w:t>necessary,</w:t>
      </w:r>
      <w:r>
        <w:rPr>
          <w:szCs w:val="22"/>
          <w:lang w:val="en-NZ"/>
        </w:rPr>
        <w:t xml:space="preserve"> and the researcher responded that it is to gain a better understanding of how the drug accumulates.</w:t>
      </w:r>
    </w:p>
    <w:p w14:paraId="5F6CF600" w14:textId="1D31B82B" w:rsidR="00A51DEE" w:rsidRPr="00A51DEE" w:rsidRDefault="00485871" w:rsidP="00B97B53">
      <w:pPr>
        <w:numPr>
          <w:ilvl w:val="0"/>
          <w:numId w:val="32"/>
        </w:numPr>
        <w:spacing w:before="80" w:after="80"/>
        <w:contextualSpacing/>
        <w:rPr>
          <w:lang w:val="en-NZ"/>
        </w:rPr>
      </w:pPr>
      <w:r>
        <w:rPr>
          <w:szCs w:val="22"/>
          <w:lang w:val="en-NZ"/>
        </w:rPr>
        <w:t xml:space="preserve">The Committee </w:t>
      </w:r>
      <w:r w:rsidR="00A51DEE">
        <w:rPr>
          <w:szCs w:val="22"/>
          <w:lang w:val="en-NZ"/>
        </w:rPr>
        <w:t xml:space="preserve">asked when participant follow up occurs. The researcher responded that this </w:t>
      </w:r>
      <w:r w:rsidR="00D624E9">
        <w:rPr>
          <w:szCs w:val="22"/>
          <w:lang w:val="en-NZ"/>
        </w:rPr>
        <w:t>would</w:t>
      </w:r>
      <w:r w:rsidR="00A51DEE">
        <w:rPr>
          <w:szCs w:val="22"/>
          <w:lang w:val="en-NZ"/>
        </w:rPr>
        <w:t xml:space="preserve"> occur on day 10. </w:t>
      </w:r>
    </w:p>
    <w:p w14:paraId="70B44B74" w14:textId="77777777" w:rsidR="00F05A82" w:rsidRPr="00D324AA" w:rsidRDefault="00F05A82" w:rsidP="00F05A82">
      <w:pPr>
        <w:spacing w:before="80" w:after="80"/>
        <w:rPr>
          <w:lang w:val="en-NZ"/>
        </w:rPr>
      </w:pPr>
    </w:p>
    <w:p w14:paraId="4FBF9069" w14:textId="77777777" w:rsidR="00F05A82" w:rsidRPr="00D324AA" w:rsidRDefault="00F05A82" w:rsidP="00F05A82">
      <w:pPr>
        <w:rPr>
          <w:u w:val="single"/>
          <w:lang w:val="en-NZ"/>
        </w:rPr>
      </w:pPr>
      <w:r w:rsidRPr="00D324AA">
        <w:rPr>
          <w:u w:val="single"/>
          <w:lang w:val="en-NZ"/>
        </w:rPr>
        <w:t>Summary of outstanding ethical issues</w:t>
      </w:r>
    </w:p>
    <w:p w14:paraId="0313DBF2" w14:textId="77777777" w:rsidR="00F05A82" w:rsidRPr="00D324AA" w:rsidRDefault="00F05A82" w:rsidP="00F05A82">
      <w:pPr>
        <w:rPr>
          <w:lang w:val="en-NZ"/>
        </w:rPr>
      </w:pPr>
    </w:p>
    <w:p w14:paraId="2BE9978D" w14:textId="77777777" w:rsidR="00F05A82" w:rsidRPr="00D324AA" w:rsidRDefault="00F05A82" w:rsidP="00F05A8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B67BE63" w14:textId="77777777" w:rsidR="00F05A82" w:rsidRPr="00D324AA" w:rsidRDefault="00F05A82" w:rsidP="00F05A82">
      <w:pPr>
        <w:autoSpaceDE w:val="0"/>
        <w:autoSpaceDN w:val="0"/>
        <w:adjustRightInd w:val="0"/>
        <w:rPr>
          <w:szCs w:val="22"/>
          <w:lang w:val="en-NZ"/>
        </w:rPr>
      </w:pPr>
    </w:p>
    <w:p w14:paraId="3F6150E3" w14:textId="77777777" w:rsidR="00A51DEE" w:rsidRPr="00A51DEE" w:rsidRDefault="00C0695E" w:rsidP="00B97B53">
      <w:pPr>
        <w:numPr>
          <w:ilvl w:val="0"/>
          <w:numId w:val="32"/>
        </w:numPr>
        <w:rPr>
          <w:rFonts w:cs="Arial"/>
          <w:color w:val="FF0000"/>
          <w:szCs w:val="22"/>
        </w:rPr>
      </w:pPr>
      <w:r>
        <w:rPr>
          <w:szCs w:val="22"/>
          <w:lang w:val="en-NZ"/>
        </w:rPr>
        <w:t xml:space="preserve">Please ensure that the insurance policy for this study is NZ specific. </w:t>
      </w:r>
    </w:p>
    <w:p w14:paraId="15FFB55B" w14:textId="5A60D4B5" w:rsidR="00F05A82" w:rsidRPr="00D324AA" w:rsidRDefault="00A51DEE" w:rsidP="00B97B53">
      <w:pPr>
        <w:numPr>
          <w:ilvl w:val="0"/>
          <w:numId w:val="32"/>
        </w:numPr>
        <w:rPr>
          <w:rFonts w:cs="Arial"/>
          <w:color w:val="FF0000"/>
          <w:szCs w:val="22"/>
        </w:rPr>
      </w:pPr>
      <w:r>
        <w:rPr>
          <w:szCs w:val="22"/>
          <w:lang w:val="en-NZ"/>
        </w:rPr>
        <w:t xml:space="preserve">The Committee </w:t>
      </w:r>
      <w:r w:rsidR="0008002D">
        <w:rPr>
          <w:szCs w:val="22"/>
          <w:lang w:val="en-NZ"/>
        </w:rPr>
        <w:t xml:space="preserve">queried why samples were being retained for 25 years. The researcher responded that this is sponsor requirement. Please follow up with the sponsor to request that </w:t>
      </w:r>
      <w:r w:rsidR="00543832">
        <w:rPr>
          <w:szCs w:val="22"/>
          <w:lang w:val="en-NZ"/>
        </w:rPr>
        <w:t xml:space="preserve">samples are stored for 15 rather than 25 years. </w:t>
      </w:r>
      <w:r w:rsidR="00F05A82" w:rsidRPr="00D324AA">
        <w:rPr>
          <w:szCs w:val="22"/>
          <w:lang w:val="en-NZ"/>
        </w:rPr>
        <w:br/>
      </w:r>
    </w:p>
    <w:p w14:paraId="0DDD324A" w14:textId="77777777" w:rsidR="00F05A82" w:rsidRPr="00D324AA" w:rsidRDefault="00F05A82" w:rsidP="00F05A82">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9DEE645" w14:textId="77777777" w:rsidR="00F05A82" w:rsidRPr="00D324AA" w:rsidRDefault="00F05A82" w:rsidP="00F05A82">
      <w:pPr>
        <w:spacing w:before="80" w:after="80"/>
        <w:rPr>
          <w:rFonts w:cs="Arial"/>
          <w:szCs w:val="22"/>
          <w:lang w:val="en-NZ"/>
        </w:rPr>
      </w:pPr>
    </w:p>
    <w:p w14:paraId="413891D0" w14:textId="337C7289" w:rsidR="00F05A82" w:rsidRPr="00D324AA" w:rsidRDefault="00F05A82" w:rsidP="00B97B53">
      <w:pPr>
        <w:numPr>
          <w:ilvl w:val="0"/>
          <w:numId w:val="32"/>
        </w:numPr>
        <w:spacing w:before="80" w:after="80"/>
        <w:contextualSpacing/>
      </w:pPr>
      <w:r w:rsidRPr="00D324AA">
        <w:rPr>
          <w:rFonts w:cs="Arial"/>
          <w:szCs w:val="22"/>
          <w:lang w:val="en-NZ"/>
        </w:rPr>
        <w:t>Please</w:t>
      </w:r>
      <w:r w:rsidR="00C0695E">
        <w:rPr>
          <w:rFonts w:cs="Arial"/>
          <w:szCs w:val="22"/>
          <w:lang w:val="en-NZ"/>
        </w:rPr>
        <w:t xml:space="preserve"> inform the participant that </w:t>
      </w:r>
      <w:r w:rsidR="00485871">
        <w:rPr>
          <w:rFonts w:cs="Arial"/>
          <w:szCs w:val="22"/>
          <w:lang w:val="en-NZ"/>
        </w:rPr>
        <w:t xml:space="preserve">Covid is a notifiable disease. </w:t>
      </w:r>
    </w:p>
    <w:p w14:paraId="323EBB18" w14:textId="77777777" w:rsidR="00F05A82" w:rsidRPr="00D324AA" w:rsidRDefault="00F05A82" w:rsidP="00F05A82">
      <w:pPr>
        <w:spacing w:before="80" w:after="80"/>
      </w:pPr>
    </w:p>
    <w:p w14:paraId="2B9C5C17" w14:textId="77777777" w:rsidR="00F05A82" w:rsidRPr="00D324AA" w:rsidRDefault="00F05A82" w:rsidP="00F05A82">
      <w:pPr>
        <w:rPr>
          <w:u w:val="single"/>
          <w:lang w:val="en-NZ"/>
        </w:rPr>
      </w:pPr>
      <w:r w:rsidRPr="00D324AA">
        <w:rPr>
          <w:u w:val="single"/>
          <w:lang w:val="en-NZ"/>
        </w:rPr>
        <w:t xml:space="preserve">Decision </w:t>
      </w:r>
    </w:p>
    <w:p w14:paraId="2885A610" w14:textId="77777777" w:rsidR="00F05A82" w:rsidRPr="00D324AA" w:rsidRDefault="00F05A82" w:rsidP="00F05A82">
      <w:pPr>
        <w:rPr>
          <w:lang w:val="en-NZ"/>
        </w:rPr>
      </w:pPr>
    </w:p>
    <w:p w14:paraId="2A408722" w14:textId="77777777" w:rsidR="00F05A82" w:rsidRPr="00D324AA" w:rsidRDefault="00F05A82" w:rsidP="00F05A82">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088CFC98" w14:textId="77777777" w:rsidR="00F05A82" w:rsidRPr="00D324AA" w:rsidRDefault="00F05A82" w:rsidP="00F05A82">
      <w:pPr>
        <w:rPr>
          <w:color w:val="FF0000"/>
          <w:lang w:val="en-NZ"/>
        </w:rPr>
      </w:pPr>
    </w:p>
    <w:p w14:paraId="23C31382" w14:textId="77777777" w:rsidR="00F05A82" w:rsidRPr="00D624E9" w:rsidRDefault="00F05A82" w:rsidP="00F05A82">
      <w:pPr>
        <w:numPr>
          <w:ilvl w:val="0"/>
          <w:numId w:val="5"/>
        </w:numPr>
        <w:contextualSpacing/>
        <w:rPr>
          <w:rFonts w:cs="Arial"/>
          <w:szCs w:val="22"/>
          <w:lang w:val="en-NZ"/>
        </w:rPr>
      </w:pPr>
      <w:r w:rsidRPr="00D624E9">
        <w:rPr>
          <w:rFonts w:cs="Arial"/>
          <w:szCs w:val="22"/>
          <w:lang w:val="en-NZ"/>
        </w:rPr>
        <w:t>please address all outstanding ethical issues raised by the Committee</w:t>
      </w:r>
    </w:p>
    <w:p w14:paraId="0DD03639" w14:textId="77777777" w:rsidR="00F05A82" w:rsidRPr="00D624E9" w:rsidRDefault="00F05A82" w:rsidP="00F05A82">
      <w:pPr>
        <w:numPr>
          <w:ilvl w:val="0"/>
          <w:numId w:val="5"/>
        </w:numPr>
        <w:contextualSpacing/>
        <w:rPr>
          <w:rFonts w:cs="Arial"/>
          <w:szCs w:val="22"/>
          <w:lang w:val="en-NZ"/>
        </w:rPr>
      </w:pPr>
      <w:r w:rsidRPr="00D624E9">
        <w:rPr>
          <w:rFonts w:cs="Arial"/>
          <w:szCs w:val="22"/>
          <w:lang w:val="en-NZ"/>
        </w:rPr>
        <w:t>please update the Participant Information Sheet and Consent Form, taking into account the suggestions made by the Committee.</w:t>
      </w:r>
    </w:p>
    <w:p w14:paraId="07BCF3F0" w14:textId="77777777" w:rsidR="00F05A82" w:rsidRPr="00D324AA" w:rsidRDefault="00F05A82" w:rsidP="00F05A82">
      <w:pPr>
        <w:rPr>
          <w:rFonts w:cs="Arial"/>
          <w:color w:val="33CCCC"/>
          <w:szCs w:val="22"/>
          <w:lang w:val="en-NZ"/>
        </w:rPr>
      </w:pPr>
    </w:p>
    <w:p w14:paraId="481814AC" w14:textId="77777777" w:rsidR="00F05A82" w:rsidRPr="00955B6C" w:rsidRDefault="00F05A82" w:rsidP="00F05A82">
      <w:pPr>
        <w:rPr>
          <w:rFonts w:cs="Arial"/>
          <w:lang w:val="en-NZ"/>
        </w:rPr>
      </w:pPr>
    </w:p>
    <w:p w14:paraId="5EDDDD6E" w14:textId="77777777" w:rsidR="00F05A82" w:rsidRDefault="00F05A82" w:rsidP="00F05A82">
      <w:pPr>
        <w:rPr>
          <w:rFonts w:cs="Arial"/>
          <w:lang w:val="en-NZ"/>
        </w:rPr>
      </w:pPr>
    </w:p>
    <w:p w14:paraId="0084A1BA" w14:textId="77777777" w:rsidR="00F05A82" w:rsidRDefault="00F05A82" w:rsidP="00F05A82">
      <w:pPr>
        <w:rPr>
          <w:rFonts w:cs="Arial"/>
          <w:lang w:val="en-NZ"/>
        </w:rPr>
      </w:pPr>
    </w:p>
    <w:p w14:paraId="7B3D0B19" w14:textId="77777777" w:rsidR="00F05A82" w:rsidRDefault="00F05A82" w:rsidP="00F05A82">
      <w:pPr>
        <w:rPr>
          <w:rFonts w:cs="Arial"/>
          <w:lang w:val="en-NZ"/>
        </w:rPr>
      </w:pPr>
    </w:p>
    <w:p w14:paraId="6FDFB691" w14:textId="77777777" w:rsidR="00F05A82" w:rsidRDefault="00F05A82" w:rsidP="00F05A82">
      <w:pPr>
        <w:rPr>
          <w:rFonts w:cs="Arial"/>
          <w:lang w:val="en-NZ"/>
        </w:rPr>
      </w:pPr>
    </w:p>
    <w:p w14:paraId="746BC10C" w14:textId="77777777" w:rsidR="00F05A82" w:rsidRDefault="00F05A82" w:rsidP="00F05A82">
      <w:pPr>
        <w:rPr>
          <w:rFonts w:cs="Arial"/>
          <w:lang w:val="en-NZ"/>
        </w:rPr>
      </w:pPr>
    </w:p>
    <w:p w14:paraId="64D9EA9C" w14:textId="77777777" w:rsidR="00F05A82" w:rsidRDefault="00F05A82" w:rsidP="00F05A82">
      <w:pPr>
        <w:rPr>
          <w:rFonts w:cs="Arial"/>
          <w:lang w:val="en-NZ"/>
        </w:rPr>
      </w:pPr>
    </w:p>
    <w:p w14:paraId="170A4940" w14:textId="77777777" w:rsidR="00F05A82" w:rsidRDefault="00F05A82" w:rsidP="00F05A82">
      <w:pPr>
        <w:rPr>
          <w:rFonts w:cs="Arial"/>
          <w:lang w:val="en-NZ"/>
        </w:rPr>
      </w:pPr>
    </w:p>
    <w:p w14:paraId="00A8E948" w14:textId="77777777" w:rsidR="00F05A82" w:rsidRDefault="00F05A82" w:rsidP="00F05A82">
      <w:pPr>
        <w:rPr>
          <w:rFonts w:cs="Arial"/>
          <w:lang w:val="en-NZ"/>
        </w:rPr>
      </w:pPr>
    </w:p>
    <w:p w14:paraId="6B0A1824" w14:textId="77777777" w:rsidR="00F05A82" w:rsidRDefault="00F05A82" w:rsidP="00F05A82">
      <w:pPr>
        <w:rPr>
          <w:rFonts w:cs="Arial"/>
          <w:lang w:val="en-NZ"/>
        </w:rPr>
      </w:pPr>
    </w:p>
    <w:p w14:paraId="7D4D04A0" w14:textId="77777777" w:rsidR="00F05A82" w:rsidRDefault="00F05A82" w:rsidP="00F05A82">
      <w:pPr>
        <w:rPr>
          <w:rFonts w:cs="Arial"/>
          <w:lang w:val="en-NZ"/>
        </w:rPr>
      </w:pPr>
    </w:p>
    <w:p w14:paraId="0EB77AEB" w14:textId="77777777" w:rsidR="00F05A82" w:rsidRDefault="00F05A82" w:rsidP="00F05A82">
      <w:pPr>
        <w:rPr>
          <w:rFonts w:cs="Arial"/>
          <w:lang w:val="en-NZ"/>
        </w:rPr>
      </w:pPr>
    </w:p>
    <w:p w14:paraId="2FF34889" w14:textId="77777777" w:rsidR="00F05A82" w:rsidRDefault="00F05A82" w:rsidP="00F05A82">
      <w:pPr>
        <w:rPr>
          <w:rFonts w:cs="Arial"/>
          <w:lang w:val="en-NZ"/>
        </w:rPr>
      </w:pPr>
    </w:p>
    <w:p w14:paraId="23328E55" w14:textId="77777777" w:rsidR="00F05A82" w:rsidRDefault="00F05A82" w:rsidP="00F05A82">
      <w:pPr>
        <w:rPr>
          <w:rFonts w:cs="Arial"/>
          <w:lang w:val="en-NZ"/>
        </w:rPr>
      </w:pPr>
    </w:p>
    <w:p w14:paraId="658B0F32" w14:textId="77777777" w:rsidR="00F05A82" w:rsidRDefault="00F05A82" w:rsidP="00F05A82">
      <w:pPr>
        <w:rPr>
          <w:rFonts w:cs="Arial"/>
          <w:lang w:val="en-NZ"/>
        </w:rPr>
      </w:pPr>
    </w:p>
    <w:p w14:paraId="22D2D379" w14:textId="77777777" w:rsidR="00F05A82" w:rsidRDefault="00F05A82" w:rsidP="00F05A82">
      <w:pPr>
        <w:rPr>
          <w:rFonts w:cs="Arial"/>
          <w:lang w:val="en-NZ"/>
        </w:rPr>
      </w:pPr>
    </w:p>
    <w:p w14:paraId="0D07886D" w14:textId="77777777" w:rsidR="00F05A82" w:rsidRDefault="00F05A82" w:rsidP="00F05A82">
      <w:pPr>
        <w:rPr>
          <w:rFonts w:cs="Arial"/>
          <w:lang w:val="en-NZ"/>
        </w:rPr>
      </w:pPr>
    </w:p>
    <w:p w14:paraId="75096B4D" w14:textId="77777777" w:rsidR="00F05A82" w:rsidRDefault="00F05A82" w:rsidP="00F05A82">
      <w:pPr>
        <w:rPr>
          <w:rFonts w:cs="Arial"/>
          <w:lang w:val="en-NZ"/>
        </w:rPr>
      </w:pPr>
    </w:p>
    <w:p w14:paraId="05666189" w14:textId="77777777" w:rsidR="00F05A82" w:rsidRDefault="00F05A82" w:rsidP="00F05A82">
      <w:pPr>
        <w:rPr>
          <w:rFonts w:cs="Arial"/>
          <w:lang w:val="en-NZ"/>
        </w:rPr>
      </w:pPr>
    </w:p>
    <w:p w14:paraId="43B88249" w14:textId="77777777" w:rsidR="00F05A82" w:rsidRDefault="00F05A82" w:rsidP="00F05A82">
      <w:pPr>
        <w:rPr>
          <w:rFonts w:cs="Arial"/>
          <w:lang w:val="en-NZ"/>
        </w:rPr>
      </w:pPr>
    </w:p>
    <w:p w14:paraId="186B093B" w14:textId="77777777" w:rsidR="00F05A82" w:rsidRDefault="00F05A82" w:rsidP="00F05A82">
      <w:pPr>
        <w:rPr>
          <w:rFonts w:cs="Arial"/>
          <w:lang w:val="en-NZ"/>
        </w:rPr>
      </w:pPr>
    </w:p>
    <w:p w14:paraId="5D4DE6B0" w14:textId="77777777" w:rsidR="00F05A82" w:rsidRDefault="00F05A82" w:rsidP="00F05A82">
      <w:pPr>
        <w:rPr>
          <w:rFonts w:cs="Arial"/>
          <w:lang w:val="en-NZ"/>
        </w:rPr>
      </w:pPr>
    </w:p>
    <w:p w14:paraId="6C987B24" w14:textId="77777777" w:rsidR="00F05A82" w:rsidRDefault="00F05A82" w:rsidP="00F05A82">
      <w:pPr>
        <w:rPr>
          <w:rFonts w:cs="Arial"/>
          <w:lang w:val="en-NZ"/>
        </w:rPr>
      </w:pPr>
    </w:p>
    <w:p w14:paraId="30B90080" w14:textId="77777777" w:rsidR="00F05A82" w:rsidRPr="008A0739" w:rsidRDefault="00F05A82" w:rsidP="00F05A82">
      <w:pPr>
        <w:pStyle w:val="Heading2"/>
        <w:rPr>
          <w:sz w:val="48"/>
          <w:szCs w:val="48"/>
          <w:lang w:val="en-NZ"/>
        </w:rPr>
      </w:pPr>
      <w:r>
        <w:rPr>
          <w:sz w:val="48"/>
          <w:szCs w:val="48"/>
          <w:lang w:val="en-NZ"/>
        </w:rPr>
        <w:lastRenderedPageBreak/>
        <w:t>Su</w:t>
      </w:r>
      <w:r w:rsidRPr="00955B6C">
        <w:rPr>
          <w:sz w:val="48"/>
          <w:szCs w:val="48"/>
          <w:lang w:val="en-NZ"/>
        </w:rPr>
        <w:t>bstantial amendment</w:t>
      </w:r>
      <w:r>
        <w:rPr>
          <w:sz w:val="48"/>
          <w:szCs w:val="48"/>
          <w:lang w:val="en-NZ"/>
        </w:rPr>
        <w:t>s</w:t>
      </w:r>
    </w:p>
    <w:p w14:paraId="4455020C" w14:textId="77777777" w:rsidR="00F05A82" w:rsidRPr="00955B6C" w:rsidRDefault="00F05A82" w:rsidP="00F05A82">
      <w:pPr>
        <w:rPr>
          <w:rFonts w:cs="Arial"/>
          <w:lang w:val="en-NZ"/>
        </w:rPr>
      </w:pPr>
    </w:p>
    <w:p w14:paraId="0C3C4E25" w14:textId="77777777" w:rsidR="00F05A82" w:rsidRPr="00591423" w:rsidRDefault="00F05A82" w:rsidP="00F05A82">
      <w:pPr>
        <w:rPr>
          <w:rFonts w:cs="Arial"/>
          <w:lang w:val="en-NZ"/>
        </w:rPr>
      </w:pPr>
    </w:p>
    <w:tbl>
      <w:tblPr>
        <w:tblW w:w="87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2841"/>
        <w:gridCol w:w="5459"/>
      </w:tblGrid>
      <w:tr w:rsidR="00F05A82" w:rsidRPr="00591423" w14:paraId="12C8A906" w14:textId="77777777" w:rsidTr="00F05A82">
        <w:trPr>
          <w:trHeight w:val="280"/>
        </w:trPr>
        <w:tc>
          <w:tcPr>
            <w:tcW w:w="400" w:type="dxa"/>
            <w:tcBorders>
              <w:top w:val="nil"/>
              <w:left w:val="nil"/>
              <w:bottom w:val="nil"/>
              <w:right w:val="nil"/>
            </w:tcBorders>
          </w:tcPr>
          <w:p w14:paraId="008E955F" w14:textId="77777777" w:rsidR="00F05A82" w:rsidRPr="00591423" w:rsidRDefault="00F05A82" w:rsidP="00921B80">
            <w:pPr>
              <w:autoSpaceDE w:val="0"/>
              <w:autoSpaceDN w:val="0"/>
              <w:adjustRightInd w:val="0"/>
              <w:rPr>
                <w:rFonts w:cs="Arial"/>
                <w:lang w:val="en-NZ"/>
              </w:rPr>
            </w:pPr>
            <w:r w:rsidRPr="00591423">
              <w:rPr>
                <w:rFonts w:cs="Arial"/>
                <w:b/>
                <w:lang w:val="en-NZ"/>
              </w:rPr>
              <w:t xml:space="preserve">1 </w:t>
            </w:r>
            <w:r w:rsidRPr="00591423">
              <w:rPr>
                <w:rFonts w:cs="Arial"/>
                <w:lang w:val="en-NZ"/>
              </w:rPr>
              <w:t xml:space="preserve"> </w:t>
            </w:r>
          </w:p>
        </w:tc>
        <w:tc>
          <w:tcPr>
            <w:tcW w:w="2841" w:type="dxa"/>
            <w:tcBorders>
              <w:top w:val="nil"/>
              <w:left w:val="nil"/>
              <w:bottom w:val="nil"/>
              <w:right w:val="nil"/>
            </w:tcBorders>
          </w:tcPr>
          <w:p w14:paraId="79050C44" w14:textId="77777777" w:rsidR="00F05A82" w:rsidRPr="00591423" w:rsidRDefault="00F05A82" w:rsidP="00921B80">
            <w:pPr>
              <w:autoSpaceDE w:val="0"/>
              <w:autoSpaceDN w:val="0"/>
              <w:adjustRightInd w:val="0"/>
              <w:rPr>
                <w:rFonts w:cs="Arial"/>
                <w:lang w:val="en-NZ"/>
              </w:rPr>
            </w:pPr>
            <w:r w:rsidRPr="00591423">
              <w:rPr>
                <w:rFonts w:cs="Arial"/>
                <w:b/>
                <w:lang w:val="en-NZ"/>
              </w:rPr>
              <w:t xml:space="preserve">Ethics ref: </w:t>
            </w:r>
            <w:r w:rsidRPr="00591423">
              <w:rPr>
                <w:rFonts w:cs="Arial"/>
                <w:lang w:val="en-NZ"/>
              </w:rPr>
              <w:t xml:space="preserve"> </w:t>
            </w:r>
          </w:p>
        </w:tc>
        <w:tc>
          <w:tcPr>
            <w:tcW w:w="5459" w:type="dxa"/>
            <w:tcBorders>
              <w:top w:val="nil"/>
              <w:left w:val="nil"/>
              <w:bottom w:val="nil"/>
              <w:right w:val="nil"/>
            </w:tcBorders>
          </w:tcPr>
          <w:p w14:paraId="51B473BB" w14:textId="77777777" w:rsidR="00F05A82" w:rsidRPr="00591423" w:rsidRDefault="00F05A82" w:rsidP="00921B80">
            <w:pPr>
              <w:autoSpaceDE w:val="0"/>
              <w:autoSpaceDN w:val="0"/>
              <w:adjustRightInd w:val="0"/>
              <w:rPr>
                <w:rFonts w:cs="Arial"/>
                <w:lang w:val="en-NZ"/>
              </w:rPr>
            </w:pPr>
            <w:r w:rsidRPr="00591423">
              <w:rPr>
                <w:rFonts w:cs="Arial"/>
                <w:b/>
                <w:lang w:val="en-NZ"/>
              </w:rPr>
              <w:t>20/NTA/75/AM06</w:t>
            </w:r>
            <w:r w:rsidRPr="00591423">
              <w:rPr>
                <w:rFonts w:cs="Arial"/>
                <w:lang w:val="en-NZ"/>
              </w:rPr>
              <w:t xml:space="preserve"> </w:t>
            </w:r>
          </w:p>
        </w:tc>
      </w:tr>
      <w:tr w:rsidR="00F05A82" w:rsidRPr="00591423" w14:paraId="43D75D91" w14:textId="77777777" w:rsidTr="00F05A82">
        <w:trPr>
          <w:trHeight w:val="280"/>
        </w:trPr>
        <w:tc>
          <w:tcPr>
            <w:tcW w:w="400" w:type="dxa"/>
            <w:tcBorders>
              <w:top w:val="nil"/>
              <w:left w:val="nil"/>
              <w:bottom w:val="nil"/>
              <w:right w:val="nil"/>
            </w:tcBorders>
          </w:tcPr>
          <w:p w14:paraId="370907B9"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 </w:t>
            </w:r>
          </w:p>
        </w:tc>
        <w:tc>
          <w:tcPr>
            <w:tcW w:w="2841" w:type="dxa"/>
            <w:tcBorders>
              <w:top w:val="nil"/>
              <w:left w:val="nil"/>
              <w:bottom w:val="nil"/>
              <w:right w:val="nil"/>
            </w:tcBorders>
          </w:tcPr>
          <w:p w14:paraId="707A150D"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Title: </w:t>
            </w:r>
          </w:p>
        </w:tc>
        <w:tc>
          <w:tcPr>
            <w:tcW w:w="5459" w:type="dxa"/>
            <w:tcBorders>
              <w:top w:val="nil"/>
              <w:left w:val="nil"/>
              <w:bottom w:val="nil"/>
              <w:right w:val="nil"/>
            </w:tcBorders>
          </w:tcPr>
          <w:p w14:paraId="1686938E"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GPX Embolic Device Study </w:t>
            </w:r>
          </w:p>
        </w:tc>
      </w:tr>
      <w:tr w:rsidR="00F05A82" w:rsidRPr="00591423" w14:paraId="67ED539E" w14:textId="77777777" w:rsidTr="00F05A82">
        <w:trPr>
          <w:trHeight w:val="280"/>
        </w:trPr>
        <w:tc>
          <w:tcPr>
            <w:tcW w:w="400" w:type="dxa"/>
            <w:tcBorders>
              <w:top w:val="nil"/>
              <w:left w:val="nil"/>
              <w:bottom w:val="nil"/>
              <w:right w:val="nil"/>
            </w:tcBorders>
          </w:tcPr>
          <w:p w14:paraId="382D593F"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 </w:t>
            </w:r>
          </w:p>
        </w:tc>
        <w:tc>
          <w:tcPr>
            <w:tcW w:w="2841" w:type="dxa"/>
            <w:tcBorders>
              <w:top w:val="nil"/>
              <w:left w:val="nil"/>
              <w:bottom w:val="nil"/>
              <w:right w:val="nil"/>
            </w:tcBorders>
          </w:tcPr>
          <w:p w14:paraId="3EC589FF"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Principal Investigator: </w:t>
            </w:r>
          </w:p>
        </w:tc>
        <w:tc>
          <w:tcPr>
            <w:tcW w:w="5459" w:type="dxa"/>
            <w:tcBorders>
              <w:top w:val="nil"/>
              <w:left w:val="nil"/>
              <w:bottom w:val="nil"/>
              <w:right w:val="nil"/>
            </w:tcBorders>
          </w:tcPr>
          <w:p w14:paraId="3B4BD9BF"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Associate Professor Andrew Holden </w:t>
            </w:r>
          </w:p>
        </w:tc>
      </w:tr>
      <w:tr w:rsidR="00F05A82" w:rsidRPr="00591423" w14:paraId="2507149E" w14:textId="77777777" w:rsidTr="00F05A82">
        <w:trPr>
          <w:trHeight w:val="280"/>
        </w:trPr>
        <w:tc>
          <w:tcPr>
            <w:tcW w:w="400" w:type="dxa"/>
            <w:tcBorders>
              <w:top w:val="nil"/>
              <w:left w:val="nil"/>
              <w:bottom w:val="nil"/>
              <w:right w:val="nil"/>
            </w:tcBorders>
          </w:tcPr>
          <w:p w14:paraId="16ADCF6F"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 </w:t>
            </w:r>
          </w:p>
        </w:tc>
        <w:tc>
          <w:tcPr>
            <w:tcW w:w="2841" w:type="dxa"/>
            <w:tcBorders>
              <w:top w:val="nil"/>
              <w:left w:val="nil"/>
              <w:bottom w:val="nil"/>
              <w:right w:val="nil"/>
            </w:tcBorders>
          </w:tcPr>
          <w:p w14:paraId="24FB928B"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Sponsor: </w:t>
            </w:r>
          </w:p>
        </w:tc>
        <w:tc>
          <w:tcPr>
            <w:tcW w:w="5459" w:type="dxa"/>
            <w:tcBorders>
              <w:top w:val="nil"/>
              <w:left w:val="nil"/>
              <w:bottom w:val="nil"/>
              <w:right w:val="nil"/>
            </w:tcBorders>
          </w:tcPr>
          <w:p w14:paraId="6231A155"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Ms </w:t>
            </w:r>
            <w:proofErr w:type="spellStart"/>
            <w:r w:rsidRPr="00591423">
              <w:rPr>
                <w:rFonts w:cs="Arial"/>
                <w:lang w:val="en-NZ"/>
              </w:rPr>
              <w:t>Libble</w:t>
            </w:r>
            <w:proofErr w:type="spellEnd"/>
            <w:r w:rsidRPr="00591423">
              <w:rPr>
                <w:rFonts w:cs="Arial"/>
                <w:lang w:val="en-NZ"/>
              </w:rPr>
              <w:t xml:space="preserve"> </w:t>
            </w:r>
            <w:proofErr w:type="spellStart"/>
            <w:r w:rsidRPr="00591423">
              <w:rPr>
                <w:rFonts w:cs="Arial"/>
                <w:lang w:val="en-NZ"/>
              </w:rPr>
              <w:t>Ginster</w:t>
            </w:r>
            <w:proofErr w:type="spellEnd"/>
            <w:r w:rsidRPr="00591423">
              <w:rPr>
                <w:rFonts w:cs="Arial"/>
                <w:lang w:val="en-NZ"/>
              </w:rPr>
              <w:t xml:space="preserve"> </w:t>
            </w:r>
          </w:p>
        </w:tc>
      </w:tr>
      <w:tr w:rsidR="00F05A82" w:rsidRPr="00591423" w14:paraId="16948859" w14:textId="77777777" w:rsidTr="00F05A82">
        <w:trPr>
          <w:trHeight w:val="280"/>
        </w:trPr>
        <w:tc>
          <w:tcPr>
            <w:tcW w:w="400" w:type="dxa"/>
            <w:tcBorders>
              <w:top w:val="nil"/>
              <w:left w:val="nil"/>
              <w:bottom w:val="nil"/>
              <w:right w:val="nil"/>
            </w:tcBorders>
          </w:tcPr>
          <w:p w14:paraId="1BAEC9F7"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 </w:t>
            </w:r>
          </w:p>
        </w:tc>
        <w:tc>
          <w:tcPr>
            <w:tcW w:w="2841" w:type="dxa"/>
            <w:tcBorders>
              <w:top w:val="nil"/>
              <w:left w:val="nil"/>
              <w:bottom w:val="nil"/>
              <w:right w:val="nil"/>
            </w:tcBorders>
          </w:tcPr>
          <w:p w14:paraId="1B86D708"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Date submitted: </w:t>
            </w:r>
          </w:p>
        </w:tc>
        <w:tc>
          <w:tcPr>
            <w:tcW w:w="5459" w:type="dxa"/>
            <w:tcBorders>
              <w:top w:val="nil"/>
              <w:left w:val="nil"/>
              <w:bottom w:val="nil"/>
              <w:right w:val="nil"/>
            </w:tcBorders>
          </w:tcPr>
          <w:p w14:paraId="1EF420A1"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05 August 2021 </w:t>
            </w:r>
          </w:p>
        </w:tc>
      </w:tr>
      <w:tr w:rsidR="00F05A82" w:rsidRPr="00591423" w14:paraId="777430B7" w14:textId="77777777" w:rsidTr="00F05A82">
        <w:trPr>
          <w:trHeight w:val="280"/>
        </w:trPr>
        <w:tc>
          <w:tcPr>
            <w:tcW w:w="400" w:type="dxa"/>
            <w:tcBorders>
              <w:top w:val="nil"/>
              <w:left w:val="nil"/>
              <w:bottom w:val="nil"/>
              <w:right w:val="nil"/>
            </w:tcBorders>
          </w:tcPr>
          <w:p w14:paraId="5B3F7939"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 </w:t>
            </w:r>
          </w:p>
        </w:tc>
        <w:tc>
          <w:tcPr>
            <w:tcW w:w="2841" w:type="dxa"/>
            <w:tcBorders>
              <w:top w:val="nil"/>
              <w:left w:val="nil"/>
              <w:bottom w:val="nil"/>
              <w:right w:val="nil"/>
            </w:tcBorders>
          </w:tcPr>
          <w:p w14:paraId="2D1A7712"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Clock Start Date: </w:t>
            </w:r>
          </w:p>
        </w:tc>
        <w:tc>
          <w:tcPr>
            <w:tcW w:w="5459" w:type="dxa"/>
            <w:tcBorders>
              <w:top w:val="nil"/>
              <w:left w:val="nil"/>
              <w:bottom w:val="nil"/>
              <w:right w:val="nil"/>
            </w:tcBorders>
          </w:tcPr>
          <w:p w14:paraId="6B56AE93" w14:textId="77777777" w:rsidR="00F05A82" w:rsidRPr="00591423" w:rsidRDefault="00F05A82" w:rsidP="00921B80">
            <w:pPr>
              <w:autoSpaceDE w:val="0"/>
              <w:autoSpaceDN w:val="0"/>
              <w:adjustRightInd w:val="0"/>
              <w:rPr>
                <w:rFonts w:cs="Arial"/>
                <w:lang w:val="en-NZ"/>
              </w:rPr>
            </w:pPr>
            <w:r w:rsidRPr="00591423">
              <w:rPr>
                <w:rFonts w:cs="Arial"/>
                <w:lang w:val="en-NZ"/>
              </w:rPr>
              <w:t xml:space="preserve">03 August 2021 </w:t>
            </w:r>
          </w:p>
        </w:tc>
      </w:tr>
    </w:tbl>
    <w:p w14:paraId="3F7DCB4D" w14:textId="77777777" w:rsidR="00F05A82" w:rsidRPr="00591423" w:rsidRDefault="00F05A82" w:rsidP="00F05A82">
      <w:pPr>
        <w:rPr>
          <w:rFonts w:cs="Arial"/>
          <w:lang w:val="en-NZ"/>
        </w:rPr>
      </w:pPr>
      <w:r w:rsidRPr="00591423">
        <w:rPr>
          <w:rFonts w:cs="Arial"/>
          <w:lang w:val="en-NZ"/>
        </w:rPr>
        <w:t xml:space="preserve"> </w:t>
      </w:r>
    </w:p>
    <w:p w14:paraId="57ED1553" w14:textId="77777777" w:rsidR="00F05A82" w:rsidRPr="00591423" w:rsidRDefault="00F05A82" w:rsidP="00F05A82">
      <w:pPr>
        <w:rPr>
          <w:rFonts w:cs="Arial"/>
          <w:lang w:val="en-NZ"/>
        </w:rPr>
      </w:pPr>
    </w:p>
    <w:p w14:paraId="3D57EE83" w14:textId="3BB0A360" w:rsidR="00F05A82" w:rsidRPr="000F734F" w:rsidRDefault="0041406B" w:rsidP="00F05A82">
      <w:pPr>
        <w:rPr>
          <w:lang w:val="en-NZ"/>
        </w:rPr>
      </w:pPr>
      <w:r w:rsidRPr="00591423">
        <w:rPr>
          <w:rFonts w:cs="Arial"/>
        </w:rPr>
        <w:t>Associate Professor Andrew Holden</w:t>
      </w:r>
      <w:r w:rsidR="003B2391">
        <w:rPr>
          <w:rFonts w:cs="Arial"/>
        </w:rPr>
        <w:t xml:space="preserve">, </w:t>
      </w:r>
      <w:r>
        <w:rPr>
          <w:rFonts w:cs="Arial"/>
        </w:rPr>
        <w:t>Helen Knight</w:t>
      </w:r>
      <w:r w:rsidR="003B2391">
        <w:rPr>
          <w:rFonts w:cs="Arial"/>
        </w:rPr>
        <w:t xml:space="preserve"> and Elleni </w:t>
      </w:r>
      <w:r w:rsidR="00900BC5">
        <w:rPr>
          <w:rFonts w:cs="Arial"/>
        </w:rPr>
        <w:t>Takele</w:t>
      </w:r>
      <w:r w:rsidR="00F05A82" w:rsidRPr="00D324AA">
        <w:rPr>
          <w:lang w:val="en-NZ"/>
        </w:rPr>
        <w:t xml:space="preserve"> w</w:t>
      </w:r>
      <w:r>
        <w:rPr>
          <w:lang w:val="en-NZ"/>
        </w:rPr>
        <w:t>ere</w:t>
      </w:r>
      <w:r w:rsidR="00F05A82" w:rsidRPr="00D324AA">
        <w:rPr>
          <w:lang w:val="en-NZ"/>
        </w:rPr>
        <w:t xml:space="preserve"> present via videoconference for discussion of this application.</w:t>
      </w:r>
    </w:p>
    <w:p w14:paraId="7165FDDD" w14:textId="77777777" w:rsidR="00F05A82" w:rsidRPr="00D324AA" w:rsidRDefault="00F05A82" w:rsidP="00F05A82">
      <w:pPr>
        <w:rPr>
          <w:u w:val="single"/>
          <w:lang w:val="en-NZ"/>
        </w:rPr>
      </w:pPr>
    </w:p>
    <w:p w14:paraId="70C90529" w14:textId="77777777" w:rsidR="00F05A82" w:rsidRPr="00D324AA" w:rsidRDefault="00F05A82" w:rsidP="00F05A82">
      <w:pPr>
        <w:rPr>
          <w:u w:val="single"/>
          <w:lang w:val="en-NZ"/>
        </w:rPr>
      </w:pPr>
      <w:r w:rsidRPr="00D324AA">
        <w:rPr>
          <w:u w:val="single"/>
          <w:lang w:val="en-NZ"/>
        </w:rPr>
        <w:t>Potential conflicts of interest</w:t>
      </w:r>
    </w:p>
    <w:p w14:paraId="6AD7FC17" w14:textId="77777777" w:rsidR="00F05A82" w:rsidRPr="00D324AA" w:rsidRDefault="00F05A82" w:rsidP="00F05A82">
      <w:pPr>
        <w:rPr>
          <w:b/>
          <w:lang w:val="en-NZ"/>
        </w:rPr>
      </w:pPr>
    </w:p>
    <w:p w14:paraId="7AEEE47B" w14:textId="77777777" w:rsidR="00F05A82" w:rsidRPr="00D324AA" w:rsidRDefault="00F05A82" w:rsidP="00F05A82">
      <w:pPr>
        <w:rPr>
          <w:lang w:val="en-NZ"/>
        </w:rPr>
      </w:pPr>
      <w:r w:rsidRPr="00D324AA">
        <w:rPr>
          <w:lang w:val="en-NZ"/>
        </w:rPr>
        <w:t>The Chair asked members to declare any potential conflicts of interest related to this application.</w:t>
      </w:r>
    </w:p>
    <w:p w14:paraId="39C032B4" w14:textId="77777777" w:rsidR="00F05A82" w:rsidRPr="00D324AA" w:rsidRDefault="00F05A82" w:rsidP="00F05A82">
      <w:pPr>
        <w:rPr>
          <w:lang w:val="en-NZ"/>
        </w:rPr>
      </w:pPr>
    </w:p>
    <w:p w14:paraId="1D65EC26" w14:textId="77777777" w:rsidR="00F05A82" w:rsidRPr="00D324AA" w:rsidRDefault="00F05A82" w:rsidP="00F05A82">
      <w:pPr>
        <w:rPr>
          <w:lang w:val="en-NZ"/>
        </w:rPr>
      </w:pPr>
      <w:r w:rsidRPr="00D324AA">
        <w:rPr>
          <w:lang w:val="en-NZ"/>
        </w:rPr>
        <w:t>No potential conflicts of interest related to this application were declared by any member.</w:t>
      </w:r>
    </w:p>
    <w:p w14:paraId="6A212F97" w14:textId="77777777" w:rsidR="00F05A82" w:rsidRPr="00D324AA" w:rsidRDefault="00F05A82" w:rsidP="00F05A82">
      <w:pPr>
        <w:rPr>
          <w:lang w:val="en-NZ"/>
        </w:rPr>
      </w:pPr>
    </w:p>
    <w:p w14:paraId="28E3CBCA" w14:textId="77777777" w:rsidR="00482BCD" w:rsidRPr="00D324AA" w:rsidRDefault="00482BCD" w:rsidP="00F05A82">
      <w:pPr>
        <w:rPr>
          <w:lang w:val="en-NZ"/>
        </w:rPr>
      </w:pPr>
    </w:p>
    <w:p w14:paraId="5DB48FCA" w14:textId="77777777" w:rsidR="00F05A82" w:rsidRPr="00D324AA" w:rsidRDefault="00F05A82" w:rsidP="00F05A82">
      <w:pPr>
        <w:rPr>
          <w:u w:val="single"/>
          <w:lang w:val="en-NZ"/>
        </w:rPr>
      </w:pPr>
      <w:r w:rsidRPr="00D324AA">
        <w:rPr>
          <w:u w:val="single"/>
          <w:lang w:val="en-NZ"/>
        </w:rPr>
        <w:t>Summary of Study</w:t>
      </w:r>
    </w:p>
    <w:p w14:paraId="72FD25C6" w14:textId="77777777" w:rsidR="00F05A82" w:rsidRPr="00D324AA" w:rsidRDefault="00F05A82" w:rsidP="00F05A82">
      <w:pPr>
        <w:rPr>
          <w:u w:val="single"/>
          <w:lang w:val="en-NZ"/>
        </w:rPr>
      </w:pPr>
    </w:p>
    <w:p w14:paraId="5E18D4DD" w14:textId="4BF90C2B" w:rsidR="002644CF" w:rsidRPr="00FA1DAE" w:rsidRDefault="002644CF" w:rsidP="00FA1DAE">
      <w:pPr>
        <w:numPr>
          <w:ilvl w:val="0"/>
          <w:numId w:val="12"/>
        </w:numPr>
        <w:contextualSpacing/>
        <w:rPr>
          <w:lang w:val="en-NZ"/>
        </w:rPr>
      </w:pPr>
      <w:r w:rsidRPr="002644CF">
        <w:rPr>
          <w:lang w:val="en-NZ"/>
        </w:rPr>
        <w:t>Catheter embolization involves occluding, or blocking, a blood vessel to stop blood supply to a specific area. This type of procedure is usually performed to control or prevent abnormal bleeding and is an alternative to open surgery.</w:t>
      </w:r>
    </w:p>
    <w:p w14:paraId="79AB1167" w14:textId="2C54A032" w:rsidR="002644CF" w:rsidRDefault="002644CF" w:rsidP="002644CF">
      <w:pPr>
        <w:numPr>
          <w:ilvl w:val="0"/>
          <w:numId w:val="12"/>
        </w:numPr>
        <w:contextualSpacing/>
        <w:rPr>
          <w:lang w:val="en-NZ"/>
        </w:rPr>
      </w:pPr>
      <w:r w:rsidRPr="002644CF">
        <w:rPr>
          <w:lang w:val="en-NZ"/>
        </w:rPr>
        <w:t xml:space="preserve">This First in Human study is intended to provide essential clinical information as to the safety profile of the </w:t>
      </w:r>
      <w:r w:rsidR="00A21894" w:rsidRPr="002644CF">
        <w:rPr>
          <w:lang w:val="en-NZ"/>
        </w:rPr>
        <w:t>GPX Embolic device</w:t>
      </w:r>
      <w:r w:rsidRPr="002644CF">
        <w:rPr>
          <w:lang w:val="en-NZ"/>
        </w:rPr>
        <w:t xml:space="preserve"> and build on previously captured pre-clinical data.</w:t>
      </w:r>
    </w:p>
    <w:p w14:paraId="54A32AEF" w14:textId="78A07FB9" w:rsidR="00FA1DAE" w:rsidRPr="002644CF" w:rsidRDefault="00FA1DAE" w:rsidP="002644CF">
      <w:pPr>
        <w:numPr>
          <w:ilvl w:val="0"/>
          <w:numId w:val="12"/>
        </w:numPr>
        <w:contextualSpacing/>
        <w:rPr>
          <w:lang w:val="en-NZ"/>
        </w:rPr>
      </w:pPr>
      <w:r w:rsidRPr="002644CF">
        <w:rPr>
          <w:lang w:val="en-NZ"/>
        </w:rPr>
        <w:t>It is anticipated the GPX Embolic device will provide more precise control of the embolic material delivery to the target location compared to currently marketed embolic materials while providing equal or potentially superior occlusion of the target vessel</w:t>
      </w:r>
      <w:r>
        <w:rPr>
          <w:lang w:val="en-NZ"/>
        </w:rPr>
        <w:t>.</w:t>
      </w:r>
    </w:p>
    <w:p w14:paraId="2206E597" w14:textId="2424E7F8" w:rsidR="002644CF" w:rsidRPr="002644CF" w:rsidRDefault="0025519D" w:rsidP="000B1F80">
      <w:pPr>
        <w:numPr>
          <w:ilvl w:val="0"/>
          <w:numId w:val="12"/>
        </w:numPr>
        <w:contextualSpacing/>
        <w:rPr>
          <w:lang w:val="en-NZ"/>
        </w:rPr>
      </w:pPr>
      <w:r>
        <w:rPr>
          <w:lang w:val="en-NZ"/>
        </w:rPr>
        <w:t xml:space="preserve">This amendment seeks </w:t>
      </w:r>
      <w:r w:rsidR="00A21894">
        <w:rPr>
          <w:lang w:val="en-NZ"/>
        </w:rPr>
        <w:t xml:space="preserve">to restart the study after the study was placed on hold as the result of the death of a participant. </w:t>
      </w:r>
    </w:p>
    <w:p w14:paraId="184CE62B" w14:textId="77777777" w:rsidR="00F05A82" w:rsidRPr="00D324AA" w:rsidRDefault="00F05A82" w:rsidP="00F05A82">
      <w:pPr>
        <w:autoSpaceDE w:val="0"/>
        <w:autoSpaceDN w:val="0"/>
        <w:adjustRightInd w:val="0"/>
        <w:rPr>
          <w:lang w:val="en-NZ"/>
        </w:rPr>
      </w:pPr>
    </w:p>
    <w:p w14:paraId="5926C394" w14:textId="77777777" w:rsidR="00F05A82" w:rsidRPr="00D324AA" w:rsidRDefault="00F05A82" w:rsidP="00F05A82">
      <w:pPr>
        <w:rPr>
          <w:u w:val="single"/>
          <w:lang w:val="en-NZ"/>
        </w:rPr>
      </w:pPr>
      <w:r w:rsidRPr="00D324AA">
        <w:rPr>
          <w:u w:val="single"/>
          <w:lang w:val="en-NZ"/>
        </w:rPr>
        <w:t xml:space="preserve">Summary of resolved ethical issues </w:t>
      </w:r>
    </w:p>
    <w:p w14:paraId="3F29FB4D" w14:textId="77777777" w:rsidR="00F05A82" w:rsidRPr="00D324AA" w:rsidRDefault="00F05A82" w:rsidP="00F05A82">
      <w:pPr>
        <w:rPr>
          <w:u w:val="single"/>
          <w:lang w:val="en-NZ"/>
        </w:rPr>
      </w:pPr>
    </w:p>
    <w:p w14:paraId="489AA073" w14:textId="77777777" w:rsidR="00F05A82" w:rsidRPr="00D324AA" w:rsidRDefault="00F05A82" w:rsidP="00F05A82">
      <w:pPr>
        <w:rPr>
          <w:lang w:val="en-NZ"/>
        </w:rPr>
      </w:pPr>
      <w:r w:rsidRPr="00D324AA">
        <w:rPr>
          <w:lang w:val="en-NZ"/>
        </w:rPr>
        <w:t>The main ethical issues considered by the Committee and addressed by the Researcher are as follows.</w:t>
      </w:r>
    </w:p>
    <w:p w14:paraId="6F0A2FB2" w14:textId="77777777" w:rsidR="00F05A82" w:rsidRPr="00D324AA" w:rsidRDefault="00F05A82" w:rsidP="00F05A82">
      <w:pPr>
        <w:rPr>
          <w:lang w:val="en-NZ"/>
        </w:rPr>
      </w:pPr>
    </w:p>
    <w:p w14:paraId="7AD2991C" w14:textId="0380418B" w:rsidR="00F05882" w:rsidRPr="005E32FD" w:rsidRDefault="008E7433" w:rsidP="005E32FD">
      <w:pPr>
        <w:numPr>
          <w:ilvl w:val="0"/>
          <w:numId w:val="12"/>
        </w:numPr>
        <w:spacing w:before="80" w:after="80"/>
        <w:contextualSpacing/>
        <w:rPr>
          <w:lang w:val="en-NZ"/>
        </w:rPr>
      </w:pPr>
      <w:r>
        <w:rPr>
          <w:lang w:val="en-NZ"/>
        </w:rPr>
        <w:t xml:space="preserve">The researcher noted that participants who have exited the study will not be reconsented. </w:t>
      </w:r>
    </w:p>
    <w:p w14:paraId="0FF3D79E" w14:textId="77777777" w:rsidR="00F05A82" w:rsidRPr="007F1997" w:rsidRDefault="00F05A82" w:rsidP="007F1997">
      <w:pPr>
        <w:spacing w:before="80" w:after="80"/>
        <w:ind w:left="360"/>
        <w:contextualSpacing/>
        <w:rPr>
          <w:lang w:val="en-NZ"/>
        </w:rPr>
      </w:pPr>
    </w:p>
    <w:p w14:paraId="18A37A4E" w14:textId="77777777" w:rsidR="00F05A82" w:rsidRPr="00D324AA" w:rsidRDefault="00F05A82" w:rsidP="00F05A82">
      <w:pPr>
        <w:rPr>
          <w:u w:val="single"/>
          <w:lang w:val="en-NZ"/>
        </w:rPr>
      </w:pPr>
      <w:r w:rsidRPr="00D324AA">
        <w:rPr>
          <w:u w:val="single"/>
          <w:lang w:val="en-NZ"/>
        </w:rPr>
        <w:t>Summary of outstanding ethical issues</w:t>
      </w:r>
    </w:p>
    <w:p w14:paraId="5297B4C3" w14:textId="77777777" w:rsidR="00F05A82" w:rsidRPr="00D324AA" w:rsidRDefault="00F05A82" w:rsidP="00F05A82">
      <w:pPr>
        <w:rPr>
          <w:lang w:val="en-NZ"/>
        </w:rPr>
      </w:pPr>
    </w:p>
    <w:p w14:paraId="20FE800C" w14:textId="77777777" w:rsidR="00F05A82" w:rsidRPr="00D324AA" w:rsidRDefault="00F05A82" w:rsidP="00F05A82">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E8312B7" w14:textId="77777777" w:rsidR="00F05A82" w:rsidRPr="00D324AA" w:rsidRDefault="00F05A82" w:rsidP="00F05A82">
      <w:pPr>
        <w:autoSpaceDE w:val="0"/>
        <w:autoSpaceDN w:val="0"/>
        <w:adjustRightInd w:val="0"/>
        <w:rPr>
          <w:szCs w:val="22"/>
          <w:lang w:val="en-NZ"/>
        </w:rPr>
      </w:pPr>
    </w:p>
    <w:p w14:paraId="6571E5D2" w14:textId="2DEA7804" w:rsidR="00F05A82" w:rsidRPr="004C70FC" w:rsidRDefault="004C70FC" w:rsidP="004C70FC">
      <w:pPr>
        <w:pStyle w:val="ListParagraph"/>
        <w:numPr>
          <w:ilvl w:val="0"/>
          <w:numId w:val="12"/>
        </w:numPr>
      </w:pPr>
      <w:r>
        <w:t>The Committee</w:t>
      </w:r>
      <w:r w:rsidRPr="00482BCD">
        <w:t xml:space="preserve"> received an update </w:t>
      </w:r>
      <w:r>
        <w:t>from the Secretariat on</w:t>
      </w:r>
      <w:r w:rsidRPr="00482BCD">
        <w:t xml:space="preserve"> </w:t>
      </w:r>
      <w:r>
        <w:t xml:space="preserve">a </w:t>
      </w:r>
      <w:r w:rsidRPr="00482BCD">
        <w:t xml:space="preserve">separate complaint process </w:t>
      </w:r>
      <w:r>
        <w:t xml:space="preserve">underway involving this study, </w:t>
      </w:r>
      <w:r w:rsidRPr="00482BCD">
        <w:t xml:space="preserve">and confirmation of </w:t>
      </w:r>
      <w:r>
        <w:t>the HDEC’s</w:t>
      </w:r>
      <w:r w:rsidRPr="00482BCD">
        <w:t xml:space="preserve"> role in terms of reviewing th</w:t>
      </w:r>
      <w:r>
        <w:t>is</w:t>
      </w:r>
      <w:r w:rsidRPr="00482BCD">
        <w:t xml:space="preserve"> amendment</w:t>
      </w:r>
      <w:r>
        <w:t xml:space="preserve">. </w:t>
      </w:r>
      <w:r w:rsidR="005044D1" w:rsidRPr="004C70FC">
        <w:rPr>
          <w:szCs w:val="22"/>
          <w:lang w:val="en-NZ"/>
        </w:rPr>
        <w:t>The Committee noted that</w:t>
      </w:r>
      <w:r w:rsidR="009428C7">
        <w:rPr>
          <w:szCs w:val="22"/>
          <w:lang w:val="en-NZ"/>
        </w:rPr>
        <w:t>, a</w:t>
      </w:r>
      <w:r w:rsidR="00DF170E">
        <w:rPr>
          <w:szCs w:val="22"/>
          <w:lang w:val="en-NZ"/>
        </w:rPr>
        <w:t xml:space="preserve">rising from the complaint, </w:t>
      </w:r>
      <w:r w:rsidR="005044D1" w:rsidRPr="004C70FC">
        <w:rPr>
          <w:szCs w:val="22"/>
          <w:lang w:val="en-NZ"/>
        </w:rPr>
        <w:t>t</w:t>
      </w:r>
      <w:r w:rsidR="00593118" w:rsidRPr="004C70FC">
        <w:rPr>
          <w:szCs w:val="22"/>
          <w:lang w:val="en-NZ"/>
        </w:rPr>
        <w:t>here is an independent audit of the consent process</w:t>
      </w:r>
      <w:r w:rsidR="0011548C">
        <w:rPr>
          <w:szCs w:val="22"/>
          <w:lang w:val="en-NZ"/>
        </w:rPr>
        <w:t xml:space="preserve"> at the study locality (not study specific)</w:t>
      </w:r>
      <w:r w:rsidR="00593118" w:rsidRPr="004C70FC">
        <w:rPr>
          <w:szCs w:val="22"/>
          <w:lang w:val="en-NZ"/>
        </w:rPr>
        <w:t xml:space="preserve"> which is not yet complete. </w:t>
      </w:r>
      <w:r>
        <w:rPr>
          <w:szCs w:val="22"/>
          <w:lang w:val="en-NZ"/>
        </w:rPr>
        <w:t>HDEC a</w:t>
      </w:r>
      <w:r w:rsidR="00593118" w:rsidRPr="004C70FC">
        <w:rPr>
          <w:szCs w:val="22"/>
          <w:lang w:val="en-NZ"/>
        </w:rPr>
        <w:t xml:space="preserve">pproval of this study </w:t>
      </w:r>
      <w:r w:rsidR="00A13636" w:rsidRPr="004C70FC">
        <w:rPr>
          <w:szCs w:val="22"/>
          <w:lang w:val="en-NZ"/>
        </w:rPr>
        <w:t xml:space="preserve">to recommence is provisional on the results of that audit. </w:t>
      </w:r>
    </w:p>
    <w:p w14:paraId="1A9B0A5F" w14:textId="77777777" w:rsidR="00EA0032" w:rsidRPr="00EA0032" w:rsidRDefault="00EA0032" w:rsidP="00EA0032">
      <w:pPr>
        <w:pStyle w:val="ListParagraph"/>
        <w:numPr>
          <w:ilvl w:val="0"/>
          <w:numId w:val="12"/>
        </w:numPr>
        <w:rPr>
          <w:lang w:val="en-NZ"/>
        </w:rPr>
      </w:pPr>
      <w:r w:rsidRPr="00EA0032">
        <w:rPr>
          <w:lang w:val="en-NZ"/>
        </w:rPr>
        <w:lastRenderedPageBreak/>
        <w:t xml:space="preserve">The Committee requested that the researcher clarify in the protocol when the low viscosity and high viscosity agents will be used. </w:t>
      </w:r>
    </w:p>
    <w:p w14:paraId="35323BBF" w14:textId="77777777" w:rsidR="00896FBF" w:rsidRPr="00896FBF" w:rsidRDefault="00896FBF" w:rsidP="00896FBF">
      <w:pPr>
        <w:pStyle w:val="ListParagraph"/>
        <w:numPr>
          <w:ilvl w:val="0"/>
          <w:numId w:val="12"/>
        </w:numPr>
        <w:rPr>
          <w:lang w:val="en-NZ"/>
        </w:rPr>
      </w:pPr>
      <w:r w:rsidRPr="00896FBF">
        <w:rPr>
          <w:lang w:val="en-NZ"/>
        </w:rPr>
        <w:t xml:space="preserve">The Committee requested that the researcher update the protocol to include information about the independent safety committee, such as who they are and how often they meet.  </w:t>
      </w:r>
    </w:p>
    <w:p w14:paraId="17365657" w14:textId="20137714" w:rsidR="00EA0032" w:rsidRDefault="000C1E65" w:rsidP="001E41B0">
      <w:pPr>
        <w:pStyle w:val="ListParagraph"/>
        <w:numPr>
          <w:ilvl w:val="0"/>
          <w:numId w:val="12"/>
        </w:numPr>
        <w:rPr>
          <w:lang w:val="en-NZ"/>
        </w:rPr>
      </w:pPr>
      <w:r w:rsidRPr="000C1E65">
        <w:rPr>
          <w:lang w:val="en-NZ"/>
        </w:rPr>
        <w:t xml:space="preserve">The Committee noted that legally authorised representatives are not allowed </w:t>
      </w:r>
      <w:r w:rsidR="0011548C">
        <w:rPr>
          <w:lang w:val="en-NZ"/>
        </w:rPr>
        <w:t xml:space="preserve">to provide consent </w:t>
      </w:r>
      <w:r w:rsidRPr="000C1E65">
        <w:rPr>
          <w:lang w:val="en-NZ"/>
        </w:rPr>
        <w:t>in NZ</w:t>
      </w:r>
      <w:r w:rsidR="0011548C">
        <w:rPr>
          <w:lang w:val="en-NZ"/>
        </w:rPr>
        <w:t xml:space="preserve"> for a study of this nature</w:t>
      </w:r>
      <w:r w:rsidRPr="000C1E65">
        <w:rPr>
          <w:lang w:val="en-NZ"/>
        </w:rPr>
        <w:t xml:space="preserve">. Please remove this from the study protocol. </w:t>
      </w:r>
    </w:p>
    <w:p w14:paraId="7E29EF8F" w14:textId="305FEE27" w:rsidR="00B54656" w:rsidRPr="00857341" w:rsidRDefault="001E41B0" w:rsidP="00B70989">
      <w:pPr>
        <w:pStyle w:val="ListParagraph"/>
        <w:numPr>
          <w:ilvl w:val="0"/>
          <w:numId w:val="12"/>
        </w:numPr>
        <w:rPr>
          <w:rFonts w:cs="Arial"/>
          <w:color w:val="FF0000"/>
          <w:szCs w:val="22"/>
        </w:rPr>
      </w:pPr>
      <w:r w:rsidRPr="00857341">
        <w:rPr>
          <w:lang w:val="en-NZ"/>
        </w:rPr>
        <w:t xml:space="preserve">Please check that there is no </w:t>
      </w:r>
      <w:r w:rsidR="00656FAE" w:rsidRPr="00857341">
        <w:rPr>
          <w:lang w:val="en-NZ"/>
        </w:rPr>
        <w:t>further report yet to be received from the independent safety</w:t>
      </w:r>
      <w:r w:rsidR="00EB5EA4">
        <w:rPr>
          <w:lang w:val="en-NZ"/>
        </w:rPr>
        <w:t xml:space="preserve"> </w:t>
      </w:r>
      <w:r w:rsidR="0011548C">
        <w:rPr>
          <w:lang w:val="en-NZ"/>
        </w:rPr>
        <w:t>(Adverse Event)</w:t>
      </w:r>
      <w:r w:rsidR="00656FAE" w:rsidRPr="00857341">
        <w:rPr>
          <w:lang w:val="en-NZ"/>
        </w:rPr>
        <w:t xml:space="preserve"> committee. </w:t>
      </w:r>
      <w:r w:rsidR="00D81DB5" w:rsidRPr="00857341">
        <w:rPr>
          <w:lang w:val="en-NZ"/>
        </w:rPr>
        <w:t xml:space="preserve">If there is an outstanding report, please </w:t>
      </w:r>
      <w:r w:rsidR="005C39B6" w:rsidRPr="00857341">
        <w:rPr>
          <w:lang w:val="en-NZ"/>
        </w:rPr>
        <w:t>provide this for HDEC review.</w:t>
      </w:r>
    </w:p>
    <w:p w14:paraId="1BB987A6" w14:textId="77777777" w:rsidR="00857341" w:rsidRPr="00857341" w:rsidRDefault="00857341" w:rsidP="00857341">
      <w:pPr>
        <w:pStyle w:val="ListParagraph"/>
        <w:rPr>
          <w:rFonts w:cs="Arial"/>
          <w:color w:val="FF0000"/>
          <w:szCs w:val="22"/>
        </w:rPr>
      </w:pPr>
    </w:p>
    <w:p w14:paraId="5D8AA658" w14:textId="19C8D5B4" w:rsidR="00F05A82" w:rsidRPr="00D324AA" w:rsidRDefault="00F05A82" w:rsidP="00F05A82">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857341">
        <w:rPr>
          <w:rFonts w:cs="Arial"/>
          <w:szCs w:val="22"/>
          <w:lang w:val="en-NZ"/>
        </w:rPr>
        <w:t xml:space="preserve">(PIS) </w:t>
      </w:r>
      <w:r w:rsidRPr="00D324AA">
        <w:rPr>
          <w:rFonts w:cs="Arial"/>
          <w:szCs w:val="22"/>
          <w:lang w:val="en-NZ"/>
        </w:rPr>
        <w:t>and Consent Form</w:t>
      </w:r>
      <w:r w:rsidR="00857341">
        <w:rPr>
          <w:rFonts w:cs="Arial"/>
          <w:szCs w:val="22"/>
          <w:lang w:val="en-NZ"/>
        </w:rPr>
        <w:t xml:space="preserve"> (CF)</w:t>
      </w:r>
      <w:r w:rsidRPr="00D324AA">
        <w:rPr>
          <w:rFonts w:cs="Arial"/>
          <w:szCs w:val="22"/>
          <w:lang w:val="en-NZ"/>
        </w:rPr>
        <w:t xml:space="preserve">: </w:t>
      </w:r>
    </w:p>
    <w:p w14:paraId="2B1C5DE1" w14:textId="77777777" w:rsidR="00F05A82" w:rsidRPr="00D324AA" w:rsidRDefault="00F05A82" w:rsidP="00F05A82">
      <w:pPr>
        <w:spacing w:before="80" w:after="80"/>
        <w:rPr>
          <w:rFonts w:cs="Arial"/>
          <w:szCs w:val="22"/>
          <w:lang w:val="en-NZ"/>
        </w:rPr>
      </w:pPr>
    </w:p>
    <w:p w14:paraId="7E6A0F3D" w14:textId="77777777" w:rsidR="006C0F5E" w:rsidRDefault="00297FF8" w:rsidP="006C0F5E">
      <w:pPr>
        <w:pStyle w:val="ListParagraph"/>
        <w:numPr>
          <w:ilvl w:val="0"/>
          <w:numId w:val="12"/>
        </w:numPr>
        <w:rPr>
          <w:lang w:val="en-NZ"/>
        </w:rPr>
      </w:pPr>
      <w:r w:rsidRPr="00297FF8">
        <w:rPr>
          <w:lang w:val="en-NZ"/>
        </w:rPr>
        <w:t>Page 2 of the PIS is too vague about why the study was paused. Please include information about the adverse events, noting that the protocol has been changed as a result. Ensure that this explanation is described in lay-friendly terms.</w:t>
      </w:r>
    </w:p>
    <w:p w14:paraId="75028C73" w14:textId="77777777" w:rsidR="006C0F5E" w:rsidRDefault="00297FF8" w:rsidP="006C0F5E">
      <w:pPr>
        <w:pStyle w:val="ListParagraph"/>
        <w:numPr>
          <w:ilvl w:val="0"/>
          <w:numId w:val="12"/>
        </w:numPr>
        <w:rPr>
          <w:lang w:val="en-NZ"/>
        </w:rPr>
      </w:pPr>
      <w:r w:rsidRPr="006C0F5E">
        <w:rPr>
          <w:lang w:val="en-NZ"/>
        </w:rPr>
        <w:t xml:space="preserve">The participants must be adequately informed of the risks of enrolling in this study. It is misleading to say that this study has a 0.5-5% risk. </w:t>
      </w:r>
      <w:r w:rsidR="000A5EB3" w:rsidRPr="006C0F5E">
        <w:rPr>
          <w:lang w:val="en-NZ"/>
        </w:rPr>
        <w:t xml:space="preserve">Please provide data </w:t>
      </w:r>
      <w:r w:rsidR="007C5C85" w:rsidRPr="006C0F5E">
        <w:rPr>
          <w:lang w:val="en-NZ"/>
        </w:rPr>
        <w:t>from the safety report, noting that there were nine SAEs involving five participants out of 10</w:t>
      </w:r>
      <w:r w:rsidR="00876DAE" w:rsidRPr="006C0F5E">
        <w:rPr>
          <w:lang w:val="en-NZ"/>
        </w:rPr>
        <w:t xml:space="preserve">, and there were five AEs. </w:t>
      </w:r>
      <w:r w:rsidR="00EB5EA4" w:rsidRPr="006C0F5E">
        <w:rPr>
          <w:lang w:val="en-NZ"/>
        </w:rPr>
        <w:t xml:space="preserve">In the table, please provide percentages of participants that have suffered each adverse event. As discussed, separating the cases into the groups for which the new inclusion/exclusion criteria applies will be helpful in further explanation. </w:t>
      </w:r>
    </w:p>
    <w:p w14:paraId="389D9223" w14:textId="6A91C369" w:rsidR="00297FF8" w:rsidRPr="006C0F5E" w:rsidRDefault="00297FF8" w:rsidP="006C0F5E">
      <w:pPr>
        <w:pStyle w:val="ListParagraph"/>
        <w:numPr>
          <w:ilvl w:val="0"/>
          <w:numId w:val="12"/>
        </w:numPr>
        <w:rPr>
          <w:lang w:val="en-NZ"/>
        </w:rPr>
      </w:pPr>
      <w:r w:rsidRPr="006C0F5E">
        <w:rPr>
          <w:lang w:val="en-NZ"/>
        </w:rPr>
        <w:t>On page 5, please remove the statement saying that “initial use during this study have shown a good safety profile in patients</w:t>
      </w:r>
      <w:r w:rsidR="00FE20D7" w:rsidRPr="006C0F5E">
        <w:rPr>
          <w:lang w:val="en-NZ"/>
        </w:rPr>
        <w:t>”</w:t>
      </w:r>
      <w:r w:rsidRPr="006C0F5E">
        <w:rPr>
          <w:lang w:val="en-NZ"/>
        </w:rPr>
        <w:t xml:space="preserve">. </w:t>
      </w:r>
      <w:r w:rsidR="00127825" w:rsidRPr="006C0F5E">
        <w:rPr>
          <w:lang w:val="en-NZ"/>
        </w:rPr>
        <w:t xml:space="preserve">Please state death as a risk of </w:t>
      </w:r>
      <w:r w:rsidR="002E174D" w:rsidRPr="006C0F5E">
        <w:rPr>
          <w:lang w:val="en-NZ"/>
        </w:rPr>
        <w:t xml:space="preserve">participation. </w:t>
      </w:r>
      <w:r w:rsidR="00127825" w:rsidRPr="006C0F5E">
        <w:rPr>
          <w:lang w:val="en-NZ"/>
        </w:rPr>
        <w:t xml:space="preserve"> </w:t>
      </w:r>
    </w:p>
    <w:p w14:paraId="4ACB1BF2" w14:textId="5A6ED42D" w:rsidR="00420AC1" w:rsidRPr="00297FF8" w:rsidRDefault="00420AC1" w:rsidP="00297FF8">
      <w:pPr>
        <w:pStyle w:val="ListParagraph"/>
        <w:numPr>
          <w:ilvl w:val="0"/>
          <w:numId w:val="12"/>
        </w:numPr>
        <w:rPr>
          <w:lang w:val="en-NZ"/>
        </w:rPr>
      </w:pPr>
      <w:r>
        <w:rPr>
          <w:lang w:val="en-NZ"/>
        </w:rPr>
        <w:t xml:space="preserve">Please </w:t>
      </w:r>
      <w:r w:rsidR="00CA6AF9">
        <w:rPr>
          <w:lang w:val="en-NZ"/>
        </w:rPr>
        <w:t>provide more context for</w:t>
      </w:r>
      <w:r>
        <w:rPr>
          <w:lang w:val="en-NZ"/>
        </w:rPr>
        <w:t xml:space="preserve"> the risk of migration</w:t>
      </w:r>
      <w:r w:rsidR="008902BA">
        <w:rPr>
          <w:lang w:val="en-NZ"/>
        </w:rPr>
        <w:t xml:space="preserve"> of the embolic agent</w:t>
      </w:r>
      <w:r>
        <w:rPr>
          <w:lang w:val="en-NZ"/>
        </w:rPr>
        <w:t xml:space="preserve">. </w:t>
      </w:r>
    </w:p>
    <w:p w14:paraId="0EA1D28C" w14:textId="7F106F95" w:rsidR="00F05A82" w:rsidRDefault="00EE3C95" w:rsidP="009368A2">
      <w:pPr>
        <w:numPr>
          <w:ilvl w:val="0"/>
          <w:numId w:val="12"/>
        </w:numPr>
        <w:spacing w:before="80" w:after="80"/>
        <w:contextualSpacing/>
      </w:pPr>
      <w:r>
        <w:t xml:space="preserve">Please </w:t>
      </w:r>
      <w:r w:rsidR="00217F25">
        <w:t xml:space="preserve">remove the statement about tissue samples being sent overseas, as </w:t>
      </w:r>
      <w:r w:rsidR="0096510F">
        <w:t xml:space="preserve">this </w:t>
      </w:r>
      <w:r w:rsidR="006778DB">
        <w:t>is not occurring.</w:t>
      </w:r>
    </w:p>
    <w:p w14:paraId="4F00DA6D" w14:textId="0E06E461" w:rsidR="00FF0625" w:rsidRPr="004A0EF4" w:rsidRDefault="00FF0625" w:rsidP="00393509">
      <w:pPr>
        <w:pStyle w:val="ListParagraph"/>
        <w:numPr>
          <w:ilvl w:val="0"/>
          <w:numId w:val="12"/>
        </w:numPr>
        <w:rPr>
          <w:lang w:val="en-NZ"/>
        </w:rPr>
      </w:pPr>
      <w:r w:rsidRPr="00302587">
        <w:rPr>
          <w:lang w:val="en-NZ"/>
        </w:rPr>
        <w:t>Please provide more information about the</w:t>
      </w:r>
      <w:r w:rsidR="008902BA">
        <w:rPr>
          <w:lang w:val="en-NZ"/>
        </w:rPr>
        <w:t xml:space="preserve"> remote</w:t>
      </w:r>
      <w:r w:rsidRPr="00302587">
        <w:rPr>
          <w:lang w:val="en-NZ"/>
        </w:rPr>
        <w:t xml:space="preserve"> presence of sponsor</w:t>
      </w:r>
      <w:r w:rsidR="008902BA">
        <w:rPr>
          <w:lang w:val="en-NZ"/>
        </w:rPr>
        <w:t xml:space="preserve"> during the study procedure</w:t>
      </w:r>
      <w:r w:rsidRPr="00302587">
        <w:rPr>
          <w:lang w:val="en-NZ"/>
        </w:rPr>
        <w:t xml:space="preserve">, with particular regard for data confidentiality and identifiability. </w:t>
      </w:r>
      <w:r w:rsidRPr="00FF0625">
        <w:rPr>
          <w:lang w:val="en-NZ"/>
        </w:rPr>
        <w:t xml:space="preserve">Please refer to the </w:t>
      </w:r>
      <w:hyperlink r:id="rId21" w:history="1">
        <w:r w:rsidRPr="00A64C3A">
          <w:rPr>
            <w:rStyle w:val="Hyperlink"/>
            <w:lang w:val="en-NZ"/>
          </w:rPr>
          <w:t>HDEC PISCF template</w:t>
        </w:r>
      </w:hyperlink>
      <w:r w:rsidRPr="00FF0625">
        <w:rPr>
          <w:lang w:val="en-NZ"/>
        </w:rPr>
        <w:t xml:space="preserve"> </w:t>
      </w:r>
      <w:r w:rsidR="00A95DAD">
        <w:rPr>
          <w:lang w:val="en-NZ"/>
        </w:rPr>
        <w:t xml:space="preserve">on the HDEC website </w:t>
      </w:r>
      <w:r w:rsidRPr="00FF0625">
        <w:rPr>
          <w:lang w:val="en-NZ"/>
        </w:rPr>
        <w:t xml:space="preserve">for guidance. </w:t>
      </w:r>
    </w:p>
    <w:p w14:paraId="71170B37" w14:textId="77777777" w:rsidR="00F05A82" w:rsidRPr="00D324AA" w:rsidRDefault="00F05A82" w:rsidP="00393509">
      <w:pPr>
        <w:spacing w:before="80" w:after="80"/>
      </w:pPr>
    </w:p>
    <w:p w14:paraId="1C162C54" w14:textId="77777777" w:rsidR="00F05A82" w:rsidRPr="00D324AA" w:rsidRDefault="00F05A82" w:rsidP="00F05A82">
      <w:pPr>
        <w:rPr>
          <w:u w:val="single"/>
          <w:lang w:val="en-NZ"/>
        </w:rPr>
      </w:pPr>
      <w:r w:rsidRPr="00D324AA">
        <w:rPr>
          <w:u w:val="single"/>
          <w:lang w:val="en-NZ"/>
        </w:rPr>
        <w:t xml:space="preserve">Decision </w:t>
      </w:r>
    </w:p>
    <w:p w14:paraId="05181FB1" w14:textId="77777777" w:rsidR="00F05A82" w:rsidRPr="00D324AA" w:rsidRDefault="00F05A82" w:rsidP="00F05A82">
      <w:pPr>
        <w:rPr>
          <w:lang w:val="en-NZ"/>
        </w:rPr>
      </w:pPr>
    </w:p>
    <w:p w14:paraId="0984742A" w14:textId="77777777" w:rsidR="00F05A82" w:rsidRPr="00D324AA" w:rsidRDefault="00F05A82" w:rsidP="00F05A8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9691ED7" w14:textId="77777777" w:rsidR="00F05A82" w:rsidRPr="007F1997" w:rsidRDefault="00F05A82" w:rsidP="00F05A82">
      <w:pPr>
        <w:rPr>
          <w:lang w:val="en-NZ"/>
        </w:rPr>
      </w:pPr>
    </w:p>
    <w:p w14:paraId="10D0DEB2" w14:textId="77777777" w:rsidR="00F05A82" w:rsidRPr="007F1997" w:rsidRDefault="00F05A82" w:rsidP="00B97B53">
      <w:pPr>
        <w:numPr>
          <w:ilvl w:val="0"/>
          <w:numId w:val="33"/>
        </w:numPr>
        <w:contextualSpacing/>
        <w:rPr>
          <w:rFonts w:cs="Arial"/>
          <w:szCs w:val="22"/>
          <w:lang w:val="en-NZ"/>
        </w:rPr>
      </w:pPr>
      <w:r w:rsidRPr="007F1997">
        <w:rPr>
          <w:rFonts w:cs="Arial"/>
          <w:szCs w:val="22"/>
          <w:lang w:val="en-NZ"/>
        </w:rPr>
        <w:t>Please address all outstanding ethical issues, providing the information requested by the Committee.</w:t>
      </w:r>
    </w:p>
    <w:p w14:paraId="37FC1C2B" w14:textId="66F80A71" w:rsidR="00F05A82" w:rsidRPr="007F1997" w:rsidRDefault="00F05A82" w:rsidP="00B97B53">
      <w:pPr>
        <w:numPr>
          <w:ilvl w:val="0"/>
          <w:numId w:val="33"/>
        </w:numPr>
        <w:contextualSpacing/>
        <w:rPr>
          <w:rFonts w:cs="Arial"/>
          <w:szCs w:val="22"/>
          <w:lang w:val="en-NZ"/>
        </w:rPr>
      </w:pPr>
      <w:r w:rsidRPr="007F1997">
        <w:rPr>
          <w:rFonts w:cs="Arial"/>
          <w:szCs w:val="22"/>
          <w:lang w:val="en-NZ"/>
        </w:rPr>
        <w:t>Please update the Participant Information Sheet and Consent Form, taking into account the suggestions made by the Committee</w:t>
      </w:r>
      <w:r w:rsidR="00503BFA">
        <w:rPr>
          <w:rFonts w:cs="Arial"/>
          <w:szCs w:val="22"/>
          <w:lang w:val="en-NZ"/>
        </w:rPr>
        <w:t xml:space="preserve"> </w:t>
      </w:r>
      <w:r w:rsidR="00503BFA" w:rsidRPr="00CA5D53">
        <w:rPr>
          <w:rFonts w:cs="Arial"/>
          <w:i/>
          <w:sz w:val="21"/>
          <w:szCs w:val="21"/>
        </w:rPr>
        <w:t>(National Ethical Standards for Health and Disability Research and Quality Improvement</w:t>
      </w:r>
      <w:r w:rsidR="00503BFA" w:rsidRPr="00C47D8B">
        <w:rPr>
          <w:rFonts w:cs="Arial"/>
          <w:iCs/>
          <w:sz w:val="21"/>
          <w:szCs w:val="21"/>
        </w:rPr>
        <w:t>, para</w:t>
      </w:r>
      <w:r w:rsidR="00503BFA">
        <w:rPr>
          <w:rFonts w:cs="Arial"/>
          <w:iCs/>
          <w:sz w:val="21"/>
          <w:szCs w:val="21"/>
        </w:rPr>
        <w:t>s</w:t>
      </w:r>
      <w:r w:rsidR="00503BFA" w:rsidRPr="00C47D8B">
        <w:rPr>
          <w:rFonts w:cs="Arial"/>
          <w:iCs/>
          <w:sz w:val="21"/>
          <w:szCs w:val="21"/>
        </w:rPr>
        <w:t xml:space="preserve"> 7.15 – 7.1</w:t>
      </w:r>
      <w:r w:rsidR="00503BFA">
        <w:rPr>
          <w:rFonts w:cs="Arial"/>
          <w:iCs/>
          <w:sz w:val="21"/>
          <w:szCs w:val="21"/>
        </w:rPr>
        <w:t>7).</w:t>
      </w:r>
    </w:p>
    <w:p w14:paraId="5DD17EBA" w14:textId="77777777" w:rsidR="00F05A82" w:rsidRPr="00D324AA" w:rsidRDefault="00F05A82" w:rsidP="00F05A82">
      <w:pPr>
        <w:rPr>
          <w:color w:val="FF0000"/>
          <w:lang w:val="en-NZ"/>
        </w:rPr>
      </w:pPr>
    </w:p>
    <w:p w14:paraId="48F78EFF" w14:textId="554BF03F" w:rsidR="00F05A82" w:rsidRPr="00D324AA" w:rsidRDefault="00F05A82" w:rsidP="00F05A82">
      <w:pPr>
        <w:rPr>
          <w:lang w:val="en-NZ"/>
        </w:rPr>
      </w:pPr>
      <w:r w:rsidRPr="00D324AA">
        <w:rPr>
          <w:lang w:val="en-NZ"/>
        </w:rPr>
        <w:t xml:space="preserve">After receipt of the information requested by the Committee, a final decision on the application will be made </w:t>
      </w:r>
      <w:r w:rsidR="007F1997">
        <w:rPr>
          <w:lang w:val="en-NZ"/>
        </w:rPr>
        <w:t xml:space="preserve">by the full committee. </w:t>
      </w:r>
    </w:p>
    <w:p w14:paraId="418261C0" w14:textId="0312D195" w:rsidR="00F05A82" w:rsidRPr="007F1997" w:rsidRDefault="00F05A82" w:rsidP="00F05A82">
      <w:pPr>
        <w:rPr>
          <w:rFonts w:cs="Arial"/>
          <w:szCs w:val="22"/>
          <w:lang w:val="en-NZ"/>
        </w:rPr>
      </w:pPr>
    </w:p>
    <w:p w14:paraId="38CB8806" w14:textId="77777777" w:rsidR="00F05A82" w:rsidRPr="00955B6C" w:rsidRDefault="00F05A82" w:rsidP="00F05A82">
      <w:pPr>
        <w:rPr>
          <w:lang w:val="en-NZ"/>
        </w:rPr>
      </w:pPr>
    </w:p>
    <w:p w14:paraId="732E3368" w14:textId="77777777" w:rsidR="00204AC4" w:rsidRPr="00F05A82" w:rsidRDefault="00204AC4" w:rsidP="00F05A82">
      <w:r w:rsidRPr="00204AC4">
        <w:rPr>
          <w:rFonts w:cs="Arial"/>
          <w:color w:val="F3F3F3"/>
          <w:szCs w:val="22"/>
          <w:lang w:val="en-NZ"/>
        </w:rPr>
        <w:t xml:space="preserve"> </w:t>
      </w:r>
    </w:p>
    <w:p w14:paraId="47278955" w14:textId="686C125C" w:rsidR="00B97060" w:rsidRDefault="009513F0">
      <w:pPr>
        <w:autoSpaceDE w:val="0"/>
        <w:autoSpaceDN w:val="0"/>
        <w:adjustRightInd w:val="0"/>
        <w:rPr>
          <w:lang w:val="en-NZ"/>
        </w:rPr>
      </w:pPr>
      <w:r>
        <w:rPr>
          <w:lang w:val="en-NZ"/>
        </w:rPr>
        <w:t xml:space="preserve"> </w:t>
      </w:r>
    </w:p>
    <w:p w14:paraId="15092F83" w14:textId="77777777" w:rsidR="006778DB" w:rsidRDefault="006778DB">
      <w:pPr>
        <w:autoSpaceDE w:val="0"/>
        <w:autoSpaceDN w:val="0"/>
        <w:adjustRightInd w:val="0"/>
        <w:rPr>
          <w:lang w:val="en-NZ"/>
        </w:rPr>
      </w:pPr>
    </w:p>
    <w:p w14:paraId="52CC4A42" w14:textId="77777777" w:rsidR="00E24E77" w:rsidRPr="0018623C" w:rsidRDefault="00E24E77" w:rsidP="00841276">
      <w:pPr>
        <w:pStyle w:val="Heading2"/>
        <w:pBdr>
          <w:bottom w:val="single" w:sz="12" w:space="1" w:color="auto"/>
        </w:pBdr>
      </w:pPr>
      <w:r>
        <w:lastRenderedPageBreak/>
        <w:t xml:space="preserve">Review of </w:t>
      </w:r>
      <w:r w:rsidRPr="00A92ADA">
        <w:t>approved</w:t>
      </w:r>
      <w:r>
        <w:t xml:space="preserve"> studies</w:t>
      </w:r>
    </w:p>
    <w:p w14:paraId="0249B1A7" w14:textId="77777777" w:rsidR="004D7651" w:rsidRPr="009C51DB" w:rsidRDefault="004D7651" w:rsidP="00A84630">
      <w:pPr>
        <w:autoSpaceDE w:val="0"/>
        <w:autoSpaceDN w:val="0"/>
        <w:adjustRightInd w:val="0"/>
        <w:rPr>
          <w:rFonts w:cs="Arial"/>
          <w:szCs w:val="22"/>
          <w:lang w:eastAsia="en-GB"/>
        </w:rPr>
      </w:pPr>
    </w:p>
    <w:p w14:paraId="603107D1" w14:textId="77777777" w:rsidR="00B97060"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B97060" w:rsidRPr="009C51DB">
        <w:rPr>
          <w:rFonts w:cs="Arial"/>
          <w:szCs w:val="22"/>
          <w:lang w:eastAsia="en-GB"/>
        </w:rPr>
        <w:br w:type="page"/>
      </w:r>
    </w:p>
    <w:p w14:paraId="5405C6F3" w14:textId="77777777" w:rsidR="00B97060" w:rsidRPr="009C51DB" w:rsidRDefault="00B97060">
      <w:pPr>
        <w:autoSpaceDE w:val="0"/>
        <w:autoSpaceDN w:val="0"/>
        <w:adjustRightInd w:val="0"/>
        <w:rPr>
          <w:rFonts w:cs="Arial"/>
          <w:szCs w:val="22"/>
          <w:lang w:eastAsia="en-GB"/>
        </w:rPr>
      </w:pPr>
    </w:p>
    <w:p w14:paraId="7CAE49F1" w14:textId="77777777" w:rsidR="00E24E77" w:rsidRDefault="00E24E77" w:rsidP="00E24E77">
      <w:pPr>
        <w:pStyle w:val="Heading2"/>
        <w:pBdr>
          <w:bottom w:val="single" w:sz="12" w:space="1" w:color="auto"/>
        </w:pBdr>
      </w:pPr>
      <w:r>
        <w:t>General business</w:t>
      </w:r>
    </w:p>
    <w:p w14:paraId="45579172" w14:textId="77777777" w:rsidR="00E24E77" w:rsidRDefault="00E24E77" w:rsidP="00E24E77"/>
    <w:p w14:paraId="4B7395A9" w14:textId="1EA89B74"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F40D287" w14:textId="2028C5BE" w:rsidR="00E24E77" w:rsidRPr="00DC62A5" w:rsidRDefault="00E24E77" w:rsidP="008800A0"/>
    <w:p w14:paraId="54D97F06" w14:textId="77777777" w:rsidR="00E24E77" w:rsidRDefault="00E24E77" w:rsidP="005D4E8F"/>
    <w:p w14:paraId="36EAFE4B"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702A5969"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3F43C2F7" w14:textId="77777777" w:rsidTr="001A422A">
        <w:tc>
          <w:tcPr>
            <w:tcW w:w="2160" w:type="dxa"/>
            <w:tcBorders>
              <w:top w:val="single" w:sz="4" w:space="0" w:color="auto"/>
            </w:tcBorders>
            <w:shd w:val="clear" w:color="auto" w:fill="F3F3F3"/>
          </w:tcPr>
          <w:p w14:paraId="23B50D01" w14:textId="77777777" w:rsidR="008444A3" w:rsidRPr="001F565F" w:rsidRDefault="008444A3" w:rsidP="001A422A">
            <w:pPr>
              <w:spacing w:before="80" w:after="80"/>
              <w:rPr>
                <w:rFonts w:cs="Arial"/>
                <w:b/>
                <w:sz w:val="20"/>
                <w:lang w:val="en-NZ"/>
              </w:rPr>
            </w:pPr>
            <w:r w:rsidRPr="001F565F">
              <w:rPr>
                <w:rFonts w:cs="Arial"/>
                <w:b/>
                <w:sz w:val="20"/>
                <w:lang w:val="en-NZ"/>
              </w:rPr>
              <w:t>Meeting date:</w:t>
            </w:r>
          </w:p>
        </w:tc>
        <w:tc>
          <w:tcPr>
            <w:tcW w:w="6120" w:type="dxa"/>
            <w:tcBorders>
              <w:top w:val="single" w:sz="4" w:space="0" w:color="auto"/>
            </w:tcBorders>
            <w:shd w:val="clear" w:color="auto" w:fill="F3F3F3"/>
          </w:tcPr>
          <w:p w14:paraId="73C09C94" w14:textId="6D15077C" w:rsidR="008444A3" w:rsidRPr="001F565F" w:rsidRDefault="001F565F" w:rsidP="001A422A">
            <w:pPr>
              <w:spacing w:before="80" w:after="80"/>
              <w:rPr>
                <w:rFonts w:cs="Arial"/>
                <w:sz w:val="20"/>
                <w:lang w:val="en-NZ"/>
              </w:rPr>
            </w:pPr>
            <w:r w:rsidRPr="001F565F">
              <w:rPr>
                <w:rFonts w:cs="Arial"/>
                <w:sz w:val="20"/>
                <w:lang w:val="en-NZ"/>
              </w:rPr>
              <w:t>21 September 2021</w:t>
            </w:r>
          </w:p>
        </w:tc>
      </w:tr>
      <w:tr w:rsidR="008444A3" w:rsidRPr="00E24E77" w14:paraId="67AE0F31" w14:textId="77777777" w:rsidTr="001A422A">
        <w:tc>
          <w:tcPr>
            <w:tcW w:w="2160" w:type="dxa"/>
            <w:tcBorders>
              <w:bottom w:val="single" w:sz="4" w:space="0" w:color="auto"/>
            </w:tcBorders>
            <w:shd w:val="clear" w:color="auto" w:fill="F3F3F3"/>
          </w:tcPr>
          <w:p w14:paraId="259B5878"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539DCC28" w14:textId="77777777" w:rsidR="008444A3" w:rsidRPr="00D12113" w:rsidRDefault="008444A3" w:rsidP="001A422A">
            <w:pPr>
              <w:spacing w:before="80" w:after="80"/>
              <w:rPr>
                <w:rFonts w:cs="Arial"/>
                <w:color w:val="FF3399"/>
                <w:sz w:val="20"/>
                <w:lang w:val="en-NZ"/>
              </w:rPr>
            </w:pPr>
            <w:r w:rsidRPr="00375C2D">
              <w:rPr>
                <w:rFonts w:cs="Arial"/>
                <w:sz w:val="20"/>
                <w:lang w:val="en-NZ"/>
              </w:rPr>
              <w:t>TBD</w:t>
            </w:r>
          </w:p>
        </w:tc>
      </w:tr>
    </w:tbl>
    <w:p w14:paraId="2AF8375C" w14:textId="5B571553" w:rsidR="008444A3" w:rsidRPr="00F346D4" w:rsidRDefault="008444A3" w:rsidP="003A0806">
      <w:pPr>
        <w:rPr>
          <w:color w:val="00CCFF"/>
        </w:rPr>
      </w:pPr>
    </w:p>
    <w:p w14:paraId="0F708577" w14:textId="77777777" w:rsidR="00E24E77" w:rsidRDefault="00E24E77" w:rsidP="00E24E77"/>
    <w:p w14:paraId="6ABCCCD1"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680A5CAB" w14:textId="77777777" w:rsidR="00770A9F" w:rsidRPr="00946B92" w:rsidRDefault="00770A9F" w:rsidP="00770A9F">
      <w:pPr>
        <w:rPr>
          <w:b/>
          <w:szCs w:val="22"/>
          <w:u w:val="single"/>
        </w:rPr>
      </w:pPr>
    </w:p>
    <w:p w14:paraId="7091F7CA" w14:textId="6B4622D6"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2ADC0143" w14:textId="77777777" w:rsidR="00770A9F" w:rsidRPr="00946B92" w:rsidRDefault="00770A9F" w:rsidP="008444A3">
      <w:pPr>
        <w:ind w:left="465"/>
        <w:rPr>
          <w:szCs w:val="22"/>
        </w:rPr>
      </w:pPr>
    </w:p>
    <w:p w14:paraId="55292B00" w14:textId="77777777" w:rsidR="00770A9F" w:rsidRPr="00946B92" w:rsidRDefault="00770A9F" w:rsidP="00F12B97">
      <w:pPr>
        <w:numPr>
          <w:ilvl w:val="0"/>
          <w:numId w:val="1"/>
        </w:numPr>
        <w:rPr>
          <w:b/>
          <w:szCs w:val="22"/>
          <w:u w:val="single"/>
        </w:rPr>
      </w:pPr>
      <w:r w:rsidRPr="00946B92">
        <w:rPr>
          <w:b/>
          <w:szCs w:val="22"/>
          <w:u w:val="single"/>
        </w:rPr>
        <w:t>Matters Arising</w:t>
      </w:r>
    </w:p>
    <w:p w14:paraId="276379AA" w14:textId="77777777" w:rsidR="00770A9F" w:rsidRPr="00946B92" w:rsidRDefault="00770A9F" w:rsidP="00770A9F">
      <w:pPr>
        <w:rPr>
          <w:b/>
          <w:szCs w:val="22"/>
          <w:u w:val="single"/>
        </w:rPr>
      </w:pPr>
    </w:p>
    <w:p w14:paraId="2E3F405B" w14:textId="77777777" w:rsidR="00770A9F" w:rsidRPr="00946B92" w:rsidRDefault="00770A9F" w:rsidP="008444A3">
      <w:pPr>
        <w:ind w:left="465"/>
        <w:rPr>
          <w:szCs w:val="22"/>
        </w:rPr>
      </w:pPr>
    </w:p>
    <w:p w14:paraId="4B94B57B" w14:textId="77777777" w:rsidR="00770A9F" w:rsidRPr="00946B92" w:rsidRDefault="00770A9F" w:rsidP="00F12B97">
      <w:pPr>
        <w:numPr>
          <w:ilvl w:val="0"/>
          <w:numId w:val="1"/>
        </w:numPr>
        <w:rPr>
          <w:b/>
          <w:szCs w:val="22"/>
          <w:u w:val="single"/>
        </w:rPr>
      </w:pPr>
      <w:r w:rsidRPr="00946B92">
        <w:rPr>
          <w:b/>
          <w:szCs w:val="22"/>
          <w:u w:val="single"/>
        </w:rPr>
        <w:t>Other business</w:t>
      </w:r>
    </w:p>
    <w:p w14:paraId="23030208" w14:textId="77777777" w:rsidR="00770A9F" w:rsidRPr="00946B92" w:rsidRDefault="00770A9F" w:rsidP="00770A9F">
      <w:pPr>
        <w:rPr>
          <w:szCs w:val="22"/>
        </w:rPr>
      </w:pPr>
    </w:p>
    <w:p w14:paraId="4571B849" w14:textId="77777777" w:rsidR="00770A9F" w:rsidRPr="00946B92" w:rsidRDefault="00770A9F" w:rsidP="008444A3">
      <w:pPr>
        <w:ind w:left="465"/>
        <w:rPr>
          <w:szCs w:val="22"/>
        </w:rPr>
      </w:pPr>
    </w:p>
    <w:p w14:paraId="36B79805" w14:textId="77777777" w:rsidR="00770A9F" w:rsidRPr="00946B92" w:rsidRDefault="00770A9F" w:rsidP="00F12B97">
      <w:pPr>
        <w:numPr>
          <w:ilvl w:val="0"/>
          <w:numId w:val="1"/>
        </w:numPr>
        <w:rPr>
          <w:b/>
          <w:szCs w:val="22"/>
          <w:u w:val="single"/>
        </w:rPr>
      </w:pPr>
      <w:r w:rsidRPr="00946B92">
        <w:rPr>
          <w:b/>
          <w:szCs w:val="22"/>
          <w:u w:val="single"/>
        </w:rPr>
        <w:t>Other business for information</w:t>
      </w:r>
    </w:p>
    <w:p w14:paraId="3C4FC6F1" w14:textId="77777777" w:rsidR="00770A9F" w:rsidRPr="00946B92" w:rsidRDefault="00770A9F" w:rsidP="00770A9F">
      <w:pPr>
        <w:rPr>
          <w:szCs w:val="22"/>
        </w:rPr>
      </w:pPr>
    </w:p>
    <w:p w14:paraId="5B8FDE32" w14:textId="77777777" w:rsidR="00770A9F" w:rsidRPr="00946B92" w:rsidRDefault="00770A9F" w:rsidP="008444A3">
      <w:pPr>
        <w:ind w:left="465"/>
        <w:rPr>
          <w:szCs w:val="22"/>
        </w:rPr>
      </w:pPr>
    </w:p>
    <w:p w14:paraId="394C0B6A" w14:textId="77777777" w:rsidR="00770A9F" w:rsidRPr="00946B92" w:rsidRDefault="00770A9F" w:rsidP="00F12B97">
      <w:pPr>
        <w:numPr>
          <w:ilvl w:val="0"/>
          <w:numId w:val="1"/>
        </w:numPr>
        <w:rPr>
          <w:b/>
          <w:szCs w:val="22"/>
          <w:u w:val="single"/>
        </w:rPr>
      </w:pPr>
      <w:r w:rsidRPr="00946B92">
        <w:rPr>
          <w:b/>
          <w:szCs w:val="22"/>
          <w:u w:val="single"/>
        </w:rPr>
        <w:t>Any other business</w:t>
      </w:r>
    </w:p>
    <w:p w14:paraId="355EC6E3" w14:textId="77777777" w:rsidR="00770A9F" w:rsidRPr="00946B92" w:rsidRDefault="00770A9F" w:rsidP="00770A9F">
      <w:pPr>
        <w:rPr>
          <w:szCs w:val="22"/>
        </w:rPr>
      </w:pPr>
    </w:p>
    <w:p w14:paraId="1000C317" w14:textId="77777777" w:rsidR="00770A9F" w:rsidRPr="00946B92" w:rsidRDefault="00770A9F" w:rsidP="001260F1">
      <w:pPr>
        <w:ind w:left="465"/>
        <w:rPr>
          <w:szCs w:val="22"/>
        </w:rPr>
      </w:pPr>
    </w:p>
    <w:p w14:paraId="08490DEB" w14:textId="77777777" w:rsidR="00770A9F" w:rsidRDefault="00770A9F" w:rsidP="00E24E77"/>
    <w:p w14:paraId="75A7AB90" w14:textId="77777777" w:rsidR="00770A9F" w:rsidRDefault="00770A9F" w:rsidP="00E24E77"/>
    <w:p w14:paraId="3C6DA02F" w14:textId="304036EE" w:rsidR="00C06097" w:rsidRPr="00121262" w:rsidRDefault="00E24E77" w:rsidP="00770A9F">
      <w:r>
        <w:t>The meeting closed a</w:t>
      </w:r>
      <w:r w:rsidR="005A5022">
        <w:t>t 7</w:t>
      </w:r>
      <w:r>
        <w:t>.</w:t>
      </w:r>
      <w:r w:rsidR="005A5022">
        <w:t>45pm.</w:t>
      </w:r>
    </w:p>
    <w:sectPr w:rsidR="00C06097" w:rsidRPr="00121262" w:rsidSect="00E24E77">
      <w:footerReference w:type="even" r:id="rId22"/>
      <w:footerReference w:type="default" r:id="rId23"/>
      <w:headerReference w:type="first" r:id="rId24"/>
      <w:footerReference w:type="first" r:id="rId2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AA289" w14:textId="77777777" w:rsidR="00135705" w:rsidRDefault="00135705">
      <w:r>
        <w:separator/>
      </w:r>
    </w:p>
  </w:endnote>
  <w:endnote w:type="continuationSeparator" w:id="0">
    <w:p w14:paraId="4E1C8154" w14:textId="77777777" w:rsidR="00135705" w:rsidRDefault="00135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915E8" w14:textId="77777777" w:rsidR="006F61B9" w:rsidRDefault="006F61B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0A45B6" w14:textId="77777777" w:rsidR="006F61B9" w:rsidRDefault="006F61B9"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1" w:type="dxa"/>
      <w:tblLook w:val="04A0" w:firstRow="1" w:lastRow="0" w:firstColumn="1" w:lastColumn="0" w:noHBand="0" w:noVBand="1"/>
    </w:tblPr>
    <w:tblGrid>
      <w:gridCol w:w="8623"/>
      <w:gridCol w:w="1638"/>
    </w:tblGrid>
    <w:tr w:rsidR="006F61B9" w:rsidRPr="00977E7F" w14:paraId="084E2C43" w14:textId="77777777" w:rsidTr="0081053D">
      <w:trPr>
        <w:trHeight w:val="282"/>
      </w:trPr>
      <w:tc>
        <w:tcPr>
          <w:tcW w:w="8623" w:type="dxa"/>
        </w:tcPr>
        <w:p w14:paraId="42CF65BE" w14:textId="77777777" w:rsidR="006F61B9" w:rsidRPr="00977E7F" w:rsidRDefault="006F61B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17 August 2021</w:t>
          </w:r>
        </w:p>
      </w:tc>
      <w:tc>
        <w:tcPr>
          <w:tcW w:w="1638" w:type="dxa"/>
        </w:tcPr>
        <w:p w14:paraId="297F00CB" w14:textId="77777777" w:rsidR="006F61B9" w:rsidRPr="00977E7F" w:rsidRDefault="006F61B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33</w:t>
          </w:r>
          <w:r w:rsidRPr="002A365B">
            <w:rPr>
              <w:rStyle w:val="PageNumber"/>
              <w:rFonts w:cs="Arial"/>
              <w:sz w:val="16"/>
              <w:szCs w:val="16"/>
            </w:rPr>
            <w:fldChar w:fldCharType="end"/>
          </w:r>
        </w:p>
      </w:tc>
    </w:tr>
  </w:tbl>
  <w:p w14:paraId="3A04C8E0" w14:textId="77777777" w:rsidR="006F61B9" w:rsidRPr="00BF6505" w:rsidRDefault="006F61B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16" w:type="dxa"/>
      <w:tblLook w:val="04A0" w:firstRow="1" w:lastRow="0" w:firstColumn="1" w:lastColumn="0" w:noHBand="0" w:noVBand="1"/>
    </w:tblPr>
    <w:tblGrid>
      <w:gridCol w:w="8585"/>
      <w:gridCol w:w="1631"/>
    </w:tblGrid>
    <w:tr w:rsidR="006F61B9" w:rsidRPr="00977E7F" w14:paraId="5A0FB348" w14:textId="77777777" w:rsidTr="0081053D">
      <w:trPr>
        <w:trHeight w:val="283"/>
      </w:trPr>
      <w:tc>
        <w:tcPr>
          <w:tcW w:w="8585" w:type="dxa"/>
        </w:tcPr>
        <w:p w14:paraId="6279B018" w14:textId="77777777" w:rsidR="006F61B9" w:rsidRPr="00977E7F" w:rsidRDefault="006F61B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17 August 2021</w:t>
          </w:r>
        </w:p>
      </w:tc>
      <w:tc>
        <w:tcPr>
          <w:tcW w:w="1631" w:type="dxa"/>
        </w:tcPr>
        <w:p w14:paraId="7165663A" w14:textId="77777777" w:rsidR="006F61B9" w:rsidRPr="00977E7F" w:rsidRDefault="006F61B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33</w:t>
          </w:r>
          <w:r w:rsidRPr="002A365B">
            <w:rPr>
              <w:rStyle w:val="PageNumber"/>
              <w:rFonts w:cs="Arial"/>
              <w:sz w:val="16"/>
              <w:szCs w:val="16"/>
            </w:rPr>
            <w:fldChar w:fldCharType="end"/>
          </w:r>
        </w:p>
      </w:tc>
    </w:tr>
  </w:tbl>
  <w:p w14:paraId="275DC6DF" w14:textId="77777777" w:rsidR="006F61B9" w:rsidRPr="00C91F3F" w:rsidRDefault="006F61B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B729CC" w14:textId="77777777" w:rsidR="00135705" w:rsidRDefault="00135705">
      <w:r>
        <w:separator/>
      </w:r>
    </w:p>
  </w:footnote>
  <w:footnote w:type="continuationSeparator" w:id="0">
    <w:p w14:paraId="79673716" w14:textId="77777777" w:rsidR="00135705" w:rsidRDefault="00135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00" w:type="dxa"/>
      <w:tblInd w:w="-72" w:type="dxa"/>
      <w:tblBorders>
        <w:bottom w:val="single" w:sz="4" w:space="0" w:color="auto"/>
      </w:tblBorders>
      <w:tblLook w:val="00A0" w:firstRow="1" w:lastRow="0" w:firstColumn="1" w:lastColumn="0" w:noHBand="0" w:noVBand="0"/>
    </w:tblPr>
    <w:tblGrid>
      <w:gridCol w:w="1970"/>
      <w:gridCol w:w="7930"/>
    </w:tblGrid>
    <w:tr w:rsidR="006F61B9" w14:paraId="53DC327E" w14:textId="77777777" w:rsidTr="00987913">
      <w:trPr>
        <w:trHeight w:val="1079"/>
      </w:trPr>
      <w:tc>
        <w:tcPr>
          <w:tcW w:w="1914" w:type="dxa"/>
          <w:tcBorders>
            <w:bottom w:val="single" w:sz="4" w:space="0" w:color="auto"/>
          </w:tcBorders>
        </w:tcPr>
        <w:p w14:paraId="2DF1E2FF" w14:textId="65C4DFFF" w:rsidR="006F61B9" w:rsidRPr="00987913" w:rsidRDefault="006F61B9" w:rsidP="00987913">
          <w:pPr>
            <w:pStyle w:val="Heading1"/>
          </w:pPr>
          <w:r>
            <w:rPr>
              <w:noProof/>
              <w:lang w:eastAsia="en-NZ"/>
            </w:rPr>
            <w:drawing>
              <wp:inline distT="0" distB="0" distL="0" distR="0" wp14:anchorId="77AA5602" wp14:editId="0531E257">
                <wp:extent cx="1075055" cy="7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709295"/>
                        </a:xfrm>
                        <a:prstGeom prst="rect">
                          <a:avLst/>
                        </a:prstGeom>
                        <a:noFill/>
                        <a:ln>
                          <a:noFill/>
                        </a:ln>
                      </pic:spPr>
                    </pic:pic>
                  </a:graphicData>
                </a:graphic>
              </wp:inline>
            </w:drawing>
          </w:r>
        </w:p>
      </w:tc>
      <w:tc>
        <w:tcPr>
          <w:tcW w:w="7986" w:type="dxa"/>
          <w:tcBorders>
            <w:bottom w:val="single" w:sz="4" w:space="0" w:color="auto"/>
          </w:tcBorders>
          <w:vAlign w:val="bottom"/>
        </w:tcPr>
        <w:p w14:paraId="339E1D70" w14:textId="77777777" w:rsidR="006F61B9" w:rsidRPr="00987913" w:rsidRDefault="006F61B9" w:rsidP="00987913">
          <w:pPr>
            <w:pStyle w:val="Heading1"/>
          </w:pPr>
          <w:r>
            <w:tab/>
            <w:t>Minutes</w:t>
          </w:r>
        </w:p>
      </w:tc>
    </w:tr>
  </w:tbl>
  <w:p w14:paraId="4189FFB0" w14:textId="77777777" w:rsidR="006F61B9" w:rsidRDefault="006F61B9"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40F10"/>
    <w:multiLevelType w:val="hybridMultilevel"/>
    <w:tmpl w:val="B0509576"/>
    <w:lvl w:ilvl="0" w:tplc="1BEA3CAE">
      <w:start w:val="1"/>
      <w:numFmt w:val="decimal"/>
      <w:lvlText w:val="%1."/>
      <w:lvlJc w:val="left"/>
      <w:pPr>
        <w:ind w:left="720" w:hanging="360"/>
      </w:pPr>
      <w:rPr>
        <w:rFonts w:cs="Times New Roman" w:hint="default"/>
        <w:b w:val="0"/>
        <w:bCs w:val="0"/>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B4F0882"/>
    <w:multiLevelType w:val="hybridMultilevel"/>
    <w:tmpl w:val="A5F8CE14"/>
    <w:lvl w:ilvl="0" w:tplc="4768C458">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2601E36"/>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3B820D5"/>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4DB4ED3"/>
    <w:multiLevelType w:val="hybridMultilevel"/>
    <w:tmpl w:val="0DF026FA"/>
    <w:lvl w:ilvl="0" w:tplc="4768C458">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987093F"/>
    <w:multiLevelType w:val="hybridMultilevel"/>
    <w:tmpl w:val="EA6CDE8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B1E0764"/>
    <w:multiLevelType w:val="hybridMultilevel"/>
    <w:tmpl w:val="EA6CDE8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32F77FB"/>
    <w:multiLevelType w:val="hybridMultilevel"/>
    <w:tmpl w:val="812E299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DD863C3"/>
    <w:multiLevelType w:val="hybridMultilevel"/>
    <w:tmpl w:val="0DF026FA"/>
    <w:lvl w:ilvl="0" w:tplc="4768C458">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633D35"/>
    <w:multiLevelType w:val="hybridMultilevel"/>
    <w:tmpl w:val="8F32FF7E"/>
    <w:lvl w:ilvl="0" w:tplc="8F205BDC">
      <w:start w:val="5"/>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E8D05F3"/>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D5B059E"/>
    <w:multiLevelType w:val="hybridMultilevel"/>
    <w:tmpl w:val="771E1A90"/>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29A5B80"/>
    <w:multiLevelType w:val="hybridMultilevel"/>
    <w:tmpl w:val="485098B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15:restartNumberingAfterBreak="0">
    <w:nsid w:val="47A837AD"/>
    <w:multiLevelType w:val="hybridMultilevel"/>
    <w:tmpl w:val="E48EE0A8"/>
    <w:lvl w:ilvl="0" w:tplc="998618F6">
      <w:numFmt w:val="bullet"/>
      <w:lvlText w:val="-"/>
      <w:lvlJc w:val="left"/>
      <w:pPr>
        <w:ind w:left="720" w:hanging="360"/>
      </w:pPr>
      <w:rPr>
        <w:rFonts w:ascii="Arial" w:eastAsia="Times New Roman" w:hAnsi="Arial" w:cs="Aria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C11658E"/>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F3A19CD"/>
    <w:multiLevelType w:val="hybridMultilevel"/>
    <w:tmpl w:val="F37208BC"/>
    <w:lvl w:ilvl="0" w:tplc="14090001">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4643CD2"/>
    <w:multiLevelType w:val="hybridMultilevel"/>
    <w:tmpl w:val="01FC5E8A"/>
    <w:lvl w:ilvl="0" w:tplc="14090001">
      <w:start w:val="1"/>
      <w:numFmt w:val="bullet"/>
      <w:lvlText w:val=""/>
      <w:lvlJc w:val="left"/>
      <w:pPr>
        <w:ind w:left="720" w:hanging="360"/>
      </w:pPr>
      <w:rPr>
        <w:rFonts w:ascii="Symbol" w:hAnsi="Symbol" w:hint="default"/>
        <w:b w:val="0"/>
        <w:bCs w:val="0"/>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8381D00"/>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D6E07ED"/>
    <w:multiLevelType w:val="hybridMultilevel"/>
    <w:tmpl w:val="D0D87E70"/>
    <w:lvl w:ilvl="0" w:tplc="95488BA6">
      <w:numFmt w:val="bullet"/>
      <w:lvlText w:val=""/>
      <w:lvlJc w:val="left"/>
      <w:pPr>
        <w:ind w:left="720" w:hanging="360"/>
      </w:pPr>
      <w:rPr>
        <w:rFonts w:ascii="Wingdings" w:eastAsia="Times New Roman" w:hAnsi="Wingding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F811700"/>
    <w:multiLevelType w:val="hybridMultilevel"/>
    <w:tmpl w:val="000892C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61555173"/>
    <w:multiLevelType w:val="hybridMultilevel"/>
    <w:tmpl w:val="D4C07576"/>
    <w:lvl w:ilvl="0" w:tplc="14090001">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2BF792F"/>
    <w:multiLevelType w:val="hybridMultilevel"/>
    <w:tmpl w:val="024211EE"/>
    <w:lvl w:ilvl="0" w:tplc="721ADA3E">
      <w:start w:val="1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B8F2CC8"/>
    <w:multiLevelType w:val="hybridMultilevel"/>
    <w:tmpl w:val="DFC8BF8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C5557C6"/>
    <w:multiLevelType w:val="hybridMultilevel"/>
    <w:tmpl w:val="10F013E8"/>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C956AE5"/>
    <w:multiLevelType w:val="hybridMultilevel"/>
    <w:tmpl w:val="62EA2494"/>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D5648C3"/>
    <w:multiLevelType w:val="hybridMultilevel"/>
    <w:tmpl w:val="6004FD4E"/>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7428655E"/>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76FE4415"/>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2"/>
  </w:num>
  <w:num w:numId="4">
    <w:abstractNumId w:val="31"/>
  </w:num>
  <w:num w:numId="5">
    <w:abstractNumId w:val="25"/>
  </w:num>
  <w:num w:numId="6">
    <w:abstractNumId w:val="7"/>
  </w:num>
  <w:num w:numId="7">
    <w:abstractNumId w:val="16"/>
  </w:num>
  <w:num w:numId="8">
    <w:abstractNumId w:val="24"/>
  </w:num>
  <w:num w:numId="9">
    <w:abstractNumId w:val="2"/>
  </w:num>
  <w:num w:numId="10">
    <w:abstractNumId w:val="6"/>
  </w:num>
  <w:num w:numId="11">
    <w:abstractNumId w:val="3"/>
  </w:num>
  <w:num w:numId="12">
    <w:abstractNumId w:val="26"/>
  </w:num>
  <w:num w:numId="13">
    <w:abstractNumId w:val="14"/>
  </w:num>
  <w:num w:numId="14">
    <w:abstractNumId w:val="22"/>
  </w:num>
  <w:num w:numId="15">
    <w:abstractNumId w:val="1"/>
  </w:num>
  <w:num w:numId="16">
    <w:abstractNumId w:val="9"/>
  </w:num>
  <w:num w:numId="17">
    <w:abstractNumId w:val="0"/>
  </w:num>
  <w:num w:numId="18">
    <w:abstractNumId w:val="21"/>
  </w:num>
  <w:num w:numId="19">
    <w:abstractNumId w:val="11"/>
  </w:num>
  <w:num w:numId="20">
    <w:abstractNumId w:val="17"/>
  </w:num>
  <w:num w:numId="21">
    <w:abstractNumId w:val="20"/>
  </w:num>
  <w:num w:numId="22">
    <w:abstractNumId w:val="32"/>
  </w:num>
  <w:num w:numId="23">
    <w:abstractNumId w:val="4"/>
  </w:num>
  <w:num w:numId="24">
    <w:abstractNumId w:val="8"/>
  </w:num>
  <w:num w:numId="25">
    <w:abstractNumId w:val="30"/>
  </w:num>
  <w:num w:numId="26">
    <w:abstractNumId w:val="18"/>
  </w:num>
  <w:num w:numId="27">
    <w:abstractNumId w:val="19"/>
  </w:num>
  <w:num w:numId="28">
    <w:abstractNumId w:val="27"/>
  </w:num>
  <w:num w:numId="29">
    <w:abstractNumId w:val="13"/>
  </w:num>
  <w:num w:numId="30">
    <w:abstractNumId w:val="23"/>
  </w:num>
  <w:num w:numId="31">
    <w:abstractNumId w:val="29"/>
  </w:num>
  <w:num w:numId="32">
    <w:abstractNumId w:val="5"/>
  </w:num>
  <w:num w:numId="33">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B1BF8A5-18E9-4951-9453-BF8E3D01ADBD}"/>
    <w:docVar w:name="dgnword-eventsink" w:val="255594448"/>
  </w:docVars>
  <w:rsids>
    <w:rsidRoot w:val="00D154FC"/>
    <w:rsid w:val="000008B6"/>
    <w:rsid w:val="0000142E"/>
    <w:rsid w:val="00011269"/>
    <w:rsid w:val="00011311"/>
    <w:rsid w:val="0001150A"/>
    <w:rsid w:val="00015AC6"/>
    <w:rsid w:val="00021A62"/>
    <w:rsid w:val="000241E8"/>
    <w:rsid w:val="00024553"/>
    <w:rsid w:val="00024BE1"/>
    <w:rsid w:val="00027525"/>
    <w:rsid w:val="00030E73"/>
    <w:rsid w:val="00032007"/>
    <w:rsid w:val="00032423"/>
    <w:rsid w:val="0003655C"/>
    <w:rsid w:val="00042964"/>
    <w:rsid w:val="00046C08"/>
    <w:rsid w:val="000524F4"/>
    <w:rsid w:val="00052A8C"/>
    <w:rsid w:val="00053D80"/>
    <w:rsid w:val="000540DB"/>
    <w:rsid w:val="00062139"/>
    <w:rsid w:val="00064773"/>
    <w:rsid w:val="00065F43"/>
    <w:rsid w:val="00067F45"/>
    <w:rsid w:val="00072091"/>
    <w:rsid w:val="000732A9"/>
    <w:rsid w:val="000735D5"/>
    <w:rsid w:val="00077013"/>
    <w:rsid w:val="0008002D"/>
    <w:rsid w:val="00082758"/>
    <w:rsid w:val="000837FB"/>
    <w:rsid w:val="0008707E"/>
    <w:rsid w:val="00090F58"/>
    <w:rsid w:val="0009740A"/>
    <w:rsid w:val="000974EF"/>
    <w:rsid w:val="000A363C"/>
    <w:rsid w:val="000A3E50"/>
    <w:rsid w:val="000A50A4"/>
    <w:rsid w:val="000A5EB3"/>
    <w:rsid w:val="000B020E"/>
    <w:rsid w:val="000B1F80"/>
    <w:rsid w:val="000B28F0"/>
    <w:rsid w:val="000B2F36"/>
    <w:rsid w:val="000B7392"/>
    <w:rsid w:val="000C1E65"/>
    <w:rsid w:val="000C3624"/>
    <w:rsid w:val="000C5C47"/>
    <w:rsid w:val="000C78D2"/>
    <w:rsid w:val="000C7999"/>
    <w:rsid w:val="000C7EEA"/>
    <w:rsid w:val="000D0A81"/>
    <w:rsid w:val="000D3A7F"/>
    <w:rsid w:val="000D6F5A"/>
    <w:rsid w:val="000D776A"/>
    <w:rsid w:val="000D7C94"/>
    <w:rsid w:val="000E487E"/>
    <w:rsid w:val="000E52E9"/>
    <w:rsid w:val="000E7E0E"/>
    <w:rsid w:val="000F2F24"/>
    <w:rsid w:val="000F30D5"/>
    <w:rsid w:val="000F4EB8"/>
    <w:rsid w:val="000F5416"/>
    <w:rsid w:val="000F6F09"/>
    <w:rsid w:val="000F734F"/>
    <w:rsid w:val="00103B79"/>
    <w:rsid w:val="001056A2"/>
    <w:rsid w:val="0011026E"/>
    <w:rsid w:val="0011548C"/>
    <w:rsid w:val="00117058"/>
    <w:rsid w:val="00121262"/>
    <w:rsid w:val="0012172E"/>
    <w:rsid w:val="00122A6F"/>
    <w:rsid w:val="00125C3D"/>
    <w:rsid w:val="001260F1"/>
    <w:rsid w:val="00127825"/>
    <w:rsid w:val="00130D19"/>
    <w:rsid w:val="00135705"/>
    <w:rsid w:val="00135BBB"/>
    <w:rsid w:val="001410C8"/>
    <w:rsid w:val="00142A63"/>
    <w:rsid w:val="001479E4"/>
    <w:rsid w:val="001514D0"/>
    <w:rsid w:val="00152C35"/>
    <w:rsid w:val="001622A1"/>
    <w:rsid w:val="0016594C"/>
    <w:rsid w:val="0016631B"/>
    <w:rsid w:val="00177B29"/>
    <w:rsid w:val="00180E5E"/>
    <w:rsid w:val="0018236B"/>
    <w:rsid w:val="00183E81"/>
    <w:rsid w:val="00184D6C"/>
    <w:rsid w:val="001853FE"/>
    <w:rsid w:val="0018623C"/>
    <w:rsid w:val="00186359"/>
    <w:rsid w:val="00196D9D"/>
    <w:rsid w:val="0019727C"/>
    <w:rsid w:val="001A1867"/>
    <w:rsid w:val="001A1ABE"/>
    <w:rsid w:val="001A3A93"/>
    <w:rsid w:val="001A4196"/>
    <w:rsid w:val="001A422A"/>
    <w:rsid w:val="001A678D"/>
    <w:rsid w:val="001B0EC4"/>
    <w:rsid w:val="001B16FD"/>
    <w:rsid w:val="001B2AD0"/>
    <w:rsid w:val="001B5D89"/>
    <w:rsid w:val="001B6362"/>
    <w:rsid w:val="001B7B46"/>
    <w:rsid w:val="001B7FFE"/>
    <w:rsid w:val="001C4AC5"/>
    <w:rsid w:val="001C4EFE"/>
    <w:rsid w:val="001C58DA"/>
    <w:rsid w:val="001E0E48"/>
    <w:rsid w:val="001E1352"/>
    <w:rsid w:val="001E29B4"/>
    <w:rsid w:val="001E2C76"/>
    <w:rsid w:val="001E41B0"/>
    <w:rsid w:val="001E5839"/>
    <w:rsid w:val="001E59E4"/>
    <w:rsid w:val="001F3A91"/>
    <w:rsid w:val="001F508B"/>
    <w:rsid w:val="001F52D7"/>
    <w:rsid w:val="001F565F"/>
    <w:rsid w:val="00200F62"/>
    <w:rsid w:val="00204AC4"/>
    <w:rsid w:val="00205710"/>
    <w:rsid w:val="002070A8"/>
    <w:rsid w:val="002134B4"/>
    <w:rsid w:val="002145A2"/>
    <w:rsid w:val="0021576E"/>
    <w:rsid w:val="00215DF4"/>
    <w:rsid w:val="00217F25"/>
    <w:rsid w:val="0022012A"/>
    <w:rsid w:val="0023230D"/>
    <w:rsid w:val="0023309A"/>
    <w:rsid w:val="0023389B"/>
    <w:rsid w:val="002367E0"/>
    <w:rsid w:val="00241CEE"/>
    <w:rsid w:val="00243A5D"/>
    <w:rsid w:val="00245777"/>
    <w:rsid w:val="00251ACC"/>
    <w:rsid w:val="00254921"/>
    <w:rsid w:val="00254DAC"/>
    <w:rsid w:val="0025519D"/>
    <w:rsid w:val="0025574F"/>
    <w:rsid w:val="002566D6"/>
    <w:rsid w:val="002644CF"/>
    <w:rsid w:val="00265D43"/>
    <w:rsid w:val="00272226"/>
    <w:rsid w:val="00276B34"/>
    <w:rsid w:val="00282440"/>
    <w:rsid w:val="00282D50"/>
    <w:rsid w:val="00285CB4"/>
    <w:rsid w:val="002871A7"/>
    <w:rsid w:val="00291295"/>
    <w:rsid w:val="002917E7"/>
    <w:rsid w:val="00292928"/>
    <w:rsid w:val="002937DF"/>
    <w:rsid w:val="002938CF"/>
    <w:rsid w:val="002963E8"/>
    <w:rsid w:val="00297D0D"/>
    <w:rsid w:val="00297FF8"/>
    <w:rsid w:val="002A076C"/>
    <w:rsid w:val="002A11ED"/>
    <w:rsid w:val="002A365B"/>
    <w:rsid w:val="002A5C93"/>
    <w:rsid w:val="002A74C2"/>
    <w:rsid w:val="002C42DE"/>
    <w:rsid w:val="002C7F95"/>
    <w:rsid w:val="002C7FD7"/>
    <w:rsid w:val="002D2AA3"/>
    <w:rsid w:val="002E16DB"/>
    <w:rsid w:val="002E174D"/>
    <w:rsid w:val="002F1D18"/>
    <w:rsid w:val="002F3F49"/>
    <w:rsid w:val="002F6E5B"/>
    <w:rsid w:val="00302587"/>
    <w:rsid w:val="00303B04"/>
    <w:rsid w:val="00312DFB"/>
    <w:rsid w:val="00316348"/>
    <w:rsid w:val="003171C8"/>
    <w:rsid w:val="003214C1"/>
    <w:rsid w:val="003224F4"/>
    <w:rsid w:val="00323B43"/>
    <w:rsid w:val="00323C84"/>
    <w:rsid w:val="00330E54"/>
    <w:rsid w:val="00334638"/>
    <w:rsid w:val="00336EB1"/>
    <w:rsid w:val="00343F18"/>
    <w:rsid w:val="00345A04"/>
    <w:rsid w:val="00350009"/>
    <w:rsid w:val="00355EB6"/>
    <w:rsid w:val="00361815"/>
    <w:rsid w:val="00361DF7"/>
    <w:rsid w:val="00363C38"/>
    <w:rsid w:val="00364481"/>
    <w:rsid w:val="00375C2D"/>
    <w:rsid w:val="00376A19"/>
    <w:rsid w:val="00377661"/>
    <w:rsid w:val="00381DF9"/>
    <w:rsid w:val="00385377"/>
    <w:rsid w:val="003873D2"/>
    <w:rsid w:val="00391CBA"/>
    <w:rsid w:val="00392F6A"/>
    <w:rsid w:val="00393509"/>
    <w:rsid w:val="00394CFF"/>
    <w:rsid w:val="00395A49"/>
    <w:rsid w:val="00396834"/>
    <w:rsid w:val="003A0806"/>
    <w:rsid w:val="003A0FBF"/>
    <w:rsid w:val="003A10BA"/>
    <w:rsid w:val="003A2F9A"/>
    <w:rsid w:val="003A32CB"/>
    <w:rsid w:val="003A5713"/>
    <w:rsid w:val="003A5D1E"/>
    <w:rsid w:val="003A60E0"/>
    <w:rsid w:val="003B0654"/>
    <w:rsid w:val="003B0880"/>
    <w:rsid w:val="003B08BD"/>
    <w:rsid w:val="003B2391"/>
    <w:rsid w:val="003B37AD"/>
    <w:rsid w:val="003B3DE3"/>
    <w:rsid w:val="003B3FA4"/>
    <w:rsid w:val="003B50FD"/>
    <w:rsid w:val="003B51D6"/>
    <w:rsid w:val="003C4343"/>
    <w:rsid w:val="003D095C"/>
    <w:rsid w:val="003D1215"/>
    <w:rsid w:val="003D44B9"/>
    <w:rsid w:val="003E125E"/>
    <w:rsid w:val="003E16F5"/>
    <w:rsid w:val="003E2658"/>
    <w:rsid w:val="003E3E13"/>
    <w:rsid w:val="003E4167"/>
    <w:rsid w:val="003E4D71"/>
    <w:rsid w:val="003E677F"/>
    <w:rsid w:val="003E73DB"/>
    <w:rsid w:val="003F0156"/>
    <w:rsid w:val="003F2A9E"/>
    <w:rsid w:val="003F5ACB"/>
    <w:rsid w:val="003F61EA"/>
    <w:rsid w:val="003F64E4"/>
    <w:rsid w:val="00402D6A"/>
    <w:rsid w:val="00404347"/>
    <w:rsid w:val="00410A21"/>
    <w:rsid w:val="0041406B"/>
    <w:rsid w:val="00415ABA"/>
    <w:rsid w:val="0042077B"/>
    <w:rsid w:val="004207B0"/>
    <w:rsid w:val="00420AC1"/>
    <w:rsid w:val="004213DE"/>
    <w:rsid w:val="00421C94"/>
    <w:rsid w:val="004234E8"/>
    <w:rsid w:val="0042576D"/>
    <w:rsid w:val="00426047"/>
    <w:rsid w:val="0043011E"/>
    <w:rsid w:val="0043082B"/>
    <w:rsid w:val="004330FE"/>
    <w:rsid w:val="0043352E"/>
    <w:rsid w:val="00435844"/>
    <w:rsid w:val="00435DD0"/>
    <w:rsid w:val="00436F07"/>
    <w:rsid w:val="004370B0"/>
    <w:rsid w:val="0044265C"/>
    <w:rsid w:val="004431BB"/>
    <w:rsid w:val="0044346A"/>
    <w:rsid w:val="004460F5"/>
    <w:rsid w:val="00450DB9"/>
    <w:rsid w:val="004531F3"/>
    <w:rsid w:val="00457752"/>
    <w:rsid w:val="00457F0C"/>
    <w:rsid w:val="0046498B"/>
    <w:rsid w:val="00466A3E"/>
    <w:rsid w:val="00470B46"/>
    <w:rsid w:val="00471FF5"/>
    <w:rsid w:val="0047482A"/>
    <w:rsid w:val="00477173"/>
    <w:rsid w:val="00477BC7"/>
    <w:rsid w:val="00482BCD"/>
    <w:rsid w:val="00485871"/>
    <w:rsid w:val="004870C6"/>
    <w:rsid w:val="004A0EF4"/>
    <w:rsid w:val="004A1871"/>
    <w:rsid w:val="004A190C"/>
    <w:rsid w:val="004A2AA6"/>
    <w:rsid w:val="004A3EFC"/>
    <w:rsid w:val="004A4240"/>
    <w:rsid w:val="004B1081"/>
    <w:rsid w:val="004B450F"/>
    <w:rsid w:val="004B5513"/>
    <w:rsid w:val="004B7466"/>
    <w:rsid w:val="004B7AF3"/>
    <w:rsid w:val="004C208E"/>
    <w:rsid w:val="004C24F7"/>
    <w:rsid w:val="004C2B9E"/>
    <w:rsid w:val="004C542B"/>
    <w:rsid w:val="004C5CA7"/>
    <w:rsid w:val="004C68A5"/>
    <w:rsid w:val="004C6CFB"/>
    <w:rsid w:val="004C6ECF"/>
    <w:rsid w:val="004C70FC"/>
    <w:rsid w:val="004D02BF"/>
    <w:rsid w:val="004D0BE1"/>
    <w:rsid w:val="004D71C5"/>
    <w:rsid w:val="004D7651"/>
    <w:rsid w:val="004E37FE"/>
    <w:rsid w:val="004E4133"/>
    <w:rsid w:val="004E6B0B"/>
    <w:rsid w:val="004E7999"/>
    <w:rsid w:val="004F0398"/>
    <w:rsid w:val="004F1FF8"/>
    <w:rsid w:val="004F30BA"/>
    <w:rsid w:val="004F4B33"/>
    <w:rsid w:val="004F4E41"/>
    <w:rsid w:val="004F79E4"/>
    <w:rsid w:val="00500286"/>
    <w:rsid w:val="00501A66"/>
    <w:rsid w:val="00503BFA"/>
    <w:rsid w:val="005044D1"/>
    <w:rsid w:val="00506221"/>
    <w:rsid w:val="0051004E"/>
    <w:rsid w:val="005126B4"/>
    <w:rsid w:val="005127EF"/>
    <w:rsid w:val="005151A0"/>
    <w:rsid w:val="00515FA9"/>
    <w:rsid w:val="00516B81"/>
    <w:rsid w:val="0052294C"/>
    <w:rsid w:val="00522B40"/>
    <w:rsid w:val="005238CF"/>
    <w:rsid w:val="005248C5"/>
    <w:rsid w:val="00524E45"/>
    <w:rsid w:val="00525E32"/>
    <w:rsid w:val="00526D6B"/>
    <w:rsid w:val="00530795"/>
    <w:rsid w:val="005363AD"/>
    <w:rsid w:val="00543832"/>
    <w:rsid w:val="005457BB"/>
    <w:rsid w:val="00551923"/>
    <w:rsid w:val="005532A9"/>
    <w:rsid w:val="005532F9"/>
    <w:rsid w:val="00556C1A"/>
    <w:rsid w:val="00562862"/>
    <w:rsid w:val="00563A49"/>
    <w:rsid w:val="0056543F"/>
    <w:rsid w:val="00565482"/>
    <w:rsid w:val="0056606A"/>
    <w:rsid w:val="00571B00"/>
    <w:rsid w:val="0057413E"/>
    <w:rsid w:val="00577B5C"/>
    <w:rsid w:val="0058154E"/>
    <w:rsid w:val="005839AC"/>
    <w:rsid w:val="005866BA"/>
    <w:rsid w:val="00586780"/>
    <w:rsid w:val="00591423"/>
    <w:rsid w:val="00593118"/>
    <w:rsid w:val="00593C77"/>
    <w:rsid w:val="00595113"/>
    <w:rsid w:val="0059760C"/>
    <w:rsid w:val="005A5022"/>
    <w:rsid w:val="005B20F3"/>
    <w:rsid w:val="005B3CEC"/>
    <w:rsid w:val="005B6FD7"/>
    <w:rsid w:val="005B72D3"/>
    <w:rsid w:val="005C067F"/>
    <w:rsid w:val="005C39B6"/>
    <w:rsid w:val="005D01C0"/>
    <w:rsid w:val="005D3F05"/>
    <w:rsid w:val="005D4E54"/>
    <w:rsid w:val="005D4E8F"/>
    <w:rsid w:val="005D53CC"/>
    <w:rsid w:val="005D669D"/>
    <w:rsid w:val="005E32FD"/>
    <w:rsid w:val="005E765B"/>
    <w:rsid w:val="005F09DB"/>
    <w:rsid w:val="005F0A65"/>
    <w:rsid w:val="005F2332"/>
    <w:rsid w:val="005F34DA"/>
    <w:rsid w:val="005F5DA5"/>
    <w:rsid w:val="0060190A"/>
    <w:rsid w:val="00603524"/>
    <w:rsid w:val="00603AFA"/>
    <w:rsid w:val="00606897"/>
    <w:rsid w:val="00607A99"/>
    <w:rsid w:val="00611EE4"/>
    <w:rsid w:val="006131DF"/>
    <w:rsid w:val="00614225"/>
    <w:rsid w:val="0061784D"/>
    <w:rsid w:val="00617D6F"/>
    <w:rsid w:val="00621E89"/>
    <w:rsid w:val="00622C37"/>
    <w:rsid w:val="0062728E"/>
    <w:rsid w:val="00630672"/>
    <w:rsid w:val="00630C3C"/>
    <w:rsid w:val="00630D2A"/>
    <w:rsid w:val="00632C2B"/>
    <w:rsid w:val="00632F12"/>
    <w:rsid w:val="00640DD0"/>
    <w:rsid w:val="00640EDC"/>
    <w:rsid w:val="00643786"/>
    <w:rsid w:val="00650005"/>
    <w:rsid w:val="00652385"/>
    <w:rsid w:val="00654C5B"/>
    <w:rsid w:val="00656FAE"/>
    <w:rsid w:val="00665284"/>
    <w:rsid w:val="00665F6C"/>
    <w:rsid w:val="00666481"/>
    <w:rsid w:val="00673E43"/>
    <w:rsid w:val="006778DB"/>
    <w:rsid w:val="00680B7B"/>
    <w:rsid w:val="00686785"/>
    <w:rsid w:val="0069208C"/>
    <w:rsid w:val="00694E73"/>
    <w:rsid w:val="006A0201"/>
    <w:rsid w:val="006A1A64"/>
    <w:rsid w:val="006A25BE"/>
    <w:rsid w:val="006A2A78"/>
    <w:rsid w:val="006A496D"/>
    <w:rsid w:val="006A5EAA"/>
    <w:rsid w:val="006A70FD"/>
    <w:rsid w:val="006A7B76"/>
    <w:rsid w:val="006B1823"/>
    <w:rsid w:val="006B5613"/>
    <w:rsid w:val="006B785A"/>
    <w:rsid w:val="006C0F5E"/>
    <w:rsid w:val="006C2EE2"/>
    <w:rsid w:val="006C4833"/>
    <w:rsid w:val="006C49D7"/>
    <w:rsid w:val="006C6A92"/>
    <w:rsid w:val="006D1517"/>
    <w:rsid w:val="006D4840"/>
    <w:rsid w:val="006D4D66"/>
    <w:rsid w:val="006D5062"/>
    <w:rsid w:val="006D70D6"/>
    <w:rsid w:val="006E476C"/>
    <w:rsid w:val="006E6C84"/>
    <w:rsid w:val="006E7151"/>
    <w:rsid w:val="006F61B9"/>
    <w:rsid w:val="006F6556"/>
    <w:rsid w:val="006F7805"/>
    <w:rsid w:val="00705F95"/>
    <w:rsid w:val="007078A4"/>
    <w:rsid w:val="00711D6D"/>
    <w:rsid w:val="007127A5"/>
    <w:rsid w:val="00712B27"/>
    <w:rsid w:val="00713996"/>
    <w:rsid w:val="00713EA0"/>
    <w:rsid w:val="00714D2A"/>
    <w:rsid w:val="00715EA3"/>
    <w:rsid w:val="0072043F"/>
    <w:rsid w:val="0072174D"/>
    <w:rsid w:val="00723FCA"/>
    <w:rsid w:val="0072600F"/>
    <w:rsid w:val="007263CB"/>
    <w:rsid w:val="0072793E"/>
    <w:rsid w:val="00733434"/>
    <w:rsid w:val="00733547"/>
    <w:rsid w:val="007355DE"/>
    <w:rsid w:val="00736538"/>
    <w:rsid w:val="00741A99"/>
    <w:rsid w:val="007433D6"/>
    <w:rsid w:val="007457C8"/>
    <w:rsid w:val="00746093"/>
    <w:rsid w:val="007530E4"/>
    <w:rsid w:val="00753E2C"/>
    <w:rsid w:val="00756D83"/>
    <w:rsid w:val="00761E49"/>
    <w:rsid w:val="00762182"/>
    <w:rsid w:val="00765FA4"/>
    <w:rsid w:val="007705C1"/>
    <w:rsid w:val="00770A9F"/>
    <w:rsid w:val="00770AAD"/>
    <w:rsid w:val="00773FAB"/>
    <w:rsid w:val="00780371"/>
    <w:rsid w:val="007823CC"/>
    <w:rsid w:val="007827E9"/>
    <w:rsid w:val="007853C4"/>
    <w:rsid w:val="007903CC"/>
    <w:rsid w:val="00790FC5"/>
    <w:rsid w:val="00792D4C"/>
    <w:rsid w:val="0079365D"/>
    <w:rsid w:val="00795EDD"/>
    <w:rsid w:val="007A1EB2"/>
    <w:rsid w:val="007A305F"/>
    <w:rsid w:val="007A5D39"/>
    <w:rsid w:val="007A6B47"/>
    <w:rsid w:val="007B06E6"/>
    <w:rsid w:val="007B213F"/>
    <w:rsid w:val="007B58DD"/>
    <w:rsid w:val="007B6DDF"/>
    <w:rsid w:val="007C0608"/>
    <w:rsid w:val="007C5C85"/>
    <w:rsid w:val="007D3CB8"/>
    <w:rsid w:val="007D5756"/>
    <w:rsid w:val="007D6636"/>
    <w:rsid w:val="007E257A"/>
    <w:rsid w:val="007E3445"/>
    <w:rsid w:val="007F0F8C"/>
    <w:rsid w:val="007F1997"/>
    <w:rsid w:val="007F3F96"/>
    <w:rsid w:val="007F56D5"/>
    <w:rsid w:val="007F5922"/>
    <w:rsid w:val="007F7219"/>
    <w:rsid w:val="0080327B"/>
    <w:rsid w:val="00804BBC"/>
    <w:rsid w:val="008063F4"/>
    <w:rsid w:val="00806BA0"/>
    <w:rsid w:val="008072D6"/>
    <w:rsid w:val="0080741D"/>
    <w:rsid w:val="00807A11"/>
    <w:rsid w:val="0081053D"/>
    <w:rsid w:val="00812E5B"/>
    <w:rsid w:val="00813311"/>
    <w:rsid w:val="008134CE"/>
    <w:rsid w:val="00817D16"/>
    <w:rsid w:val="0082375F"/>
    <w:rsid w:val="008257EC"/>
    <w:rsid w:val="00826455"/>
    <w:rsid w:val="008268E8"/>
    <w:rsid w:val="00826AD3"/>
    <w:rsid w:val="00841276"/>
    <w:rsid w:val="0084394F"/>
    <w:rsid w:val="008444A3"/>
    <w:rsid w:val="00853293"/>
    <w:rsid w:val="0085373A"/>
    <w:rsid w:val="00855319"/>
    <w:rsid w:val="00855C35"/>
    <w:rsid w:val="00855D72"/>
    <w:rsid w:val="00857341"/>
    <w:rsid w:val="0085776F"/>
    <w:rsid w:val="008631CD"/>
    <w:rsid w:val="00863C8E"/>
    <w:rsid w:val="00867BBB"/>
    <w:rsid w:val="00876B48"/>
    <w:rsid w:val="00876DAE"/>
    <w:rsid w:val="008800A0"/>
    <w:rsid w:val="00881A1E"/>
    <w:rsid w:val="00881C3F"/>
    <w:rsid w:val="008862D0"/>
    <w:rsid w:val="008869BB"/>
    <w:rsid w:val="00886FC9"/>
    <w:rsid w:val="0088735C"/>
    <w:rsid w:val="00887E4D"/>
    <w:rsid w:val="008902BA"/>
    <w:rsid w:val="008913DC"/>
    <w:rsid w:val="008933DE"/>
    <w:rsid w:val="00893B46"/>
    <w:rsid w:val="00894BEA"/>
    <w:rsid w:val="00896722"/>
    <w:rsid w:val="00896FBF"/>
    <w:rsid w:val="00897983"/>
    <w:rsid w:val="008A0345"/>
    <w:rsid w:val="008A046E"/>
    <w:rsid w:val="008A0739"/>
    <w:rsid w:val="008A4D34"/>
    <w:rsid w:val="008A6039"/>
    <w:rsid w:val="008B0412"/>
    <w:rsid w:val="008B246F"/>
    <w:rsid w:val="008B4C87"/>
    <w:rsid w:val="008B5F1D"/>
    <w:rsid w:val="008B60CF"/>
    <w:rsid w:val="008C0188"/>
    <w:rsid w:val="008C2669"/>
    <w:rsid w:val="008C287E"/>
    <w:rsid w:val="008C5699"/>
    <w:rsid w:val="008C688D"/>
    <w:rsid w:val="008D1960"/>
    <w:rsid w:val="008D1F36"/>
    <w:rsid w:val="008D61B5"/>
    <w:rsid w:val="008E26A8"/>
    <w:rsid w:val="008E372A"/>
    <w:rsid w:val="008E56FD"/>
    <w:rsid w:val="008E7148"/>
    <w:rsid w:val="008E7433"/>
    <w:rsid w:val="008F1EFB"/>
    <w:rsid w:val="008F65D5"/>
    <w:rsid w:val="008F69E6"/>
    <w:rsid w:val="008F7153"/>
    <w:rsid w:val="00900BC5"/>
    <w:rsid w:val="00901869"/>
    <w:rsid w:val="00901AE6"/>
    <w:rsid w:val="00901C48"/>
    <w:rsid w:val="00902B80"/>
    <w:rsid w:val="00911213"/>
    <w:rsid w:val="00913260"/>
    <w:rsid w:val="00920363"/>
    <w:rsid w:val="00921B80"/>
    <w:rsid w:val="00923340"/>
    <w:rsid w:val="0092737C"/>
    <w:rsid w:val="00932E8C"/>
    <w:rsid w:val="009351B1"/>
    <w:rsid w:val="009368A2"/>
    <w:rsid w:val="009374D2"/>
    <w:rsid w:val="00937C21"/>
    <w:rsid w:val="009406AB"/>
    <w:rsid w:val="009428C7"/>
    <w:rsid w:val="00945E4B"/>
    <w:rsid w:val="00946168"/>
    <w:rsid w:val="00946B92"/>
    <w:rsid w:val="009513F0"/>
    <w:rsid w:val="00955B6C"/>
    <w:rsid w:val="00956F5A"/>
    <w:rsid w:val="00957673"/>
    <w:rsid w:val="00960BFE"/>
    <w:rsid w:val="00963502"/>
    <w:rsid w:val="0096510F"/>
    <w:rsid w:val="00965308"/>
    <w:rsid w:val="0096673E"/>
    <w:rsid w:val="009678BB"/>
    <w:rsid w:val="009706C6"/>
    <w:rsid w:val="00972D1C"/>
    <w:rsid w:val="00973D34"/>
    <w:rsid w:val="00977E7F"/>
    <w:rsid w:val="0098032A"/>
    <w:rsid w:val="00982FCA"/>
    <w:rsid w:val="00983FB5"/>
    <w:rsid w:val="00984B69"/>
    <w:rsid w:val="00986C43"/>
    <w:rsid w:val="00987913"/>
    <w:rsid w:val="00987A4A"/>
    <w:rsid w:val="00993414"/>
    <w:rsid w:val="009938B4"/>
    <w:rsid w:val="00997AE3"/>
    <w:rsid w:val="009A27EB"/>
    <w:rsid w:val="009A5BCE"/>
    <w:rsid w:val="009A72E2"/>
    <w:rsid w:val="009B15F4"/>
    <w:rsid w:val="009B30AC"/>
    <w:rsid w:val="009B587F"/>
    <w:rsid w:val="009C0CFD"/>
    <w:rsid w:val="009C4686"/>
    <w:rsid w:val="009C51DB"/>
    <w:rsid w:val="009C5652"/>
    <w:rsid w:val="009D16D9"/>
    <w:rsid w:val="009D4051"/>
    <w:rsid w:val="009D4587"/>
    <w:rsid w:val="009D592A"/>
    <w:rsid w:val="009E2991"/>
    <w:rsid w:val="009E2FC9"/>
    <w:rsid w:val="009E367E"/>
    <w:rsid w:val="009E69C0"/>
    <w:rsid w:val="009E6C99"/>
    <w:rsid w:val="009E6CF1"/>
    <w:rsid w:val="009F27E1"/>
    <w:rsid w:val="009F7040"/>
    <w:rsid w:val="00A025C0"/>
    <w:rsid w:val="00A03D8B"/>
    <w:rsid w:val="00A04183"/>
    <w:rsid w:val="00A048A3"/>
    <w:rsid w:val="00A04A68"/>
    <w:rsid w:val="00A11B83"/>
    <w:rsid w:val="00A126B4"/>
    <w:rsid w:val="00A13636"/>
    <w:rsid w:val="00A13B79"/>
    <w:rsid w:val="00A152A5"/>
    <w:rsid w:val="00A1582C"/>
    <w:rsid w:val="00A164BF"/>
    <w:rsid w:val="00A21894"/>
    <w:rsid w:val="00A2253C"/>
    <w:rsid w:val="00A24979"/>
    <w:rsid w:val="00A344A1"/>
    <w:rsid w:val="00A3752B"/>
    <w:rsid w:val="00A37C87"/>
    <w:rsid w:val="00A40B6A"/>
    <w:rsid w:val="00A41E0F"/>
    <w:rsid w:val="00A51639"/>
    <w:rsid w:val="00A51DEE"/>
    <w:rsid w:val="00A54BC0"/>
    <w:rsid w:val="00A57957"/>
    <w:rsid w:val="00A57FE4"/>
    <w:rsid w:val="00A60A86"/>
    <w:rsid w:val="00A61039"/>
    <w:rsid w:val="00A61513"/>
    <w:rsid w:val="00A62E4B"/>
    <w:rsid w:val="00A649BF"/>
    <w:rsid w:val="00A64C3A"/>
    <w:rsid w:val="00A653A7"/>
    <w:rsid w:val="00A6565A"/>
    <w:rsid w:val="00A70BCA"/>
    <w:rsid w:val="00A71089"/>
    <w:rsid w:val="00A723C2"/>
    <w:rsid w:val="00A724D6"/>
    <w:rsid w:val="00A743E0"/>
    <w:rsid w:val="00A84031"/>
    <w:rsid w:val="00A8443C"/>
    <w:rsid w:val="00A84630"/>
    <w:rsid w:val="00A84F85"/>
    <w:rsid w:val="00A85D55"/>
    <w:rsid w:val="00A863CC"/>
    <w:rsid w:val="00A86FAE"/>
    <w:rsid w:val="00A87B24"/>
    <w:rsid w:val="00A91BCE"/>
    <w:rsid w:val="00A92ADA"/>
    <w:rsid w:val="00A9572D"/>
    <w:rsid w:val="00A95DAD"/>
    <w:rsid w:val="00AA16DC"/>
    <w:rsid w:val="00AA79BD"/>
    <w:rsid w:val="00AB15B3"/>
    <w:rsid w:val="00AB1EFE"/>
    <w:rsid w:val="00AB23F6"/>
    <w:rsid w:val="00AB51B7"/>
    <w:rsid w:val="00AB691A"/>
    <w:rsid w:val="00AB733B"/>
    <w:rsid w:val="00AD6FB5"/>
    <w:rsid w:val="00AD7020"/>
    <w:rsid w:val="00AD7AEB"/>
    <w:rsid w:val="00AE0940"/>
    <w:rsid w:val="00AE3EE3"/>
    <w:rsid w:val="00AF18A7"/>
    <w:rsid w:val="00AF228E"/>
    <w:rsid w:val="00AF5C58"/>
    <w:rsid w:val="00B0524E"/>
    <w:rsid w:val="00B05B78"/>
    <w:rsid w:val="00B05BA0"/>
    <w:rsid w:val="00B06966"/>
    <w:rsid w:val="00B07BED"/>
    <w:rsid w:val="00B07D77"/>
    <w:rsid w:val="00B101CB"/>
    <w:rsid w:val="00B10E7C"/>
    <w:rsid w:val="00B11B79"/>
    <w:rsid w:val="00B13B86"/>
    <w:rsid w:val="00B24C37"/>
    <w:rsid w:val="00B25F16"/>
    <w:rsid w:val="00B26014"/>
    <w:rsid w:val="00B27231"/>
    <w:rsid w:val="00B33EC0"/>
    <w:rsid w:val="00B34301"/>
    <w:rsid w:val="00B35D01"/>
    <w:rsid w:val="00B43228"/>
    <w:rsid w:val="00B502A5"/>
    <w:rsid w:val="00B50A97"/>
    <w:rsid w:val="00B51913"/>
    <w:rsid w:val="00B54656"/>
    <w:rsid w:val="00B54CED"/>
    <w:rsid w:val="00B552F1"/>
    <w:rsid w:val="00B566A9"/>
    <w:rsid w:val="00B60B95"/>
    <w:rsid w:val="00B63911"/>
    <w:rsid w:val="00B642C2"/>
    <w:rsid w:val="00B645B3"/>
    <w:rsid w:val="00B65E4F"/>
    <w:rsid w:val="00B672E4"/>
    <w:rsid w:val="00B70989"/>
    <w:rsid w:val="00B73414"/>
    <w:rsid w:val="00B73CAF"/>
    <w:rsid w:val="00B816AB"/>
    <w:rsid w:val="00B82203"/>
    <w:rsid w:val="00B84DD2"/>
    <w:rsid w:val="00B852AB"/>
    <w:rsid w:val="00B86470"/>
    <w:rsid w:val="00B87349"/>
    <w:rsid w:val="00B91EEB"/>
    <w:rsid w:val="00B92E04"/>
    <w:rsid w:val="00B932EA"/>
    <w:rsid w:val="00B94F9D"/>
    <w:rsid w:val="00B95024"/>
    <w:rsid w:val="00B95598"/>
    <w:rsid w:val="00B964A6"/>
    <w:rsid w:val="00B9657E"/>
    <w:rsid w:val="00B97060"/>
    <w:rsid w:val="00B97B53"/>
    <w:rsid w:val="00BA0798"/>
    <w:rsid w:val="00BA2221"/>
    <w:rsid w:val="00BA7142"/>
    <w:rsid w:val="00BB1E91"/>
    <w:rsid w:val="00BB2B8E"/>
    <w:rsid w:val="00BB41F3"/>
    <w:rsid w:val="00BB7A0E"/>
    <w:rsid w:val="00BC23B6"/>
    <w:rsid w:val="00BC3592"/>
    <w:rsid w:val="00BC4A8D"/>
    <w:rsid w:val="00BC5E92"/>
    <w:rsid w:val="00BD0129"/>
    <w:rsid w:val="00BD5718"/>
    <w:rsid w:val="00BD7603"/>
    <w:rsid w:val="00BE3C65"/>
    <w:rsid w:val="00BE5262"/>
    <w:rsid w:val="00BE533A"/>
    <w:rsid w:val="00BF0FB3"/>
    <w:rsid w:val="00BF1240"/>
    <w:rsid w:val="00BF3680"/>
    <w:rsid w:val="00BF6349"/>
    <w:rsid w:val="00BF6505"/>
    <w:rsid w:val="00BF69E0"/>
    <w:rsid w:val="00C030F7"/>
    <w:rsid w:val="00C06097"/>
    <w:rsid w:val="00C0695E"/>
    <w:rsid w:val="00C0708F"/>
    <w:rsid w:val="00C14B43"/>
    <w:rsid w:val="00C14DA2"/>
    <w:rsid w:val="00C17E32"/>
    <w:rsid w:val="00C23D2E"/>
    <w:rsid w:val="00C31241"/>
    <w:rsid w:val="00C3180F"/>
    <w:rsid w:val="00C33B1E"/>
    <w:rsid w:val="00C34DE0"/>
    <w:rsid w:val="00C35712"/>
    <w:rsid w:val="00C3637D"/>
    <w:rsid w:val="00C45D39"/>
    <w:rsid w:val="00C45E47"/>
    <w:rsid w:val="00C4773F"/>
    <w:rsid w:val="00C47D8B"/>
    <w:rsid w:val="00C50832"/>
    <w:rsid w:val="00C51FA5"/>
    <w:rsid w:val="00C531AE"/>
    <w:rsid w:val="00C54E16"/>
    <w:rsid w:val="00C56A63"/>
    <w:rsid w:val="00C57AFD"/>
    <w:rsid w:val="00C619DF"/>
    <w:rsid w:val="00C64896"/>
    <w:rsid w:val="00C675D1"/>
    <w:rsid w:val="00C720BC"/>
    <w:rsid w:val="00C74065"/>
    <w:rsid w:val="00C75DC0"/>
    <w:rsid w:val="00C765D8"/>
    <w:rsid w:val="00C831D1"/>
    <w:rsid w:val="00C83905"/>
    <w:rsid w:val="00C87B66"/>
    <w:rsid w:val="00C9195D"/>
    <w:rsid w:val="00C91F3F"/>
    <w:rsid w:val="00C941B5"/>
    <w:rsid w:val="00CA6AF9"/>
    <w:rsid w:val="00CB1B66"/>
    <w:rsid w:val="00CB3005"/>
    <w:rsid w:val="00CB3A25"/>
    <w:rsid w:val="00CB41ED"/>
    <w:rsid w:val="00CB7C6E"/>
    <w:rsid w:val="00CC07EE"/>
    <w:rsid w:val="00CC0B33"/>
    <w:rsid w:val="00CC22DC"/>
    <w:rsid w:val="00CC51D5"/>
    <w:rsid w:val="00CC5B42"/>
    <w:rsid w:val="00CD1097"/>
    <w:rsid w:val="00CD2F4E"/>
    <w:rsid w:val="00CD5A08"/>
    <w:rsid w:val="00CD6774"/>
    <w:rsid w:val="00CD7B13"/>
    <w:rsid w:val="00CE58B7"/>
    <w:rsid w:val="00CF4308"/>
    <w:rsid w:val="00CF6BDA"/>
    <w:rsid w:val="00D02C4A"/>
    <w:rsid w:val="00D03031"/>
    <w:rsid w:val="00D04BE0"/>
    <w:rsid w:val="00D04C2E"/>
    <w:rsid w:val="00D05908"/>
    <w:rsid w:val="00D07BBE"/>
    <w:rsid w:val="00D07D9B"/>
    <w:rsid w:val="00D11BE7"/>
    <w:rsid w:val="00D12113"/>
    <w:rsid w:val="00D124EA"/>
    <w:rsid w:val="00D14D51"/>
    <w:rsid w:val="00D154FC"/>
    <w:rsid w:val="00D21889"/>
    <w:rsid w:val="00D324AA"/>
    <w:rsid w:val="00D3417F"/>
    <w:rsid w:val="00D36F77"/>
    <w:rsid w:val="00D37B67"/>
    <w:rsid w:val="00D4141B"/>
    <w:rsid w:val="00D41692"/>
    <w:rsid w:val="00D42DDC"/>
    <w:rsid w:val="00D517D6"/>
    <w:rsid w:val="00D51A8E"/>
    <w:rsid w:val="00D5290D"/>
    <w:rsid w:val="00D55253"/>
    <w:rsid w:val="00D56D45"/>
    <w:rsid w:val="00D624E9"/>
    <w:rsid w:val="00D62F79"/>
    <w:rsid w:val="00D6513F"/>
    <w:rsid w:val="00D73B69"/>
    <w:rsid w:val="00D74AB8"/>
    <w:rsid w:val="00D80C93"/>
    <w:rsid w:val="00D81DB5"/>
    <w:rsid w:val="00D849EA"/>
    <w:rsid w:val="00D8556C"/>
    <w:rsid w:val="00D85982"/>
    <w:rsid w:val="00D87F14"/>
    <w:rsid w:val="00D921F1"/>
    <w:rsid w:val="00D94E81"/>
    <w:rsid w:val="00D955A6"/>
    <w:rsid w:val="00DA0155"/>
    <w:rsid w:val="00DA0611"/>
    <w:rsid w:val="00DA13EB"/>
    <w:rsid w:val="00DA39BF"/>
    <w:rsid w:val="00DA5E18"/>
    <w:rsid w:val="00DB032B"/>
    <w:rsid w:val="00DB5F2B"/>
    <w:rsid w:val="00DC21EB"/>
    <w:rsid w:val="00DC35A3"/>
    <w:rsid w:val="00DC3602"/>
    <w:rsid w:val="00DC3F20"/>
    <w:rsid w:val="00DC50C5"/>
    <w:rsid w:val="00DC62A5"/>
    <w:rsid w:val="00DD02FF"/>
    <w:rsid w:val="00DD1BA0"/>
    <w:rsid w:val="00DD1E5C"/>
    <w:rsid w:val="00DD285E"/>
    <w:rsid w:val="00DD63E1"/>
    <w:rsid w:val="00DD646A"/>
    <w:rsid w:val="00DE1C03"/>
    <w:rsid w:val="00DF170E"/>
    <w:rsid w:val="00DF2A31"/>
    <w:rsid w:val="00DF385F"/>
    <w:rsid w:val="00DF57FA"/>
    <w:rsid w:val="00DF63C3"/>
    <w:rsid w:val="00DF7D7A"/>
    <w:rsid w:val="00E00DFA"/>
    <w:rsid w:val="00E01007"/>
    <w:rsid w:val="00E014DA"/>
    <w:rsid w:val="00E0315B"/>
    <w:rsid w:val="00E0397F"/>
    <w:rsid w:val="00E04DDF"/>
    <w:rsid w:val="00E07037"/>
    <w:rsid w:val="00E07948"/>
    <w:rsid w:val="00E10EFA"/>
    <w:rsid w:val="00E10F13"/>
    <w:rsid w:val="00E12311"/>
    <w:rsid w:val="00E140C4"/>
    <w:rsid w:val="00E16377"/>
    <w:rsid w:val="00E17DF8"/>
    <w:rsid w:val="00E202C6"/>
    <w:rsid w:val="00E20390"/>
    <w:rsid w:val="00E22447"/>
    <w:rsid w:val="00E24BA7"/>
    <w:rsid w:val="00E24E77"/>
    <w:rsid w:val="00E24F5C"/>
    <w:rsid w:val="00E258C0"/>
    <w:rsid w:val="00E26225"/>
    <w:rsid w:val="00E262DF"/>
    <w:rsid w:val="00E27564"/>
    <w:rsid w:val="00E3300E"/>
    <w:rsid w:val="00E33321"/>
    <w:rsid w:val="00E34959"/>
    <w:rsid w:val="00E3691E"/>
    <w:rsid w:val="00E36AC2"/>
    <w:rsid w:val="00E37146"/>
    <w:rsid w:val="00E40584"/>
    <w:rsid w:val="00E407F0"/>
    <w:rsid w:val="00E41607"/>
    <w:rsid w:val="00E433D7"/>
    <w:rsid w:val="00E44036"/>
    <w:rsid w:val="00E45DFE"/>
    <w:rsid w:val="00E50BA0"/>
    <w:rsid w:val="00E528A1"/>
    <w:rsid w:val="00E55C93"/>
    <w:rsid w:val="00E61D42"/>
    <w:rsid w:val="00E61EF9"/>
    <w:rsid w:val="00E708EA"/>
    <w:rsid w:val="00E730F0"/>
    <w:rsid w:val="00E739D2"/>
    <w:rsid w:val="00E758A7"/>
    <w:rsid w:val="00E7725C"/>
    <w:rsid w:val="00E81594"/>
    <w:rsid w:val="00E82F09"/>
    <w:rsid w:val="00E85F90"/>
    <w:rsid w:val="00E871AC"/>
    <w:rsid w:val="00EA0032"/>
    <w:rsid w:val="00EA1B8D"/>
    <w:rsid w:val="00EA267A"/>
    <w:rsid w:val="00EA4455"/>
    <w:rsid w:val="00EA6A1B"/>
    <w:rsid w:val="00EA77D7"/>
    <w:rsid w:val="00EB0736"/>
    <w:rsid w:val="00EB4634"/>
    <w:rsid w:val="00EB5EA4"/>
    <w:rsid w:val="00EB632A"/>
    <w:rsid w:val="00EC068C"/>
    <w:rsid w:val="00EC53B1"/>
    <w:rsid w:val="00EC682E"/>
    <w:rsid w:val="00ED2753"/>
    <w:rsid w:val="00ED2FB2"/>
    <w:rsid w:val="00ED39C1"/>
    <w:rsid w:val="00ED7507"/>
    <w:rsid w:val="00EE019A"/>
    <w:rsid w:val="00EE1EA4"/>
    <w:rsid w:val="00EE3C95"/>
    <w:rsid w:val="00EE73C3"/>
    <w:rsid w:val="00EE7697"/>
    <w:rsid w:val="00EE7766"/>
    <w:rsid w:val="00EF151A"/>
    <w:rsid w:val="00EF375A"/>
    <w:rsid w:val="00EF4B71"/>
    <w:rsid w:val="00EF6ECB"/>
    <w:rsid w:val="00F00F3D"/>
    <w:rsid w:val="00F01470"/>
    <w:rsid w:val="00F04154"/>
    <w:rsid w:val="00F05882"/>
    <w:rsid w:val="00F05A82"/>
    <w:rsid w:val="00F101E1"/>
    <w:rsid w:val="00F12B97"/>
    <w:rsid w:val="00F1578A"/>
    <w:rsid w:val="00F21059"/>
    <w:rsid w:val="00F210A3"/>
    <w:rsid w:val="00F21DDD"/>
    <w:rsid w:val="00F25DD2"/>
    <w:rsid w:val="00F27351"/>
    <w:rsid w:val="00F32C09"/>
    <w:rsid w:val="00F346D4"/>
    <w:rsid w:val="00F45BF6"/>
    <w:rsid w:val="00F46C2D"/>
    <w:rsid w:val="00F47020"/>
    <w:rsid w:val="00F471D9"/>
    <w:rsid w:val="00F53FE0"/>
    <w:rsid w:val="00F6192C"/>
    <w:rsid w:val="00F6247B"/>
    <w:rsid w:val="00F65F72"/>
    <w:rsid w:val="00F6645C"/>
    <w:rsid w:val="00F737DB"/>
    <w:rsid w:val="00F80C5D"/>
    <w:rsid w:val="00F83029"/>
    <w:rsid w:val="00F90A43"/>
    <w:rsid w:val="00F9451C"/>
    <w:rsid w:val="00F945B4"/>
    <w:rsid w:val="00F94961"/>
    <w:rsid w:val="00FA0E48"/>
    <w:rsid w:val="00FA1DAE"/>
    <w:rsid w:val="00FA2F2A"/>
    <w:rsid w:val="00FA7194"/>
    <w:rsid w:val="00FA7539"/>
    <w:rsid w:val="00FB0DDB"/>
    <w:rsid w:val="00FB1B53"/>
    <w:rsid w:val="00FB5283"/>
    <w:rsid w:val="00FB7C5A"/>
    <w:rsid w:val="00FC0955"/>
    <w:rsid w:val="00FC09B8"/>
    <w:rsid w:val="00FD1840"/>
    <w:rsid w:val="00FD1CC0"/>
    <w:rsid w:val="00FD2B1E"/>
    <w:rsid w:val="00FD2F1B"/>
    <w:rsid w:val="00FD372C"/>
    <w:rsid w:val="00FD40E7"/>
    <w:rsid w:val="00FD5F32"/>
    <w:rsid w:val="00FD6F42"/>
    <w:rsid w:val="00FE1AD7"/>
    <w:rsid w:val="00FE20D7"/>
    <w:rsid w:val="00FE267C"/>
    <w:rsid w:val="00FF0625"/>
    <w:rsid w:val="00FF0C72"/>
    <w:rsid w:val="00FF5542"/>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91C05A"/>
  <w14:defaultImageDpi w14:val="0"/>
  <w15:docId w15:val="{558E0F4A-B98A-498A-B27F-207C3E503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3E4D71"/>
    <w:pPr>
      <w:ind w:left="720"/>
      <w:contextualSpacing/>
    </w:pPr>
  </w:style>
  <w:style w:type="character" w:styleId="Hyperlink">
    <w:name w:val="Hyperlink"/>
    <w:rsid w:val="000F5416"/>
    <w:rPr>
      <w:color w:val="0563C1"/>
      <w:u w:val="single"/>
    </w:rPr>
  </w:style>
  <w:style w:type="character" w:customStyle="1" w:styleId="UnresolvedMention1">
    <w:name w:val="Unresolved Mention1"/>
    <w:basedOn w:val="DefaultParagraphFont"/>
    <w:uiPriority w:val="99"/>
    <w:semiHidden/>
    <w:unhideWhenUsed/>
    <w:rsid w:val="00A70BCA"/>
    <w:rPr>
      <w:color w:val="605E5C"/>
      <w:shd w:val="clear" w:color="auto" w:fill="E1DFDD"/>
    </w:rPr>
  </w:style>
  <w:style w:type="paragraph" w:styleId="Revision">
    <w:name w:val="Revision"/>
    <w:hidden/>
    <w:uiPriority w:val="99"/>
    <w:semiHidden/>
    <w:rsid w:val="0062728E"/>
    <w:rPr>
      <w:rFonts w:ascii="Arial" w:hAnsi="Arial"/>
      <w:sz w:val="22"/>
      <w:lang w:val="en-GB" w:eastAsia="en-US"/>
    </w:rPr>
  </w:style>
  <w:style w:type="character" w:styleId="UnresolvedMention">
    <w:name w:val="Unresolved Mention"/>
    <w:basedOn w:val="DefaultParagraphFont"/>
    <w:uiPriority w:val="99"/>
    <w:semiHidden/>
    <w:unhideWhenUsed/>
    <w:rsid w:val="008A4D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8259470">
      <w:bodyDiv w:val="1"/>
      <w:marLeft w:val="0"/>
      <w:marRight w:val="0"/>
      <w:marTop w:val="0"/>
      <w:marBottom w:val="0"/>
      <w:divBdr>
        <w:top w:val="none" w:sz="0" w:space="0" w:color="auto"/>
        <w:left w:val="none" w:sz="0" w:space="0" w:color="auto"/>
        <w:bottom w:val="none" w:sz="0" w:space="0" w:color="auto"/>
        <w:right w:val="none" w:sz="0" w:space="0" w:color="auto"/>
      </w:divBdr>
    </w:div>
    <w:div w:id="95679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health.govt.nz/assets/Uploads/HDEC/templates/hdec-data-tissue-management-template-oct2020.docx" TargetMode="External"/><Relationship Id="rId18" Type="http://schemas.openxmlformats.org/officeDocument/2006/relationships/hyperlink" Target="https://ethics.health.govt.nz/assets/Uploads/HDEC/templates/participant-information-sheet-consent-form-template-sep20.doc"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thics.health.govt.nz/assets/Uploads/HDEC/templates/participant-information-sheet-consent-form-template-sep20.doc" TargetMode="External"/><Relationship Id="rId7" Type="http://schemas.openxmlformats.org/officeDocument/2006/relationships/settings" Target="settings.xml"/><Relationship Id="rId12" Type="http://schemas.openxmlformats.org/officeDocument/2006/relationships/hyperlink" Target="https://ethics.health.govt.nz/assets/Uploads/HDEC/templates/participant-information-sheet-consent-form-template-reproductive-risks-apr20.docx" TargetMode="External"/><Relationship Id="rId17" Type="http://schemas.openxmlformats.org/officeDocument/2006/relationships/hyperlink" Target="https://ethics.health.govt.nz/assets/Uploads/HDEC/templates/participant-information-sheet-consent-form-template-sep20.doc"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thics.health.govt.nz/assets/Uploads/HDEC/templates/hdec-data-tissue-management-template-oct2020.docx" TargetMode="External"/><Relationship Id="rId20" Type="http://schemas.openxmlformats.org/officeDocument/2006/relationships/hyperlink" Target="https://ethics.health.govt.nz/assets/Uploads/HDEC/templates/hdec-data-tissue-management-template-oct2020.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hics.health.govt.nz/guides-templates-and-forms/participant-information-sheet-template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thics.health.govt.nz/assets/Uploads/HDEC/templates/participant-information-sheet-consent-form-template-sep20.doc"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thics.health.govt.nz/assets/Uploads/HDEC/templates/participant-information-sheet-consent-form-template-sep20.do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assets/Uploads/HDEC/templates/participant-information-sheet-consent-form-template-reproductive-risks-apr20.docx"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FFA1A17B473844BC5B9C21B25D22C1" ma:contentTypeVersion="13" ma:contentTypeDescription="Create a new document." ma:contentTypeScope="" ma:versionID="aa45ef4f408cad65b8d7d1edfcd28e79">
  <xsd:schema xmlns:xsd="http://www.w3.org/2001/XMLSchema" xmlns:xs="http://www.w3.org/2001/XMLSchema" xmlns:p="http://schemas.microsoft.com/office/2006/metadata/properties" xmlns:ns3="38d86600-7856-4183-902e-5c137371d1c0" xmlns:ns4="a47aaedc-31c3-4cfd-8a5c-9620f7c1917f" targetNamespace="http://schemas.microsoft.com/office/2006/metadata/properties" ma:root="true" ma:fieldsID="3d2a5be689a56c71fca86036ee4dddcd" ns3:_="" ns4:_="">
    <xsd:import namespace="38d86600-7856-4183-902e-5c137371d1c0"/>
    <xsd:import namespace="a47aaedc-31c3-4cfd-8a5c-9620f7c1917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86600-7856-4183-902e-5c137371d1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7aaedc-31c3-4cfd-8a5c-9620f7c1917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FF940F-F08E-4E26-8A20-CB0567B6ED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489671-B888-4EDB-8C2C-7DB8DBCBEE86}">
  <ds:schemaRefs>
    <ds:schemaRef ds:uri="http://schemas.microsoft.com/sharepoint/v3/contenttype/forms"/>
  </ds:schemaRefs>
</ds:datastoreItem>
</file>

<file path=customXml/itemProps3.xml><?xml version="1.0" encoding="utf-8"?>
<ds:datastoreItem xmlns:ds="http://schemas.openxmlformats.org/officeDocument/2006/customXml" ds:itemID="{E607B7FA-0BB7-4BD3-8FDA-51B051CE54DB}">
  <ds:schemaRefs>
    <ds:schemaRef ds:uri="http://schemas.openxmlformats.org/officeDocument/2006/bibliography"/>
  </ds:schemaRefs>
</ds:datastoreItem>
</file>

<file path=customXml/itemProps4.xml><?xml version="1.0" encoding="utf-8"?>
<ds:datastoreItem xmlns:ds="http://schemas.openxmlformats.org/officeDocument/2006/customXml" ds:itemID="{F7372BED-79D9-46DB-AA23-77C5A184C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86600-7856-4183-902e-5c137371d1c0"/>
    <ds:schemaRef ds:uri="a47aaedc-31c3-4cfd-8a5c-9620f7c191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33</Pages>
  <Words>10178</Words>
  <Characters>57159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Zoe Benge</cp:lastModifiedBy>
  <cp:revision>58</cp:revision>
  <cp:lastPrinted>2011-05-20T06:26:00Z</cp:lastPrinted>
  <dcterms:created xsi:type="dcterms:W3CDTF">2021-08-31T03:54:00Z</dcterms:created>
  <dcterms:modified xsi:type="dcterms:W3CDTF">2021-09-08T04:16:00Z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0x01010097FFA1A17B473844BC5B9C21B25D22C1</vt:lpwstr>
  </property>
</Properties>
</file>