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33E34" w14:textId="77777777" w:rsidR="00E24E77" w:rsidRPr="00522B40" w:rsidRDefault="00E24E77" w:rsidP="00E24E77">
      <w:pPr>
        <w:rPr>
          <w:sz w:val="20"/>
        </w:rPr>
      </w:pPr>
    </w:p>
    <w:p w14:paraId="35164182"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BF" w:firstRow="1" w:lastRow="0" w:firstColumn="1" w:lastColumn="0" w:noHBand="0" w:noVBand="0"/>
      </w:tblPr>
      <w:tblGrid>
        <w:gridCol w:w="2268"/>
        <w:gridCol w:w="6941"/>
      </w:tblGrid>
      <w:tr w:rsidR="004439BC" w:rsidRPr="004439BC" w14:paraId="0604D0CA" w14:textId="77777777" w:rsidTr="008F6D9D">
        <w:tc>
          <w:tcPr>
            <w:tcW w:w="2268" w:type="dxa"/>
            <w:tcBorders>
              <w:top w:val="single" w:sz="4" w:space="0" w:color="auto"/>
            </w:tcBorders>
          </w:tcPr>
          <w:p w14:paraId="31DBF25E" w14:textId="77777777" w:rsidR="00E24E77" w:rsidRPr="004439BC" w:rsidRDefault="00E24E77" w:rsidP="00E24E77">
            <w:pPr>
              <w:spacing w:before="80" w:after="80"/>
              <w:rPr>
                <w:rFonts w:cs="Arial"/>
                <w:b/>
                <w:sz w:val="20"/>
                <w:lang w:val="en-NZ"/>
              </w:rPr>
            </w:pPr>
            <w:r w:rsidRPr="004439BC">
              <w:rPr>
                <w:rFonts w:cs="Arial"/>
                <w:b/>
                <w:sz w:val="20"/>
                <w:lang w:val="en-NZ"/>
              </w:rPr>
              <w:t>Committee:</w:t>
            </w:r>
          </w:p>
        </w:tc>
        <w:tc>
          <w:tcPr>
            <w:tcW w:w="6941" w:type="dxa"/>
            <w:tcBorders>
              <w:top w:val="single" w:sz="4" w:space="0" w:color="auto"/>
            </w:tcBorders>
          </w:tcPr>
          <w:p w14:paraId="5DEDC754" w14:textId="64D324CA" w:rsidR="00E24E77" w:rsidRPr="004439BC" w:rsidRDefault="007277F8" w:rsidP="00E24E77">
            <w:pPr>
              <w:spacing w:before="80" w:after="80"/>
              <w:rPr>
                <w:rFonts w:cs="Arial"/>
                <w:sz w:val="20"/>
                <w:lang w:val="en-NZ"/>
              </w:rPr>
            </w:pPr>
            <w:r w:rsidRPr="004439BC">
              <w:rPr>
                <w:rFonts w:cs="Arial"/>
                <w:sz w:val="20"/>
                <w:lang w:val="en-NZ"/>
              </w:rPr>
              <w:t>Northern A</w:t>
            </w:r>
            <w:r w:rsidR="00A22109" w:rsidRPr="004439BC">
              <w:rPr>
                <w:rFonts w:cs="Arial"/>
                <w:sz w:val="20"/>
                <w:lang w:val="en-NZ"/>
              </w:rPr>
              <w:t xml:space="preserve"> Health and Disability Ethics Committee</w:t>
            </w:r>
          </w:p>
        </w:tc>
      </w:tr>
      <w:tr w:rsidR="004439BC" w:rsidRPr="004439BC" w14:paraId="05E69660" w14:textId="77777777" w:rsidTr="008F6D9D">
        <w:tc>
          <w:tcPr>
            <w:tcW w:w="2268" w:type="dxa"/>
          </w:tcPr>
          <w:p w14:paraId="01CA7EBF" w14:textId="77777777" w:rsidR="00E24E77" w:rsidRPr="004439BC" w:rsidRDefault="00E24E77" w:rsidP="00E24E77">
            <w:pPr>
              <w:spacing w:before="80" w:after="80"/>
              <w:rPr>
                <w:rFonts w:cs="Arial"/>
                <w:b/>
                <w:sz w:val="20"/>
                <w:lang w:val="en-NZ"/>
              </w:rPr>
            </w:pPr>
            <w:r w:rsidRPr="004439BC">
              <w:rPr>
                <w:rFonts w:cs="Arial"/>
                <w:b/>
                <w:sz w:val="20"/>
                <w:lang w:val="en-NZ"/>
              </w:rPr>
              <w:t>Meeting date:</w:t>
            </w:r>
          </w:p>
        </w:tc>
        <w:tc>
          <w:tcPr>
            <w:tcW w:w="6941" w:type="dxa"/>
          </w:tcPr>
          <w:p w14:paraId="506D230D" w14:textId="265B6139" w:rsidR="00E24E77" w:rsidRPr="004439BC" w:rsidRDefault="007277F8" w:rsidP="00E24E77">
            <w:pPr>
              <w:spacing w:before="80" w:after="80"/>
              <w:rPr>
                <w:rFonts w:cs="Arial"/>
                <w:sz w:val="20"/>
                <w:lang w:val="en-NZ"/>
              </w:rPr>
            </w:pPr>
            <w:r w:rsidRPr="004439BC">
              <w:rPr>
                <w:rFonts w:cs="Arial"/>
                <w:sz w:val="20"/>
                <w:lang w:val="en-NZ"/>
              </w:rPr>
              <w:t>16 November 2021</w:t>
            </w:r>
          </w:p>
        </w:tc>
      </w:tr>
    </w:tbl>
    <w:p w14:paraId="5EAEDEFF" w14:textId="77777777" w:rsidR="007F56D5" w:rsidRPr="004439BC" w:rsidRDefault="007F56D5" w:rsidP="00E24E77">
      <w:pPr>
        <w:spacing w:before="80" w:after="80"/>
        <w:rPr>
          <w:rFonts w:cs="Arial"/>
          <w:sz w:val="20"/>
          <w:lang w:val="en-NZ"/>
        </w:rPr>
      </w:pPr>
    </w:p>
    <w:tbl>
      <w:tblPr>
        <w:tblW w:w="5000" w:type="pct"/>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55"/>
        <w:gridCol w:w="1746"/>
        <w:gridCol w:w="3822"/>
        <w:gridCol w:w="1420"/>
        <w:gridCol w:w="1167"/>
      </w:tblGrid>
      <w:tr w:rsidR="004439BC" w:rsidRPr="00AA55F6" w14:paraId="5E5E3C54" w14:textId="77777777" w:rsidTr="006E2DA5">
        <w:tc>
          <w:tcPr>
            <w:tcW w:w="476" w:type="pct"/>
            <w:shd w:val="clear" w:color="auto" w:fill="D3D3D3"/>
            <w:hideMark/>
          </w:tcPr>
          <w:p w14:paraId="03831B81" w14:textId="77777777" w:rsidR="00AA55F6" w:rsidRPr="00AA55F6" w:rsidRDefault="00AA55F6" w:rsidP="00AA55F6">
            <w:pPr>
              <w:spacing w:before="80" w:after="80"/>
              <w:rPr>
                <w:rFonts w:cs="Arial"/>
                <w:b/>
                <w:bCs/>
                <w:sz w:val="20"/>
                <w:lang w:val="en-NZ"/>
              </w:rPr>
            </w:pPr>
            <w:r w:rsidRPr="00AA55F6">
              <w:rPr>
                <w:rFonts w:cs="Arial"/>
                <w:b/>
                <w:bCs/>
                <w:sz w:val="20"/>
                <w:lang w:val="en-NZ"/>
              </w:rPr>
              <w:t>Time</w:t>
            </w:r>
          </w:p>
        </w:tc>
        <w:tc>
          <w:tcPr>
            <w:tcW w:w="964" w:type="pct"/>
            <w:shd w:val="clear" w:color="auto" w:fill="D3D3D3"/>
            <w:hideMark/>
          </w:tcPr>
          <w:p w14:paraId="57C2DBAF" w14:textId="77777777" w:rsidR="00AA55F6" w:rsidRPr="00AA55F6" w:rsidRDefault="00AA55F6" w:rsidP="00AA55F6">
            <w:pPr>
              <w:spacing w:before="80" w:after="80"/>
              <w:rPr>
                <w:rFonts w:cs="Arial"/>
                <w:b/>
                <w:bCs/>
                <w:sz w:val="20"/>
                <w:lang w:val="en-NZ"/>
              </w:rPr>
            </w:pPr>
            <w:r w:rsidRPr="00AA55F6">
              <w:rPr>
                <w:rFonts w:cs="Arial"/>
                <w:b/>
                <w:bCs/>
                <w:sz w:val="20"/>
                <w:lang w:val="en-NZ"/>
              </w:rPr>
              <w:t>Review Reference</w:t>
            </w:r>
          </w:p>
        </w:tc>
        <w:tc>
          <w:tcPr>
            <w:tcW w:w="2122" w:type="pct"/>
            <w:shd w:val="clear" w:color="auto" w:fill="D3D3D3"/>
            <w:hideMark/>
          </w:tcPr>
          <w:p w14:paraId="6972BA45" w14:textId="77777777" w:rsidR="00AA55F6" w:rsidRPr="00AA55F6" w:rsidRDefault="00AA55F6" w:rsidP="00AA55F6">
            <w:pPr>
              <w:spacing w:before="80" w:after="80"/>
              <w:rPr>
                <w:rFonts w:cs="Arial"/>
                <w:b/>
                <w:bCs/>
                <w:sz w:val="20"/>
                <w:lang w:val="en-NZ"/>
              </w:rPr>
            </w:pPr>
            <w:r w:rsidRPr="00AA55F6">
              <w:rPr>
                <w:rFonts w:cs="Arial"/>
                <w:b/>
                <w:bCs/>
                <w:sz w:val="20"/>
                <w:lang w:val="en-NZ"/>
              </w:rPr>
              <w:t>Project Title</w:t>
            </w:r>
          </w:p>
        </w:tc>
        <w:tc>
          <w:tcPr>
            <w:tcW w:w="789" w:type="pct"/>
            <w:shd w:val="clear" w:color="auto" w:fill="D3D3D3"/>
            <w:hideMark/>
          </w:tcPr>
          <w:p w14:paraId="7160E705" w14:textId="77777777" w:rsidR="00AA55F6" w:rsidRPr="00AA55F6" w:rsidRDefault="00AA55F6" w:rsidP="00AA55F6">
            <w:pPr>
              <w:spacing w:before="80" w:after="80"/>
              <w:rPr>
                <w:rFonts w:cs="Arial"/>
                <w:b/>
                <w:bCs/>
                <w:sz w:val="20"/>
                <w:lang w:val="en-NZ"/>
              </w:rPr>
            </w:pPr>
            <w:r w:rsidRPr="00AA55F6">
              <w:rPr>
                <w:rFonts w:cs="Arial"/>
                <w:b/>
                <w:bCs/>
                <w:sz w:val="20"/>
                <w:lang w:val="en-NZ"/>
              </w:rPr>
              <w:t>Coordinating Investigator</w:t>
            </w:r>
          </w:p>
        </w:tc>
        <w:tc>
          <w:tcPr>
            <w:tcW w:w="650" w:type="pct"/>
            <w:shd w:val="clear" w:color="auto" w:fill="D3D3D3"/>
            <w:hideMark/>
          </w:tcPr>
          <w:p w14:paraId="2D8B919F" w14:textId="77777777" w:rsidR="00AA55F6" w:rsidRPr="00AA55F6" w:rsidRDefault="00AA55F6" w:rsidP="00AA55F6">
            <w:pPr>
              <w:spacing w:before="80" w:after="80"/>
              <w:rPr>
                <w:rFonts w:cs="Arial"/>
                <w:b/>
                <w:bCs/>
                <w:sz w:val="20"/>
                <w:lang w:val="en-NZ"/>
              </w:rPr>
            </w:pPr>
            <w:r w:rsidRPr="00AA55F6">
              <w:rPr>
                <w:rFonts w:cs="Arial"/>
                <w:b/>
                <w:bCs/>
                <w:sz w:val="20"/>
                <w:lang w:val="en-NZ"/>
              </w:rPr>
              <w:t>Lead Reviewers</w:t>
            </w:r>
          </w:p>
        </w:tc>
      </w:tr>
      <w:tr w:rsidR="004439BC" w:rsidRPr="00AA55F6" w14:paraId="19E9C2E3"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3D4BDD" w14:textId="77777777" w:rsidR="00AA55F6" w:rsidRPr="00AA55F6" w:rsidRDefault="00AA55F6" w:rsidP="00AA55F6">
            <w:pPr>
              <w:spacing w:before="80" w:after="80"/>
              <w:rPr>
                <w:rFonts w:cs="Arial"/>
                <w:sz w:val="20"/>
                <w:lang w:val="en-NZ"/>
              </w:rPr>
            </w:pPr>
            <w:r w:rsidRPr="00AA55F6">
              <w:rPr>
                <w:rFonts w:cs="Arial"/>
                <w:sz w:val="20"/>
                <w:lang w:val="en-NZ"/>
              </w:rPr>
              <w:t>1:30 - 2:00pm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A9445F6" w14:textId="77777777" w:rsidR="00AA55F6" w:rsidRPr="00AA55F6" w:rsidRDefault="00AA55F6" w:rsidP="00AA55F6">
            <w:pPr>
              <w:spacing w:before="80" w:after="80"/>
              <w:rPr>
                <w:rFonts w:cs="Arial"/>
                <w:sz w:val="20"/>
                <w:lang w:val="en-NZ"/>
              </w:rPr>
            </w:pPr>
            <w:r w:rsidRPr="00AA55F6">
              <w:rPr>
                <w:rFonts w:cs="Arial"/>
                <w:sz w:val="20"/>
                <w:lang w:val="en-NZ"/>
              </w:rPr>
              <w:t>2021 EXP 11562</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54CBEB1" w14:textId="77777777" w:rsidR="00AA55F6" w:rsidRPr="00AA55F6" w:rsidRDefault="00AA55F6" w:rsidP="00AA55F6">
            <w:pPr>
              <w:spacing w:before="80" w:after="80"/>
              <w:rPr>
                <w:rFonts w:cs="Arial"/>
                <w:sz w:val="20"/>
                <w:lang w:val="en-NZ"/>
              </w:rPr>
            </w:pPr>
            <w:r w:rsidRPr="00AA55F6">
              <w:rPr>
                <w:rFonts w:cs="Arial"/>
                <w:sz w:val="20"/>
                <w:lang w:val="en-NZ"/>
              </w:rPr>
              <w:t>Effect of Exercise on Sleep Quality in Children with Autism Spectrum Disorder/</w:t>
            </w:r>
            <w:proofErr w:type="spellStart"/>
            <w:r w:rsidRPr="00AA55F6">
              <w:rPr>
                <w:rFonts w:cs="Arial"/>
                <w:sz w:val="20"/>
                <w:lang w:val="en-NZ"/>
              </w:rPr>
              <w:t>Takiwātanga</w:t>
            </w:r>
            <w:proofErr w:type="spellEnd"/>
            <w:r w:rsidRPr="00AA55F6">
              <w:rPr>
                <w:rFonts w:cs="Arial"/>
                <w:sz w:val="20"/>
                <w:lang w:val="en-NZ"/>
              </w:rPr>
              <w:t>: A Pilot Study</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C3C5B5A" w14:textId="77777777" w:rsidR="00AA55F6" w:rsidRPr="00AA55F6" w:rsidRDefault="00AA55F6" w:rsidP="00AA55F6">
            <w:pPr>
              <w:spacing w:before="80" w:after="80"/>
              <w:rPr>
                <w:rFonts w:cs="Arial"/>
                <w:sz w:val="20"/>
                <w:lang w:val="en-NZ"/>
              </w:rPr>
            </w:pPr>
            <w:r w:rsidRPr="00AA55F6">
              <w:rPr>
                <w:rFonts w:cs="Arial"/>
                <w:sz w:val="20"/>
                <w:lang w:val="en-NZ"/>
              </w:rPr>
              <w:t>Dr Gloria Dainty</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289575F" w14:textId="77777777" w:rsidR="00AA55F6" w:rsidRPr="00AA55F6" w:rsidRDefault="00AA55F6" w:rsidP="00AA55F6">
            <w:pPr>
              <w:spacing w:before="80" w:after="80"/>
              <w:rPr>
                <w:rFonts w:cs="Arial"/>
                <w:sz w:val="20"/>
                <w:lang w:val="en-NZ"/>
              </w:rPr>
            </w:pPr>
            <w:r w:rsidRPr="00AA55F6">
              <w:rPr>
                <w:rFonts w:cs="Arial"/>
                <w:sz w:val="20"/>
                <w:lang w:val="en-NZ"/>
              </w:rPr>
              <w:t>Catherine / Kate</w:t>
            </w:r>
          </w:p>
        </w:tc>
      </w:tr>
      <w:tr w:rsidR="004439BC" w:rsidRPr="00AA55F6" w14:paraId="38DE6116"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E63D2E" w14:textId="77777777" w:rsidR="00AA55F6" w:rsidRPr="00AA55F6" w:rsidRDefault="00AA55F6" w:rsidP="00AA55F6">
            <w:pPr>
              <w:spacing w:before="80" w:after="80"/>
              <w:rPr>
                <w:rFonts w:cs="Arial"/>
                <w:sz w:val="20"/>
                <w:lang w:val="en-NZ"/>
              </w:rPr>
            </w:pPr>
            <w:r w:rsidRPr="00AA55F6">
              <w:rPr>
                <w:rFonts w:cs="Arial"/>
                <w:sz w:val="20"/>
                <w:lang w:val="en-NZ"/>
              </w:rPr>
              <w:t>2:00 - 2:30pm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6C5E8D4" w14:textId="77777777" w:rsidR="00AA55F6" w:rsidRPr="00AA55F6" w:rsidRDefault="00AA55F6" w:rsidP="00AA55F6">
            <w:pPr>
              <w:spacing w:before="80" w:after="80"/>
              <w:rPr>
                <w:rFonts w:cs="Arial"/>
                <w:sz w:val="20"/>
                <w:lang w:val="en-NZ"/>
              </w:rPr>
            </w:pPr>
            <w:r w:rsidRPr="00AA55F6">
              <w:rPr>
                <w:rFonts w:cs="Arial"/>
                <w:sz w:val="20"/>
                <w:lang w:val="en-NZ"/>
              </w:rPr>
              <w:t>2021 FULL 11105</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181BBB2" w14:textId="77777777" w:rsidR="00AA55F6" w:rsidRPr="00AA55F6" w:rsidRDefault="00AA55F6" w:rsidP="00AA55F6">
            <w:pPr>
              <w:spacing w:before="80" w:after="80"/>
              <w:rPr>
                <w:rFonts w:cs="Arial"/>
                <w:sz w:val="20"/>
                <w:lang w:val="en-NZ"/>
              </w:rPr>
            </w:pPr>
            <w:r w:rsidRPr="00AA55F6">
              <w:rPr>
                <w:rFonts w:cs="Arial"/>
                <w:sz w:val="20"/>
                <w:lang w:val="en-NZ"/>
              </w:rPr>
              <w:t xml:space="preserve">A Long-term Follow-up Study of </w:t>
            </w:r>
            <w:proofErr w:type="spellStart"/>
            <w:r w:rsidRPr="00AA55F6">
              <w:rPr>
                <w:rFonts w:cs="Arial"/>
                <w:sz w:val="20"/>
                <w:lang w:val="en-NZ"/>
              </w:rPr>
              <w:t>Sotatercept</w:t>
            </w:r>
            <w:proofErr w:type="spellEnd"/>
            <w:r w:rsidRPr="00AA55F6">
              <w:rPr>
                <w:rFonts w:cs="Arial"/>
                <w:sz w:val="20"/>
                <w:lang w:val="en-NZ"/>
              </w:rPr>
              <w:t xml:space="preserve"> for PAH Treatment</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90A7BB9" w14:textId="77777777" w:rsidR="00AA55F6" w:rsidRPr="00AA55F6" w:rsidRDefault="00AA55F6" w:rsidP="00AA55F6">
            <w:pPr>
              <w:spacing w:before="80" w:after="80"/>
              <w:rPr>
                <w:rFonts w:cs="Arial"/>
                <w:sz w:val="20"/>
                <w:lang w:val="en-NZ"/>
              </w:rPr>
            </w:pPr>
            <w:r w:rsidRPr="00AA55F6">
              <w:rPr>
                <w:rFonts w:cs="Arial"/>
                <w:sz w:val="20"/>
                <w:lang w:val="en-NZ"/>
              </w:rPr>
              <w:t>Dr Henry Gallagher</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2393CCE" w14:textId="77777777" w:rsidR="00AA55F6" w:rsidRPr="00AA55F6" w:rsidRDefault="00AA55F6" w:rsidP="00AA55F6">
            <w:pPr>
              <w:spacing w:before="80" w:after="80"/>
              <w:rPr>
                <w:rFonts w:cs="Arial"/>
                <w:sz w:val="20"/>
                <w:lang w:val="en-NZ"/>
              </w:rPr>
            </w:pPr>
            <w:r w:rsidRPr="00AA55F6">
              <w:rPr>
                <w:rFonts w:cs="Arial"/>
                <w:sz w:val="20"/>
                <w:lang w:val="en-NZ"/>
              </w:rPr>
              <w:t>Jonathan / Sotera</w:t>
            </w:r>
          </w:p>
        </w:tc>
      </w:tr>
      <w:tr w:rsidR="004439BC" w:rsidRPr="00AA55F6" w14:paraId="6FBB03D8"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3F4FF3" w14:textId="77777777" w:rsidR="00AA55F6" w:rsidRPr="00AA55F6" w:rsidRDefault="00AA55F6" w:rsidP="00AA55F6">
            <w:pPr>
              <w:spacing w:before="80" w:after="80"/>
              <w:rPr>
                <w:rFonts w:cs="Arial"/>
                <w:sz w:val="20"/>
                <w:lang w:val="en-NZ"/>
              </w:rPr>
            </w:pPr>
            <w:bookmarkStart w:id="0" w:name="_Hlk87959050"/>
            <w:r w:rsidRPr="00AA55F6">
              <w:rPr>
                <w:rFonts w:cs="Arial"/>
                <w:sz w:val="20"/>
                <w:lang w:val="en-NZ"/>
              </w:rPr>
              <w:t>2:30 - 3:00pm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EAF7A5" w14:textId="77777777" w:rsidR="00AA55F6" w:rsidRPr="00AA55F6" w:rsidRDefault="00AA55F6" w:rsidP="00AA55F6">
            <w:pPr>
              <w:spacing w:before="80" w:after="80"/>
              <w:rPr>
                <w:rFonts w:cs="Arial"/>
                <w:sz w:val="20"/>
                <w:lang w:val="en-NZ"/>
              </w:rPr>
            </w:pPr>
            <w:r w:rsidRPr="00AA55F6">
              <w:rPr>
                <w:rFonts w:cs="Arial"/>
                <w:sz w:val="20"/>
                <w:lang w:val="en-NZ"/>
              </w:rPr>
              <w:t>2021 FULL 11513</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2B2AAB" w14:textId="77777777" w:rsidR="00AA55F6" w:rsidRPr="00AA55F6" w:rsidRDefault="00AA55F6" w:rsidP="00AA55F6">
            <w:pPr>
              <w:spacing w:before="80" w:after="80"/>
              <w:rPr>
                <w:rFonts w:cs="Arial"/>
                <w:sz w:val="20"/>
                <w:lang w:val="en-NZ"/>
              </w:rPr>
            </w:pPr>
            <w:r w:rsidRPr="00AA55F6">
              <w:rPr>
                <w:rFonts w:cs="Arial"/>
                <w:sz w:val="20"/>
                <w:lang w:val="en-NZ"/>
              </w:rPr>
              <w:t>Assessment of a New Automated Insulin Delivery System</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D109EA9" w14:textId="77777777" w:rsidR="00AA55F6" w:rsidRPr="00AA55F6" w:rsidRDefault="00AA55F6" w:rsidP="00AA55F6">
            <w:pPr>
              <w:spacing w:before="80" w:after="80"/>
              <w:rPr>
                <w:rFonts w:cs="Arial"/>
                <w:sz w:val="20"/>
                <w:lang w:val="en-NZ"/>
              </w:rPr>
            </w:pPr>
            <w:r w:rsidRPr="00AA55F6">
              <w:rPr>
                <w:rFonts w:cs="Arial"/>
                <w:sz w:val="20"/>
                <w:lang w:val="en-NZ"/>
              </w:rPr>
              <w:t>Dr Martin de Bock</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1A3B09B" w14:textId="77777777" w:rsidR="00AA55F6" w:rsidRPr="00AA55F6" w:rsidRDefault="00AA55F6" w:rsidP="00AA55F6">
            <w:pPr>
              <w:spacing w:before="80" w:after="80"/>
              <w:rPr>
                <w:rFonts w:cs="Arial"/>
                <w:sz w:val="20"/>
                <w:lang w:val="en-NZ"/>
              </w:rPr>
            </w:pPr>
            <w:r w:rsidRPr="00AA55F6">
              <w:rPr>
                <w:rFonts w:cs="Arial"/>
                <w:sz w:val="20"/>
                <w:lang w:val="en-NZ"/>
              </w:rPr>
              <w:t>Leonie / Jade</w:t>
            </w:r>
          </w:p>
        </w:tc>
      </w:tr>
      <w:bookmarkEnd w:id="0"/>
      <w:tr w:rsidR="004439BC" w:rsidRPr="00AA55F6" w14:paraId="1C6E4E48"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8F77FE" w14:textId="77777777" w:rsidR="00AA55F6" w:rsidRPr="00AA55F6" w:rsidRDefault="00AA55F6" w:rsidP="00AA55F6">
            <w:pPr>
              <w:spacing w:before="80" w:after="80"/>
              <w:rPr>
                <w:rFonts w:cs="Arial"/>
                <w:sz w:val="20"/>
                <w:lang w:val="en-NZ"/>
              </w:rPr>
            </w:pPr>
            <w:r w:rsidRPr="00AA55F6">
              <w:rPr>
                <w:rFonts w:cs="Arial"/>
                <w:sz w:val="20"/>
                <w:lang w:val="en-NZ"/>
              </w:rPr>
              <w:t>3:20-3:50pm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EFB354C" w14:textId="77777777" w:rsidR="00AA55F6" w:rsidRPr="00AA55F6" w:rsidRDefault="00AA55F6" w:rsidP="00AA55F6">
            <w:pPr>
              <w:spacing w:before="80" w:after="80"/>
              <w:rPr>
                <w:rFonts w:cs="Arial"/>
                <w:sz w:val="20"/>
                <w:lang w:val="en-NZ"/>
              </w:rPr>
            </w:pPr>
            <w:r w:rsidRPr="00AA55F6">
              <w:rPr>
                <w:rFonts w:cs="Arial"/>
                <w:sz w:val="20"/>
                <w:lang w:val="en-NZ"/>
              </w:rPr>
              <w:t>2021 FULL 11218</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387F59" w14:textId="77777777" w:rsidR="00AA55F6" w:rsidRPr="00AA55F6" w:rsidRDefault="00AA55F6" w:rsidP="00AA55F6">
            <w:pPr>
              <w:spacing w:before="80" w:after="80"/>
              <w:rPr>
                <w:rFonts w:cs="Arial"/>
                <w:sz w:val="20"/>
                <w:lang w:val="en-NZ"/>
              </w:rPr>
            </w:pPr>
            <w:r w:rsidRPr="00AA55F6">
              <w:rPr>
                <w:rFonts w:cs="Arial"/>
                <w:sz w:val="20"/>
                <w:lang w:val="en-NZ"/>
              </w:rPr>
              <w:t>Walk a mile in their shoes - Developing a virtual reality experience of FASD</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07A51E7" w14:textId="77777777" w:rsidR="00AA55F6" w:rsidRPr="00AA55F6" w:rsidRDefault="00AA55F6" w:rsidP="00AA55F6">
            <w:pPr>
              <w:spacing w:before="80" w:after="80"/>
              <w:rPr>
                <w:rFonts w:cs="Arial"/>
                <w:sz w:val="20"/>
                <w:lang w:val="en-NZ"/>
              </w:rPr>
            </w:pPr>
            <w:r w:rsidRPr="00AA55F6">
              <w:rPr>
                <w:rFonts w:cs="Arial"/>
                <w:sz w:val="20"/>
                <w:lang w:val="en-NZ"/>
              </w:rPr>
              <w:t>Dr Joanna Ting Wai Chu</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FA4B2DA" w14:textId="77777777" w:rsidR="00AA55F6" w:rsidRPr="00AA55F6" w:rsidRDefault="00AA55F6" w:rsidP="00AA55F6">
            <w:pPr>
              <w:spacing w:before="80" w:after="80"/>
              <w:rPr>
                <w:rFonts w:cs="Arial"/>
                <w:sz w:val="20"/>
                <w:lang w:val="en-NZ"/>
              </w:rPr>
            </w:pPr>
            <w:r w:rsidRPr="00AA55F6">
              <w:rPr>
                <w:rFonts w:cs="Arial"/>
                <w:sz w:val="20"/>
                <w:lang w:val="en-NZ"/>
              </w:rPr>
              <w:t>Jonathan / Kate</w:t>
            </w:r>
          </w:p>
        </w:tc>
      </w:tr>
      <w:tr w:rsidR="004439BC" w:rsidRPr="00AA55F6" w14:paraId="1ECB3021"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BDF38D" w14:textId="77777777" w:rsidR="00AA55F6" w:rsidRPr="00AA55F6" w:rsidRDefault="00AA55F6" w:rsidP="00AA55F6">
            <w:pPr>
              <w:spacing w:before="80" w:after="80"/>
              <w:rPr>
                <w:rFonts w:cs="Arial"/>
                <w:sz w:val="20"/>
                <w:lang w:val="en-NZ"/>
              </w:rPr>
            </w:pPr>
            <w:r w:rsidRPr="00AA55F6">
              <w:rPr>
                <w:rFonts w:cs="Arial"/>
                <w:sz w:val="20"/>
                <w:lang w:val="en-NZ"/>
              </w:rPr>
              <w:t>3:50-4:20pm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35486E" w14:textId="77777777" w:rsidR="00AA55F6" w:rsidRPr="00AA55F6" w:rsidRDefault="00AA55F6" w:rsidP="00AA55F6">
            <w:pPr>
              <w:spacing w:before="80" w:after="80"/>
              <w:rPr>
                <w:rFonts w:cs="Arial"/>
                <w:sz w:val="20"/>
                <w:lang w:val="en-NZ"/>
              </w:rPr>
            </w:pPr>
            <w:r w:rsidRPr="00AA55F6">
              <w:rPr>
                <w:rFonts w:cs="Arial"/>
                <w:sz w:val="20"/>
                <w:lang w:val="en-NZ"/>
              </w:rPr>
              <w:t>2021 FULL 11225</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F28867D" w14:textId="77777777" w:rsidR="00AA55F6" w:rsidRPr="00AA55F6" w:rsidRDefault="00AA55F6" w:rsidP="00AA55F6">
            <w:pPr>
              <w:spacing w:before="80" w:after="80"/>
              <w:rPr>
                <w:rFonts w:cs="Arial"/>
                <w:sz w:val="20"/>
                <w:lang w:val="en-NZ"/>
              </w:rPr>
            </w:pPr>
            <w:r w:rsidRPr="00AA55F6">
              <w:rPr>
                <w:rFonts w:cs="Arial"/>
                <w:sz w:val="20"/>
                <w:lang w:val="en-NZ"/>
              </w:rPr>
              <w:t>The Orthopaedic Device Infection Network (ODIN)</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0BC6425" w14:textId="77777777" w:rsidR="00AA55F6" w:rsidRPr="00AA55F6" w:rsidRDefault="00AA55F6" w:rsidP="00AA55F6">
            <w:pPr>
              <w:spacing w:before="80" w:after="80"/>
              <w:rPr>
                <w:rFonts w:cs="Arial"/>
                <w:sz w:val="20"/>
                <w:lang w:val="en-NZ"/>
              </w:rPr>
            </w:pPr>
            <w:r w:rsidRPr="00AA55F6">
              <w:rPr>
                <w:rFonts w:cs="Arial"/>
                <w:sz w:val="20"/>
                <w:lang w:val="en-NZ"/>
              </w:rPr>
              <w:t>Mr Simon Young</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65AA726" w14:textId="77777777" w:rsidR="00AA55F6" w:rsidRPr="00AA55F6" w:rsidRDefault="00AA55F6" w:rsidP="00AA55F6">
            <w:pPr>
              <w:spacing w:before="80" w:after="80"/>
              <w:rPr>
                <w:rFonts w:cs="Arial"/>
                <w:sz w:val="20"/>
                <w:lang w:val="en-NZ"/>
              </w:rPr>
            </w:pPr>
            <w:r w:rsidRPr="00AA55F6">
              <w:rPr>
                <w:rFonts w:cs="Arial"/>
                <w:sz w:val="20"/>
                <w:lang w:val="en-NZ"/>
              </w:rPr>
              <w:t>Catherine / Jade</w:t>
            </w:r>
          </w:p>
        </w:tc>
      </w:tr>
      <w:tr w:rsidR="004439BC" w:rsidRPr="00AA55F6" w14:paraId="5C55C153"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40214DD" w14:textId="77777777" w:rsidR="00AA55F6" w:rsidRPr="00AA55F6" w:rsidRDefault="00AA55F6" w:rsidP="00AA55F6">
            <w:pPr>
              <w:spacing w:before="80" w:after="80"/>
              <w:rPr>
                <w:rFonts w:cs="Arial"/>
                <w:sz w:val="20"/>
                <w:lang w:val="en-NZ"/>
              </w:rPr>
            </w:pPr>
            <w:r w:rsidRPr="00AA55F6">
              <w:rPr>
                <w:rFonts w:cs="Arial"/>
                <w:sz w:val="20"/>
                <w:lang w:val="en-NZ"/>
              </w:rPr>
              <w:t>4:20-4:50pm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EE748F1" w14:textId="77777777" w:rsidR="00AA55F6" w:rsidRPr="00AA55F6" w:rsidRDefault="00AA55F6" w:rsidP="00AA55F6">
            <w:pPr>
              <w:spacing w:before="80" w:after="80"/>
              <w:rPr>
                <w:rFonts w:cs="Arial"/>
                <w:sz w:val="20"/>
                <w:lang w:val="en-NZ"/>
              </w:rPr>
            </w:pPr>
            <w:r w:rsidRPr="00AA55F6">
              <w:rPr>
                <w:rFonts w:cs="Arial"/>
                <w:sz w:val="20"/>
                <w:lang w:val="en-NZ"/>
              </w:rPr>
              <w:t>2021 TB 11672</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9E5F355" w14:textId="77777777" w:rsidR="00AA55F6" w:rsidRPr="00AA55F6" w:rsidRDefault="00AA55F6" w:rsidP="00AA55F6">
            <w:pPr>
              <w:spacing w:before="80" w:after="80"/>
              <w:rPr>
                <w:rFonts w:cs="Arial"/>
                <w:sz w:val="20"/>
                <w:lang w:val="en-NZ"/>
              </w:rPr>
            </w:pPr>
            <w:r w:rsidRPr="00AA55F6">
              <w:rPr>
                <w:rFonts w:cs="Arial"/>
                <w:sz w:val="20"/>
                <w:lang w:val="en-NZ"/>
              </w:rPr>
              <w:t>TRAIL: A Biorepository/Biobank in the Dunedin School of Medicine, University of Otago</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5B4DD0B" w14:textId="77777777" w:rsidR="00AA55F6" w:rsidRPr="00AA55F6" w:rsidRDefault="00AA55F6" w:rsidP="00AA55F6">
            <w:pPr>
              <w:spacing w:before="80" w:after="80"/>
              <w:rPr>
                <w:rFonts w:cs="Arial"/>
                <w:sz w:val="20"/>
                <w:lang w:val="en-NZ"/>
              </w:rPr>
            </w:pPr>
            <w:r w:rsidRPr="00AA55F6">
              <w:rPr>
                <w:rFonts w:cs="Arial"/>
                <w:sz w:val="20"/>
                <w:lang w:val="en-NZ"/>
              </w:rPr>
              <w:t>Professor Michael Eccles</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690CEAD" w14:textId="77777777" w:rsidR="00AA55F6" w:rsidRPr="00AA55F6" w:rsidRDefault="00AA55F6" w:rsidP="00AA55F6">
            <w:pPr>
              <w:spacing w:before="80" w:after="80"/>
              <w:rPr>
                <w:rFonts w:cs="Arial"/>
                <w:sz w:val="20"/>
                <w:lang w:val="en-NZ"/>
              </w:rPr>
            </w:pPr>
            <w:r w:rsidRPr="00AA55F6">
              <w:rPr>
                <w:rFonts w:cs="Arial"/>
                <w:sz w:val="20"/>
                <w:lang w:val="en-NZ"/>
              </w:rPr>
              <w:t>Leonie / Sotera</w:t>
            </w:r>
          </w:p>
        </w:tc>
      </w:tr>
      <w:tr w:rsidR="004439BC" w:rsidRPr="00AA55F6" w14:paraId="019160F7" w14:textId="77777777" w:rsidTr="006E2DA5">
        <w:tc>
          <w:tcPr>
            <w:tcW w:w="476"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0E67E5E" w14:textId="77777777" w:rsidR="00AA55F6" w:rsidRPr="00AA55F6" w:rsidRDefault="00AA55F6" w:rsidP="00AA55F6">
            <w:pPr>
              <w:spacing w:before="80" w:after="80"/>
              <w:rPr>
                <w:rFonts w:cs="Arial"/>
                <w:sz w:val="20"/>
                <w:lang w:val="en-NZ"/>
              </w:rPr>
            </w:pPr>
            <w:r w:rsidRPr="00AA55F6">
              <w:rPr>
                <w:rFonts w:cs="Arial"/>
                <w:sz w:val="20"/>
                <w:lang w:val="en-NZ"/>
              </w:rPr>
              <w:t>4:50-5:20pm</w:t>
            </w:r>
          </w:p>
        </w:tc>
        <w:tc>
          <w:tcPr>
            <w:tcW w:w="964"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58AC799" w14:textId="77777777" w:rsidR="00AA55F6" w:rsidRPr="00AA55F6" w:rsidRDefault="00AA55F6" w:rsidP="00AA55F6">
            <w:pPr>
              <w:spacing w:before="80" w:after="80"/>
              <w:rPr>
                <w:rFonts w:cs="Arial"/>
                <w:sz w:val="20"/>
                <w:lang w:val="en-NZ"/>
              </w:rPr>
            </w:pPr>
            <w:r w:rsidRPr="00AA55F6">
              <w:rPr>
                <w:rFonts w:cs="Arial"/>
                <w:sz w:val="20"/>
                <w:lang w:val="en-NZ"/>
              </w:rPr>
              <w:t>2021 FULL 11431</w:t>
            </w:r>
          </w:p>
        </w:tc>
        <w:tc>
          <w:tcPr>
            <w:tcW w:w="2122"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817FE31" w14:textId="77777777" w:rsidR="00AA55F6" w:rsidRPr="00AA55F6" w:rsidRDefault="00AA55F6" w:rsidP="00AA55F6">
            <w:pPr>
              <w:spacing w:before="80" w:after="80"/>
              <w:rPr>
                <w:rFonts w:cs="Arial"/>
                <w:sz w:val="20"/>
                <w:lang w:val="en-NZ"/>
              </w:rPr>
            </w:pPr>
            <w:r w:rsidRPr="00AA55F6">
              <w:rPr>
                <w:rFonts w:cs="Arial"/>
                <w:sz w:val="20"/>
                <w:lang w:val="en-NZ"/>
              </w:rPr>
              <w:t>ALXN1840-WD-204: A Study to Assess ALXN1840 in Participant's with Wilson Disease</w:t>
            </w:r>
          </w:p>
        </w:tc>
        <w:tc>
          <w:tcPr>
            <w:tcW w:w="789"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B7F6DD4" w14:textId="77777777" w:rsidR="00AA55F6" w:rsidRPr="00AA55F6" w:rsidRDefault="00AA55F6" w:rsidP="00AA55F6">
            <w:pPr>
              <w:spacing w:before="80" w:after="80"/>
              <w:rPr>
                <w:rFonts w:cs="Arial"/>
                <w:sz w:val="20"/>
                <w:lang w:val="en-NZ"/>
              </w:rPr>
            </w:pPr>
            <w:r w:rsidRPr="00AA55F6">
              <w:rPr>
                <w:rFonts w:cs="Arial"/>
                <w:sz w:val="20"/>
                <w:lang w:val="en-NZ"/>
              </w:rPr>
              <w:t>Prof. Edward Gane</w:t>
            </w:r>
          </w:p>
        </w:tc>
        <w:tc>
          <w:tcPr>
            <w:tcW w:w="650" w:type="pct"/>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2A51131" w14:textId="77777777" w:rsidR="00AA55F6" w:rsidRPr="00AA55F6" w:rsidRDefault="00AA55F6" w:rsidP="00AA55F6">
            <w:pPr>
              <w:spacing w:before="80" w:after="80"/>
              <w:rPr>
                <w:rFonts w:cs="Arial"/>
                <w:sz w:val="20"/>
                <w:lang w:val="en-NZ"/>
              </w:rPr>
            </w:pPr>
            <w:r w:rsidRPr="00AA55F6">
              <w:rPr>
                <w:rFonts w:cs="Arial"/>
                <w:sz w:val="20"/>
                <w:lang w:val="en-NZ"/>
              </w:rPr>
              <w:t>Catherine / Kate</w:t>
            </w:r>
          </w:p>
        </w:tc>
      </w:tr>
    </w:tbl>
    <w:p w14:paraId="75ADCB01" w14:textId="00C0E7A3" w:rsidR="002B2215" w:rsidRPr="00A66F2E" w:rsidRDefault="002B2215" w:rsidP="00E24E77">
      <w:pPr>
        <w:spacing w:before="80" w:after="80"/>
        <w:rPr>
          <w:rFonts w:cs="Arial"/>
          <w:color w:val="FF0000"/>
          <w:sz w:val="20"/>
          <w:lang w:val="en-NZ"/>
        </w:rPr>
      </w:pPr>
    </w:p>
    <w:tbl>
      <w:tblPr>
        <w:tblW w:w="900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tblGrid>
      <w:tr w:rsidR="004439BC" w14:paraId="22DF1167" w14:textId="77777777" w:rsidTr="004439BC">
        <w:trPr>
          <w:trHeight w:val="240"/>
        </w:trPr>
        <w:tc>
          <w:tcPr>
            <w:tcW w:w="270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0EE7CC64" w14:textId="77777777" w:rsidR="004439BC" w:rsidRDefault="004439BC">
            <w:pPr>
              <w:autoSpaceDE w:val="0"/>
              <w:autoSpaceDN w:val="0"/>
              <w:adjustRightInd w:val="0"/>
              <w:rPr>
                <w:rFonts w:cs="Arial"/>
                <w:sz w:val="16"/>
                <w:szCs w:val="16"/>
              </w:rPr>
            </w:pPr>
            <w:r>
              <w:rPr>
                <w:rFonts w:cs="Arial"/>
                <w:b/>
                <w:sz w:val="16"/>
                <w:szCs w:val="16"/>
              </w:rPr>
              <w:t xml:space="preserve">Member Name </w:t>
            </w:r>
            <w:r>
              <w:rPr>
                <w:rFonts w:cs="Arial"/>
                <w:sz w:val="16"/>
                <w:szCs w:val="16"/>
              </w:rPr>
              <w:t xml:space="preserve"> </w:t>
            </w:r>
          </w:p>
        </w:tc>
        <w:tc>
          <w:tcPr>
            <w:tcW w:w="260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6D98D192" w14:textId="77777777" w:rsidR="004439BC" w:rsidRDefault="004439BC">
            <w:pPr>
              <w:autoSpaceDE w:val="0"/>
              <w:autoSpaceDN w:val="0"/>
              <w:adjustRightInd w:val="0"/>
              <w:rPr>
                <w:rFonts w:cs="Arial"/>
                <w:sz w:val="16"/>
                <w:szCs w:val="16"/>
              </w:rPr>
            </w:pPr>
            <w:r>
              <w:rPr>
                <w:rFonts w:cs="Arial"/>
                <w:b/>
                <w:sz w:val="16"/>
                <w:szCs w:val="16"/>
              </w:rPr>
              <w:t xml:space="preserve">Member Category </w:t>
            </w:r>
            <w:r>
              <w:rPr>
                <w:rFonts w:cs="Arial"/>
                <w:sz w:val="16"/>
                <w:szCs w:val="16"/>
              </w:rPr>
              <w:t xml:space="preserve"> </w:t>
            </w:r>
          </w:p>
        </w:tc>
        <w:tc>
          <w:tcPr>
            <w:tcW w:w="130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1AACD10E" w14:textId="77777777" w:rsidR="004439BC" w:rsidRDefault="004439BC">
            <w:pPr>
              <w:autoSpaceDE w:val="0"/>
              <w:autoSpaceDN w:val="0"/>
              <w:adjustRightInd w:val="0"/>
              <w:rPr>
                <w:rFonts w:cs="Arial"/>
                <w:sz w:val="16"/>
                <w:szCs w:val="16"/>
              </w:rPr>
            </w:pPr>
            <w:r>
              <w:rPr>
                <w:rFonts w:cs="Arial"/>
                <w:b/>
                <w:sz w:val="16"/>
                <w:szCs w:val="16"/>
              </w:rPr>
              <w:t xml:space="preserve">Appointed </w:t>
            </w:r>
            <w:r>
              <w:rPr>
                <w:rFonts w:cs="Arial"/>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72DCBD75" w14:textId="77777777" w:rsidR="004439BC" w:rsidRDefault="004439BC">
            <w:pPr>
              <w:autoSpaceDE w:val="0"/>
              <w:autoSpaceDN w:val="0"/>
              <w:adjustRightInd w:val="0"/>
              <w:rPr>
                <w:rFonts w:cs="Arial"/>
                <w:sz w:val="16"/>
                <w:szCs w:val="16"/>
              </w:rPr>
            </w:pPr>
            <w:r>
              <w:rPr>
                <w:rFonts w:cs="Arial"/>
                <w:b/>
                <w:sz w:val="16"/>
                <w:szCs w:val="16"/>
              </w:rPr>
              <w:t xml:space="preserve">Term Expires </w:t>
            </w:r>
            <w:r>
              <w:rPr>
                <w:rFonts w:cs="Arial"/>
                <w:sz w:val="16"/>
                <w:szCs w:val="16"/>
              </w:rPr>
              <w:t xml:space="preserve"> </w:t>
            </w:r>
          </w:p>
        </w:tc>
        <w:tc>
          <w:tcPr>
            <w:tcW w:w="1200" w:type="dxa"/>
            <w:tcBorders>
              <w:top w:val="single" w:sz="4" w:space="0" w:color="auto"/>
              <w:left w:val="single" w:sz="4" w:space="0" w:color="auto"/>
              <w:bottom w:val="single" w:sz="4" w:space="0" w:color="auto"/>
              <w:right w:val="single" w:sz="4" w:space="0" w:color="auto"/>
            </w:tcBorders>
            <w:shd w:val="pct12" w:color="auto" w:fill="FFFFFF"/>
            <w:vAlign w:val="center"/>
            <w:hideMark/>
          </w:tcPr>
          <w:p w14:paraId="195D1443" w14:textId="77777777" w:rsidR="004439BC" w:rsidRDefault="004439BC">
            <w:pPr>
              <w:autoSpaceDE w:val="0"/>
              <w:autoSpaceDN w:val="0"/>
              <w:adjustRightInd w:val="0"/>
              <w:rPr>
                <w:rFonts w:cs="Arial"/>
                <w:sz w:val="16"/>
                <w:szCs w:val="16"/>
              </w:rPr>
            </w:pPr>
            <w:r>
              <w:rPr>
                <w:rFonts w:cs="Arial"/>
                <w:b/>
                <w:sz w:val="16"/>
                <w:szCs w:val="16"/>
              </w:rPr>
              <w:t xml:space="preserve">Apologies? </w:t>
            </w:r>
            <w:r>
              <w:rPr>
                <w:rFonts w:cs="Arial"/>
                <w:sz w:val="16"/>
                <w:szCs w:val="16"/>
              </w:rPr>
              <w:t xml:space="preserve"> </w:t>
            </w:r>
          </w:p>
        </w:tc>
      </w:tr>
      <w:tr w:rsidR="004439BC" w14:paraId="438525EF"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62AB65B2" w14:textId="77777777" w:rsidR="004439BC" w:rsidRDefault="004439BC">
            <w:pPr>
              <w:autoSpaceDE w:val="0"/>
              <w:autoSpaceDN w:val="0"/>
              <w:adjustRightInd w:val="0"/>
              <w:rPr>
                <w:rFonts w:cs="Arial"/>
                <w:sz w:val="16"/>
                <w:szCs w:val="16"/>
              </w:rPr>
            </w:pPr>
            <w:r>
              <w:rPr>
                <w:rFonts w:cs="Arial"/>
                <w:sz w:val="16"/>
                <w:szCs w:val="16"/>
              </w:rPr>
              <w:t xml:space="preserve">Dr Karen Bartholomew </w:t>
            </w:r>
          </w:p>
        </w:tc>
        <w:tc>
          <w:tcPr>
            <w:tcW w:w="2600" w:type="dxa"/>
            <w:tcBorders>
              <w:top w:val="single" w:sz="4" w:space="0" w:color="auto"/>
              <w:left w:val="single" w:sz="4" w:space="0" w:color="auto"/>
              <w:bottom w:val="single" w:sz="4" w:space="0" w:color="auto"/>
              <w:right w:val="single" w:sz="4" w:space="0" w:color="auto"/>
            </w:tcBorders>
            <w:hideMark/>
          </w:tcPr>
          <w:p w14:paraId="6469503A" w14:textId="77777777" w:rsidR="004439BC" w:rsidRDefault="004439BC">
            <w:pPr>
              <w:autoSpaceDE w:val="0"/>
              <w:autoSpaceDN w:val="0"/>
              <w:adjustRightInd w:val="0"/>
              <w:rPr>
                <w:rFonts w:cs="Arial"/>
                <w:sz w:val="16"/>
                <w:szCs w:val="16"/>
              </w:rPr>
            </w:pPr>
            <w:r>
              <w:rPr>
                <w:rFonts w:cs="Arial"/>
                <w:sz w:val="16"/>
                <w:szCs w:val="16"/>
              </w:rPr>
              <w:t xml:space="preserve">Non-lay (intervention studies) </w:t>
            </w:r>
          </w:p>
        </w:tc>
        <w:tc>
          <w:tcPr>
            <w:tcW w:w="1300" w:type="dxa"/>
            <w:tcBorders>
              <w:top w:val="single" w:sz="4" w:space="0" w:color="auto"/>
              <w:left w:val="single" w:sz="4" w:space="0" w:color="auto"/>
              <w:bottom w:val="single" w:sz="4" w:space="0" w:color="auto"/>
              <w:right w:val="single" w:sz="4" w:space="0" w:color="auto"/>
            </w:tcBorders>
            <w:hideMark/>
          </w:tcPr>
          <w:p w14:paraId="3737B6DC" w14:textId="77777777" w:rsidR="004439BC" w:rsidRDefault="004439BC">
            <w:pPr>
              <w:autoSpaceDE w:val="0"/>
              <w:autoSpaceDN w:val="0"/>
              <w:adjustRightInd w:val="0"/>
              <w:rPr>
                <w:rFonts w:cs="Arial"/>
                <w:sz w:val="16"/>
                <w:szCs w:val="16"/>
              </w:rPr>
            </w:pPr>
            <w:r>
              <w:rPr>
                <w:rFonts w:cs="Arial"/>
                <w:sz w:val="16"/>
                <w:szCs w:val="16"/>
              </w:rPr>
              <w:t xml:space="preserve">18/07/2016 </w:t>
            </w:r>
          </w:p>
        </w:tc>
        <w:tc>
          <w:tcPr>
            <w:tcW w:w="1200" w:type="dxa"/>
            <w:tcBorders>
              <w:top w:val="single" w:sz="4" w:space="0" w:color="auto"/>
              <w:left w:val="single" w:sz="4" w:space="0" w:color="auto"/>
              <w:bottom w:val="single" w:sz="4" w:space="0" w:color="auto"/>
              <w:right w:val="single" w:sz="4" w:space="0" w:color="auto"/>
            </w:tcBorders>
            <w:hideMark/>
          </w:tcPr>
          <w:p w14:paraId="6F6EDE13" w14:textId="77777777" w:rsidR="004439BC" w:rsidRDefault="004439BC">
            <w:pPr>
              <w:autoSpaceDE w:val="0"/>
              <w:autoSpaceDN w:val="0"/>
              <w:adjustRightInd w:val="0"/>
              <w:rPr>
                <w:rFonts w:cs="Arial"/>
                <w:sz w:val="16"/>
                <w:szCs w:val="16"/>
              </w:rPr>
            </w:pPr>
            <w:r>
              <w:rPr>
                <w:rFonts w:cs="Arial"/>
                <w:sz w:val="16"/>
                <w:szCs w:val="16"/>
              </w:rPr>
              <w:t xml:space="preserve">18/07/2019 </w:t>
            </w:r>
          </w:p>
        </w:tc>
        <w:tc>
          <w:tcPr>
            <w:tcW w:w="1200" w:type="dxa"/>
            <w:tcBorders>
              <w:top w:val="single" w:sz="4" w:space="0" w:color="auto"/>
              <w:left w:val="single" w:sz="4" w:space="0" w:color="auto"/>
              <w:bottom w:val="single" w:sz="4" w:space="0" w:color="auto"/>
              <w:right w:val="single" w:sz="4" w:space="0" w:color="auto"/>
            </w:tcBorders>
            <w:hideMark/>
          </w:tcPr>
          <w:p w14:paraId="0B4A7C09" w14:textId="77777777" w:rsidR="004439BC" w:rsidRDefault="004439BC">
            <w:pPr>
              <w:autoSpaceDE w:val="0"/>
              <w:autoSpaceDN w:val="0"/>
              <w:adjustRightInd w:val="0"/>
              <w:rPr>
                <w:rFonts w:cs="Arial"/>
                <w:sz w:val="16"/>
                <w:szCs w:val="16"/>
              </w:rPr>
            </w:pPr>
            <w:r>
              <w:rPr>
                <w:rFonts w:cs="Arial"/>
                <w:sz w:val="16"/>
                <w:szCs w:val="16"/>
              </w:rPr>
              <w:t xml:space="preserve">Apologies </w:t>
            </w:r>
          </w:p>
        </w:tc>
      </w:tr>
      <w:tr w:rsidR="004439BC" w14:paraId="156CBE16"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660D124C" w14:textId="77777777" w:rsidR="004439BC" w:rsidRDefault="004439BC">
            <w:pPr>
              <w:autoSpaceDE w:val="0"/>
              <w:autoSpaceDN w:val="0"/>
              <w:adjustRightInd w:val="0"/>
              <w:rPr>
                <w:rFonts w:cs="Arial"/>
                <w:sz w:val="16"/>
                <w:szCs w:val="16"/>
              </w:rPr>
            </w:pPr>
            <w:r>
              <w:rPr>
                <w:rFonts w:cs="Arial"/>
                <w:sz w:val="16"/>
                <w:szCs w:val="16"/>
              </w:rPr>
              <w:t xml:space="preserve">Dr Kate Parker </w:t>
            </w:r>
          </w:p>
        </w:tc>
        <w:tc>
          <w:tcPr>
            <w:tcW w:w="2600" w:type="dxa"/>
            <w:tcBorders>
              <w:top w:val="single" w:sz="4" w:space="0" w:color="auto"/>
              <w:left w:val="single" w:sz="4" w:space="0" w:color="auto"/>
              <w:bottom w:val="single" w:sz="4" w:space="0" w:color="auto"/>
              <w:right w:val="single" w:sz="4" w:space="0" w:color="auto"/>
            </w:tcBorders>
            <w:hideMark/>
          </w:tcPr>
          <w:p w14:paraId="1E83CA99" w14:textId="77777777" w:rsidR="004439BC" w:rsidRDefault="004439BC">
            <w:pPr>
              <w:autoSpaceDE w:val="0"/>
              <w:autoSpaceDN w:val="0"/>
              <w:adjustRightInd w:val="0"/>
              <w:rPr>
                <w:rFonts w:cs="Arial"/>
                <w:sz w:val="16"/>
                <w:szCs w:val="16"/>
              </w:rPr>
            </w:pPr>
            <w:r>
              <w:rPr>
                <w:rFonts w:cs="Arial"/>
                <w:sz w:val="16"/>
                <w:szCs w:val="16"/>
              </w:rPr>
              <w:t xml:space="preserve">Non-lay (observational studies) </w:t>
            </w:r>
          </w:p>
        </w:tc>
        <w:tc>
          <w:tcPr>
            <w:tcW w:w="1300" w:type="dxa"/>
            <w:tcBorders>
              <w:top w:val="single" w:sz="4" w:space="0" w:color="auto"/>
              <w:left w:val="single" w:sz="4" w:space="0" w:color="auto"/>
              <w:bottom w:val="single" w:sz="4" w:space="0" w:color="auto"/>
              <w:right w:val="single" w:sz="4" w:space="0" w:color="auto"/>
            </w:tcBorders>
            <w:hideMark/>
          </w:tcPr>
          <w:p w14:paraId="41001305" w14:textId="77777777" w:rsidR="004439BC" w:rsidRDefault="004439BC">
            <w:pPr>
              <w:autoSpaceDE w:val="0"/>
              <w:autoSpaceDN w:val="0"/>
              <w:adjustRightInd w:val="0"/>
              <w:rPr>
                <w:rFonts w:cs="Arial"/>
                <w:sz w:val="16"/>
                <w:szCs w:val="16"/>
              </w:rPr>
            </w:pPr>
            <w:r>
              <w:rPr>
                <w:rFonts w:cs="Arial"/>
                <w:sz w:val="16"/>
                <w:szCs w:val="16"/>
              </w:rPr>
              <w:t xml:space="preserve">11/02/2020 </w:t>
            </w:r>
          </w:p>
        </w:tc>
        <w:tc>
          <w:tcPr>
            <w:tcW w:w="1200" w:type="dxa"/>
            <w:tcBorders>
              <w:top w:val="single" w:sz="4" w:space="0" w:color="auto"/>
              <w:left w:val="single" w:sz="4" w:space="0" w:color="auto"/>
              <w:bottom w:val="single" w:sz="4" w:space="0" w:color="auto"/>
              <w:right w:val="single" w:sz="4" w:space="0" w:color="auto"/>
            </w:tcBorders>
            <w:hideMark/>
          </w:tcPr>
          <w:p w14:paraId="3AE66C93" w14:textId="77777777" w:rsidR="004439BC" w:rsidRDefault="004439BC">
            <w:pPr>
              <w:autoSpaceDE w:val="0"/>
              <w:autoSpaceDN w:val="0"/>
              <w:adjustRightInd w:val="0"/>
              <w:rPr>
                <w:rFonts w:cs="Arial"/>
                <w:sz w:val="16"/>
                <w:szCs w:val="16"/>
              </w:rPr>
            </w:pPr>
            <w:r>
              <w:rPr>
                <w:rFonts w:cs="Arial"/>
                <w:sz w:val="16"/>
                <w:szCs w:val="16"/>
              </w:rPr>
              <w:t xml:space="preserve">11/02/2023 </w:t>
            </w:r>
          </w:p>
        </w:tc>
        <w:tc>
          <w:tcPr>
            <w:tcW w:w="1200" w:type="dxa"/>
            <w:tcBorders>
              <w:top w:val="single" w:sz="4" w:space="0" w:color="auto"/>
              <w:left w:val="single" w:sz="4" w:space="0" w:color="auto"/>
              <w:bottom w:val="single" w:sz="4" w:space="0" w:color="auto"/>
              <w:right w:val="single" w:sz="4" w:space="0" w:color="auto"/>
            </w:tcBorders>
            <w:hideMark/>
          </w:tcPr>
          <w:p w14:paraId="34E0215D" w14:textId="77777777" w:rsidR="004439BC" w:rsidRDefault="004439BC">
            <w:pPr>
              <w:autoSpaceDE w:val="0"/>
              <w:autoSpaceDN w:val="0"/>
              <w:adjustRightInd w:val="0"/>
              <w:rPr>
                <w:rFonts w:cs="Arial"/>
                <w:sz w:val="16"/>
                <w:szCs w:val="16"/>
              </w:rPr>
            </w:pPr>
            <w:r>
              <w:rPr>
                <w:rFonts w:cs="Arial"/>
                <w:sz w:val="16"/>
                <w:szCs w:val="16"/>
              </w:rPr>
              <w:t xml:space="preserve">Present </w:t>
            </w:r>
          </w:p>
        </w:tc>
      </w:tr>
      <w:tr w:rsidR="004439BC" w14:paraId="06B9BC23"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07C5088B" w14:textId="77777777" w:rsidR="004439BC" w:rsidRDefault="004439BC">
            <w:pPr>
              <w:autoSpaceDE w:val="0"/>
              <w:autoSpaceDN w:val="0"/>
              <w:adjustRightInd w:val="0"/>
              <w:rPr>
                <w:rFonts w:cs="Arial"/>
                <w:sz w:val="16"/>
                <w:szCs w:val="16"/>
              </w:rPr>
            </w:pPr>
            <w:r>
              <w:rPr>
                <w:rFonts w:cs="Arial"/>
                <w:sz w:val="16"/>
                <w:szCs w:val="16"/>
              </w:rPr>
              <w:t xml:space="preserve">Ms Catherine Garvey </w:t>
            </w:r>
          </w:p>
        </w:tc>
        <w:tc>
          <w:tcPr>
            <w:tcW w:w="2600" w:type="dxa"/>
            <w:tcBorders>
              <w:top w:val="single" w:sz="4" w:space="0" w:color="auto"/>
              <w:left w:val="single" w:sz="4" w:space="0" w:color="auto"/>
              <w:bottom w:val="single" w:sz="4" w:space="0" w:color="auto"/>
              <w:right w:val="single" w:sz="4" w:space="0" w:color="auto"/>
            </w:tcBorders>
            <w:hideMark/>
          </w:tcPr>
          <w:p w14:paraId="2CE578F7" w14:textId="77777777" w:rsidR="004439BC" w:rsidRDefault="004439BC">
            <w:pPr>
              <w:autoSpaceDE w:val="0"/>
              <w:autoSpaceDN w:val="0"/>
              <w:adjustRightInd w:val="0"/>
              <w:rPr>
                <w:rFonts w:cs="Arial"/>
                <w:sz w:val="16"/>
                <w:szCs w:val="16"/>
              </w:rPr>
            </w:pPr>
            <w:r>
              <w:rPr>
                <w:rFonts w:cs="Arial"/>
                <w:sz w:val="16"/>
                <w:szCs w:val="16"/>
              </w:rPr>
              <w:t xml:space="preserve">Lay (the law) </w:t>
            </w:r>
          </w:p>
        </w:tc>
        <w:tc>
          <w:tcPr>
            <w:tcW w:w="1300" w:type="dxa"/>
            <w:tcBorders>
              <w:top w:val="single" w:sz="4" w:space="0" w:color="auto"/>
              <w:left w:val="single" w:sz="4" w:space="0" w:color="auto"/>
              <w:bottom w:val="single" w:sz="4" w:space="0" w:color="auto"/>
              <w:right w:val="single" w:sz="4" w:space="0" w:color="auto"/>
            </w:tcBorders>
            <w:hideMark/>
          </w:tcPr>
          <w:p w14:paraId="7A5E659B" w14:textId="77777777" w:rsidR="004439BC" w:rsidRDefault="004439BC">
            <w:pPr>
              <w:autoSpaceDE w:val="0"/>
              <w:autoSpaceDN w:val="0"/>
              <w:adjustRightInd w:val="0"/>
              <w:rPr>
                <w:rFonts w:cs="Arial"/>
                <w:sz w:val="16"/>
                <w:szCs w:val="16"/>
              </w:rPr>
            </w:pPr>
            <w:r>
              <w:rPr>
                <w:rFonts w:cs="Arial"/>
                <w:sz w:val="16"/>
                <w:szCs w:val="16"/>
              </w:rPr>
              <w:t xml:space="preserve">19/03/2019 </w:t>
            </w:r>
          </w:p>
        </w:tc>
        <w:tc>
          <w:tcPr>
            <w:tcW w:w="1200" w:type="dxa"/>
            <w:tcBorders>
              <w:top w:val="single" w:sz="4" w:space="0" w:color="auto"/>
              <w:left w:val="single" w:sz="4" w:space="0" w:color="auto"/>
              <w:bottom w:val="single" w:sz="4" w:space="0" w:color="auto"/>
              <w:right w:val="single" w:sz="4" w:space="0" w:color="auto"/>
            </w:tcBorders>
            <w:hideMark/>
          </w:tcPr>
          <w:p w14:paraId="126CEF43" w14:textId="77777777" w:rsidR="004439BC" w:rsidRDefault="004439BC">
            <w:pPr>
              <w:autoSpaceDE w:val="0"/>
              <w:autoSpaceDN w:val="0"/>
              <w:adjustRightInd w:val="0"/>
              <w:rPr>
                <w:rFonts w:cs="Arial"/>
                <w:sz w:val="16"/>
                <w:szCs w:val="16"/>
              </w:rPr>
            </w:pPr>
            <w:r>
              <w:rPr>
                <w:rFonts w:cs="Arial"/>
                <w:sz w:val="16"/>
                <w:szCs w:val="16"/>
              </w:rPr>
              <w:t xml:space="preserve">19/03/2022 </w:t>
            </w:r>
          </w:p>
        </w:tc>
        <w:tc>
          <w:tcPr>
            <w:tcW w:w="1200" w:type="dxa"/>
            <w:tcBorders>
              <w:top w:val="single" w:sz="4" w:space="0" w:color="auto"/>
              <w:left w:val="single" w:sz="4" w:space="0" w:color="auto"/>
              <w:bottom w:val="single" w:sz="4" w:space="0" w:color="auto"/>
              <w:right w:val="single" w:sz="4" w:space="0" w:color="auto"/>
            </w:tcBorders>
            <w:hideMark/>
          </w:tcPr>
          <w:p w14:paraId="78238BDE" w14:textId="77777777" w:rsidR="004439BC" w:rsidRDefault="004439BC">
            <w:pPr>
              <w:autoSpaceDE w:val="0"/>
              <w:autoSpaceDN w:val="0"/>
              <w:adjustRightInd w:val="0"/>
              <w:rPr>
                <w:rFonts w:cs="Arial"/>
                <w:sz w:val="16"/>
                <w:szCs w:val="16"/>
              </w:rPr>
            </w:pPr>
            <w:r>
              <w:rPr>
                <w:rFonts w:cs="Arial"/>
                <w:sz w:val="16"/>
                <w:szCs w:val="16"/>
              </w:rPr>
              <w:t xml:space="preserve">Present </w:t>
            </w:r>
          </w:p>
        </w:tc>
      </w:tr>
      <w:tr w:rsidR="004439BC" w14:paraId="3600F8A0"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1E734131" w14:textId="77777777" w:rsidR="004439BC" w:rsidRDefault="004439BC">
            <w:pPr>
              <w:autoSpaceDE w:val="0"/>
              <w:autoSpaceDN w:val="0"/>
              <w:adjustRightInd w:val="0"/>
              <w:rPr>
                <w:rFonts w:cs="Arial"/>
                <w:sz w:val="16"/>
                <w:szCs w:val="16"/>
              </w:rPr>
            </w:pPr>
            <w:r>
              <w:rPr>
                <w:rFonts w:cs="Arial"/>
                <w:sz w:val="16"/>
                <w:szCs w:val="16"/>
              </w:rPr>
              <w:t xml:space="preserve">Dr Sotera Catapang </w:t>
            </w:r>
          </w:p>
        </w:tc>
        <w:tc>
          <w:tcPr>
            <w:tcW w:w="2600" w:type="dxa"/>
            <w:tcBorders>
              <w:top w:val="single" w:sz="4" w:space="0" w:color="auto"/>
              <w:left w:val="single" w:sz="4" w:space="0" w:color="auto"/>
              <w:bottom w:val="single" w:sz="4" w:space="0" w:color="auto"/>
              <w:right w:val="single" w:sz="4" w:space="0" w:color="auto"/>
            </w:tcBorders>
            <w:hideMark/>
          </w:tcPr>
          <w:p w14:paraId="4698AA4D" w14:textId="77777777" w:rsidR="004439BC" w:rsidRDefault="004439BC">
            <w:pPr>
              <w:autoSpaceDE w:val="0"/>
              <w:autoSpaceDN w:val="0"/>
              <w:adjustRightInd w:val="0"/>
              <w:rPr>
                <w:rFonts w:cs="Arial"/>
                <w:sz w:val="16"/>
                <w:szCs w:val="16"/>
              </w:rPr>
            </w:pPr>
            <w:r>
              <w:rPr>
                <w:rFonts w:cs="Arial"/>
                <w:sz w:val="16"/>
                <w:szCs w:val="16"/>
              </w:rPr>
              <w:t xml:space="preserve">Non-lay (observational studies) </w:t>
            </w:r>
          </w:p>
        </w:tc>
        <w:tc>
          <w:tcPr>
            <w:tcW w:w="1300" w:type="dxa"/>
            <w:tcBorders>
              <w:top w:val="single" w:sz="4" w:space="0" w:color="auto"/>
              <w:left w:val="single" w:sz="4" w:space="0" w:color="auto"/>
              <w:bottom w:val="single" w:sz="4" w:space="0" w:color="auto"/>
              <w:right w:val="single" w:sz="4" w:space="0" w:color="auto"/>
            </w:tcBorders>
            <w:hideMark/>
          </w:tcPr>
          <w:p w14:paraId="69CA19F9" w14:textId="77777777" w:rsidR="004439BC" w:rsidRDefault="004439BC">
            <w:pPr>
              <w:autoSpaceDE w:val="0"/>
              <w:autoSpaceDN w:val="0"/>
              <w:adjustRightInd w:val="0"/>
              <w:rPr>
                <w:rFonts w:cs="Arial"/>
                <w:sz w:val="16"/>
                <w:szCs w:val="16"/>
              </w:rPr>
            </w:pPr>
            <w:r>
              <w:rPr>
                <w:rFonts w:cs="Arial"/>
                <w:sz w:val="16"/>
                <w:szCs w:val="16"/>
              </w:rPr>
              <w:t xml:space="preserve">11/02/2020 </w:t>
            </w:r>
          </w:p>
        </w:tc>
        <w:tc>
          <w:tcPr>
            <w:tcW w:w="1200" w:type="dxa"/>
            <w:tcBorders>
              <w:top w:val="single" w:sz="4" w:space="0" w:color="auto"/>
              <w:left w:val="single" w:sz="4" w:space="0" w:color="auto"/>
              <w:bottom w:val="single" w:sz="4" w:space="0" w:color="auto"/>
              <w:right w:val="single" w:sz="4" w:space="0" w:color="auto"/>
            </w:tcBorders>
            <w:hideMark/>
          </w:tcPr>
          <w:p w14:paraId="095342AC" w14:textId="77777777" w:rsidR="004439BC" w:rsidRDefault="004439BC">
            <w:pPr>
              <w:autoSpaceDE w:val="0"/>
              <w:autoSpaceDN w:val="0"/>
              <w:adjustRightInd w:val="0"/>
              <w:rPr>
                <w:rFonts w:cs="Arial"/>
                <w:sz w:val="16"/>
                <w:szCs w:val="16"/>
              </w:rPr>
            </w:pPr>
            <w:r>
              <w:rPr>
                <w:rFonts w:cs="Arial"/>
                <w:sz w:val="16"/>
                <w:szCs w:val="16"/>
              </w:rPr>
              <w:t xml:space="preserve">11/02/2023 </w:t>
            </w:r>
          </w:p>
        </w:tc>
        <w:tc>
          <w:tcPr>
            <w:tcW w:w="1200" w:type="dxa"/>
            <w:tcBorders>
              <w:top w:val="single" w:sz="4" w:space="0" w:color="auto"/>
              <w:left w:val="single" w:sz="4" w:space="0" w:color="auto"/>
              <w:bottom w:val="single" w:sz="4" w:space="0" w:color="auto"/>
              <w:right w:val="single" w:sz="4" w:space="0" w:color="auto"/>
            </w:tcBorders>
            <w:hideMark/>
          </w:tcPr>
          <w:p w14:paraId="5A317276" w14:textId="77777777" w:rsidR="004439BC" w:rsidRDefault="004439BC">
            <w:pPr>
              <w:autoSpaceDE w:val="0"/>
              <w:autoSpaceDN w:val="0"/>
              <w:adjustRightInd w:val="0"/>
              <w:rPr>
                <w:rFonts w:cs="Arial"/>
                <w:sz w:val="16"/>
                <w:szCs w:val="16"/>
              </w:rPr>
            </w:pPr>
            <w:r>
              <w:rPr>
                <w:rFonts w:cs="Arial"/>
                <w:sz w:val="16"/>
                <w:szCs w:val="16"/>
              </w:rPr>
              <w:t xml:space="preserve">Present </w:t>
            </w:r>
          </w:p>
        </w:tc>
      </w:tr>
      <w:tr w:rsidR="004439BC" w14:paraId="068E1821"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5E4EF135" w14:textId="77777777" w:rsidR="004439BC" w:rsidRDefault="004439BC">
            <w:pPr>
              <w:autoSpaceDE w:val="0"/>
              <w:autoSpaceDN w:val="0"/>
              <w:adjustRightInd w:val="0"/>
              <w:rPr>
                <w:rFonts w:cs="Arial"/>
                <w:sz w:val="16"/>
                <w:szCs w:val="16"/>
              </w:rPr>
            </w:pPr>
            <w:r>
              <w:rPr>
                <w:rFonts w:cs="Arial"/>
                <w:sz w:val="16"/>
                <w:szCs w:val="16"/>
              </w:rPr>
              <w:t>Mr Jonathan Darby</w:t>
            </w:r>
          </w:p>
        </w:tc>
        <w:tc>
          <w:tcPr>
            <w:tcW w:w="2600" w:type="dxa"/>
            <w:tcBorders>
              <w:top w:val="single" w:sz="4" w:space="0" w:color="auto"/>
              <w:left w:val="single" w:sz="4" w:space="0" w:color="auto"/>
              <w:bottom w:val="single" w:sz="4" w:space="0" w:color="auto"/>
              <w:right w:val="single" w:sz="4" w:space="0" w:color="auto"/>
            </w:tcBorders>
            <w:hideMark/>
          </w:tcPr>
          <w:p w14:paraId="15886B5A" w14:textId="77777777" w:rsidR="004439BC" w:rsidRDefault="004439BC">
            <w:pPr>
              <w:autoSpaceDE w:val="0"/>
              <w:autoSpaceDN w:val="0"/>
              <w:adjustRightInd w:val="0"/>
              <w:rPr>
                <w:rFonts w:cs="Arial"/>
                <w:sz w:val="16"/>
                <w:szCs w:val="16"/>
              </w:rPr>
            </w:pPr>
            <w:r>
              <w:rPr>
                <w:rFonts w:cs="Arial"/>
                <w:sz w:val="16"/>
                <w:szCs w:val="16"/>
              </w:rPr>
              <w:t>Lay (law/ethical reasoning)</w:t>
            </w:r>
          </w:p>
        </w:tc>
        <w:tc>
          <w:tcPr>
            <w:tcW w:w="1300" w:type="dxa"/>
            <w:tcBorders>
              <w:top w:val="single" w:sz="4" w:space="0" w:color="auto"/>
              <w:left w:val="single" w:sz="4" w:space="0" w:color="auto"/>
              <w:bottom w:val="single" w:sz="4" w:space="0" w:color="auto"/>
              <w:right w:val="single" w:sz="4" w:space="0" w:color="auto"/>
            </w:tcBorders>
            <w:hideMark/>
          </w:tcPr>
          <w:p w14:paraId="2D8B2128" w14:textId="77777777" w:rsidR="004439BC" w:rsidRDefault="004439BC">
            <w:pPr>
              <w:autoSpaceDE w:val="0"/>
              <w:autoSpaceDN w:val="0"/>
              <w:adjustRightInd w:val="0"/>
              <w:rPr>
                <w:rFonts w:cs="Arial"/>
                <w:sz w:val="16"/>
                <w:szCs w:val="16"/>
              </w:rPr>
            </w:pPr>
            <w:r>
              <w:rPr>
                <w:rFonts w:cs="Arial"/>
                <w:sz w:val="16"/>
                <w:szCs w:val="16"/>
              </w:rPr>
              <w:t>13/08/2021</w:t>
            </w:r>
          </w:p>
        </w:tc>
        <w:tc>
          <w:tcPr>
            <w:tcW w:w="1200" w:type="dxa"/>
            <w:tcBorders>
              <w:top w:val="single" w:sz="4" w:space="0" w:color="auto"/>
              <w:left w:val="single" w:sz="4" w:space="0" w:color="auto"/>
              <w:bottom w:val="single" w:sz="4" w:space="0" w:color="auto"/>
              <w:right w:val="single" w:sz="4" w:space="0" w:color="auto"/>
            </w:tcBorders>
            <w:hideMark/>
          </w:tcPr>
          <w:p w14:paraId="4D83BD9E" w14:textId="77777777" w:rsidR="004439BC" w:rsidRDefault="004439BC">
            <w:pPr>
              <w:autoSpaceDE w:val="0"/>
              <w:autoSpaceDN w:val="0"/>
              <w:adjustRightInd w:val="0"/>
              <w:rPr>
                <w:rFonts w:cs="Arial"/>
                <w:sz w:val="16"/>
                <w:szCs w:val="16"/>
              </w:rPr>
            </w:pPr>
            <w:r>
              <w:rPr>
                <w:rFonts w:cs="Arial"/>
                <w:sz w:val="16"/>
                <w:szCs w:val="16"/>
              </w:rPr>
              <w:t>13/08/2024</w:t>
            </w:r>
          </w:p>
        </w:tc>
        <w:tc>
          <w:tcPr>
            <w:tcW w:w="1200" w:type="dxa"/>
            <w:tcBorders>
              <w:top w:val="single" w:sz="4" w:space="0" w:color="auto"/>
              <w:left w:val="single" w:sz="4" w:space="0" w:color="auto"/>
              <w:bottom w:val="single" w:sz="4" w:space="0" w:color="auto"/>
              <w:right w:val="single" w:sz="4" w:space="0" w:color="auto"/>
            </w:tcBorders>
            <w:hideMark/>
          </w:tcPr>
          <w:p w14:paraId="520E382E" w14:textId="77777777" w:rsidR="004439BC" w:rsidRDefault="004439BC">
            <w:pPr>
              <w:autoSpaceDE w:val="0"/>
              <w:autoSpaceDN w:val="0"/>
              <w:adjustRightInd w:val="0"/>
              <w:rPr>
                <w:rFonts w:cs="Arial"/>
                <w:sz w:val="16"/>
                <w:szCs w:val="16"/>
              </w:rPr>
            </w:pPr>
            <w:r>
              <w:rPr>
                <w:rFonts w:cs="Arial"/>
                <w:sz w:val="16"/>
                <w:szCs w:val="16"/>
              </w:rPr>
              <w:t>Present</w:t>
            </w:r>
          </w:p>
        </w:tc>
      </w:tr>
      <w:tr w:rsidR="004439BC" w14:paraId="716FE76D"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14404E2F" w14:textId="77777777" w:rsidR="004439BC" w:rsidRDefault="004439BC">
            <w:pPr>
              <w:autoSpaceDE w:val="0"/>
              <w:autoSpaceDN w:val="0"/>
              <w:adjustRightInd w:val="0"/>
              <w:rPr>
                <w:rFonts w:cs="Arial"/>
                <w:sz w:val="16"/>
                <w:szCs w:val="16"/>
              </w:rPr>
            </w:pPr>
            <w:r>
              <w:rPr>
                <w:rFonts w:cs="Arial"/>
                <w:sz w:val="16"/>
                <w:szCs w:val="16"/>
              </w:rPr>
              <w:t>Dr Leonie Walker</w:t>
            </w:r>
          </w:p>
        </w:tc>
        <w:tc>
          <w:tcPr>
            <w:tcW w:w="2600" w:type="dxa"/>
            <w:tcBorders>
              <w:top w:val="single" w:sz="4" w:space="0" w:color="auto"/>
              <w:left w:val="single" w:sz="4" w:space="0" w:color="auto"/>
              <w:bottom w:val="single" w:sz="4" w:space="0" w:color="auto"/>
              <w:right w:val="single" w:sz="4" w:space="0" w:color="auto"/>
            </w:tcBorders>
            <w:hideMark/>
          </w:tcPr>
          <w:p w14:paraId="02040A4A" w14:textId="77777777" w:rsidR="004439BC" w:rsidRDefault="004439BC">
            <w:pPr>
              <w:autoSpaceDE w:val="0"/>
              <w:autoSpaceDN w:val="0"/>
              <w:adjustRightInd w:val="0"/>
              <w:rPr>
                <w:rFonts w:cs="Arial"/>
                <w:sz w:val="16"/>
                <w:szCs w:val="16"/>
              </w:rPr>
            </w:pPr>
            <w:r>
              <w:rPr>
                <w:rFonts w:cs="Arial"/>
                <w:sz w:val="16"/>
                <w:szCs w:val="16"/>
              </w:rPr>
              <w:t>Lay (ethical/moral reasoning)</w:t>
            </w:r>
          </w:p>
        </w:tc>
        <w:tc>
          <w:tcPr>
            <w:tcW w:w="1300" w:type="dxa"/>
            <w:tcBorders>
              <w:top w:val="single" w:sz="4" w:space="0" w:color="auto"/>
              <w:left w:val="single" w:sz="4" w:space="0" w:color="auto"/>
              <w:bottom w:val="single" w:sz="4" w:space="0" w:color="auto"/>
              <w:right w:val="single" w:sz="4" w:space="0" w:color="auto"/>
            </w:tcBorders>
            <w:hideMark/>
          </w:tcPr>
          <w:p w14:paraId="700B689C" w14:textId="77777777" w:rsidR="004439BC" w:rsidRDefault="004439BC">
            <w:pPr>
              <w:autoSpaceDE w:val="0"/>
              <w:autoSpaceDN w:val="0"/>
              <w:adjustRightInd w:val="0"/>
              <w:rPr>
                <w:rFonts w:cs="Arial"/>
                <w:sz w:val="16"/>
                <w:szCs w:val="16"/>
              </w:rPr>
            </w:pPr>
            <w:r>
              <w:rPr>
                <w:rFonts w:cs="Arial"/>
                <w:sz w:val="16"/>
                <w:szCs w:val="16"/>
              </w:rPr>
              <w:t>13/08/2021</w:t>
            </w:r>
          </w:p>
        </w:tc>
        <w:tc>
          <w:tcPr>
            <w:tcW w:w="1200" w:type="dxa"/>
            <w:tcBorders>
              <w:top w:val="single" w:sz="4" w:space="0" w:color="auto"/>
              <w:left w:val="single" w:sz="4" w:space="0" w:color="auto"/>
              <w:bottom w:val="single" w:sz="4" w:space="0" w:color="auto"/>
              <w:right w:val="single" w:sz="4" w:space="0" w:color="auto"/>
            </w:tcBorders>
            <w:hideMark/>
          </w:tcPr>
          <w:p w14:paraId="00B91D91" w14:textId="77777777" w:rsidR="004439BC" w:rsidRDefault="004439BC">
            <w:pPr>
              <w:autoSpaceDE w:val="0"/>
              <w:autoSpaceDN w:val="0"/>
              <w:adjustRightInd w:val="0"/>
              <w:rPr>
                <w:rFonts w:cs="Arial"/>
                <w:sz w:val="16"/>
                <w:szCs w:val="16"/>
              </w:rPr>
            </w:pPr>
            <w:r>
              <w:rPr>
                <w:rFonts w:cs="Arial"/>
                <w:sz w:val="16"/>
                <w:szCs w:val="16"/>
              </w:rPr>
              <w:t>13/08/2024</w:t>
            </w:r>
          </w:p>
        </w:tc>
        <w:tc>
          <w:tcPr>
            <w:tcW w:w="1200" w:type="dxa"/>
            <w:tcBorders>
              <w:top w:val="single" w:sz="4" w:space="0" w:color="auto"/>
              <w:left w:val="single" w:sz="4" w:space="0" w:color="auto"/>
              <w:bottom w:val="single" w:sz="4" w:space="0" w:color="auto"/>
              <w:right w:val="single" w:sz="4" w:space="0" w:color="auto"/>
            </w:tcBorders>
            <w:hideMark/>
          </w:tcPr>
          <w:p w14:paraId="58AFF5A7" w14:textId="77777777" w:rsidR="004439BC" w:rsidRDefault="004439BC">
            <w:pPr>
              <w:autoSpaceDE w:val="0"/>
              <w:autoSpaceDN w:val="0"/>
              <w:adjustRightInd w:val="0"/>
              <w:rPr>
                <w:rFonts w:cs="Arial"/>
                <w:sz w:val="16"/>
                <w:szCs w:val="16"/>
              </w:rPr>
            </w:pPr>
            <w:r>
              <w:rPr>
                <w:rFonts w:cs="Arial"/>
                <w:sz w:val="16"/>
                <w:szCs w:val="16"/>
              </w:rPr>
              <w:t>Present</w:t>
            </w:r>
          </w:p>
        </w:tc>
      </w:tr>
      <w:tr w:rsidR="004439BC" w14:paraId="3896F5C5" w14:textId="77777777" w:rsidTr="004439BC">
        <w:trPr>
          <w:trHeight w:val="280"/>
        </w:trPr>
        <w:tc>
          <w:tcPr>
            <w:tcW w:w="2700" w:type="dxa"/>
            <w:tcBorders>
              <w:top w:val="single" w:sz="4" w:space="0" w:color="auto"/>
              <w:left w:val="single" w:sz="4" w:space="0" w:color="auto"/>
              <w:bottom w:val="single" w:sz="4" w:space="0" w:color="auto"/>
              <w:right w:val="single" w:sz="4" w:space="0" w:color="auto"/>
            </w:tcBorders>
            <w:hideMark/>
          </w:tcPr>
          <w:p w14:paraId="6D0E2B25" w14:textId="77777777" w:rsidR="004439BC" w:rsidRDefault="004439BC">
            <w:pPr>
              <w:autoSpaceDE w:val="0"/>
              <w:autoSpaceDN w:val="0"/>
              <w:adjustRightInd w:val="0"/>
              <w:rPr>
                <w:rFonts w:cs="Arial"/>
                <w:sz w:val="16"/>
                <w:szCs w:val="16"/>
              </w:rPr>
            </w:pPr>
            <w:r>
              <w:rPr>
                <w:rFonts w:cs="Arial"/>
                <w:sz w:val="16"/>
                <w:szCs w:val="16"/>
              </w:rPr>
              <w:t>Ms Jade Scott</w:t>
            </w:r>
          </w:p>
        </w:tc>
        <w:tc>
          <w:tcPr>
            <w:tcW w:w="2600" w:type="dxa"/>
            <w:tcBorders>
              <w:top w:val="single" w:sz="4" w:space="0" w:color="auto"/>
              <w:left w:val="single" w:sz="4" w:space="0" w:color="auto"/>
              <w:bottom w:val="single" w:sz="4" w:space="0" w:color="auto"/>
              <w:right w:val="single" w:sz="4" w:space="0" w:color="auto"/>
            </w:tcBorders>
            <w:hideMark/>
          </w:tcPr>
          <w:p w14:paraId="539A0FAB" w14:textId="77777777" w:rsidR="004439BC" w:rsidRDefault="004439BC">
            <w:pPr>
              <w:autoSpaceDE w:val="0"/>
              <w:autoSpaceDN w:val="0"/>
              <w:adjustRightInd w:val="0"/>
              <w:rPr>
                <w:rFonts w:cs="Arial"/>
                <w:sz w:val="16"/>
                <w:szCs w:val="16"/>
              </w:rPr>
            </w:pPr>
            <w:r>
              <w:rPr>
                <w:rFonts w:cs="Arial"/>
                <w:sz w:val="16"/>
                <w:szCs w:val="16"/>
              </w:rPr>
              <w:t>Non-lay (intervention studies)</w:t>
            </w:r>
          </w:p>
        </w:tc>
        <w:tc>
          <w:tcPr>
            <w:tcW w:w="1300" w:type="dxa"/>
            <w:tcBorders>
              <w:top w:val="single" w:sz="4" w:space="0" w:color="auto"/>
              <w:left w:val="single" w:sz="4" w:space="0" w:color="auto"/>
              <w:bottom w:val="single" w:sz="4" w:space="0" w:color="auto"/>
              <w:right w:val="single" w:sz="4" w:space="0" w:color="auto"/>
            </w:tcBorders>
            <w:hideMark/>
          </w:tcPr>
          <w:p w14:paraId="5857FC3F" w14:textId="77777777" w:rsidR="004439BC" w:rsidRDefault="004439BC">
            <w:pPr>
              <w:autoSpaceDE w:val="0"/>
              <w:autoSpaceDN w:val="0"/>
              <w:adjustRightInd w:val="0"/>
              <w:rPr>
                <w:rFonts w:cs="Arial"/>
                <w:sz w:val="16"/>
                <w:szCs w:val="16"/>
              </w:rPr>
            </w:pPr>
            <w:r>
              <w:rPr>
                <w:rFonts w:cs="Arial"/>
                <w:sz w:val="16"/>
                <w:szCs w:val="16"/>
              </w:rPr>
              <w:t>15/08/2021</w:t>
            </w:r>
          </w:p>
        </w:tc>
        <w:tc>
          <w:tcPr>
            <w:tcW w:w="1200" w:type="dxa"/>
            <w:tcBorders>
              <w:top w:val="single" w:sz="4" w:space="0" w:color="auto"/>
              <w:left w:val="single" w:sz="4" w:space="0" w:color="auto"/>
              <w:bottom w:val="single" w:sz="4" w:space="0" w:color="auto"/>
              <w:right w:val="single" w:sz="4" w:space="0" w:color="auto"/>
            </w:tcBorders>
            <w:hideMark/>
          </w:tcPr>
          <w:p w14:paraId="4274D0A8" w14:textId="77777777" w:rsidR="004439BC" w:rsidRDefault="004439BC">
            <w:pPr>
              <w:autoSpaceDE w:val="0"/>
              <w:autoSpaceDN w:val="0"/>
              <w:adjustRightInd w:val="0"/>
              <w:rPr>
                <w:rFonts w:cs="Arial"/>
                <w:sz w:val="16"/>
                <w:szCs w:val="16"/>
              </w:rPr>
            </w:pPr>
            <w:r>
              <w:rPr>
                <w:rFonts w:cs="Arial"/>
                <w:sz w:val="16"/>
                <w:szCs w:val="16"/>
              </w:rPr>
              <w:t>15/08/2024</w:t>
            </w:r>
          </w:p>
        </w:tc>
        <w:tc>
          <w:tcPr>
            <w:tcW w:w="1200" w:type="dxa"/>
            <w:tcBorders>
              <w:top w:val="single" w:sz="4" w:space="0" w:color="auto"/>
              <w:left w:val="single" w:sz="4" w:space="0" w:color="auto"/>
              <w:bottom w:val="single" w:sz="4" w:space="0" w:color="auto"/>
              <w:right w:val="single" w:sz="4" w:space="0" w:color="auto"/>
            </w:tcBorders>
            <w:hideMark/>
          </w:tcPr>
          <w:p w14:paraId="167599B8" w14:textId="77777777" w:rsidR="004439BC" w:rsidRDefault="004439BC">
            <w:pPr>
              <w:autoSpaceDE w:val="0"/>
              <w:autoSpaceDN w:val="0"/>
              <w:adjustRightInd w:val="0"/>
              <w:rPr>
                <w:rFonts w:cs="Arial"/>
                <w:sz w:val="16"/>
                <w:szCs w:val="16"/>
              </w:rPr>
            </w:pPr>
            <w:r>
              <w:rPr>
                <w:rFonts w:cs="Arial"/>
                <w:sz w:val="16"/>
                <w:szCs w:val="16"/>
              </w:rPr>
              <w:t>Present</w:t>
            </w:r>
          </w:p>
        </w:tc>
      </w:tr>
    </w:tbl>
    <w:p w14:paraId="7F5CF38A" w14:textId="77777777" w:rsidR="002B2215" w:rsidRPr="002B2215" w:rsidRDefault="002B2215" w:rsidP="002B2215">
      <w:pPr>
        <w:rPr>
          <w:rFonts w:ascii="Times New Roman" w:hAnsi="Times New Roman"/>
          <w:sz w:val="24"/>
          <w:szCs w:val="24"/>
          <w:lang w:val="en-NZ" w:eastAsia="en-NZ"/>
        </w:rPr>
      </w:pPr>
    </w:p>
    <w:p w14:paraId="2BF7E168" w14:textId="77777777" w:rsidR="00E24E77" w:rsidRDefault="002B2215" w:rsidP="00E24E77">
      <w:pPr>
        <w:spacing w:before="80" w:after="80"/>
        <w:rPr>
          <w:rFonts w:cs="Arial"/>
          <w:sz w:val="24"/>
          <w:szCs w:val="24"/>
          <w:lang w:val="en-NZ"/>
        </w:rPr>
      </w:pPr>
      <w:r w:rsidRPr="002B2215">
        <w:rPr>
          <w:rFonts w:ascii="Verdana" w:hAnsi="Verdana"/>
          <w:color w:val="000000"/>
          <w:sz w:val="18"/>
          <w:szCs w:val="18"/>
          <w:shd w:val="clear" w:color="auto" w:fill="FFFFFF"/>
          <w:lang w:val="en-NZ" w:eastAsia="en-NZ"/>
        </w:rPr>
        <w:t> </w:t>
      </w:r>
    </w:p>
    <w:p w14:paraId="5F8F1863" w14:textId="77777777" w:rsidR="00A66F2E" w:rsidRPr="0054344C" w:rsidRDefault="00E24E77" w:rsidP="00A66F2E">
      <w:pPr>
        <w:pStyle w:val="Heading2"/>
      </w:pPr>
      <w:r>
        <w:br w:type="page"/>
      </w:r>
      <w:r w:rsidR="00A66F2E" w:rsidRPr="0054344C">
        <w:lastRenderedPageBreak/>
        <w:t>Welcome</w:t>
      </w:r>
    </w:p>
    <w:p w14:paraId="0FA7845B" w14:textId="77777777" w:rsidR="00A66F2E" w:rsidRPr="00A80989" w:rsidRDefault="00A66F2E" w:rsidP="00A66F2E">
      <w:r w:rsidRPr="00A80989">
        <w:t xml:space="preserve"> </w:t>
      </w:r>
    </w:p>
    <w:p w14:paraId="288D4A3D" w14:textId="1F47EEC7" w:rsidR="00A66F2E" w:rsidRPr="00A80989" w:rsidRDefault="00A66F2E" w:rsidP="00A66F2E">
      <w:pPr>
        <w:spacing w:before="80" w:after="80"/>
        <w:rPr>
          <w:rFonts w:cs="Arial"/>
          <w:szCs w:val="22"/>
          <w:lang w:val="en-NZ"/>
        </w:rPr>
      </w:pPr>
      <w:r w:rsidRPr="00A80989">
        <w:rPr>
          <w:rFonts w:cs="Arial"/>
          <w:szCs w:val="22"/>
          <w:lang w:val="en-NZ"/>
        </w:rPr>
        <w:t xml:space="preserve">The Chair opened the meeting at </w:t>
      </w:r>
      <w:r w:rsidR="00E04F50" w:rsidRPr="00A80989">
        <w:rPr>
          <w:rFonts w:cs="Arial"/>
          <w:szCs w:val="22"/>
          <w:lang w:val="en-NZ"/>
        </w:rPr>
        <w:t>1:00pm</w:t>
      </w:r>
      <w:r w:rsidRPr="00A80989">
        <w:rPr>
          <w:rFonts w:cs="Arial"/>
          <w:szCs w:val="22"/>
          <w:lang w:val="en-NZ"/>
        </w:rPr>
        <w:t xml:space="preserve"> and welcomed Committee members, noting that </w:t>
      </w:r>
      <w:r w:rsidR="004C4E32" w:rsidRPr="00A80989">
        <w:rPr>
          <w:rFonts w:cs="Arial"/>
          <w:szCs w:val="22"/>
          <w:lang w:val="en-NZ"/>
        </w:rPr>
        <w:t xml:space="preserve">apologies had been received by Dr Karen Bartholomew. </w:t>
      </w:r>
    </w:p>
    <w:p w14:paraId="4F65BBF5" w14:textId="77777777" w:rsidR="00A66F2E" w:rsidRPr="00A80989" w:rsidRDefault="00A66F2E" w:rsidP="00A66F2E">
      <w:pPr>
        <w:rPr>
          <w:lang w:val="en-NZ"/>
        </w:rPr>
      </w:pPr>
    </w:p>
    <w:p w14:paraId="0CE88FE2" w14:textId="77777777" w:rsidR="00A66F2E" w:rsidRPr="00A80989" w:rsidRDefault="00A66F2E" w:rsidP="00A66F2E">
      <w:pPr>
        <w:rPr>
          <w:lang w:val="en-NZ"/>
        </w:rPr>
      </w:pPr>
      <w:r w:rsidRPr="00A80989">
        <w:rPr>
          <w:lang w:val="en-NZ"/>
        </w:rPr>
        <w:t xml:space="preserve">The Chair noted that the meeting was quorate. </w:t>
      </w:r>
    </w:p>
    <w:p w14:paraId="50E47777" w14:textId="77777777" w:rsidR="00A66F2E" w:rsidRPr="00A80989" w:rsidRDefault="00A66F2E" w:rsidP="00A66F2E">
      <w:pPr>
        <w:rPr>
          <w:lang w:val="en-NZ"/>
        </w:rPr>
      </w:pPr>
    </w:p>
    <w:p w14:paraId="67C7EA11" w14:textId="77777777" w:rsidR="00A66F2E" w:rsidRPr="00A80989" w:rsidRDefault="00A66F2E" w:rsidP="00A66F2E">
      <w:pPr>
        <w:rPr>
          <w:lang w:val="en-NZ"/>
        </w:rPr>
      </w:pPr>
      <w:r w:rsidRPr="00A80989">
        <w:rPr>
          <w:lang w:val="en-NZ"/>
        </w:rPr>
        <w:t>The Committee noted and agreed the agenda for the meeting.</w:t>
      </w:r>
    </w:p>
    <w:p w14:paraId="7B6B8635" w14:textId="77777777" w:rsidR="00A66F2E" w:rsidRPr="00A80989" w:rsidRDefault="00A66F2E" w:rsidP="00A66F2E">
      <w:pPr>
        <w:rPr>
          <w:lang w:val="en-NZ"/>
        </w:rPr>
      </w:pPr>
    </w:p>
    <w:p w14:paraId="67089F01" w14:textId="77777777" w:rsidR="00A66F2E" w:rsidRPr="00A80989" w:rsidRDefault="00A66F2E" w:rsidP="00A66F2E">
      <w:pPr>
        <w:pStyle w:val="Heading2"/>
      </w:pPr>
      <w:r w:rsidRPr="00A80989">
        <w:t>Confirmation of previous minutes</w:t>
      </w:r>
    </w:p>
    <w:p w14:paraId="50C8DE07" w14:textId="77777777" w:rsidR="00A66F2E" w:rsidRPr="00A80989" w:rsidRDefault="00A66F2E" w:rsidP="00A66F2E">
      <w:pPr>
        <w:rPr>
          <w:lang w:val="en-NZ"/>
        </w:rPr>
      </w:pPr>
    </w:p>
    <w:p w14:paraId="44FA8544" w14:textId="59637368" w:rsidR="00451CD6" w:rsidRPr="00A80989" w:rsidRDefault="00A66F2E" w:rsidP="00A66F2E">
      <w:pPr>
        <w:rPr>
          <w:lang w:val="en-NZ"/>
        </w:rPr>
      </w:pPr>
      <w:r w:rsidRPr="00A80989">
        <w:rPr>
          <w:lang w:val="en-NZ"/>
        </w:rPr>
        <w:t xml:space="preserve">The minutes of the meeting of </w:t>
      </w:r>
      <w:r w:rsidR="00A80989" w:rsidRPr="00A80989">
        <w:rPr>
          <w:lang w:val="en-NZ"/>
        </w:rPr>
        <w:t>19 October 2021</w:t>
      </w:r>
      <w:r w:rsidRPr="00A80989">
        <w:rPr>
          <w:rFonts w:cs="Arial"/>
          <w:szCs w:val="22"/>
          <w:lang w:val="en-NZ"/>
        </w:rPr>
        <w:t xml:space="preserve"> </w:t>
      </w:r>
      <w:r w:rsidRPr="00A80989">
        <w:rPr>
          <w:lang w:val="en-NZ"/>
        </w:rPr>
        <w:t>were confirmed.</w:t>
      </w:r>
    </w:p>
    <w:p w14:paraId="59D7498F" w14:textId="77777777" w:rsidR="00E24E77" w:rsidRDefault="00E24E77" w:rsidP="00A22109">
      <w:pPr>
        <w:pStyle w:val="NoSpacing"/>
        <w:rPr>
          <w:lang w:val="en-NZ"/>
        </w:rPr>
      </w:pPr>
    </w:p>
    <w:p w14:paraId="332DD435" w14:textId="77777777" w:rsidR="00D324AA" w:rsidRDefault="00D324AA" w:rsidP="00D324AA">
      <w:pPr>
        <w:rPr>
          <w:lang w:val="en-NZ"/>
        </w:rPr>
      </w:pPr>
    </w:p>
    <w:p w14:paraId="0032C641" w14:textId="77777777" w:rsidR="00D324AA" w:rsidRDefault="00D324AA" w:rsidP="00D324AA">
      <w:pPr>
        <w:rPr>
          <w:color w:val="FF0000"/>
          <w:lang w:val="en-NZ"/>
        </w:rPr>
      </w:pPr>
    </w:p>
    <w:p w14:paraId="36EC6CA7" w14:textId="77777777" w:rsidR="00D324AA" w:rsidRDefault="00D324AA" w:rsidP="00E24E77">
      <w:pPr>
        <w:rPr>
          <w:lang w:val="en-NZ"/>
        </w:rPr>
      </w:pPr>
    </w:p>
    <w:p w14:paraId="27110F9F" w14:textId="77777777" w:rsidR="00D324AA" w:rsidRPr="00540FF2" w:rsidRDefault="00D324AA" w:rsidP="00540FF2">
      <w:pPr>
        <w:rPr>
          <w:lang w:val="en-NZ"/>
        </w:rPr>
      </w:pPr>
    </w:p>
    <w:p w14:paraId="54911D87" w14:textId="77777777" w:rsidR="00E24E77" w:rsidRDefault="00E24E77" w:rsidP="00E24E77">
      <w:pPr>
        <w:rPr>
          <w:lang w:val="en-NZ"/>
        </w:rPr>
      </w:pPr>
    </w:p>
    <w:p w14:paraId="5E26AAEB" w14:textId="77777777" w:rsidR="00E24E77" w:rsidRPr="00DC35A3" w:rsidRDefault="00E24E77" w:rsidP="00E24E77">
      <w:pPr>
        <w:rPr>
          <w:lang w:val="en-NZ"/>
        </w:rPr>
      </w:pPr>
    </w:p>
    <w:p w14:paraId="0C77E246" w14:textId="77777777" w:rsidR="00E24E77" w:rsidRPr="00DA5F0B" w:rsidRDefault="00540FF2" w:rsidP="00B37D44">
      <w:pPr>
        <w:pStyle w:val="Heading2"/>
      </w:pPr>
      <w:r>
        <w:br w:type="page"/>
      </w:r>
      <w:r w:rsidR="00E24E77" w:rsidRPr="00DA5F0B">
        <w:lastRenderedPageBreak/>
        <w:t xml:space="preserve">New applications </w:t>
      </w:r>
    </w:p>
    <w:p w14:paraId="038DDA41" w14:textId="3F4F47D6" w:rsidR="00A22109" w:rsidRDefault="00A22109" w:rsidP="00540FF2">
      <w:pPr>
        <w:rPr>
          <w:color w:val="4BACC6"/>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59DD35F8" w14:textId="77777777" w:rsidTr="006E2DA5">
        <w:trPr>
          <w:trHeight w:val="280"/>
        </w:trPr>
        <w:tc>
          <w:tcPr>
            <w:tcW w:w="966" w:type="dxa"/>
            <w:tcBorders>
              <w:top w:val="nil"/>
              <w:left w:val="nil"/>
              <w:bottom w:val="nil"/>
              <w:right w:val="nil"/>
            </w:tcBorders>
          </w:tcPr>
          <w:p w14:paraId="11328781" w14:textId="77777777" w:rsidR="00C23452" w:rsidRPr="00C23452" w:rsidRDefault="00C23452" w:rsidP="00C23452">
            <w:pPr>
              <w:autoSpaceDE w:val="0"/>
              <w:autoSpaceDN w:val="0"/>
              <w:adjustRightInd w:val="0"/>
            </w:pPr>
            <w:r w:rsidRPr="00C23452">
              <w:rPr>
                <w:b/>
              </w:rPr>
              <w:t xml:space="preserve">1 </w:t>
            </w:r>
            <w:r w:rsidRPr="00C23452">
              <w:t xml:space="preserve"> </w:t>
            </w:r>
          </w:p>
        </w:tc>
        <w:tc>
          <w:tcPr>
            <w:tcW w:w="2575" w:type="dxa"/>
            <w:tcBorders>
              <w:top w:val="nil"/>
              <w:left w:val="nil"/>
              <w:bottom w:val="nil"/>
              <w:right w:val="nil"/>
            </w:tcBorders>
          </w:tcPr>
          <w:p w14:paraId="5A8521E0"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40716930" w14:textId="77777777" w:rsidR="00C23452" w:rsidRPr="00C23452" w:rsidRDefault="00C23452" w:rsidP="00C23452">
            <w:pPr>
              <w:rPr>
                <w:b/>
                <w:bCs/>
              </w:rPr>
            </w:pPr>
            <w:r w:rsidRPr="00C23452">
              <w:rPr>
                <w:b/>
                <w:bCs/>
              </w:rPr>
              <w:t>2021 EXP 11562</w:t>
            </w:r>
          </w:p>
        </w:tc>
      </w:tr>
      <w:tr w:rsidR="00C23452" w:rsidRPr="00C23452" w14:paraId="487539B5" w14:textId="77777777" w:rsidTr="006E2DA5">
        <w:trPr>
          <w:trHeight w:val="280"/>
        </w:trPr>
        <w:tc>
          <w:tcPr>
            <w:tcW w:w="966" w:type="dxa"/>
            <w:tcBorders>
              <w:top w:val="nil"/>
              <w:left w:val="nil"/>
              <w:bottom w:val="nil"/>
              <w:right w:val="nil"/>
            </w:tcBorders>
          </w:tcPr>
          <w:p w14:paraId="166C5BA4"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56044F4F"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7E637465" w14:textId="77777777" w:rsidR="00C23452" w:rsidRPr="00C23452" w:rsidRDefault="00C23452" w:rsidP="00C23452">
            <w:pPr>
              <w:autoSpaceDE w:val="0"/>
              <w:autoSpaceDN w:val="0"/>
              <w:adjustRightInd w:val="0"/>
            </w:pPr>
            <w:r w:rsidRPr="00C23452">
              <w:t>Effect of Exercise on Sleep Quality in Children with Autism Spectrum Disorder/</w:t>
            </w:r>
            <w:proofErr w:type="spellStart"/>
            <w:r w:rsidRPr="00C23452">
              <w:t>Takiwātanga</w:t>
            </w:r>
            <w:proofErr w:type="spellEnd"/>
            <w:r w:rsidRPr="00C23452">
              <w:t>: A Pilot Study</w:t>
            </w:r>
          </w:p>
        </w:tc>
      </w:tr>
      <w:tr w:rsidR="00C23452" w:rsidRPr="00C23452" w14:paraId="337191EA" w14:textId="77777777" w:rsidTr="006E2DA5">
        <w:trPr>
          <w:trHeight w:val="280"/>
        </w:trPr>
        <w:tc>
          <w:tcPr>
            <w:tcW w:w="966" w:type="dxa"/>
            <w:tcBorders>
              <w:top w:val="nil"/>
              <w:left w:val="nil"/>
              <w:bottom w:val="nil"/>
              <w:right w:val="nil"/>
            </w:tcBorders>
          </w:tcPr>
          <w:p w14:paraId="5433A7B3"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5CB55ACA"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3468CC47" w14:textId="77777777" w:rsidR="00C23452" w:rsidRPr="00C23452" w:rsidRDefault="00C23452" w:rsidP="00C23452">
            <w:r w:rsidRPr="00C23452">
              <w:t>Dr Gloria Dainty</w:t>
            </w:r>
          </w:p>
        </w:tc>
      </w:tr>
      <w:tr w:rsidR="00C23452" w:rsidRPr="00C23452" w14:paraId="5F6C42F3" w14:textId="77777777" w:rsidTr="006E2DA5">
        <w:trPr>
          <w:trHeight w:val="280"/>
        </w:trPr>
        <w:tc>
          <w:tcPr>
            <w:tcW w:w="966" w:type="dxa"/>
            <w:tcBorders>
              <w:top w:val="nil"/>
              <w:left w:val="nil"/>
              <w:bottom w:val="nil"/>
              <w:right w:val="nil"/>
            </w:tcBorders>
          </w:tcPr>
          <w:p w14:paraId="26F79AD9"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03FC2C56"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7C3D86E0" w14:textId="77777777" w:rsidR="00C23452" w:rsidRPr="00C23452" w:rsidRDefault="00C23452" w:rsidP="00C23452">
            <w:pPr>
              <w:autoSpaceDE w:val="0"/>
              <w:autoSpaceDN w:val="0"/>
              <w:adjustRightInd w:val="0"/>
            </w:pPr>
          </w:p>
        </w:tc>
      </w:tr>
      <w:tr w:rsidR="00C23452" w:rsidRPr="00C23452" w14:paraId="5C0E9E21" w14:textId="77777777" w:rsidTr="006E2DA5">
        <w:trPr>
          <w:trHeight w:val="280"/>
        </w:trPr>
        <w:tc>
          <w:tcPr>
            <w:tcW w:w="966" w:type="dxa"/>
            <w:tcBorders>
              <w:top w:val="nil"/>
              <w:left w:val="nil"/>
              <w:bottom w:val="nil"/>
              <w:right w:val="nil"/>
            </w:tcBorders>
          </w:tcPr>
          <w:p w14:paraId="57513C9E"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628F5928"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305C329E" w14:textId="77777777" w:rsidR="00C23452" w:rsidRPr="00C23452" w:rsidRDefault="00C23452" w:rsidP="00C23452">
            <w:pPr>
              <w:autoSpaceDE w:val="0"/>
              <w:autoSpaceDN w:val="0"/>
              <w:adjustRightInd w:val="0"/>
            </w:pPr>
            <w:r w:rsidRPr="00C23452">
              <w:t>04 November 2021</w:t>
            </w:r>
          </w:p>
        </w:tc>
      </w:tr>
    </w:tbl>
    <w:p w14:paraId="37D543D0" w14:textId="77777777" w:rsidR="00C23452" w:rsidRPr="00C23452" w:rsidRDefault="00C23452" w:rsidP="00C23452">
      <w:pPr>
        <w:spacing w:after="160" w:line="259" w:lineRule="auto"/>
        <w:rPr>
          <w:rFonts w:eastAsia="Calibri" w:cs="Arial"/>
          <w:sz w:val="22"/>
          <w:szCs w:val="22"/>
          <w:lang w:val="en-NZ"/>
        </w:rPr>
      </w:pPr>
    </w:p>
    <w:p w14:paraId="0B9744A7" w14:textId="77777777" w:rsidR="00C23452" w:rsidRPr="00C23452" w:rsidRDefault="00C23452" w:rsidP="00C23452">
      <w:pPr>
        <w:autoSpaceDE w:val="0"/>
        <w:autoSpaceDN w:val="0"/>
        <w:adjustRightInd w:val="0"/>
        <w:rPr>
          <w:sz w:val="20"/>
          <w:lang w:val="en-NZ"/>
        </w:rPr>
      </w:pPr>
      <w:r w:rsidRPr="00C23452">
        <w:rPr>
          <w:rFonts w:cs="Arial"/>
          <w:szCs w:val="22"/>
          <w:lang w:val="en-NZ"/>
        </w:rPr>
        <w:t>Dr Gloria Dainty was</w:t>
      </w:r>
      <w:r w:rsidRPr="00C23452">
        <w:rPr>
          <w:lang w:val="en-NZ"/>
        </w:rPr>
        <w:t xml:space="preserve"> present via videoconference for discussion of this application.</w:t>
      </w:r>
    </w:p>
    <w:p w14:paraId="45317616" w14:textId="77777777" w:rsidR="00C23452" w:rsidRPr="00C23452" w:rsidRDefault="00C23452" w:rsidP="00C23452">
      <w:pPr>
        <w:rPr>
          <w:u w:val="single"/>
          <w:lang w:val="en-NZ"/>
        </w:rPr>
      </w:pPr>
    </w:p>
    <w:p w14:paraId="158C0568" w14:textId="77777777" w:rsidR="00C23452" w:rsidRPr="00C23452" w:rsidRDefault="00C23452" w:rsidP="00C23452">
      <w:pPr>
        <w:rPr>
          <w:b/>
          <w:bCs/>
          <w:lang w:val="en-NZ"/>
        </w:rPr>
      </w:pPr>
      <w:r w:rsidRPr="00C23452">
        <w:rPr>
          <w:b/>
          <w:bCs/>
          <w:lang w:val="en-NZ"/>
        </w:rPr>
        <w:t>Potential conflicts of interest</w:t>
      </w:r>
    </w:p>
    <w:p w14:paraId="37B83156" w14:textId="77777777" w:rsidR="00C23452" w:rsidRPr="00C23452" w:rsidRDefault="00C23452" w:rsidP="00C23452">
      <w:pPr>
        <w:rPr>
          <w:b/>
          <w:lang w:val="en-NZ"/>
        </w:rPr>
      </w:pPr>
    </w:p>
    <w:p w14:paraId="30497FD1"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0EB94B06" w14:textId="77777777" w:rsidR="00C23452" w:rsidRPr="00C23452" w:rsidRDefault="00C23452" w:rsidP="00C23452">
      <w:pPr>
        <w:rPr>
          <w:lang w:val="en-NZ"/>
        </w:rPr>
      </w:pPr>
    </w:p>
    <w:p w14:paraId="757FCD57"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42F56A3B" w14:textId="77777777" w:rsidR="00C23452" w:rsidRPr="00C23452" w:rsidRDefault="00C23452" w:rsidP="00C23452">
      <w:pPr>
        <w:rPr>
          <w:lang w:val="en-NZ"/>
        </w:rPr>
      </w:pPr>
    </w:p>
    <w:p w14:paraId="5BF93B5D" w14:textId="77777777" w:rsidR="00C23452" w:rsidRPr="00C23452" w:rsidRDefault="00C23452" w:rsidP="00C23452">
      <w:pPr>
        <w:rPr>
          <w:b/>
          <w:bCs/>
          <w:lang w:val="en-NZ"/>
        </w:rPr>
      </w:pPr>
      <w:r w:rsidRPr="00C23452">
        <w:rPr>
          <w:b/>
          <w:bCs/>
          <w:lang w:val="en-NZ"/>
        </w:rPr>
        <w:t>Summary of Study</w:t>
      </w:r>
    </w:p>
    <w:p w14:paraId="03674823" w14:textId="77777777" w:rsidR="00C23452" w:rsidRPr="00C23452" w:rsidRDefault="00C23452" w:rsidP="00C23452">
      <w:pPr>
        <w:rPr>
          <w:u w:val="single"/>
          <w:lang w:val="en-NZ"/>
        </w:rPr>
      </w:pPr>
    </w:p>
    <w:p w14:paraId="2C472907" w14:textId="77777777" w:rsidR="00C23452" w:rsidRPr="00C23452" w:rsidRDefault="00C23452" w:rsidP="00C23452">
      <w:pPr>
        <w:rPr>
          <w:rFonts w:ascii="Calibri" w:eastAsia="Calibri" w:hAnsi="Calibri"/>
          <w:sz w:val="22"/>
          <w:szCs w:val="22"/>
          <w:lang w:val="en-NZ"/>
        </w:rPr>
      </w:pPr>
      <w:r w:rsidRPr="00C23452">
        <w:rPr>
          <w:lang w:val="en-NZ"/>
        </w:rPr>
        <w:t>The study aims to pilot an exercise intervention to promote exercise and examining its impact on sleep quality among children with autism spectrum disorder (ASD).</w:t>
      </w:r>
    </w:p>
    <w:p w14:paraId="40FDC1DE" w14:textId="77777777" w:rsidR="00C23452" w:rsidRPr="00C23452" w:rsidRDefault="00C23452" w:rsidP="00C23452">
      <w:pPr>
        <w:autoSpaceDE w:val="0"/>
        <w:autoSpaceDN w:val="0"/>
        <w:adjustRightInd w:val="0"/>
        <w:rPr>
          <w:lang w:val="en-NZ"/>
        </w:rPr>
      </w:pPr>
    </w:p>
    <w:p w14:paraId="620330B2" w14:textId="77777777" w:rsidR="00C23452" w:rsidRPr="00C23452" w:rsidRDefault="00C23452" w:rsidP="00C23452">
      <w:pPr>
        <w:rPr>
          <w:b/>
          <w:bCs/>
          <w:lang w:val="en-NZ"/>
        </w:rPr>
      </w:pPr>
      <w:r w:rsidRPr="00C23452">
        <w:rPr>
          <w:b/>
          <w:bCs/>
          <w:lang w:val="en-NZ"/>
        </w:rPr>
        <w:t xml:space="preserve">Summary of resolved ethical issues </w:t>
      </w:r>
    </w:p>
    <w:p w14:paraId="2F700EB5" w14:textId="77777777" w:rsidR="00C23452" w:rsidRPr="00C23452" w:rsidRDefault="00C23452" w:rsidP="00C23452">
      <w:pPr>
        <w:rPr>
          <w:u w:val="single"/>
          <w:lang w:val="en-NZ"/>
        </w:rPr>
      </w:pPr>
    </w:p>
    <w:p w14:paraId="78F0FAC2"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4FD0EFD8" w14:textId="77777777" w:rsidR="00C23452" w:rsidRPr="00C23452" w:rsidRDefault="00C23452" w:rsidP="00C23452">
      <w:pPr>
        <w:rPr>
          <w:lang w:val="en-NZ"/>
        </w:rPr>
      </w:pPr>
    </w:p>
    <w:p w14:paraId="1D8E059E"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noted the researcher’s confirmation that the poster submitted is the only advertising material that they plan to use for social media. </w:t>
      </w:r>
    </w:p>
    <w:p w14:paraId="6C7A3133"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noted the researcher’s clarification that they will trust the parents to administer the rewards to children for completing activities as requested and will not be monitoring this. </w:t>
      </w:r>
    </w:p>
    <w:p w14:paraId="26BE5136" w14:textId="77777777" w:rsidR="00C23452" w:rsidRPr="00C23452" w:rsidRDefault="00C23452" w:rsidP="00C23452">
      <w:pPr>
        <w:rPr>
          <w:b/>
          <w:bCs/>
          <w:lang w:val="en-NZ"/>
        </w:rPr>
      </w:pPr>
    </w:p>
    <w:p w14:paraId="6E3E5CCE" w14:textId="77777777" w:rsidR="00C23452" w:rsidRPr="00C23452" w:rsidRDefault="00C23452" w:rsidP="00C23452">
      <w:pPr>
        <w:rPr>
          <w:b/>
          <w:bCs/>
          <w:lang w:val="en-NZ"/>
        </w:rPr>
      </w:pPr>
      <w:r w:rsidRPr="00C23452">
        <w:rPr>
          <w:b/>
          <w:bCs/>
          <w:lang w:val="en-NZ"/>
        </w:rPr>
        <w:t>Summary of outstanding ethical issues</w:t>
      </w:r>
    </w:p>
    <w:p w14:paraId="697B4305" w14:textId="77777777" w:rsidR="00C23452" w:rsidRPr="00C23452" w:rsidRDefault="00C23452" w:rsidP="00C23452">
      <w:pPr>
        <w:rPr>
          <w:lang w:val="en-NZ"/>
        </w:rPr>
      </w:pPr>
    </w:p>
    <w:p w14:paraId="38C6FE25" w14:textId="77777777" w:rsidR="00C23452" w:rsidRPr="00C23452" w:rsidRDefault="00C23452" w:rsidP="00C23452">
      <w:pPr>
        <w:rPr>
          <w:rFonts w:cs="Arial"/>
          <w:szCs w:val="22"/>
        </w:rPr>
      </w:pPr>
      <w:r w:rsidRPr="00C23452">
        <w:rPr>
          <w:lang w:val="en-NZ"/>
        </w:rPr>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4510976D" w14:textId="77777777" w:rsidR="00C23452" w:rsidRPr="00C23452" w:rsidRDefault="00C23452" w:rsidP="00C23452">
      <w:pPr>
        <w:autoSpaceDE w:val="0"/>
        <w:autoSpaceDN w:val="0"/>
        <w:adjustRightInd w:val="0"/>
        <w:rPr>
          <w:szCs w:val="22"/>
          <w:lang w:val="en-NZ"/>
        </w:rPr>
      </w:pPr>
    </w:p>
    <w:p w14:paraId="288DFD1A"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noted that Pasifika people are a target recruitment group for this study, yet there is no plan for Pasifika consultation on the study design. The researcher clarified that formal consultation has been undertaken with a Māori liaison group in Dunedin. The Committee suggested that the researchers, if interested in Pasifika consultation, could contact Aiono Manu </w:t>
      </w:r>
      <w:proofErr w:type="spellStart"/>
      <w:r w:rsidRPr="00C23452">
        <w:rPr>
          <w:lang w:val="en-NZ"/>
        </w:rPr>
        <w:t>Fa'aea</w:t>
      </w:r>
      <w:proofErr w:type="spellEnd"/>
      <w:r w:rsidRPr="00C23452">
        <w:rPr>
          <w:lang w:val="en-NZ"/>
        </w:rPr>
        <w:t xml:space="preserve"> at MIT’s Pasifika Community Centre.</w:t>
      </w:r>
    </w:p>
    <w:p w14:paraId="6A339361"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requested the script for the video that will be used to provide study information to child participants is submitted for HDECs review. </w:t>
      </w:r>
    </w:p>
    <w:p w14:paraId="57A9CE46"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requested a copy of the daily diary is provided to the HDECs for review. </w:t>
      </w:r>
    </w:p>
    <w:p w14:paraId="285B2BB2"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The Committee advised that the Data Management Plan is missing key elements. In particular, a description of the identifiable and de-identified data that is collected, whether that data can be linked and who is able to link it, who has access to the data, and how data from the smart watches and daily diary is obtained by the researchers. </w:t>
      </w:r>
      <w:r w:rsidRPr="00C23452">
        <w:rPr>
          <w:rFonts w:eastAsia="Calibri" w:cs="Arial"/>
          <w:color w:val="000000"/>
          <w:szCs w:val="21"/>
          <w:lang w:val="en-NZ"/>
        </w:rPr>
        <w:t>(</w:t>
      </w:r>
      <w:r w:rsidRPr="00C23452">
        <w:rPr>
          <w:i/>
          <w:iCs/>
          <w:szCs w:val="21"/>
          <w:lang w:val="en-NZ"/>
        </w:rPr>
        <w:t xml:space="preserve">National Ethical Standards for Health and Disability Research and Quality Improvement, para 12.15a). </w:t>
      </w:r>
      <w:r w:rsidRPr="00C23452">
        <w:rPr>
          <w:szCs w:val="21"/>
          <w:lang w:val="en-NZ"/>
        </w:rPr>
        <w:t xml:space="preserve">Please use the </w:t>
      </w:r>
      <w:hyperlink r:id="rId7" w:history="1">
        <w:r w:rsidRPr="00C23452">
          <w:rPr>
            <w:color w:val="0563C1"/>
            <w:szCs w:val="21"/>
            <w:u w:val="single"/>
            <w:lang w:val="en-NZ"/>
          </w:rPr>
          <w:t>Data Management Plan template</w:t>
        </w:r>
      </w:hyperlink>
      <w:r w:rsidRPr="00C23452">
        <w:rPr>
          <w:szCs w:val="21"/>
          <w:lang w:val="en-NZ"/>
        </w:rPr>
        <w:t xml:space="preserve"> available on the </w:t>
      </w:r>
      <w:hyperlink r:id="rId8" w:history="1">
        <w:r w:rsidRPr="00C23452">
          <w:rPr>
            <w:color w:val="0563C1"/>
            <w:szCs w:val="21"/>
            <w:u w:val="single"/>
            <w:lang w:val="en-NZ"/>
          </w:rPr>
          <w:t>HDEC website</w:t>
        </w:r>
      </w:hyperlink>
      <w:r w:rsidRPr="00C23452">
        <w:rPr>
          <w:szCs w:val="21"/>
          <w:lang w:val="en-NZ"/>
        </w:rPr>
        <w:t xml:space="preserve"> to address this and </w:t>
      </w:r>
      <w:r w:rsidRPr="00C23452">
        <w:rPr>
          <w:szCs w:val="21"/>
          <w:lang w:val="en-NZ"/>
        </w:rPr>
        <w:lastRenderedPageBreak/>
        <w:t xml:space="preserve">ensure </w:t>
      </w:r>
      <w:r w:rsidRPr="00C23452">
        <w:rPr>
          <w:rFonts w:eastAsia="Calibri" w:cs="Arial"/>
          <w:color w:val="000000"/>
          <w:szCs w:val="21"/>
          <w:lang w:val="en-NZ"/>
        </w:rPr>
        <w:t xml:space="preserve">the template is modified to appropriately reflect the data management requirements of this study. </w:t>
      </w:r>
    </w:p>
    <w:p w14:paraId="4CA82474" w14:textId="77777777" w:rsidR="00C23452" w:rsidRPr="00C23452" w:rsidRDefault="00C23452" w:rsidP="00C23452">
      <w:pPr>
        <w:numPr>
          <w:ilvl w:val="0"/>
          <w:numId w:val="37"/>
        </w:numPr>
        <w:spacing w:before="80" w:after="80" w:line="259" w:lineRule="auto"/>
        <w:contextualSpacing/>
        <w:rPr>
          <w:lang w:val="en-NZ"/>
        </w:rPr>
      </w:pPr>
      <w:r w:rsidRPr="00C23452">
        <w:rPr>
          <w:rFonts w:eastAsia="Calibri"/>
          <w:lang w:val="en-NZ"/>
        </w:rPr>
        <w:t xml:space="preserve">The Committee queried how the electronic consent process will work. The researcher advised that as part of the study is conducted online, the consent form will be available on the </w:t>
      </w:r>
      <w:proofErr w:type="spellStart"/>
      <w:r w:rsidRPr="00C23452">
        <w:rPr>
          <w:rFonts w:eastAsia="Calibri"/>
          <w:lang w:val="en-NZ"/>
        </w:rPr>
        <w:t>REDCap</w:t>
      </w:r>
      <w:proofErr w:type="spellEnd"/>
      <w:r w:rsidRPr="00C23452">
        <w:rPr>
          <w:rFonts w:eastAsia="Calibri"/>
          <w:lang w:val="en-NZ"/>
        </w:rPr>
        <w:t xml:space="preserve"> platform and attached to the demographic questionnaire. </w:t>
      </w:r>
      <w:r w:rsidRPr="00C23452">
        <w:rPr>
          <w:lang w:val="en-NZ"/>
        </w:rPr>
        <w:t xml:space="preserve">The Committee requested that the consent form is removed from the demographic questionnaire and attached to the information sheet. This is because the participant is consenting to what is referenced in the information </w:t>
      </w:r>
      <w:proofErr w:type="gramStart"/>
      <w:r w:rsidRPr="00C23452">
        <w:rPr>
          <w:lang w:val="en-NZ"/>
        </w:rPr>
        <w:t>sheet</w:t>
      </w:r>
      <w:proofErr w:type="gramEnd"/>
      <w:r w:rsidRPr="00C23452">
        <w:rPr>
          <w:lang w:val="en-NZ"/>
        </w:rPr>
        <w:t xml:space="preserve"> and it should be a standalone document. </w:t>
      </w:r>
      <w:r w:rsidRPr="00C23452">
        <w:rPr>
          <w:rFonts w:eastAsia="Calibri"/>
          <w:lang w:val="en-NZ"/>
        </w:rPr>
        <w:t xml:space="preserve">Please also ensure that participants are provided with the PIS/CF and given an opportunity to discuss the study, before they consent and complete the questionnaire. </w:t>
      </w:r>
      <w:r w:rsidRPr="00C23452">
        <w:rPr>
          <w:rFonts w:eastAsia="Calibri" w:cs="Arial"/>
          <w:color w:val="000000"/>
          <w:szCs w:val="21"/>
          <w:lang w:val="en-NZ"/>
        </w:rPr>
        <w:t>(</w:t>
      </w:r>
      <w:r w:rsidRPr="00C23452">
        <w:rPr>
          <w:i/>
          <w:iCs/>
          <w:szCs w:val="21"/>
          <w:lang w:val="en-NZ"/>
        </w:rPr>
        <w:t>National Ethical Standards for Health and Disability Research and Quality Improvement, para 7.7.)</w:t>
      </w:r>
    </w:p>
    <w:p w14:paraId="698B5958" w14:textId="77777777" w:rsidR="00C23452" w:rsidRPr="00C23452" w:rsidRDefault="00C23452" w:rsidP="00C23452">
      <w:pPr>
        <w:numPr>
          <w:ilvl w:val="0"/>
          <w:numId w:val="37"/>
        </w:numPr>
        <w:spacing w:before="80" w:after="80" w:line="259" w:lineRule="auto"/>
        <w:contextualSpacing/>
        <w:rPr>
          <w:lang w:val="en-NZ"/>
        </w:rPr>
      </w:pPr>
      <w:bookmarkStart w:id="1" w:name="_Hlk84577016"/>
      <w:r w:rsidRPr="00C23452">
        <w:rPr>
          <w:lang w:val="en-NZ"/>
        </w:rPr>
        <w:t xml:space="preserve">The Committee requested that during the recruitment process potential participants are given the opportunity to talk with a member of the research team that is not involved in their clinical care. This is in order to mitigate pressure to take part in the study which may be present due to the doctor-patient relationship. </w:t>
      </w:r>
      <w:bookmarkStart w:id="2" w:name="_Hlk84575260"/>
      <w:r w:rsidRPr="00C23452">
        <w:rPr>
          <w:rFonts w:eastAsia="Calibri"/>
          <w:color w:val="000000"/>
          <w:lang w:val="en-NZ"/>
        </w:rPr>
        <w:t>(</w:t>
      </w:r>
      <w:r w:rsidRPr="00C23452">
        <w:rPr>
          <w:rFonts w:eastAsia="Calibri"/>
          <w:i/>
          <w:iCs/>
          <w:color w:val="000000"/>
          <w:lang w:val="en-NZ"/>
        </w:rPr>
        <w:t xml:space="preserve">National Ethical Standards for Health and Disability Research and Quality Improvement, para </w:t>
      </w:r>
      <w:bookmarkStart w:id="3" w:name="_Hlk84577110"/>
      <w:r w:rsidRPr="00C23452">
        <w:rPr>
          <w:rFonts w:eastAsia="Calibri"/>
          <w:i/>
          <w:iCs/>
          <w:color w:val="000000"/>
          <w:lang w:val="en-NZ"/>
        </w:rPr>
        <w:t>11.23 – 11.24</w:t>
      </w:r>
      <w:bookmarkEnd w:id="3"/>
      <w:r w:rsidRPr="00C23452">
        <w:rPr>
          <w:rFonts w:eastAsia="Calibri"/>
          <w:i/>
          <w:iCs/>
          <w:color w:val="000000"/>
          <w:lang w:val="en-NZ"/>
        </w:rPr>
        <w:t xml:space="preserve">). </w:t>
      </w:r>
      <w:r w:rsidRPr="00C23452">
        <w:rPr>
          <w:rFonts w:eastAsia="Calibri"/>
          <w:color w:val="000000"/>
          <w:lang w:val="en-NZ"/>
        </w:rPr>
        <w:t xml:space="preserve">Please update the protocol accordingly. </w:t>
      </w:r>
    </w:p>
    <w:bookmarkEnd w:id="1"/>
    <w:bookmarkEnd w:id="2"/>
    <w:p w14:paraId="21EF71B1" w14:textId="77777777" w:rsidR="00C23452" w:rsidRPr="00C23452" w:rsidRDefault="00C23452" w:rsidP="00C23452">
      <w:pPr>
        <w:numPr>
          <w:ilvl w:val="0"/>
          <w:numId w:val="37"/>
        </w:numPr>
        <w:spacing w:before="80" w:after="80" w:line="259" w:lineRule="auto"/>
        <w:contextualSpacing/>
        <w:rPr>
          <w:rFonts w:cs="Arial"/>
          <w:color w:val="FF0000"/>
          <w:lang w:val="en-NZ"/>
        </w:rPr>
      </w:pPr>
      <w:r w:rsidRPr="00C23452">
        <w:rPr>
          <w:lang w:val="en-NZ"/>
        </w:rPr>
        <w:t xml:space="preserve">The Committee requested the protocol and participant documentation clearly describe how data from the Fitbit is uploaded by the researchers and what is done with it (i.e. that data is downloaded remotely). </w:t>
      </w:r>
      <w:r w:rsidRPr="00C23452">
        <w:rPr>
          <w:lang w:val="en-NZ"/>
        </w:rPr>
        <w:br/>
      </w:r>
    </w:p>
    <w:p w14:paraId="79E95C47" w14:textId="77777777" w:rsidR="00C23452" w:rsidRPr="00C23452" w:rsidRDefault="00C23452" w:rsidP="00C23452">
      <w:pPr>
        <w:spacing w:before="80" w:after="80"/>
        <w:rPr>
          <w:rFonts w:cs="Arial"/>
          <w:szCs w:val="22"/>
          <w:lang w:val="en-NZ"/>
        </w:rPr>
      </w:pPr>
      <w:r w:rsidRPr="00C23452">
        <w:rPr>
          <w:rFonts w:cs="Arial"/>
          <w:szCs w:val="22"/>
          <w:lang w:val="en-NZ"/>
        </w:rPr>
        <w:t xml:space="preserve">The Committee requested the following changes to the Participant Information Sheet and Consent Form (PIS/CF) in addition to those mentioned above: </w:t>
      </w:r>
    </w:p>
    <w:p w14:paraId="08860CDA" w14:textId="77777777" w:rsidR="00C23452" w:rsidRPr="00C23452" w:rsidRDefault="00C23452" w:rsidP="00C23452">
      <w:pPr>
        <w:spacing w:before="80" w:after="80"/>
        <w:rPr>
          <w:rFonts w:cs="Arial"/>
          <w:szCs w:val="22"/>
          <w:lang w:val="en-NZ"/>
        </w:rPr>
      </w:pPr>
    </w:p>
    <w:p w14:paraId="19A7C0D1"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Please reword the Adult PIS/CF to reflect that the parent is consenting for their child/child’s data and not themselves.  </w:t>
      </w:r>
    </w:p>
    <w:p w14:paraId="539CDF8D" w14:textId="77777777" w:rsidR="00C23452" w:rsidRPr="00C23452" w:rsidRDefault="00C23452" w:rsidP="00C23452">
      <w:pPr>
        <w:numPr>
          <w:ilvl w:val="0"/>
          <w:numId w:val="37"/>
        </w:numPr>
        <w:spacing w:before="80" w:after="80" w:line="259" w:lineRule="auto"/>
        <w:contextualSpacing/>
        <w:rPr>
          <w:rFonts w:cs="Arial"/>
          <w:color w:val="000000"/>
          <w:szCs w:val="21"/>
          <w:lang w:val="en-NZ"/>
        </w:rPr>
      </w:pPr>
      <w:r w:rsidRPr="00C23452">
        <w:rPr>
          <w:rFonts w:cs="Arial"/>
          <w:color w:val="000000"/>
          <w:szCs w:val="21"/>
          <w:lang w:val="en-NZ"/>
        </w:rPr>
        <w:t xml:space="preserve">Please </w:t>
      </w:r>
      <w:r w:rsidRPr="00C23452">
        <w:rPr>
          <w:rFonts w:cs="Arial"/>
          <w:szCs w:val="21"/>
          <w:lang w:val="en-NZ"/>
        </w:rPr>
        <w:t>review</w:t>
      </w:r>
      <w:r w:rsidRPr="00C23452">
        <w:rPr>
          <w:rFonts w:cs="Arial"/>
          <w:color w:val="000000"/>
          <w:szCs w:val="21"/>
          <w:lang w:val="en-NZ"/>
        </w:rPr>
        <w:t xml:space="preserve"> the 'What happens to my information section' of </w:t>
      </w:r>
      <w:hyperlink r:id="rId9" w:history="1">
        <w:r w:rsidRPr="00C23452">
          <w:rPr>
            <w:rFonts w:cs="Arial"/>
            <w:color w:val="0563C1"/>
            <w:szCs w:val="21"/>
            <w:u w:val="single"/>
            <w:lang w:val="en-NZ"/>
          </w:rPr>
          <w:t>HDEC’s PIS/CF template</w:t>
        </w:r>
      </w:hyperlink>
      <w:r w:rsidRPr="00C23452">
        <w:rPr>
          <w:rFonts w:cs="Arial"/>
          <w:color w:val="000000"/>
          <w:szCs w:val="21"/>
          <w:lang w:val="en-NZ"/>
        </w:rPr>
        <w:t xml:space="preserve"> and incorporate relevant components into the PIS/CF. This section should align to the information in your data management plan. Please ensure the following issues are </w:t>
      </w:r>
      <w:proofErr w:type="gramStart"/>
      <w:r w:rsidRPr="00C23452">
        <w:rPr>
          <w:rFonts w:cs="Arial"/>
          <w:color w:val="000000"/>
          <w:szCs w:val="21"/>
          <w:lang w:val="en-NZ"/>
        </w:rPr>
        <w:t>addressed;</w:t>
      </w:r>
      <w:proofErr w:type="gramEnd"/>
      <w:r w:rsidRPr="00C23452">
        <w:rPr>
          <w:rFonts w:cs="Arial"/>
          <w:color w:val="000000"/>
          <w:szCs w:val="21"/>
          <w:lang w:val="en-NZ"/>
        </w:rPr>
        <w:t xml:space="preserve"> </w:t>
      </w:r>
    </w:p>
    <w:p w14:paraId="443904F5" w14:textId="77777777" w:rsidR="00C23452" w:rsidRPr="00C23452" w:rsidRDefault="00C23452" w:rsidP="00C23452">
      <w:pPr>
        <w:numPr>
          <w:ilvl w:val="1"/>
          <w:numId w:val="27"/>
        </w:numPr>
        <w:spacing w:before="80" w:after="80" w:line="259" w:lineRule="auto"/>
        <w:rPr>
          <w:lang w:val="en-NZ"/>
        </w:rPr>
      </w:pPr>
      <w:r w:rsidRPr="00C23452">
        <w:rPr>
          <w:lang w:val="en-NZ"/>
        </w:rPr>
        <w:t xml:space="preserve">their right to access and correct information that is held about them </w:t>
      </w:r>
    </w:p>
    <w:p w14:paraId="5A7FF196" w14:textId="77777777" w:rsidR="00C23452" w:rsidRPr="00C23452" w:rsidRDefault="00C23452" w:rsidP="00C23452">
      <w:pPr>
        <w:numPr>
          <w:ilvl w:val="1"/>
          <w:numId w:val="27"/>
        </w:numPr>
        <w:spacing w:before="80" w:after="80" w:line="259" w:lineRule="auto"/>
        <w:rPr>
          <w:lang w:val="en-NZ"/>
        </w:rPr>
      </w:pPr>
      <w:r w:rsidRPr="00C23452">
        <w:rPr>
          <w:lang w:val="en-NZ"/>
        </w:rPr>
        <w:t>the fact that there will be contact with their usual health provider about their enrolment in the study and notification of any findings of clinical significance, and</w:t>
      </w:r>
    </w:p>
    <w:p w14:paraId="7963E560" w14:textId="77777777" w:rsidR="00C23452" w:rsidRPr="00C23452" w:rsidRDefault="00C23452" w:rsidP="00C23452">
      <w:pPr>
        <w:numPr>
          <w:ilvl w:val="1"/>
          <w:numId w:val="27"/>
        </w:numPr>
        <w:spacing w:before="80" w:after="80" w:line="259" w:lineRule="auto"/>
        <w:rPr>
          <w:lang w:val="en-NZ"/>
        </w:rPr>
      </w:pPr>
      <w:r w:rsidRPr="00C23452">
        <w:rPr>
          <w:lang w:val="en-NZ"/>
        </w:rPr>
        <w:t>that data will be deidentified. This is different from the collection of anonymous data and the references to anonymity should be removed.</w:t>
      </w:r>
    </w:p>
    <w:p w14:paraId="08638492"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Please include the advocacy contact details in the Adult PIS/CF and please note that these are incorrect on the child form (</w:t>
      </w:r>
      <w:hyperlink r:id="rId10" w:history="1">
        <w:r w:rsidRPr="00C23452">
          <w:rPr>
            <w:color w:val="0563C1"/>
            <w:u w:val="single"/>
            <w:lang w:val="en-NZ"/>
          </w:rPr>
          <w:t>advocacy@advocacy.org.nz</w:t>
        </w:r>
      </w:hyperlink>
      <w:r w:rsidRPr="00C23452">
        <w:rPr>
          <w:lang w:val="en-NZ"/>
        </w:rPr>
        <w:t>).</w:t>
      </w:r>
    </w:p>
    <w:p w14:paraId="6CE18FB5"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Please state clearly in the PIS/CF that participants are required to return the Fitbits at the conclusion of the study in the Adult PIS/CF and child form. </w:t>
      </w:r>
    </w:p>
    <w:p w14:paraId="2452F536" w14:textId="77777777" w:rsidR="00C23452" w:rsidRPr="00C23452" w:rsidRDefault="00C23452" w:rsidP="00C23452">
      <w:pPr>
        <w:numPr>
          <w:ilvl w:val="0"/>
          <w:numId w:val="37"/>
        </w:numPr>
        <w:spacing w:before="80" w:after="80" w:line="259" w:lineRule="auto"/>
        <w:contextualSpacing/>
        <w:rPr>
          <w:lang w:val="en-NZ"/>
        </w:rPr>
      </w:pPr>
      <w:r w:rsidRPr="00C23452">
        <w:rPr>
          <w:lang w:val="en-NZ"/>
        </w:rPr>
        <w:t xml:space="preserve">Please amend the retention statement to say that the data will be kept for 10 years after the youngest participant turns 16. </w:t>
      </w:r>
    </w:p>
    <w:p w14:paraId="1D95E62C" w14:textId="77777777" w:rsidR="00C23452" w:rsidRPr="00C23452" w:rsidRDefault="00C23452" w:rsidP="00C23452">
      <w:pPr>
        <w:spacing w:before="80" w:after="80"/>
      </w:pPr>
    </w:p>
    <w:p w14:paraId="1AABD963" w14:textId="77777777" w:rsidR="00C23452" w:rsidRPr="00C23452" w:rsidRDefault="00C23452" w:rsidP="00C23452">
      <w:pPr>
        <w:rPr>
          <w:b/>
          <w:bCs/>
          <w:lang w:val="en-NZ"/>
        </w:rPr>
      </w:pPr>
      <w:r w:rsidRPr="00C23452">
        <w:rPr>
          <w:b/>
          <w:bCs/>
          <w:lang w:val="en-NZ"/>
        </w:rPr>
        <w:t xml:space="preserve">Decision </w:t>
      </w:r>
    </w:p>
    <w:p w14:paraId="4DBF75AB" w14:textId="77777777" w:rsidR="00C23452" w:rsidRPr="00C23452" w:rsidRDefault="00C23452" w:rsidP="00C23452">
      <w:pPr>
        <w:rPr>
          <w:lang w:val="en-NZ"/>
        </w:rPr>
      </w:pPr>
    </w:p>
    <w:p w14:paraId="4511FEA2" w14:textId="77777777" w:rsidR="00C23452" w:rsidRPr="00C23452" w:rsidRDefault="00C23452" w:rsidP="00C23452">
      <w:pPr>
        <w:rPr>
          <w:lang w:val="en-NZ"/>
        </w:rPr>
      </w:pPr>
      <w:r w:rsidRPr="00C23452">
        <w:rPr>
          <w:lang w:val="en-NZ"/>
        </w:rPr>
        <w:t xml:space="preserve">This application was </w:t>
      </w:r>
      <w:r w:rsidRPr="00C23452">
        <w:rPr>
          <w:i/>
          <w:lang w:val="en-NZ"/>
        </w:rPr>
        <w:t>provisionally approved</w:t>
      </w:r>
      <w:r w:rsidRPr="00C23452">
        <w:rPr>
          <w:lang w:val="en-NZ"/>
        </w:rPr>
        <w:t xml:space="preserve"> by </w:t>
      </w:r>
      <w:r w:rsidRPr="00C23452">
        <w:rPr>
          <w:rFonts w:cs="Arial"/>
          <w:szCs w:val="22"/>
          <w:lang w:val="en-NZ"/>
        </w:rPr>
        <w:t>consensus,</w:t>
      </w:r>
      <w:r w:rsidRPr="00C23452">
        <w:rPr>
          <w:rFonts w:cs="Arial"/>
          <w:color w:val="33CCCC"/>
          <w:szCs w:val="22"/>
          <w:lang w:val="en-NZ"/>
        </w:rPr>
        <w:t xml:space="preserve"> </w:t>
      </w:r>
      <w:r w:rsidRPr="00C23452">
        <w:rPr>
          <w:lang w:val="en-NZ"/>
        </w:rPr>
        <w:t>subject to the following information being received:</w:t>
      </w:r>
    </w:p>
    <w:p w14:paraId="5E625AB3" w14:textId="77777777" w:rsidR="00C23452" w:rsidRPr="00C23452" w:rsidRDefault="00C23452" w:rsidP="00C23452">
      <w:pPr>
        <w:rPr>
          <w:lang w:val="en-NZ"/>
        </w:rPr>
      </w:pPr>
    </w:p>
    <w:p w14:paraId="7E3E7AA9" w14:textId="77777777" w:rsidR="00C23452" w:rsidRPr="00C23452" w:rsidRDefault="00C23452" w:rsidP="00A43A56">
      <w:pPr>
        <w:numPr>
          <w:ilvl w:val="0"/>
          <w:numId w:val="47"/>
        </w:numPr>
        <w:spacing w:before="80" w:after="80"/>
        <w:rPr>
          <w:lang w:val="en-NZ"/>
        </w:rPr>
      </w:pPr>
      <w:r w:rsidRPr="00C23452">
        <w:rPr>
          <w:lang w:val="en-NZ"/>
        </w:rPr>
        <w:t>Please address all outstanding ethical issues, providing the information requested by the Committee.</w:t>
      </w:r>
    </w:p>
    <w:p w14:paraId="3DF4AC57" w14:textId="77777777" w:rsidR="00C23452" w:rsidRPr="00C23452" w:rsidRDefault="00C23452" w:rsidP="00A43A56">
      <w:pPr>
        <w:numPr>
          <w:ilvl w:val="0"/>
          <w:numId w:val="47"/>
        </w:numPr>
        <w:spacing w:before="80" w:after="80"/>
        <w:rPr>
          <w:lang w:val="en-NZ"/>
        </w:rPr>
      </w:pPr>
      <w:r w:rsidRPr="00C23452">
        <w:rPr>
          <w:lang w:val="en-NZ"/>
        </w:rPr>
        <w:t xml:space="preserve">Please update the participant information sheet and consent form, </w:t>
      </w:r>
      <w:proofErr w:type="gramStart"/>
      <w:r w:rsidRPr="00C23452">
        <w:rPr>
          <w:lang w:val="en-NZ"/>
        </w:rPr>
        <w:t>taking into account</w:t>
      </w:r>
      <w:proofErr w:type="gramEnd"/>
      <w:r w:rsidRPr="00C23452">
        <w:rPr>
          <w:lang w:val="en-NZ"/>
        </w:rPr>
        <w:t xml:space="preserve"> feedback provided by the Committee. </w:t>
      </w:r>
      <w:r w:rsidRPr="00C23452">
        <w:rPr>
          <w:i/>
          <w:iCs/>
          <w:lang w:val="en-NZ"/>
        </w:rPr>
        <w:t>(National Ethical Standards for Health and Disability Research and Quality Improvement, para 7.15 – 7.17).</w:t>
      </w:r>
    </w:p>
    <w:p w14:paraId="6E8464B0" w14:textId="77777777" w:rsidR="00C23452" w:rsidRPr="00C23452" w:rsidRDefault="00C23452" w:rsidP="00A43A56">
      <w:pPr>
        <w:numPr>
          <w:ilvl w:val="0"/>
          <w:numId w:val="47"/>
        </w:numPr>
        <w:spacing w:before="80" w:after="80"/>
        <w:rPr>
          <w:lang w:val="en-NZ"/>
        </w:rPr>
      </w:pPr>
      <w:r w:rsidRPr="00C23452">
        <w:rPr>
          <w:lang w:val="en-NZ"/>
        </w:rPr>
        <w:lastRenderedPageBreak/>
        <w:t xml:space="preserve">Please update the study protocol, </w:t>
      </w:r>
      <w:proofErr w:type="gramStart"/>
      <w:r w:rsidRPr="00C23452">
        <w:rPr>
          <w:lang w:val="en-NZ"/>
        </w:rPr>
        <w:t>taking into account</w:t>
      </w:r>
      <w:proofErr w:type="gramEnd"/>
      <w:r w:rsidRPr="00C23452">
        <w:rPr>
          <w:lang w:val="en-NZ"/>
        </w:rPr>
        <w:t xml:space="preserve"> the feedback provided by the Committee. (National Ethical Standards for Health and Disability Research and Quality Improvement, para 9.7).  </w:t>
      </w:r>
    </w:p>
    <w:p w14:paraId="6817A108" w14:textId="77777777" w:rsidR="00C23452" w:rsidRPr="00C23452" w:rsidRDefault="00C23452" w:rsidP="00C23452">
      <w:pPr>
        <w:rPr>
          <w:color w:val="FF0000"/>
          <w:lang w:val="en-NZ"/>
        </w:rPr>
      </w:pPr>
    </w:p>
    <w:p w14:paraId="6D899BBA" w14:textId="14DC9E19" w:rsidR="00A43A56" w:rsidRDefault="00C23452" w:rsidP="00C23452">
      <w:pPr>
        <w:rPr>
          <w:lang w:val="en-NZ"/>
        </w:rPr>
      </w:pPr>
      <w:r w:rsidRPr="00C23452">
        <w:rPr>
          <w:lang w:val="en-NZ"/>
        </w:rPr>
        <w:t>After receipt of the information requested by the Committee, a final decision on the application will be made by Dr Kate Parker and Ms Catherine Garvey.</w:t>
      </w:r>
    </w:p>
    <w:p w14:paraId="53281705" w14:textId="610F4474" w:rsidR="00C23452" w:rsidRPr="00C23452" w:rsidRDefault="00A43A56" w:rsidP="00A43A56">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4C2218C8" w14:textId="77777777" w:rsidTr="006E2DA5">
        <w:trPr>
          <w:trHeight w:val="280"/>
        </w:trPr>
        <w:tc>
          <w:tcPr>
            <w:tcW w:w="966" w:type="dxa"/>
            <w:tcBorders>
              <w:top w:val="nil"/>
              <w:left w:val="nil"/>
              <w:bottom w:val="nil"/>
              <w:right w:val="nil"/>
            </w:tcBorders>
          </w:tcPr>
          <w:p w14:paraId="4407FCBF" w14:textId="77777777" w:rsidR="00C23452" w:rsidRPr="00C23452" w:rsidRDefault="00C23452" w:rsidP="00C23452">
            <w:pPr>
              <w:autoSpaceDE w:val="0"/>
              <w:autoSpaceDN w:val="0"/>
              <w:adjustRightInd w:val="0"/>
            </w:pPr>
            <w:r w:rsidRPr="00C23452">
              <w:rPr>
                <w:b/>
              </w:rPr>
              <w:lastRenderedPageBreak/>
              <w:t>2</w:t>
            </w:r>
          </w:p>
        </w:tc>
        <w:tc>
          <w:tcPr>
            <w:tcW w:w="2575" w:type="dxa"/>
            <w:tcBorders>
              <w:top w:val="nil"/>
              <w:left w:val="nil"/>
              <w:bottom w:val="nil"/>
              <w:right w:val="nil"/>
            </w:tcBorders>
          </w:tcPr>
          <w:p w14:paraId="017814BD"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76C058F8" w14:textId="77777777" w:rsidR="00C23452" w:rsidRPr="00C23452" w:rsidRDefault="00C23452" w:rsidP="00C23452">
            <w:pPr>
              <w:rPr>
                <w:b/>
                <w:bCs/>
              </w:rPr>
            </w:pPr>
            <w:r w:rsidRPr="00C23452">
              <w:rPr>
                <w:b/>
                <w:bCs/>
              </w:rPr>
              <w:t>2021 FULL 11105</w:t>
            </w:r>
          </w:p>
        </w:tc>
      </w:tr>
      <w:tr w:rsidR="00C23452" w:rsidRPr="00C23452" w14:paraId="459C4A1C" w14:textId="77777777" w:rsidTr="006E2DA5">
        <w:trPr>
          <w:trHeight w:val="280"/>
        </w:trPr>
        <w:tc>
          <w:tcPr>
            <w:tcW w:w="966" w:type="dxa"/>
            <w:tcBorders>
              <w:top w:val="nil"/>
              <w:left w:val="nil"/>
              <w:bottom w:val="nil"/>
              <w:right w:val="nil"/>
            </w:tcBorders>
          </w:tcPr>
          <w:p w14:paraId="531D8B3E"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2F73BA84"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05C73080" w14:textId="77777777" w:rsidR="00C23452" w:rsidRPr="00C23452" w:rsidRDefault="00C23452" w:rsidP="00C23452">
            <w:pPr>
              <w:autoSpaceDE w:val="0"/>
              <w:autoSpaceDN w:val="0"/>
              <w:adjustRightInd w:val="0"/>
            </w:pPr>
            <w:r w:rsidRPr="00C23452">
              <w:t xml:space="preserve">A Long-term Follow-up Study of </w:t>
            </w:r>
            <w:proofErr w:type="spellStart"/>
            <w:r w:rsidRPr="00C23452">
              <w:t>Sotatercept</w:t>
            </w:r>
            <w:proofErr w:type="spellEnd"/>
            <w:r w:rsidRPr="00C23452">
              <w:t xml:space="preserve"> for PAH Treatment</w:t>
            </w:r>
          </w:p>
        </w:tc>
      </w:tr>
      <w:tr w:rsidR="00C23452" w:rsidRPr="00C23452" w14:paraId="4E367C0E" w14:textId="77777777" w:rsidTr="006E2DA5">
        <w:trPr>
          <w:trHeight w:val="280"/>
        </w:trPr>
        <w:tc>
          <w:tcPr>
            <w:tcW w:w="966" w:type="dxa"/>
            <w:tcBorders>
              <w:top w:val="nil"/>
              <w:left w:val="nil"/>
              <w:bottom w:val="nil"/>
              <w:right w:val="nil"/>
            </w:tcBorders>
          </w:tcPr>
          <w:p w14:paraId="17D3E313"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36BB0DA5"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41074031" w14:textId="77777777" w:rsidR="00C23452" w:rsidRPr="00C23452" w:rsidRDefault="00C23452" w:rsidP="00C23452">
            <w:r w:rsidRPr="00C23452">
              <w:t>Dr Henry Gallagher</w:t>
            </w:r>
          </w:p>
        </w:tc>
      </w:tr>
      <w:tr w:rsidR="00C23452" w:rsidRPr="00C23452" w14:paraId="625501E1" w14:textId="77777777" w:rsidTr="006E2DA5">
        <w:trPr>
          <w:trHeight w:val="280"/>
        </w:trPr>
        <w:tc>
          <w:tcPr>
            <w:tcW w:w="966" w:type="dxa"/>
            <w:tcBorders>
              <w:top w:val="nil"/>
              <w:left w:val="nil"/>
              <w:bottom w:val="nil"/>
              <w:right w:val="nil"/>
            </w:tcBorders>
          </w:tcPr>
          <w:p w14:paraId="1B420047"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4E115971"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0AA11FFE" w14:textId="77777777" w:rsidR="00C23452" w:rsidRPr="00C23452" w:rsidRDefault="00C23452" w:rsidP="00C23452">
            <w:pPr>
              <w:autoSpaceDE w:val="0"/>
              <w:autoSpaceDN w:val="0"/>
              <w:adjustRightInd w:val="0"/>
            </w:pPr>
            <w:r w:rsidRPr="00C23452">
              <w:t>PPD Global Limited</w:t>
            </w:r>
          </w:p>
        </w:tc>
      </w:tr>
      <w:tr w:rsidR="00C23452" w:rsidRPr="00C23452" w14:paraId="269F6277" w14:textId="77777777" w:rsidTr="006E2DA5">
        <w:trPr>
          <w:trHeight w:val="280"/>
        </w:trPr>
        <w:tc>
          <w:tcPr>
            <w:tcW w:w="966" w:type="dxa"/>
            <w:tcBorders>
              <w:top w:val="nil"/>
              <w:left w:val="nil"/>
              <w:bottom w:val="nil"/>
              <w:right w:val="nil"/>
            </w:tcBorders>
          </w:tcPr>
          <w:p w14:paraId="7235EDD3"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19F1B6BC"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68FC002B" w14:textId="77777777" w:rsidR="00C23452" w:rsidRPr="00C23452" w:rsidRDefault="00C23452" w:rsidP="00C23452">
            <w:pPr>
              <w:autoSpaceDE w:val="0"/>
              <w:autoSpaceDN w:val="0"/>
              <w:adjustRightInd w:val="0"/>
            </w:pPr>
            <w:r w:rsidRPr="00C23452">
              <w:t>04 November 2021</w:t>
            </w:r>
          </w:p>
        </w:tc>
      </w:tr>
    </w:tbl>
    <w:p w14:paraId="4B9137D6" w14:textId="77777777" w:rsidR="00C23452" w:rsidRPr="00C23452" w:rsidRDefault="00C23452" w:rsidP="00C23452">
      <w:pPr>
        <w:spacing w:after="160" w:line="259" w:lineRule="auto"/>
        <w:rPr>
          <w:rFonts w:eastAsia="Calibri" w:cs="Arial"/>
          <w:sz w:val="22"/>
          <w:szCs w:val="22"/>
          <w:lang w:val="en-NZ"/>
        </w:rPr>
      </w:pPr>
    </w:p>
    <w:p w14:paraId="1D17E6F5" w14:textId="77777777" w:rsidR="00C23452" w:rsidRPr="00C23452" w:rsidRDefault="00C23452" w:rsidP="00C23452">
      <w:pPr>
        <w:autoSpaceDE w:val="0"/>
        <w:autoSpaceDN w:val="0"/>
        <w:adjustRightInd w:val="0"/>
        <w:rPr>
          <w:rFonts w:eastAsia="Calibri" w:cs="Arial"/>
          <w:sz w:val="22"/>
          <w:szCs w:val="22"/>
          <w:lang w:val="en-NZ"/>
        </w:rPr>
      </w:pPr>
    </w:p>
    <w:p w14:paraId="39041328" w14:textId="77777777" w:rsidR="00C23452" w:rsidRPr="00C23452" w:rsidRDefault="00C23452" w:rsidP="00C23452">
      <w:pPr>
        <w:autoSpaceDE w:val="0"/>
        <w:autoSpaceDN w:val="0"/>
        <w:adjustRightInd w:val="0"/>
        <w:rPr>
          <w:sz w:val="20"/>
          <w:lang w:val="en-NZ"/>
        </w:rPr>
      </w:pPr>
      <w:r w:rsidRPr="00C23452">
        <w:rPr>
          <w:lang w:val="en-NZ"/>
        </w:rPr>
        <w:t xml:space="preserve">Christine </w:t>
      </w:r>
      <w:proofErr w:type="spellStart"/>
      <w:r w:rsidRPr="00C23452">
        <w:rPr>
          <w:lang w:val="en-NZ"/>
        </w:rPr>
        <w:t>Tuffery</w:t>
      </w:r>
      <w:proofErr w:type="spellEnd"/>
      <w:r w:rsidRPr="00C23452">
        <w:rPr>
          <w:lang w:val="en-NZ"/>
        </w:rPr>
        <w:t xml:space="preserve"> and </w:t>
      </w:r>
      <w:r w:rsidRPr="00C23452">
        <w:rPr>
          <w:rFonts w:cs="Arial"/>
          <w:szCs w:val="22"/>
          <w:lang w:val="en-NZ"/>
        </w:rPr>
        <w:t>Chloe Logue</w:t>
      </w:r>
      <w:r w:rsidRPr="00C23452">
        <w:rPr>
          <w:lang w:val="en-NZ"/>
        </w:rPr>
        <w:t xml:space="preserve"> were present via videoconference for discussion of this application.</w:t>
      </w:r>
    </w:p>
    <w:p w14:paraId="6C5FAA50" w14:textId="77777777" w:rsidR="00C23452" w:rsidRPr="00C23452" w:rsidRDefault="00C23452" w:rsidP="00C23452">
      <w:pPr>
        <w:rPr>
          <w:u w:val="single"/>
          <w:lang w:val="en-NZ"/>
        </w:rPr>
      </w:pPr>
    </w:p>
    <w:p w14:paraId="2D15B587" w14:textId="77777777" w:rsidR="00C23452" w:rsidRPr="00C23452" w:rsidRDefault="00C23452" w:rsidP="00C23452">
      <w:pPr>
        <w:rPr>
          <w:b/>
          <w:bCs/>
          <w:lang w:val="en-NZ"/>
        </w:rPr>
      </w:pPr>
      <w:r w:rsidRPr="00C23452">
        <w:rPr>
          <w:b/>
          <w:bCs/>
          <w:lang w:val="en-NZ"/>
        </w:rPr>
        <w:t>Potential conflicts of interest</w:t>
      </w:r>
    </w:p>
    <w:p w14:paraId="34E1B643" w14:textId="77777777" w:rsidR="00C23452" w:rsidRPr="00C23452" w:rsidRDefault="00C23452" w:rsidP="00C23452">
      <w:pPr>
        <w:rPr>
          <w:b/>
          <w:lang w:val="en-NZ"/>
        </w:rPr>
      </w:pPr>
    </w:p>
    <w:p w14:paraId="521A0759"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4B98C775" w14:textId="77777777" w:rsidR="00C23452" w:rsidRPr="00C23452" w:rsidRDefault="00C23452" w:rsidP="00C23452">
      <w:pPr>
        <w:rPr>
          <w:lang w:val="en-NZ"/>
        </w:rPr>
      </w:pPr>
    </w:p>
    <w:p w14:paraId="3F28C372"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19DED47E" w14:textId="77777777" w:rsidR="00C23452" w:rsidRPr="00C23452" w:rsidRDefault="00C23452" w:rsidP="00C23452">
      <w:pPr>
        <w:rPr>
          <w:lang w:val="en-NZ"/>
        </w:rPr>
      </w:pPr>
    </w:p>
    <w:p w14:paraId="148AA4B7" w14:textId="77777777" w:rsidR="00C23452" w:rsidRPr="00C23452" w:rsidRDefault="00C23452" w:rsidP="00C23452">
      <w:pPr>
        <w:rPr>
          <w:b/>
          <w:bCs/>
          <w:lang w:val="en-NZ"/>
        </w:rPr>
      </w:pPr>
      <w:r w:rsidRPr="00C23452">
        <w:rPr>
          <w:b/>
          <w:bCs/>
          <w:lang w:val="en-NZ"/>
        </w:rPr>
        <w:t>Summary of Study</w:t>
      </w:r>
    </w:p>
    <w:p w14:paraId="25DDCA23" w14:textId="77777777" w:rsidR="00C23452" w:rsidRPr="00C23452" w:rsidRDefault="00C23452" w:rsidP="00C23452">
      <w:pPr>
        <w:rPr>
          <w:u w:val="single"/>
          <w:lang w:val="en-NZ"/>
        </w:rPr>
      </w:pPr>
    </w:p>
    <w:p w14:paraId="48A06965" w14:textId="77777777" w:rsidR="00C23452" w:rsidRPr="00C23452" w:rsidRDefault="00C23452" w:rsidP="00600298">
      <w:pPr>
        <w:spacing w:before="80" w:after="80" w:line="259" w:lineRule="auto"/>
        <w:rPr>
          <w:lang w:val="en-NZ"/>
        </w:rPr>
      </w:pPr>
      <w:r w:rsidRPr="00C23452">
        <w:rPr>
          <w:lang w:val="en-NZ"/>
        </w:rPr>
        <w:t xml:space="preserve">The primary aim of this open-label, LTFU study is to evaluate the long-term safety and tolerability of </w:t>
      </w:r>
      <w:proofErr w:type="spellStart"/>
      <w:r w:rsidRPr="00C23452">
        <w:rPr>
          <w:lang w:val="en-NZ"/>
        </w:rPr>
        <w:t>sotatercept</w:t>
      </w:r>
      <w:proofErr w:type="spellEnd"/>
      <w:r w:rsidRPr="00C23452">
        <w:rPr>
          <w:lang w:val="en-NZ"/>
        </w:rPr>
        <w:t xml:space="preserve"> when added to background PAH therapy in adult participants with Pulmonary Arterial Hypertension (PAH). The secondary objective is to follow participants from parent </w:t>
      </w:r>
      <w:proofErr w:type="spellStart"/>
      <w:r w:rsidRPr="00C23452">
        <w:rPr>
          <w:lang w:val="en-NZ"/>
        </w:rPr>
        <w:t>sotatercept</w:t>
      </w:r>
      <w:proofErr w:type="spellEnd"/>
      <w:r w:rsidRPr="00C23452">
        <w:rPr>
          <w:lang w:val="en-NZ"/>
        </w:rPr>
        <w:t xml:space="preserve"> studies that were treated with </w:t>
      </w:r>
      <w:proofErr w:type="spellStart"/>
      <w:r w:rsidRPr="00C23452">
        <w:rPr>
          <w:lang w:val="en-NZ"/>
        </w:rPr>
        <w:t>sotatercept</w:t>
      </w:r>
      <w:proofErr w:type="spellEnd"/>
      <w:r w:rsidRPr="00C23452">
        <w:rPr>
          <w:lang w:val="en-NZ"/>
        </w:rPr>
        <w:t xml:space="preserve"> or placebo and assess continued efficacy.</w:t>
      </w:r>
    </w:p>
    <w:p w14:paraId="4CF828DF" w14:textId="77777777" w:rsidR="00C23452" w:rsidRPr="00C23452" w:rsidRDefault="00C23452" w:rsidP="00C23452">
      <w:pPr>
        <w:autoSpaceDE w:val="0"/>
        <w:autoSpaceDN w:val="0"/>
        <w:adjustRightInd w:val="0"/>
        <w:rPr>
          <w:lang w:val="en-NZ"/>
        </w:rPr>
      </w:pPr>
    </w:p>
    <w:p w14:paraId="6744E367" w14:textId="77777777" w:rsidR="00C23452" w:rsidRPr="00C23452" w:rsidRDefault="00C23452" w:rsidP="00C23452">
      <w:pPr>
        <w:rPr>
          <w:b/>
          <w:bCs/>
          <w:lang w:val="en-NZ"/>
        </w:rPr>
      </w:pPr>
      <w:r w:rsidRPr="00C23452">
        <w:rPr>
          <w:b/>
          <w:bCs/>
          <w:lang w:val="en-NZ"/>
        </w:rPr>
        <w:t xml:space="preserve">Summary of resolved ethical issues </w:t>
      </w:r>
    </w:p>
    <w:p w14:paraId="58D4D1F0" w14:textId="77777777" w:rsidR="00C23452" w:rsidRPr="00C23452" w:rsidRDefault="00C23452" w:rsidP="00C23452">
      <w:pPr>
        <w:rPr>
          <w:u w:val="single"/>
          <w:lang w:val="en-NZ"/>
        </w:rPr>
      </w:pPr>
    </w:p>
    <w:p w14:paraId="7786D720"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0AF7D8E5" w14:textId="77777777" w:rsidR="00C23452" w:rsidRPr="00C23452" w:rsidRDefault="00C23452" w:rsidP="00C23452">
      <w:pPr>
        <w:rPr>
          <w:lang w:val="en-NZ"/>
        </w:rPr>
      </w:pPr>
    </w:p>
    <w:p w14:paraId="61487CD1"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queried if there will be self-monitoring of blood pressure at home for those participants self-administering the drug given the study is dealing with pulmonary arterial hypertension. The researcher advised that it is not practical as they would need to provide each participant with a blood pressure monitoring machine and, instead, will monitor participants’ vital signs at the follow-up visits. </w:t>
      </w:r>
    </w:p>
    <w:p w14:paraId="34E93D89"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the </w:t>
      </w:r>
      <w:proofErr w:type="gramStart"/>
      <w:r w:rsidRPr="00C23452">
        <w:rPr>
          <w:lang w:val="en-NZ"/>
        </w:rPr>
        <w:t>researchers</w:t>
      </w:r>
      <w:proofErr w:type="gramEnd"/>
      <w:r w:rsidRPr="00C23452">
        <w:rPr>
          <w:lang w:val="en-NZ"/>
        </w:rPr>
        <w:t xml:space="preserve"> clarification that pregnant and breastfeeding women are excluded from the study as the study drug is experimental and the risk to an infant or foetus is yet unknown. </w:t>
      </w:r>
    </w:p>
    <w:p w14:paraId="72EA81EA" w14:textId="77777777" w:rsidR="00C23452" w:rsidRPr="00C23452" w:rsidRDefault="00C23452" w:rsidP="00C23452">
      <w:pPr>
        <w:numPr>
          <w:ilvl w:val="0"/>
          <w:numId w:val="7"/>
        </w:numPr>
        <w:spacing w:before="80" w:after="80" w:line="259" w:lineRule="auto"/>
        <w:rPr>
          <w:szCs w:val="21"/>
          <w:lang w:val="en-NZ"/>
        </w:rPr>
      </w:pPr>
      <w:r w:rsidRPr="00C23452">
        <w:rPr>
          <w:lang w:val="en-NZ"/>
        </w:rPr>
        <w:t xml:space="preserve">The Committee noted the </w:t>
      </w:r>
      <w:proofErr w:type="gramStart"/>
      <w:r w:rsidRPr="00C23452">
        <w:rPr>
          <w:lang w:val="en-NZ"/>
        </w:rPr>
        <w:t>researchers</w:t>
      </w:r>
      <w:proofErr w:type="gramEnd"/>
      <w:r w:rsidRPr="00C23452">
        <w:rPr>
          <w:lang w:val="en-NZ"/>
        </w:rPr>
        <w:t xml:space="preserve"> confirmation that they understand that it is not acceptable to stop a therapeutic study for administrative or commercial reasons in New Zealand. </w:t>
      </w:r>
      <w:r w:rsidRPr="00C23452">
        <w:rPr>
          <w:rFonts w:cs="Arial"/>
          <w:i/>
          <w:lang w:val="en-NZ"/>
        </w:rPr>
        <w:t>(National Ethical Standards for Health and Disability Research and Quality Improvement, para 11.37).</w:t>
      </w:r>
      <w:r w:rsidRPr="00C23452">
        <w:rPr>
          <w:rFonts w:cs="Arial"/>
          <w:iCs/>
          <w:lang w:val="en-NZ"/>
        </w:rPr>
        <w:t xml:space="preserve"> </w:t>
      </w:r>
    </w:p>
    <w:p w14:paraId="2986E359" w14:textId="77777777" w:rsidR="00C23452" w:rsidRPr="00C23452" w:rsidRDefault="00C23452" w:rsidP="00C23452">
      <w:pPr>
        <w:spacing w:after="160" w:line="259" w:lineRule="auto"/>
        <w:rPr>
          <w:rFonts w:ascii="Calibri" w:eastAsia="Calibri" w:hAnsi="Calibri"/>
          <w:sz w:val="22"/>
          <w:szCs w:val="22"/>
          <w:lang w:val="en-NZ"/>
        </w:rPr>
      </w:pPr>
    </w:p>
    <w:p w14:paraId="36CC9231" w14:textId="77777777" w:rsidR="00C23452" w:rsidRPr="00C23452" w:rsidRDefault="00C23452" w:rsidP="00C23452">
      <w:pPr>
        <w:rPr>
          <w:b/>
          <w:bCs/>
          <w:lang w:val="en-NZ"/>
        </w:rPr>
      </w:pPr>
      <w:r w:rsidRPr="00C23452">
        <w:rPr>
          <w:b/>
          <w:bCs/>
          <w:lang w:val="en-NZ"/>
        </w:rPr>
        <w:t>Summary of outstanding ethical issues</w:t>
      </w:r>
    </w:p>
    <w:p w14:paraId="611138DE" w14:textId="77777777" w:rsidR="00C23452" w:rsidRPr="00C23452" w:rsidRDefault="00C23452" w:rsidP="00C23452">
      <w:pPr>
        <w:rPr>
          <w:lang w:val="en-NZ"/>
        </w:rPr>
      </w:pPr>
    </w:p>
    <w:p w14:paraId="6CBF7908" w14:textId="77777777" w:rsidR="00C23452" w:rsidRPr="00C23452" w:rsidRDefault="00C23452" w:rsidP="00C23452">
      <w:pPr>
        <w:rPr>
          <w:rFonts w:cs="Arial"/>
          <w:szCs w:val="22"/>
        </w:rPr>
      </w:pPr>
      <w:r w:rsidRPr="00C23452">
        <w:rPr>
          <w:lang w:val="en-NZ"/>
        </w:rPr>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089326B0" w14:textId="77777777" w:rsidR="00C23452" w:rsidRPr="00C23452" w:rsidRDefault="00C23452" w:rsidP="00C23452">
      <w:pPr>
        <w:autoSpaceDE w:val="0"/>
        <w:autoSpaceDN w:val="0"/>
        <w:adjustRightInd w:val="0"/>
        <w:rPr>
          <w:szCs w:val="22"/>
          <w:lang w:val="en-NZ"/>
        </w:rPr>
      </w:pPr>
    </w:p>
    <w:p w14:paraId="103FEE4E" w14:textId="77777777" w:rsidR="00C23452" w:rsidRPr="00C23452" w:rsidRDefault="00C23452" w:rsidP="00C23452">
      <w:pPr>
        <w:spacing w:before="80" w:after="80"/>
        <w:ind w:left="360"/>
        <w:contextualSpacing/>
        <w:rPr>
          <w:lang w:val="en-NZ"/>
        </w:rPr>
      </w:pPr>
    </w:p>
    <w:p w14:paraId="7FA5DAEF" w14:textId="77777777" w:rsidR="00C23452" w:rsidRPr="00C23452" w:rsidRDefault="00C23452" w:rsidP="00C23452">
      <w:pPr>
        <w:numPr>
          <w:ilvl w:val="0"/>
          <w:numId w:val="3"/>
        </w:numPr>
        <w:spacing w:before="80" w:after="80" w:line="259" w:lineRule="auto"/>
        <w:rPr>
          <w:lang w:val="en-NZ"/>
        </w:rPr>
      </w:pPr>
      <w:r w:rsidRPr="00C23452">
        <w:rPr>
          <w:lang w:val="en-NZ"/>
        </w:rPr>
        <w:t xml:space="preserve">The Committee noted that there are two parent studies that will feed into this extension study which will potentially be running for more than 12 months. It was advised that there is a high chance the study documentation will require amendment in response to information discovered in the parent study (e.g. side effects, risks, etc.), and which is key information for </w:t>
      </w:r>
      <w:r w:rsidRPr="00C23452">
        <w:rPr>
          <w:lang w:val="en-NZ"/>
        </w:rPr>
        <w:lastRenderedPageBreak/>
        <w:t xml:space="preserve">participants to provide fully informed consent. The Committee requested justification for why this extension study has been submitted at this point in time when the first participant may not be enrolled into the extension study for some </w:t>
      </w:r>
      <w:proofErr w:type="gramStart"/>
      <w:r w:rsidRPr="00C23452">
        <w:rPr>
          <w:lang w:val="en-NZ"/>
        </w:rPr>
        <w:t>time, and</w:t>
      </w:r>
      <w:proofErr w:type="gramEnd"/>
      <w:r w:rsidRPr="00C23452">
        <w:rPr>
          <w:lang w:val="en-NZ"/>
        </w:rPr>
        <w:t xml:space="preserve"> indicated that in the Committee’s view the application was premature. </w:t>
      </w:r>
      <w:r w:rsidRPr="00C23452">
        <w:rPr>
          <w:i/>
          <w:iCs/>
          <w:lang w:val="en-NZ"/>
        </w:rPr>
        <w:t>(National Ethical Standards for Health and Disability Research and Quality Improvement, para 7.9, 7.15 – 7.17).</w:t>
      </w:r>
    </w:p>
    <w:p w14:paraId="18CCF04C" w14:textId="77777777" w:rsidR="00C23452" w:rsidRPr="00C23452" w:rsidRDefault="00C23452" w:rsidP="00C23452">
      <w:pPr>
        <w:spacing w:before="80" w:after="80"/>
        <w:contextualSpacing/>
        <w:rPr>
          <w:lang w:val="en-NZ"/>
        </w:rPr>
      </w:pPr>
      <w:r w:rsidRPr="00C23452">
        <w:rPr>
          <w:lang w:val="en-NZ"/>
        </w:rPr>
        <w:t>The Committee requested clarification on recruitment for the study as follows:</w:t>
      </w:r>
    </w:p>
    <w:p w14:paraId="092B55A0" w14:textId="77777777" w:rsidR="00C23452" w:rsidRPr="00C23452" w:rsidRDefault="00C23452" w:rsidP="00C23452">
      <w:pPr>
        <w:numPr>
          <w:ilvl w:val="1"/>
          <w:numId w:val="24"/>
        </w:numPr>
        <w:spacing w:before="80" w:after="80" w:line="259" w:lineRule="auto"/>
        <w:rPr>
          <w:lang w:val="en-NZ"/>
        </w:rPr>
      </w:pPr>
      <w:r w:rsidRPr="00C23452">
        <w:rPr>
          <w:lang w:val="en-NZ"/>
        </w:rPr>
        <w:t>As there are two parent clinical studies involved in recruiting participants, there might be variation in the duration of treatment that may affect the drug or efficacy endpoint. Please clarify if there is stratification of the duration or amount of the treatment drug taken especially with the placebo group.</w:t>
      </w:r>
    </w:p>
    <w:p w14:paraId="5E808F93" w14:textId="77777777" w:rsidR="00C23452" w:rsidRPr="00C23452" w:rsidRDefault="00C23452" w:rsidP="00C23452">
      <w:pPr>
        <w:numPr>
          <w:ilvl w:val="1"/>
          <w:numId w:val="24"/>
        </w:numPr>
        <w:spacing w:before="80" w:after="80" w:line="259" w:lineRule="auto"/>
        <w:rPr>
          <w:lang w:val="en-NZ"/>
        </w:rPr>
      </w:pPr>
      <w:r w:rsidRPr="00C23452">
        <w:rPr>
          <w:lang w:val="en-NZ"/>
        </w:rPr>
        <w:t>Please clarify if there is stratification of pulmonary arterial hypertension therapy in single and multiple dose therapies.</w:t>
      </w:r>
    </w:p>
    <w:p w14:paraId="0510D9F1"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requested clarification on the procedure for missed doses and follow-up visits. The researcher advised that there are provisions to do home visits and for participants to self-administer. Please update the protocol with the intended procedure. </w:t>
      </w:r>
    </w:p>
    <w:p w14:paraId="7285965D"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requested the following changes to the protocol </w:t>
      </w:r>
      <w:r w:rsidRPr="00C23452">
        <w:rPr>
          <w:rFonts w:cs="Arial"/>
          <w:i/>
          <w:color w:val="000000"/>
          <w:szCs w:val="21"/>
          <w:lang w:val="en-NZ"/>
        </w:rPr>
        <w:t>(National Ethical Standards for Health and Disability Research and Quality Improvement, para 9.7):</w:t>
      </w:r>
    </w:p>
    <w:p w14:paraId="09E6673F" w14:textId="77777777" w:rsidR="00C23452" w:rsidRPr="00C23452" w:rsidRDefault="00C23452" w:rsidP="00C23452">
      <w:pPr>
        <w:numPr>
          <w:ilvl w:val="1"/>
          <w:numId w:val="7"/>
        </w:numPr>
        <w:spacing w:before="80" w:after="80" w:line="259" w:lineRule="auto"/>
        <w:rPr>
          <w:lang w:val="en-NZ"/>
        </w:rPr>
      </w:pPr>
      <w:r w:rsidRPr="00C23452">
        <w:rPr>
          <w:lang w:val="en-NZ"/>
        </w:rPr>
        <w:t xml:space="preserve">There will be pharmacokinetic (PK) analysis done during the study. Please update the protocol to detail the frequency and amount of blood to be taken for PK determination. </w:t>
      </w:r>
    </w:p>
    <w:p w14:paraId="6713A04B" w14:textId="77777777" w:rsidR="00C23452" w:rsidRPr="00C23452" w:rsidRDefault="00C23452" w:rsidP="00C23452">
      <w:pPr>
        <w:numPr>
          <w:ilvl w:val="1"/>
          <w:numId w:val="7"/>
        </w:numPr>
        <w:spacing w:before="80" w:after="80" w:line="259" w:lineRule="auto"/>
        <w:rPr>
          <w:lang w:val="en-NZ"/>
        </w:rPr>
      </w:pPr>
      <w:r w:rsidRPr="00C23452">
        <w:rPr>
          <w:lang w:val="en-NZ"/>
        </w:rPr>
        <w:t xml:space="preserve">Please include side effects of the study procedures, in tabular </w:t>
      </w:r>
      <w:proofErr w:type="gramStart"/>
      <w:r w:rsidRPr="00C23452">
        <w:rPr>
          <w:lang w:val="en-NZ"/>
        </w:rPr>
        <w:t>form</w:t>
      </w:r>
      <w:proofErr w:type="gramEnd"/>
      <w:r w:rsidRPr="00C23452">
        <w:rPr>
          <w:lang w:val="en-NZ"/>
        </w:rPr>
        <w:t xml:space="preserve"> if possible, to be consistent with Participant Information Sheet and Consent Form (PIS/CF).</w:t>
      </w:r>
    </w:p>
    <w:p w14:paraId="76F9573A" w14:textId="77777777" w:rsidR="00C23452" w:rsidRPr="00C23452" w:rsidRDefault="00C23452" w:rsidP="00C23452">
      <w:pPr>
        <w:numPr>
          <w:ilvl w:val="1"/>
          <w:numId w:val="7"/>
        </w:numPr>
        <w:spacing w:before="80" w:after="80" w:line="259" w:lineRule="auto"/>
        <w:rPr>
          <w:lang w:val="en-NZ"/>
        </w:rPr>
      </w:pPr>
      <w:r w:rsidRPr="00C23452">
        <w:rPr>
          <w:lang w:val="en-NZ"/>
        </w:rPr>
        <w:t>Please include the specific analysis that the central laboratory will undertake.</w:t>
      </w:r>
    </w:p>
    <w:p w14:paraId="5694412F" w14:textId="77777777" w:rsidR="00C23452" w:rsidRPr="00C23452" w:rsidRDefault="00C23452" w:rsidP="00C23452">
      <w:pPr>
        <w:numPr>
          <w:ilvl w:val="0"/>
          <w:numId w:val="7"/>
        </w:numPr>
        <w:spacing w:before="80" w:after="80" w:line="259" w:lineRule="auto"/>
        <w:rPr>
          <w:lang w:val="en-NZ"/>
        </w:rPr>
      </w:pPr>
      <w:r w:rsidRPr="00C23452">
        <w:rPr>
          <w:lang w:val="en-NZ"/>
        </w:rPr>
        <w:t>The Committee requested the data management plan is expanded to include the management of tissue. (</w:t>
      </w:r>
      <w:r w:rsidRPr="00C23452">
        <w:rPr>
          <w:i/>
          <w:iCs/>
          <w:lang w:val="en-NZ"/>
        </w:rPr>
        <w:t>National Ethical Standards for Health and Disability Research and Quality Improvement, para 14.17).</w:t>
      </w:r>
      <w:r w:rsidRPr="00C23452">
        <w:rPr>
          <w:lang w:val="en-NZ"/>
        </w:rPr>
        <w:t xml:space="preserve"> For guidance, please see the </w:t>
      </w:r>
      <w:hyperlink r:id="rId11" w:history="1">
        <w:r w:rsidRPr="00C23452">
          <w:rPr>
            <w:color w:val="0563C1"/>
            <w:u w:val="single"/>
            <w:lang w:val="en-NZ"/>
          </w:rPr>
          <w:t>Data and Tissue Management Plan template</w:t>
        </w:r>
      </w:hyperlink>
      <w:r w:rsidRPr="00C23452">
        <w:rPr>
          <w:color w:val="0563C1"/>
          <w:u w:val="single"/>
          <w:lang w:val="en-NZ"/>
        </w:rPr>
        <w:t xml:space="preserve"> available</w:t>
      </w:r>
      <w:r w:rsidRPr="00C23452">
        <w:rPr>
          <w:lang w:val="en-NZ"/>
        </w:rPr>
        <w:t xml:space="preserve"> on the </w:t>
      </w:r>
      <w:hyperlink r:id="rId12" w:history="1">
        <w:r w:rsidRPr="00C23452">
          <w:rPr>
            <w:color w:val="0563C1"/>
            <w:szCs w:val="21"/>
            <w:u w:val="single"/>
            <w:lang w:val="en-NZ"/>
          </w:rPr>
          <w:t>HDEC website</w:t>
        </w:r>
      </w:hyperlink>
      <w:r w:rsidRPr="00C23452">
        <w:rPr>
          <w:lang w:val="en-NZ"/>
        </w:rPr>
        <w:t xml:space="preserve">. </w:t>
      </w:r>
    </w:p>
    <w:p w14:paraId="10957E52"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that the data management plan refers to an image </w:t>
      </w:r>
      <w:proofErr w:type="gramStart"/>
      <w:r w:rsidRPr="00C23452">
        <w:rPr>
          <w:lang w:val="en-NZ"/>
        </w:rPr>
        <w:t>vendor</w:t>
      </w:r>
      <w:proofErr w:type="gramEnd"/>
      <w:r w:rsidRPr="00C23452">
        <w:rPr>
          <w:lang w:val="en-NZ"/>
        </w:rPr>
        <w:t xml:space="preserve"> but the PIS/CF has no information for participants about this. Please provide more detail in the data management plan and the PIS/CFs.</w:t>
      </w:r>
    </w:p>
    <w:p w14:paraId="521BC5E3" w14:textId="19E9C06D" w:rsidR="00C23452" w:rsidRPr="00C23452" w:rsidRDefault="00C23452" w:rsidP="00C23452">
      <w:pPr>
        <w:spacing w:before="80" w:after="80"/>
        <w:rPr>
          <w:rFonts w:ascii="Calibri" w:eastAsia="Calibri" w:hAnsi="Calibri" w:cs="Arial"/>
          <w:color w:val="FF0000"/>
          <w:sz w:val="22"/>
          <w:szCs w:val="22"/>
          <w:lang w:val="en-NZ"/>
        </w:rPr>
      </w:pPr>
      <w:r w:rsidRPr="00C23452">
        <w:rPr>
          <w:rFonts w:ascii="Calibri" w:eastAsia="Calibri" w:hAnsi="Calibri"/>
          <w:sz w:val="22"/>
          <w:szCs w:val="22"/>
          <w:lang w:val="en-NZ"/>
        </w:rPr>
        <w:br/>
      </w:r>
      <w:r w:rsidRPr="00C23452">
        <w:rPr>
          <w:rFonts w:cs="Arial"/>
          <w:szCs w:val="22"/>
          <w:lang w:val="en-NZ"/>
        </w:rPr>
        <w:t>The Committee requested the following changes to the Participant Information Sheet and Consent Form (PIS/CF)</w:t>
      </w:r>
      <w:r w:rsidR="00D06957">
        <w:rPr>
          <w:rFonts w:cs="Arial"/>
          <w:szCs w:val="22"/>
          <w:lang w:val="en-NZ"/>
        </w:rPr>
        <w:t>:</w:t>
      </w:r>
    </w:p>
    <w:p w14:paraId="0E8374DA" w14:textId="77777777" w:rsidR="00C23452" w:rsidRPr="00C23452" w:rsidRDefault="00C23452" w:rsidP="00C23452">
      <w:pPr>
        <w:spacing w:before="80" w:after="80"/>
        <w:rPr>
          <w:rFonts w:cs="Arial"/>
          <w:szCs w:val="22"/>
          <w:lang w:val="en-NZ"/>
        </w:rPr>
      </w:pPr>
    </w:p>
    <w:p w14:paraId="64268B70" w14:textId="77777777" w:rsidR="00C23452" w:rsidRPr="00C23452" w:rsidRDefault="00C23452" w:rsidP="00C23452">
      <w:pPr>
        <w:spacing w:before="80" w:after="80"/>
        <w:rPr>
          <w:rFonts w:cs="Arial"/>
          <w:szCs w:val="22"/>
          <w:lang w:val="en-NZ"/>
        </w:rPr>
      </w:pPr>
      <w:r w:rsidRPr="00C23452">
        <w:rPr>
          <w:rFonts w:cs="Arial"/>
          <w:szCs w:val="22"/>
          <w:lang w:val="en-NZ"/>
        </w:rPr>
        <w:t>MAIN PIS/CF</w:t>
      </w:r>
    </w:p>
    <w:p w14:paraId="35C02307" w14:textId="77777777" w:rsidR="00C23452" w:rsidRPr="00C23452" w:rsidRDefault="00C23452" w:rsidP="00C23452">
      <w:pPr>
        <w:numPr>
          <w:ilvl w:val="0"/>
          <w:numId w:val="7"/>
        </w:numPr>
        <w:spacing w:before="80" w:after="80" w:line="259" w:lineRule="auto"/>
        <w:rPr>
          <w:rFonts w:cs="Arial"/>
          <w:color w:val="FF0000"/>
          <w:lang w:val="en-NZ"/>
        </w:rPr>
      </w:pPr>
      <w:r w:rsidRPr="00C23452">
        <w:rPr>
          <w:lang w:val="en-NZ"/>
        </w:rPr>
        <w:t xml:space="preserve">Please provide more detail on how the third parties will be collecting, </w:t>
      </w:r>
      <w:proofErr w:type="gramStart"/>
      <w:r w:rsidRPr="00C23452">
        <w:rPr>
          <w:lang w:val="en-NZ"/>
        </w:rPr>
        <w:t>storing</w:t>
      </w:r>
      <w:proofErr w:type="gramEnd"/>
      <w:r w:rsidRPr="00C23452">
        <w:rPr>
          <w:lang w:val="en-NZ"/>
        </w:rPr>
        <w:t xml:space="preserve"> and using the data from the app for self-administration of </w:t>
      </w:r>
      <w:proofErr w:type="spellStart"/>
      <w:r w:rsidRPr="00C23452">
        <w:rPr>
          <w:lang w:val="en-NZ"/>
        </w:rPr>
        <w:t>sotatercept</w:t>
      </w:r>
      <w:proofErr w:type="spellEnd"/>
      <w:r w:rsidRPr="00C23452">
        <w:rPr>
          <w:lang w:val="en-NZ"/>
        </w:rPr>
        <w:t xml:space="preserve"> at home. For example, if data is provided to the sponsor in real-time using the app and if the participant is not identifiable, when the app requires identifiers to be set up, etc.</w:t>
      </w:r>
    </w:p>
    <w:p w14:paraId="270C8721" w14:textId="77777777" w:rsidR="00C23452" w:rsidRPr="00C23452" w:rsidRDefault="00C23452" w:rsidP="00C23452">
      <w:pPr>
        <w:numPr>
          <w:ilvl w:val="0"/>
          <w:numId w:val="7"/>
        </w:numPr>
        <w:spacing w:before="80" w:after="80" w:line="259" w:lineRule="auto"/>
        <w:rPr>
          <w:lang w:val="en-NZ"/>
        </w:rPr>
      </w:pPr>
      <w:r w:rsidRPr="00C23452">
        <w:rPr>
          <w:lang w:val="en-NZ"/>
        </w:rPr>
        <w:t>Please include the effect of long-term sun exposure, in relation to possible occurrence of telangiectasia.</w:t>
      </w:r>
    </w:p>
    <w:p w14:paraId="26A8D0AF" w14:textId="77777777" w:rsidR="00C23452" w:rsidRPr="00C23452" w:rsidRDefault="00C23452" w:rsidP="00C23452">
      <w:pPr>
        <w:numPr>
          <w:ilvl w:val="0"/>
          <w:numId w:val="7"/>
        </w:numPr>
        <w:spacing w:before="80" w:after="80" w:line="259" w:lineRule="auto"/>
        <w:rPr>
          <w:lang w:val="en-NZ"/>
        </w:rPr>
      </w:pPr>
      <w:r w:rsidRPr="00C23452">
        <w:rPr>
          <w:lang w:val="en-NZ"/>
        </w:rPr>
        <w:t>Please replace ‘researchers’ with ‘participants’ in the following statement under ‘Using samples for research’ section, “researchers approved to use the samples for future research”.</w:t>
      </w:r>
    </w:p>
    <w:p w14:paraId="355A9F4B" w14:textId="77777777" w:rsidR="00C23452" w:rsidRPr="00C23452" w:rsidRDefault="00C23452" w:rsidP="00C23452">
      <w:pPr>
        <w:numPr>
          <w:ilvl w:val="0"/>
          <w:numId w:val="7"/>
        </w:numPr>
        <w:spacing w:before="80" w:after="80" w:line="259" w:lineRule="auto"/>
        <w:rPr>
          <w:lang w:val="en-NZ"/>
        </w:rPr>
      </w:pPr>
      <w:r w:rsidRPr="00C23452">
        <w:rPr>
          <w:lang w:val="en-NZ"/>
        </w:rPr>
        <w:t>Please include the effect of radiation 4-5 times higher than the average yearly background radiation exposure.</w:t>
      </w:r>
    </w:p>
    <w:p w14:paraId="709DD24A" w14:textId="77777777" w:rsidR="00C23452" w:rsidRPr="00C23452" w:rsidRDefault="00C23452" w:rsidP="00C23452">
      <w:pPr>
        <w:numPr>
          <w:ilvl w:val="0"/>
          <w:numId w:val="7"/>
        </w:numPr>
        <w:spacing w:before="80" w:after="80" w:line="259" w:lineRule="auto"/>
        <w:rPr>
          <w:lang w:val="en-NZ"/>
        </w:rPr>
      </w:pPr>
      <w:r w:rsidRPr="00C23452">
        <w:rPr>
          <w:lang w:val="en-NZ"/>
        </w:rPr>
        <w:t xml:space="preserve">Please state whether or not there is the possibility of </w:t>
      </w:r>
      <w:proofErr w:type="spellStart"/>
      <w:r w:rsidRPr="00C23452">
        <w:rPr>
          <w:lang w:val="en-NZ"/>
        </w:rPr>
        <w:t>karakia</w:t>
      </w:r>
      <w:proofErr w:type="spellEnd"/>
      <w:r w:rsidRPr="00C23452">
        <w:rPr>
          <w:lang w:val="en-NZ"/>
        </w:rPr>
        <w:t xml:space="preserve"> for disposal of tissue samples.</w:t>
      </w:r>
    </w:p>
    <w:p w14:paraId="71995D1C" w14:textId="77777777" w:rsidR="00C23452" w:rsidRPr="00C23452" w:rsidRDefault="00C23452" w:rsidP="00C23452">
      <w:pPr>
        <w:numPr>
          <w:ilvl w:val="0"/>
          <w:numId w:val="7"/>
        </w:numPr>
        <w:spacing w:before="80" w:after="80" w:line="259" w:lineRule="auto"/>
        <w:rPr>
          <w:lang w:val="en-NZ"/>
        </w:rPr>
      </w:pPr>
      <w:r w:rsidRPr="00C23452">
        <w:rPr>
          <w:lang w:val="en-NZ"/>
        </w:rPr>
        <w:t>Please change HDEC from Central to Northern A.</w:t>
      </w:r>
    </w:p>
    <w:p w14:paraId="239601AC" w14:textId="77777777" w:rsidR="00C23452" w:rsidRPr="00C23452" w:rsidRDefault="00C23452" w:rsidP="00C23452">
      <w:pPr>
        <w:numPr>
          <w:ilvl w:val="0"/>
          <w:numId w:val="7"/>
        </w:numPr>
        <w:spacing w:before="80" w:after="80" w:line="259" w:lineRule="auto"/>
        <w:rPr>
          <w:lang w:val="en-NZ"/>
        </w:rPr>
      </w:pPr>
      <w:r w:rsidRPr="00C23452">
        <w:rPr>
          <w:lang w:val="en-NZ"/>
        </w:rPr>
        <w:lastRenderedPageBreak/>
        <w:t xml:space="preserve">The document references Medicines New Zealand Guidelines which is only relevant if the sponsor is a member of Medicines NZ. Please revise wording if they are not a member. </w:t>
      </w:r>
    </w:p>
    <w:p w14:paraId="4CCAD8C2" w14:textId="77777777" w:rsidR="00C23452" w:rsidRPr="00C23452" w:rsidRDefault="00C23452" w:rsidP="00C23452">
      <w:pPr>
        <w:spacing w:before="80" w:after="80"/>
        <w:rPr>
          <w:rFonts w:cs="Arial"/>
          <w:szCs w:val="22"/>
          <w:lang w:val="en-NZ"/>
        </w:rPr>
      </w:pPr>
      <w:r w:rsidRPr="00C23452">
        <w:rPr>
          <w:rFonts w:cs="Arial"/>
          <w:szCs w:val="22"/>
          <w:lang w:val="en-NZ"/>
        </w:rPr>
        <w:t>SCALE RATING</w:t>
      </w:r>
    </w:p>
    <w:p w14:paraId="1CEA69F0" w14:textId="77777777" w:rsidR="00C23452" w:rsidRPr="00C23452" w:rsidRDefault="00C23452" w:rsidP="00C23452">
      <w:pPr>
        <w:numPr>
          <w:ilvl w:val="0"/>
          <w:numId w:val="7"/>
        </w:numPr>
        <w:spacing w:before="80" w:after="80" w:line="259" w:lineRule="auto"/>
        <w:rPr>
          <w:lang w:val="en-NZ"/>
        </w:rPr>
      </w:pPr>
      <w:r w:rsidRPr="00C23452">
        <w:rPr>
          <w:lang w:val="en-NZ"/>
        </w:rPr>
        <w:t xml:space="preserve">For the Borg CR10 scale documents, please include a title for these documents and specify what they are to be used for to avoid confusion. Please also provide instructions for participants on how to rate their feelings/experience and who will rate the verbal expression. If both of these scale documents are for the same test (e.g. the 6-minute walk test), please combine them as a single document. </w:t>
      </w:r>
    </w:p>
    <w:p w14:paraId="67EEDF65" w14:textId="77777777" w:rsidR="00C23452" w:rsidRPr="00C23452" w:rsidRDefault="00C23452" w:rsidP="00C23452">
      <w:pPr>
        <w:spacing w:before="80" w:after="80"/>
      </w:pPr>
    </w:p>
    <w:p w14:paraId="51FD2345" w14:textId="77777777" w:rsidR="00C23452" w:rsidRPr="00C23452" w:rsidRDefault="00C23452" w:rsidP="00C23452">
      <w:pPr>
        <w:rPr>
          <w:b/>
          <w:bCs/>
          <w:lang w:val="en-NZ"/>
        </w:rPr>
      </w:pPr>
      <w:r w:rsidRPr="00C23452">
        <w:rPr>
          <w:b/>
          <w:bCs/>
          <w:lang w:val="en-NZ"/>
        </w:rPr>
        <w:t xml:space="preserve">Decision </w:t>
      </w:r>
    </w:p>
    <w:p w14:paraId="773EF863" w14:textId="77777777" w:rsidR="00C23452" w:rsidRPr="00C23452" w:rsidRDefault="00C23452" w:rsidP="00C23452">
      <w:pPr>
        <w:rPr>
          <w:lang w:val="en-NZ"/>
        </w:rPr>
      </w:pPr>
    </w:p>
    <w:p w14:paraId="45CBE480" w14:textId="77777777" w:rsidR="00C23452" w:rsidRPr="00C23452" w:rsidRDefault="00C23452" w:rsidP="00C23452">
      <w:pPr>
        <w:rPr>
          <w:color w:val="FF0000"/>
          <w:lang w:val="en-NZ"/>
        </w:rPr>
      </w:pPr>
      <w:r w:rsidRPr="00C23452">
        <w:rPr>
          <w:lang w:val="en-NZ"/>
        </w:rPr>
        <w:t xml:space="preserve">This application was </w:t>
      </w:r>
      <w:r w:rsidRPr="00C23452">
        <w:rPr>
          <w:i/>
          <w:lang w:val="en-NZ"/>
        </w:rPr>
        <w:t>declined</w:t>
      </w:r>
      <w:r w:rsidRPr="00C23452">
        <w:rPr>
          <w:lang w:val="en-NZ"/>
        </w:rPr>
        <w:t xml:space="preserve"> by </w:t>
      </w:r>
      <w:r w:rsidRPr="00C23452">
        <w:rPr>
          <w:rFonts w:cs="Arial"/>
          <w:szCs w:val="22"/>
          <w:lang w:val="en-NZ"/>
        </w:rPr>
        <w:t>consensus,</w:t>
      </w:r>
      <w:r w:rsidRPr="00C23452">
        <w:rPr>
          <w:rFonts w:cs="Arial"/>
          <w:color w:val="33CCCC"/>
          <w:szCs w:val="22"/>
          <w:lang w:val="en-NZ"/>
        </w:rPr>
        <w:t xml:space="preserve"> </w:t>
      </w:r>
      <w:r w:rsidRPr="00C23452">
        <w:rPr>
          <w:lang w:val="en-NZ"/>
        </w:rPr>
        <w:t>as the Committee did not consider that the study would meet the ethical standards referenced above.</w:t>
      </w:r>
    </w:p>
    <w:p w14:paraId="3A09EA20" w14:textId="77777777" w:rsidR="00C23452" w:rsidRPr="00C23452" w:rsidRDefault="00C23452" w:rsidP="00C23452">
      <w:pPr>
        <w:spacing w:after="160" w:line="259" w:lineRule="auto"/>
        <w:rPr>
          <w:rFonts w:eastAsia="Calibri" w:cs="Arial"/>
          <w:sz w:val="22"/>
          <w:szCs w:val="22"/>
          <w:lang w:val="en-NZ"/>
        </w:rPr>
      </w:pPr>
      <w:r w:rsidRPr="00C23452">
        <w:rPr>
          <w:rFonts w:eastAsia="Calibri" w:cs="Arial"/>
          <w:sz w:val="22"/>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1C02FE9F" w14:textId="77777777" w:rsidTr="006E2DA5">
        <w:trPr>
          <w:trHeight w:val="280"/>
        </w:trPr>
        <w:tc>
          <w:tcPr>
            <w:tcW w:w="966" w:type="dxa"/>
            <w:tcBorders>
              <w:top w:val="nil"/>
              <w:left w:val="nil"/>
              <w:bottom w:val="nil"/>
              <w:right w:val="nil"/>
            </w:tcBorders>
          </w:tcPr>
          <w:p w14:paraId="2967AF7C" w14:textId="77777777" w:rsidR="00C23452" w:rsidRPr="00C23452" w:rsidRDefault="00C23452" w:rsidP="00C23452">
            <w:pPr>
              <w:autoSpaceDE w:val="0"/>
              <w:autoSpaceDN w:val="0"/>
              <w:adjustRightInd w:val="0"/>
            </w:pPr>
            <w:r w:rsidRPr="00C23452">
              <w:rPr>
                <w:b/>
              </w:rPr>
              <w:lastRenderedPageBreak/>
              <w:t>3</w:t>
            </w:r>
          </w:p>
        </w:tc>
        <w:tc>
          <w:tcPr>
            <w:tcW w:w="2575" w:type="dxa"/>
            <w:tcBorders>
              <w:top w:val="nil"/>
              <w:left w:val="nil"/>
              <w:bottom w:val="nil"/>
              <w:right w:val="nil"/>
            </w:tcBorders>
          </w:tcPr>
          <w:p w14:paraId="09C3E411"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3B11269C" w14:textId="77777777" w:rsidR="00C23452" w:rsidRPr="00C23452" w:rsidRDefault="00C23452" w:rsidP="00C23452">
            <w:pPr>
              <w:rPr>
                <w:b/>
                <w:bCs/>
              </w:rPr>
            </w:pPr>
            <w:r w:rsidRPr="00C23452">
              <w:rPr>
                <w:b/>
                <w:bCs/>
              </w:rPr>
              <w:t>2021 FULL 11513</w:t>
            </w:r>
          </w:p>
        </w:tc>
      </w:tr>
      <w:tr w:rsidR="00C23452" w:rsidRPr="00C23452" w14:paraId="662BE9F0" w14:textId="77777777" w:rsidTr="006E2DA5">
        <w:trPr>
          <w:trHeight w:val="280"/>
        </w:trPr>
        <w:tc>
          <w:tcPr>
            <w:tcW w:w="966" w:type="dxa"/>
            <w:tcBorders>
              <w:top w:val="nil"/>
              <w:left w:val="nil"/>
              <w:bottom w:val="nil"/>
              <w:right w:val="nil"/>
            </w:tcBorders>
          </w:tcPr>
          <w:p w14:paraId="39EEEC55"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1DED592A"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35826365" w14:textId="77777777" w:rsidR="00C23452" w:rsidRPr="00C23452" w:rsidRDefault="00C23452" w:rsidP="00C23452">
            <w:pPr>
              <w:autoSpaceDE w:val="0"/>
              <w:autoSpaceDN w:val="0"/>
              <w:adjustRightInd w:val="0"/>
            </w:pPr>
            <w:r w:rsidRPr="00C23452">
              <w:t>Assessment of a New Automated Insulin Delivery System</w:t>
            </w:r>
          </w:p>
        </w:tc>
      </w:tr>
      <w:tr w:rsidR="00C23452" w:rsidRPr="00C23452" w14:paraId="5DC6297F" w14:textId="77777777" w:rsidTr="006E2DA5">
        <w:trPr>
          <w:trHeight w:val="280"/>
        </w:trPr>
        <w:tc>
          <w:tcPr>
            <w:tcW w:w="966" w:type="dxa"/>
            <w:tcBorders>
              <w:top w:val="nil"/>
              <w:left w:val="nil"/>
              <w:bottom w:val="nil"/>
              <w:right w:val="nil"/>
            </w:tcBorders>
          </w:tcPr>
          <w:p w14:paraId="3DBA8AA2"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386538A7"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1E3B234E" w14:textId="77777777" w:rsidR="00C23452" w:rsidRPr="00C23452" w:rsidRDefault="00C23452" w:rsidP="00C23452">
            <w:r w:rsidRPr="00C23452">
              <w:t>Dr Martin de Bock</w:t>
            </w:r>
          </w:p>
        </w:tc>
      </w:tr>
      <w:tr w:rsidR="00C23452" w:rsidRPr="00C23452" w14:paraId="38FEC6D6" w14:textId="77777777" w:rsidTr="006E2DA5">
        <w:trPr>
          <w:trHeight w:val="280"/>
        </w:trPr>
        <w:tc>
          <w:tcPr>
            <w:tcW w:w="966" w:type="dxa"/>
            <w:tcBorders>
              <w:top w:val="nil"/>
              <w:left w:val="nil"/>
              <w:bottom w:val="nil"/>
              <w:right w:val="nil"/>
            </w:tcBorders>
          </w:tcPr>
          <w:p w14:paraId="1632D5E4"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37443CC2"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4FDBA967" w14:textId="77777777" w:rsidR="00C23452" w:rsidRPr="00C23452" w:rsidRDefault="00C23452" w:rsidP="00C23452">
            <w:pPr>
              <w:autoSpaceDE w:val="0"/>
              <w:autoSpaceDN w:val="0"/>
              <w:adjustRightInd w:val="0"/>
            </w:pPr>
            <w:r w:rsidRPr="00C23452">
              <w:t>University of Otago</w:t>
            </w:r>
          </w:p>
        </w:tc>
      </w:tr>
      <w:tr w:rsidR="00C23452" w:rsidRPr="00C23452" w14:paraId="37B1119D" w14:textId="77777777" w:rsidTr="006E2DA5">
        <w:trPr>
          <w:trHeight w:val="280"/>
        </w:trPr>
        <w:tc>
          <w:tcPr>
            <w:tcW w:w="966" w:type="dxa"/>
            <w:tcBorders>
              <w:top w:val="nil"/>
              <w:left w:val="nil"/>
              <w:bottom w:val="nil"/>
              <w:right w:val="nil"/>
            </w:tcBorders>
          </w:tcPr>
          <w:p w14:paraId="211EC13B"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33E7C4D5"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5D76F565" w14:textId="77777777" w:rsidR="00C23452" w:rsidRPr="00C23452" w:rsidRDefault="00C23452" w:rsidP="00C23452">
            <w:pPr>
              <w:autoSpaceDE w:val="0"/>
              <w:autoSpaceDN w:val="0"/>
              <w:adjustRightInd w:val="0"/>
            </w:pPr>
            <w:r w:rsidRPr="00C23452">
              <w:t>04 November 2021</w:t>
            </w:r>
          </w:p>
        </w:tc>
      </w:tr>
    </w:tbl>
    <w:p w14:paraId="1EFD796C" w14:textId="77777777" w:rsidR="00C23452" w:rsidRPr="00C23452" w:rsidRDefault="00C23452" w:rsidP="00C23452">
      <w:pPr>
        <w:spacing w:after="160" w:line="259" w:lineRule="auto"/>
        <w:rPr>
          <w:rFonts w:eastAsia="Calibri" w:cs="Arial"/>
          <w:sz w:val="22"/>
          <w:szCs w:val="22"/>
          <w:lang w:val="en-NZ"/>
        </w:rPr>
      </w:pPr>
    </w:p>
    <w:p w14:paraId="7D27DF59" w14:textId="77777777" w:rsidR="00C23452" w:rsidRPr="00C23452" w:rsidRDefault="00C23452" w:rsidP="00C23452">
      <w:pPr>
        <w:autoSpaceDE w:val="0"/>
        <w:autoSpaceDN w:val="0"/>
        <w:adjustRightInd w:val="0"/>
        <w:rPr>
          <w:sz w:val="20"/>
          <w:lang w:val="en-NZ"/>
        </w:rPr>
      </w:pPr>
      <w:r w:rsidRPr="00C23452">
        <w:rPr>
          <w:rFonts w:cs="Arial"/>
          <w:szCs w:val="22"/>
          <w:lang w:val="en-NZ"/>
        </w:rPr>
        <w:t>Dr Martin de Bock</w:t>
      </w:r>
      <w:r w:rsidRPr="00C23452">
        <w:rPr>
          <w:lang w:val="en-NZ"/>
        </w:rPr>
        <w:t xml:space="preserve"> was present via videoconference for discussion of this application.</w:t>
      </w:r>
    </w:p>
    <w:p w14:paraId="7DB06598" w14:textId="77777777" w:rsidR="00C23452" w:rsidRPr="00C23452" w:rsidRDefault="00C23452" w:rsidP="00C23452">
      <w:pPr>
        <w:rPr>
          <w:u w:val="single"/>
          <w:lang w:val="en-NZ"/>
        </w:rPr>
      </w:pPr>
    </w:p>
    <w:p w14:paraId="7336799E" w14:textId="77777777" w:rsidR="00C23452" w:rsidRPr="00C23452" w:rsidRDefault="00C23452" w:rsidP="00C23452">
      <w:pPr>
        <w:rPr>
          <w:b/>
          <w:bCs/>
          <w:lang w:val="en-NZ"/>
        </w:rPr>
      </w:pPr>
      <w:r w:rsidRPr="00C23452">
        <w:rPr>
          <w:b/>
          <w:bCs/>
          <w:lang w:val="en-NZ"/>
        </w:rPr>
        <w:t>Potential conflicts of interest</w:t>
      </w:r>
    </w:p>
    <w:p w14:paraId="0BE496EA" w14:textId="77777777" w:rsidR="00C23452" w:rsidRPr="00C23452" w:rsidRDefault="00C23452" w:rsidP="00C23452">
      <w:pPr>
        <w:rPr>
          <w:b/>
          <w:lang w:val="en-NZ"/>
        </w:rPr>
      </w:pPr>
    </w:p>
    <w:p w14:paraId="5B7E53DE"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186442B8" w14:textId="77777777" w:rsidR="00C23452" w:rsidRPr="00C23452" w:rsidRDefault="00C23452" w:rsidP="00C23452">
      <w:pPr>
        <w:rPr>
          <w:lang w:val="en-NZ"/>
        </w:rPr>
      </w:pPr>
    </w:p>
    <w:p w14:paraId="596042DE"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5CF21710" w14:textId="77777777" w:rsidR="00C23452" w:rsidRPr="00C23452" w:rsidRDefault="00C23452" w:rsidP="00C23452">
      <w:pPr>
        <w:rPr>
          <w:lang w:val="en-NZ"/>
        </w:rPr>
      </w:pPr>
    </w:p>
    <w:p w14:paraId="4E6BA78A" w14:textId="77777777" w:rsidR="00C23452" w:rsidRPr="00C23452" w:rsidRDefault="00C23452" w:rsidP="00C23452">
      <w:pPr>
        <w:rPr>
          <w:b/>
          <w:bCs/>
          <w:lang w:val="en-NZ"/>
        </w:rPr>
      </w:pPr>
      <w:r w:rsidRPr="00C23452">
        <w:rPr>
          <w:b/>
          <w:bCs/>
          <w:lang w:val="en-NZ"/>
        </w:rPr>
        <w:t>Summary of Study</w:t>
      </w:r>
    </w:p>
    <w:p w14:paraId="13073419" w14:textId="77777777" w:rsidR="00C23452" w:rsidRPr="00C23452" w:rsidRDefault="00C23452" w:rsidP="00C23452">
      <w:pPr>
        <w:rPr>
          <w:u w:val="single"/>
          <w:lang w:val="en-NZ"/>
        </w:rPr>
      </w:pPr>
    </w:p>
    <w:p w14:paraId="16666A31" w14:textId="77777777" w:rsidR="00C23452" w:rsidRPr="009B4BB9" w:rsidRDefault="00C23452" w:rsidP="009B4BB9">
      <w:pPr>
        <w:pStyle w:val="ListParagraph"/>
        <w:numPr>
          <w:ilvl w:val="0"/>
          <w:numId w:val="0"/>
        </w:numPr>
        <w:spacing w:line="259" w:lineRule="auto"/>
      </w:pPr>
      <w:r w:rsidRPr="009B4BB9">
        <w:t>A first-</w:t>
      </w:r>
      <w:r w:rsidRPr="009B4BB9">
        <w:rPr>
          <w:rFonts w:ascii="Helvetica" w:hAnsi="Helvetica" w:cs="Helvetica"/>
          <w:color w:val="333333"/>
          <w:szCs w:val="21"/>
          <w:shd w:val="clear" w:color="auto" w:fill="FFFFFF"/>
        </w:rPr>
        <w:t>in-human study utilising a new automated insulin delivery system designed to control glucose levels of people with type 1 diabetes without them having to announce meals with an estimation of carbohydrate content before they eat. This study will explore the performance of the algorithm in a real-world setting.</w:t>
      </w:r>
    </w:p>
    <w:p w14:paraId="72049BBC" w14:textId="77777777" w:rsidR="00C23452" w:rsidRPr="00C23452" w:rsidRDefault="00C23452" w:rsidP="00C23452">
      <w:pPr>
        <w:autoSpaceDE w:val="0"/>
        <w:autoSpaceDN w:val="0"/>
        <w:adjustRightInd w:val="0"/>
        <w:rPr>
          <w:lang w:val="en-NZ"/>
        </w:rPr>
      </w:pPr>
    </w:p>
    <w:p w14:paraId="35D77582" w14:textId="77777777" w:rsidR="00C23452" w:rsidRPr="00C23452" w:rsidRDefault="00C23452" w:rsidP="00C23452">
      <w:pPr>
        <w:rPr>
          <w:b/>
          <w:bCs/>
          <w:lang w:val="en-NZ"/>
        </w:rPr>
      </w:pPr>
      <w:r w:rsidRPr="00C23452">
        <w:rPr>
          <w:b/>
          <w:bCs/>
          <w:lang w:val="en-NZ"/>
        </w:rPr>
        <w:t xml:space="preserve">Summary of resolved ethical issues </w:t>
      </w:r>
    </w:p>
    <w:p w14:paraId="25C3B998" w14:textId="77777777" w:rsidR="00C23452" w:rsidRPr="00C23452" w:rsidRDefault="00C23452" w:rsidP="00C23452">
      <w:pPr>
        <w:rPr>
          <w:u w:val="single"/>
          <w:lang w:val="en-NZ"/>
        </w:rPr>
      </w:pPr>
    </w:p>
    <w:p w14:paraId="60B3CCFD"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6CCBFEC4" w14:textId="77777777" w:rsidR="00C23452" w:rsidRPr="00C23452" w:rsidRDefault="00C23452" w:rsidP="00C23452">
      <w:pPr>
        <w:rPr>
          <w:lang w:val="en-NZ"/>
        </w:rPr>
      </w:pPr>
    </w:p>
    <w:p w14:paraId="68F9A4E1" w14:textId="77777777" w:rsidR="00C23452" w:rsidRPr="009B4BB9" w:rsidRDefault="00C23452" w:rsidP="009B4BB9">
      <w:pPr>
        <w:pStyle w:val="ListParagraph"/>
        <w:numPr>
          <w:ilvl w:val="0"/>
          <w:numId w:val="46"/>
        </w:numPr>
        <w:spacing w:line="259" w:lineRule="auto"/>
      </w:pPr>
      <w:r w:rsidRPr="009B4BB9">
        <w:t xml:space="preserve">The Committee noted that the main risk of the study is </w:t>
      </w:r>
      <w:proofErr w:type="gramStart"/>
      <w:r w:rsidRPr="009B4BB9">
        <w:t>if  the</w:t>
      </w:r>
      <w:proofErr w:type="gramEnd"/>
      <w:r w:rsidRPr="009B4BB9">
        <w:t xml:space="preserve"> algorithm is aggressive and administers too much insulin. To manage this risk, participants are monitored remotely using accurate sensors that can identify this issue and set off an alarm to signal treatment to prevent hypoglycaemia is required. In addition, researchers will be monitoring participants closely (daily for the first </w:t>
      </w:r>
      <w:proofErr w:type="gramStart"/>
      <w:r w:rsidRPr="009B4BB9">
        <w:t>week)  for</w:t>
      </w:r>
      <w:proofErr w:type="gramEnd"/>
      <w:r w:rsidRPr="009B4BB9">
        <w:t xml:space="preserve"> adverse events. </w:t>
      </w:r>
    </w:p>
    <w:p w14:paraId="4C37395C"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that the algorithm has been modelled based on data from overseas population and queried if this data modelling </w:t>
      </w:r>
      <w:proofErr w:type="gramStart"/>
      <w:r w:rsidRPr="00C23452">
        <w:rPr>
          <w:lang w:val="en-NZ"/>
        </w:rPr>
        <w:t>is</w:t>
      </w:r>
      <w:proofErr w:type="gramEnd"/>
      <w:r w:rsidRPr="00C23452">
        <w:rPr>
          <w:lang w:val="en-NZ"/>
        </w:rPr>
        <w:t xml:space="preserve"> translatable to a New Zealand population. The researcher responded that he does not have any reason to suspect people in New Zealand with type 1 diabetes would be any different to those around the word. He added that the modelling has been done using a large and diverse population. </w:t>
      </w:r>
    </w:p>
    <w:p w14:paraId="7DA04E4B" w14:textId="77777777" w:rsidR="00C23452" w:rsidRPr="00C23452" w:rsidRDefault="00C23452" w:rsidP="00C23452">
      <w:pPr>
        <w:numPr>
          <w:ilvl w:val="0"/>
          <w:numId w:val="7"/>
        </w:numPr>
        <w:spacing w:before="80" w:after="80" w:line="259" w:lineRule="auto"/>
        <w:rPr>
          <w:lang w:val="en-NZ"/>
        </w:rPr>
      </w:pPr>
      <w:r w:rsidRPr="00C23452">
        <w:rPr>
          <w:lang w:val="en-NZ"/>
        </w:rPr>
        <w:t>The Committee noted the researcher’s confirmation that the inclusion/exclusion criteria used to recruit New Zealand participants is broad and the categorisation for type 1diabetes used here is equivalent to the American Diabetes classification for type 1.</w:t>
      </w:r>
    </w:p>
    <w:p w14:paraId="09E88537"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asked for confirmation that the </w:t>
      </w:r>
      <w:proofErr w:type="spellStart"/>
      <w:r w:rsidRPr="00C23452">
        <w:rPr>
          <w:lang w:val="en-NZ"/>
        </w:rPr>
        <w:t>YpsoPump</w:t>
      </w:r>
      <w:proofErr w:type="spellEnd"/>
      <w:r w:rsidRPr="00C23452">
        <w:rPr>
          <w:lang w:val="en-NZ"/>
        </w:rPr>
        <w:t xml:space="preserve"> insulin pump and Dexcom G6 CGM is not currently commercially available in New Zealand as the protocol states. The researcher clarified that the Dexcom G6 sensor is commercially available in New Zealand, however the model of pump being used in the study is a later model and is not yet available in New Zealand. He added that they require two-way Bluetooth technology for this study and the pump on the market in New Zealand only has one-way Bluetooth. He further confirmed that the two pumps are similar, and the research team have experience using the standard older pump model. </w:t>
      </w:r>
    </w:p>
    <w:p w14:paraId="384B4D19"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queried if participants must keep their android phone near them in order for the study product to work and the safety implications if they do not. The researcher clarified that there is a safety measure in place should the product lose connectivity with the phone, where it will revert to baseline and manual settings that are always running in the background </w:t>
      </w:r>
      <w:r w:rsidRPr="00C23452">
        <w:rPr>
          <w:lang w:val="en-NZ"/>
        </w:rPr>
        <w:lastRenderedPageBreak/>
        <w:t xml:space="preserve">whether or not Bluetooth is connected. He added that when the phone reconnects with the CGM, it will backfill the data. </w:t>
      </w:r>
    </w:p>
    <w:p w14:paraId="3BD981D0" w14:textId="77777777" w:rsidR="00C23452" w:rsidRPr="00C23452" w:rsidRDefault="00C23452" w:rsidP="00C23452">
      <w:pPr>
        <w:numPr>
          <w:ilvl w:val="0"/>
          <w:numId w:val="7"/>
        </w:numPr>
        <w:spacing w:before="80" w:after="80" w:line="259" w:lineRule="auto"/>
        <w:rPr>
          <w:lang w:val="en-NZ"/>
        </w:rPr>
      </w:pPr>
      <w:r w:rsidRPr="00C23452">
        <w:rPr>
          <w:lang w:val="en-NZ"/>
        </w:rPr>
        <w:t>The Committee noted the researcher’s clarification that they will be practicing staggered treatment, where participants will be added to the study one at a time to limit the number of participants who might be exposed to an unanticipated safety risk.</w:t>
      </w:r>
    </w:p>
    <w:p w14:paraId="2255D837"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the researcher’s clarification that at day 7 of the run-in, the sensor will be replaced with a new sensor and clipped onto the same transmitter that has been used for the first 7 days. </w:t>
      </w:r>
    </w:p>
    <w:p w14:paraId="52546CAD"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the researcher’s confirmation that the number of participants that have used the Gen1 version of </w:t>
      </w:r>
      <w:proofErr w:type="spellStart"/>
      <w:r w:rsidRPr="00C23452">
        <w:rPr>
          <w:lang w:val="en-NZ"/>
        </w:rPr>
        <w:t>TypeZero’s</w:t>
      </w:r>
      <w:proofErr w:type="spellEnd"/>
      <w:r w:rsidRPr="00C23452">
        <w:rPr>
          <w:lang w:val="en-NZ"/>
        </w:rPr>
        <w:t xml:space="preserve"> closed loop algorithm is in the hundreds of thousands.  </w:t>
      </w:r>
    </w:p>
    <w:p w14:paraId="0BDA199E"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the researcher’s clarification that they are in the process of registering the study with the Australian New Zealand Clinical Trials Registry. </w:t>
      </w:r>
    </w:p>
    <w:p w14:paraId="49158409" w14:textId="77777777" w:rsidR="00C23452" w:rsidRPr="00C23452" w:rsidRDefault="00C23452" w:rsidP="00C23452">
      <w:pPr>
        <w:rPr>
          <w:b/>
          <w:bCs/>
          <w:lang w:val="en-NZ"/>
        </w:rPr>
      </w:pPr>
    </w:p>
    <w:p w14:paraId="59772B9A" w14:textId="77777777" w:rsidR="00C23452" w:rsidRPr="00C23452" w:rsidRDefault="00C23452" w:rsidP="00C23452">
      <w:pPr>
        <w:rPr>
          <w:b/>
          <w:bCs/>
          <w:lang w:val="en-NZ"/>
        </w:rPr>
      </w:pPr>
      <w:r w:rsidRPr="00C23452">
        <w:rPr>
          <w:b/>
          <w:bCs/>
          <w:lang w:val="en-NZ"/>
        </w:rPr>
        <w:t>Summary of outstanding ethical issues</w:t>
      </w:r>
    </w:p>
    <w:p w14:paraId="4BD0A715" w14:textId="77777777" w:rsidR="00C23452" w:rsidRPr="00C23452" w:rsidRDefault="00C23452" w:rsidP="00C23452">
      <w:pPr>
        <w:rPr>
          <w:lang w:val="en-NZ"/>
        </w:rPr>
      </w:pPr>
    </w:p>
    <w:p w14:paraId="1EA6BF4D" w14:textId="77777777" w:rsidR="00C23452" w:rsidRPr="00C23452" w:rsidRDefault="00C23452" w:rsidP="00C23452">
      <w:pPr>
        <w:rPr>
          <w:rFonts w:cs="Arial"/>
          <w:szCs w:val="22"/>
        </w:rPr>
      </w:pPr>
      <w:r w:rsidRPr="00C23452">
        <w:rPr>
          <w:lang w:val="en-NZ"/>
        </w:rPr>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7E05AB4F" w14:textId="77777777" w:rsidR="00C23452" w:rsidRPr="00C23452" w:rsidRDefault="00C23452" w:rsidP="00C23452">
      <w:pPr>
        <w:autoSpaceDE w:val="0"/>
        <w:autoSpaceDN w:val="0"/>
        <w:adjustRightInd w:val="0"/>
        <w:rPr>
          <w:szCs w:val="22"/>
          <w:lang w:val="en-NZ"/>
        </w:rPr>
      </w:pPr>
    </w:p>
    <w:p w14:paraId="3A89FAB3"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that the </w:t>
      </w:r>
      <w:proofErr w:type="spellStart"/>
      <w:r w:rsidRPr="00C23452">
        <w:rPr>
          <w:lang w:val="en-NZ"/>
        </w:rPr>
        <w:t>YpsoPump</w:t>
      </w:r>
      <w:proofErr w:type="spellEnd"/>
      <w:r w:rsidRPr="00C23452">
        <w:rPr>
          <w:lang w:val="en-NZ"/>
        </w:rPr>
        <w:t xml:space="preserve"> insulin pump is an investigational product and requested supporting documentation is provided that shows it’s development, use in studies, and how many patients have used it, etc. If nothing else is available, the Committee would accept the IB for the previous (standard) model. </w:t>
      </w:r>
    </w:p>
    <w:p w14:paraId="5A636863"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noted that the insurance certificate is not New Zealand specific, and it is unclear if this insurance will cover is specific to this study or the amount of coverage that will be available to New Zealand participants. Please clarify. </w:t>
      </w:r>
      <w:r w:rsidRPr="00C23452">
        <w:rPr>
          <w:rFonts w:cs="Arial"/>
          <w:i/>
          <w:color w:val="000000"/>
          <w:szCs w:val="21"/>
          <w:lang w:val="en-NZ"/>
        </w:rPr>
        <w:t>(National Ethical Standards for Health and Disability Research and Quality Improvement, para 17.5).</w:t>
      </w:r>
    </w:p>
    <w:p w14:paraId="32A8831F" w14:textId="77777777" w:rsidR="00C23452" w:rsidRPr="00C23452" w:rsidRDefault="00C23452" w:rsidP="00C23452">
      <w:pPr>
        <w:numPr>
          <w:ilvl w:val="0"/>
          <w:numId w:val="7"/>
        </w:numPr>
        <w:spacing w:before="80" w:after="80" w:line="259" w:lineRule="auto"/>
        <w:rPr>
          <w:lang w:val="en-NZ"/>
        </w:rPr>
      </w:pPr>
      <w:r w:rsidRPr="00C23452">
        <w:rPr>
          <w:lang w:val="en-NZ"/>
        </w:rPr>
        <w:t>The Committee advised that the Data Management Plan is missing key elements. (</w:t>
      </w:r>
      <w:r w:rsidRPr="00C23452">
        <w:rPr>
          <w:i/>
          <w:iCs/>
          <w:szCs w:val="21"/>
          <w:lang w:val="en-NZ"/>
        </w:rPr>
        <w:t xml:space="preserve">National Ethical Standards for Health and Disability Research and Quality Improvement, para 12.15a.) </w:t>
      </w:r>
      <w:r w:rsidRPr="00C23452">
        <w:rPr>
          <w:szCs w:val="21"/>
          <w:lang w:val="en-NZ"/>
        </w:rPr>
        <w:t xml:space="preserve">Please </w:t>
      </w:r>
      <w:r w:rsidRPr="00C23452">
        <w:rPr>
          <w:lang w:val="en-NZ"/>
        </w:rPr>
        <w:t>use</w:t>
      </w:r>
      <w:r w:rsidRPr="00C23452">
        <w:rPr>
          <w:szCs w:val="21"/>
          <w:lang w:val="en-NZ"/>
        </w:rPr>
        <w:t xml:space="preserve"> the </w:t>
      </w:r>
      <w:hyperlink r:id="rId13" w:history="1">
        <w:r w:rsidRPr="00C23452">
          <w:rPr>
            <w:color w:val="0563C1"/>
            <w:szCs w:val="21"/>
            <w:u w:val="single"/>
            <w:lang w:val="en-NZ"/>
          </w:rPr>
          <w:t>Data Management Plan template</w:t>
        </w:r>
      </w:hyperlink>
      <w:r w:rsidRPr="00C23452">
        <w:rPr>
          <w:szCs w:val="21"/>
          <w:lang w:val="en-NZ"/>
        </w:rPr>
        <w:t xml:space="preserve"> available on the </w:t>
      </w:r>
      <w:hyperlink r:id="rId14" w:history="1">
        <w:r w:rsidRPr="00C23452">
          <w:rPr>
            <w:color w:val="0563C1"/>
            <w:szCs w:val="21"/>
            <w:u w:val="single"/>
            <w:lang w:val="en-NZ"/>
          </w:rPr>
          <w:t>HDEC website</w:t>
        </w:r>
      </w:hyperlink>
      <w:r w:rsidRPr="00C23452">
        <w:rPr>
          <w:szCs w:val="21"/>
          <w:lang w:val="en-NZ"/>
        </w:rPr>
        <w:t xml:space="preserve"> to address this. In particular, please ensure the following is </w:t>
      </w:r>
      <w:proofErr w:type="gramStart"/>
      <w:r w:rsidRPr="00C23452">
        <w:rPr>
          <w:szCs w:val="21"/>
          <w:lang w:val="en-NZ"/>
        </w:rPr>
        <w:t>addressed;</w:t>
      </w:r>
      <w:proofErr w:type="gramEnd"/>
      <w:r w:rsidRPr="00C23452">
        <w:rPr>
          <w:szCs w:val="21"/>
          <w:lang w:val="en-NZ"/>
        </w:rPr>
        <w:t xml:space="preserve"> </w:t>
      </w:r>
    </w:p>
    <w:p w14:paraId="05BAF7FC" w14:textId="77777777" w:rsidR="00C23452" w:rsidRPr="00C23452" w:rsidRDefault="00C23452" w:rsidP="00C23452">
      <w:pPr>
        <w:numPr>
          <w:ilvl w:val="1"/>
          <w:numId w:val="25"/>
        </w:numPr>
        <w:spacing w:before="80" w:after="80" w:line="259" w:lineRule="auto"/>
        <w:rPr>
          <w:lang w:val="en-NZ"/>
        </w:rPr>
      </w:pPr>
      <w:r w:rsidRPr="00C23452">
        <w:rPr>
          <w:lang w:val="en-NZ"/>
        </w:rPr>
        <w:t>details of Dr Barnard who is arranging the qualitative interview; where is her research site as data is to be stored there</w:t>
      </w:r>
    </w:p>
    <w:p w14:paraId="70C8291A" w14:textId="77777777" w:rsidR="00C23452" w:rsidRPr="00C23452" w:rsidRDefault="00C23452" w:rsidP="00C23452">
      <w:pPr>
        <w:numPr>
          <w:ilvl w:val="1"/>
          <w:numId w:val="25"/>
        </w:numPr>
        <w:spacing w:before="80" w:after="80" w:line="259" w:lineRule="auto"/>
        <w:rPr>
          <w:lang w:val="en-NZ"/>
        </w:rPr>
      </w:pPr>
      <w:r w:rsidRPr="00C23452">
        <w:rPr>
          <w:lang w:val="en-NZ"/>
        </w:rPr>
        <w:t xml:space="preserve">state if interview data is stored as a recording or transcription and if </w:t>
      </w:r>
      <w:proofErr w:type="gramStart"/>
      <w:r w:rsidRPr="00C23452">
        <w:rPr>
          <w:lang w:val="en-NZ"/>
        </w:rPr>
        <w:t>so</w:t>
      </w:r>
      <w:proofErr w:type="gramEnd"/>
      <w:r w:rsidRPr="00C23452">
        <w:rPr>
          <w:lang w:val="en-NZ"/>
        </w:rPr>
        <w:t xml:space="preserve"> where?</w:t>
      </w:r>
    </w:p>
    <w:p w14:paraId="49DDD13E" w14:textId="77777777" w:rsidR="00C23452" w:rsidRPr="00C23452" w:rsidRDefault="00C23452" w:rsidP="00C23452">
      <w:pPr>
        <w:numPr>
          <w:ilvl w:val="1"/>
          <w:numId w:val="25"/>
        </w:numPr>
        <w:spacing w:before="80" w:after="80" w:line="259" w:lineRule="auto"/>
        <w:rPr>
          <w:lang w:val="en-NZ"/>
        </w:rPr>
      </w:pPr>
      <w:r w:rsidRPr="00C23452">
        <w:rPr>
          <w:lang w:val="en-NZ"/>
        </w:rPr>
        <w:t>details of transcribers (if used) of qualitative interview if not done by Dr Barnard</w:t>
      </w:r>
    </w:p>
    <w:p w14:paraId="5DB108AB" w14:textId="77777777" w:rsidR="00C23452" w:rsidRPr="00C23452" w:rsidRDefault="00C23452" w:rsidP="00C23452">
      <w:pPr>
        <w:numPr>
          <w:ilvl w:val="1"/>
          <w:numId w:val="25"/>
        </w:numPr>
        <w:spacing w:before="80" w:after="80" w:line="259" w:lineRule="auto"/>
        <w:rPr>
          <w:lang w:val="en-NZ"/>
        </w:rPr>
      </w:pPr>
      <w:proofErr w:type="spellStart"/>
      <w:r w:rsidRPr="00C23452">
        <w:rPr>
          <w:lang w:val="en-NZ"/>
        </w:rPr>
        <w:t>Ypsomed</w:t>
      </w:r>
      <w:proofErr w:type="spellEnd"/>
      <w:r w:rsidRPr="00C23452">
        <w:rPr>
          <w:lang w:val="en-NZ"/>
        </w:rPr>
        <w:t xml:space="preserve"> pump data, where will this be sent/stored and who will have access to it?</w:t>
      </w:r>
    </w:p>
    <w:p w14:paraId="6BA67D75" w14:textId="77777777" w:rsidR="00C23452" w:rsidRPr="00C23452" w:rsidRDefault="00C23452" w:rsidP="00C23452">
      <w:pPr>
        <w:numPr>
          <w:ilvl w:val="1"/>
          <w:numId w:val="25"/>
        </w:numPr>
        <w:spacing w:before="80" w:after="80" w:line="259" w:lineRule="auto"/>
        <w:rPr>
          <w:lang w:val="en-NZ"/>
        </w:rPr>
      </w:pPr>
      <w:r w:rsidRPr="00C23452">
        <w:rPr>
          <w:lang w:val="en-NZ"/>
        </w:rPr>
        <w:t>include Māori Data sovereignty statements.</w:t>
      </w:r>
    </w:p>
    <w:p w14:paraId="6D27DC93" w14:textId="77777777" w:rsidR="00C23452" w:rsidRPr="00C23452" w:rsidRDefault="00C23452" w:rsidP="00C23452">
      <w:pPr>
        <w:numPr>
          <w:ilvl w:val="0"/>
          <w:numId w:val="7"/>
        </w:numPr>
        <w:spacing w:before="80" w:after="80" w:line="259" w:lineRule="auto"/>
        <w:rPr>
          <w:lang w:val="en-NZ"/>
        </w:rPr>
      </w:pPr>
      <w:r w:rsidRPr="00C23452">
        <w:rPr>
          <w:lang w:val="en-NZ"/>
        </w:rPr>
        <w:t xml:space="preserve">The Committee requested a copy of the “A Summary of Clinical Studies and Outcomes Related to </w:t>
      </w:r>
      <w:proofErr w:type="spellStart"/>
      <w:r w:rsidRPr="00C23452">
        <w:rPr>
          <w:lang w:val="en-NZ"/>
        </w:rPr>
        <w:t>TypeZero</w:t>
      </w:r>
      <w:proofErr w:type="spellEnd"/>
      <w:r w:rsidRPr="00C23452">
        <w:rPr>
          <w:lang w:val="en-NZ"/>
        </w:rPr>
        <w:t xml:space="preserve"> Algorithms and Technology” reference in the IB is provided to HDECs. </w:t>
      </w:r>
    </w:p>
    <w:p w14:paraId="2D45E2F9" w14:textId="77777777" w:rsidR="00C23452" w:rsidRPr="00C23452" w:rsidRDefault="00C23452" w:rsidP="00C23452">
      <w:pPr>
        <w:numPr>
          <w:ilvl w:val="0"/>
          <w:numId w:val="7"/>
        </w:numPr>
        <w:spacing w:before="80" w:after="80" w:line="259" w:lineRule="auto"/>
        <w:rPr>
          <w:color w:val="0563C1"/>
          <w:u w:val="single"/>
          <w:lang w:val="en-NZ"/>
        </w:rPr>
      </w:pPr>
      <w:r w:rsidRPr="00C23452">
        <w:rPr>
          <w:lang w:val="en-NZ"/>
        </w:rPr>
        <w:t xml:space="preserve">The Committed requested the protocol, Data Management Plan and PIS/CF address Māori data sovereignty. For guidance, please review document templates on the </w:t>
      </w:r>
      <w:hyperlink r:id="rId15" w:history="1">
        <w:r w:rsidRPr="00C23452">
          <w:rPr>
            <w:color w:val="0563C1"/>
            <w:szCs w:val="21"/>
            <w:u w:val="single"/>
            <w:lang w:val="en-NZ"/>
          </w:rPr>
          <w:t>HDEC website</w:t>
        </w:r>
      </w:hyperlink>
      <w:r w:rsidRPr="00C23452">
        <w:rPr>
          <w:color w:val="0563C1"/>
          <w:szCs w:val="21"/>
          <w:u w:val="single"/>
          <w:lang w:val="en-NZ"/>
        </w:rPr>
        <w:t>.</w:t>
      </w:r>
    </w:p>
    <w:p w14:paraId="6D212FC3" w14:textId="77777777" w:rsidR="00C23452" w:rsidRPr="00C23452" w:rsidRDefault="00C23452" w:rsidP="00C23452">
      <w:pPr>
        <w:numPr>
          <w:ilvl w:val="0"/>
          <w:numId w:val="7"/>
        </w:numPr>
        <w:spacing w:before="80" w:after="80" w:line="259" w:lineRule="auto"/>
        <w:rPr>
          <w:lang w:val="en-NZ"/>
        </w:rPr>
      </w:pPr>
      <w:r w:rsidRPr="00C23452">
        <w:rPr>
          <w:lang w:val="en-NZ"/>
        </w:rPr>
        <w:t>The Committee noted that, contrary to the adult questionnaire, the late teens questionnaire does not include questions about alcohol or sex life. It queried why, given both topics are potentially important considerations for that age group. Please clarify.</w:t>
      </w:r>
      <w:r w:rsidRPr="00C23452">
        <w:rPr>
          <w:lang w:val="en-NZ"/>
        </w:rPr>
        <w:br/>
      </w:r>
    </w:p>
    <w:p w14:paraId="2D324CB8" w14:textId="77777777" w:rsidR="00C23452" w:rsidRPr="00C23452" w:rsidRDefault="00C23452" w:rsidP="00C23452">
      <w:pPr>
        <w:spacing w:before="80" w:after="80"/>
        <w:rPr>
          <w:rFonts w:cs="Arial"/>
          <w:szCs w:val="22"/>
          <w:lang w:val="en-NZ"/>
        </w:rPr>
      </w:pPr>
      <w:r w:rsidRPr="00C23452">
        <w:rPr>
          <w:rFonts w:cs="Arial"/>
          <w:szCs w:val="22"/>
          <w:lang w:val="en-NZ"/>
        </w:rPr>
        <w:t xml:space="preserve">The Committee requested the following changes to the Participant Information Sheet and Consent Form (PIS/CF): </w:t>
      </w:r>
    </w:p>
    <w:p w14:paraId="7DB5F280" w14:textId="77777777" w:rsidR="00C23452" w:rsidRPr="00C23452" w:rsidRDefault="00C23452" w:rsidP="00C23452">
      <w:pPr>
        <w:spacing w:before="80" w:after="80"/>
        <w:rPr>
          <w:rFonts w:cs="Arial"/>
          <w:szCs w:val="22"/>
          <w:lang w:val="en-NZ"/>
        </w:rPr>
      </w:pPr>
    </w:p>
    <w:p w14:paraId="48251987" w14:textId="77777777" w:rsidR="00C23452" w:rsidRPr="00C23452" w:rsidRDefault="00C23452" w:rsidP="00C23452">
      <w:pPr>
        <w:numPr>
          <w:ilvl w:val="0"/>
          <w:numId w:val="7"/>
        </w:numPr>
        <w:spacing w:before="80" w:after="80" w:line="259" w:lineRule="auto"/>
        <w:rPr>
          <w:lang w:val="en-NZ"/>
        </w:rPr>
      </w:pPr>
      <w:r w:rsidRPr="00C23452">
        <w:rPr>
          <w:lang w:val="en-NZ"/>
        </w:rPr>
        <w:lastRenderedPageBreak/>
        <w:t>Please provide more information on the optional interviews on page 3. In particular, where data will be stored and who will have access to it (i.e. that Dr Katharine Barnard will be arranging the qualitative interviews and that participant data information will be collected and stored securely at her research site – please state where this) (page 3).</w:t>
      </w:r>
    </w:p>
    <w:p w14:paraId="525121CA" w14:textId="77777777" w:rsidR="00C23452" w:rsidRPr="00C23452" w:rsidRDefault="00C23452" w:rsidP="00C23452">
      <w:pPr>
        <w:numPr>
          <w:ilvl w:val="0"/>
          <w:numId w:val="7"/>
        </w:numPr>
        <w:spacing w:before="80" w:after="80" w:line="259" w:lineRule="auto"/>
        <w:rPr>
          <w:lang w:val="en-NZ"/>
        </w:rPr>
      </w:pPr>
      <w:r w:rsidRPr="00C23452">
        <w:rPr>
          <w:lang w:val="en-NZ"/>
        </w:rPr>
        <w:t>Please correct the typo in the following sentence on page 10, “The insulin delivery systems used in this study may cause other side effects that are now yet known”.</w:t>
      </w:r>
    </w:p>
    <w:p w14:paraId="0D8A22BE" w14:textId="77777777" w:rsidR="00C23452" w:rsidRPr="00C23452" w:rsidRDefault="00C23452" w:rsidP="00C23452">
      <w:pPr>
        <w:numPr>
          <w:ilvl w:val="0"/>
          <w:numId w:val="7"/>
        </w:numPr>
        <w:spacing w:before="80" w:after="80" w:line="259" w:lineRule="auto"/>
        <w:rPr>
          <w:lang w:val="en-NZ"/>
        </w:rPr>
      </w:pPr>
      <w:r w:rsidRPr="00C23452">
        <w:rPr>
          <w:lang w:val="en-NZ"/>
        </w:rPr>
        <w:t xml:space="preserve">Please remove reference to Medicine’s New Zealand’s guidelines in the compensation section as these guidelines are not relevant for medical devices. </w:t>
      </w:r>
    </w:p>
    <w:p w14:paraId="07639D22" w14:textId="77777777" w:rsidR="00C23452" w:rsidRPr="00C23452" w:rsidRDefault="00C23452" w:rsidP="00C23452">
      <w:pPr>
        <w:numPr>
          <w:ilvl w:val="0"/>
          <w:numId w:val="7"/>
        </w:numPr>
        <w:spacing w:before="80" w:after="80" w:line="259" w:lineRule="auto"/>
        <w:rPr>
          <w:lang w:val="en-NZ"/>
        </w:rPr>
      </w:pPr>
      <w:r w:rsidRPr="00C23452">
        <w:rPr>
          <w:lang w:val="en-NZ"/>
        </w:rPr>
        <w:t>Please align data retention period with what is stated in the protocol (e.g. 10 years vs 15 years) (page 9).</w:t>
      </w:r>
    </w:p>
    <w:p w14:paraId="138FC71E" w14:textId="77777777" w:rsidR="00C23452" w:rsidRPr="00C23452" w:rsidRDefault="00C23452" w:rsidP="00C23452">
      <w:pPr>
        <w:numPr>
          <w:ilvl w:val="0"/>
          <w:numId w:val="7"/>
        </w:numPr>
        <w:spacing w:before="80" w:after="80" w:line="259" w:lineRule="auto"/>
        <w:rPr>
          <w:lang w:val="en-NZ"/>
        </w:rPr>
      </w:pPr>
      <w:r w:rsidRPr="00C23452">
        <w:rPr>
          <w:lang w:val="en-NZ"/>
        </w:rPr>
        <w:t>Please include a statement advising participants to avoid sunscreen and insect repellent as per the Dexcom-G6-Pro-Blinded-Patient-Guide.</w:t>
      </w:r>
    </w:p>
    <w:p w14:paraId="0DD6925C" w14:textId="77777777" w:rsidR="00C23452" w:rsidRPr="00C23452" w:rsidRDefault="00C23452" w:rsidP="00C23452">
      <w:pPr>
        <w:spacing w:before="80" w:after="80"/>
        <w:ind w:left="357" w:hanging="357"/>
        <w:rPr>
          <w:lang w:val="en-NZ"/>
        </w:rPr>
      </w:pPr>
    </w:p>
    <w:p w14:paraId="7BB97955" w14:textId="77777777" w:rsidR="00C23452" w:rsidRPr="00C23452" w:rsidRDefault="00C23452" w:rsidP="00C23452">
      <w:pPr>
        <w:rPr>
          <w:b/>
          <w:bCs/>
          <w:lang w:val="en-NZ"/>
        </w:rPr>
      </w:pPr>
      <w:r w:rsidRPr="00C23452">
        <w:rPr>
          <w:b/>
          <w:bCs/>
          <w:lang w:val="en-NZ"/>
        </w:rPr>
        <w:t xml:space="preserve">Decision </w:t>
      </w:r>
    </w:p>
    <w:p w14:paraId="1570AEA3" w14:textId="77777777" w:rsidR="00C23452" w:rsidRPr="00C23452" w:rsidRDefault="00C23452" w:rsidP="00C23452">
      <w:pPr>
        <w:rPr>
          <w:lang w:val="en-NZ"/>
        </w:rPr>
      </w:pPr>
    </w:p>
    <w:p w14:paraId="1EE86754" w14:textId="77777777" w:rsidR="00C23452" w:rsidRPr="00C23452" w:rsidRDefault="00C23452" w:rsidP="00C23452">
      <w:pPr>
        <w:rPr>
          <w:lang w:val="en-NZ"/>
        </w:rPr>
      </w:pPr>
      <w:r w:rsidRPr="00C23452">
        <w:rPr>
          <w:lang w:val="en-NZ"/>
        </w:rPr>
        <w:t xml:space="preserve">This application was </w:t>
      </w:r>
      <w:r w:rsidRPr="00C23452">
        <w:rPr>
          <w:i/>
          <w:lang w:val="en-NZ"/>
        </w:rPr>
        <w:t>provisionally approved</w:t>
      </w:r>
      <w:r w:rsidRPr="00C23452">
        <w:rPr>
          <w:lang w:val="en-NZ"/>
        </w:rPr>
        <w:t xml:space="preserve"> by </w:t>
      </w:r>
      <w:r w:rsidRPr="00C23452">
        <w:rPr>
          <w:rFonts w:cs="Arial"/>
          <w:szCs w:val="22"/>
          <w:lang w:val="en-NZ"/>
        </w:rPr>
        <w:t>consensus,</w:t>
      </w:r>
      <w:r w:rsidRPr="00C23452">
        <w:rPr>
          <w:rFonts w:cs="Arial"/>
          <w:color w:val="33CCCC"/>
          <w:szCs w:val="22"/>
          <w:lang w:val="en-NZ"/>
        </w:rPr>
        <w:t xml:space="preserve"> </w:t>
      </w:r>
      <w:r w:rsidRPr="00C23452">
        <w:rPr>
          <w:lang w:val="en-NZ"/>
        </w:rPr>
        <w:t>subject to the following information being received:</w:t>
      </w:r>
    </w:p>
    <w:p w14:paraId="54D0B943" w14:textId="77777777" w:rsidR="00C23452" w:rsidRPr="00C23452" w:rsidRDefault="00C23452" w:rsidP="00C23452">
      <w:pPr>
        <w:rPr>
          <w:lang w:val="en-NZ"/>
        </w:rPr>
      </w:pPr>
    </w:p>
    <w:p w14:paraId="66601E92" w14:textId="77777777" w:rsidR="00C23452" w:rsidRPr="00C23452" w:rsidRDefault="00C23452" w:rsidP="0035460E">
      <w:pPr>
        <w:numPr>
          <w:ilvl w:val="0"/>
          <w:numId w:val="44"/>
        </w:numPr>
        <w:spacing w:before="80" w:after="80" w:line="259" w:lineRule="auto"/>
        <w:rPr>
          <w:lang w:val="en-NZ"/>
        </w:rPr>
      </w:pPr>
      <w:r w:rsidRPr="00C23452">
        <w:rPr>
          <w:lang w:val="en-NZ"/>
        </w:rPr>
        <w:t>Please address all outstanding ethical issues, providing the information requested by the Committee.</w:t>
      </w:r>
    </w:p>
    <w:p w14:paraId="1081C213" w14:textId="77777777" w:rsidR="00C23452" w:rsidRPr="00C23452" w:rsidRDefault="00C23452" w:rsidP="0035460E">
      <w:pPr>
        <w:numPr>
          <w:ilvl w:val="0"/>
          <w:numId w:val="44"/>
        </w:numPr>
        <w:spacing w:before="80" w:after="80" w:line="259" w:lineRule="auto"/>
        <w:rPr>
          <w:lang w:val="en-NZ"/>
        </w:rPr>
      </w:pPr>
      <w:r w:rsidRPr="00C23452">
        <w:rPr>
          <w:lang w:val="en-NZ"/>
        </w:rPr>
        <w:t xml:space="preserve">Please update the participant information sheet and consent form, </w:t>
      </w:r>
      <w:proofErr w:type="gramStart"/>
      <w:r w:rsidRPr="00C23452">
        <w:rPr>
          <w:lang w:val="en-NZ"/>
        </w:rPr>
        <w:t>taking into account</w:t>
      </w:r>
      <w:proofErr w:type="gramEnd"/>
      <w:r w:rsidRPr="00C23452">
        <w:rPr>
          <w:lang w:val="en-NZ"/>
        </w:rPr>
        <w:t xml:space="preserve"> feedback provided by the Committee. </w:t>
      </w:r>
      <w:r w:rsidRPr="00C23452">
        <w:rPr>
          <w:i/>
          <w:iCs/>
          <w:lang w:val="en-NZ"/>
        </w:rPr>
        <w:t>(National Ethical Standards for Health and Disability Research and Quality Improvement, para 7.15 – 7.17).</w:t>
      </w:r>
    </w:p>
    <w:p w14:paraId="5CFF101E" w14:textId="77777777" w:rsidR="00C23452" w:rsidRPr="00C23452" w:rsidRDefault="00C23452" w:rsidP="0035460E">
      <w:pPr>
        <w:numPr>
          <w:ilvl w:val="0"/>
          <w:numId w:val="44"/>
        </w:numPr>
        <w:spacing w:before="80" w:after="80" w:line="259" w:lineRule="auto"/>
        <w:rPr>
          <w:lang w:val="en-NZ"/>
        </w:rPr>
      </w:pPr>
      <w:r w:rsidRPr="00C23452">
        <w:rPr>
          <w:lang w:val="en-NZ"/>
        </w:rPr>
        <w:t xml:space="preserve">Please update the study protocol, </w:t>
      </w:r>
      <w:proofErr w:type="gramStart"/>
      <w:r w:rsidRPr="00C23452">
        <w:rPr>
          <w:lang w:val="en-NZ"/>
        </w:rPr>
        <w:t>taking into account</w:t>
      </w:r>
      <w:proofErr w:type="gramEnd"/>
      <w:r w:rsidRPr="00C23452">
        <w:rPr>
          <w:lang w:val="en-NZ"/>
        </w:rPr>
        <w:t xml:space="preserve"> the feedback provided by the Committee. (National Ethical Standards for Health and Disability Research and Quality Improvement, para 9.7).  </w:t>
      </w:r>
    </w:p>
    <w:p w14:paraId="401A3819" w14:textId="77777777" w:rsidR="00C23452" w:rsidRPr="00C23452" w:rsidRDefault="00C23452" w:rsidP="00C23452">
      <w:pPr>
        <w:rPr>
          <w:color w:val="FF0000"/>
          <w:lang w:val="en-NZ"/>
        </w:rPr>
      </w:pPr>
    </w:p>
    <w:p w14:paraId="48E6F1D2" w14:textId="77777777" w:rsidR="00C23452" w:rsidRPr="00C23452" w:rsidRDefault="00C23452" w:rsidP="00C23452">
      <w:pPr>
        <w:rPr>
          <w:lang w:val="en-NZ"/>
        </w:rPr>
      </w:pPr>
      <w:r w:rsidRPr="00C23452">
        <w:rPr>
          <w:lang w:val="en-NZ"/>
        </w:rPr>
        <w:t>After receipt of the information requested by the Committee, a final decision on the application will be made by Ms Jade Scott and Dr Leonie Walker.</w:t>
      </w:r>
    </w:p>
    <w:p w14:paraId="5ED7DDDA" w14:textId="77777777" w:rsidR="00C23452" w:rsidRPr="00C23452" w:rsidRDefault="00C23452" w:rsidP="00C23452">
      <w:pPr>
        <w:spacing w:after="160" w:line="259" w:lineRule="auto"/>
        <w:rPr>
          <w:rFonts w:eastAsia="Calibri" w:cs="Arial"/>
          <w:sz w:val="22"/>
          <w:szCs w:val="22"/>
          <w:lang w:val="en-NZ"/>
        </w:rPr>
      </w:pPr>
      <w:r w:rsidRPr="00C23452">
        <w:rPr>
          <w:rFonts w:eastAsia="Calibri" w:cs="Arial"/>
          <w:sz w:val="22"/>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05497272" w14:textId="77777777" w:rsidTr="006E2DA5">
        <w:trPr>
          <w:trHeight w:val="280"/>
        </w:trPr>
        <w:tc>
          <w:tcPr>
            <w:tcW w:w="966" w:type="dxa"/>
            <w:tcBorders>
              <w:top w:val="nil"/>
              <w:left w:val="nil"/>
              <w:bottom w:val="nil"/>
              <w:right w:val="nil"/>
            </w:tcBorders>
          </w:tcPr>
          <w:p w14:paraId="1A66E8DC" w14:textId="77777777" w:rsidR="00C23452" w:rsidRPr="00C23452" w:rsidRDefault="00C23452" w:rsidP="00C23452">
            <w:pPr>
              <w:autoSpaceDE w:val="0"/>
              <w:autoSpaceDN w:val="0"/>
              <w:adjustRightInd w:val="0"/>
            </w:pPr>
            <w:r w:rsidRPr="00C23452">
              <w:rPr>
                <w:b/>
              </w:rPr>
              <w:lastRenderedPageBreak/>
              <w:t xml:space="preserve">4 </w:t>
            </w:r>
            <w:r w:rsidRPr="00C23452">
              <w:t xml:space="preserve"> </w:t>
            </w:r>
          </w:p>
        </w:tc>
        <w:tc>
          <w:tcPr>
            <w:tcW w:w="2575" w:type="dxa"/>
            <w:tcBorders>
              <w:top w:val="nil"/>
              <w:left w:val="nil"/>
              <w:bottom w:val="nil"/>
              <w:right w:val="nil"/>
            </w:tcBorders>
          </w:tcPr>
          <w:p w14:paraId="790012A4"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12D80BCD" w14:textId="77777777" w:rsidR="00C23452" w:rsidRPr="00C23452" w:rsidRDefault="00C23452" w:rsidP="00C23452">
            <w:pPr>
              <w:rPr>
                <w:b/>
                <w:bCs/>
              </w:rPr>
            </w:pPr>
            <w:r w:rsidRPr="00C23452">
              <w:rPr>
                <w:b/>
                <w:bCs/>
              </w:rPr>
              <w:t>2021 FULL 11218</w:t>
            </w:r>
          </w:p>
        </w:tc>
      </w:tr>
      <w:tr w:rsidR="00C23452" w:rsidRPr="00C23452" w14:paraId="320364DB" w14:textId="77777777" w:rsidTr="006E2DA5">
        <w:trPr>
          <w:trHeight w:val="280"/>
        </w:trPr>
        <w:tc>
          <w:tcPr>
            <w:tcW w:w="966" w:type="dxa"/>
            <w:tcBorders>
              <w:top w:val="nil"/>
              <w:left w:val="nil"/>
              <w:bottom w:val="nil"/>
              <w:right w:val="nil"/>
            </w:tcBorders>
          </w:tcPr>
          <w:p w14:paraId="6DB83104"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4E3D49BC"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20427EB3" w14:textId="77777777" w:rsidR="00C23452" w:rsidRPr="00C23452" w:rsidRDefault="00C23452" w:rsidP="00C23452">
            <w:pPr>
              <w:autoSpaceDE w:val="0"/>
              <w:autoSpaceDN w:val="0"/>
              <w:adjustRightInd w:val="0"/>
            </w:pPr>
            <w:r w:rsidRPr="00C23452">
              <w:t>Walk a mile in their shoes - Developing a virtual reality experience of FASD</w:t>
            </w:r>
          </w:p>
        </w:tc>
      </w:tr>
      <w:tr w:rsidR="00C23452" w:rsidRPr="00C23452" w14:paraId="1B9F15F1" w14:textId="77777777" w:rsidTr="006E2DA5">
        <w:trPr>
          <w:trHeight w:val="280"/>
        </w:trPr>
        <w:tc>
          <w:tcPr>
            <w:tcW w:w="966" w:type="dxa"/>
            <w:tcBorders>
              <w:top w:val="nil"/>
              <w:left w:val="nil"/>
              <w:bottom w:val="nil"/>
              <w:right w:val="nil"/>
            </w:tcBorders>
          </w:tcPr>
          <w:p w14:paraId="4740F881"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228A49A0"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2E375405" w14:textId="77777777" w:rsidR="00C23452" w:rsidRPr="00C23452" w:rsidRDefault="00C23452" w:rsidP="00C23452">
            <w:r w:rsidRPr="00C23452">
              <w:t>Dr Joanna Ting Wai Chu</w:t>
            </w:r>
          </w:p>
        </w:tc>
      </w:tr>
      <w:tr w:rsidR="00C23452" w:rsidRPr="00C23452" w14:paraId="507375D9" w14:textId="77777777" w:rsidTr="006E2DA5">
        <w:trPr>
          <w:trHeight w:val="280"/>
        </w:trPr>
        <w:tc>
          <w:tcPr>
            <w:tcW w:w="966" w:type="dxa"/>
            <w:tcBorders>
              <w:top w:val="nil"/>
              <w:left w:val="nil"/>
              <w:bottom w:val="nil"/>
              <w:right w:val="nil"/>
            </w:tcBorders>
          </w:tcPr>
          <w:p w14:paraId="41197506"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08AB430C"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2D37CAFF" w14:textId="77777777" w:rsidR="00C23452" w:rsidRPr="00C23452" w:rsidRDefault="00C23452" w:rsidP="00C23452">
            <w:pPr>
              <w:autoSpaceDE w:val="0"/>
              <w:autoSpaceDN w:val="0"/>
              <w:adjustRightInd w:val="0"/>
            </w:pPr>
            <w:r w:rsidRPr="00C23452">
              <w:t>University of Auckland</w:t>
            </w:r>
          </w:p>
        </w:tc>
      </w:tr>
      <w:tr w:rsidR="00C23452" w:rsidRPr="00C23452" w14:paraId="682F75A5" w14:textId="77777777" w:rsidTr="006E2DA5">
        <w:trPr>
          <w:trHeight w:val="280"/>
        </w:trPr>
        <w:tc>
          <w:tcPr>
            <w:tcW w:w="966" w:type="dxa"/>
            <w:tcBorders>
              <w:top w:val="nil"/>
              <w:left w:val="nil"/>
              <w:bottom w:val="nil"/>
              <w:right w:val="nil"/>
            </w:tcBorders>
          </w:tcPr>
          <w:p w14:paraId="787CDE2B"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69641DBE"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40D5E142" w14:textId="77777777" w:rsidR="00C23452" w:rsidRPr="00C23452" w:rsidRDefault="00C23452" w:rsidP="00C23452">
            <w:pPr>
              <w:autoSpaceDE w:val="0"/>
              <w:autoSpaceDN w:val="0"/>
              <w:adjustRightInd w:val="0"/>
            </w:pPr>
            <w:r w:rsidRPr="00C23452">
              <w:t>04 November 2021</w:t>
            </w:r>
          </w:p>
        </w:tc>
      </w:tr>
    </w:tbl>
    <w:p w14:paraId="7FC11E84" w14:textId="77777777" w:rsidR="00C23452" w:rsidRPr="00C23452" w:rsidRDefault="00C23452" w:rsidP="00C23452">
      <w:pPr>
        <w:spacing w:after="160" w:line="259" w:lineRule="auto"/>
        <w:rPr>
          <w:rFonts w:eastAsia="Calibri" w:cs="Arial"/>
          <w:sz w:val="22"/>
          <w:szCs w:val="22"/>
          <w:lang w:val="en-NZ"/>
        </w:rPr>
      </w:pPr>
    </w:p>
    <w:p w14:paraId="2EBCBD84" w14:textId="77777777" w:rsidR="00C23452" w:rsidRPr="00C23452" w:rsidRDefault="00C23452" w:rsidP="00C23452">
      <w:pPr>
        <w:autoSpaceDE w:val="0"/>
        <w:autoSpaceDN w:val="0"/>
        <w:adjustRightInd w:val="0"/>
        <w:rPr>
          <w:sz w:val="20"/>
          <w:lang w:val="en-NZ"/>
        </w:rPr>
      </w:pPr>
      <w:r w:rsidRPr="00C23452">
        <w:rPr>
          <w:rFonts w:cs="Arial"/>
          <w:szCs w:val="22"/>
          <w:lang w:val="en-NZ"/>
        </w:rPr>
        <w:t>Dr Jessica McCormack</w:t>
      </w:r>
      <w:r w:rsidRPr="00C23452">
        <w:rPr>
          <w:lang w:val="en-NZ"/>
        </w:rPr>
        <w:t xml:space="preserve"> was present via videoconference for discussion of this application.</w:t>
      </w:r>
    </w:p>
    <w:p w14:paraId="19BF4BB2" w14:textId="77777777" w:rsidR="00C23452" w:rsidRPr="00C23452" w:rsidRDefault="00C23452" w:rsidP="00C23452">
      <w:pPr>
        <w:rPr>
          <w:u w:val="single"/>
          <w:lang w:val="en-NZ"/>
        </w:rPr>
      </w:pPr>
    </w:p>
    <w:p w14:paraId="5AC79DDD" w14:textId="77777777" w:rsidR="00C23452" w:rsidRPr="00C23452" w:rsidRDefault="00C23452" w:rsidP="00C23452">
      <w:pPr>
        <w:rPr>
          <w:b/>
          <w:bCs/>
          <w:lang w:val="en-NZ"/>
        </w:rPr>
      </w:pPr>
      <w:r w:rsidRPr="00C23452">
        <w:rPr>
          <w:b/>
          <w:bCs/>
          <w:lang w:val="en-NZ"/>
        </w:rPr>
        <w:t>Potential conflicts of interest</w:t>
      </w:r>
    </w:p>
    <w:p w14:paraId="37001BF3" w14:textId="77777777" w:rsidR="00C23452" w:rsidRPr="00C23452" w:rsidRDefault="00C23452" w:rsidP="00C23452">
      <w:pPr>
        <w:rPr>
          <w:b/>
          <w:lang w:val="en-NZ"/>
        </w:rPr>
      </w:pPr>
    </w:p>
    <w:p w14:paraId="1A3D0C00"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330223DB" w14:textId="77777777" w:rsidR="00C23452" w:rsidRPr="00C23452" w:rsidRDefault="00C23452" w:rsidP="00C23452">
      <w:pPr>
        <w:rPr>
          <w:lang w:val="en-NZ"/>
        </w:rPr>
      </w:pPr>
    </w:p>
    <w:p w14:paraId="742669D0"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00B647ED" w14:textId="77777777" w:rsidR="00C23452" w:rsidRPr="00C23452" w:rsidRDefault="00C23452" w:rsidP="00C23452">
      <w:pPr>
        <w:rPr>
          <w:lang w:val="en-NZ"/>
        </w:rPr>
      </w:pPr>
    </w:p>
    <w:p w14:paraId="6BF21035" w14:textId="77777777" w:rsidR="00C23452" w:rsidRPr="00C23452" w:rsidRDefault="00C23452" w:rsidP="00C23452">
      <w:pPr>
        <w:rPr>
          <w:b/>
          <w:bCs/>
          <w:lang w:val="en-NZ"/>
        </w:rPr>
      </w:pPr>
      <w:r w:rsidRPr="00C23452">
        <w:rPr>
          <w:b/>
          <w:bCs/>
          <w:lang w:val="en-NZ"/>
        </w:rPr>
        <w:t>Summary of Study</w:t>
      </w:r>
    </w:p>
    <w:p w14:paraId="4064BB8A" w14:textId="77777777" w:rsidR="00C23452" w:rsidRPr="00C23452" w:rsidRDefault="00C23452" w:rsidP="00C23452">
      <w:pPr>
        <w:rPr>
          <w:u w:val="single"/>
          <w:lang w:val="en-NZ"/>
        </w:rPr>
      </w:pPr>
    </w:p>
    <w:p w14:paraId="737B6CEE" w14:textId="77777777" w:rsidR="00C23452" w:rsidRPr="00C23452" w:rsidRDefault="00C23452" w:rsidP="003821BA">
      <w:pPr>
        <w:autoSpaceDE w:val="0"/>
        <w:autoSpaceDN w:val="0"/>
        <w:adjustRightInd w:val="0"/>
        <w:spacing w:after="160" w:line="259" w:lineRule="auto"/>
        <w:contextualSpacing/>
        <w:rPr>
          <w:rFonts w:cs="Arial"/>
          <w:szCs w:val="21"/>
          <w:lang w:val="en-NZ"/>
        </w:rPr>
      </w:pPr>
      <w:r w:rsidRPr="00C23452">
        <w:rPr>
          <w:rFonts w:cs="Arial"/>
          <w:szCs w:val="21"/>
          <w:lang w:val="en-NZ"/>
        </w:rPr>
        <w:t xml:space="preserve">The study </w:t>
      </w:r>
      <w:r w:rsidRPr="00C23452">
        <w:rPr>
          <w:rFonts w:eastAsia="Calibri" w:cs="Arial"/>
          <w:szCs w:val="21"/>
          <w:lang w:val="en-NZ"/>
        </w:rPr>
        <w:t xml:space="preserve">seeks to explore the feasibility and efficacy of using wearable cameras as a method for collecting data on the individual experience of FASD. The study also seeks to answer the question of if it is possible to recreate the experience of those with FASD via virtual reality in order to raise awareness and educate. The study will also collect data from participants regarding their experience with FASD in the form of artwork, </w:t>
      </w:r>
      <w:proofErr w:type="gramStart"/>
      <w:r w:rsidRPr="00C23452">
        <w:rPr>
          <w:rFonts w:eastAsia="Calibri" w:cs="Arial"/>
          <w:szCs w:val="21"/>
          <w:lang w:val="en-NZ"/>
        </w:rPr>
        <w:t>stories</w:t>
      </w:r>
      <w:proofErr w:type="gramEnd"/>
      <w:r w:rsidRPr="00C23452">
        <w:rPr>
          <w:rFonts w:eastAsia="Calibri" w:cs="Arial"/>
          <w:szCs w:val="21"/>
          <w:lang w:val="en-NZ"/>
        </w:rPr>
        <w:t xml:space="preserve"> or other creative means of expression which participants will submit directly to the researchers.</w:t>
      </w:r>
    </w:p>
    <w:p w14:paraId="610ED175" w14:textId="77777777" w:rsidR="00C23452" w:rsidRPr="00C23452" w:rsidRDefault="00C23452" w:rsidP="00C23452">
      <w:pPr>
        <w:autoSpaceDE w:val="0"/>
        <w:autoSpaceDN w:val="0"/>
        <w:adjustRightInd w:val="0"/>
        <w:ind w:left="360"/>
        <w:contextualSpacing/>
        <w:rPr>
          <w:lang w:val="en-NZ"/>
        </w:rPr>
      </w:pPr>
    </w:p>
    <w:p w14:paraId="10865E08" w14:textId="77777777" w:rsidR="00C23452" w:rsidRPr="00C23452" w:rsidRDefault="00C23452" w:rsidP="00C23452">
      <w:pPr>
        <w:rPr>
          <w:b/>
          <w:bCs/>
          <w:lang w:val="en-NZ"/>
        </w:rPr>
      </w:pPr>
      <w:r w:rsidRPr="00C23452">
        <w:rPr>
          <w:b/>
          <w:bCs/>
          <w:lang w:val="en-NZ"/>
        </w:rPr>
        <w:t xml:space="preserve">Summary of resolved ethical issues </w:t>
      </w:r>
    </w:p>
    <w:p w14:paraId="0DD21B4C" w14:textId="77777777" w:rsidR="00C23452" w:rsidRPr="00C23452" w:rsidRDefault="00C23452" w:rsidP="00C23452">
      <w:pPr>
        <w:rPr>
          <w:u w:val="single"/>
          <w:lang w:val="en-NZ"/>
        </w:rPr>
      </w:pPr>
    </w:p>
    <w:p w14:paraId="506DE389"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22BEF010"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 xml:space="preserve">The Committee clarified that diagnosis is confirmed by multidisciplinary team due to its complexity and that recruited individuals will not be limited to those with a formal diagnosis. A larger proportion of people without a formal diagnosis will likely comprise 50% of the creative narrative study. </w:t>
      </w:r>
    </w:p>
    <w:p w14:paraId="120C61DE"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 xml:space="preserve">The Committee clarified that there would possibly be crossover between each study cohort. </w:t>
      </w:r>
    </w:p>
    <w:p w14:paraId="00134324"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 xml:space="preserve">The Committee queried the consent process for the filming portion of the study. The researcher informed that there would be a release, not a consent for the immediate household residents and that any external contacts may be notified as well as supplied on request with a pamphlet providing details of the research. </w:t>
      </w:r>
    </w:p>
    <w:p w14:paraId="7E03661C"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The Committee clarified that the age limit of the study would be 21 years old. The researcher acknowledged the Committee’s concerns regarding the involvement of participants as young as 8 years old and agreed to recruit older participants (age range to be confirmed).</w:t>
      </w:r>
    </w:p>
    <w:p w14:paraId="63713C8D"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The Committee clarified that the narrative study data would be deidentified via Research Electronic Data Capture (</w:t>
      </w:r>
      <w:proofErr w:type="spellStart"/>
      <w:r w:rsidRPr="00C23452">
        <w:rPr>
          <w:lang w:val="en-NZ"/>
        </w:rPr>
        <w:t>REDcap</w:t>
      </w:r>
      <w:proofErr w:type="spellEnd"/>
      <w:r w:rsidRPr="00C23452">
        <w:rPr>
          <w:lang w:val="en-NZ"/>
        </w:rPr>
        <w:t>).</w:t>
      </w:r>
    </w:p>
    <w:p w14:paraId="0A2CE8EF"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The Committee clarified that there would be no reproduction of participant artwork without consent.</w:t>
      </w:r>
    </w:p>
    <w:p w14:paraId="77F0C807"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The Committee clarified that there was M</w:t>
      </w:r>
      <w:r w:rsidRPr="00C23452">
        <w:rPr>
          <w:rFonts w:cs="Arial"/>
          <w:lang w:val="en-NZ"/>
        </w:rPr>
        <w:t>ā</w:t>
      </w:r>
      <w:r w:rsidRPr="00C23452">
        <w:rPr>
          <w:lang w:val="en-NZ"/>
        </w:rPr>
        <w:t xml:space="preserve">ori consultation being arranged. </w:t>
      </w:r>
    </w:p>
    <w:p w14:paraId="6B369F04"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The Committee clarified that there would be only self-report of health information.</w:t>
      </w:r>
    </w:p>
    <w:p w14:paraId="297F3AA4" w14:textId="77777777" w:rsidR="00C23452" w:rsidRPr="00C23452" w:rsidRDefault="00C23452" w:rsidP="00C23452">
      <w:pPr>
        <w:numPr>
          <w:ilvl w:val="0"/>
          <w:numId w:val="26"/>
        </w:numPr>
        <w:spacing w:before="80" w:after="80" w:line="259" w:lineRule="auto"/>
        <w:contextualSpacing/>
        <w:rPr>
          <w:lang w:val="en-NZ"/>
        </w:rPr>
      </w:pPr>
      <w:r w:rsidRPr="00C23452">
        <w:rPr>
          <w:lang w:val="en-NZ"/>
        </w:rPr>
        <w:t xml:space="preserve">The Committee clarified that the camera would be at a height where faces and the environment would both be captured. </w:t>
      </w:r>
    </w:p>
    <w:p w14:paraId="10F9657F" w14:textId="77777777" w:rsidR="00C23452" w:rsidRPr="00C23452" w:rsidRDefault="00C23452" w:rsidP="00C23452">
      <w:pPr>
        <w:spacing w:before="80" w:after="80"/>
        <w:contextualSpacing/>
        <w:rPr>
          <w:lang w:val="en-NZ"/>
        </w:rPr>
      </w:pPr>
    </w:p>
    <w:p w14:paraId="4AB76A4A" w14:textId="77777777" w:rsidR="00C23452" w:rsidRPr="00C23452" w:rsidRDefault="00C23452" w:rsidP="00C23452">
      <w:pPr>
        <w:spacing w:before="80" w:after="80"/>
        <w:rPr>
          <w:lang w:val="en-NZ"/>
        </w:rPr>
      </w:pPr>
    </w:p>
    <w:p w14:paraId="797578B7" w14:textId="77777777" w:rsidR="00C23452" w:rsidRPr="00C23452" w:rsidRDefault="00C23452" w:rsidP="00C23452">
      <w:pPr>
        <w:rPr>
          <w:b/>
          <w:bCs/>
          <w:lang w:val="en-NZ"/>
        </w:rPr>
      </w:pPr>
      <w:r w:rsidRPr="00C23452">
        <w:rPr>
          <w:b/>
          <w:bCs/>
          <w:lang w:val="en-NZ"/>
        </w:rPr>
        <w:t>Summary of outstanding ethical issues</w:t>
      </w:r>
    </w:p>
    <w:p w14:paraId="2AA4EA89" w14:textId="77777777" w:rsidR="00C23452" w:rsidRPr="00C23452" w:rsidRDefault="00C23452" w:rsidP="00C23452">
      <w:pPr>
        <w:rPr>
          <w:lang w:val="en-NZ"/>
        </w:rPr>
      </w:pPr>
    </w:p>
    <w:p w14:paraId="3A84734E" w14:textId="64290B1E" w:rsidR="003F773F" w:rsidRPr="00C23452" w:rsidRDefault="00C23452" w:rsidP="00C23452">
      <w:pPr>
        <w:rPr>
          <w:rFonts w:cs="Arial"/>
          <w:szCs w:val="22"/>
        </w:rPr>
      </w:pPr>
      <w:r w:rsidRPr="00C23452">
        <w:rPr>
          <w:lang w:val="en-NZ"/>
        </w:rPr>
        <w:lastRenderedPageBreak/>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3972D12D" w14:textId="77777777" w:rsidR="00C23452" w:rsidRPr="00C23452" w:rsidRDefault="00C23452" w:rsidP="00C23452">
      <w:pPr>
        <w:autoSpaceDE w:val="0"/>
        <w:autoSpaceDN w:val="0"/>
        <w:adjustRightInd w:val="0"/>
        <w:rPr>
          <w:szCs w:val="22"/>
          <w:lang w:val="en-NZ"/>
        </w:rPr>
      </w:pPr>
    </w:p>
    <w:p w14:paraId="04CF880A" w14:textId="50E4BC4E"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The Committee requires the consent or release forms that will be used for anyone being filmed and for those who are filming</w:t>
      </w:r>
      <w:r w:rsidR="0035460E">
        <w:rPr>
          <w:lang w:val="en-NZ"/>
        </w:rPr>
        <w:t>.</w:t>
      </w:r>
      <w:r w:rsidRPr="00C23452">
        <w:rPr>
          <w:lang w:val="en-NZ"/>
        </w:rPr>
        <w:t xml:space="preserve"> </w:t>
      </w:r>
    </w:p>
    <w:p w14:paraId="28A28F32"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The Committee queried the age of those participating and expressed concern that putting younger children in positions where they may be dealing with confrontational members of the public whilst filming. The Committee also noted that while filming in a public place where there is no expectation of privacy may be acceptable, further considerations arise in relation to how that footage or photographs is then stored and used.</w:t>
      </w:r>
    </w:p>
    <w:p w14:paraId="7F5C4767"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The Committee queried the capacity for consent of individuals with FASD. If there is an additional form or method of consenting those with limited capacity, please supply this.</w:t>
      </w:r>
    </w:p>
    <w:p w14:paraId="122C3D3F" w14:textId="159C6766" w:rsidR="00C23452" w:rsidRPr="00B80D9F" w:rsidRDefault="00C23452" w:rsidP="00C23452">
      <w:pPr>
        <w:numPr>
          <w:ilvl w:val="0"/>
          <w:numId w:val="26"/>
        </w:numPr>
        <w:spacing w:before="80" w:after="80" w:line="259" w:lineRule="auto"/>
        <w:contextualSpacing/>
        <w:rPr>
          <w:rFonts w:cs="Arial"/>
          <w:color w:val="FF0000"/>
          <w:lang w:val="en-NZ"/>
        </w:rPr>
      </w:pPr>
      <w:r w:rsidRPr="00C23452">
        <w:rPr>
          <w:lang w:val="en-NZ"/>
        </w:rPr>
        <w:t>The Committee requested more information in the provided documentation around the processes for footage editing and review. In particular, the Committee requested that the researchers ensure they considered whether participants would have the ability to download or save images, with associated concerns arising around confidentiality.</w:t>
      </w:r>
    </w:p>
    <w:p w14:paraId="2C37844E" w14:textId="68DB6C6A" w:rsidR="00B80D9F" w:rsidRPr="00C23452" w:rsidRDefault="00B80D9F" w:rsidP="00B80D9F">
      <w:pPr>
        <w:spacing w:before="80" w:after="80" w:line="259" w:lineRule="auto"/>
        <w:ind w:left="360"/>
        <w:contextualSpacing/>
        <w:rPr>
          <w:rFonts w:cs="Arial"/>
          <w:color w:val="FF0000"/>
          <w:lang w:val="en-NZ"/>
        </w:rPr>
      </w:pPr>
      <w:r w:rsidRPr="003F6DA7">
        <w:rPr>
          <w:rFonts w:cs="Arial"/>
          <w:i/>
        </w:rPr>
        <w:t xml:space="preserve">(National Ethical Standards for Health and Disability Research and Quality Improvement, para 9.7).  </w:t>
      </w:r>
    </w:p>
    <w:p w14:paraId="4636530F"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requests review of consent forms (CF) to be age appropriate as well as appropriate for the capacity of those being consented. </w:t>
      </w:r>
    </w:p>
    <w:p w14:paraId="2D1D30A1"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requests that the Peer Review be provided. </w:t>
      </w:r>
    </w:p>
    <w:p w14:paraId="53DF6395"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The Committee requests that further detail be provided concerning data acquired through the body-cameras, particularly of the public.</w:t>
      </w:r>
    </w:p>
    <w:p w14:paraId="3BFC35D4"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requests assurance of the security of the data be further considered. </w:t>
      </w:r>
    </w:p>
    <w:p w14:paraId="55A9D2AB"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queried if there was the potential for purposeful selection of participants by selecting for those with better support systems around them in order to mitigate some of the risk to participants. </w:t>
      </w:r>
    </w:p>
    <w:p w14:paraId="6F03BCFD"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The Committee requests that it be made clear that there will be a pilot study of the VR tool that is created and that it is a separate application. In this regard the Committee requested the researcher to consider assurances regarding who will have access to identifiable data.</w:t>
      </w:r>
    </w:p>
    <w:p w14:paraId="7D763210"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queried the ability of participants to manage the technology and processes involved in the editing of collected data given the potential for participants with reduced capacity. </w:t>
      </w:r>
    </w:p>
    <w:p w14:paraId="3A6B8F44" w14:textId="77777777" w:rsidR="00C23452" w:rsidRPr="00C23452" w:rsidRDefault="00C23452" w:rsidP="00C23452">
      <w:pPr>
        <w:numPr>
          <w:ilvl w:val="0"/>
          <w:numId w:val="26"/>
        </w:numPr>
        <w:spacing w:before="80" w:after="80" w:line="259" w:lineRule="auto"/>
        <w:contextualSpacing/>
        <w:rPr>
          <w:rFonts w:cs="Arial"/>
          <w:color w:val="FF0000"/>
          <w:lang w:val="en-NZ"/>
        </w:rPr>
      </w:pPr>
      <w:r w:rsidRPr="00C23452">
        <w:rPr>
          <w:lang w:val="en-NZ"/>
        </w:rPr>
        <w:t xml:space="preserve">The Committee would like to be provided with criterion for the selection of participants without formal diagnosis. </w:t>
      </w:r>
    </w:p>
    <w:p w14:paraId="4B63FC7E" w14:textId="77777777" w:rsidR="00C23452" w:rsidRPr="00C23452" w:rsidRDefault="00C23452" w:rsidP="00C23452">
      <w:pPr>
        <w:spacing w:before="80" w:after="80"/>
        <w:ind w:left="360"/>
        <w:contextualSpacing/>
        <w:rPr>
          <w:rFonts w:cs="Arial"/>
          <w:color w:val="FF0000"/>
          <w:lang w:val="en-NZ"/>
        </w:rPr>
      </w:pPr>
      <w:r w:rsidRPr="00C23452">
        <w:rPr>
          <w:lang w:val="en-NZ"/>
        </w:rPr>
        <w:br/>
      </w:r>
    </w:p>
    <w:p w14:paraId="1148076C" w14:textId="7D2047A0" w:rsidR="00B4119F" w:rsidRPr="00C23452" w:rsidRDefault="00C23452" w:rsidP="00C23452">
      <w:pPr>
        <w:spacing w:before="80" w:after="80"/>
        <w:rPr>
          <w:rFonts w:cs="Arial"/>
          <w:szCs w:val="22"/>
          <w:lang w:val="en-NZ"/>
        </w:rPr>
      </w:pPr>
      <w:r w:rsidRPr="00C23452">
        <w:rPr>
          <w:rFonts w:cs="Arial"/>
          <w:szCs w:val="22"/>
          <w:lang w:val="en-NZ"/>
        </w:rPr>
        <w:t>The Committee requested the following changes to the Participant Information Sheet and Consent Form (PIS/CF)</w:t>
      </w:r>
      <w:r w:rsidR="00761DF4">
        <w:rPr>
          <w:rFonts w:cs="Arial"/>
          <w:szCs w:val="22"/>
          <w:lang w:val="en-NZ"/>
        </w:rPr>
        <w:t xml:space="preserve"> </w:t>
      </w:r>
      <w:r w:rsidR="00761DF4" w:rsidRPr="003F6DA7">
        <w:rPr>
          <w:rFonts w:cs="Arial"/>
          <w:i/>
        </w:rPr>
        <w:t>(National Ethical Standards for Health and Disability Research and Quality Improvement, para 7.15 – 7.17)</w:t>
      </w:r>
      <w:r w:rsidR="00761DF4">
        <w:rPr>
          <w:rFonts w:cs="Arial"/>
          <w:i/>
        </w:rPr>
        <w:t>:</w:t>
      </w:r>
      <w:r w:rsidR="00761DF4" w:rsidRPr="003F6DA7">
        <w:rPr>
          <w:rFonts w:cs="Arial"/>
          <w:i/>
        </w:rPr>
        <w:t xml:space="preserve"> </w:t>
      </w:r>
    </w:p>
    <w:p w14:paraId="3361738B" w14:textId="77777777" w:rsidR="00C23452" w:rsidRPr="00C23452" w:rsidRDefault="00C23452" w:rsidP="00C23452">
      <w:pPr>
        <w:spacing w:before="80" w:after="80"/>
        <w:rPr>
          <w:rFonts w:cs="Arial"/>
          <w:szCs w:val="22"/>
          <w:lang w:val="en-NZ"/>
        </w:rPr>
      </w:pPr>
    </w:p>
    <w:p w14:paraId="3C9A647A" w14:textId="77777777" w:rsidR="00C23452" w:rsidRPr="00C23452" w:rsidRDefault="00C23452" w:rsidP="00903A35">
      <w:pPr>
        <w:numPr>
          <w:ilvl w:val="0"/>
          <w:numId w:val="26"/>
        </w:numPr>
        <w:spacing w:before="80" w:after="80" w:line="259" w:lineRule="auto"/>
        <w:contextualSpacing/>
        <w:rPr>
          <w:lang w:val="en-NZ"/>
        </w:rPr>
      </w:pPr>
      <w:r w:rsidRPr="00C23452">
        <w:rPr>
          <w:lang w:val="en-NZ"/>
        </w:rPr>
        <w:t>Please provide the consent forms for each environment filming may occur in as well as for any individual who will be filmed and for those who are filming.</w:t>
      </w:r>
    </w:p>
    <w:p w14:paraId="0A0D7304" w14:textId="77777777" w:rsidR="00C23452" w:rsidRPr="00C23452" w:rsidRDefault="00C23452" w:rsidP="00903A35">
      <w:pPr>
        <w:numPr>
          <w:ilvl w:val="0"/>
          <w:numId w:val="26"/>
        </w:numPr>
        <w:spacing w:before="80" w:after="80" w:line="259" w:lineRule="auto"/>
        <w:contextualSpacing/>
        <w:rPr>
          <w:lang w:val="en-NZ"/>
        </w:rPr>
      </w:pPr>
      <w:r w:rsidRPr="00C23452">
        <w:rPr>
          <w:lang w:val="en-NZ"/>
        </w:rPr>
        <w:t>Please include all the instructions for how privacy will be upheld in the narrative study section of the participant information sheet (PIS).</w:t>
      </w:r>
    </w:p>
    <w:p w14:paraId="41021A00" w14:textId="77777777" w:rsidR="00C23452" w:rsidRPr="00C23452" w:rsidRDefault="00C23452" w:rsidP="00903A35">
      <w:pPr>
        <w:numPr>
          <w:ilvl w:val="0"/>
          <w:numId w:val="26"/>
        </w:numPr>
        <w:spacing w:before="80" w:after="80" w:line="259" w:lineRule="auto"/>
        <w:contextualSpacing/>
        <w:rPr>
          <w:lang w:val="en-NZ"/>
        </w:rPr>
      </w:pPr>
      <w:r w:rsidRPr="00C23452">
        <w:rPr>
          <w:lang w:val="en-NZ"/>
        </w:rPr>
        <w:t>Please include a statement in the CF about the reproduction of artwork.</w:t>
      </w:r>
    </w:p>
    <w:p w14:paraId="08AC38A9" w14:textId="77777777" w:rsidR="00C23452" w:rsidRPr="00C23452" w:rsidRDefault="00C23452" w:rsidP="00903A35">
      <w:pPr>
        <w:numPr>
          <w:ilvl w:val="0"/>
          <w:numId w:val="26"/>
        </w:numPr>
        <w:spacing w:before="80" w:after="80" w:line="259" w:lineRule="auto"/>
        <w:contextualSpacing/>
        <w:rPr>
          <w:lang w:val="en-NZ"/>
        </w:rPr>
      </w:pPr>
      <w:r w:rsidRPr="00C23452">
        <w:rPr>
          <w:lang w:val="en-NZ"/>
        </w:rPr>
        <w:t xml:space="preserve">Please include in the PIS/CF details of the events that may lead to referral to </w:t>
      </w:r>
      <w:proofErr w:type="spellStart"/>
      <w:r w:rsidRPr="00C23452">
        <w:rPr>
          <w:lang w:val="en-NZ"/>
        </w:rPr>
        <w:t>Oranga</w:t>
      </w:r>
      <w:proofErr w:type="spellEnd"/>
      <w:r w:rsidRPr="00C23452">
        <w:rPr>
          <w:lang w:val="en-NZ"/>
        </w:rPr>
        <w:t xml:space="preserve"> Tamariki and how this will be dealt </w:t>
      </w:r>
      <w:proofErr w:type="gramStart"/>
      <w:r w:rsidRPr="00C23452">
        <w:rPr>
          <w:lang w:val="en-NZ"/>
        </w:rPr>
        <w:t>with</w:t>
      </w:r>
      <w:proofErr w:type="gramEnd"/>
      <w:r w:rsidRPr="00C23452">
        <w:rPr>
          <w:lang w:val="en-NZ"/>
        </w:rPr>
        <w:t xml:space="preserve"> and the support participants would receive around this. </w:t>
      </w:r>
    </w:p>
    <w:p w14:paraId="520669E2" w14:textId="77777777" w:rsidR="00C23452" w:rsidRPr="00C23452" w:rsidRDefault="00C23452" w:rsidP="00903A35">
      <w:pPr>
        <w:numPr>
          <w:ilvl w:val="0"/>
          <w:numId w:val="26"/>
        </w:numPr>
        <w:spacing w:before="80" w:after="80" w:line="259" w:lineRule="auto"/>
        <w:contextualSpacing/>
        <w:rPr>
          <w:lang w:val="en-NZ"/>
        </w:rPr>
      </w:pPr>
      <w:r w:rsidRPr="00C23452">
        <w:rPr>
          <w:lang w:val="en-NZ"/>
        </w:rPr>
        <w:t>Please include details for the process of reviewing and deleting video/photos collected on the wearable camera to ensure that this process protects the confidentiality and privacy of those whose images are captured. Include clarification regarding any restrictions on participants retaining footage/photographs.</w:t>
      </w:r>
    </w:p>
    <w:p w14:paraId="5B18EFAC" w14:textId="77777777" w:rsidR="00C23452" w:rsidRPr="00C23452" w:rsidRDefault="00C23452" w:rsidP="00C23452">
      <w:pPr>
        <w:spacing w:before="80" w:after="80"/>
        <w:ind w:left="357" w:hanging="357"/>
        <w:rPr>
          <w:lang w:val="en-NZ"/>
        </w:rPr>
      </w:pPr>
    </w:p>
    <w:p w14:paraId="66AF7AE4" w14:textId="77777777" w:rsidR="00C23452" w:rsidRPr="00C23452" w:rsidRDefault="00C23452" w:rsidP="00C23452">
      <w:pPr>
        <w:spacing w:before="80" w:after="80"/>
      </w:pPr>
    </w:p>
    <w:p w14:paraId="750A5BC2" w14:textId="77777777" w:rsidR="00C23452" w:rsidRPr="00C23452" w:rsidRDefault="00C23452" w:rsidP="00C23452">
      <w:pPr>
        <w:rPr>
          <w:b/>
          <w:bCs/>
          <w:lang w:val="en-NZ"/>
        </w:rPr>
      </w:pPr>
      <w:r w:rsidRPr="00C23452">
        <w:rPr>
          <w:b/>
          <w:bCs/>
          <w:lang w:val="en-NZ"/>
        </w:rPr>
        <w:t xml:space="preserve">Decision </w:t>
      </w:r>
    </w:p>
    <w:p w14:paraId="296F2700" w14:textId="77777777" w:rsidR="00C23452" w:rsidRPr="00C23452" w:rsidRDefault="00C23452" w:rsidP="00C23452">
      <w:pPr>
        <w:rPr>
          <w:lang w:val="en-NZ"/>
        </w:rPr>
      </w:pPr>
    </w:p>
    <w:p w14:paraId="2837F8DA" w14:textId="77777777" w:rsidR="00C23452" w:rsidRPr="00C23452" w:rsidRDefault="00C23452" w:rsidP="00C23452">
      <w:pPr>
        <w:rPr>
          <w:lang w:val="en-NZ"/>
        </w:rPr>
      </w:pPr>
    </w:p>
    <w:p w14:paraId="06529279" w14:textId="77777777" w:rsidR="00C23452" w:rsidRPr="00C23452" w:rsidRDefault="00C23452" w:rsidP="00C23452">
      <w:pPr>
        <w:rPr>
          <w:color w:val="FF0000"/>
          <w:lang w:val="en-NZ"/>
        </w:rPr>
      </w:pPr>
      <w:r w:rsidRPr="00C23452">
        <w:rPr>
          <w:lang w:val="en-NZ"/>
        </w:rPr>
        <w:t xml:space="preserve">This application was </w:t>
      </w:r>
      <w:r w:rsidRPr="00C23452">
        <w:rPr>
          <w:i/>
          <w:lang w:val="en-NZ"/>
        </w:rPr>
        <w:t>declined</w:t>
      </w:r>
      <w:r w:rsidRPr="00C23452">
        <w:rPr>
          <w:lang w:val="en-NZ"/>
        </w:rPr>
        <w:t xml:space="preserve"> by </w:t>
      </w:r>
      <w:r w:rsidRPr="00C23452">
        <w:rPr>
          <w:rFonts w:cs="Arial"/>
          <w:szCs w:val="22"/>
          <w:lang w:val="en-NZ"/>
        </w:rPr>
        <w:t>consensus,</w:t>
      </w:r>
      <w:r w:rsidRPr="00C23452">
        <w:rPr>
          <w:rFonts w:cs="Arial"/>
          <w:color w:val="33CCCC"/>
          <w:szCs w:val="22"/>
          <w:lang w:val="en-NZ"/>
        </w:rPr>
        <w:t xml:space="preserve"> </w:t>
      </w:r>
      <w:r w:rsidRPr="00C23452">
        <w:rPr>
          <w:lang w:val="en-NZ"/>
        </w:rPr>
        <w:t>as the Committee did not consider that the study would meet the ethical standards referenced above.</w:t>
      </w:r>
    </w:p>
    <w:p w14:paraId="28C9E62E" w14:textId="77777777" w:rsidR="00C23452" w:rsidRPr="00C23452" w:rsidRDefault="00C23452" w:rsidP="00C23452">
      <w:pPr>
        <w:spacing w:after="160" w:line="259" w:lineRule="auto"/>
        <w:rPr>
          <w:rFonts w:eastAsia="Calibri" w:cs="Arial"/>
          <w:sz w:val="22"/>
          <w:szCs w:val="22"/>
          <w:lang w:val="en-NZ"/>
        </w:rPr>
      </w:pPr>
      <w:r w:rsidRPr="00C23452">
        <w:rPr>
          <w:rFonts w:eastAsia="Calibri" w:cs="Arial"/>
          <w:sz w:val="22"/>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07F51888" w14:textId="77777777" w:rsidTr="006E2DA5">
        <w:trPr>
          <w:trHeight w:val="280"/>
        </w:trPr>
        <w:tc>
          <w:tcPr>
            <w:tcW w:w="966" w:type="dxa"/>
            <w:tcBorders>
              <w:top w:val="nil"/>
              <w:left w:val="nil"/>
              <w:bottom w:val="nil"/>
              <w:right w:val="nil"/>
            </w:tcBorders>
          </w:tcPr>
          <w:p w14:paraId="64902B5B" w14:textId="77777777" w:rsidR="00C23452" w:rsidRPr="00C23452" w:rsidRDefault="00C23452" w:rsidP="00C23452">
            <w:pPr>
              <w:autoSpaceDE w:val="0"/>
              <w:autoSpaceDN w:val="0"/>
              <w:adjustRightInd w:val="0"/>
            </w:pPr>
            <w:r w:rsidRPr="00C23452">
              <w:rPr>
                <w:b/>
              </w:rPr>
              <w:lastRenderedPageBreak/>
              <w:t>5</w:t>
            </w:r>
          </w:p>
        </w:tc>
        <w:tc>
          <w:tcPr>
            <w:tcW w:w="2575" w:type="dxa"/>
            <w:tcBorders>
              <w:top w:val="nil"/>
              <w:left w:val="nil"/>
              <w:bottom w:val="nil"/>
              <w:right w:val="nil"/>
            </w:tcBorders>
          </w:tcPr>
          <w:p w14:paraId="09DC2831"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5DFE8304" w14:textId="77777777" w:rsidR="00C23452" w:rsidRPr="00C23452" w:rsidRDefault="00C23452" w:rsidP="00C23452">
            <w:pPr>
              <w:rPr>
                <w:b/>
                <w:bCs/>
              </w:rPr>
            </w:pPr>
            <w:r w:rsidRPr="00C23452">
              <w:rPr>
                <w:b/>
                <w:bCs/>
              </w:rPr>
              <w:t>2021 FULL 11225</w:t>
            </w:r>
          </w:p>
        </w:tc>
      </w:tr>
      <w:tr w:rsidR="00C23452" w:rsidRPr="00C23452" w14:paraId="18C5BB31" w14:textId="77777777" w:rsidTr="006E2DA5">
        <w:trPr>
          <w:trHeight w:val="280"/>
        </w:trPr>
        <w:tc>
          <w:tcPr>
            <w:tcW w:w="966" w:type="dxa"/>
            <w:tcBorders>
              <w:top w:val="nil"/>
              <w:left w:val="nil"/>
              <w:bottom w:val="nil"/>
              <w:right w:val="nil"/>
            </w:tcBorders>
          </w:tcPr>
          <w:p w14:paraId="60BAD858"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7B0A97FC"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60758D97" w14:textId="77777777" w:rsidR="00C23452" w:rsidRPr="00C23452" w:rsidRDefault="00C23452" w:rsidP="00C23452">
            <w:pPr>
              <w:autoSpaceDE w:val="0"/>
              <w:autoSpaceDN w:val="0"/>
              <w:adjustRightInd w:val="0"/>
            </w:pPr>
            <w:r w:rsidRPr="00C23452">
              <w:t>The Orthopaedic Device Infection Network (ODIN)</w:t>
            </w:r>
          </w:p>
        </w:tc>
      </w:tr>
      <w:tr w:rsidR="00C23452" w:rsidRPr="00C23452" w14:paraId="7B1FA1C9" w14:textId="77777777" w:rsidTr="006E2DA5">
        <w:trPr>
          <w:trHeight w:val="280"/>
        </w:trPr>
        <w:tc>
          <w:tcPr>
            <w:tcW w:w="966" w:type="dxa"/>
            <w:tcBorders>
              <w:top w:val="nil"/>
              <w:left w:val="nil"/>
              <w:bottom w:val="nil"/>
              <w:right w:val="nil"/>
            </w:tcBorders>
          </w:tcPr>
          <w:p w14:paraId="74AAF867"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5E086AB2"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03F2226F" w14:textId="77777777" w:rsidR="00C23452" w:rsidRPr="00C23452" w:rsidRDefault="00C23452" w:rsidP="00C23452">
            <w:r w:rsidRPr="00C23452">
              <w:t>Mr Simon Young</w:t>
            </w:r>
          </w:p>
        </w:tc>
      </w:tr>
      <w:tr w:rsidR="00C23452" w:rsidRPr="00C23452" w14:paraId="13D767F4" w14:textId="77777777" w:rsidTr="006E2DA5">
        <w:trPr>
          <w:trHeight w:val="280"/>
        </w:trPr>
        <w:tc>
          <w:tcPr>
            <w:tcW w:w="966" w:type="dxa"/>
            <w:tcBorders>
              <w:top w:val="nil"/>
              <w:left w:val="nil"/>
              <w:bottom w:val="nil"/>
              <w:right w:val="nil"/>
            </w:tcBorders>
          </w:tcPr>
          <w:p w14:paraId="078E9555"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0403945B"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185F1C8F" w14:textId="77777777" w:rsidR="00C23452" w:rsidRPr="00C23452" w:rsidRDefault="00C23452" w:rsidP="00C23452">
            <w:pPr>
              <w:autoSpaceDE w:val="0"/>
              <w:autoSpaceDN w:val="0"/>
              <w:adjustRightInd w:val="0"/>
            </w:pPr>
          </w:p>
        </w:tc>
      </w:tr>
      <w:tr w:rsidR="00C23452" w:rsidRPr="00C23452" w14:paraId="39CB3050" w14:textId="77777777" w:rsidTr="006E2DA5">
        <w:trPr>
          <w:trHeight w:val="280"/>
        </w:trPr>
        <w:tc>
          <w:tcPr>
            <w:tcW w:w="966" w:type="dxa"/>
            <w:tcBorders>
              <w:top w:val="nil"/>
              <w:left w:val="nil"/>
              <w:bottom w:val="nil"/>
              <w:right w:val="nil"/>
            </w:tcBorders>
          </w:tcPr>
          <w:p w14:paraId="49BBB27D"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40BB3DC0"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6A3CCE82" w14:textId="77777777" w:rsidR="00C23452" w:rsidRPr="00C23452" w:rsidRDefault="00C23452" w:rsidP="00C23452">
            <w:pPr>
              <w:autoSpaceDE w:val="0"/>
              <w:autoSpaceDN w:val="0"/>
              <w:adjustRightInd w:val="0"/>
            </w:pPr>
            <w:r w:rsidRPr="00C23452">
              <w:t>04 November 2021</w:t>
            </w:r>
          </w:p>
        </w:tc>
      </w:tr>
    </w:tbl>
    <w:p w14:paraId="430933CC" w14:textId="77777777" w:rsidR="00C23452" w:rsidRPr="00C23452" w:rsidRDefault="00C23452" w:rsidP="00C23452">
      <w:pPr>
        <w:spacing w:after="160" w:line="259" w:lineRule="auto"/>
        <w:rPr>
          <w:rFonts w:eastAsia="Calibri" w:cs="Arial"/>
          <w:sz w:val="22"/>
          <w:szCs w:val="22"/>
          <w:lang w:val="en-NZ"/>
        </w:rPr>
      </w:pPr>
    </w:p>
    <w:p w14:paraId="5314DE91" w14:textId="77777777" w:rsidR="00C23452" w:rsidRPr="00C23452" w:rsidRDefault="00C23452" w:rsidP="00C23452">
      <w:pPr>
        <w:rPr>
          <w:b/>
          <w:bCs/>
          <w:color w:val="FF0000"/>
          <w:lang w:val="en-NZ"/>
        </w:rPr>
      </w:pPr>
    </w:p>
    <w:p w14:paraId="62AB4920" w14:textId="77777777" w:rsidR="00C23452" w:rsidRPr="00C23452" w:rsidRDefault="00C23452" w:rsidP="00C23452">
      <w:pPr>
        <w:autoSpaceDE w:val="0"/>
        <w:autoSpaceDN w:val="0"/>
        <w:adjustRightInd w:val="0"/>
        <w:rPr>
          <w:sz w:val="20"/>
          <w:lang w:val="en-NZ"/>
        </w:rPr>
      </w:pPr>
      <w:r w:rsidRPr="00C23452">
        <w:rPr>
          <w:rFonts w:cs="Arial"/>
          <w:szCs w:val="22"/>
          <w:lang w:val="en-NZ"/>
        </w:rPr>
        <w:t xml:space="preserve">Mr Simon Young and Dr Chynna Gleeson </w:t>
      </w:r>
      <w:r w:rsidRPr="00C23452">
        <w:rPr>
          <w:lang w:val="en-NZ"/>
        </w:rPr>
        <w:t>were present via videoconference for discussion of this application.</w:t>
      </w:r>
    </w:p>
    <w:p w14:paraId="60213268" w14:textId="77777777" w:rsidR="00C23452" w:rsidRPr="00C23452" w:rsidRDefault="00C23452" w:rsidP="00C23452">
      <w:pPr>
        <w:rPr>
          <w:u w:val="single"/>
          <w:lang w:val="en-NZ"/>
        </w:rPr>
      </w:pPr>
    </w:p>
    <w:p w14:paraId="74979B31" w14:textId="77777777" w:rsidR="00C23452" w:rsidRPr="00C23452" w:rsidRDefault="00C23452" w:rsidP="00C23452">
      <w:pPr>
        <w:rPr>
          <w:b/>
          <w:bCs/>
          <w:lang w:val="en-NZ"/>
        </w:rPr>
      </w:pPr>
      <w:r w:rsidRPr="00C23452">
        <w:rPr>
          <w:b/>
          <w:bCs/>
          <w:lang w:val="en-NZ"/>
        </w:rPr>
        <w:t>Potential conflicts of interest</w:t>
      </w:r>
    </w:p>
    <w:p w14:paraId="772997B7" w14:textId="77777777" w:rsidR="00C23452" w:rsidRPr="00C23452" w:rsidRDefault="00C23452" w:rsidP="00C23452">
      <w:pPr>
        <w:rPr>
          <w:b/>
          <w:lang w:val="en-NZ"/>
        </w:rPr>
      </w:pPr>
    </w:p>
    <w:p w14:paraId="11AE3D7F"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6479E7E8" w14:textId="77777777" w:rsidR="00C23452" w:rsidRPr="00C23452" w:rsidRDefault="00C23452" w:rsidP="00C23452">
      <w:pPr>
        <w:rPr>
          <w:lang w:val="en-NZ"/>
        </w:rPr>
      </w:pPr>
    </w:p>
    <w:p w14:paraId="33C2A705"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4D8E2855" w14:textId="77777777" w:rsidR="00C23452" w:rsidRPr="00C23452" w:rsidRDefault="00C23452" w:rsidP="00C23452">
      <w:pPr>
        <w:rPr>
          <w:lang w:val="en-NZ"/>
        </w:rPr>
      </w:pPr>
    </w:p>
    <w:p w14:paraId="61AE2396" w14:textId="77777777" w:rsidR="00C23452" w:rsidRPr="00C23452" w:rsidRDefault="00C23452" w:rsidP="00C23452">
      <w:pPr>
        <w:rPr>
          <w:b/>
          <w:bCs/>
          <w:lang w:val="en-NZ"/>
        </w:rPr>
      </w:pPr>
      <w:r w:rsidRPr="00C23452">
        <w:rPr>
          <w:b/>
          <w:bCs/>
          <w:lang w:val="en-NZ"/>
        </w:rPr>
        <w:t>Summary of Study</w:t>
      </w:r>
    </w:p>
    <w:p w14:paraId="7098221B" w14:textId="77777777" w:rsidR="00C23452" w:rsidRPr="00C23452" w:rsidRDefault="00C23452" w:rsidP="00C23452">
      <w:pPr>
        <w:rPr>
          <w:rFonts w:cs="Arial"/>
          <w:szCs w:val="21"/>
          <w:u w:val="single"/>
          <w:lang w:val="en-NZ"/>
        </w:rPr>
      </w:pPr>
    </w:p>
    <w:p w14:paraId="1761663D" w14:textId="77777777" w:rsidR="00C23452" w:rsidRPr="00C23452" w:rsidRDefault="00C23452" w:rsidP="00CF725B">
      <w:pPr>
        <w:spacing w:after="160" w:line="259" w:lineRule="auto"/>
        <w:contextualSpacing/>
        <w:rPr>
          <w:rFonts w:cs="Arial"/>
          <w:szCs w:val="21"/>
          <w:lang w:val="en-NZ"/>
        </w:rPr>
      </w:pPr>
      <w:r w:rsidRPr="00C23452">
        <w:rPr>
          <w:rFonts w:cs="Arial"/>
          <w:szCs w:val="21"/>
          <w:lang w:val="en-NZ"/>
        </w:rPr>
        <w:t xml:space="preserve">The study seeks to further the </w:t>
      </w:r>
      <w:r w:rsidRPr="00C23452">
        <w:rPr>
          <w:rFonts w:eastAsia="Calibri" w:cs="Arial"/>
          <w:szCs w:val="21"/>
          <w:lang w:val="en-NZ"/>
        </w:rPr>
        <w:t>Orthopaedic Device Infection Network (ODIN) by creating an international registry that records in-depth data about peri-prosthetic joint infection (PJI) patients and their treatment outcomes.</w:t>
      </w:r>
    </w:p>
    <w:p w14:paraId="0E9BF287" w14:textId="77777777" w:rsidR="00C23452" w:rsidRPr="00C23452" w:rsidRDefault="00C23452" w:rsidP="00C23452">
      <w:pPr>
        <w:autoSpaceDE w:val="0"/>
        <w:autoSpaceDN w:val="0"/>
        <w:adjustRightInd w:val="0"/>
        <w:rPr>
          <w:lang w:val="en-NZ"/>
        </w:rPr>
      </w:pPr>
    </w:p>
    <w:p w14:paraId="0FB3D9A5" w14:textId="77777777" w:rsidR="00C23452" w:rsidRPr="00C23452" w:rsidRDefault="00C23452" w:rsidP="00C23452">
      <w:pPr>
        <w:rPr>
          <w:b/>
          <w:bCs/>
          <w:lang w:val="en-NZ"/>
        </w:rPr>
      </w:pPr>
      <w:r w:rsidRPr="00C23452">
        <w:rPr>
          <w:b/>
          <w:bCs/>
          <w:lang w:val="en-NZ"/>
        </w:rPr>
        <w:t xml:space="preserve">Summary of resolved ethical issues </w:t>
      </w:r>
    </w:p>
    <w:p w14:paraId="01B1560D" w14:textId="77777777" w:rsidR="00C23452" w:rsidRPr="00C23452" w:rsidRDefault="00C23452" w:rsidP="00C23452">
      <w:pPr>
        <w:rPr>
          <w:u w:val="single"/>
          <w:lang w:val="en-NZ"/>
        </w:rPr>
      </w:pPr>
    </w:p>
    <w:p w14:paraId="0B3EF2AA"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08F0113F" w14:textId="77777777" w:rsidR="00C23452" w:rsidRPr="00C23452" w:rsidRDefault="00C23452" w:rsidP="00C23452">
      <w:pPr>
        <w:rPr>
          <w:lang w:val="en-NZ"/>
        </w:rPr>
      </w:pPr>
    </w:p>
    <w:p w14:paraId="7CD24BCE"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clarified that there was an emphasis first on making the database and using data from North </w:t>
      </w:r>
      <w:proofErr w:type="gramStart"/>
      <w:r w:rsidRPr="00C23452">
        <w:rPr>
          <w:lang w:val="en-NZ"/>
        </w:rPr>
        <w:t>Shore,  Auckland</w:t>
      </w:r>
      <w:proofErr w:type="gramEnd"/>
      <w:r w:rsidRPr="00C23452">
        <w:rPr>
          <w:lang w:val="en-NZ"/>
        </w:rPr>
        <w:t xml:space="preserve"> City and Middlemore hospitals before then contributing data towards the international directory. Initial data collection will commence at North Shore Hospital.</w:t>
      </w:r>
    </w:p>
    <w:p w14:paraId="2AB31C0B"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clarified that there would not be any general practitioner contact as a response to data obtained in the study. </w:t>
      </w:r>
    </w:p>
    <w:p w14:paraId="3447AED5"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clarified that data from other hospitals would be collected in the way that audit data is shared and that it is likely the data is going to be more retrospective and collected primarily by a summer student. </w:t>
      </w:r>
    </w:p>
    <w:p w14:paraId="3D0AFD3E"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The Committee clarified that the questionnaires are not too onerous and are all standardised. The burden of these is considered low as there has been much review of these in the past in order to ensure maximal return of data. The researcher clarified that there will be no attempt to contact participants whose retrospective data is included, for the purpose of obtaining responses to questionnaires.</w:t>
      </w:r>
    </w:p>
    <w:p w14:paraId="69A20186" w14:textId="77777777" w:rsidR="00C23452" w:rsidRPr="00C23452" w:rsidRDefault="00C23452" w:rsidP="00C23452">
      <w:pPr>
        <w:rPr>
          <w:lang w:val="en-NZ"/>
        </w:rPr>
      </w:pPr>
    </w:p>
    <w:p w14:paraId="07214EE5" w14:textId="77777777" w:rsidR="00C23452" w:rsidRPr="00C23452" w:rsidRDefault="00C23452" w:rsidP="00C23452">
      <w:pPr>
        <w:rPr>
          <w:lang w:val="en-NZ"/>
        </w:rPr>
      </w:pPr>
    </w:p>
    <w:p w14:paraId="23DC592C" w14:textId="77777777" w:rsidR="00C23452" w:rsidRPr="00C23452" w:rsidRDefault="00C23452" w:rsidP="00C23452">
      <w:pPr>
        <w:rPr>
          <w:b/>
          <w:bCs/>
          <w:lang w:val="en-NZ"/>
        </w:rPr>
      </w:pPr>
      <w:r w:rsidRPr="00C23452">
        <w:rPr>
          <w:b/>
          <w:bCs/>
          <w:lang w:val="en-NZ"/>
        </w:rPr>
        <w:t>Summary of outstanding ethical issues</w:t>
      </w:r>
    </w:p>
    <w:p w14:paraId="5755A661" w14:textId="77777777" w:rsidR="00C23452" w:rsidRPr="00C23452" w:rsidRDefault="00C23452" w:rsidP="00C23452">
      <w:pPr>
        <w:rPr>
          <w:lang w:val="en-NZ"/>
        </w:rPr>
      </w:pPr>
    </w:p>
    <w:p w14:paraId="0BDCB653" w14:textId="77777777" w:rsidR="00C23452" w:rsidRPr="00C23452" w:rsidRDefault="00C23452" w:rsidP="00C23452">
      <w:pPr>
        <w:rPr>
          <w:rFonts w:cs="Arial"/>
          <w:szCs w:val="22"/>
        </w:rPr>
      </w:pPr>
      <w:r w:rsidRPr="00C23452">
        <w:rPr>
          <w:lang w:val="en-NZ"/>
        </w:rPr>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2D4B54E3" w14:textId="77777777" w:rsidR="00C23452" w:rsidRPr="00C23452" w:rsidRDefault="00C23452" w:rsidP="00C23452">
      <w:pPr>
        <w:autoSpaceDE w:val="0"/>
        <w:autoSpaceDN w:val="0"/>
        <w:adjustRightInd w:val="0"/>
        <w:rPr>
          <w:szCs w:val="22"/>
          <w:lang w:val="en-NZ"/>
        </w:rPr>
      </w:pPr>
    </w:p>
    <w:p w14:paraId="3E044DEC"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requests further information about the international governance of the ODIN registry as per </w:t>
      </w:r>
      <w:hyperlink r:id="rId16" w:history="1">
        <w:r w:rsidRPr="00C23452">
          <w:rPr>
            <w:color w:val="0563C1"/>
            <w:u w:val="single"/>
            <w:lang w:val="en-NZ"/>
          </w:rPr>
          <w:t>Chapter 12 of the National Ethics Advisory Committee Standards</w:t>
        </w:r>
      </w:hyperlink>
      <w:r w:rsidRPr="00C23452">
        <w:rPr>
          <w:lang w:val="en-NZ"/>
        </w:rPr>
        <w:t xml:space="preserve">. </w:t>
      </w:r>
    </w:p>
    <w:p w14:paraId="462E3F2F"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requests that the address and contact details of investigators be corrected in the protocol. </w:t>
      </w:r>
    </w:p>
    <w:p w14:paraId="773ACFDA"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 xml:space="preserve">The Committee queried if the statement “an enduring power of attorney could opt out on behalf of the participant” held true and if this would be relevant for the participants in this </w:t>
      </w:r>
      <w:r w:rsidRPr="00C23452">
        <w:rPr>
          <w:lang w:val="en-NZ"/>
        </w:rPr>
        <w:lastRenderedPageBreak/>
        <w:t xml:space="preserve">study. The Researcher asserted that there would be no inclusion of data in the case that the power of attorney addressed concern on behalf of a participant lacking capacity to consent or withdraw. </w:t>
      </w:r>
    </w:p>
    <w:p w14:paraId="2644DFF9"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The Committee noted that the identifiable data option in the data management plan (DMP) is in fact applicable as the study will use pre-existing District Health Board (DHB) health information as source documents.</w:t>
      </w:r>
    </w:p>
    <w:p w14:paraId="3B511E03"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The Committee requests that the statement in the DMP about the “imaging vendor” be removed as it is not applicable.</w:t>
      </w:r>
    </w:p>
    <w:p w14:paraId="31F928AA"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The Committee notes that the statement “The participants will be informed of the potential risk of sending data overseas” will need to be clarified and included in the Participant Information Sheet (PIS) once the international registry is established.</w:t>
      </w:r>
    </w:p>
    <w:p w14:paraId="3E99D7DA" w14:textId="77777777" w:rsidR="00C23452" w:rsidRPr="00C23452" w:rsidRDefault="00C23452" w:rsidP="00C23452">
      <w:pPr>
        <w:numPr>
          <w:ilvl w:val="0"/>
          <w:numId w:val="28"/>
        </w:numPr>
        <w:spacing w:before="80" w:after="80" w:line="259" w:lineRule="auto"/>
        <w:contextualSpacing/>
        <w:rPr>
          <w:lang w:val="en-NZ"/>
        </w:rPr>
      </w:pPr>
      <w:r w:rsidRPr="00C23452">
        <w:rPr>
          <w:lang w:val="en-NZ"/>
        </w:rPr>
        <w:t>The Committee requests that the protocol includes a statement as to what countries the deidentified data may be sent to.</w:t>
      </w:r>
    </w:p>
    <w:p w14:paraId="2EFA94B9" w14:textId="77777777" w:rsidR="00C23452" w:rsidRPr="00C23452" w:rsidRDefault="00C23452" w:rsidP="00C23452">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Please address Māori Data Sovereignty in the protocol.</w:t>
      </w:r>
    </w:p>
    <w:p w14:paraId="5E283E78" w14:textId="77777777" w:rsidR="00C23452" w:rsidRPr="00C23452" w:rsidRDefault="00C23452" w:rsidP="00C23452">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The Committee requests clarification of if the North Shore Hospital (NSH) registry staff will input data for all 3 Auckland DHBs.</w:t>
      </w:r>
    </w:p>
    <w:p w14:paraId="48F16373" w14:textId="77777777" w:rsidR="00C23452" w:rsidRPr="00C23452" w:rsidRDefault="00C23452" w:rsidP="00C23452">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If so, the Committee will the registry staff at NSH be notified that a participant from Auckland District Health Board or Counties Manukau District Health Board is eligible for the study.</w:t>
      </w:r>
    </w:p>
    <w:p w14:paraId="6F811528" w14:textId="77777777" w:rsidR="00C23452" w:rsidRPr="00C23452" w:rsidRDefault="00C23452" w:rsidP="00C23452">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The Committee requests clarification as to who will be carrying out follow-up contact and in what manner.</w:t>
      </w:r>
    </w:p>
    <w:p w14:paraId="46158C54" w14:textId="77777777" w:rsidR="00C23452" w:rsidRPr="00C23452" w:rsidRDefault="00C23452" w:rsidP="00C23452">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 xml:space="preserve">The Committee requests a copy of the Data Use Agreement. </w:t>
      </w:r>
    </w:p>
    <w:p w14:paraId="43B54277" w14:textId="77777777" w:rsidR="00C23452" w:rsidRPr="00C23452" w:rsidRDefault="00C23452" w:rsidP="00CF725B">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 xml:space="preserve">The Committee requests clarification of the responses to D9 and D15 of participants who are “Unwell” and unable to consent/opt-out and why it is believed they would not regain the ability to consent. </w:t>
      </w:r>
    </w:p>
    <w:p w14:paraId="1BC3A1CE" w14:textId="77777777" w:rsidR="00C23452" w:rsidRPr="00C23452" w:rsidRDefault="00C23452" w:rsidP="00CF725B">
      <w:pPr>
        <w:numPr>
          <w:ilvl w:val="0"/>
          <w:numId w:val="28"/>
        </w:numPr>
        <w:spacing w:after="160" w:line="259" w:lineRule="auto"/>
        <w:contextualSpacing/>
        <w:rPr>
          <w:rFonts w:eastAsia="Calibri" w:cs="Arial"/>
          <w:sz w:val="22"/>
          <w:szCs w:val="22"/>
          <w:lang w:val="en-NZ"/>
        </w:rPr>
      </w:pPr>
      <w:r w:rsidRPr="00C23452">
        <w:rPr>
          <w:rFonts w:eastAsia="Calibri" w:cs="Arial"/>
          <w:sz w:val="22"/>
          <w:szCs w:val="22"/>
          <w:lang w:val="en-NZ"/>
        </w:rPr>
        <w:t xml:space="preserve">Please review the PIS forms to identify the different hospitals and clarify data collection as previously mentioned. </w:t>
      </w:r>
    </w:p>
    <w:p w14:paraId="3B2315C2" w14:textId="77777777" w:rsidR="00C23452" w:rsidRPr="00C23452" w:rsidRDefault="00C23452" w:rsidP="00CF725B">
      <w:pPr>
        <w:numPr>
          <w:ilvl w:val="0"/>
          <w:numId w:val="28"/>
        </w:numPr>
        <w:spacing w:before="80" w:after="80" w:line="259" w:lineRule="auto"/>
        <w:contextualSpacing/>
        <w:rPr>
          <w:lang w:val="en-NZ"/>
        </w:rPr>
      </w:pPr>
      <w:r w:rsidRPr="00C23452">
        <w:rPr>
          <w:rFonts w:eastAsia="Calibri" w:cs="Arial"/>
          <w:sz w:val="22"/>
          <w:szCs w:val="22"/>
          <w:lang w:val="en-NZ"/>
        </w:rPr>
        <w:t xml:space="preserve">Please see the </w:t>
      </w:r>
      <w:hyperlink r:id="rId17" w:history="1">
        <w:r w:rsidRPr="00C23452">
          <w:rPr>
            <w:rFonts w:eastAsia="Calibri" w:cs="Arial"/>
            <w:color w:val="0563C1"/>
            <w:sz w:val="22"/>
            <w:szCs w:val="22"/>
            <w:u w:val="single"/>
            <w:lang w:val="en-NZ"/>
          </w:rPr>
          <w:t>HDEC PIS template</w:t>
        </w:r>
      </w:hyperlink>
      <w:r w:rsidRPr="00C23452">
        <w:rPr>
          <w:rFonts w:eastAsia="Calibri" w:cs="Arial"/>
          <w:sz w:val="22"/>
          <w:szCs w:val="22"/>
          <w:lang w:val="en-NZ"/>
        </w:rPr>
        <w:t xml:space="preserve"> to assist with better insurance that relevant information is provided, such as how data will be deidentified, who will have access to it; how to opt out. This should not be as stated, by contacting the ODIN registry directly because only the hospital where the participant was seen should have their identifying details.</w:t>
      </w:r>
    </w:p>
    <w:p w14:paraId="4C06769D" w14:textId="77777777" w:rsidR="00C23452" w:rsidRPr="00C23452" w:rsidRDefault="00C23452" w:rsidP="00C23452">
      <w:pPr>
        <w:spacing w:before="80" w:after="80"/>
        <w:ind w:left="720"/>
        <w:contextualSpacing/>
        <w:rPr>
          <w:lang w:val="en-NZ"/>
        </w:rPr>
      </w:pPr>
    </w:p>
    <w:p w14:paraId="2F013549" w14:textId="77777777" w:rsidR="00C23452" w:rsidRPr="00C23452" w:rsidRDefault="00C23452" w:rsidP="00C23452">
      <w:pPr>
        <w:spacing w:before="80" w:after="80"/>
        <w:rPr>
          <w:rFonts w:cs="Arial"/>
          <w:color w:val="4BACC6"/>
          <w:lang w:val="en-NZ"/>
        </w:rPr>
      </w:pPr>
    </w:p>
    <w:p w14:paraId="5C65F999" w14:textId="77777777" w:rsidR="00C23452" w:rsidRPr="00C23452" w:rsidRDefault="00C23452" w:rsidP="00CF725B">
      <w:pPr>
        <w:spacing w:before="80" w:after="80"/>
        <w:rPr>
          <w:rFonts w:cs="Arial"/>
          <w:szCs w:val="22"/>
          <w:lang w:val="en-NZ"/>
        </w:rPr>
      </w:pPr>
      <w:r w:rsidRPr="00C23452">
        <w:rPr>
          <w:rFonts w:cs="Arial"/>
          <w:szCs w:val="22"/>
          <w:lang w:val="en-NZ"/>
        </w:rPr>
        <w:t xml:space="preserve">The Committee requested the following changes to the Participant Information Sheet and Consent Form (PIS/CF): </w:t>
      </w:r>
    </w:p>
    <w:p w14:paraId="4F2558BE" w14:textId="77777777" w:rsidR="00C23452" w:rsidRPr="00C23452" w:rsidRDefault="00C23452" w:rsidP="00C23452">
      <w:pPr>
        <w:spacing w:before="80" w:after="80"/>
        <w:rPr>
          <w:rFonts w:cs="Arial"/>
          <w:szCs w:val="22"/>
          <w:lang w:val="en-NZ"/>
        </w:rPr>
      </w:pPr>
    </w:p>
    <w:p w14:paraId="66CA5C05"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ensure there is either forms for each hospital involved or one overarching form once locality approval is given. </w:t>
      </w:r>
    </w:p>
    <w:p w14:paraId="7C391457"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clarify the international data storage as per the governance received internationally. Please see the </w:t>
      </w:r>
      <w:hyperlink r:id="rId18" w:history="1">
        <w:r w:rsidRPr="00C23452">
          <w:rPr>
            <w:color w:val="0563C1"/>
            <w:u w:val="single"/>
            <w:lang w:val="en-NZ"/>
          </w:rPr>
          <w:t>HDEC  Patient Information Sheet template</w:t>
        </w:r>
      </w:hyperlink>
      <w:r w:rsidRPr="00C23452">
        <w:rPr>
          <w:lang w:val="en-NZ"/>
        </w:rPr>
        <w:t xml:space="preserve"> for the statement around storage and sending of data overseas.</w:t>
      </w:r>
    </w:p>
    <w:p w14:paraId="34CE365B"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add information as pertaining to the answer given to question A.9, if this data will not be used for advertising for external companies, please remove. </w:t>
      </w:r>
    </w:p>
    <w:p w14:paraId="6608187F"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clarify whom “Authorised Personnel” refers to regarding access to data. </w:t>
      </w:r>
    </w:p>
    <w:p w14:paraId="5FA0BF5D"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Please include a statement concerning participant access to and correction of data.</w:t>
      </w:r>
    </w:p>
    <w:p w14:paraId="34DA3CF6"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also include a statement to whether the participants can request results from the research. </w:t>
      </w:r>
    </w:p>
    <w:p w14:paraId="33616B9B"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Please include a statement as to how long the participants data will be stored.</w:t>
      </w:r>
    </w:p>
    <w:p w14:paraId="3B69E2AA"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 xml:space="preserve">Please see the </w:t>
      </w:r>
      <w:hyperlink r:id="rId19" w:history="1">
        <w:r w:rsidRPr="00C23452">
          <w:rPr>
            <w:color w:val="0563C1"/>
            <w:u w:val="single"/>
            <w:lang w:val="en-NZ"/>
          </w:rPr>
          <w:t>HDEC Participant Information Sheet Template</w:t>
        </w:r>
      </w:hyperlink>
      <w:r w:rsidRPr="00C23452">
        <w:rPr>
          <w:lang w:val="en-NZ"/>
        </w:rPr>
        <w:t xml:space="preserve"> for specific wording concerning registries and for the emails and contacts for HDEC auditing etc. </w:t>
      </w:r>
    </w:p>
    <w:p w14:paraId="682966ED" w14:textId="77777777" w:rsidR="00C23452" w:rsidRPr="00C23452" w:rsidRDefault="00C23452" w:rsidP="00CF725B">
      <w:pPr>
        <w:numPr>
          <w:ilvl w:val="0"/>
          <w:numId w:val="28"/>
        </w:numPr>
        <w:spacing w:before="80" w:after="80" w:line="259" w:lineRule="auto"/>
        <w:contextualSpacing/>
        <w:rPr>
          <w:lang w:val="en-NZ"/>
        </w:rPr>
      </w:pPr>
      <w:r w:rsidRPr="00C23452">
        <w:rPr>
          <w:lang w:val="en-NZ"/>
        </w:rPr>
        <w:t>Please clarify to whom the participant should contact in the event of withdrawal.</w:t>
      </w:r>
    </w:p>
    <w:p w14:paraId="175E83C4" w14:textId="77777777" w:rsidR="00C23452" w:rsidRPr="00C23452" w:rsidRDefault="00C23452" w:rsidP="00CF725B">
      <w:pPr>
        <w:numPr>
          <w:ilvl w:val="0"/>
          <w:numId w:val="28"/>
        </w:numPr>
        <w:spacing w:before="80" w:after="80" w:line="259" w:lineRule="auto"/>
        <w:contextualSpacing/>
        <w:rPr>
          <w:lang w:val="en-NZ"/>
        </w:rPr>
      </w:pPr>
      <w:r w:rsidRPr="00C23452">
        <w:rPr>
          <w:lang w:val="en-NZ"/>
        </w:rPr>
        <w:lastRenderedPageBreak/>
        <w:t>Please clarify the time it will take (for example in minutes) to complete the survey.</w:t>
      </w:r>
    </w:p>
    <w:p w14:paraId="1FF1BEBC" w14:textId="77777777" w:rsidR="00C23452" w:rsidRPr="00C23452" w:rsidRDefault="00C23452" w:rsidP="00C23452">
      <w:pPr>
        <w:spacing w:before="80" w:after="80"/>
        <w:ind w:left="720"/>
        <w:contextualSpacing/>
        <w:rPr>
          <w:lang w:val="en-NZ"/>
        </w:rPr>
      </w:pPr>
    </w:p>
    <w:p w14:paraId="182F058C" w14:textId="77777777" w:rsidR="00C23452" w:rsidRPr="00C23452" w:rsidRDefault="00C23452" w:rsidP="00C23452">
      <w:pPr>
        <w:spacing w:before="80" w:after="80"/>
      </w:pPr>
    </w:p>
    <w:p w14:paraId="5EF477C4" w14:textId="77777777" w:rsidR="00C23452" w:rsidRPr="00C23452" w:rsidRDefault="00C23452" w:rsidP="00C23452">
      <w:pPr>
        <w:rPr>
          <w:b/>
          <w:bCs/>
          <w:lang w:val="en-NZ"/>
        </w:rPr>
      </w:pPr>
      <w:r w:rsidRPr="00C23452">
        <w:rPr>
          <w:b/>
          <w:bCs/>
          <w:lang w:val="en-NZ"/>
        </w:rPr>
        <w:t xml:space="preserve">Decision </w:t>
      </w:r>
    </w:p>
    <w:p w14:paraId="63A384F9" w14:textId="77777777" w:rsidR="00C23452" w:rsidRPr="00C23452" w:rsidRDefault="00C23452" w:rsidP="00C23452">
      <w:pPr>
        <w:rPr>
          <w:lang w:val="en-NZ"/>
        </w:rPr>
      </w:pPr>
    </w:p>
    <w:p w14:paraId="13313E71" w14:textId="77777777" w:rsidR="00C23452" w:rsidRPr="00C23452" w:rsidRDefault="00C23452" w:rsidP="00C23452">
      <w:pPr>
        <w:rPr>
          <w:lang w:val="en-NZ"/>
        </w:rPr>
      </w:pPr>
      <w:r w:rsidRPr="00C23452">
        <w:rPr>
          <w:lang w:val="en-NZ"/>
        </w:rPr>
        <w:t xml:space="preserve">This application was </w:t>
      </w:r>
      <w:r w:rsidRPr="00C23452">
        <w:rPr>
          <w:i/>
          <w:lang w:val="en-NZ"/>
        </w:rPr>
        <w:t>provisionally approved</w:t>
      </w:r>
      <w:r w:rsidRPr="00C23452">
        <w:rPr>
          <w:lang w:val="en-NZ"/>
        </w:rPr>
        <w:t xml:space="preserve"> by </w:t>
      </w:r>
      <w:r w:rsidRPr="00C23452">
        <w:rPr>
          <w:rFonts w:cs="Arial"/>
          <w:szCs w:val="22"/>
          <w:lang w:val="en-NZ"/>
        </w:rPr>
        <w:t>consensus,</w:t>
      </w:r>
      <w:r w:rsidRPr="00C23452">
        <w:rPr>
          <w:rFonts w:cs="Arial"/>
          <w:color w:val="33CCCC"/>
          <w:szCs w:val="22"/>
          <w:lang w:val="en-NZ"/>
        </w:rPr>
        <w:t xml:space="preserve"> </w:t>
      </w:r>
      <w:r w:rsidRPr="00C23452">
        <w:rPr>
          <w:lang w:val="en-NZ"/>
        </w:rPr>
        <w:t>subject to the following information being received:</w:t>
      </w:r>
    </w:p>
    <w:p w14:paraId="633543CC" w14:textId="77777777" w:rsidR="00C23452" w:rsidRPr="00C23452" w:rsidRDefault="00C23452" w:rsidP="00C23452">
      <w:pPr>
        <w:rPr>
          <w:lang w:val="en-NZ"/>
        </w:rPr>
      </w:pPr>
    </w:p>
    <w:p w14:paraId="0D76E5A5" w14:textId="77777777" w:rsidR="00C23452" w:rsidRPr="00C23452" w:rsidRDefault="00C23452" w:rsidP="00CF725B">
      <w:pPr>
        <w:numPr>
          <w:ilvl w:val="0"/>
          <w:numId w:val="42"/>
        </w:numPr>
        <w:spacing w:before="80" w:after="80"/>
        <w:rPr>
          <w:lang w:val="en-NZ"/>
        </w:rPr>
      </w:pPr>
      <w:r w:rsidRPr="00C23452">
        <w:rPr>
          <w:lang w:val="en-NZ"/>
        </w:rPr>
        <w:t>Please address all outstanding ethical issues, providing the information requested by the Committee.</w:t>
      </w:r>
    </w:p>
    <w:p w14:paraId="25549A13" w14:textId="77777777" w:rsidR="00C23452" w:rsidRPr="00C23452" w:rsidRDefault="00C23452" w:rsidP="00CF725B">
      <w:pPr>
        <w:numPr>
          <w:ilvl w:val="0"/>
          <w:numId w:val="42"/>
        </w:numPr>
        <w:spacing w:before="80" w:after="80"/>
        <w:rPr>
          <w:lang w:val="en-NZ"/>
        </w:rPr>
      </w:pPr>
      <w:r w:rsidRPr="00C23452">
        <w:rPr>
          <w:lang w:val="en-NZ"/>
        </w:rPr>
        <w:t xml:space="preserve">Please update the participant information sheet and consent form, </w:t>
      </w:r>
      <w:proofErr w:type="gramStart"/>
      <w:r w:rsidRPr="00C23452">
        <w:rPr>
          <w:lang w:val="en-NZ"/>
        </w:rPr>
        <w:t>taking into account</w:t>
      </w:r>
      <w:proofErr w:type="gramEnd"/>
      <w:r w:rsidRPr="00C23452">
        <w:rPr>
          <w:lang w:val="en-NZ"/>
        </w:rPr>
        <w:t xml:space="preserve"> feedback provided by the Committee. </w:t>
      </w:r>
      <w:r w:rsidRPr="00C23452">
        <w:rPr>
          <w:i/>
          <w:iCs/>
          <w:lang w:val="en-NZ"/>
        </w:rPr>
        <w:t>(National Ethical Standards for Health and Disability Research and Quality Improvement, para 7.15 – 7.17).</w:t>
      </w:r>
    </w:p>
    <w:p w14:paraId="39A7880B" w14:textId="77777777" w:rsidR="00C23452" w:rsidRPr="00C23452" w:rsidRDefault="00C23452" w:rsidP="00CF725B">
      <w:pPr>
        <w:numPr>
          <w:ilvl w:val="0"/>
          <w:numId w:val="42"/>
        </w:numPr>
        <w:spacing w:before="80" w:after="80"/>
        <w:rPr>
          <w:lang w:val="en-NZ"/>
        </w:rPr>
      </w:pPr>
      <w:r w:rsidRPr="00C23452">
        <w:rPr>
          <w:lang w:val="en-NZ"/>
        </w:rPr>
        <w:t xml:space="preserve">Please update the study protocol, </w:t>
      </w:r>
      <w:proofErr w:type="gramStart"/>
      <w:r w:rsidRPr="00C23452">
        <w:rPr>
          <w:lang w:val="en-NZ"/>
        </w:rPr>
        <w:t>taking into account</w:t>
      </w:r>
      <w:proofErr w:type="gramEnd"/>
      <w:r w:rsidRPr="00C23452">
        <w:rPr>
          <w:lang w:val="en-NZ"/>
        </w:rPr>
        <w:t xml:space="preserve"> the feedback provided by the Committee. (National Ethical Standards for Health and Disability Research and Quality Improvement, para 9.7).  </w:t>
      </w:r>
    </w:p>
    <w:p w14:paraId="6B1AF03A" w14:textId="77777777" w:rsidR="00C23452" w:rsidRPr="00C23452" w:rsidRDefault="00C23452" w:rsidP="00C23452">
      <w:pPr>
        <w:rPr>
          <w:color w:val="FF0000"/>
          <w:lang w:val="en-NZ"/>
        </w:rPr>
      </w:pPr>
    </w:p>
    <w:p w14:paraId="037EBFEF" w14:textId="77777777" w:rsidR="00C23452" w:rsidRPr="00C23452" w:rsidRDefault="00C23452" w:rsidP="00C23452">
      <w:pPr>
        <w:rPr>
          <w:lang w:val="en-NZ"/>
        </w:rPr>
      </w:pPr>
      <w:r w:rsidRPr="00C23452">
        <w:rPr>
          <w:lang w:val="en-NZ"/>
        </w:rPr>
        <w:t xml:space="preserve">After receipt of the information requested by the Committee, a final decision on the application will be made by </w:t>
      </w:r>
      <w:r w:rsidRPr="00C23452">
        <w:rPr>
          <w:rFonts w:cs="Arial"/>
          <w:szCs w:val="22"/>
          <w:lang w:val="en-NZ"/>
        </w:rPr>
        <w:t>Jade Scott and Catherine Garvey.</w:t>
      </w:r>
    </w:p>
    <w:p w14:paraId="3095E5CD" w14:textId="77777777" w:rsidR="00C23452" w:rsidRPr="00C23452" w:rsidRDefault="00C23452" w:rsidP="00C23452">
      <w:pPr>
        <w:rPr>
          <w:color w:val="FF0000"/>
          <w:lang w:val="en-NZ"/>
        </w:rPr>
      </w:pPr>
    </w:p>
    <w:p w14:paraId="019DC93C" w14:textId="77777777" w:rsidR="00C23452" w:rsidRPr="00C23452" w:rsidRDefault="00C23452" w:rsidP="00C23452">
      <w:pPr>
        <w:rPr>
          <w:color w:val="4BACC6"/>
          <w:lang w:val="en-NZ"/>
        </w:rPr>
      </w:pPr>
    </w:p>
    <w:p w14:paraId="1D3DBB85" w14:textId="77777777" w:rsidR="00C23452" w:rsidRPr="00C23452" w:rsidRDefault="00C23452" w:rsidP="00C23452">
      <w:pPr>
        <w:spacing w:after="160" w:line="259" w:lineRule="auto"/>
        <w:rPr>
          <w:rFonts w:eastAsia="Calibri" w:cs="Arial"/>
          <w:sz w:val="22"/>
          <w:szCs w:val="22"/>
          <w:lang w:val="en-NZ"/>
        </w:rPr>
      </w:pPr>
    </w:p>
    <w:p w14:paraId="644FA40C" w14:textId="77777777" w:rsidR="00C23452" w:rsidRPr="00C23452" w:rsidRDefault="00C23452" w:rsidP="00C23452">
      <w:pPr>
        <w:spacing w:after="160" w:line="259" w:lineRule="auto"/>
        <w:rPr>
          <w:rFonts w:eastAsia="Calibri" w:cs="Arial"/>
          <w:sz w:val="22"/>
          <w:szCs w:val="22"/>
          <w:lang w:val="en-NZ"/>
        </w:rPr>
      </w:pPr>
      <w:r w:rsidRPr="00C23452">
        <w:rPr>
          <w:rFonts w:eastAsia="Calibri" w:cs="Arial"/>
          <w:sz w:val="22"/>
          <w:szCs w:val="22"/>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2848B355" w14:textId="77777777" w:rsidTr="006E2DA5">
        <w:trPr>
          <w:trHeight w:val="280"/>
        </w:trPr>
        <w:tc>
          <w:tcPr>
            <w:tcW w:w="966" w:type="dxa"/>
            <w:tcBorders>
              <w:top w:val="nil"/>
              <w:left w:val="nil"/>
              <w:bottom w:val="nil"/>
              <w:right w:val="nil"/>
            </w:tcBorders>
          </w:tcPr>
          <w:p w14:paraId="5E5557AE" w14:textId="77777777" w:rsidR="00C23452" w:rsidRPr="00C23452" w:rsidRDefault="00C23452" w:rsidP="00C23452">
            <w:pPr>
              <w:autoSpaceDE w:val="0"/>
              <w:autoSpaceDN w:val="0"/>
              <w:adjustRightInd w:val="0"/>
            </w:pPr>
            <w:r w:rsidRPr="00C23452">
              <w:rPr>
                <w:b/>
              </w:rPr>
              <w:lastRenderedPageBreak/>
              <w:t>6</w:t>
            </w:r>
            <w:r w:rsidRPr="00C23452">
              <w:t xml:space="preserve"> </w:t>
            </w:r>
          </w:p>
        </w:tc>
        <w:tc>
          <w:tcPr>
            <w:tcW w:w="2575" w:type="dxa"/>
            <w:tcBorders>
              <w:top w:val="nil"/>
              <w:left w:val="nil"/>
              <w:bottom w:val="nil"/>
              <w:right w:val="nil"/>
            </w:tcBorders>
          </w:tcPr>
          <w:p w14:paraId="0B11A55A"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3F0119D4" w14:textId="77777777" w:rsidR="00C23452" w:rsidRPr="00C23452" w:rsidRDefault="00C23452" w:rsidP="00C23452">
            <w:pPr>
              <w:rPr>
                <w:b/>
                <w:bCs/>
              </w:rPr>
            </w:pPr>
            <w:r w:rsidRPr="00C23452">
              <w:rPr>
                <w:b/>
                <w:bCs/>
              </w:rPr>
              <w:t>2021 TB 11672</w:t>
            </w:r>
          </w:p>
        </w:tc>
      </w:tr>
      <w:tr w:rsidR="00C23452" w:rsidRPr="00C23452" w14:paraId="06865DE9" w14:textId="77777777" w:rsidTr="006E2DA5">
        <w:trPr>
          <w:trHeight w:val="280"/>
        </w:trPr>
        <w:tc>
          <w:tcPr>
            <w:tcW w:w="966" w:type="dxa"/>
            <w:tcBorders>
              <w:top w:val="nil"/>
              <w:left w:val="nil"/>
              <w:bottom w:val="nil"/>
              <w:right w:val="nil"/>
            </w:tcBorders>
          </w:tcPr>
          <w:p w14:paraId="08148B24"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172A8D97"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5686A575" w14:textId="77777777" w:rsidR="00C23452" w:rsidRPr="00C23452" w:rsidRDefault="00C23452" w:rsidP="00C23452">
            <w:pPr>
              <w:autoSpaceDE w:val="0"/>
              <w:autoSpaceDN w:val="0"/>
              <w:adjustRightInd w:val="0"/>
            </w:pPr>
            <w:r w:rsidRPr="00C23452">
              <w:t>TRAIL: A Biorepository/Biobank in the Dunedin School of Medicine, University of Otago</w:t>
            </w:r>
          </w:p>
        </w:tc>
      </w:tr>
      <w:tr w:rsidR="00C23452" w:rsidRPr="00C23452" w14:paraId="7D23204F" w14:textId="77777777" w:rsidTr="006E2DA5">
        <w:trPr>
          <w:trHeight w:val="280"/>
        </w:trPr>
        <w:tc>
          <w:tcPr>
            <w:tcW w:w="966" w:type="dxa"/>
            <w:tcBorders>
              <w:top w:val="nil"/>
              <w:left w:val="nil"/>
              <w:bottom w:val="nil"/>
              <w:right w:val="nil"/>
            </w:tcBorders>
          </w:tcPr>
          <w:p w14:paraId="6BCD7667"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4444478D"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0A79C910" w14:textId="77777777" w:rsidR="00C23452" w:rsidRPr="00C23452" w:rsidRDefault="00C23452" w:rsidP="00C23452">
            <w:r w:rsidRPr="00C23452">
              <w:t>Professor Michael Eccles</w:t>
            </w:r>
          </w:p>
        </w:tc>
      </w:tr>
      <w:tr w:rsidR="00C23452" w:rsidRPr="00C23452" w14:paraId="6AACEFF7" w14:textId="77777777" w:rsidTr="006E2DA5">
        <w:trPr>
          <w:trHeight w:val="280"/>
        </w:trPr>
        <w:tc>
          <w:tcPr>
            <w:tcW w:w="966" w:type="dxa"/>
            <w:tcBorders>
              <w:top w:val="nil"/>
              <w:left w:val="nil"/>
              <w:bottom w:val="nil"/>
              <w:right w:val="nil"/>
            </w:tcBorders>
          </w:tcPr>
          <w:p w14:paraId="479B6B10"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30672219"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7F93F863" w14:textId="77777777" w:rsidR="00C23452" w:rsidRPr="00C23452" w:rsidRDefault="00C23452" w:rsidP="00C23452">
            <w:pPr>
              <w:autoSpaceDE w:val="0"/>
              <w:autoSpaceDN w:val="0"/>
              <w:adjustRightInd w:val="0"/>
            </w:pPr>
            <w:r w:rsidRPr="00C23452">
              <w:t>University of Otago</w:t>
            </w:r>
          </w:p>
        </w:tc>
      </w:tr>
      <w:tr w:rsidR="00C23452" w:rsidRPr="00C23452" w14:paraId="50968DDC" w14:textId="77777777" w:rsidTr="006E2DA5">
        <w:trPr>
          <w:trHeight w:val="280"/>
        </w:trPr>
        <w:tc>
          <w:tcPr>
            <w:tcW w:w="966" w:type="dxa"/>
            <w:tcBorders>
              <w:top w:val="nil"/>
              <w:left w:val="nil"/>
              <w:bottom w:val="nil"/>
              <w:right w:val="nil"/>
            </w:tcBorders>
          </w:tcPr>
          <w:p w14:paraId="077EB645"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232318E2"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147E6933" w14:textId="77777777" w:rsidR="00C23452" w:rsidRPr="00C23452" w:rsidRDefault="00C23452" w:rsidP="00C23452">
            <w:pPr>
              <w:autoSpaceDE w:val="0"/>
              <w:autoSpaceDN w:val="0"/>
              <w:adjustRightInd w:val="0"/>
            </w:pPr>
            <w:r w:rsidRPr="00C23452">
              <w:t>04 November 2021</w:t>
            </w:r>
          </w:p>
        </w:tc>
      </w:tr>
    </w:tbl>
    <w:p w14:paraId="3ACD23F0" w14:textId="77777777" w:rsidR="00C23452" w:rsidRPr="00C23452" w:rsidRDefault="00C23452" w:rsidP="00C23452">
      <w:pPr>
        <w:spacing w:line="259" w:lineRule="auto"/>
        <w:rPr>
          <w:rFonts w:eastAsia="Calibri" w:cs="Arial"/>
          <w:sz w:val="22"/>
          <w:szCs w:val="22"/>
          <w:lang w:val="en-NZ"/>
        </w:rPr>
      </w:pPr>
    </w:p>
    <w:p w14:paraId="6AE8810E" w14:textId="77777777" w:rsidR="00C23452" w:rsidRPr="00C23452" w:rsidRDefault="00C23452" w:rsidP="00C23452">
      <w:pPr>
        <w:spacing w:line="259" w:lineRule="auto"/>
        <w:rPr>
          <w:rFonts w:eastAsia="Calibri" w:cs="Arial"/>
          <w:sz w:val="22"/>
          <w:szCs w:val="22"/>
          <w:lang w:val="en-NZ"/>
        </w:rPr>
      </w:pPr>
    </w:p>
    <w:p w14:paraId="74ABF23D" w14:textId="77777777" w:rsidR="00C23452" w:rsidRPr="00C23452" w:rsidRDefault="00C23452" w:rsidP="00C23452">
      <w:pPr>
        <w:autoSpaceDE w:val="0"/>
        <w:autoSpaceDN w:val="0"/>
        <w:adjustRightInd w:val="0"/>
        <w:rPr>
          <w:lang w:val="en-NZ"/>
        </w:rPr>
      </w:pPr>
      <w:r w:rsidRPr="00C23452">
        <w:rPr>
          <w:rFonts w:cs="Arial"/>
          <w:szCs w:val="22"/>
          <w:lang w:val="en-NZ"/>
        </w:rPr>
        <w:t xml:space="preserve">Professor Michael Eccles </w:t>
      </w:r>
      <w:r w:rsidRPr="00C23452">
        <w:rPr>
          <w:lang w:val="en-NZ"/>
        </w:rPr>
        <w:t>was present via videoconference for discussion of this application.</w:t>
      </w:r>
    </w:p>
    <w:p w14:paraId="03790D9E" w14:textId="77777777" w:rsidR="00C23452" w:rsidRPr="00C23452" w:rsidRDefault="00C23452" w:rsidP="00C23452">
      <w:pPr>
        <w:autoSpaceDE w:val="0"/>
        <w:autoSpaceDN w:val="0"/>
        <w:adjustRightInd w:val="0"/>
        <w:rPr>
          <w:lang w:val="en-NZ"/>
        </w:rPr>
      </w:pPr>
    </w:p>
    <w:p w14:paraId="560C18D3" w14:textId="77777777" w:rsidR="00C23452" w:rsidRPr="00C23452" w:rsidRDefault="00C23452" w:rsidP="00C23452">
      <w:pPr>
        <w:rPr>
          <w:u w:val="single"/>
          <w:lang w:val="en-NZ"/>
        </w:rPr>
      </w:pPr>
    </w:p>
    <w:p w14:paraId="292139DC" w14:textId="77777777" w:rsidR="00C23452" w:rsidRPr="00C23452" w:rsidRDefault="00C23452" w:rsidP="00C23452">
      <w:pPr>
        <w:rPr>
          <w:b/>
          <w:bCs/>
          <w:lang w:val="en-NZ"/>
        </w:rPr>
      </w:pPr>
      <w:r w:rsidRPr="00C23452">
        <w:rPr>
          <w:b/>
          <w:bCs/>
          <w:lang w:val="en-NZ"/>
        </w:rPr>
        <w:t>Potential conflicts of interest</w:t>
      </w:r>
    </w:p>
    <w:p w14:paraId="7AB57347" w14:textId="77777777" w:rsidR="00C23452" w:rsidRPr="00C23452" w:rsidRDefault="00C23452" w:rsidP="00C23452">
      <w:pPr>
        <w:rPr>
          <w:b/>
          <w:lang w:val="en-NZ"/>
        </w:rPr>
      </w:pPr>
    </w:p>
    <w:p w14:paraId="1E145A24"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0DD2C78F" w14:textId="77777777" w:rsidR="00C23452" w:rsidRPr="00C23452" w:rsidRDefault="00C23452" w:rsidP="00C23452">
      <w:pPr>
        <w:rPr>
          <w:lang w:val="en-NZ"/>
        </w:rPr>
      </w:pPr>
    </w:p>
    <w:p w14:paraId="6A3E806E"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60A79843" w14:textId="434318D5" w:rsidR="00C23452" w:rsidRDefault="00C23452" w:rsidP="00C23452">
      <w:pPr>
        <w:rPr>
          <w:lang w:val="en-NZ"/>
        </w:rPr>
      </w:pPr>
    </w:p>
    <w:p w14:paraId="001C7488" w14:textId="77777777" w:rsidR="00CF725B" w:rsidRPr="00C23452" w:rsidRDefault="00CF725B" w:rsidP="00C23452">
      <w:pPr>
        <w:rPr>
          <w:lang w:val="en-NZ"/>
        </w:rPr>
      </w:pPr>
    </w:p>
    <w:p w14:paraId="1C2293BE" w14:textId="77777777" w:rsidR="00CF725B" w:rsidRDefault="00C23452" w:rsidP="00CF725B">
      <w:pPr>
        <w:rPr>
          <w:b/>
          <w:bCs/>
          <w:lang w:val="en-NZ"/>
        </w:rPr>
      </w:pPr>
      <w:r w:rsidRPr="00C23452">
        <w:rPr>
          <w:b/>
          <w:bCs/>
          <w:lang w:val="en-NZ"/>
        </w:rPr>
        <w:t>Summary of Study</w:t>
      </w:r>
    </w:p>
    <w:p w14:paraId="634604C5" w14:textId="77777777" w:rsidR="00CF725B" w:rsidRDefault="00CF725B" w:rsidP="00CF725B">
      <w:pPr>
        <w:rPr>
          <w:b/>
          <w:bCs/>
          <w:lang w:val="en-NZ"/>
        </w:rPr>
      </w:pPr>
    </w:p>
    <w:p w14:paraId="728429EF" w14:textId="758AA76D" w:rsidR="00C23452" w:rsidRPr="00C23452" w:rsidRDefault="00C23452" w:rsidP="00CF725B">
      <w:pPr>
        <w:rPr>
          <w:b/>
          <w:bCs/>
          <w:lang w:val="en-NZ"/>
        </w:rPr>
      </w:pPr>
      <w:r w:rsidRPr="00C23452">
        <w:rPr>
          <w:rFonts w:cs="Arial"/>
          <w:szCs w:val="21"/>
          <w:lang w:val="en-NZ"/>
        </w:rPr>
        <w:t>The application seeks to establish the</w:t>
      </w:r>
      <w:r w:rsidRPr="00C23452">
        <w:rPr>
          <w:rFonts w:eastAsia="Calibri" w:cs="Arial"/>
          <w:szCs w:val="21"/>
          <w:lang w:val="en-NZ"/>
        </w:rPr>
        <w:t xml:space="preserve"> Te Ara Tikanga Rare and Investigator-Led (TRAIL) Biorepository/Biobank at the Dunedin School of Medicine.</w:t>
      </w:r>
    </w:p>
    <w:p w14:paraId="495E0FD1" w14:textId="77777777" w:rsidR="00C23452" w:rsidRPr="00C23452" w:rsidRDefault="00C23452" w:rsidP="00C23452">
      <w:pPr>
        <w:spacing w:before="80" w:after="80"/>
        <w:rPr>
          <w:lang w:val="en-NZ"/>
        </w:rPr>
      </w:pPr>
    </w:p>
    <w:p w14:paraId="389198FF" w14:textId="77777777" w:rsidR="00C23452" w:rsidRPr="00C23452" w:rsidRDefault="00C23452" w:rsidP="00C23452">
      <w:pPr>
        <w:rPr>
          <w:b/>
          <w:bCs/>
          <w:lang w:val="en-NZ"/>
        </w:rPr>
      </w:pPr>
      <w:r w:rsidRPr="00C23452">
        <w:rPr>
          <w:b/>
          <w:bCs/>
          <w:lang w:val="en-NZ"/>
        </w:rPr>
        <w:t>Summary of outstanding ethical issues</w:t>
      </w:r>
    </w:p>
    <w:p w14:paraId="44A740D5" w14:textId="77777777" w:rsidR="00C23452" w:rsidRPr="00C23452" w:rsidRDefault="00C23452" w:rsidP="00C23452">
      <w:pPr>
        <w:rPr>
          <w:lang w:val="en-NZ"/>
        </w:rPr>
      </w:pPr>
    </w:p>
    <w:p w14:paraId="5F6F0F2F" w14:textId="77777777" w:rsidR="00C23452" w:rsidRPr="00C23452" w:rsidRDefault="00C23452" w:rsidP="00C23452">
      <w:pPr>
        <w:rPr>
          <w:rFonts w:cs="Arial"/>
          <w:szCs w:val="22"/>
        </w:rPr>
      </w:pPr>
      <w:r w:rsidRPr="00C23452">
        <w:rPr>
          <w:lang w:val="en-NZ"/>
        </w:rPr>
        <w:t xml:space="preserve">The main ethical issues considered by the </w:t>
      </w:r>
      <w:proofErr w:type="gramStart"/>
      <w:r w:rsidRPr="00C23452">
        <w:rPr>
          <w:szCs w:val="22"/>
          <w:lang w:val="en-NZ"/>
        </w:rPr>
        <w:t>Committee</w:t>
      </w:r>
      <w:proofErr w:type="gramEnd"/>
      <w:r w:rsidRPr="00C23452">
        <w:rPr>
          <w:szCs w:val="22"/>
          <w:lang w:val="en-NZ"/>
        </w:rPr>
        <w:t xml:space="preserve"> and which require addressing by the Researcher are as follows</w:t>
      </w:r>
      <w:r w:rsidRPr="00C23452">
        <w:rPr>
          <w:rFonts w:cs="Arial"/>
          <w:szCs w:val="22"/>
        </w:rPr>
        <w:t>.</w:t>
      </w:r>
    </w:p>
    <w:p w14:paraId="42A655D1" w14:textId="77777777" w:rsidR="00C23452" w:rsidRPr="00C23452" w:rsidRDefault="00C23452" w:rsidP="00C23452">
      <w:pPr>
        <w:autoSpaceDE w:val="0"/>
        <w:autoSpaceDN w:val="0"/>
        <w:adjustRightInd w:val="0"/>
        <w:rPr>
          <w:szCs w:val="22"/>
          <w:lang w:val="en-NZ"/>
        </w:rPr>
      </w:pPr>
    </w:p>
    <w:p w14:paraId="0237014E" w14:textId="77777777" w:rsidR="00C23452" w:rsidRPr="00C23452" w:rsidRDefault="00C23452" w:rsidP="00CF725B">
      <w:pPr>
        <w:numPr>
          <w:ilvl w:val="0"/>
          <w:numId w:val="41"/>
        </w:numPr>
        <w:spacing w:before="80" w:after="80" w:line="259" w:lineRule="auto"/>
        <w:contextualSpacing/>
        <w:rPr>
          <w:rFonts w:cs="Arial"/>
          <w:color w:val="FF0000"/>
          <w:lang w:val="en-NZ"/>
        </w:rPr>
      </w:pPr>
      <w:r w:rsidRPr="00C23452">
        <w:rPr>
          <w:lang w:val="en-NZ"/>
        </w:rPr>
        <w:t xml:space="preserve">The Committee queried the practicalities of re-contact of children that have reached adulthood and if there was a method of flagging contacts in the event of a death. </w:t>
      </w:r>
    </w:p>
    <w:p w14:paraId="1339C0AA" w14:textId="77777777" w:rsidR="00C23452" w:rsidRPr="00C23452" w:rsidRDefault="00C23452" w:rsidP="00CF725B">
      <w:pPr>
        <w:numPr>
          <w:ilvl w:val="0"/>
          <w:numId w:val="41"/>
        </w:numPr>
        <w:spacing w:before="80" w:after="80" w:line="259" w:lineRule="auto"/>
        <w:contextualSpacing/>
        <w:rPr>
          <w:rFonts w:cs="Arial"/>
          <w:color w:val="FF0000"/>
          <w:lang w:val="en-NZ"/>
        </w:rPr>
      </w:pPr>
      <w:r w:rsidRPr="00C23452">
        <w:rPr>
          <w:lang w:val="en-NZ"/>
        </w:rPr>
        <w:t>The Committee queried the non-optional return of incidental findings and request that information to this effect be included in the necessary documentation as well as an outline of the risks, not only to the patient, but to their whanau also.</w:t>
      </w:r>
      <w:r w:rsidRPr="00C23452">
        <w:rPr>
          <w:lang w:val="en-NZ"/>
        </w:rPr>
        <w:br/>
      </w:r>
      <w:r w:rsidRPr="00C23452">
        <w:rPr>
          <w:lang w:val="en-NZ"/>
        </w:rPr>
        <w:br/>
      </w:r>
    </w:p>
    <w:p w14:paraId="29A0FD7F" w14:textId="77777777" w:rsidR="00C23452" w:rsidRPr="00C23452" w:rsidRDefault="00C23452" w:rsidP="00CF725B">
      <w:pPr>
        <w:spacing w:before="80" w:after="80"/>
        <w:rPr>
          <w:rFonts w:cs="Arial"/>
          <w:szCs w:val="22"/>
          <w:lang w:val="en-NZ"/>
        </w:rPr>
      </w:pPr>
      <w:r w:rsidRPr="00C23452">
        <w:rPr>
          <w:rFonts w:cs="Arial"/>
          <w:szCs w:val="22"/>
          <w:lang w:val="en-NZ"/>
        </w:rPr>
        <w:t xml:space="preserve">The Committee requested the following changes to the Participant Information Sheet and Consent Form (PIS/CF): </w:t>
      </w:r>
    </w:p>
    <w:p w14:paraId="2029C369" w14:textId="77777777" w:rsidR="00C23452" w:rsidRPr="00C23452" w:rsidRDefault="00C23452" w:rsidP="00C23452">
      <w:pPr>
        <w:spacing w:before="80" w:after="80"/>
        <w:rPr>
          <w:rFonts w:cs="Arial"/>
          <w:szCs w:val="22"/>
          <w:lang w:val="en-NZ"/>
        </w:rPr>
      </w:pPr>
    </w:p>
    <w:p w14:paraId="7D3A578D" w14:textId="77777777" w:rsidR="00C23452" w:rsidRPr="00C23452" w:rsidRDefault="00C23452" w:rsidP="00CF725B">
      <w:pPr>
        <w:numPr>
          <w:ilvl w:val="0"/>
          <w:numId w:val="41"/>
        </w:numPr>
        <w:spacing w:before="80" w:after="80" w:line="259" w:lineRule="auto"/>
        <w:contextualSpacing/>
        <w:rPr>
          <w:lang w:val="en-NZ"/>
        </w:rPr>
      </w:pPr>
      <w:r w:rsidRPr="00C23452">
        <w:rPr>
          <w:lang w:val="en-NZ"/>
        </w:rPr>
        <w:t>Please include a statement on the deidentification of images collected.</w:t>
      </w:r>
    </w:p>
    <w:p w14:paraId="423DB635" w14:textId="77777777" w:rsidR="00C23452" w:rsidRPr="00C23452" w:rsidRDefault="00C23452" w:rsidP="00CF725B">
      <w:pPr>
        <w:numPr>
          <w:ilvl w:val="0"/>
          <w:numId w:val="41"/>
        </w:numPr>
        <w:spacing w:before="80" w:after="80" w:line="259" w:lineRule="auto"/>
        <w:contextualSpacing/>
        <w:rPr>
          <w:lang w:val="en-NZ"/>
        </w:rPr>
      </w:pPr>
      <w:r w:rsidRPr="00C23452">
        <w:rPr>
          <w:lang w:val="en-NZ"/>
        </w:rPr>
        <w:t>Please provide another Participant Information Sheet (PIS) for participants under the age of 16.</w:t>
      </w:r>
    </w:p>
    <w:p w14:paraId="5483DE01" w14:textId="77777777" w:rsidR="00C23452" w:rsidRPr="00C23452" w:rsidRDefault="00C23452" w:rsidP="00CF725B">
      <w:pPr>
        <w:numPr>
          <w:ilvl w:val="0"/>
          <w:numId w:val="41"/>
        </w:numPr>
        <w:spacing w:before="80" w:after="80" w:line="259" w:lineRule="auto"/>
        <w:contextualSpacing/>
        <w:rPr>
          <w:lang w:val="en-NZ"/>
        </w:rPr>
      </w:pPr>
      <w:r w:rsidRPr="00C23452">
        <w:rPr>
          <w:lang w:val="en-NZ"/>
        </w:rPr>
        <w:t xml:space="preserve">Please clarify who will be approaching participants to consent them. </w:t>
      </w:r>
    </w:p>
    <w:p w14:paraId="61E8A287" w14:textId="77777777" w:rsidR="00C23452" w:rsidRPr="00C23452" w:rsidRDefault="00C23452" w:rsidP="00CF725B">
      <w:pPr>
        <w:numPr>
          <w:ilvl w:val="0"/>
          <w:numId w:val="41"/>
        </w:numPr>
        <w:spacing w:before="80" w:after="80" w:line="259" w:lineRule="auto"/>
        <w:contextualSpacing/>
      </w:pPr>
      <w:r w:rsidRPr="00C23452">
        <w:t>Please change mention of “This study” to “The tissue bank”.</w:t>
      </w:r>
    </w:p>
    <w:p w14:paraId="34B010E7" w14:textId="77777777" w:rsidR="00C23452" w:rsidRPr="00C23452" w:rsidRDefault="00C23452" w:rsidP="00C23452">
      <w:pPr>
        <w:spacing w:before="80" w:after="80"/>
        <w:ind w:left="720"/>
        <w:contextualSpacing/>
        <w:rPr>
          <w:lang w:val="en-NZ"/>
        </w:rPr>
      </w:pPr>
    </w:p>
    <w:p w14:paraId="61852B0F" w14:textId="77777777" w:rsidR="00C23452" w:rsidRPr="00C23452" w:rsidRDefault="00C23452" w:rsidP="00C23452">
      <w:pPr>
        <w:spacing w:before="80" w:after="80"/>
        <w:ind w:left="720"/>
        <w:contextualSpacing/>
      </w:pPr>
    </w:p>
    <w:p w14:paraId="4CD1C0AE" w14:textId="77777777" w:rsidR="00C23452" w:rsidRPr="00C23452" w:rsidRDefault="00C23452" w:rsidP="00C23452">
      <w:pPr>
        <w:rPr>
          <w:b/>
          <w:bCs/>
          <w:lang w:val="en-NZ"/>
        </w:rPr>
      </w:pPr>
      <w:r w:rsidRPr="00C23452">
        <w:rPr>
          <w:b/>
          <w:bCs/>
          <w:lang w:val="en-NZ"/>
        </w:rPr>
        <w:t xml:space="preserve">Decision </w:t>
      </w:r>
    </w:p>
    <w:p w14:paraId="25D9B212" w14:textId="77777777" w:rsidR="00C23452" w:rsidRPr="00C23452" w:rsidRDefault="00C23452" w:rsidP="00C23452">
      <w:pPr>
        <w:rPr>
          <w:lang w:val="en-NZ"/>
        </w:rPr>
      </w:pPr>
    </w:p>
    <w:p w14:paraId="2B9134BB" w14:textId="77777777" w:rsidR="00C23452" w:rsidRPr="00C23452" w:rsidRDefault="00C23452" w:rsidP="00C23452">
      <w:pPr>
        <w:rPr>
          <w:lang w:val="en-NZ"/>
        </w:rPr>
      </w:pPr>
      <w:r w:rsidRPr="00C23452">
        <w:rPr>
          <w:lang w:val="en-NZ"/>
        </w:rPr>
        <w:t xml:space="preserve">This application was </w:t>
      </w:r>
      <w:r w:rsidRPr="00C23452">
        <w:rPr>
          <w:i/>
          <w:lang w:val="en-NZ"/>
        </w:rPr>
        <w:t>approved</w:t>
      </w:r>
      <w:r w:rsidRPr="00C23452">
        <w:rPr>
          <w:lang w:val="en-NZ"/>
        </w:rPr>
        <w:t xml:space="preserve"> by </w:t>
      </w:r>
      <w:r w:rsidRPr="00C23452">
        <w:rPr>
          <w:rFonts w:cs="Arial"/>
          <w:szCs w:val="22"/>
          <w:lang w:val="en-NZ"/>
        </w:rPr>
        <w:t>consensus</w:t>
      </w:r>
      <w:r w:rsidRPr="00C23452">
        <w:rPr>
          <w:lang w:val="en-NZ"/>
        </w:rPr>
        <w:t xml:space="preserve">, </w:t>
      </w:r>
      <w:r w:rsidRPr="00C23452">
        <w:rPr>
          <w:rFonts w:cs="Arial"/>
          <w:szCs w:val="22"/>
          <w:lang w:val="en-NZ"/>
        </w:rPr>
        <w:t>subject to the following non-standard conditions:</w:t>
      </w:r>
    </w:p>
    <w:p w14:paraId="7CA0BBC0" w14:textId="77777777" w:rsidR="00C23452" w:rsidRPr="00C23452" w:rsidRDefault="00C23452" w:rsidP="00C23452">
      <w:pPr>
        <w:rPr>
          <w:color w:val="FF0000"/>
          <w:lang w:val="en-NZ"/>
        </w:rPr>
      </w:pPr>
    </w:p>
    <w:p w14:paraId="3D4FC271" w14:textId="3B3FE9B0" w:rsidR="00C23452" w:rsidRPr="00C23452" w:rsidRDefault="00CF725B" w:rsidP="00C23452">
      <w:pPr>
        <w:numPr>
          <w:ilvl w:val="0"/>
          <w:numId w:val="33"/>
        </w:numPr>
        <w:spacing w:before="80" w:after="80" w:line="259" w:lineRule="auto"/>
        <w:contextualSpacing/>
        <w:rPr>
          <w:rFonts w:cs="Arial"/>
          <w:szCs w:val="22"/>
          <w:lang w:val="en-NZ"/>
        </w:rPr>
      </w:pPr>
      <w:r>
        <w:rPr>
          <w:rFonts w:cs="Arial"/>
          <w:szCs w:val="22"/>
          <w:lang w:val="en-NZ"/>
        </w:rPr>
        <w:t>P</w:t>
      </w:r>
      <w:r w:rsidR="00C23452" w:rsidRPr="00C23452">
        <w:rPr>
          <w:rFonts w:cs="Arial"/>
          <w:szCs w:val="22"/>
          <w:lang w:val="en-NZ"/>
        </w:rPr>
        <w:t>lease address all outstanding ethical issues raised by the Committee</w:t>
      </w:r>
    </w:p>
    <w:p w14:paraId="37E32F1C" w14:textId="086DDEB4" w:rsidR="00C23452" w:rsidRPr="00C23452" w:rsidRDefault="00CF725B" w:rsidP="00C23452">
      <w:pPr>
        <w:numPr>
          <w:ilvl w:val="0"/>
          <w:numId w:val="33"/>
        </w:numPr>
        <w:spacing w:before="80" w:after="80" w:line="259" w:lineRule="auto"/>
        <w:rPr>
          <w:rFonts w:cs="Arial"/>
          <w:szCs w:val="22"/>
          <w:lang w:val="en-NZ"/>
        </w:rPr>
      </w:pPr>
      <w:r>
        <w:rPr>
          <w:rFonts w:cs="Arial"/>
          <w:szCs w:val="22"/>
          <w:lang w:val="en-NZ"/>
        </w:rPr>
        <w:t>P</w:t>
      </w:r>
      <w:r w:rsidR="00C23452" w:rsidRPr="00C23452">
        <w:rPr>
          <w:rFonts w:cs="Arial"/>
          <w:szCs w:val="22"/>
          <w:lang w:val="en-NZ"/>
        </w:rPr>
        <w:t xml:space="preserve">lease update the Participant Information Sheet and Consent Form, </w:t>
      </w:r>
      <w:proofErr w:type="gramStart"/>
      <w:r w:rsidR="00C23452" w:rsidRPr="00C23452">
        <w:rPr>
          <w:rFonts w:cs="Arial"/>
          <w:szCs w:val="22"/>
          <w:lang w:val="en-NZ"/>
        </w:rPr>
        <w:t>taking into account</w:t>
      </w:r>
      <w:proofErr w:type="gramEnd"/>
      <w:r w:rsidR="00C23452" w:rsidRPr="00C23452">
        <w:rPr>
          <w:rFonts w:cs="Arial"/>
          <w:szCs w:val="22"/>
          <w:lang w:val="en-NZ"/>
        </w:rPr>
        <w:t xml:space="preserve"> the feedback provided by the Committee. </w:t>
      </w:r>
      <w:r w:rsidR="00C23452" w:rsidRPr="00C23452">
        <w:rPr>
          <w:i/>
          <w:iCs/>
        </w:rPr>
        <w:t>(National Ethical Standards for Health and Disability Research and Quality Improvement, para 7.15 – 7.17).</w:t>
      </w:r>
    </w:p>
    <w:p w14:paraId="219318A5" w14:textId="06A88B26" w:rsidR="00C23452" w:rsidRPr="00C23452" w:rsidRDefault="00CF725B" w:rsidP="00C23452">
      <w:pPr>
        <w:numPr>
          <w:ilvl w:val="0"/>
          <w:numId w:val="33"/>
        </w:numPr>
        <w:spacing w:before="80" w:after="80" w:line="259" w:lineRule="auto"/>
        <w:rPr>
          <w:i/>
          <w:iCs/>
        </w:rPr>
      </w:pPr>
      <w:r>
        <w:lastRenderedPageBreak/>
        <w:t>P</w:t>
      </w:r>
      <w:r w:rsidR="00C23452" w:rsidRPr="00C23452">
        <w:t xml:space="preserve">lease update the study protocol, </w:t>
      </w:r>
      <w:proofErr w:type="gramStart"/>
      <w:r w:rsidR="00C23452" w:rsidRPr="00C23452">
        <w:t>taking into account</w:t>
      </w:r>
      <w:proofErr w:type="gramEnd"/>
      <w:r w:rsidR="00C23452" w:rsidRPr="00C23452">
        <w:t xml:space="preserve"> the feedback provided by the Committee. </w:t>
      </w:r>
      <w:r w:rsidR="00C23452" w:rsidRPr="00C23452">
        <w:rPr>
          <w:i/>
          <w:iCs/>
        </w:rPr>
        <w:t>(National Ethical Standards for Health and Disability Research and Quality Improvement, para 9.7).</w:t>
      </w:r>
    </w:p>
    <w:p w14:paraId="232532C2" w14:textId="77777777" w:rsidR="00C23452" w:rsidRPr="00C23452" w:rsidRDefault="00C23452" w:rsidP="00C23452">
      <w:pPr>
        <w:spacing w:after="160" w:line="259" w:lineRule="auto"/>
        <w:rPr>
          <w:i/>
          <w:iCs/>
        </w:rPr>
      </w:pPr>
      <w:r w:rsidRPr="00C23452">
        <w:rPr>
          <w:i/>
          <w:iCs/>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23452" w:rsidRPr="00C23452" w14:paraId="4A6BA7BC" w14:textId="77777777" w:rsidTr="006E2DA5">
        <w:trPr>
          <w:trHeight w:val="280"/>
        </w:trPr>
        <w:tc>
          <w:tcPr>
            <w:tcW w:w="966" w:type="dxa"/>
            <w:tcBorders>
              <w:top w:val="nil"/>
              <w:left w:val="nil"/>
              <w:bottom w:val="nil"/>
              <w:right w:val="nil"/>
            </w:tcBorders>
          </w:tcPr>
          <w:p w14:paraId="6518F485" w14:textId="77777777" w:rsidR="00C23452" w:rsidRPr="00C23452" w:rsidRDefault="00C23452" w:rsidP="00C23452">
            <w:pPr>
              <w:autoSpaceDE w:val="0"/>
              <w:autoSpaceDN w:val="0"/>
              <w:adjustRightInd w:val="0"/>
            </w:pPr>
            <w:r w:rsidRPr="00C23452">
              <w:rPr>
                <w:b/>
              </w:rPr>
              <w:lastRenderedPageBreak/>
              <w:t>7</w:t>
            </w:r>
          </w:p>
        </w:tc>
        <w:tc>
          <w:tcPr>
            <w:tcW w:w="2575" w:type="dxa"/>
            <w:tcBorders>
              <w:top w:val="nil"/>
              <w:left w:val="nil"/>
              <w:bottom w:val="nil"/>
              <w:right w:val="nil"/>
            </w:tcBorders>
          </w:tcPr>
          <w:p w14:paraId="09698D6D" w14:textId="77777777" w:rsidR="00C23452" w:rsidRPr="00C23452" w:rsidRDefault="00C23452" w:rsidP="00C23452">
            <w:pPr>
              <w:autoSpaceDE w:val="0"/>
              <w:autoSpaceDN w:val="0"/>
              <w:adjustRightInd w:val="0"/>
            </w:pPr>
            <w:r w:rsidRPr="00C23452">
              <w:rPr>
                <w:b/>
              </w:rPr>
              <w:t xml:space="preserve">Ethics ref: </w:t>
            </w:r>
            <w:r w:rsidRPr="00C23452">
              <w:t xml:space="preserve"> </w:t>
            </w:r>
          </w:p>
        </w:tc>
        <w:tc>
          <w:tcPr>
            <w:tcW w:w="6459" w:type="dxa"/>
            <w:tcBorders>
              <w:top w:val="nil"/>
              <w:left w:val="nil"/>
              <w:bottom w:val="nil"/>
              <w:right w:val="nil"/>
            </w:tcBorders>
          </w:tcPr>
          <w:p w14:paraId="316352C9" w14:textId="186C4F2A" w:rsidR="00C23452" w:rsidRPr="00C23452" w:rsidRDefault="006A593A" w:rsidP="00C23452">
            <w:pPr>
              <w:rPr>
                <w:b/>
                <w:bCs/>
              </w:rPr>
            </w:pPr>
            <w:r>
              <w:rPr>
                <w:b/>
                <w:bCs/>
              </w:rPr>
              <w:t xml:space="preserve">2021 FULL </w:t>
            </w:r>
            <w:r w:rsidR="00CF725B">
              <w:rPr>
                <w:b/>
                <w:bCs/>
              </w:rPr>
              <w:t xml:space="preserve">11431 </w:t>
            </w:r>
          </w:p>
        </w:tc>
      </w:tr>
      <w:tr w:rsidR="00C23452" w:rsidRPr="00C23452" w14:paraId="47C45CBB" w14:textId="77777777" w:rsidTr="006E2DA5">
        <w:trPr>
          <w:trHeight w:val="280"/>
        </w:trPr>
        <w:tc>
          <w:tcPr>
            <w:tcW w:w="966" w:type="dxa"/>
            <w:tcBorders>
              <w:top w:val="nil"/>
              <w:left w:val="nil"/>
              <w:bottom w:val="nil"/>
              <w:right w:val="nil"/>
            </w:tcBorders>
          </w:tcPr>
          <w:p w14:paraId="1F0EB269"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11DF3B31" w14:textId="77777777" w:rsidR="00C23452" w:rsidRPr="00C23452" w:rsidRDefault="00C23452" w:rsidP="00C23452">
            <w:pPr>
              <w:autoSpaceDE w:val="0"/>
              <w:autoSpaceDN w:val="0"/>
              <w:adjustRightInd w:val="0"/>
            </w:pPr>
            <w:r w:rsidRPr="00C23452">
              <w:t xml:space="preserve">Title: </w:t>
            </w:r>
          </w:p>
        </w:tc>
        <w:tc>
          <w:tcPr>
            <w:tcW w:w="6459" w:type="dxa"/>
            <w:tcBorders>
              <w:top w:val="nil"/>
              <w:left w:val="nil"/>
              <w:bottom w:val="nil"/>
              <w:right w:val="nil"/>
            </w:tcBorders>
          </w:tcPr>
          <w:p w14:paraId="3BEE807F" w14:textId="11332193" w:rsidR="00C23452" w:rsidRPr="00C23452" w:rsidRDefault="00770854" w:rsidP="00C23452">
            <w:pPr>
              <w:autoSpaceDE w:val="0"/>
              <w:autoSpaceDN w:val="0"/>
              <w:adjustRightInd w:val="0"/>
            </w:pPr>
            <w:r w:rsidRPr="00770854">
              <w:t>ALXN1840-WD-204: A Study to Assess ALXN1840 in Participant's with Wilson Disease</w:t>
            </w:r>
          </w:p>
        </w:tc>
      </w:tr>
      <w:tr w:rsidR="00C23452" w:rsidRPr="00C23452" w14:paraId="1758FE1F" w14:textId="77777777" w:rsidTr="006E2DA5">
        <w:trPr>
          <w:trHeight w:val="280"/>
        </w:trPr>
        <w:tc>
          <w:tcPr>
            <w:tcW w:w="966" w:type="dxa"/>
            <w:tcBorders>
              <w:top w:val="nil"/>
              <w:left w:val="nil"/>
              <w:bottom w:val="nil"/>
              <w:right w:val="nil"/>
            </w:tcBorders>
          </w:tcPr>
          <w:p w14:paraId="53264E8B"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7FA017D0" w14:textId="77777777" w:rsidR="00C23452" w:rsidRPr="00C23452" w:rsidRDefault="00C23452" w:rsidP="00C23452">
            <w:pPr>
              <w:autoSpaceDE w:val="0"/>
              <w:autoSpaceDN w:val="0"/>
              <w:adjustRightInd w:val="0"/>
            </w:pPr>
            <w:r w:rsidRPr="00C23452">
              <w:t xml:space="preserve">Principal Investigator: </w:t>
            </w:r>
          </w:p>
        </w:tc>
        <w:tc>
          <w:tcPr>
            <w:tcW w:w="6459" w:type="dxa"/>
            <w:tcBorders>
              <w:top w:val="nil"/>
              <w:left w:val="nil"/>
              <w:bottom w:val="nil"/>
              <w:right w:val="nil"/>
            </w:tcBorders>
          </w:tcPr>
          <w:p w14:paraId="3BBE874A" w14:textId="77777777" w:rsidR="00C23452" w:rsidRPr="00C23452" w:rsidRDefault="00C23452" w:rsidP="00C23452">
            <w:r w:rsidRPr="00C23452">
              <w:t>Prof. Edward Gane</w:t>
            </w:r>
          </w:p>
        </w:tc>
      </w:tr>
      <w:tr w:rsidR="00C23452" w:rsidRPr="00C23452" w14:paraId="7CFC2B8A" w14:textId="77777777" w:rsidTr="006E2DA5">
        <w:trPr>
          <w:trHeight w:val="280"/>
        </w:trPr>
        <w:tc>
          <w:tcPr>
            <w:tcW w:w="966" w:type="dxa"/>
            <w:tcBorders>
              <w:top w:val="nil"/>
              <w:left w:val="nil"/>
              <w:bottom w:val="nil"/>
              <w:right w:val="nil"/>
            </w:tcBorders>
          </w:tcPr>
          <w:p w14:paraId="4C19B5BD"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115E02A2" w14:textId="77777777" w:rsidR="00C23452" w:rsidRPr="00C23452" w:rsidRDefault="00C23452" w:rsidP="00C23452">
            <w:pPr>
              <w:autoSpaceDE w:val="0"/>
              <w:autoSpaceDN w:val="0"/>
              <w:adjustRightInd w:val="0"/>
            </w:pPr>
            <w:r w:rsidRPr="00C23452">
              <w:t xml:space="preserve">Sponsor: </w:t>
            </w:r>
          </w:p>
        </w:tc>
        <w:tc>
          <w:tcPr>
            <w:tcW w:w="6459" w:type="dxa"/>
            <w:tcBorders>
              <w:top w:val="nil"/>
              <w:left w:val="nil"/>
              <w:bottom w:val="nil"/>
              <w:right w:val="nil"/>
            </w:tcBorders>
          </w:tcPr>
          <w:p w14:paraId="5E97B4B3" w14:textId="77777777" w:rsidR="00C23452" w:rsidRPr="00C23452" w:rsidRDefault="00C23452" w:rsidP="00C23452">
            <w:pPr>
              <w:autoSpaceDE w:val="0"/>
              <w:autoSpaceDN w:val="0"/>
              <w:adjustRightInd w:val="0"/>
            </w:pPr>
            <w:r w:rsidRPr="00C23452">
              <w:t>Alexion Pharmaceuticals Ltd</w:t>
            </w:r>
          </w:p>
        </w:tc>
      </w:tr>
      <w:tr w:rsidR="00C23452" w:rsidRPr="00C23452" w14:paraId="03E298F5" w14:textId="77777777" w:rsidTr="006E2DA5">
        <w:trPr>
          <w:trHeight w:val="280"/>
        </w:trPr>
        <w:tc>
          <w:tcPr>
            <w:tcW w:w="966" w:type="dxa"/>
            <w:tcBorders>
              <w:top w:val="nil"/>
              <w:left w:val="nil"/>
              <w:bottom w:val="nil"/>
              <w:right w:val="nil"/>
            </w:tcBorders>
          </w:tcPr>
          <w:p w14:paraId="711F3847" w14:textId="77777777" w:rsidR="00C23452" w:rsidRPr="00C23452" w:rsidRDefault="00C23452" w:rsidP="00C23452">
            <w:pPr>
              <w:autoSpaceDE w:val="0"/>
              <w:autoSpaceDN w:val="0"/>
              <w:adjustRightInd w:val="0"/>
            </w:pPr>
            <w:r w:rsidRPr="00C23452">
              <w:t xml:space="preserve"> </w:t>
            </w:r>
          </w:p>
        </w:tc>
        <w:tc>
          <w:tcPr>
            <w:tcW w:w="2575" w:type="dxa"/>
            <w:tcBorders>
              <w:top w:val="nil"/>
              <w:left w:val="nil"/>
              <w:bottom w:val="nil"/>
              <w:right w:val="nil"/>
            </w:tcBorders>
          </w:tcPr>
          <w:p w14:paraId="55BEF267" w14:textId="77777777" w:rsidR="00C23452" w:rsidRPr="00C23452" w:rsidRDefault="00C23452" w:rsidP="00C23452">
            <w:pPr>
              <w:autoSpaceDE w:val="0"/>
              <w:autoSpaceDN w:val="0"/>
              <w:adjustRightInd w:val="0"/>
            </w:pPr>
            <w:r w:rsidRPr="00C23452">
              <w:t xml:space="preserve">Clock Start Date: </w:t>
            </w:r>
          </w:p>
        </w:tc>
        <w:tc>
          <w:tcPr>
            <w:tcW w:w="6459" w:type="dxa"/>
            <w:tcBorders>
              <w:top w:val="nil"/>
              <w:left w:val="nil"/>
              <w:bottom w:val="nil"/>
              <w:right w:val="nil"/>
            </w:tcBorders>
          </w:tcPr>
          <w:p w14:paraId="196647F1" w14:textId="77777777" w:rsidR="00C23452" w:rsidRPr="00C23452" w:rsidRDefault="00C23452" w:rsidP="00C23452">
            <w:pPr>
              <w:autoSpaceDE w:val="0"/>
              <w:autoSpaceDN w:val="0"/>
              <w:adjustRightInd w:val="0"/>
            </w:pPr>
            <w:r w:rsidRPr="00C23452">
              <w:t>04 November 2021</w:t>
            </w:r>
          </w:p>
        </w:tc>
      </w:tr>
    </w:tbl>
    <w:p w14:paraId="2712AF85" w14:textId="77777777" w:rsidR="00C23452" w:rsidRPr="00C23452" w:rsidRDefault="00C23452" w:rsidP="00C23452">
      <w:pPr>
        <w:autoSpaceDE w:val="0"/>
        <w:autoSpaceDN w:val="0"/>
        <w:adjustRightInd w:val="0"/>
        <w:rPr>
          <w:lang w:val="en-NZ"/>
        </w:rPr>
      </w:pPr>
    </w:p>
    <w:p w14:paraId="5A0BE76C" w14:textId="77777777" w:rsidR="00C23452" w:rsidRPr="00C23452" w:rsidRDefault="00C23452" w:rsidP="00C23452">
      <w:pPr>
        <w:autoSpaceDE w:val="0"/>
        <w:autoSpaceDN w:val="0"/>
        <w:adjustRightInd w:val="0"/>
        <w:rPr>
          <w:lang w:val="en-NZ"/>
        </w:rPr>
      </w:pPr>
    </w:p>
    <w:p w14:paraId="15BA0349" w14:textId="19FAE7B8" w:rsidR="00C23452" w:rsidRPr="00C23452" w:rsidRDefault="00CF725B" w:rsidP="00C23452">
      <w:pPr>
        <w:autoSpaceDE w:val="0"/>
        <w:autoSpaceDN w:val="0"/>
        <w:adjustRightInd w:val="0"/>
        <w:rPr>
          <w:lang w:val="en-NZ"/>
        </w:rPr>
      </w:pPr>
      <w:r>
        <w:rPr>
          <w:lang w:val="en-NZ"/>
        </w:rPr>
        <w:t xml:space="preserve">Ms </w:t>
      </w:r>
      <w:r w:rsidR="00C23452" w:rsidRPr="00C23452">
        <w:rPr>
          <w:lang w:val="en-NZ"/>
        </w:rPr>
        <w:t>Courtney Rowse was present via videoconference for discussion of this application.</w:t>
      </w:r>
    </w:p>
    <w:p w14:paraId="1C1CD453" w14:textId="77777777" w:rsidR="00C23452" w:rsidRPr="00C23452" w:rsidRDefault="00C23452" w:rsidP="00C23452">
      <w:pPr>
        <w:autoSpaceDE w:val="0"/>
        <w:autoSpaceDN w:val="0"/>
        <w:adjustRightInd w:val="0"/>
        <w:rPr>
          <w:sz w:val="20"/>
          <w:lang w:val="en-NZ"/>
        </w:rPr>
      </w:pPr>
    </w:p>
    <w:p w14:paraId="190A2E99" w14:textId="77777777" w:rsidR="00C23452" w:rsidRPr="00C23452" w:rsidRDefault="00C23452" w:rsidP="00C23452">
      <w:pPr>
        <w:rPr>
          <w:u w:val="single"/>
          <w:lang w:val="en-NZ"/>
        </w:rPr>
      </w:pPr>
    </w:p>
    <w:p w14:paraId="36AA7122" w14:textId="77777777" w:rsidR="00C23452" w:rsidRPr="00C23452" w:rsidRDefault="00C23452" w:rsidP="00C23452">
      <w:pPr>
        <w:rPr>
          <w:b/>
          <w:bCs/>
          <w:lang w:val="en-NZ"/>
        </w:rPr>
      </w:pPr>
      <w:r w:rsidRPr="00C23452">
        <w:rPr>
          <w:b/>
          <w:bCs/>
          <w:lang w:val="en-NZ"/>
        </w:rPr>
        <w:t>Potential conflicts of interest</w:t>
      </w:r>
    </w:p>
    <w:p w14:paraId="43C2FF1E" w14:textId="77777777" w:rsidR="00C23452" w:rsidRPr="00C23452" w:rsidRDefault="00C23452" w:rsidP="00C23452">
      <w:pPr>
        <w:rPr>
          <w:b/>
          <w:lang w:val="en-NZ"/>
        </w:rPr>
      </w:pPr>
    </w:p>
    <w:p w14:paraId="2AC1EC9B" w14:textId="77777777" w:rsidR="00C23452" w:rsidRPr="00C23452" w:rsidRDefault="00C23452" w:rsidP="00C23452">
      <w:pPr>
        <w:rPr>
          <w:lang w:val="en-NZ"/>
        </w:rPr>
      </w:pPr>
      <w:r w:rsidRPr="00C23452">
        <w:rPr>
          <w:lang w:val="en-NZ"/>
        </w:rPr>
        <w:t>The Chair asked members to declare any potential conflicts of interest related to this application.</w:t>
      </w:r>
    </w:p>
    <w:p w14:paraId="6C9EAD74" w14:textId="77777777" w:rsidR="00C23452" w:rsidRPr="00C23452" w:rsidRDefault="00C23452" w:rsidP="00C23452">
      <w:pPr>
        <w:rPr>
          <w:lang w:val="en-NZ"/>
        </w:rPr>
      </w:pPr>
    </w:p>
    <w:p w14:paraId="1E712F5B" w14:textId="77777777" w:rsidR="00C23452" w:rsidRPr="00C23452" w:rsidRDefault="00C23452" w:rsidP="00C23452">
      <w:pPr>
        <w:rPr>
          <w:lang w:val="en-NZ"/>
        </w:rPr>
      </w:pPr>
      <w:r w:rsidRPr="00C23452">
        <w:rPr>
          <w:lang w:val="en-NZ"/>
        </w:rPr>
        <w:t>No potential conflicts of interest related to this application were declared by any member.</w:t>
      </w:r>
    </w:p>
    <w:p w14:paraId="77328568" w14:textId="77777777" w:rsidR="00C23452" w:rsidRPr="00C23452" w:rsidRDefault="00C23452" w:rsidP="00C23452">
      <w:pPr>
        <w:rPr>
          <w:lang w:val="en-NZ"/>
        </w:rPr>
      </w:pPr>
    </w:p>
    <w:p w14:paraId="6834CE54" w14:textId="77777777" w:rsidR="00C23452" w:rsidRPr="00C23452" w:rsidRDefault="00C23452" w:rsidP="00C23452">
      <w:pPr>
        <w:rPr>
          <w:b/>
          <w:bCs/>
          <w:lang w:val="en-NZ"/>
        </w:rPr>
      </w:pPr>
      <w:r w:rsidRPr="00C23452">
        <w:rPr>
          <w:b/>
          <w:bCs/>
          <w:lang w:val="en-NZ"/>
        </w:rPr>
        <w:t>Summary of Study</w:t>
      </w:r>
    </w:p>
    <w:p w14:paraId="4CDC6DEB" w14:textId="77777777" w:rsidR="00C23452" w:rsidRPr="00C23452" w:rsidRDefault="00C23452" w:rsidP="00C23452">
      <w:pPr>
        <w:rPr>
          <w:u w:val="single"/>
          <w:lang w:val="en-NZ"/>
        </w:rPr>
      </w:pPr>
    </w:p>
    <w:p w14:paraId="3F719E72" w14:textId="77777777" w:rsidR="00C23452" w:rsidRPr="00C23452" w:rsidRDefault="00C23452" w:rsidP="00CF725B">
      <w:pPr>
        <w:spacing w:after="160" w:line="259" w:lineRule="auto"/>
        <w:contextualSpacing/>
        <w:rPr>
          <w:rFonts w:cs="Arial"/>
          <w:szCs w:val="21"/>
          <w:lang w:val="en-NZ"/>
        </w:rPr>
      </w:pPr>
      <w:r w:rsidRPr="00C23452">
        <w:rPr>
          <w:rFonts w:cs="Arial"/>
          <w:szCs w:val="21"/>
          <w:lang w:val="en-NZ"/>
        </w:rPr>
        <w:t xml:space="preserve">The study </w:t>
      </w:r>
      <w:r w:rsidRPr="00C23452">
        <w:rPr>
          <w:rFonts w:eastAsia="Calibri" w:cs="Arial"/>
          <w:szCs w:val="21"/>
          <w:lang w:val="en-NZ"/>
        </w:rPr>
        <w:t xml:space="preserve">aims to evaluate how safe and well tolerated ALXN1840 is, in participants with Wilson’s Disease (WD) with regards to blood and excreted levels of the trial drug as well as copper and molybdenum.  </w:t>
      </w:r>
    </w:p>
    <w:p w14:paraId="04D85F99" w14:textId="77777777" w:rsidR="00C23452" w:rsidRPr="00C23452" w:rsidRDefault="00C23452" w:rsidP="00C23452">
      <w:pPr>
        <w:autoSpaceDE w:val="0"/>
        <w:autoSpaceDN w:val="0"/>
        <w:adjustRightInd w:val="0"/>
        <w:rPr>
          <w:lang w:val="en-NZ"/>
        </w:rPr>
      </w:pPr>
    </w:p>
    <w:p w14:paraId="7BD81E6F" w14:textId="77777777" w:rsidR="00C23452" w:rsidRPr="00C23452" w:rsidRDefault="00C23452" w:rsidP="00C23452">
      <w:pPr>
        <w:rPr>
          <w:b/>
          <w:bCs/>
          <w:lang w:val="en-NZ"/>
        </w:rPr>
      </w:pPr>
      <w:r w:rsidRPr="00C23452">
        <w:rPr>
          <w:b/>
          <w:bCs/>
          <w:lang w:val="en-NZ"/>
        </w:rPr>
        <w:t xml:space="preserve">Summary of resolved ethical issues </w:t>
      </w:r>
    </w:p>
    <w:p w14:paraId="2D148ED2" w14:textId="77777777" w:rsidR="00C23452" w:rsidRPr="00C23452" w:rsidRDefault="00C23452" w:rsidP="00C23452">
      <w:pPr>
        <w:rPr>
          <w:u w:val="single"/>
          <w:lang w:val="en-NZ"/>
        </w:rPr>
      </w:pPr>
    </w:p>
    <w:p w14:paraId="08B7E9EE" w14:textId="77777777" w:rsidR="00C23452" w:rsidRPr="00C23452" w:rsidRDefault="00C23452" w:rsidP="00C23452">
      <w:pPr>
        <w:rPr>
          <w:lang w:val="en-NZ"/>
        </w:rPr>
      </w:pPr>
      <w:r w:rsidRPr="00C23452">
        <w:rPr>
          <w:lang w:val="en-NZ"/>
        </w:rPr>
        <w:t>The main ethical issues considered by the Committee and addressed by the Researcher are as follows.</w:t>
      </w:r>
    </w:p>
    <w:p w14:paraId="1296088F" w14:textId="77777777" w:rsidR="00C23452" w:rsidRPr="00C23452" w:rsidRDefault="00C23452" w:rsidP="00C23452">
      <w:pPr>
        <w:rPr>
          <w:lang w:val="en-NZ"/>
        </w:rPr>
      </w:pPr>
    </w:p>
    <w:p w14:paraId="20D3192A" w14:textId="77777777" w:rsidR="00C23452" w:rsidRPr="00C23452" w:rsidRDefault="00C23452" w:rsidP="00C23452">
      <w:pPr>
        <w:numPr>
          <w:ilvl w:val="0"/>
          <w:numId w:val="34"/>
        </w:numPr>
        <w:spacing w:before="80" w:after="80" w:line="259" w:lineRule="auto"/>
        <w:contextualSpacing/>
        <w:rPr>
          <w:lang w:val="en-NZ"/>
        </w:rPr>
      </w:pPr>
      <w:r w:rsidRPr="00C23452">
        <w:rPr>
          <w:lang w:val="en-NZ"/>
        </w:rPr>
        <w:t>The Committee clarified that the facilities were adequately prepared for the length of the stay for participants.</w:t>
      </w:r>
    </w:p>
    <w:p w14:paraId="5D79111C" w14:textId="77777777" w:rsidR="00C23452" w:rsidRPr="00C23452" w:rsidRDefault="00C23452" w:rsidP="00C23452">
      <w:pPr>
        <w:numPr>
          <w:ilvl w:val="0"/>
          <w:numId w:val="34"/>
        </w:numPr>
        <w:spacing w:before="80" w:after="80" w:line="259" w:lineRule="auto"/>
        <w:contextualSpacing/>
        <w:rPr>
          <w:lang w:val="en-NZ"/>
        </w:rPr>
      </w:pPr>
      <w:r w:rsidRPr="00C23452">
        <w:rPr>
          <w:lang w:val="en-NZ"/>
        </w:rPr>
        <w:t>The Committee clarified the period of time between receiving samples and results would be sufficient in order for the principal investigator (PI) and the Safety Review Committee to make an informed and safe decision about an increase in dosage.</w:t>
      </w:r>
    </w:p>
    <w:p w14:paraId="08924980" w14:textId="77777777" w:rsidR="00C23452" w:rsidRPr="00C23452" w:rsidRDefault="00C23452" w:rsidP="00CF725B">
      <w:pPr>
        <w:numPr>
          <w:ilvl w:val="0"/>
          <w:numId w:val="34"/>
        </w:numPr>
        <w:spacing w:before="80" w:after="80" w:line="259" w:lineRule="auto"/>
        <w:contextualSpacing/>
        <w:rPr>
          <w:lang w:val="en-NZ"/>
        </w:rPr>
      </w:pPr>
      <w:r w:rsidRPr="00C23452">
        <w:rPr>
          <w:lang w:val="en-NZ"/>
        </w:rPr>
        <w:t xml:space="preserve">The Committee clarified that there were considerations in place in the event of smoking cessation in potential participants given the length of stay. </w:t>
      </w:r>
    </w:p>
    <w:p w14:paraId="6F1A5D4F" w14:textId="77777777" w:rsidR="00C23452" w:rsidRPr="00C23452" w:rsidRDefault="00C23452" w:rsidP="00CF725B">
      <w:pPr>
        <w:autoSpaceDE w:val="0"/>
        <w:autoSpaceDN w:val="0"/>
        <w:adjustRightInd w:val="0"/>
        <w:rPr>
          <w:szCs w:val="22"/>
          <w:lang w:val="en-NZ"/>
        </w:rPr>
      </w:pPr>
    </w:p>
    <w:p w14:paraId="34A09D58" w14:textId="3BB5EDF3" w:rsidR="00C23452" w:rsidRPr="00C23452" w:rsidRDefault="00C23452" w:rsidP="00CF725B">
      <w:pPr>
        <w:spacing w:before="80" w:after="80"/>
        <w:rPr>
          <w:rFonts w:cs="Arial"/>
          <w:szCs w:val="22"/>
          <w:lang w:val="en-NZ"/>
        </w:rPr>
      </w:pPr>
      <w:r w:rsidRPr="00C23452">
        <w:rPr>
          <w:rFonts w:cs="Arial"/>
          <w:szCs w:val="22"/>
          <w:lang w:val="en-NZ"/>
        </w:rPr>
        <w:t xml:space="preserve">The Committee requested the following changes to the Participant Information Sheet and Consent Form (PIS/CF): </w:t>
      </w:r>
    </w:p>
    <w:p w14:paraId="10C10433" w14:textId="77777777" w:rsidR="00C23452" w:rsidRPr="00C23452" w:rsidRDefault="00C23452" w:rsidP="00CF725B">
      <w:pPr>
        <w:numPr>
          <w:ilvl w:val="0"/>
          <w:numId w:val="34"/>
        </w:numPr>
        <w:spacing w:before="80" w:after="80" w:line="259" w:lineRule="auto"/>
        <w:contextualSpacing/>
        <w:rPr>
          <w:lang w:val="en-NZ"/>
        </w:rPr>
      </w:pPr>
      <w:r w:rsidRPr="00C23452">
        <w:rPr>
          <w:lang w:val="en-NZ"/>
        </w:rPr>
        <w:t>Please include information about being able to go for walks and the privacy of participants staying for extended periods.</w:t>
      </w:r>
    </w:p>
    <w:p w14:paraId="57CADA17" w14:textId="77777777" w:rsidR="00C23452" w:rsidRPr="00C23452" w:rsidRDefault="00C23452" w:rsidP="00CF725B">
      <w:pPr>
        <w:numPr>
          <w:ilvl w:val="0"/>
          <w:numId w:val="34"/>
        </w:numPr>
        <w:spacing w:before="80" w:after="80" w:line="259" w:lineRule="auto"/>
        <w:contextualSpacing/>
        <w:rPr>
          <w:lang w:val="en-NZ"/>
        </w:rPr>
      </w:pPr>
      <w:r w:rsidRPr="00C23452">
        <w:rPr>
          <w:lang w:val="en-NZ"/>
        </w:rPr>
        <w:t>Please include some information around participants remaining in the unit in the outpatient stage.</w:t>
      </w:r>
    </w:p>
    <w:p w14:paraId="1C1D7BB9" w14:textId="77777777" w:rsidR="00C23452" w:rsidRPr="00C23452" w:rsidRDefault="00C23452" w:rsidP="00C23452">
      <w:pPr>
        <w:spacing w:before="80" w:after="80"/>
        <w:ind w:left="720"/>
        <w:contextualSpacing/>
        <w:rPr>
          <w:lang w:val="en-NZ"/>
        </w:rPr>
      </w:pPr>
    </w:p>
    <w:p w14:paraId="32203A1B" w14:textId="77777777" w:rsidR="00C23452" w:rsidRPr="00C23452" w:rsidRDefault="00C23452" w:rsidP="00C23452">
      <w:pPr>
        <w:spacing w:before="80" w:after="80"/>
      </w:pPr>
    </w:p>
    <w:p w14:paraId="1961E5BE" w14:textId="77777777" w:rsidR="00C23452" w:rsidRPr="00C23452" w:rsidRDefault="00C23452" w:rsidP="00C23452">
      <w:pPr>
        <w:rPr>
          <w:b/>
          <w:bCs/>
          <w:lang w:val="en-NZ"/>
        </w:rPr>
      </w:pPr>
      <w:r w:rsidRPr="00C23452">
        <w:rPr>
          <w:b/>
          <w:bCs/>
          <w:lang w:val="en-NZ"/>
        </w:rPr>
        <w:t xml:space="preserve">Decision </w:t>
      </w:r>
    </w:p>
    <w:p w14:paraId="5BB76BE2" w14:textId="77777777" w:rsidR="00C23452" w:rsidRPr="00C23452" w:rsidRDefault="00C23452" w:rsidP="00C23452">
      <w:pPr>
        <w:rPr>
          <w:lang w:val="en-NZ"/>
        </w:rPr>
      </w:pPr>
    </w:p>
    <w:p w14:paraId="26B2B058" w14:textId="77777777" w:rsidR="00C23452" w:rsidRPr="00C23452" w:rsidRDefault="00C23452" w:rsidP="00C23452">
      <w:pPr>
        <w:rPr>
          <w:lang w:val="en-NZ"/>
        </w:rPr>
      </w:pPr>
      <w:r w:rsidRPr="00C23452">
        <w:rPr>
          <w:lang w:val="en-NZ"/>
        </w:rPr>
        <w:t xml:space="preserve">This application was </w:t>
      </w:r>
      <w:r w:rsidRPr="00C23452">
        <w:rPr>
          <w:i/>
          <w:lang w:val="en-NZ"/>
        </w:rPr>
        <w:t>approved</w:t>
      </w:r>
      <w:r w:rsidRPr="00C23452">
        <w:rPr>
          <w:lang w:val="en-NZ"/>
        </w:rPr>
        <w:t xml:space="preserve"> by </w:t>
      </w:r>
      <w:r w:rsidRPr="00C23452">
        <w:rPr>
          <w:rFonts w:cs="Arial"/>
          <w:szCs w:val="22"/>
          <w:lang w:val="en-NZ"/>
        </w:rPr>
        <w:t>consensus</w:t>
      </w:r>
      <w:r w:rsidRPr="00C23452">
        <w:rPr>
          <w:lang w:val="en-NZ"/>
        </w:rPr>
        <w:t xml:space="preserve">, </w:t>
      </w:r>
      <w:r w:rsidRPr="00C23452">
        <w:rPr>
          <w:rFonts w:cs="Arial"/>
          <w:szCs w:val="22"/>
          <w:lang w:val="en-NZ"/>
        </w:rPr>
        <w:t>subject to the following non-standard conditions:</w:t>
      </w:r>
    </w:p>
    <w:p w14:paraId="3023E162" w14:textId="77777777" w:rsidR="00C23452" w:rsidRPr="00C23452" w:rsidRDefault="00C23452" w:rsidP="00C23452">
      <w:pPr>
        <w:rPr>
          <w:color w:val="FF0000"/>
          <w:lang w:val="en-NZ"/>
        </w:rPr>
      </w:pPr>
    </w:p>
    <w:p w14:paraId="6B8A3607" w14:textId="77777777" w:rsidR="00C23452" w:rsidRPr="00C23452" w:rsidRDefault="00C23452" w:rsidP="00C23452">
      <w:pPr>
        <w:numPr>
          <w:ilvl w:val="0"/>
          <w:numId w:val="36"/>
        </w:numPr>
        <w:spacing w:before="80" w:after="80" w:line="259" w:lineRule="auto"/>
        <w:contextualSpacing/>
        <w:rPr>
          <w:rFonts w:cs="Arial"/>
          <w:szCs w:val="22"/>
          <w:lang w:val="en-NZ"/>
        </w:rPr>
      </w:pPr>
      <w:r w:rsidRPr="00C23452">
        <w:rPr>
          <w:rFonts w:cs="Arial"/>
          <w:szCs w:val="22"/>
          <w:lang w:val="en-NZ"/>
        </w:rPr>
        <w:t>Please address all outstanding ethical issues raised by the Committee</w:t>
      </w:r>
    </w:p>
    <w:p w14:paraId="3047AB0C" w14:textId="77777777" w:rsidR="00C23452" w:rsidRPr="00C23452" w:rsidRDefault="00C23452" w:rsidP="00C23452">
      <w:pPr>
        <w:numPr>
          <w:ilvl w:val="0"/>
          <w:numId w:val="36"/>
        </w:numPr>
        <w:spacing w:before="80" w:after="80" w:line="259" w:lineRule="auto"/>
        <w:rPr>
          <w:rFonts w:cs="Arial"/>
          <w:szCs w:val="22"/>
          <w:lang w:val="en-NZ"/>
        </w:rPr>
      </w:pPr>
      <w:r w:rsidRPr="00C23452">
        <w:rPr>
          <w:rFonts w:cs="Arial"/>
          <w:szCs w:val="22"/>
          <w:lang w:val="en-NZ"/>
        </w:rPr>
        <w:t xml:space="preserve">Please update the Participant Information Sheet and Consent Form, </w:t>
      </w:r>
      <w:proofErr w:type="gramStart"/>
      <w:r w:rsidRPr="00C23452">
        <w:rPr>
          <w:rFonts w:cs="Arial"/>
          <w:szCs w:val="22"/>
          <w:lang w:val="en-NZ"/>
        </w:rPr>
        <w:t>taking into account</w:t>
      </w:r>
      <w:proofErr w:type="gramEnd"/>
      <w:r w:rsidRPr="00C23452">
        <w:rPr>
          <w:rFonts w:cs="Arial"/>
          <w:szCs w:val="22"/>
          <w:lang w:val="en-NZ"/>
        </w:rPr>
        <w:t xml:space="preserve"> the feedback provided by the Committee. </w:t>
      </w:r>
      <w:r w:rsidRPr="00C23452">
        <w:rPr>
          <w:i/>
          <w:iCs/>
        </w:rPr>
        <w:t>(National Ethical Standards for Health and Disability Research and Quality Improvement, para 7.15 – 7.17).</w:t>
      </w:r>
    </w:p>
    <w:p w14:paraId="4879B29E" w14:textId="77777777" w:rsidR="00C23452" w:rsidRPr="00C23452" w:rsidRDefault="00C23452" w:rsidP="00C23452">
      <w:pPr>
        <w:numPr>
          <w:ilvl w:val="0"/>
          <w:numId w:val="36"/>
        </w:numPr>
        <w:spacing w:before="80" w:after="80" w:line="259" w:lineRule="auto"/>
        <w:rPr>
          <w:rFonts w:cs="Arial"/>
          <w:szCs w:val="22"/>
          <w:lang w:val="en-NZ"/>
        </w:rPr>
      </w:pPr>
      <w:r w:rsidRPr="00C23452">
        <w:lastRenderedPageBreak/>
        <w:t xml:space="preserve">Please update the study protocol, </w:t>
      </w:r>
      <w:proofErr w:type="gramStart"/>
      <w:r w:rsidRPr="00C23452">
        <w:t>taking into account</w:t>
      </w:r>
      <w:proofErr w:type="gramEnd"/>
      <w:r w:rsidRPr="00C23452">
        <w:t xml:space="preserve"> the feedback provided by the Committee. </w:t>
      </w:r>
      <w:r w:rsidRPr="00C23452">
        <w:rPr>
          <w:i/>
          <w:iCs/>
        </w:rPr>
        <w:t>(National Ethical Standards for Health and Disability Research and Quality Improvement, para 9.7).</w:t>
      </w:r>
    </w:p>
    <w:p w14:paraId="5F83B229" w14:textId="77777777" w:rsidR="00C23452" w:rsidRDefault="00C23452" w:rsidP="00540FF2">
      <w:pPr>
        <w:rPr>
          <w:color w:val="4BACC6"/>
          <w:lang w:val="en-NZ"/>
        </w:rPr>
      </w:pPr>
    </w:p>
    <w:p w14:paraId="7745BBB6" w14:textId="77777777" w:rsidR="00A66F2E" w:rsidRPr="00DA5F0B" w:rsidRDefault="007B18B7" w:rsidP="00A66F2E">
      <w:pPr>
        <w:pStyle w:val="Heading2"/>
      </w:pPr>
      <w:r>
        <w:br w:type="page"/>
      </w:r>
      <w:r w:rsidR="00A66F2E" w:rsidRPr="00DA5F0B">
        <w:lastRenderedPageBreak/>
        <w:t>General business</w:t>
      </w:r>
    </w:p>
    <w:p w14:paraId="178BCC5F" w14:textId="12BD58CD" w:rsidR="00A66F2E" w:rsidRPr="00DC62A5" w:rsidRDefault="00A66F2E" w:rsidP="00DD550F">
      <w:pPr>
        <w:ind w:left="465"/>
      </w:pPr>
    </w:p>
    <w:p w14:paraId="692C13B4" w14:textId="77777777" w:rsidR="00A66F2E" w:rsidRDefault="00A66F2E" w:rsidP="00A66F2E"/>
    <w:p w14:paraId="5AFCCD43" w14:textId="77777777" w:rsidR="00A66F2E" w:rsidRDefault="00A66F2E" w:rsidP="00A66F2E">
      <w:pPr>
        <w:numPr>
          <w:ilvl w:val="0"/>
          <w:numId w:val="1"/>
        </w:numPr>
      </w:pPr>
      <w:r>
        <w:t>The</w:t>
      </w:r>
      <w:r w:rsidRPr="00F945B4">
        <w:rPr>
          <w:color w:val="FF0000"/>
        </w:rPr>
        <w:t xml:space="preserve"> </w:t>
      </w:r>
      <w:r>
        <w:t>Chair reminded the Committee of the date and time of its next scheduled meeting:</w:t>
      </w:r>
    </w:p>
    <w:p w14:paraId="2F5B5A42" w14:textId="77777777" w:rsidR="00A66F2E" w:rsidRDefault="00A66F2E" w:rsidP="00A66F2E">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A66F2E" w:rsidRPr="00E24E77" w14:paraId="180BC598" w14:textId="77777777" w:rsidTr="00223C3D">
        <w:tc>
          <w:tcPr>
            <w:tcW w:w="2160" w:type="dxa"/>
            <w:tcBorders>
              <w:top w:val="single" w:sz="4" w:space="0" w:color="auto"/>
            </w:tcBorders>
          </w:tcPr>
          <w:p w14:paraId="5EA2646D" w14:textId="77777777" w:rsidR="00A66F2E" w:rsidRPr="00E24E77" w:rsidRDefault="00A66F2E" w:rsidP="00223C3D">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16F38A42" w14:textId="3EB2A3DA" w:rsidR="00A66F2E" w:rsidRPr="00D12113" w:rsidRDefault="00A778CF" w:rsidP="00223C3D">
            <w:pPr>
              <w:spacing w:before="80" w:after="80"/>
              <w:rPr>
                <w:rFonts w:cs="Arial"/>
                <w:color w:val="FF3399"/>
                <w:sz w:val="20"/>
                <w:lang w:val="en-NZ"/>
              </w:rPr>
            </w:pPr>
            <w:r>
              <w:rPr>
                <w:rFonts w:cs="Arial"/>
                <w:sz w:val="20"/>
                <w:lang w:val="en-NZ"/>
              </w:rPr>
              <w:t>15 February 2022</w:t>
            </w:r>
          </w:p>
        </w:tc>
      </w:tr>
      <w:tr w:rsidR="00A66F2E" w:rsidRPr="00E24E77" w14:paraId="58313BB6" w14:textId="77777777" w:rsidTr="00223C3D">
        <w:tc>
          <w:tcPr>
            <w:tcW w:w="2160" w:type="dxa"/>
            <w:tcBorders>
              <w:bottom w:val="single" w:sz="4" w:space="0" w:color="auto"/>
            </w:tcBorders>
          </w:tcPr>
          <w:p w14:paraId="16A813DD" w14:textId="77777777" w:rsidR="00A66F2E" w:rsidRPr="00E24E77" w:rsidRDefault="00A66F2E" w:rsidP="00223C3D">
            <w:pPr>
              <w:spacing w:before="80" w:after="80"/>
              <w:rPr>
                <w:rFonts w:cs="Arial"/>
                <w:b/>
                <w:sz w:val="20"/>
                <w:lang w:val="en-NZ"/>
              </w:rPr>
            </w:pPr>
            <w:r>
              <w:rPr>
                <w:rFonts w:cs="Arial"/>
                <w:b/>
                <w:sz w:val="20"/>
                <w:lang w:val="en-NZ"/>
              </w:rPr>
              <w:t>Zoom details</w:t>
            </w:r>
            <w:r w:rsidRPr="00E24E77">
              <w:rPr>
                <w:rFonts w:cs="Arial"/>
                <w:b/>
                <w:sz w:val="20"/>
                <w:lang w:val="en-NZ"/>
              </w:rPr>
              <w:t>:</w:t>
            </w:r>
          </w:p>
        </w:tc>
        <w:tc>
          <w:tcPr>
            <w:tcW w:w="6120" w:type="dxa"/>
            <w:tcBorders>
              <w:bottom w:val="single" w:sz="4" w:space="0" w:color="auto"/>
            </w:tcBorders>
          </w:tcPr>
          <w:p w14:paraId="490ECF3D" w14:textId="77777777" w:rsidR="00A66F2E" w:rsidRPr="00D12113" w:rsidRDefault="00A66F2E" w:rsidP="00223C3D">
            <w:pPr>
              <w:spacing w:before="80" w:after="80"/>
              <w:rPr>
                <w:rFonts w:cs="Arial"/>
                <w:color w:val="FF3399"/>
                <w:sz w:val="20"/>
                <w:lang w:val="en-NZ"/>
              </w:rPr>
            </w:pPr>
            <w:r>
              <w:rPr>
                <w:rFonts w:cs="Arial"/>
                <w:sz w:val="20"/>
                <w:lang w:val="en-NZ"/>
              </w:rPr>
              <w:t>To be determined</w:t>
            </w:r>
          </w:p>
        </w:tc>
      </w:tr>
    </w:tbl>
    <w:p w14:paraId="7990A69C" w14:textId="6B45E20D" w:rsidR="00A66F2E" w:rsidRPr="0054344C" w:rsidRDefault="00A66F2E" w:rsidP="00A778CF">
      <w:pPr>
        <w:ind w:left="465"/>
        <w:rPr>
          <w:b/>
          <w:szCs w:val="22"/>
        </w:rPr>
      </w:pPr>
    </w:p>
    <w:p w14:paraId="3D54B877" w14:textId="77777777" w:rsidR="00A66F2E" w:rsidRPr="00946B92" w:rsidRDefault="00A66F2E" w:rsidP="00A66F2E">
      <w:pPr>
        <w:rPr>
          <w:szCs w:val="22"/>
        </w:rPr>
      </w:pPr>
    </w:p>
    <w:p w14:paraId="76358891" w14:textId="77777777" w:rsidR="00A66F2E" w:rsidRDefault="00A66F2E" w:rsidP="00A66F2E"/>
    <w:p w14:paraId="7EC50C9F" w14:textId="5E842C2E" w:rsidR="00A66F2E" w:rsidRPr="00121262" w:rsidRDefault="00A66F2E" w:rsidP="00A66F2E">
      <w:r w:rsidRPr="00A778CF">
        <w:t xml:space="preserve">The meeting closed at </w:t>
      </w:r>
      <w:r w:rsidR="00A778CF" w:rsidRPr="00A778CF">
        <w:rPr>
          <w:rFonts w:cs="Arial"/>
          <w:szCs w:val="22"/>
          <w:lang w:val="en-NZ"/>
        </w:rPr>
        <w:t>5:20 pm.</w:t>
      </w:r>
    </w:p>
    <w:p w14:paraId="688229F8" w14:textId="77777777" w:rsidR="00C06097" w:rsidRPr="00121262" w:rsidRDefault="00C06097" w:rsidP="00A66F2E"/>
    <w:sectPr w:rsidR="00C06097" w:rsidRPr="00121262" w:rsidSect="008F6D9D">
      <w:footerReference w:type="even" r:id="rId20"/>
      <w:footerReference w:type="default" r:id="rId21"/>
      <w:headerReference w:type="first" r:id="rId22"/>
      <w:footerReference w:type="first" r:id="rId23"/>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9AF86" w14:textId="77777777" w:rsidR="00BB3B07" w:rsidRDefault="00BB3B07">
      <w:r>
        <w:separator/>
      </w:r>
    </w:p>
  </w:endnote>
  <w:endnote w:type="continuationSeparator" w:id="0">
    <w:p w14:paraId="2A1A0C20" w14:textId="77777777" w:rsidR="00BB3B07" w:rsidRDefault="00BB3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13BD4"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A10889"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11" w:type="dxa"/>
      <w:tblInd w:w="250" w:type="dxa"/>
      <w:tblLook w:val="04A0" w:firstRow="1" w:lastRow="0" w:firstColumn="1" w:lastColumn="0" w:noHBand="0" w:noVBand="1"/>
    </w:tblPr>
    <w:tblGrid>
      <w:gridCol w:w="8222"/>
      <w:gridCol w:w="1789"/>
    </w:tblGrid>
    <w:tr w:rsidR="0081053D" w:rsidRPr="00977E7F" w14:paraId="7DA8004A" w14:textId="77777777" w:rsidTr="00D73B66">
      <w:trPr>
        <w:trHeight w:val="282"/>
      </w:trPr>
      <w:tc>
        <w:tcPr>
          <w:tcW w:w="8222" w:type="dxa"/>
        </w:tcPr>
        <w:p w14:paraId="5E60BE96" w14:textId="03CF8E8B" w:rsidR="0081053D" w:rsidRPr="00A80989" w:rsidRDefault="00BE2A32" w:rsidP="00D73B66">
          <w:pPr>
            <w:pStyle w:val="Footer"/>
            <w:ind w:left="171" w:right="360"/>
            <w:rPr>
              <w:rFonts w:ascii="Arial Narrow" w:hAnsi="Arial Narrow"/>
              <w:sz w:val="16"/>
              <w:szCs w:val="16"/>
              <w:lang w:eastAsia="en-GB"/>
            </w:rPr>
          </w:pPr>
          <w:r w:rsidRPr="00A80989">
            <w:rPr>
              <w:rFonts w:cs="Arial"/>
              <w:sz w:val="16"/>
              <w:szCs w:val="16"/>
            </w:rPr>
            <w:t xml:space="preserve">HDEC Minutes – </w:t>
          </w:r>
          <w:r w:rsidR="00A80989" w:rsidRPr="00A80989">
            <w:rPr>
              <w:rFonts w:cs="Arial"/>
              <w:sz w:val="16"/>
              <w:szCs w:val="16"/>
              <w:lang w:val="en-NZ"/>
            </w:rPr>
            <w:t>Northern A</w:t>
          </w:r>
          <w:r w:rsidR="00A66F2E" w:rsidRPr="00A80989">
            <w:rPr>
              <w:rFonts w:cs="Arial"/>
              <w:sz w:val="16"/>
              <w:szCs w:val="16"/>
              <w:lang w:val="en-NZ"/>
            </w:rPr>
            <w:t xml:space="preserve"> Health and Disability Ethics Committee </w:t>
          </w:r>
          <w:r w:rsidR="00A80989" w:rsidRPr="00A80989">
            <w:rPr>
              <w:rFonts w:cs="Arial"/>
              <w:sz w:val="16"/>
              <w:szCs w:val="16"/>
            </w:rPr>
            <w:t>- 16 November 2021</w:t>
          </w:r>
        </w:p>
      </w:tc>
      <w:tc>
        <w:tcPr>
          <w:tcW w:w="1789" w:type="dxa"/>
        </w:tcPr>
        <w:p w14:paraId="407C5A7B"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31200E65" w14:textId="5270C4ED" w:rsidR="00522B40" w:rsidRPr="00BF6505" w:rsidRDefault="009428B2"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03F83255" wp14:editId="6FA97169">
          <wp:simplePos x="0" y="0"/>
          <wp:positionH relativeFrom="column">
            <wp:posOffset>-731520</wp:posOffset>
          </wp:positionH>
          <wp:positionV relativeFrom="paragraph">
            <wp:posOffset>-348615</wp:posOffset>
          </wp:positionV>
          <wp:extent cx="5390515" cy="595630"/>
          <wp:effectExtent l="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82" w:type="dxa"/>
      <w:tblInd w:w="534" w:type="dxa"/>
      <w:tblLook w:val="04A0" w:firstRow="1" w:lastRow="0" w:firstColumn="1" w:lastColumn="0" w:noHBand="0" w:noVBand="1"/>
    </w:tblPr>
    <w:tblGrid>
      <w:gridCol w:w="7796"/>
      <w:gridCol w:w="1886"/>
    </w:tblGrid>
    <w:tr w:rsidR="0081053D" w:rsidRPr="00977E7F" w14:paraId="45B4E911" w14:textId="77777777" w:rsidTr="00D73B66">
      <w:trPr>
        <w:trHeight w:val="283"/>
      </w:trPr>
      <w:tc>
        <w:tcPr>
          <w:tcW w:w="7796" w:type="dxa"/>
        </w:tcPr>
        <w:p w14:paraId="51AC4149" w14:textId="295C0EBA"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004439BC" w:rsidRPr="004439BC">
            <w:rPr>
              <w:rFonts w:cs="Arial"/>
              <w:sz w:val="16"/>
              <w:szCs w:val="16"/>
              <w:lang w:val="en-NZ"/>
            </w:rPr>
            <w:t>Northern A</w:t>
          </w:r>
          <w:r w:rsidR="004B7C11" w:rsidRPr="004439BC">
            <w:rPr>
              <w:rFonts w:cs="Arial"/>
              <w:sz w:val="16"/>
              <w:szCs w:val="16"/>
              <w:lang w:val="en-NZ"/>
            </w:rPr>
            <w:t xml:space="preserve"> Health and Disability Ethics Committee </w:t>
          </w:r>
          <w:proofErr w:type="gramStart"/>
          <w:r w:rsidR="004B7C11" w:rsidRPr="004439BC">
            <w:rPr>
              <w:rFonts w:cs="Arial"/>
              <w:sz w:val="16"/>
              <w:szCs w:val="16"/>
            </w:rPr>
            <w:t xml:space="preserve">– </w:t>
          </w:r>
          <w:r w:rsidR="004439BC" w:rsidRPr="004439BC">
            <w:rPr>
              <w:rFonts w:cs="Arial"/>
              <w:sz w:val="16"/>
              <w:szCs w:val="16"/>
            </w:rPr>
            <w:t xml:space="preserve"> 16</w:t>
          </w:r>
          <w:proofErr w:type="gramEnd"/>
          <w:r w:rsidR="004439BC" w:rsidRPr="004439BC">
            <w:rPr>
              <w:rFonts w:cs="Arial"/>
              <w:sz w:val="16"/>
              <w:szCs w:val="16"/>
            </w:rPr>
            <w:t xml:space="preserve"> November 2021</w:t>
          </w:r>
        </w:p>
      </w:tc>
      <w:tc>
        <w:tcPr>
          <w:tcW w:w="1886" w:type="dxa"/>
        </w:tcPr>
        <w:p w14:paraId="585165A2" w14:textId="77777777" w:rsidR="0081053D" w:rsidRPr="00977E7F" w:rsidRDefault="0081053D"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485E1C9F" w14:textId="5731DD11" w:rsidR="00BF6505" w:rsidRPr="00C91F3F" w:rsidRDefault="009428B2"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631A82B8" wp14:editId="4F7F06BA">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0F2D2" w14:textId="77777777" w:rsidR="00BB3B07" w:rsidRDefault="00BB3B07">
      <w:r>
        <w:separator/>
      </w:r>
    </w:p>
  </w:footnote>
  <w:footnote w:type="continuationSeparator" w:id="0">
    <w:p w14:paraId="19337D19" w14:textId="77777777" w:rsidR="00BB3B07" w:rsidRDefault="00BB3B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4" w:type="dxa"/>
      <w:tblInd w:w="-72" w:type="dxa"/>
      <w:tblBorders>
        <w:bottom w:val="single" w:sz="4" w:space="0" w:color="auto"/>
      </w:tblBorders>
      <w:tblLook w:val="00BF" w:firstRow="1" w:lastRow="0" w:firstColumn="1" w:lastColumn="0" w:noHBand="0" w:noVBand="0"/>
    </w:tblPr>
    <w:tblGrid>
      <w:gridCol w:w="1914"/>
      <w:gridCol w:w="7480"/>
    </w:tblGrid>
    <w:tr w:rsidR="00522B40" w14:paraId="24FBBB0F" w14:textId="77777777" w:rsidTr="008F6D9D">
      <w:trPr>
        <w:trHeight w:val="1079"/>
      </w:trPr>
      <w:tc>
        <w:tcPr>
          <w:tcW w:w="1914" w:type="dxa"/>
          <w:tcBorders>
            <w:bottom w:val="single" w:sz="4" w:space="0" w:color="auto"/>
          </w:tcBorders>
        </w:tcPr>
        <w:p w14:paraId="4896CFB3" w14:textId="27BE3C20" w:rsidR="00522B40" w:rsidRPr="00987913" w:rsidRDefault="009428B2" w:rsidP="00296E6F">
          <w:pPr>
            <w:pStyle w:val="Heading1"/>
          </w:pPr>
          <w:r>
            <w:rPr>
              <w:noProof/>
            </w:rPr>
            <w:drawing>
              <wp:anchor distT="0" distB="0" distL="114300" distR="114300" simplePos="0" relativeHeight="251656704" behindDoc="0" locked="0" layoutInCell="1" allowOverlap="1" wp14:anchorId="63AF9CAD" wp14:editId="4B196180">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a:ln>
                          <a:noFill/>
                        </a:ln>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5CAAF166" w14:textId="77777777" w:rsidR="00522B40" w:rsidRPr="00296E6F" w:rsidRDefault="0054344C" w:rsidP="00296E6F">
          <w:pPr>
            <w:pStyle w:val="Heading1"/>
          </w:pPr>
          <w:r>
            <w:t xml:space="preserve">                  </w:t>
          </w:r>
          <w:r w:rsidR="00522B40" w:rsidRPr="00296E6F">
            <w:t>Minutes</w:t>
          </w:r>
        </w:p>
      </w:tc>
    </w:tr>
  </w:tbl>
  <w:p w14:paraId="68440297"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1192"/>
    <w:multiLevelType w:val="hybridMultilevel"/>
    <w:tmpl w:val="E6A6264E"/>
    <w:lvl w:ilvl="0" w:tplc="13CCB6B0">
      <w:start w:val="1"/>
      <w:numFmt w:val="decimal"/>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352062A"/>
    <w:multiLevelType w:val="hybridMultilevel"/>
    <w:tmpl w:val="BF06F3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7F87044"/>
    <w:multiLevelType w:val="hybridMultilevel"/>
    <w:tmpl w:val="3E9A02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DF4572C"/>
    <w:multiLevelType w:val="hybridMultilevel"/>
    <w:tmpl w:val="E7FADE76"/>
    <w:lvl w:ilvl="0" w:tplc="87AAE4F2">
      <w:start w:val="1"/>
      <w:numFmt w:val="decimal"/>
      <w:lvlText w:val="%1."/>
      <w:lvlJc w:val="left"/>
      <w:pPr>
        <w:ind w:left="720" w:hanging="360"/>
      </w:pPr>
      <w:rPr>
        <w:rFonts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07A2C69"/>
    <w:multiLevelType w:val="hybridMultilevel"/>
    <w:tmpl w:val="8656FFE8"/>
    <w:lvl w:ilvl="0" w:tplc="13CCB6B0">
      <w:start w:val="1"/>
      <w:numFmt w:val="decimal"/>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21C12876"/>
    <w:multiLevelType w:val="hybridMultilevel"/>
    <w:tmpl w:val="C994EA88"/>
    <w:lvl w:ilvl="0" w:tplc="1409000F">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395CE774"/>
    <w:lvl w:ilvl="0" w:tplc="13CCB6B0">
      <w:start w:val="1"/>
      <w:numFmt w:val="decimal"/>
      <w:pStyle w:val="ListParagraph"/>
      <w:lvlText w:val="%1."/>
      <w:lvlJc w:val="left"/>
      <w:pPr>
        <w:ind w:left="360" w:hanging="360"/>
      </w:pPr>
      <w:rPr>
        <w:rFonts w:cs="Times New Roman" w:hint="default"/>
        <w:color w:val="auto"/>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32A4055B"/>
    <w:multiLevelType w:val="hybridMultilevel"/>
    <w:tmpl w:val="334C334C"/>
    <w:lvl w:ilvl="0" w:tplc="7D28E1A4">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330A495A"/>
    <w:multiLevelType w:val="hybridMultilevel"/>
    <w:tmpl w:val="877AFC92"/>
    <w:lvl w:ilvl="0" w:tplc="1409000F">
      <w:start w:val="1"/>
      <w:numFmt w:val="decimal"/>
      <w:lvlText w:val="%1."/>
      <w:lvlJc w:val="left"/>
      <w:pPr>
        <w:ind w:left="360" w:hanging="360"/>
      </w:pPr>
      <w:rPr>
        <w:rFonts w:hint="default"/>
        <w:color w:val="auto"/>
      </w:rPr>
    </w:lvl>
    <w:lvl w:ilvl="1" w:tplc="FFFFFFFF" w:tentative="1">
      <w:start w:val="1"/>
      <w:numFmt w:val="bullet"/>
      <w:lvlText w:val="o"/>
      <w:lvlJc w:val="left"/>
      <w:pPr>
        <w:ind w:left="1014" w:hanging="360"/>
      </w:pPr>
      <w:rPr>
        <w:rFonts w:ascii="Courier New" w:hAnsi="Courier New" w:cs="Courier New"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abstractNum w:abstractNumId="11" w15:restartNumberingAfterBreak="0">
    <w:nsid w:val="3EB15577"/>
    <w:multiLevelType w:val="hybridMultilevel"/>
    <w:tmpl w:val="1C28B2C0"/>
    <w:lvl w:ilvl="0" w:tplc="1409000F">
      <w:start w:val="1"/>
      <w:numFmt w:val="decimal"/>
      <w:lvlText w:val="%1."/>
      <w:lvlJc w:val="left"/>
      <w:pPr>
        <w:ind w:left="360" w:hanging="360"/>
      </w:pPr>
      <w:rPr>
        <w:rFonts w:hint="default"/>
        <w:color w:val="auto"/>
      </w:rPr>
    </w:lvl>
    <w:lvl w:ilvl="1" w:tplc="14090019">
      <w:start w:val="1"/>
      <w:numFmt w:val="bullet"/>
      <w:lvlText w:val="o"/>
      <w:lvlJc w:val="left"/>
      <w:pPr>
        <w:ind w:left="1080" w:hanging="360"/>
      </w:pPr>
      <w:rPr>
        <w:rFonts w:ascii="Courier New" w:hAnsi="Courier New" w:hint="default"/>
      </w:rPr>
    </w:lvl>
    <w:lvl w:ilvl="2" w:tplc="1409001B">
      <w:start w:val="1"/>
      <w:numFmt w:val="lowerLetter"/>
      <w:lvlText w:val="%3."/>
      <w:lvlJc w:val="left"/>
      <w:pPr>
        <w:ind w:left="1800" w:hanging="360"/>
      </w:pPr>
      <w:rPr>
        <w:rFonts w:hint="default"/>
      </w:rPr>
    </w:lvl>
    <w:lvl w:ilvl="3" w:tplc="1409000F" w:tentative="1">
      <w:start w:val="1"/>
      <w:numFmt w:val="bullet"/>
      <w:lvlText w:val=""/>
      <w:lvlJc w:val="left"/>
      <w:pPr>
        <w:ind w:left="2520" w:hanging="360"/>
      </w:pPr>
      <w:rPr>
        <w:rFonts w:ascii="Symbol" w:hAnsi="Symbol" w:hint="default"/>
      </w:rPr>
    </w:lvl>
    <w:lvl w:ilvl="4" w:tplc="14090019" w:tentative="1">
      <w:start w:val="1"/>
      <w:numFmt w:val="bullet"/>
      <w:lvlText w:val="o"/>
      <w:lvlJc w:val="left"/>
      <w:pPr>
        <w:ind w:left="3240" w:hanging="360"/>
      </w:pPr>
      <w:rPr>
        <w:rFonts w:ascii="Courier New" w:hAnsi="Courier New" w:hint="default"/>
      </w:rPr>
    </w:lvl>
    <w:lvl w:ilvl="5" w:tplc="1409001B" w:tentative="1">
      <w:start w:val="1"/>
      <w:numFmt w:val="bullet"/>
      <w:lvlText w:val=""/>
      <w:lvlJc w:val="left"/>
      <w:pPr>
        <w:ind w:left="3960" w:hanging="360"/>
      </w:pPr>
      <w:rPr>
        <w:rFonts w:ascii="Wingdings" w:hAnsi="Wingdings" w:hint="default"/>
      </w:rPr>
    </w:lvl>
    <w:lvl w:ilvl="6" w:tplc="1409000F" w:tentative="1">
      <w:start w:val="1"/>
      <w:numFmt w:val="bullet"/>
      <w:lvlText w:val=""/>
      <w:lvlJc w:val="left"/>
      <w:pPr>
        <w:ind w:left="4680" w:hanging="360"/>
      </w:pPr>
      <w:rPr>
        <w:rFonts w:ascii="Symbol" w:hAnsi="Symbol" w:hint="default"/>
      </w:rPr>
    </w:lvl>
    <w:lvl w:ilvl="7" w:tplc="14090019" w:tentative="1">
      <w:start w:val="1"/>
      <w:numFmt w:val="bullet"/>
      <w:lvlText w:val="o"/>
      <w:lvlJc w:val="left"/>
      <w:pPr>
        <w:ind w:left="5400" w:hanging="360"/>
      </w:pPr>
      <w:rPr>
        <w:rFonts w:ascii="Courier New" w:hAnsi="Courier New" w:hint="default"/>
      </w:rPr>
    </w:lvl>
    <w:lvl w:ilvl="8" w:tplc="1409001B" w:tentative="1">
      <w:start w:val="1"/>
      <w:numFmt w:val="bullet"/>
      <w:lvlText w:val=""/>
      <w:lvlJc w:val="left"/>
      <w:pPr>
        <w:ind w:left="6120" w:hanging="360"/>
      </w:pPr>
      <w:rPr>
        <w:rFonts w:ascii="Wingdings" w:hAnsi="Wingdings" w:hint="default"/>
      </w:rPr>
    </w:lvl>
  </w:abstractNum>
  <w:abstractNum w:abstractNumId="12" w15:restartNumberingAfterBreak="0">
    <w:nsid w:val="429F2305"/>
    <w:multiLevelType w:val="hybridMultilevel"/>
    <w:tmpl w:val="6C42B9D0"/>
    <w:lvl w:ilvl="0" w:tplc="13CCB6B0">
      <w:start w:val="1"/>
      <w:numFmt w:val="bullet"/>
      <w:lvlText w:val=""/>
      <w:lvlJc w:val="left"/>
      <w:pPr>
        <w:ind w:left="720" w:hanging="360"/>
      </w:pPr>
      <w:rPr>
        <w:rFonts w:ascii="Symbol" w:hAnsi="Symbol" w:hint="default"/>
      </w:rPr>
    </w:lvl>
    <w:lvl w:ilvl="1" w:tplc="14090019" w:tentative="1">
      <w:start w:val="1"/>
      <w:numFmt w:val="bullet"/>
      <w:lvlText w:val="o"/>
      <w:lvlJc w:val="left"/>
      <w:pPr>
        <w:ind w:left="1440" w:hanging="360"/>
      </w:pPr>
      <w:rPr>
        <w:rFonts w:ascii="Courier New" w:hAnsi="Courier New" w:cs="Courier New" w:hint="default"/>
      </w:rPr>
    </w:lvl>
    <w:lvl w:ilvl="2" w:tplc="1409001B" w:tentative="1">
      <w:start w:val="1"/>
      <w:numFmt w:val="bullet"/>
      <w:lvlText w:val=""/>
      <w:lvlJc w:val="left"/>
      <w:pPr>
        <w:ind w:left="2160" w:hanging="360"/>
      </w:pPr>
      <w:rPr>
        <w:rFonts w:ascii="Wingdings" w:hAnsi="Wingdings" w:hint="default"/>
      </w:rPr>
    </w:lvl>
    <w:lvl w:ilvl="3" w:tplc="1409000F" w:tentative="1">
      <w:start w:val="1"/>
      <w:numFmt w:val="bullet"/>
      <w:lvlText w:val=""/>
      <w:lvlJc w:val="left"/>
      <w:pPr>
        <w:ind w:left="2880" w:hanging="360"/>
      </w:pPr>
      <w:rPr>
        <w:rFonts w:ascii="Symbol" w:hAnsi="Symbol" w:hint="default"/>
      </w:rPr>
    </w:lvl>
    <w:lvl w:ilvl="4" w:tplc="14090019" w:tentative="1">
      <w:start w:val="1"/>
      <w:numFmt w:val="bullet"/>
      <w:lvlText w:val="o"/>
      <w:lvlJc w:val="left"/>
      <w:pPr>
        <w:ind w:left="3600" w:hanging="360"/>
      </w:pPr>
      <w:rPr>
        <w:rFonts w:ascii="Courier New" w:hAnsi="Courier New" w:cs="Courier New" w:hint="default"/>
      </w:rPr>
    </w:lvl>
    <w:lvl w:ilvl="5" w:tplc="1409001B" w:tentative="1">
      <w:start w:val="1"/>
      <w:numFmt w:val="bullet"/>
      <w:lvlText w:val=""/>
      <w:lvlJc w:val="left"/>
      <w:pPr>
        <w:ind w:left="4320" w:hanging="360"/>
      </w:pPr>
      <w:rPr>
        <w:rFonts w:ascii="Wingdings" w:hAnsi="Wingdings" w:hint="default"/>
      </w:rPr>
    </w:lvl>
    <w:lvl w:ilvl="6" w:tplc="1409000F" w:tentative="1">
      <w:start w:val="1"/>
      <w:numFmt w:val="bullet"/>
      <w:lvlText w:val=""/>
      <w:lvlJc w:val="left"/>
      <w:pPr>
        <w:ind w:left="5040" w:hanging="360"/>
      </w:pPr>
      <w:rPr>
        <w:rFonts w:ascii="Symbol" w:hAnsi="Symbol" w:hint="default"/>
      </w:rPr>
    </w:lvl>
    <w:lvl w:ilvl="7" w:tplc="14090019" w:tentative="1">
      <w:start w:val="1"/>
      <w:numFmt w:val="bullet"/>
      <w:lvlText w:val="o"/>
      <w:lvlJc w:val="left"/>
      <w:pPr>
        <w:ind w:left="5760" w:hanging="360"/>
      </w:pPr>
      <w:rPr>
        <w:rFonts w:ascii="Courier New" w:hAnsi="Courier New" w:cs="Courier New" w:hint="default"/>
      </w:rPr>
    </w:lvl>
    <w:lvl w:ilvl="8" w:tplc="1409001B" w:tentative="1">
      <w:start w:val="1"/>
      <w:numFmt w:val="bullet"/>
      <w:lvlText w:val=""/>
      <w:lvlJc w:val="left"/>
      <w:pPr>
        <w:ind w:left="6480" w:hanging="360"/>
      </w:pPr>
      <w:rPr>
        <w:rFonts w:ascii="Wingdings" w:hAnsi="Wingdings" w:hint="default"/>
      </w:rPr>
    </w:lvl>
  </w:abstractNum>
  <w:abstractNum w:abstractNumId="13"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4" w15:restartNumberingAfterBreak="0">
    <w:nsid w:val="47956950"/>
    <w:multiLevelType w:val="hybridMultilevel"/>
    <w:tmpl w:val="CE0651A8"/>
    <w:lvl w:ilvl="0" w:tplc="13CCB6B0">
      <w:start w:val="1"/>
      <w:numFmt w:val="decimal"/>
      <w:lvlText w:val="%1."/>
      <w:lvlJc w:val="left"/>
      <w:pPr>
        <w:ind w:left="360" w:hanging="360"/>
      </w:pPr>
      <w:rPr>
        <w:rFonts w:cs="Times New Roman" w:hint="default"/>
        <w:color w:val="auto"/>
      </w:rPr>
    </w:lvl>
    <w:lvl w:ilvl="1" w:tplc="14090003">
      <w:start w:val="1"/>
      <w:numFmt w:val="lowerLetter"/>
      <w:lvlText w:val="%2."/>
      <w:lvlJc w:val="left"/>
      <w:pPr>
        <w:ind w:left="1080" w:hanging="360"/>
      </w:pPr>
      <w:rPr>
        <w:rFont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49993307"/>
    <w:multiLevelType w:val="hybridMultilevel"/>
    <w:tmpl w:val="FBCA40DA"/>
    <w:lvl w:ilvl="0" w:tplc="87AAE4F2">
      <w:start w:val="1"/>
      <w:numFmt w:val="decimal"/>
      <w:lvlText w:val="%1."/>
      <w:lvlJc w:val="left"/>
      <w:pPr>
        <w:ind w:left="360" w:hanging="360"/>
      </w:pPr>
      <w:rPr>
        <w:rFonts w:cs="Times New Roman" w:hint="default"/>
        <w:color w:val="auto"/>
      </w:rPr>
    </w:lvl>
    <w:lvl w:ilvl="1" w:tplc="14090019">
      <w:start w:val="1"/>
      <w:numFmt w:val="bullet"/>
      <w:lvlText w:val="o"/>
      <w:lvlJc w:val="left"/>
      <w:pPr>
        <w:ind w:left="1080" w:hanging="360"/>
      </w:pPr>
      <w:rPr>
        <w:rFonts w:ascii="Courier New" w:hAnsi="Courier New" w:hint="default"/>
      </w:rPr>
    </w:lvl>
    <w:lvl w:ilvl="2" w:tplc="1409001B" w:tentative="1">
      <w:start w:val="1"/>
      <w:numFmt w:val="bullet"/>
      <w:lvlText w:val=""/>
      <w:lvlJc w:val="left"/>
      <w:pPr>
        <w:ind w:left="1800" w:hanging="360"/>
      </w:pPr>
      <w:rPr>
        <w:rFonts w:ascii="Wingdings" w:hAnsi="Wingdings" w:hint="default"/>
      </w:rPr>
    </w:lvl>
    <w:lvl w:ilvl="3" w:tplc="1409000F" w:tentative="1">
      <w:start w:val="1"/>
      <w:numFmt w:val="bullet"/>
      <w:lvlText w:val=""/>
      <w:lvlJc w:val="left"/>
      <w:pPr>
        <w:ind w:left="2520" w:hanging="360"/>
      </w:pPr>
      <w:rPr>
        <w:rFonts w:ascii="Symbol" w:hAnsi="Symbol" w:hint="default"/>
      </w:rPr>
    </w:lvl>
    <w:lvl w:ilvl="4" w:tplc="14090019" w:tentative="1">
      <w:start w:val="1"/>
      <w:numFmt w:val="bullet"/>
      <w:lvlText w:val="o"/>
      <w:lvlJc w:val="left"/>
      <w:pPr>
        <w:ind w:left="3240" w:hanging="360"/>
      </w:pPr>
      <w:rPr>
        <w:rFonts w:ascii="Courier New" w:hAnsi="Courier New" w:hint="default"/>
      </w:rPr>
    </w:lvl>
    <w:lvl w:ilvl="5" w:tplc="1409001B" w:tentative="1">
      <w:start w:val="1"/>
      <w:numFmt w:val="bullet"/>
      <w:lvlText w:val=""/>
      <w:lvlJc w:val="left"/>
      <w:pPr>
        <w:ind w:left="3960" w:hanging="360"/>
      </w:pPr>
      <w:rPr>
        <w:rFonts w:ascii="Wingdings" w:hAnsi="Wingdings" w:hint="default"/>
      </w:rPr>
    </w:lvl>
    <w:lvl w:ilvl="6" w:tplc="1409000F" w:tentative="1">
      <w:start w:val="1"/>
      <w:numFmt w:val="bullet"/>
      <w:lvlText w:val=""/>
      <w:lvlJc w:val="left"/>
      <w:pPr>
        <w:ind w:left="4680" w:hanging="360"/>
      </w:pPr>
      <w:rPr>
        <w:rFonts w:ascii="Symbol" w:hAnsi="Symbol" w:hint="default"/>
      </w:rPr>
    </w:lvl>
    <w:lvl w:ilvl="7" w:tplc="14090019" w:tentative="1">
      <w:start w:val="1"/>
      <w:numFmt w:val="bullet"/>
      <w:lvlText w:val="o"/>
      <w:lvlJc w:val="left"/>
      <w:pPr>
        <w:ind w:left="5400" w:hanging="360"/>
      </w:pPr>
      <w:rPr>
        <w:rFonts w:ascii="Courier New" w:hAnsi="Courier New" w:hint="default"/>
      </w:rPr>
    </w:lvl>
    <w:lvl w:ilvl="8" w:tplc="1409001B" w:tentative="1">
      <w:start w:val="1"/>
      <w:numFmt w:val="bullet"/>
      <w:lvlText w:val=""/>
      <w:lvlJc w:val="left"/>
      <w:pPr>
        <w:ind w:left="6120" w:hanging="360"/>
      </w:pPr>
      <w:rPr>
        <w:rFonts w:ascii="Wingdings" w:hAnsi="Wingdings" w:hint="default"/>
      </w:rPr>
    </w:lvl>
  </w:abstractNum>
  <w:abstractNum w:abstractNumId="16" w15:restartNumberingAfterBreak="0">
    <w:nsid w:val="4DD11374"/>
    <w:multiLevelType w:val="hybridMultilevel"/>
    <w:tmpl w:val="EEA0169E"/>
    <w:lvl w:ilvl="0" w:tplc="13CCB6B0">
      <w:start w:val="1"/>
      <w:numFmt w:val="bullet"/>
      <w:lvlText w:val=""/>
      <w:lvlJc w:val="left"/>
      <w:pPr>
        <w:ind w:left="786"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0A631EC"/>
    <w:multiLevelType w:val="hybridMultilevel"/>
    <w:tmpl w:val="EBDE2BD2"/>
    <w:lvl w:ilvl="0" w:tplc="1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2467F4C"/>
    <w:multiLevelType w:val="hybridMultilevel"/>
    <w:tmpl w:val="94505936"/>
    <w:lvl w:ilvl="0" w:tplc="7FB2433E">
      <w:start w:val="1"/>
      <w:numFmt w:val="decimal"/>
      <w:lvlText w:val="%1."/>
      <w:lvlJc w:val="left"/>
      <w:pPr>
        <w:ind w:left="360" w:hanging="360"/>
      </w:pPr>
      <w:rPr>
        <w:color w:val="auto"/>
      </w:rPr>
    </w:lvl>
    <w:lvl w:ilvl="1" w:tplc="14090003" w:tentative="1">
      <w:start w:val="1"/>
      <w:numFmt w:val="lowerLetter"/>
      <w:lvlText w:val="%2."/>
      <w:lvlJc w:val="left"/>
      <w:pPr>
        <w:ind w:left="1080" w:hanging="360"/>
      </w:pPr>
    </w:lvl>
    <w:lvl w:ilvl="2" w:tplc="14090005" w:tentative="1">
      <w:start w:val="1"/>
      <w:numFmt w:val="lowerRoman"/>
      <w:lvlText w:val="%3."/>
      <w:lvlJc w:val="right"/>
      <w:pPr>
        <w:ind w:left="1800" w:hanging="180"/>
      </w:pPr>
    </w:lvl>
    <w:lvl w:ilvl="3" w:tplc="14090001" w:tentative="1">
      <w:start w:val="1"/>
      <w:numFmt w:val="decimal"/>
      <w:lvlText w:val="%4."/>
      <w:lvlJc w:val="left"/>
      <w:pPr>
        <w:ind w:left="2520" w:hanging="360"/>
      </w:pPr>
    </w:lvl>
    <w:lvl w:ilvl="4" w:tplc="14090003" w:tentative="1">
      <w:start w:val="1"/>
      <w:numFmt w:val="lowerLetter"/>
      <w:lvlText w:val="%5."/>
      <w:lvlJc w:val="left"/>
      <w:pPr>
        <w:ind w:left="3240" w:hanging="360"/>
      </w:pPr>
    </w:lvl>
    <w:lvl w:ilvl="5" w:tplc="14090005" w:tentative="1">
      <w:start w:val="1"/>
      <w:numFmt w:val="lowerRoman"/>
      <w:lvlText w:val="%6."/>
      <w:lvlJc w:val="right"/>
      <w:pPr>
        <w:ind w:left="3960" w:hanging="180"/>
      </w:pPr>
    </w:lvl>
    <w:lvl w:ilvl="6" w:tplc="14090001" w:tentative="1">
      <w:start w:val="1"/>
      <w:numFmt w:val="decimal"/>
      <w:lvlText w:val="%7."/>
      <w:lvlJc w:val="left"/>
      <w:pPr>
        <w:ind w:left="4680" w:hanging="360"/>
      </w:pPr>
    </w:lvl>
    <w:lvl w:ilvl="7" w:tplc="14090003" w:tentative="1">
      <w:start w:val="1"/>
      <w:numFmt w:val="lowerLetter"/>
      <w:lvlText w:val="%8."/>
      <w:lvlJc w:val="left"/>
      <w:pPr>
        <w:ind w:left="5400" w:hanging="360"/>
      </w:pPr>
    </w:lvl>
    <w:lvl w:ilvl="8" w:tplc="14090005" w:tentative="1">
      <w:start w:val="1"/>
      <w:numFmt w:val="lowerRoman"/>
      <w:lvlText w:val="%9."/>
      <w:lvlJc w:val="right"/>
      <w:pPr>
        <w:ind w:left="6120" w:hanging="180"/>
      </w:pPr>
    </w:lvl>
  </w:abstractNum>
  <w:abstractNum w:abstractNumId="19" w15:restartNumberingAfterBreak="0">
    <w:nsid w:val="57E1234C"/>
    <w:multiLevelType w:val="hybridMultilevel"/>
    <w:tmpl w:val="90080D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5EAE0185"/>
    <w:multiLevelType w:val="hybridMultilevel"/>
    <w:tmpl w:val="DE44647A"/>
    <w:lvl w:ilvl="0" w:tplc="1409000F">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2F100CE"/>
    <w:multiLevelType w:val="hybridMultilevel"/>
    <w:tmpl w:val="FD66F8DC"/>
    <w:lvl w:ilvl="0" w:tplc="13CCB6B0">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71C59B6"/>
    <w:multiLevelType w:val="hybridMultilevel"/>
    <w:tmpl w:val="BCDA706C"/>
    <w:lvl w:ilvl="0" w:tplc="1409000F">
      <w:start w:val="1"/>
      <w:numFmt w:val="bullet"/>
      <w:lvlText w:val=""/>
      <w:lvlJc w:val="left"/>
      <w:pPr>
        <w:ind w:left="720" w:hanging="360"/>
      </w:pPr>
      <w:rPr>
        <w:rFonts w:ascii="Symbol" w:hAnsi="Symbol" w:hint="default"/>
        <w:color w:val="auto"/>
      </w:rPr>
    </w:lvl>
    <w:lvl w:ilvl="1" w:tplc="14090019" w:tentative="1">
      <w:start w:val="1"/>
      <w:numFmt w:val="bullet"/>
      <w:lvlText w:val="o"/>
      <w:lvlJc w:val="left"/>
      <w:pPr>
        <w:ind w:left="1440" w:hanging="360"/>
      </w:pPr>
      <w:rPr>
        <w:rFonts w:ascii="Courier New" w:hAnsi="Courier New" w:cs="Courier New" w:hint="default"/>
      </w:rPr>
    </w:lvl>
    <w:lvl w:ilvl="2" w:tplc="1409001B" w:tentative="1">
      <w:start w:val="1"/>
      <w:numFmt w:val="bullet"/>
      <w:lvlText w:val=""/>
      <w:lvlJc w:val="left"/>
      <w:pPr>
        <w:ind w:left="2160" w:hanging="360"/>
      </w:pPr>
      <w:rPr>
        <w:rFonts w:ascii="Wingdings" w:hAnsi="Wingdings" w:hint="default"/>
      </w:rPr>
    </w:lvl>
    <w:lvl w:ilvl="3" w:tplc="1409000F" w:tentative="1">
      <w:start w:val="1"/>
      <w:numFmt w:val="bullet"/>
      <w:lvlText w:val=""/>
      <w:lvlJc w:val="left"/>
      <w:pPr>
        <w:ind w:left="2880" w:hanging="360"/>
      </w:pPr>
      <w:rPr>
        <w:rFonts w:ascii="Symbol" w:hAnsi="Symbol" w:hint="default"/>
      </w:rPr>
    </w:lvl>
    <w:lvl w:ilvl="4" w:tplc="14090019" w:tentative="1">
      <w:start w:val="1"/>
      <w:numFmt w:val="bullet"/>
      <w:lvlText w:val="o"/>
      <w:lvlJc w:val="left"/>
      <w:pPr>
        <w:ind w:left="3600" w:hanging="360"/>
      </w:pPr>
      <w:rPr>
        <w:rFonts w:ascii="Courier New" w:hAnsi="Courier New" w:cs="Courier New" w:hint="default"/>
      </w:rPr>
    </w:lvl>
    <w:lvl w:ilvl="5" w:tplc="1409001B" w:tentative="1">
      <w:start w:val="1"/>
      <w:numFmt w:val="bullet"/>
      <w:lvlText w:val=""/>
      <w:lvlJc w:val="left"/>
      <w:pPr>
        <w:ind w:left="4320" w:hanging="360"/>
      </w:pPr>
      <w:rPr>
        <w:rFonts w:ascii="Wingdings" w:hAnsi="Wingdings" w:hint="default"/>
      </w:rPr>
    </w:lvl>
    <w:lvl w:ilvl="6" w:tplc="1409000F" w:tentative="1">
      <w:start w:val="1"/>
      <w:numFmt w:val="bullet"/>
      <w:lvlText w:val=""/>
      <w:lvlJc w:val="left"/>
      <w:pPr>
        <w:ind w:left="5040" w:hanging="360"/>
      </w:pPr>
      <w:rPr>
        <w:rFonts w:ascii="Symbol" w:hAnsi="Symbol" w:hint="default"/>
      </w:rPr>
    </w:lvl>
    <w:lvl w:ilvl="7" w:tplc="14090019" w:tentative="1">
      <w:start w:val="1"/>
      <w:numFmt w:val="bullet"/>
      <w:lvlText w:val="o"/>
      <w:lvlJc w:val="left"/>
      <w:pPr>
        <w:ind w:left="5760" w:hanging="360"/>
      </w:pPr>
      <w:rPr>
        <w:rFonts w:ascii="Courier New" w:hAnsi="Courier New" w:cs="Courier New" w:hint="default"/>
      </w:rPr>
    </w:lvl>
    <w:lvl w:ilvl="8" w:tplc="1409001B" w:tentative="1">
      <w:start w:val="1"/>
      <w:numFmt w:val="bullet"/>
      <w:lvlText w:val=""/>
      <w:lvlJc w:val="left"/>
      <w:pPr>
        <w:ind w:left="6480" w:hanging="360"/>
      </w:pPr>
      <w:rPr>
        <w:rFonts w:ascii="Wingdings" w:hAnsi="Wingdings" w:hint="default"/>
      </w:rPr>
    </w:lvl>
  </w:abstractNum>
  <w:abstractNum w:abstractNumId="23" w15:restartNumberingAfterBreak="0">
    <w:nsid w:val="677C4CAC"/>
    <w:multiLevelType w:val="hybridMultilevel"/>
    <w:tmpl w:val="85BC0274"/>
    <w:lvl w:ilvl="0" w:tplc="56C41974">
      <w:start w:val="1"/>
      <w:numFmt w:val="bullet"/>
      <w:pStyle w:val="NSC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2184080"/>
    <w:multiLevelType w:val="hybridMultilevel"/>
    <w:tmpl w:val="51524446"/>
    <w:lvl w:ilvl="0" w:tplc="1409000F">
      <w:start w:val="1"/>
      <w:numFmt w:val="bullet"/>
      <w:lvlText w:val=""/>
      <w:lvlJc w:val="left"/>
      <w:pPr>
        <w:ind w:left="360" w:hanging="360"/>
      </w:pPr>
      <w:rPr>
        <w:rFonts w:ascii="Symbol" w:hAnsi="Symbol" w:hint="default"/>
        <w:color w:val="auto"/>
      </w:rPr>
    </w:lvl>
    <w:lvl w:ilvl="1" w:tplc="FFFFFFFF">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73A43D01"/>
    <w:multiLevelType w:val="hybridMultilevel"/>
    <w:tmpl w:val="27322BEA"/>
    <w:lvl w:ilvl="0" w:tplc="87AAE4F2">
      <w:start w:val="1"/>
      <w:numFmt w:val="decimal"/>
      <w:lvlText w:val="%1."/>
      <w:lvlJc w:val="left"/>
      <w:pPr>
        <w:ind w:left="36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A4B72B3"/>
    <w:multiLevelType w:val="hybridMultilevel"/>
    <w:tmpl w:val="F918925C"/>
    <w:lvl w:ilvl="0" w:tplc="1409000F">
      <w:start w:val="1"/>
      <w:numFmt w:val="bullet"/>
      <w:lvlText w:val=""/>
      <w:lvlJc w:val="left"/>
      <w:pPr>
        <w:ind w:left="786" w:hanging="360"/>
      </w:pPr>
      <w:rPr>
        <w:rFonts w:ascii="Symbol" w:hAnsi="Symbol" w:hint="default"/>
        <w:color w:val="auto"/>
      </w:rPr>
    </w:lvl>
    <w:lvl w:ilvl="1" w:tplc="14090019" w:tentative="1">
      <w:start w:val="1"/>
      <w:numFmt w:val="bullet"/>
      <w:lvlText w:val="o"/>
      <w:lvlJc w:val="left"/>
      <w:pPr>
        <w:ind w:left="1506" w:hanging="360"/>
      </w:pPr>
      <w:rPr>
        <w:rFonts w:ascii="Courier New" w:hAnsi="Courier New" w:cs="Courier New" w:hint="default"/>
      </w:rPr>
    </w:lvl>
    <w:lvl w:ilvl="2" w:tplc="1409001B" w:tentative="1">
      <w:start w:val="1"/>
      <w:numFmt w:val="bullet"/>
      <w:lvlText w:val=""/>
      <w:lvlJc w:val="left"/>
      <w:pPr>
        <w:ind w:left="2226" w:hanging="360"/>
      </w:pPr>
      <w:rPr>
        <w:rFonts w:ascii="Wingdings" w:hAnsi="Wingdings" w:hint="default"/>
      </w:rPr>
    </w:lvl>
    <w:lvl w:ilvl="3" w:tplc="1409000F" w:tentative="1">
      <w:start w:val="1"/>
      <w:numFmt w:val="bullet"/>
      <w:lvlText w:val=""/>
      <w:lvlJc w:val="left"/>
      <w:pPr>
        <w:ind w:left="2946" w:hanging="360"/>
      </w:pPr>
      <w:rPr>
        <w:rFonts w:ascii="Symbol" w:hAnsi="Symbol" w:hint="default"/>
      </w:rPr>
    </w:lvl>
    <w:lvl w:ilvl="4" w:tplc="14090019" w:tentative="1">
      <w:start w:val="1"/>
      <w:numFmt w:val="bullet"/>
      <w:lvlText w:val="o"/>
      <w:lvlJc w:val="left"/>
      <w:pPr>
        <w:ind w:left="3666" w:hanging="360"/>
      </w:pPr>
      <w:rPr>
        <w:rFonts w:ascii="Courier New" w:hAnsi="Courier New" w:cs="Courier New" w:hint="default"/>
      </w:rPr>
    </w:lvl>
    <w:lvl w:ilvl="5" w:tplc="1409001B" w:tentative="1">
      <w:start w:val="1"/>
      <w:numFmt w:val="bullet"/>
      <w:lvlText w:val=""/>
      <w:lvlJc w:val="left"/>
      <w:pPr>
        <w:ind w:left="4386" w:hanging="360"/>
      </w:pPr>
      <w:rPr>
        <w:rFonts w:ascii="Wingdings" w:hAnsi="Wingdings" w:hint="default"/>
      </w:rPr>
    </w:lvl>
    <w:lvl w:ilvl="6" w:tplc="1409000F" w:tentative="1">
      <w:start w:val="1"/>
      <w:numFmt w:val="bullet"/>
      <w:lvlText w:val=""/>
      <w:lvlJc w:val="left"/>
      <w:pPr>
        <w:ind w:left="5106" w:hanging="360"/>
      </w:pPr>
      <w:rPr>
        <w:rFonts w:ascii="Symbol" w:hAnsi="Symbol" w:hint="default"/>
      </w:rPr>
    </w:lvl>
    <w:lvl w:ilvl="7" w:tplc="14090019" w:tentative="1">
      <w:start w:val="1"/>
      <w:numFmt w:val="bullet"/>
      <w:lvlText w:val="o"/>
      <w:lvlJc w:val="left"/>
      <w:pPr>
        <w:ind w:left="5826" w:hanging="360"/>
      </w:pPr>
      <w:rPr>
        <w:rFonts w:ascii="Courier New" w:hAnsi="Courier New" w:cs="Courier New" w:hint="default"/>
      </w:rPr>
    </w:lvl>
    <w:lvl w:ilvl="8" w:tplc="1409001B" w:tentative="1">
      <w:start w:val="1"/>
      <w:numFmt w:val="bullet"/>
      <w:lvlText w:val=""/>
      <w:lvlJc w:val="left"/>
      <w:pPr>
        <w:ind w:left="6546" w:hanging="360"/>
      </w:pPr>
      <w:rPr>
        <w:rFonts w:ascii="Wingdings" w:hAnsi="Wingdings" w:hint="default"/>
      </w:rPr>
    </w:lvl>
  </w:abstractNum>
  <w:num w:numId="1">
    <w:abstractNumId w:val="7"/>
  </w:num>
  <w:num w:numId="2">
    <w:abstractNumId w:val="13"/>
  </w:num>
  <w:num w:numId="3">
    <w:abstractNumId w:val="8"/>
  </w:num>
  <w:num w:numId="4">
    <w:abstractNumId w:val="26"/>
  </w:num>
  <w:num w:numId="5">
    <w:abstractNumId w:val="23"/>
  </w:num>
  <w:num w:numId="6">
    <w:abstractNumId w:val="3"/>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14"/>
  </w:num>
  <w:num w:numId="25">
    <w:abstractNumId w:val="9"/>
  </w:num>
  <w:num w:numId="26">
    <w:abstractNumId w:val="5"/>
  </w:num>
  <w:num w:numId="27">
    <w:abstractNumId w:val="21"/>
  </w:num>
  <w:num w:numId="28">
    <w:abstractNumId w:val="11"/>
  </w:num>
  <w:num w:numId="29">
    <w:abstractNumId w:val="1"/>
  </w:num>
  <w:num w:numId="30">
    <w:abstractNumId w:val="12"/>
  </w:num>
  <w:num w:numId="31">
    <w:abstractNumId w:val="0"/>
  </w:num>
  <w:num w:numId="32">
    <w:abstractNumId w:val="2"/>
  </w:num>
  <w:num w:numId="33">
    <w:abstractNumId w:val="22"/>
  </w:num>
  <w:num w:numId="34">
    <w:abstractNumId w:val="15"/>
  </w:num>
  <w:num w:numId="35">
    <w:abstractNumId w:val="16"/>
  </w:num>
  <w:num w:numId="36">
    <w:abstractNumId w:val="27"/>
  </w:num>
  <w:num w:numId="37">
    <w:abstractNumId w:val="18"/>
  </w:num>
  <w:num w:numId="38">
    <w:abstractNumId w:val="10"/>
  </w:num>
  <w:num w:numId="39">
    <w:abstractNumId w:val="19"/>
  </w:num>
  <w:num w:numId="40">
    <w:abstractNumId w:val="4"/>
  </w:num>
  <w:num w:numId="41">
    <w:abstractNumId w:val="25"/>
  </w:num>
  <w:num w:numId="42">
    <w:abstractNumId w:val="20"/>
  </w:num>
  <w:num w:numId="43">
    <w:abstractNumId w:val="17"/>
  </w:num>
  <w:num w:numId="44">
    <w:abstractNumId w:val="24"/>
  </w:num>
  <w:num w:numId="45">
    <w:abstractNumId w:val="8"/>
    <w:lvlOverride w:ilvl="0">
      <w:startOverride w:val="1"/>
    </w:lvlOverride>
  </w:num>
  <w:num w:numId="46">
    <w:abstractNumId w:val="8"/>
    <w:lvlOverride w:ilvl="0">
      <w:startOverride w:val="1"/>
    </w:lvlOverride>
  </w:num>
  <w:num w:numId="4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1269"/>
    <w:rsid w:val="00024BE1"/>
    <w:rsid w:val="00030E73"/>
    <w:rsid w:val="00064773"/>
    <w:rsid w:val="000732A9"/>
    <w:rsid w:val="00082758"/>
    <w:rsid w:val="000A5FB2"/>
    <w:rsid w:val="000B2F36"/>
    <w:rsid w:val="000F2F24"/>
    <w:rsid w:val="0011026E"/>
    <w:rsid w:val="00111D63"/>
    <w:rsid w:val="00121262"/>
    <w:rsid w:val="00123DA5"/>
    <w:rsid w:val="001260F1"/>
    <w:rsid w:val="00142A63"/>
    <w:rsid w:val="001468B8"/>
    <w:rsid w:val="00152653"/>
    <w:rsid w:val="00171CE1"/>
    <w:rsid w:val="00184D6C"/>
    <w:rsid w:val="001853FE"/>
    <w:rsid w:val="0018623C"/>
    <w:rsid w:val="001A3A93"/>
    <w:rsid w:val="001A422A"/>
    <w:rsid w:val="001B5167"/>
    <w:rsid w:val="001B6362"/>
    <w:rsid w:val="001E29B4"/>
    <w:rsid w:val="001F3A91"/>
    <w:rsid w:val="00204AC4"/>
    <w:rsid w:val="002070A8"/>
    <w:rsid w:val="00223C3D"/>
    <w:rsid w:val="00224E75"/>
    <w:rsid w:val="00243A5D"/>
    <w:rsid w:val="0025574F"/>
    <w:rsid w:val="00263263"/>
    <w:rsid w:val="00276B34"/>
    <w:rsid w:val="00285CB4"/>
    <w:rsid w:val="00295848"/>
    <w:rsid w:val="00296C3A"/>
    <w:rsid w:val="00296E6F"/>
    <w:rsid w:val="002A365B"/>
    <w:rsid w:val="002B2215"/>
    <w:rsid w:val="002B62FF"/>
    <w:rsid w:val="002B776D"/>
    <w:rsid w:val="00303AC5"/>
    <w:rsid w:val="00326E85"/>
    <w:rsid w:val="0035460E"/>
    <w:rsid w:val="00375C2D"/>
    <w:rsid w:val="00381DF9"/>
    <w:rsid w:val="003821BA"/>
    <w:rsid w:val="003A5713"/>
    <w:rsid w:val="003A5D1E"/>
    <w:rsid w:val="003B2ED9"/>
    <w:rsid w:val="003D6078"/>
    <w:rsid w:val="003E3E13"/>
    <w:rsid w:val="003F578D"/>
    <w:rsid w:val="003F773F"/>
    <w:rsid w:val="00400414"/>
    <w:rsid w:val="00404347"/>
    <w:rsid w:val="00415ABA"/>
    <w:rsid w:val="00435DD0"/>
    <w:rsid w:val="00436F07"/>
    <w:rsid w:val="004439BC"/>
    <w:rsid w:val="004444E1"/>
    <w:rsid w:val="00451CD6"/>
    <w:rsid w:val="00457752"/>
    <w:rsid w:val="0047482A"/>
    <w:rsid w:val="004811C6"/>
    <w:rsid w:val="004B1081"/>
    <w:rsid w:val="004B5003"/>
    <w:rsid w:val="004B7466"/>
    <w:rsid w:val="004B7C11"/>
    <w:rsid w:val="004C24F7"/>
    <w:rsid w:val="004C4E32"/>
    <w:rsid w:val="004D7651"/>
    <w:rsid w:val="004E37FE"/>
    <w:rsid w:val="004E4133"/>
    <w:rsid w:val="00501A66"/>
    <w:rsid w:val="00522B40"/>
    <w:rsid w:val="00526541"/>
    <w:rsid w:val="00540FF2"/>
    <w:rsid w:val="0054344C"/>
    <w:rsid w:val="00551140"/>
    <w:rsid w:val="00551BB9"/>
    <w:rsid w:val="005866BA"/>
    <w:rsid w:val="00593C77"/>
    <w:rsid w:val="00595113"/>
    <w:rsid w:val="005A33C5"/>
    <w:rsid w:val="005D3F05"/>
    <w:rsid w:val="005D4E8F"/>
    <w:rsid w:val="005D669D"/>
    <w:rsid w:val="005F59BA"/>
    <w:rsid w:val="00600298"/>
    <w:rsid w:val="006012E9"/>
    <w:rsid w:val="00603524"/>
    <w:rsid w:val="006211CE"/>
    <w:rsid w:val="00632C2B"/>
    <w:rsid w:val="0066588E"/>
    <w:rsid w:val="00666481"/>
    <w:rsid w:val="00680B7B"/>
    <w:rsid w:val="00695001"/>
    <w:rsid w:val="006A496D"/>
    <w:rsid w:val="006A593A"/>
    <w:rsid w:val="006B1823"/>
    <w:rsid w:val="006B3B84"/>
    <w:rsid w:val="006C4833"/>
    <w:rsid w:val="006D0A33"/>
    <w:rsid w:val="006D18A0"/>
    <w:rsid w:val="006D4840"/>
    <w:rsid w:val="006D52E3"/>
    <w:rsid w:val="007277F8"/>
    <w:rsid w:val="0072793E"/>
    <w:rsid w:val="007433D6"/>
    <w:rsid w:val="007457C8"/>
    <w:rsid w:val="00752EC0"/>
    <w:rsid w:val="00753E2C"/>
    <w:rsid w:val="00761DF4"/>
    <w:rsid w:val="00770854"/>
    <w:rsid w:val="00770A9F"/>
    <w:rsid w:val="0078276A"/>
    <w:rsid w:val="00795EDD"/>
    <w:rsid w:val="007A6B47"/>
    <w:rsid w:val="007B18B7"/>
    <w:rsid w:val="007B79E0"/>
    <w:rsid w:val="007D4362"/>
    <w:rsid w:val="007D5756"/>
    <w:rsid w:val="007F3F9F"/>
    <w:rsid w:val="007F56D5"/>
    <w:rsid w:val="00802219"/>
    <w:rsid w:val="0080327B"/>
    <w:rsid w:val="0081053D"/>
    <w:rsid w:val="00826455"/>
    <w:rsid w:val="00841276"/>
    <w:rsid w:val="008444A3"/>
    <w:rsid w:val="0084618C"/>
    <w:rsid w:val="00866594"/>
    <w:rsid w:val="008869BB"/>
    <w:rsid w:val="0088735C"/>
    <w:rsid w:val="00894BEA"/>
    <w:rsid w:val="008958A3"/>
    <w:rsid w:val="008B0412"/>
    <w:rsid w:val="008D61B5"/>
    <w:rsid w:val="008D77B5"/>
    <w:rsid w:val="008E26A8"/>
    <w:rsid w:val="008F6D9D"/>
    <w:rsid w:val="008F7153"/>
    <w:rsid w:val="00903A35"/>
    <w:rsid w:val="00911213"/>
    <w:rsid w:val="009256CA"/>
    <w:rsid w:val="00932E8C"/>
    <w:rsid w:val="00940F99"/>
    <w:rsid w:val="009428B2"/>
    <w:rsid w:val="00946B92"/>
    <w:rsid w:val="009513F0"/>
    <w:rsid w:val="00960BFE"/>
    <w:rsid w:val="00965308"/>
    <w:rsid w:val="009706C6"/>
    <w:rsid w:val="009742B0"/>
    <w:rsid w:val="00977E7F"/>
    <w:rsid w:val="0098032A"/>
    <w:rsid w:val="00987913"/>
    <w:rsid w:val="00987A4A"/>
    <w:rsid w:val="009A073D"/>
    <w:rsid w:val="009B4BB9"/>
    <w:rsid w:val="009C3BCA"/>
    <w:rsid w:val="009C3D58"/>
    <w:rsid w:val="009C51DB"/>
    <w:rsid w:val="009E6C99"/>
    <w:rsid w:val="009F06E4"/>
    <w:rsid w:val="009F7E39"/>
    <w:rsid w:val="00A025C0"/>
    <w:rsid w:val="00A22109"/>
    <w:rsid w:val="00A43A56"/>
    <w:rsid w:val="00A51639"/>
    <w:rsid w:val="00A66F2E"/>
    <w:rsid w:val="00A723C2"/>
    <w:rsid w:val="00A75CE9"/>
    <w:rsid w:val="00A778CF"/>
    <w:rsid w:val="00A80989"/>
    <w:rsid w:val="00A84630"/>
    <w:rsid w:val="00A863CC"/>
    <w:rsid w:val="00A910F3"/>
    <w:rsid w:val="00A92ADA"/>
    <w:rsid w:val="00A9572D"/>
    <w:rsid w:val="00AA55F6"/>
    <w:rsid w:val="00AA79BD"/>
    <w:rsid w:val="00AB5032"/>
    <w:rsid w:val="00AB51B7"/>
    <w:rsid w:val="00AC5113"/>
    <w:rsid w:val="00AD5238"/>
    <w:rsid w:val="00B061E3"/>
    <w:rsid w:val="00B13B86"/>
    <w:rsid w:val="00B175E6"/>
    <w:rsid w:val="00B348EC"/>
    <w:rsid w:val="00B37D44"/>
    <w:rsid w:val="00B4119F"/>
    <w:rsid w:val="00B50A97"/>
    <w:rsid w:val="00B61F40"/>
    <w:rsid w:val="00B73414"/>
    <w:rsid w:val="00B80D9F"/>
    <w:rsid w:val="00B84A2E"/>
    <w:rsid w:val="00B92E04"/>
    <w:rsid w:val="00BA44C3"/>
    <w:rsid w:val="00BB3B07"/>
    <w:rsid w:val="00BC572F"/>
    <w:rsid w:val="00BD0129"/>
    <w:rsid w:val="00BE2A32"/>
    <w:rsid w:val="00BE5262"/>
    <w:rsid w:val="00BF0FB3"/>
    <w:rsid w:val="00BF6505"/>
    <w:rsid w:val="00BF71CF"/>
    <w:rsid w:val="00C06097"/>
    <w:rsid w:val="00C0708F"/>
    <w:rsid w:val="00C23452"/>
    <w:rsid w:val="00C33B1E"/>
    <w:rsid w:val="00C54E16"/>
    <w:rsid w:val="00C856E5"/>
    <w:rsid w:val="00C91F3F"/>
    <w:rsid w:val="00CA5491"/>
    <w:rsid w:val="00CB691D"/>
    <w:rsid w:val="00CE6AA6"/>
    <w:rsid w:val="00CF4308"/>
    <w:rsid w:val="00CF725B"/>
    <w:rsid w:val="00D03031"/>
    <w:rsid w:val="00D06957"/>
    <w:rsid w:val="00D11BE7"/>
    <w:rsid w:val="00D12113"/>
    <w:rsid w:val="00D324AA"/>
    <w:rsid w:val="00D3417F"/>
    <w:rsid w:val="00D37B67"/>
    <w:rsid w:val="00D41692"/>
    <w:rsid w:val="00D5397B"/>
    <w:rsid w:val="00D62F79"/>
    <w:rsid w:val="00D73B66"/>
    <w:rsid w:val="00D73C58"/>
    <w:rsid w:val="00D77BD1"/>
    <w:rsid w:val="00D80C93"/>
    <w:rsid w:val="00DA5F0B"/>
    <w:rsid w:val="00DB032B"/>
    <w:rsid w:val="00DB6F81"/>
    <w:rsid w:val="00DB7572"/>
    <w:rsid w:val="00DC35A3"/>
    <w:rsid w:val="00DC62A5"/>
    <w:rsid w:val="00DD02FF"/>
    <w:rsid w:val="00DD1BA0"/>
    <w:rsid w:val="00DD550F"/>
    <w:rsid w:val="00E04F50"/>
    <w:rsid w:val="00E05D01"/>
    <w:rsid w:val="00E07948"/>
    <w:rsid w:val="00E20390"/>
    <w:rsid w:val="00E24806"/>
    <w:rsid w:val="00E24E77"/>
    <w:rsid w:val="00E3443C"/>
    <w:rsid w:val="00E528A1"/>
    <w:rsid w:val="00E5290A"/>
    <w:rsid w:val="00E739D2"/>
    <w:rsid w:val="00E758A7"/>
    <w:rsid w:val="00E7725C"/>
    <w:rsid w:val="00EA6A1B"/>
    <w:rsid w:val="00EB5BB0"/>
    <w:rsid w:val="00EC068C"/>
    <w:rsid w:val="00F12B97"/>
    <w:rsid w:val="00F346D4"/>
    <w:rsid w:val="00F722FC"/>
    <w:rsid w:val="00F9451C"/>
    <w:rsid w:val="00F945B4"/>
    <w:rsid w:val="00FA7539"/>
    <w:rsid w:val="00FC0334"/>
    <w:rsid w:val="00FD1CC0"/>
    <w:rsid w:val="00FD2B1E"/>
    <w:rsid w:val="00FD7E4C"/>
    <w:rsid w:val="00FE1A5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5C710DA9"/>
  <w14:defaultImageDpi w14:val="0"/>
  <w15:docId w15:val="{3634C13B-78D3-4429-91CB-30139D17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Emphasis">
    <w:name w:val="Emphasis"/>
    <w:basedOn w:val="DefaultParagraphFont"/>
    <w:uiPriority w:val="20"/>
    <w:qFormat/>
    <w:rsid w:val="00AD5238"/>
    <w:rPr>
      <w:rFonts w:cs="Times New Roman"/>
      <w:i/>
    </w:rPr>
  </w:style>
  <w:style w:type="paragraph" w:styleId="NoSpacing">
    <w:name w:val="No Spacing"/>
    <w:uiPriority w:val="1"/>
    <w:qFormat/>
    <w:rsid w:val="00A22109"/>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04337">
      <w:bodyDiv w:val="1"/>
      <w:marLeft w:val="0"/>
      <w:marRight w:val="0"/>
      <w:marTop w:val="0"/>
      <w:marBottom w:val="0"/>
      <w:divBdr>
        <w:top w:val="none" w:sz="0" w:space="0" w:color="auto"/>
        <w:left w:val="none" w:sz="0" w:space="0" w:color="auto"/>
        <w:bottom w:val="none" w:sz="0" w:space="0" w:color="auto"/>
        <w:right w:val="none" w:sz="0" w:space="0" w:color="auto"/>
      </w:divBdr>
    </w:div>
    <w:div w:id="1786076837">
      <w:marLeft w:val="0"/>
      <w:marRight w:val="0"/>
      <w:marTop w:val="0"/>
      <w:marBottom w:val="0"/>
      <w:divBdr>
        <w:top w:val="none" w:sz="0" w:space="0" w:color="auto"/>
        <w:left w:val="none" w:sz="0" w:space="0" w:color="auto"/>
        <w:bottom w:val="none" w:sz="0" w:space="0" w:color="auto"/>
        <w:right w:val="none" w:sz="0" w:space="0" w:color="auto"/>
      </w:divBdr>
    </w:div>
    <w:div w:id="1786076838">
      <w:marLeft w:val="0"/>
      <w:marRight w:val="0"/>
      <w:marTop w:val="0"/>
      <w:marBottom w:val="0"/>
      <w:divBdr>
        <w:top w:val="none" w:sz="0" w:space="0" w:color="auto"/>
        <w:left w:val="none" w:sz="0" w:space="0" w:color="auto"/>
        <w:bottom w:val="none" w:sz="0" w:space="0" w:color="auto"/>
        <w:right w:val="none" w:sz="0" w:space="0" w:color="auto"/>
      </w:divBdr>
      <w:divsChild>
        <w:div w:id="1786076839">
          <w:marLeft w:val="0"/>
          <w:marRight w:val="0"/>
          <w:marTop w:val="0"/>
          <w:marBottom w:val="0"/>
          <w:divBdr>
            <w:top w:val="none" w:sz="0" w:space="0" w:color="auto"/>
            <w:left w:val="none" w:sz="0" w:space="0" w:color="auto"/>
            <w:bottom w:val="single" w:sz="8" w:space="1" w:color="auto"/>
            <w:right w:val="none" w:sz="0" w:space="0" w:color="auto"/>
          </w:divBdr>
        </w:div>
      </w:divsChild>
    </w:div>
    <w:div w:id="1786076840">
      <w:marLeft w:val="0"/>
      <w:marRight w:val="0"/>
      <w:marTop w:val="0"/>
      <w:marBottom w:val="0"/>
      <w:divBdr>
        <w:top w:val="none" w:sz="0" w:space="0" w:color="auto"/>
        <w:left w:val="none" w:sz="0" w:space="0" w:color="auto"/>
        <w:bottom w:val="none" w:sz="0" w:space="0" w:color="auto"/>
        <w:right w:val="none" w:sz="0" w:space="0" w:color="auto"/>
      </w:divBdr>
    </w:div>
    <w:div w:id="1786076841">
      <w:marLeft w:val="0"/>
      <w:marRight w:val="0"/>
      <w:marTop w:val="0"/>
      <w:marBottom w:val="0"/>
      <w:divBdr>
        <w:top w:val="none" w:sz="0" w:space="0" w:color="auto"/>
        <w:left w:val="none" w:sz="0" w:space="0" w:color="auto"/>
        <w:bottom w:val="none" w:sz="0" w:space="0" w:color="auto"/>
        <w:right w:val="none" w:sz="0" w:space="0" w:color="auto"/>
      </w:divBdr>
    </w:div>
    <w:div w:id="1786076842">
      <w:marLeft w:val="0"/>
      <w:marRight w:val="0"/>
      <w:marTop w:val="0"/>
      <w:marBottom w:val="0"/>
      <w:divBdr>
        <w:top w:val="none" w:sz="0" w:space="0" w:color="auto"/>
        <w:left w:val="none" w:sz="0" w:space="0" w:color="auto"/>
        <w:bottom w:val="none" w:sz="0" w:space="0" w:color="auto"/>
        <w:right w:val="none" w:sz="0" w:space="0" w:color="auto"/>
      </w:divBdr>
    </w:div>
    <w:div w:id="17860768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and-forms/" TargetMode="External"/><Relationship Id="rId13" Type="http://schemas.openxmlformats.org/officeDocument/2006/relationships/hyperlink" Target="https://ethics.health.govt.nz/assets/Uploads/HDEC/templates/data-only-management-template-oct2020.docx" TargetMode="External"/><Relationship Id="rId18" Type="http://schemas.openxmlformats.org/officeDocument/2006/relationships/hyperlink" Target="https://ethics.health.govt.nz/assets/Uploads/HDEC/templates/participant-information-sheet-consent-form-template-sep20.doc"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ethics.health.govt.nz/assets/Uploads/HDEC/templates/data-only-management-template-oct2020.docx" TargetMode="External"/><Relationship Id="rId12" Type="http://schemas.openxmlformats.org/officeDocument/2006/relationships/hyperlink" Target="https://ethics.health.govt.nz/guides-templates-and-forms/"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ac.health.govt.nz/national-ethical-standards/part-two/12-health-dat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hdec-data-tissue-management-template-oct2020.doc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thics.health.govt.nz/guides-templates-and-forms/" TargetMode="External"/><Relationship Id="rId23" Type="http://schemas.openxmlformats.org/officeDocument/2006/relationships/footer" Target="footer3.xml"/><Relationship Id="rId10" Type="http://schemas.openxmlformats.org/officeDocument/2006/relationships/hyperlink" Target="mailto:advocacy@advocacy.org.nz" TargetMode="External"/><Relationship Id="rId19" Type="http://schemas.openxmlformats.org/officeDocument/2006/relationships/hyperlink" Target="https://ethics.health.govt.nz/assets/Uploads/HDEC/templates/participant-information-sheet-consent-form-template-sep20.doc" TargetMode="External"/><Relationship Id="rId4" Type="http://schemas.openxmlformats.org/officeDocument/2006/relationships/webSettings" Target="webSettings.xml"/><Relationship Id="rId9" Type="http://schemas.openxmlformats.org/officeDocument/2006/relationships/hyperlink" Target="https://ethics.health.govt.nz/assets/Uploads/HDEC/templates/participant-information-sheet-consent-form-template-sep20.doc" TargetMode="External"/><Relationship Id="rId14" Type="http://schemas.openxmlformats.org/officeDocument/2006/relationships/hyperlink" Target="https://ethics.health.govt.nz/guides-templates-and-forms/"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22</Pages>
  <Words>6367</Words>
  <Characters>36200</Characters>
  <Application>Microsoft Office Word</Application>
  <DocSecurity>0</DocSecurity>
  <Lines>301</Lines>
  <Paragraphs>84</Paragraphs>
  <ScaleCrop>false</ScaleCrop>
  <Company>MOH</Company>
  <LinksUpToDate>false</LinksUpToDate>
  <CharactersWithSpaces>42483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Matthew Poulsen</cp:lastModifiedBy>
  <cp:revision>24</cp:revision>
  <cp:lastPrinted>2011-05-20T06:26:00Z</cp:lastPrinted>
  <dcterms:created xsi:type="dcterms:W3CDTF">2023-01-17T01:04:00Z</dcterms:created>
  <dcterms:modified xsi:type="dcterms:W3CDTF">2023-01-17T02:04:00Z</dcterms:modified>
</cp:coreProperties>
</file>