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4376C" w14:textId="77777777" w:rsidR="00E24E77" w:rsidRPr="007B0AED" w:rsidRDefault="00E24E77" w:rsidP="00E24E77">
      <w:pPr>
        <w:rPr>
          <w:sz w:val="20"/>
          <w:lang w:val="mi-NZ"/>
        </w:rPr>
      </w:pPr>
    </w:p>
    <w:p w14:paraId="25AEF910"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289E1A2B" w14:textId="77777777" w:rsidTr="008F6D9D">
        <w:tc>
          <w:tcPr>
            <w:tcW w:w="2268" w:type="dxa"/>
            <w:tcBorders>
              <w:top w:val="single" w:sz="4" w:space="0" w:color="auto"/>
            </w:tcBorders>
          </w:tcPr>
          <w:p w14:paraId="4495919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38FEF8DD" w14:textId="77777777" w:rsidR="00E24E77" w:rsidRPr="00B663F5" w:rsidRDefault="00B663F5" w:rsidP="00E24E77">
            <w:pPr>
              <w:spacing w:before="80" w:after="80"/>
              <w:rPr>
                <w:rFonts w:cs="Arial"/>
                <w:color w:val="000000" w:themeColor="text1"/>
                <w:sz w:val="20"/>
                <w:lang w:val="en-NZ"/>
              </w:rPr>
            </w:pPr>
            <w:r w:rsidRPr="00B663F5">
              <w:rPr>
                <w:rFonts w:cs="Arial"/>
                <w:color w:val="000000" w:themeColor="text1"/>
                <w:sz w:val="20"/>
                <w:lang w:val="en-NZ"/>
              </w:rPr>
              <w:t>Northern A Health and Disability Ethics Committee</w:t>
            </w:r>
          </w:p>
        </w:tc>
      </w:tr>
      <w:tr w:rsidR="00E24E77" w:rsidRPr="00522B40" w14:paraId="222E8766" w14:textId="77777777" w:rsidTr="008F6D9D">
        <w:tc>
          <w:tcPr>
            <w:tcW w:w="2268" w:type="dxa"/>
          </w:tcPr>
          <w:p w14:paraId="545E9BF7" w14:textId="77777777" w:rsidR="00E24E77" w:rsidRPr="00B663F5" w:rsidRDefault="00E24E77" w:rsidP="00E24E77">
            <w:pPr>
              <w:spacing w:before="80" w:after="80"/>
              <w:rPr>
                <w:rFonts w:cs="Arial"/>
                <w:b/>
                <w:color w:val="000000" w:themeColor="text1"/>
                <w:sz w:val="20"/>
                <w:lang w:val="en-NZ"/>
              </w:rPr>
            </w:pPr>
            <w:r w:rsidRPr="00B663F5">
              <w:rPr>
                <w:rFonts w:cs="Arial"/>
                <w:b/>
                <w:color w:val="000000" w:themeColor="text1"/>
                <w:sz w:val="20"/>
                <w:lang w:val="en-NZ"/>
              </w:rPr>
              <w:t>Meeting date:</w:t>
            </w:r>
          </w:p>
        </w:tc>
        <w:tc>
          <w:tcPr>
            <w:tcW w:w="6941" w:type="dxa"/>
          </w:tcPr>
          <w:p w14:paraId="4C924359" w14:textId="77777777" w:rsidR="00E24E77" w:rsidRPr="00B663F5" w:rsidRDefault="00B663F5" w:rsidP="00E24E77">
            <w:pPr>
              <w:spacing w:before="80" w:after="80"/>
              <w:rPr>
                <w:rFonts w:cs="Arial"/>
                <w:color w:val="000000" w:themeColor="text1"/>
                <w:sz w:val="20"/>
                <w:lang w:val="en-NZ"/>
              </w:rPr>
            </w:pPr>
            <w:r w:rsidRPr="00B663F5">
              <w:rPr>
                <w:rFonts w:cs="Arial"/>
                <w:color w:val="000000" w:themeColor="text1"/>
                <w:sz w:val="20"/>
                <w:lang w:val="en-NZ"/>
              </w:rPr>
              <w:t>19</w:t>
            </w:r>
            <w:r w:rsidRPr="00B663F5">
              <w:rPr>
                <w:rFonts w:cs="Arial"/>
                <w:color w:val="000000" w:themeColor="text1"/>
                <w:sz w:val="20"/>
                <w:vertAlign w:val="superscript"/>
                <w:lang w:val="en-NZ"/>
              </w:rPr>
              <w:t>th</w:t>
            </w:r>
            <w:r w:rsidRPr="00B663F5">
              <w:rPr>
                <w:rFonts w:cs="Arial"/>
                <w:color w:val="000000" w:themeColor="text1"/>
                <w:sz w:val="20"/>
                <w:lang w:val="en-NZ"/>
              </w:rPr>
              <w:t xml:space="preserve"> July 2022.</w:t>
            </w:r>
          </w:p>
        </w:tc>
      </w:tr>
      <w:tr w:rsidR="00E24E77" w:rsidRPr="00522B40" w14:paraId="5DD93011" w14:textId="77777777" w:rsidTr="008F6D9D">
        <w:tc>
          <w:tcPr>
            <w:tcW w:w="2268" w:type="dxa"/>
            <w:tcBorders>
              <w:bottom w:val="single" w:sz="4" w:space="0" w:color="auto"/>
            </w:tcBorders>
          </w:tcPr>
          <w:p w14:paraId="6E0D1444" w14:textId="77777777" w:rsidR="00E24E77" w:rsidRPr="00B663F5" w:rsidRDefault="008F6D9D" w:rsidP="00E24E77">
            <w:pPr>
              <w:spacing w:before="80" w:after="80"/>
              <w:rPr>
                <w:rFonts w:cs="Arial"/>
                <w:b/>
                <w:color w:val="000000" w:themeColor="text1"/>
                <w:sz w:val="20"/>
                <w:lang w:val="en-NZ"/>
              </w:rPr>
            </w:pPr>
            <w:r w:rsidRPr="00B663F5">
              <w:rPr>
                <w:rFonts w:cs="Arial"/>
                <w:b/>
                <w:color w:val="000000" w:themeColor="text1"/>
                <w:sz w:val="20"/>
                <w:lang w:val="en-NZ"/>
              </w:rPr>
              <w:t>Zoom details</w:t>
            </w:r>
            <w:r w:rsidR="00E24E77" w:rsidRPr="00B663F5">
              <w:rPr>
                <w:rFonts w:cs="Arial"/>
                <w:b/>
                <w:color w:val="000000" w:themeColor="text1"/>
                <w:sz w:val="20"/>
                <w:lang w:val="en-NZ"/>
              </w:rPr>
              <w:t>:</w:t>
            </w:r>
          </w:p>
        </w:tc>
        <w:tc>
          <w:tcPr>
            <w:tcW w:w="6941" w:type="dxa"/>
            <w:tcBorders>
              <w:bottom w:val="single" w:sz="4" w:space="0" w:color="auto"/>
            </w:tcBorders>
          </w:tcPr>
          <w:p w14:paraId="06CF6819" w14:textId="77777777" w:rsidR="00E24E77" w:rsidRPr="00B663F5" w:rsidRDefault="00B663F5" w:rsidP="00E24E77">
            <w:pPr>
              <w:spacing w:before="80" w:after="80"/>
              <w:rPr>
                <w:rFonts w:cs="Arial"/>
                <w:color w:val="000000" w:themeColor="text1"/>
                <w:sz w:val="20"/>
                <w:lang w:val="en-NZ"/>
              </w:rPr>
            </w:pPr>
            <w:r w:rsidRPr="00B663F5">
              <w:rPr>
                <w:rFonts w:cs="Arial"/>
                <w:color w:val="000000" w:themeColor="text1"/>
                <w:sz w:val="20"/>
                <w:lang w:val="en-NZ"/>
              </w:rPr>
              <w:t>https://mohnz.zoom.us/j/9481145912</w:t>
            </w:r>
          </w:p>
        </w:tc>
      </w:tr>
    </w:tbl>
    <w:p w14:paraId="7015E3B9" w14:textId="77777777" w:rsidR="007F56D5" w:rsidRDefault="007F56D5" w:rsidP="00E24E77">
      <w:pPr>
        <w:spacing w:before="80" w:after="80"/>
        <w:rPr>
          <w:rFonts w:cs="Arial"/>
          <w:sz w:val="20"/>
          <w:lang w:val="en-NZ"/>
        </w:rPr>
      </w:pPr>
    </w:p>
    <w:tbl>
      <w:tblPr>
        <w:tblW w:w="9644"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158"/>
        <w:gridCol w:w="1768"/>
        <w:gridCol w:w="3292"/>
        <w:gridCol w:w="1713"/>
        <w:gridCol w:w="1713"/>
      </w:tblGrid>
      <w:tr w:rsidR="00B663F5" w:rsidRPr="00B663F5" w14:paraId="3E626245" w14:textId="77777777" w:rsidTr="00B663F5">
        <w:trPr>
          <w:trHeight w:val="710"/>
        </w:trPr>
        <w:tc>
          <w:tcPr>
            <w:tcW w:w="0" w:type="auto"/>
            <w:tcBorders>
              <w:top w:val="single" w:sz="6" w:space="0" w:color="000000"/>
            </w:tcBorders>
            <w:shd w:val="clear" w:color="auto" w:fill="D3D3D3"/>
            <w:hideMark/>
          </w:tcPr>
          <w:p w14:paraId="12CE3176" w14:textId="77777777" w:rsidR="00B663F5" w:rsidRPr="00B663F5" w:rsidRDefault="00B663F5" w:rsidP="00B663F5">
            <w:pPr>
              <w:spacing w:after="240"/>
              <w:rPr>
                <w:rFonts w:ascii="Verdana" w:hAnsi="Verdana"/>
                <w:b/>
                <w:bCs/>
                <w:color w:val="000000"/>
                <w:sz w:val="18"/>
                <w:szCs w:val="18"/>
                <w:lang w:val="en-NZ" w:eastAsia="en-NZ"/>
              </w:rPr>
            </w:pPr>
            <w:r w:rsidRPr="00B663F5">
              <w:rPr>
                <w:rFonts w:ascii="Verdana" w:hAnsi="Verdana"/>
                <w:b/>
                <w:bCs/>
                <w:color w:val="000000"/>
                <w:sz w:val="18"/>
                <w:szCs w:val="18"/>
                <w:lang w:val="en-NZ" w:eastAsia="en-NZ"/>
              </w:rPr>
              <w:t>Time</w:t>
            </w:r>
          </w:p>
        </w:tc>
        <w:tc>
          <w:tcPr>
            <w:tcW w:w="0" w:type="auto"/>
            <w:tcBorders>
              <w:top w:val="single" w:sz="6" w:space="0" w:color="000000"/>
            </w:tcBorders>
            <w:shd w:val="clear" w:color="auto" w:fill="D3D3D3"/>
            <w:hideMark/>
          </w:tcPr>
          <w:p w14:paraId="0B4C3C16" w14:textId="77777777" w:rsidR="00B663F5" w:rsidRPr="00B663F5" w:rsidRDefault="00B663F5" w:rsidP="00B663F5">
            <w:pPr>
              <w:spacing w:after="240"/>
              <w:rPr>
                <w:rFonts w:ascii="Verdana" w:hAnsi="Verdana"/>
                <w:b/>
                <w:bCs/>
                <w:color w:val="000000"/>
                <w:sz w:val="18"/>
                <w:szCs w:val="18"/>
                <w:lang w:val="en-NZ" w:eastAsia="en-NZ"/>
              </w:rPr>
            </w:pPr>
            <w:r w:rsidRPr="00B663F5">
              <w:rPr>
                <w:rFonts w:ascii="Verdana" w:hAnsi="Verdana"/>
                <w:b/>
                <w:bCs/>
                <w:color w:val="000000"/>
                <w:sz w:val="18"/>
                <w:szCs w:val="18"/>
                <w:lang w:val="en-NZ" w:eastAsia="en-NZ"/>
              </w:rPr>
              <w:t>Review Reference</w:t>
            </w:r>
          </w:p>
        </w:tc>
        <w:tc>
          <w:tcPr>
            <w:tcW w:w="0" w:type="auto"/>
            <w:tcBorders>
              <w:top w:val="single" w:sz="6" w:space="0" w:color="000000"/>
            </w:tcBorders>
            <w:shd w:val="clear" w:color="auto" w:fill="D3D3D3"/>
            <w:hideMark/>
          </w:tcPr>
          <w:p w14:paraId="06A9BEA9" w14:textId="77777777" w:rsidR="00B663F5" w:rsidRPr="00B663F5" w:rsidRDefault="00B663F5" w:rsidP="00B663F5">
            <w:pPr>
              <w:spacing w:after="240"/>
              <w:rPr>
                <w:rFonts w:ascii="Verdana" w:hAnsi="Verdana"/>
                <w:b/>
                <w:bCs/>
                <w:color w:val="000000"/>
                <w:sz w:val="18"/>
                <w:szCs w:val="18"/>
                <w:lang w:val="en-NZ" w:eastAsia="en-NZ"/>
              </w:rPr>
            </w:pPr>
            <w:r w:rsidRPr="00B663F5">
              <w:rPr>
                <w:rFonts w:ascii="Verdana" w:hAnsi="Verdana"/>
                <w:b/>
                <w:bCs/>
                <w:color w:val="000000"/>
                <w:sz w:val="18"/>
                <w:szCs w:val="18"/>
                <w:lang w:val="en-NZ" w:eastAsia="en-NZ"/>
              </w:rPr>
              <w:t>Project Title</w:t>
            </w:r>
          </w:p>
        </w:tc>
        <w:tc>
          <w:tcPr>
            <w:tcW w:w="0" w:type="auto"/>
            <w:tcBorders>
              <w:top w:val="single" w:sz="6" w:space="0" w:color="000000"/>
            </w:tcBorders>
            <w:shd w:val="clear" w:color="auto" w:fill="D3D3D3"/>
            <w:hideMark/>
          </w:tcPr>
          <w:p w14:paraId="39040262" w14:textId="77777777" w:rsidR="00B663F5" w:rsidRPr="00B663F5" w:rsidRDefault="00B663F5" w:rsidP="00B663F5">
            <w:pPr>
              <w:spacing w:after="240"/>
              <w:rPr>
                <w:rFonts w:ascii="Verdana" w:hAnsi="Verdana"/>
                <w:b/>
                <w:bCs/>
                <w:color w:val="000000"/>
                <w:sz w:val="18"/>
                <w:szCs w:val="18"/>
                <w:lang w:val="en-NZ" w:eastAsia="en-NZ"/>
              </w:rPr>
            </w:pPr>
            <w:r w:rsidRPr="00B663F5">
              <w:rPr>
                <w:rFonts w:ascii="Verdana" w:hAnsi="Verdana"/>
                <w:b/>
                <w:bCs/>
                <w:color w:val="000000"/>
                <w:sz w:val="18"/>
                <w:szCs w:val="18"/>
                <w:lang w:val="en-NZ" w:eastAsia="en-NZ"/>
              </w:rPr>
              <w:t>Coordinating Investigator</w:t>
            </w:r>
          </w:p>
        </w:tc>
        <w:tc>
          <w:tcPr>
            <w:tcW w:w="0" w:type="auto"/>
            <w:tcBorders>
              <w:top w:val="single" w:sz="6" w:space="0" w:color="000000"/>
            </w:tcBorders>
            <w:shd w:val="clear" w:color="auto" w:fill="D3D3D3"/>
            <w:hideMark/>
          </w:tcPr>
          <w:p w14:paraId="69DC2AC9" w14:textId="77777777" w:rsidR="00B663F5" w:rsidRPr="00B663F5" w:rsidRDefault="00B663F5" w:rsidP="00B663F5">
            <w:pPr>
              <w:spacing w:after="240"/>
              <w:rPr>
                <w:rFonts w:ascii="Verdana" w:hAnsi="Verdana"/>
                <w:b/>
                <w:bCs/>
                <w:color w:val="000000"/>
                <w:sz w:val="18"/>
                <w:szCs w:val="18"/>
                <w:lang w:val="en-NZ" w:eastAsia="en-NZ"/>
              </w:rPr>
            </w:pPr>
            <w:r w:rsidRPr="00B663F5">
              <w:rPr>
                <w:rFonts w:ascii="Verdana" w:hAnsi="Verdana"/>
                <w:b/>
                <w:bCs/>
                <w:color w:val="000000"/>
                <w:sz w:val="18"/>
                <w:szCs w:val="18"/>
                <w:lang w:val="en-NZ" w:eastAsia="en-NZ"/>
              </w:rPr>
              <w:t>Lead Reviewers</w:t>
            </w:r>
          </w:p>
        </w:tc>
      </w:tr>
      <w:tr w:rsidR="00B663F5" w:rsidRPr="00B663F5" w14:paraId="5C2C58F9" w14:textId="77777777" w:rsidTr="00B663F5">
        <w:trPr>
          <w:trHeight w:val="91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60D791"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12:30pm – 1:00pm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3AC219"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13020</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350C8D"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The CI-DEX Study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2F6467"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Associate Professor Holly Teagle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2B7B76"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Dr Sotera Catapang &amp; Ms Catherine Garvey</w:t>
            </w:r>
          </w:p>
        </w:tc>
      </w:tr>
      <w:tr w:rsidR="00B663F5" w:rsidRPr="00B663F5" w14:paraId="3E6DCDA7" w14:textId="77777777" w:rsidTr="00B663F5">
        <w:trPr>
          <w:trHeight w:val="69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5E3302"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1:00pm - 1:30pm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D79271"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12863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D19D42A"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Advanced MR Imaging at </w:t>
            </w:r>
            <w:proofErr w:type="spellStart"/>
            <w:r w:rsidRPr="00B663F5">
              <w:rPr>
                <w:rFonts w:ascii="Verdana" w:hAnsi="Verdana"/>
                <w:color w:val="000000"/>
                <w:sz w:val="18"/>
                <w:szCs w:val="18"/>
                <w:lang w:val="en-NZ" w:eastAsia="en-NZ"/>
              </w:rPr>
              <w:t>Mātai</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ED244C"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Daniel </w:t>
            </w:r>
            <w:proofErr w:type="spellStart"/>
            <w:r w:rsidRPr="00B663F5">
              <w:rPr>
                <w:rFonts w:ascii="Verdana" w:hAnsi="Verdana"/>
                <w:color w:val="000000"/>
                <w:sz w:val="18"/>
                <w:szCs w:val="18"/>
                <w:lang w:val="en-NZ" w:eastAsia="en-NZ"/>
              </w:rPr>
              <w:t>Cornfeld</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E967E09"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Dr Kate Parker &amp; Mr Jonathan Darby</w:t>
            </w:r>
          </w:p>
        </w:tc>
      </w:tr>
      <w:tr w:rsidR="00B663F5" w:rsidRPr="00B663F5" w14:paraId="7F7FC264" w14:textId="77777777" w:rsidTr="00B663F5">
        <w:trPr>
          <w:trHeight w:val="69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7743D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1:30pm – 2:00pm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72E747"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12524</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1F438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Australia and New Zealand Liver and Intestinal Transplant Registry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6F008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Professor Ed Gane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748E31"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Ms Jade Scott &amp; Dr Leonie Walker</w:t>
            </w:r>
          </w:p>
        </w:tc>
      </w:tr>
      <w:tr w:rsidR="00B663F5" w:rsidRPr="00B663F5" w14:paraId="320D1C65" w14:textId="77777777" w:rsidTr="00B663F5">
        <w:trPr>
          <w:trHeight w:val="69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51794D"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2:00pm – 2:30pm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A76C4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12565</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F2539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TETON-2: Study of Inhaled Treprostinil in Idiopathic Pulmonary Fibrosis.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7E63C1"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Michael </w:t>
            </w:r>
            <w:proofErr w:type="spellStart"/>
            <w:r w:rsidRPr="00B663F5">
              <w:rPr>
                <w:rFonts w:ascii="Verdana" w:hAnsi="Verdana"/>
                <w:color w:val="000000"/>
                <w:sz w:val="18"/>
                <w:szCs w:val="18"/>
                <w:lang w:val="en-NZ" w:eastAsia="en-NZ"/>
              </w:rPr>
              <w:t>Epton</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C5EC75" w14:textId="4C6D4368"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Andrea </w:t>
            </w:r>
            <w:r w:rsidR="00791BE4">
              <w:rPr>
                <w:rFonts w:ascii="Verdana" w:hAnsi="Verdana"/>
                <w:color w:val="000000"/>
                <w:sz w:val="18"/>
                <w:szCs w:val="18"/>
                <w:lang w:val="en-NZ" w:eastAsia="en-NZ"/>
              </w:rPr>
              <w:t>Forde</w:t>
            </w:r>
            <w:r w:rsidRPr="00B663F5">
              <w:rPr>
                <w:rFonts w:ascii="Verdana" w:hAnsi="Verdana"/>
                <w:color w:val="000000"/>
                <w:sz w:val="18"/>
                <w:szCs w:val="18"/>
                <w:lang w:val="en-NZ" w:eastAsia="en-NZ"/>
              </w:rPr>
              <w:t xml:space="preserve"> &amp; Ms Catherine Garvey</w:t>
            </w:r>
          </w:p>
        </w:tc>
      </w:tr>
      <w:tr w:rsidR="00B663F5" w:rsidRPr="00B663F5" w14:paraId="77EBCE9A" w14:textId="77777777" w:rsidTr="00B663F5">
        <w:trPr>
          <w:trHeight w:val="47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072B01" w14:textId="77777777" w:rsidR="00B663F5" w:rsidRPr="00B663F5" w:rsidRDefault="00B663F5" w:rsidP="00B663F5">
            <w:pPr>
              <w:spacing w:after="240"/>
              <w:rPr>
                <w:rFonts w:ascii="Verdana" w:hAnsi="Verdana"/>
                <w:color w:val="000000"/>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0996CF" w14:textId="77777777" w:rsidR="00B663F5" w:rsidRPr="00B663F5" w:rsidRDefault="00B663F5" w:rsidP="00B663F5">
            <w:pPr>
              <w:spacing w:after="240"/>
              <w:rPr>
                <w:rFonts w:ascii="Times New Roman" w:hAnsi="Times New Roman"/>
                <w:sz w:val="20"/>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EB6E0C"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i/>
                <w:iCs/>
                <w:color w:val="000000"/>
                <w:sz w:val="18"/>
                <w:szCs w:val="18"/>
                <w:lang w:val="en-NZ" w:eastAsia="en-NZ"/>
              </w:rPr>
              <w:t>Break (30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E99D19" w14:textId="77777777" w:rsidR="00B663F5" w:rsidRPr="00B663F5" w:rsidRDefault="00B663F5" w:rsidP="00B663F5">
            <w:pPr>
              <w:spacing w:after="240"/>
              <w:rPr>
                <w:rFonts w:ascii="Verdana" w:hAnsi="Verdana"/>
                <w:color w:val="000000"/>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3CA0A5" w14:textId="77777777" w:rsidR="00B663F5" w:rsidRPr="00B663F5" w:rsidRDefault="00B663F5" w:rsidP="00B663F5">
            <w:pPr>
              <w:spacing w:after="240"/>
              <w:rPr>
                <w:rFonts w:ascii="Times New Roman" w:hAnsi="Times New Roman"/>
                <w:sz w:val="20"/>
                <w:lang w:val="en-NZ" w:eastAsia="en-NZ"/>
              </w:rPr>
            </w:pPr>
          </w:p>
        </w:tc>
      </w:tr>
      <w:tr w:rsidR="00B663F5" w:rsidRPr="00B663F5" w14:paraId="18E0C839" w14:textId="77777777" w:rsidTr="00B663F5">
        <w:trPr>
          <w:trHeight w:val="91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61E31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3:00pm – 3:30pm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5251B5"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12656</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1570DB"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CPAP-RT: Phase II Trial of CPAP for Motion Management in Breast Radiotherapy; and Lung &amp; Liver SABR</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97752D"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Ken </w:t>
            </w:r>
            <w:proofErr w:type="spellStart"/>
            <w:r w:rsidRPr="00B663F5">
              <w:rPr>
                <w:rFonts w:ascii="Verdana" w:hAnsi="Verdana"/>
                <w:color w:val="000000"/>
                <w:sz w:val="18"/>
                <w:szCs w:val="18"/>
                <w:lang w:val="en-NZ" w:eastAsia="en-NZ"/>
              </w:rPr>
              <w:t>Rantshilane</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76FD50" w14:textId="55678A40"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Andrea </w:t>
            </w:r>
            <w:r w:rsidR="00791BE4">
              <w:rPr>
                <w:rFonts w:ascii="Verdana" w:hAnsi="Verdana"/>
                <w:color w:val="000000"/>
                <w:sz w:val="18"/>
                <w:szCs w:val="18"/>
                <w:lang w:val="en-NZ" w:eastAsia="en-NZ"/>
              </w:rPr>
              <w:t>Forde</w:t>
            </w:r>
            <w:r w:rsidRPr="00B663F5">
              <w:rPr>
                <w:rFonts w:ascii="Verdana" w:hAnsi="Verdana"/>
                <w:color w:val="000000"/>
                <w:sz w:val="18"/>
                <w:szCs w:val="18"/>
                <w:lang w:val="en-NZ" w:eastAsia="en-NZ"/>
              </w:rPr>
              <w:t xml:space="preserve"> &amp; Dr Leonie Walker</w:t>
            </w:r>
          </w:p>
        </w:tc>
      </w:tr>
      <w:tr w:rsidR="00B663F5" w:rsidRPr="00B663F5" w14:paraId="1924C363" w14:textId="77777777" w:rsidTr="00B663F5">
        <w:trPr>
          <w:trHeight w:val="91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6DE43D"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3:30pm – 4:00pm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D9AE1C"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12295</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F9399F"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Evaluation of pain among the patient treated with different available external splintage device for simple wrist fracture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246440"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w:t>
            </w:r>
            <w:proofErr w:type="spellStart"/>
            <w:r w:rsidRPr="00B663F5">
              <w:rPr>
                <w:rFonts w:ascii="Verdana" w:hAnsi="Verdana"/>
                <w:color w:val="000000"/>
                <w:sz w:val="18"/>
                <w:szCs w:val="18"/>
                <w:lang w:val="en-NZ" w:eastAsia="en-NZ"/>
              </w:rPr>
              <w:t>Pranesh</w:t>
            </w:r>
            <w:proofErr w:type="spellEnd"/>
            <w:r w:rsidRPr="00B663F5">
              <w:rPr>
                <w:rFonts w:ascii="Verdana" w:hAnsi="Verdana"/>
                <w:color w:val="000000"/>
                <w:sz w:val="18"/>
                <w:szCs w:val="18"/>
                <w:lang w:val="en-NZ" w:eastAsia="en-NZ"/>
              </w:rPr>
              <w:t xml:space="preserve"> Kumar</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26BCC5"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Dr Sotera Catapang &amp; Mr Jonathan Darby</w:t>
            </w:r>
          </w:p>
        </w:tc>
      </w:tr>
      <w:tr w:rsidR="00B663F5" w:rsidRPr="00B663F5" w14:paraId="7B0AB9BB" w14:textId="77777777" w:rsidTr="00B663F5">
        <w:trPr>
          <w:trHeight w:val="69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685D25"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4:00pm – 4:30pm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CA2669"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12983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307F69"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BOLD-EXT</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949CE3"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Dr Helen Evans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537DB8"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Ms Jade Scott &amp; Dr Leonie Walker</w:t>
            </w:r>
          </w:p>
        </w:tc>
      </w:tr>
      <w:tr w:rsidR="00B663F5" w:rsidRPr="00B663F5" w14:paraId="239182EC" w14:textId="77777777" w:rsidTr="00B663F5">
        <w:trPr>
          <w:trHeight w:val="38"/>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843C7C"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4:30pm – 5:00pm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1148AD"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2022 FULL 12878</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1DD057"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PCT in the ICU</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CE7BFE"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 xml:space="preserve">Dr Jacqueline </w:t>
            </w:r>
            <w:proofErr w:type="spellStart"/>
            <w:r w:rsidRPr="00B663F5">
              <w:rPr>
                <w:rFonts w:ascii="Verdana" w:hAnsi="Verdana"/>
                <w:color w:val="000000"/>
                <w:sz w:val="18"/>
                <w:szCs w:val="18"/>
                <w:lang w:val="en-NZ" w:eastAsia="en-NZ"/>
              </w:rPr>
              <w:t>Hannam</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775F57" w14:textId="77777777" w:rsidR="00B663F5" w:rsidRPr="00B663F5" w:rsidRDefault="00B663F5" w:rsidP="00B663F5">
            <w:pPr>
              <w:spacing w:after="240"/>
              <w:rPr>
                <w:rFonts w:ascii="Verdana" w:hAnsi="Verdana"/>
                <w:color w:val="000000"/>
                <w:sz w:val="18"/>
                <w:szCs w:val="18"/>
                <w:lang w:val="en-NZ" w:eastAsia="en-NZ"/>
              </w:rPr>
            </w:pPr>
            <w:r w:rsidRPr="00B663F5">
              <w:rPr>
                <w:rFonts w:ascii="Verdana" w:hAnsi="Verdana"/>
                <w:color w:val="000000"/>
                <w:sz w:val="18"/>
                <w:szCs w:val="18"/>
                <w:lang w:val="en-NZ" w:eastAsia="en-NZ"/>
              </w:rPr>
              <w:t>Dr Kate Parker &amp; Mr Jonathan Darby</w:t>
            </w:r>
          </w:p>
        </w:tc>
      </w:tr>
    </w:tbl>
    <w:p w14:paraId="20585AF3" w14:textId="77777777" w:rsidR="00B663F5" w:rsidRDefault="00B663F5" w:rsidP="00E24E77">
      <w:pPr>
        <w:spacing w:before="80" w:after="80"/>
        <w:rPr>
          <w:rFonts w:cs="Arial"/>
          <w:sz w:val="20"/>
          <w:lang w:val="en-NZ"/>
        </w:rPr>
      </w:pPr>
    </w:p>
    <w:p w14:paraId="78A5CD21" w14:textId="77777777" w:rsidR="00B663F5" w:rsidRDefault="00B663F5" w:rsidP="00E24E77">
      <w:pPr>
        <w:spacing w:before="80" w:after="80"/>
        <w:rPr>
          <w:rFonts w:cs="Arial"/>
          <w:sz w:val="20"/>
          <w:lang w:val="en-NZ"/>
        </w:rPr>
      </w:pPr>
    </w:p>
    <w:p w14:paraId="0BBB5551" w14:textId="77777777" w:rsidR="00B663F5" w:rsidRDefault="00B663F5" w:rsidP="00E24E77">
      <w:pPr>
        <w:spacing w:before="80" w:after="80"/>
        <w:rPr>
          <w:rFonts w:cs="Arial"/>
          <w:sz w:val="20"/>
          <w:lang w:val="en-NZ"/>
        </w:rPr>
      </w:pPr>
    </w:p>
    <w:p w14:paraId="2CC4AE50" w14:textId="77777777" w:rsidR="00420525" w:rsidRPr="00522B40" w:rsidRDefault="00420525" w:rsidP="00E24E77">
      <w:pPr>
        <w:spacing w:before="80" w:after="80"/>
        <w:rPr>
          <w:rFonts w:cs="Arial"/>
          <w:sz w:val="20"/>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663F5" w:rsidRPr="00D21889" w14:paraId="75179A08" w14:textId="77777777" w:rsidTr="00DA5BC5">
        <w:trPr>
          <w:trHeight w:val="240"/>
        </w:trPr>
        <w:tc>
          <w:tcPr>
            <w:tcW w:w="2700" w:type="dxa"/>
            <w:shd w:val="pct12" w:color="auto" w:fill="FFFFFF"/>
            <w:vAlign w:val="center"/>
          </w:tcPr>
          <w:p w14:paraId="105FFB26" w14:textId="77777777" w:rsidR="00B663F5" w:rsidRPr="00D21889" w:rsidRDefault="00B663F5" w:rsidP="00DA5BC5">
            <w:pPr>
              <w:autoSpaceDE w:val="0"/>
              <w:autoSpaceDN w:val="0"/>
              <w:adjustRightInd w:val="0"/>
              <w:rPr>
                <w:rFonts w:cs="Arial"/>
                <w:sz w:val="16"/>
                <w:szCs w:val="16"/>
              </w:rPr>
            </w:pPr>
            <w:r w:rsidRPr="00D21889">
              <w:rPr>
                <w:rFonts w:cs="Arial"/>
                <w:b/>
                <w:sz w:val="16"/>
                <w:szCs w:val="16"/>
              </w:rPr>
              <w:lastRenderedPageBreak/>
              <w:t xml:space="preserve">Member Name </w:t>
            </w:r>
            <w:r w:rsidRPr="00D21889">
              <w:rPr>
                <w:rFonts w:cs="Arial"/>
                <w:sz w:val="16"/>
                <w:szCs w:val="16"/>
              </w:rPr>
              <w:t xml:space="preserve"> </w:t>
            </w:r>
          </w:p>
        </w:tc>
        <w:tc>
          <w:tcPr>
            <w:tcW w:w="2600" w:type="dxa"/>
            <w:shd w:val="pct12" w:color="auto" w:fill="FFFFFF"/>
            <w:vAlign w:val="center"/>
          </w:tcPr>
          <w:p w14:paraId="4D328A3D" w14:textId="77777777" w:rsidR="00B663F5" w:rsidRPr="00D21889" w:rsidRDefault="00B663F5" w:rsidP="00DA5BC5">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26EE3129" w14:textId="77777777" w:rsidR="00B663F5" w:rsidRPr="00D21889" w:rsidRDefault="00B663F5" w:rsidP="00DA5BC5">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1AE0B40F" w14:textId="77777777" w:rsidR="00B663F5" w:rsidRPr="00D21889" w:rsidRDefault="00B663F5" w:rsidP="00DA5BC5">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396865D6" w14:textId="77777777" w:rsidR="00B663F5" w:rsidRPr="00D21889" w:rsidRDefault="00B663F5" w:rsidP="00DA5BC5">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B663F5" w:rsidRPr="00D21889" w14:paraId="0701DD8C" w14:textId="77777777" w:rsidTr="00DA5BC5">
        <w:trPr>
          <w:trHeight w:val="280"/>
        </w:trPr>
        <w:tc>
          <w:tcPr>
            <w:tcW w:w="2700" w:type="dxa"/>
          </w:tcPr>
          <w:p w14:paraId="257D1633"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4AC96E94"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2CA40B9E"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2C5E7CCC"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3FE67421"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Present </w:t>
            </w:r>
          </w:p>
        </w:tc>
      </w:tr>
      <w:tr w:rsidR="00B663F5" w:rsidRPr="00D21889" w14:paraId="2A88DE77" w14:textId="77777777" w:rsidTr="00DA5BC5">
        <w:trPr>
          <w:trHeight w:val="280"/>
        </w:trPr>
        <w:tc>
          <w:tcPr>
            <w:tcW w:w="2700" w:type="dxa"/>
          </w:tcPr>
          <w:p w14:paraId="6D9D093E" w14:textId="400A5E69" w:rsidR="00B663F5" w:rsidRPr="00D21889" w:rsidRDefault="00B663F5" w:rsidP="00DA5BC5">
            <w:pPr>
              <w:autoSpaceDE w:val="0"/>
              <w:autoSpaceDN w:val="0"/>
              <w:adjustRightInd w:val="0"/>
              <w:rPr>
                <w:rFonts w:cs="Arial"/>
                <w:sz w:val="16"/>
                <w:szCs w:val="16"/>
              </w:rPr>
            </w:pPr>
            <w:r>
              <w:rPr>
                <w:rFonts w:cs="Arial"/>
                <w:sz w:val="16"/>
                <w:szCs w:val="16"/>
              </w:rPr>
              <w:t xml:space="preserve">Dr Andrea </w:t>
            </w:r>
            <w:proofErr w:type="spellStart"/>
            <w:r w:rsidR="00791BE4">
              <w:rPr>
                <w:rFonts w:cs="Arial"/>
                <w:sz w:val="16"/>
                <w:szCs w:val="16"/>
              </w:rPr>
              <w:t>Forde</w:t>
            </w:r>
            <w:r>
              <w:rPr>
                <w:rFonts w:cs="Arial"/>
                <w:sz w:val="16"/>
                <w:szCs w:val="16"/>
              </w:rPr>
              <w:t>e</w:t>
            </w:r>
            <w:proofErr w:type="spellEnd"/>
          </w:p>
        </w:tc>
        <w:tc>
          <w:tcPr>
            <w:tcW w:w="2600" w:type="dxa"/>
          </w:tcPr>
          <w:p w14:paraId="3C787101" w14:textId="77777777" w:rsidR="00B663F5" w:rsidRPr="00D21889" w:rsidRDefault="00B663F5" w:rsidP="00DA5BC5">
            <w:pPr>
              <w:autoSpaceDE w:val="0"/>
              <w:autoSpaceDN w:val="0"/>
              <w:adjustRightInd w:val="0"/>
              <w:rPr>
                <w:rFonts w:cs="Arial"/>
                <w:sz w:val="16"/>
                <w:szCs w:val="16"/>
              </w:rPr>
            </w:pPr>
            <w:r>
              <w:rPr>
                <w:rFonts w:cs="Arial"/>
                <w:sz w:val="16"/>
                <w:szCs w:val="16"/>
              </w:rPr>
              <w:t>Non-lay (Intervention studies)</w:t>
            </w:r>
            <w:r w:rsidRPr="00D21889">
              <w:rPr>
                <w:rFonts w:cs="Arial"/>
                <w:sz w:val="16"/>
                <w:szCs w:val="16"/>
              </w:rPr>
              <w:t xml:space="preserve"> </w:t>
            </w:r>
          </w:p>
        </w:tc>
        <w:tc>
          <w:tcPr>
            <w:tcW w:w="1300" w:type="dxa"/>
          </w:tcPr>
          <w:p w14:paraId="73941956" w14:textId="77777777" w:rsidR="00B663F5" w:rsidRPr="00D21889" w:rsidRDefault="00B663F5" w:rsidP="00DA5BC5">
            <w:pPr>
              <w:autoSpaceDE w:val="0"/>
              <w:autoSpaceDN w:val="0"/>
              <w:adjustRightInd w:val="0"/>
              <w:rPr>
                <w:rFonts w:cs="Arial"/>
                <w:sz w:val="16"/>
                <w:szCs w:val="16"/>
              </w:rPr>
            </w:pPr>
            <w:r>
              <w:rPr>
                <w:sz w:val="16"/>
                <w:szCs w:val="16"/>
              </w:rPr>
              <w:t>22/12/2021</w:t>
            </w:r>
          </w:p>
        </w:tc>
        <w:tc>
          <w:tcPr>
            <w:tcW w:w="1200" w:type="dxa"/>
          </w:tcPr>
          <w:p w14:paraId="139D009D" w14:textId="77777777" w:rsidR="00B663F5" w:rsidRPr="00D21889" w:rsidRDefault="00B663F5" w:rsidP="00DA5BC5">
            <w:pPr>
              <w:autoSpaceDE w:val="0"/>
              <w:autoSpaceDN w:val="0"/>
              <w:adjustRightInd w:val="0"/>
              <w:rPr>
                <w:rFonts w:cs="Arial"/>
                <w:sz w:val="16"/>
                <w:szCs w:val="16"/>
              </w:rPr>
            </w:pPr>
            <w:r>
              <w:rPr>
                <w:sz w:val="16"/>
                <w:szCs w:val="16"/>
              </w:rPr>
              <w:t>22/12/2024</w:t>
            </w:r>
          </w:p>
        </w:tc>
        <w:tc>
          <w:tcPr>
            <w:tcW w:w="1200" w:type="dxa"/>
          </w:tcPr>
          <w:p w14:paraId="092D50FE" w14:textId="77777777" w:rsidR="00B663F5" w:rsidRPr="00D21889" w:rsidRDefault="00B663F5" w:rsidP="00DA5BC5">
            <w:pPr>
              <w:autoSpaceDE w:val="0"/>
              <w:autoSpaceDN w:val="0"/>
              <w:adjustRightInd w:val="0"/>
              <w:rPr>
                <w:rFonts w:cs="Arial"/>
                <w:sz w:val="16"/>
                <w:szCs w:val="16"/>
              </w:rPr>
            </w:pPr>
            <w:r>
              <w:rPr>
                <w:rFonts w:cs="Arial"/>
                <w:sz w:val="16"/>
                <w:szCs w:val="16"/>
              </w:rPr>
              <w:t>Present</w:t>
            </w:r>
          </w:p>
        </w:tc>
      </w:tr>
      <w:tr w:rsidR="00B663F5" w:rsidRPr="00D21889" w14:paraId="4298CBE6" w14:textId="77777777" w:rsidTr="00DA5BC5">
        <w:trPr>
          <w:trHeight w:val="280"/>
        </w:trPr>
        <w:tc>
          <w:tcPr>
            <w:tcW w:w="2700" w:type="dxa"/>
          </w:tcPr>
          <w:p w14:paraId="5FCB4BED"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152CB4FE"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r>
              <w:rPr>
                <w:rFonts w:cs="Arial"/>
                <w:sz w:val="16"/>
                <w:szCs w:val="16"/>
              </w:rPr>
              <w:t>(Chair)</w:t>
            </w:r>
          </w:p>
        </w:tc>
        <w:tc>
          <w:tcPr>
            <w:tcW w:w="1300" w:type="dxa"/>
          </w:tcPr>
          <w:p w14:paraId="6F282B58"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7313BC36"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57285D86"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Present </w:t>
            </w:r>
          </w:p>
        </w:tc>
      </w:tr>
      <w:tr w:rsidR="00B663F5" w:rsidRPr="00D21889" w14:paraId="5F4A7E73" w14:textId="77777777" w:rsidTr="00DA5BC5">
        <w:trPr>
          <w:trHeight w:val="280"/>
        </w:trPr>
        <w:tc>
          <w:tcPr>
            <w:tcW w:w="2700" w:type="dxa"/>
          </w:tcPr>
          <w:p w14:paraId="7AD317CF"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0F455790"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723CF06C"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26E05985"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07D70794" w14:textId="77777777" w:rsidR="00B663F5" w:rsidRPr="00D21889" w:rsidRDefault="00B663F5" w:rsidP="00DA5BC5">
            <w:pPr>
              <w:autoSpaceDE w:val="0"/>
              <w:autoSpaceDN w:val="0"/>
              <w:adjustRightInd w:val="0"/>
              <w:rPr>
                <w:rFonts w:cs="Arial"/>
                <w:sz w:val="16"/>
                <w:szCs w:val="16"/>
              </w:rPr>
            </w:pPr>
            <w:r w:rsidRPr="00D21889">
              <w:rPr>
                <w:rFonts w:cs="Arial"/>
                <w:sz w:val="16"/>
                <w:szCs w:val="16"/>
              </w:rPr>
              <w:t xml:space="preserve">Present </w:t>
            </w:r>
          </w:p>
        </w:tc>
      </w:tr>
      <w:tr w:rsidR="00B663F5" w:rsidRPr="00D21889" w14:paraId="6AF25FD5" w14:textId="77777777" w:rsidTr="00DA5BC5">
        <w:trPr>
          <w:trHeight w:val="280"/>
        </w:trPr>
        <w:tc>
          <w:tcPr>
            <w:tcW w:w="2700" w:type="dxa"/>
          </w:tcPr>
          <w:p w14:paraId="47E1D8C5" w14:textId="77777777" w:rsidR="00B663F5" w:rsidRPr="00D21889" w:rsidRDefault="00B663F5" w:rsidP="00DA5BC5">
            <w:pPr>
              <w:autoSpaceDE w:val="0"/>
              <w:autoSpaceDN w:val="0"/>
              <w:adjustRightInd w:val="0"/>
              <w:rPr>
                <w:rFonts w:cs="Arial"/>
                <w:sz w:val="16"/>
                <w:szCs w:val="16"/>
              </w:rPr>
            </w:pPr>
            <w:r>
              <w:rPr>
                <w:rFonts w:cs="Arial"/>
                <w:sz w:val="16"/>
                <w:szCs w:val="16"/>
              </w:rPr>
              <w:t>Mr Jonathan Darby</w:t>
            </w:r>
          </w:p>
        </w:tc>
        <w:tc>
          <w:tcPr>
            <w:tcW w:w="2600" w:type="dxa"/>
          </w:tcPr>
          <w:p w14:paraId="3E45D2FC" w14:textId="77777777" w:rsidR="00B663F5" w:rsidRPr="00D21889" w:rsidRDefault="00B663F5" w:rsidP="00DA5BC5">
            <w:pPr>
              <w:autoSpaceDE w:val="0"/>
              <w:autoSpaceDN w:val="0"/>
              <w:adjustRightInd w:val="0"/>
              <w:rPr>
                <w:rFonts w:cs="Arial"/>
                <w:sz w:val="16"/>
                <w:szCs w:val="16"/>
              </w:rPr>
            </w:pPr>
            <w:r>
              <w:rPr>
                <w:rFonts w:cs="Arial"/>
                <w:sz w:val="16"/>
                <w:szCs w:val="16"/>
              </w:rPr>
              <w:t>Lay (the Law/Ethical and Moral reasoning)</w:t>
            </w:r>
          </w:p>
        </w:tc>
        <w:tc>
          <w:tcPr>
            <w:tcW w:w="1300" w:type="dxa"/>
          </w:tcPr>
          <w:p w14:paraId="17BBEA16" w14:textId="77777777" w:rsidR="00B663F5" w:rsidRPr="00D21889" w:rsidRDefault="00B663F5" w:rsidP="00DA5BC5">
            <w:pPr>
              <w:autoSpaceDE w:val="0"/>
              <w:autoSpaceDN w:val="0"/>
              <w:adjustRightInd w:val="0"/>
              <w:rPr>
                <w:rFonts w:cs="Arial"/>
                <w:sz w:val="16"/>
                <w:szCs w:val="16"/>
              </w:rPr>
            </w:pPr>
            <w:r>
              <w:rPr>
                <w:rFonts w:cs="Arial"/>
                <w:sz w:val="16"/>
                <w:szCs w:val="16"/>
              </w:rPr>
              <w:t>13/08/2021</w:t>
            </w:r>
          </w:p>
        </w:tc>
        <w:tc>
          <w:tcPr>
            <w:tcW w:w="1200" w:type="dxa"/>
          </w:tcPr>
          <w:p w14:paraId="1F100DFC" w14:textId="77777777" w:rsidR="00B663F5" w:rsidRPr="00D21889" w:rsidRDefault="00B663F5" w:rsidP="00DA5BC5">
            <w:pPr>
              <w:autoSpaceDE w:val="0"/>
              <w:autoSpaceDN w:val="0"/>
              <w:adjustRightInd w:val="0"/>
              <w:rPr>
                <w:rFonts w:cs="Arial"/>
                <w:sz w:val="16"/>
                <w:szCs w:val="16"/>
              </w:rPr>
            </w:pPr>
            <w:r>
              <w:rPr>
                <w:rFonts w:cs="Arial"/>
                <w:sz w:val="16"/>
                <w:szCs w:val="16"/>
              </w:rPr>
              <w:t>13/08/2024</w:t>
            </w:r>
          </w:p>
        </w:tc>
        <w:tc>
          <w:tcPr>
            <w:tcW w:w="1200" w:type="dxa"/>
          </w:tcPr>
          <w:p w14:paraId="45F534AB" w14:textId="77777777" w:rsidR="00B663F5" w:rsidRPr="00D21889" w:rsidRDefault="00B663F5" w:rsidP="00DA5BC5">
            <w:pPr>
              <w:autoSpaceDE w:val="0"/>
              <w:autoSpaceDN w:val="0"/>
              <w:adjustRightInd w:val="0"/>
              <w:rPr>
                <w:rFonts w:cs="Arial"/>
                <w:sz w:val="16"/>
                <w:szCs w:val="16"/>
              </w:rPr>
            </w:pPr>
            <w:r>
              <w:rPr>
                <w:rFonts w:cs="Arial"/>
                <w:sz w:val="16"/>
                <w:szCs w:val="16"/>
              </w:rPr>
              <w:t>Present</w:t>
            </w:r>
          </w:p>
        </w:tc>
      </w:tr>
      <w:tr w:rsidR="00B663F5" w:rsidRPr="00D21889" w14:paraId="5FDE6A97" w14:textId="77777777" w:rsidTr="00DA5BC5">
        <w:trPr>
          <w:trHeight w:val="280"/>
        </w:trPr>
        <w:tc>
          <w:tcPr>
            <w:tcW w:w="2700" w:type="dxa"/>
          </w:tcPr>
          <w:p w14:paraId="6F5354CE" w14:textId="77777777" w:rsidR="00B663F5" w:rsidRPr="00D21889" w:rsidRDefault="00B663F5" w:rsidP="00DA5BC5">
            <w:pPr>
              <w:autoSpaceDE w:val="0"/>
              <w:autoSpaceDN w:val="0"/>
              <w:adjustRightInd w:val="0"/>
              <w:rPr>
                <w:rFonts w:cs="Arial"/>
                <w:sz w:val="16"/>
                <w:szCs w:val="16"/>
              </w:rPr>
            </w:pPr>
            <w:r>
              <w:rPr>
                <w:rFonts w:cs="Arial"/>
                <w:sz w:val="16"/>
                <w:szCs w:val="16"/>
              </w:rPr>
              <w:t>Dr Leonie Walker</w:t>
            </w:r>
          </w:p>
        </w:tc>
        <w:tc>
          <w:tcPr>
            <w:tcW w:w="2600" w:type="dxa"/>
          </w:tcPr>
          <w:p w14:paraId="6AE9485D" w14:textId="77777777" w:rsidR="00B663F5" w:rsidRPr="00D21889" w:rsidRDefault="00B663F5" w:rsidP="00DA5BC5">
            <w:pPr>
              <w:autoSpaceDE w:val="0"/>
              <w:autoSpaceDN w:val="0"/>
              <w:adjustRightInd w:val="0"/>
              <w:rPr>
                <w:rFonts w:cs="Arial"/>
                <w:sz w:val="16"/>
                <w:szCs w:val="16"/>
              </w:rPr>
            </w:pPr>
            <w:r>
              <w:rPr>
                <w:rFonts w:cs="Arial"/>
                <w:sz w:val="16"/>
                <w:szCs w:val="16"/>
              </w:rPr>
              <w:t>Lay (Ethical/Moral reasoning)</w:t>
            </w:r>
          </w:p>
        </w:tc>
        <w:tc>
          <w:tcPr>
            <w:tcW w:w="1300" w:type="dxa"/>
          </w:tcPr>
          <w:p w14:paraId="1289F66C" w14:textId="77777777" w:rsidR="00B663F5" w:rsidRPr="00D21889" w:rsidRDefault="00B663F5" w:rsidP="00DA5BC5">
            <w:pPr>
              <w:autoSpaceDE w:val="0"/>
              <w:autoSpaceDN w:val="0"/>
              <w:adjustRightInd w:val="0"/>
              <w:rPr>
                <w:rFonts w:cs="Arial"/>
                <w:sz w:val="16"/>
                <w:szCs w:val="16"/>
              </w:rPr>
            </w:pPr>
            <w:r>
              <w:rPr>
                <w:rFonts w:cs="Arial"/>
                <w:sz w:val="16"/>
                <w:szCs w:val="16"/>
              </w:rPr>
              <w:t>13/08/2021</w:t>
            </w:r>
          </w:p>
        </w:tc>
        <w:tc>
          <w:tcPr>
            <w:tcW w:w="1200" w:type="dxa"/>
          </w:tcPr>
          <w:p w14:paraId="51BF5098" w14:textId="77777777" w:rsidR="00B663F5" w:rsidRPr="00D21889" w:rsidRDefault="00B663F5" w:rsidP="00DA5BC5">
            <w:pPr>
              <w:autoSpaceDE w:val="0"/>
              <w:autoSpaceDN w:val="0"/>
              <w:adjustRightInd w:val="0"/>
              <w:rPr>
                <w:rFonts w:cs="Arial"/>
                <w:sz w:val="16"/>
                <w:szCs w:val="16"/>
              </w:rPr>
            </w:pPr>
            <w:r>
              <w:rPr>
                <w:rFonts w:cs="Arial"/>
                <w:sz w:val="16"/>
                <w:szCs w:val="16"/>
              </w:rPr>
              <w:t>13/08/2024</w:t>
            </w:r>
          </w:p>
        </w:tc>
        <w:tc>
          <w:tcPr>
            <w:tcW w:w="1200" w:type="dxa"/>
          </w:tcPr>
          <w:p w14:paraId="3383BC5F" w14:textId="77777777" w:rsidR="00B663F5" w:rsidRPr="00D21889" w:rsidRDefault="00B663F5" w:rsidP="00DA5BC5">
            <w:pPr>
              <w:autoSpaceDE w:val="0"/>
              <w:autoSpaceDN w:val="0"/>
              <w:adjustRightInd w:val="0"/>
              <w:rPr>
                <w:rFonts w:cs="Arial"/>
                <w:sz w:val="16"/>
                <w:szCs w:val="16"/>
              </w:rPr>
            </w:pPr>
            <w:r>
              <w:rPr>
                <w:rFonts w:cs="Arial"/>
                <w:sz w:val="16"/>
                <w:szCs w:val="16"/>
              </w:rPr>
              <w:t>Present</w:t>
            </w:r>
          </w:p>
        </w:tc>
      </w:tr>
      <w:tr w:rsidR="00B663F5" w:rsidRPr="00D21889" w14:paraId="6F6CA43A" w14:textId="77777777" w:rsidTr="00DA5BC5">
        <w:trPr>
          <w:trHeight w:val="280"/>
        </w:trPr>
        <w:tc>
          <w:tcPr>
            <w:tcW w:w="2700" w:type="dxa"/>
          </w:tcPr>
          <w:p w14:paraId="72AC1A23" w14:textId="77777777" w:rsidR="00B663F5" w:rsidRDefault="00B663F5" w:rsidP="00DA5BC5">
            <w:pPr>
              <w:autoSpaceDE w:val="0"/>
              <w:autoSpaceDN w:val="0"/>
              <w:adjustRightInd w:val="0"/>
              <w:rPr>
                <w:rFonts w:cs="Arial"/>
                <w:sz w:val="16"/>
                <w:szCs w:val="16"/>
              </w:rPr>
            </w:pPr>
            <w:r>
              <w:rPr>
                <w:rFonts w:cs="Arial"/>
                <w:sz w:val="16"/>
                <w:szCs w:val="16"/>
              </w:rPr>
              <w:t>Ms Jade Scott</w:t>
            </w:r>
          </w:p>
        </w:tc>
        <w:tc>
          <w:tcPr>
            <w:tcW w:w="2600" w:type="dxa"/>
          </w:tcPr>
          <w:p w14:paraId="4F73B783" w14:textId="77777777" w:rsidR="00B663F5" w:rsidRDefault="00B663F5" w:rsidP="00DA5BC5">
            <w:pPr>
              <w:autoSpaceDE w:val="0"/>
              <w:autoSpaceDN w:val="0"/>
              <w:adjustRightInd w:val="0"/>
              <w:rPr>
                <w:rFonts w:cs="Arial"/>
                <w:sz w:val="16"/>
                <w:szCs w:val="16"/>
              </w:rPr>
            </w:pPr>
            <w:r>
              <w:rPr>
                <w:rFonts w:cs="Arial"/>
                <w:sz w:val="16"/>
                <w:szCs w:val="16"/>
              </w:rPr>
              <w:t>Non-lay (Intervention/Observational studies)</w:t>
            </w:r>
          </w:p>
        </w:tc>
        <w:tc>
          <w:tcPr>
            <w:tcW w:w="1300" w:type="dxa"/>
          </w:tcPr>
          <w:p w14:paraId="2553EDBD" w14:textId="77777777" w:rsidR="00B663F5" w:rsidRPr="00D21889" w:rsidRDefault="00B663F5" w:rsidP="00DA5BC5">
            <w:pPr>
              <w:autoSpaceDE w:val="0"/>
              <w:autoSpaceDN w:val="0"/>
              <w:adjustRightInd w:val="0"/>
              <w:rPr>
                <w:rFonts w:cs="Arial"/>
                <w:sz w:val="16"/>
                <w:szCs w:val="16"/>
              </w:rPr>
            </w:pPr>
            <w:r>
              <w:rPr>
                <w:rFonts w:cs="Arial"/>
                <w:sz w:val="16"/>
                <w:szCs w:val="16"/>
              </w:rPr>
              <w:t>15/08/2021</w:t>
            </w:r>
          </w:p>
        </w:tc>
        <w:tc>
          <w:tcPr>
            <w:tcW w:w="1200" w:type="dxa"/>
          </w:tcPr>
          <w:p w14:paraId="1FD43AA3" w14:textId="77777777" w:rsidR="00B663F5" w:rsidRPr="00D21889" w:rsidRDefault="00B663F5" w:rsidP="00DA5BC5">
            <w:pPr>
              <w:autoSpaceDE w:val="0"/>
              <w:autoSpaceDN w:val="0"/>
              <w:adjustRightInd w:val="0"/>
              <w:rPr>
                <w:rFonts w:cs="Arial"/>
                <w:sz w:val="16"/>
                <w:szCs w:val="16"/>
              </w:rPr>
            </w:pPr>
            <w:r>
              <w:rPr>
                <w:rFonts w:cs="Arial"/>
                <w:sz w:val="16"/>
                <w:szCs w:val="16"/>
              </w:rPr>
              <w:t>15/08/2024</w:t>
            </w:r>
          </w:p>
        </w:tc>
        <w:tc>
          <w:tcPr>
            <w:tcW w:w="1200" w:type="dxa"/>
          </w:tcPr>
          <w:p w14:paraId="2BDA43ED" w14:textId="77777777" w:rsidR="00B663F5" w:rsidRPr="00D21889" w:rsidRDefault="00B663F5" w:rsidP="00DA5BC5">
            <w:pPr>
              <w:autoSpaceDE w:val="0"/>
              <w:autoSpaceDN w:val="0"/>
              <w:adjustRightInd w:val="0"/>
              <w:rPr>
                <w:rFonts w:cs="Arial"/>
                <w:sz w:val="16"/>
                <w:szCs w:val="16"/>
              </w:rPr>
            </w:pPr>
            <w:r>
              <w:rPr>
                <w:rFonts w:cs="Arial"/>
                <w:sz w:val="16"/>
                <w:szCs w:val="16"/>
              </w:rPr>
              <w:t>Present</w:t>
            </w:r>
          </w:p>
        </w:tc>
      </w:tr>
    </w:tbl>
    <w:p w14:paraId="35E529B3" w14:textId="77777777" w:rsidR="00E24E77" w:rsidRDefault="00E24E77" w:rsidP="00E24E77">
      <w:pPr>
        <w:spacing w:before="80" w:after="80"/>
        <w:rPr>
          <w:rFonts w:cs="Arial"/>
          <w:sz w:val="24"/>
          <w:szCs w:val="24"/>
          <w:lang w:val="en-NZ"/>
        </w:rPr>
      </w:pPr>
    </w:p>
    <w:p w14:paraId="337D8FC5" w14:textId="77777777" w:rsidR="00451CD6" w:rsidRPr="0054344C" w:rsidRDefault="00E24E77" w:rsidP="00451CD6">
      <w:pPr>
        <w:pStyle w:val="Heading2"/>
      </w:pPr>
      <w:r>
        <w:br w:type="page"/>
      </w:r>
      <w:r w:rsidR="00451CD6" w:rsidRPr="0054344C">
        <w:lastRenderedPageBreak/>
        <w:t>Welcome</w:t>
      </w:r>
    </w:p>
    <w:p w14:paraId="730146F0" w14:textId="77777777" w:rsidR="00451CD6" w:rsidRPr="008F6D9D" w:rsidRDefault="00451CD6" w:rsidP="00451CD6">
      <w:r>
        <w:t xml:space="preserve"> </w:t>
      </w:r>
    </w:p>
    <w:p w14:paraId="130B653E" w14:textId="77777777" w:rsidR="00451CD6" w:rsidRPr="00204AC4" w:rsidRDefault="00451CD6" w:rsidP="00451CD6">
      <w:pPr>
        <w:spacing w:before="80" w:after="80"/>
        <w:rPr>
          <w:rFonts w:cs="Arial"/>
          <w:color w:val="33CCCC"/>
          <w:szCs w:val="22"/>
          <w:lang w:val="en-NZ"/>
        </w:rPr>
      </w:pPr>
      <w:r w:rsidRPr="00204AC4">
        <w:rPr>
          <w:rFonts w:cs="Arial"/>
          <w:szCs w:val="22"/>
          <w:lang w:val="en-NZ"/>
        </w:rPr>
        <w:t>The Chair opened the meeting a</w:t>
      </w:r>
      <w:r w:rsidR="00420525">
        <w:rPr>
          <w:rFonts w:cs="Arial"/>
          <w:szCs w:val="22"/>
          <w:lang w:val="en-NZ"/>
        </w:rPr>
        <w:t xml:space="preserve">t 12:00pm </w:t>
      </w:r>
      <w:r w:rsidRPr="00204AC4">
        <w:rPr>
          <w:rFonts w:cs="Arial"/>
          <w:szCs w:val="22"/>
          <w:lang w:val="en-NZ"/>
        </w:rPr>
        <w:t>and welcomed Committee members</w:t>
      </w:r>
      <w:r w:rsidR="00420525">
        <w:rPr>
          <w:rFonts w:cs="Arial"/>
          <w:szCs w:val="22"/>
          <w:lang w:val="en-NZ"/>
        </w:rPr>
        <w:t>.</w:t>
      </w:r>
    </w:p>
    <w:p w14:paraId="3737BF56" w14:textId="77777777" w:rsidR="00451CD6" w:rsidRDefault="00451CD6" w:rsidP="00451CD6">
      <w:pPr>
        <w:rPr>
          <w:lang w:val="en-NZ"/>
        </w:rPr>
      </w:pPr>
    </w:p>
    <w:p w14:paraId="7C354077" w14:textId="00D6A3E4" w:rsidR="0079544A" w:rsidRDefault="0079544A" w:rsidP="0079544A">
      <w:pPr>
        <w:rPr>
          <w:lang w:val="en-NZ"/>
        </w:rPr>
      </w:pPr>
      <w:r>
        <w:rPr>
          <w:lang w:val="en-NZ"/>
        </w:rPr>
        <w:t>The Committee noted an error of omission in the agenda and that Dr Andrea Forde was in attendance</w:t>
      </w:r>
      <w:r w:rsidR="008E681C">
        <w:rPr>
          <w:lang w:val="en-NZ"/>
        </w:rPr>
        <w:t>.</w:t>
      </w:r>
    </w:p>
    <w:p w14:paraId="3FEF6365" w14:textId="77777777" w:rsidR="00496C91" w:rsidRDefault="00496C91" w:rsidP="0079544A">
      <w:pPr>
        <w:rPr>
          <w:lang w:val="en-NZ"/>
        </w:rPr>
      </w:pPr>
    </w:p>
    <w:p w14:paraId="21F71104" w14:textId="77777777" w:rsidR="0079544A" w:rsidRDefault="0079544A" w:rsidP="0079544A">
      <w:pPr>
        <w:rPr>
          <w:lang w:val="en-NZ"/>
        </w:rPr>
      </w:pPr>
    </w:p>
    <w:p w14:paraId="1E547CA1" w14:textId="77777777" w:rsidR="0079544A" w:rsidRDefault="0079544A" w:rsidP="0079544A">
      <w:pPr>
        <w:rPr>
          <w:lang w:val="en-NZ"/>
        </w:rPr>
      </w:pPr>
      <w:r>
        <w:rPr>
          <w:lang w:val="en-NZ"/>
        </w:rPr>
        <w:t>With that correction The Committee noted and agreed the agenda for the meeting.</w:t>
      </w:r>
    </w:p>
    <w:p w14:paraId="212D7403" w14:textId="77777777" w:rsidR="00451CD6" w:rsidRDefault="00451CD6" w:rsidP="00451CD6">
      <w:pPr>
        <w:rPr>
          <w:lang w:val="en-NZ"/>
        </w:rPr>
      </w:pPr>
    </w:p>
    <w:p w14:paraId="67C85BA6" w14:textId="77777777" w:rsidR="00451CD6" w:rsidRPr="00CE6AA6" w:rsidRDefault="00451CD6" w:rsidP="00451CD6">
      <w:pPr>
        <w:pStyle w:val="Heading2"/>
      </w:pPr>
      <w:r w:rsidRPr="00CE6AA6">
        <w:t>Confirmation of previous minutes</w:t>
      </w:r>
    </w:p>
    <w:p w14:paraId="0C70D0DD" w14:textId="77777777" w:rsidR="00451CD6" w:rsidRPr="00420525" w:rsidRDefault="00451CD6" w:rsidP="00451CD6">
      <w:pPr>
        <w:rPr>
          <w:lang w:val="en-NZ"/>
        </w:rPr>
      </w:pPr>
    </w:p>
    <w:p w14:paraId="5F0974CB" w14:textId="77777777" w:rsidR="00451CD6" w:rsidRPr="00420525" w:rsidRDefault="00451CD6" w:rsidP="00451CD6">
      <w:pPr>
        <w:rPr>
          <w:lang w:val="en-NZ"/>
        </w:rPr>
      </w:pPr>
      <w:r w:rsidRPr="00420525">
        <w:rPr>
          <w:lang w:val="en-NZ"/>
        </w:rPr>
        <w:t xml:space="preserve">The minutes of the meeting of </w:t>
      </w:r>
      <w:r w:rsidR="00420525" w:rsidRPr="00420525">
        <w:rPr>
          <w:rFonts w:cs="Arial"/>
          <w:szCs w:val="22"/>
          <w:lang w:val="en-NZ"/>
        </w:rPr>
        <w:t>21</w:t>
      </w:r>
      <w:r w:rsidR="00420525" w:rsidRPr="00420525">
        <w:rPr>
          <w:rFonts w:cs="Arial"/>
          <w:szCs w:val="22"/>
          <w:vertAlign w:val="superscript"/>
          <w:lang w:val="en-NZ"/>
        </w:rPr>
        <w:t>st</w:t>
      </w:r>
      <w:r w:rsidR="00420525" w:rsidRPr="00420525">
        <w:rPr>
          <w:rFonts w:cs="Arial"/>
          <w:szCs w:val="22"/>
          <w:lang w:val="en-NZ"/>
        </w:rPr>
        <w:t xml:space="preserve"> June </w:t>
      </w:r>
      <w:r w:rsidRPr="00420525">
        <w:rPr>
          <w:lang w:val="en-NZ"/>
        </w:rPr>
        <w:t>were confirmed.</w:t>
      </w:r>
    </w:p>
    <w:p w14:paraId="08D266AB" w14:textId="77777777" w:rsidR="00E24E77" w:rsidRDefault="00E24E77" w:rsidP="00496C91">
      <w:pPr>
        <w:pStyle w:val="NoSpacing"/>
        <w:rPr>
          <w:lang w:val="en-NZ"/>
        </w:rPr>
      </w:pPr>
    </w:p>
    <w:p w14:paraId="0AB95636" w14:textId="77777777" w:rsidR="00D324AA" w:rsidRDefault="00D324AA" w:rsidP="00D324AA">
      <w:pPr>
        <w:rPr>
          <w:lang w:val="en-NZ"/>
        </w:rPr>
      </w:pPr>
    </w:p>
    <w:p w14:paraId="032D0FEA" w14:textId="77777777" w:rsidR="00D324AA" w:rsidRDefault="00D324AA" w:rsidP="00D324AA">
      <w:pPr>
        <w:rPr>
          <w:color w:val="FF0000"/>
          <w:lang w:val="en-NZ"/>
        </w:rPr>
      </w:pPr>
    </w:p>
    <w:p w14:paraId="72C8439F" w14:textId="77777777" w:rsidR="00D324AA" w:rsidRDefault="00D324AA" w:rsidP="00E24E77">
      <w:pPr>
        <w:rPr>
          <w:lang w:val="en-NZ"/>
        </w:rPr>
      </w:pPr>
    </w:p>
    <w:p w14:paraId="07D70CC6" w14:textId="77777777" w:rsidR="00D324AA" w:rsidRPr="00540FF2" w:rsidRDefault="00D324AA" w:rsidP="00540FF2">
      <w:pPr>
        <w:rPr>
          <w:lang w:val="en-NZ"/>
        </w:rPr>
      </w:pPr>
    </w:p>
    <w:p w14:paraId="6011C299" w14:textId="77777777" w:rsidR="00E24E77" w:rsidRDefault="00E24E77" w:rsidP="00E24E77">
      <w:pPr>
        <w:rPr>
          <w:lang w:val="en-NZ"/>
        </w:rPr>
      </w:pPr>
    </w:p>
    <w:p w14:paraId="24634A0A" w14:textId="77777777" w:rsidR="00E24E77" w:rsidRPr="00DC35A3" w:rsidRDefault="00E24E77" w:rsidP="00E24E77">
      <w:pPr>
        <w:rPr>
          <w:lang w:val="en-NZ"/>
        </w:rPr>
      </w:pPr>
    </w:p>
    <w:p w14:paraId="101C2F09" w14:textId="77777777" w:rsidR="00E24E77" w:rsidRPr="00DA5F0B" w:rsidRDefault="00540FF2" w:rsidP="00B37D44">
      <w:pPr>
        <w:pStyle w:val="Heading2"/>
      </w:pPr>
      <w:r>
        <w:br w:type="page"/>
      </w:r>
      <w:r w:rsidR="00E24E77" w:rsidRPr="00DA5F0B">
        <w:lastRenderedPageBreak/>
        <w:t xml:space="preserve">New applications </w:t>
      </w:r>
    </w:p>
    <w:p w14:paraId="24453819"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63F5" w:rsidRPr="00B8031C" w14:paraId="361A7D8E" w14:textId="77777777" w:rsidTr="00DA5BC5">
        <w:trPr>
          <w:trHeight w:val="280"/>
        </w:trPr>
        <w:tc>
          <w:tcPr>
            <w:tcW w:w="966" w:type="dxa"/>
            <w:tcBorders>
              <w:top w:val="nil"/>
              <w:left w:val="nil"/>
              <w:bottom w:val="nil"/>
              <w:right w:val="nil"/>
            </w:tcBorders>
          </w:tcPr>
          <w:p w14:paraId="0E85EA08" w14:textId="77777777" w:rsidR="00B663F5" w:rsidRPr="00B8031C" w:rsidRDefault="00B663F5" w:rsidP="00DA5BC5">
            <w:pPr>
              <w:autoSpaceDE w:val="0"/>
              <w:autoSpaceDN w:val="0"/>
              <w:adjustRightInd w:val="0"/>
            </w:pPr>
            <w:r w:rsidRPr="00B8031C">
              <w:rPr>
                <w:b/>
              </w:rPr>
              <w:t xml:space="preserve">1 </w:t>
            </w:r>
            <w:r w:rsidRPr="00B8031C">
              <w:t xml:space="preserve"> </w:t>
            </w:r>
          </w:p>
        </w:tc>
        <w:tc>
          <w:tcPr>
            <w:tcW w:w="2575" w:type="dxa"/>
            <w:tcBorders>
              <w:top w:val="nil"/>
              <w:left w:val="nil"/>
              <w:bottom w:val="nil"/>
              <w:right w:val="nil"/>
            </w:tcBorders>
          </w:tcPr>
          <w:p w14:paraId="426FEB4E" w14:textId="77777777" w:rsidR="00B663F5" w:rsidRPr="00B8031C" w:rsidRDefault="00B663F5" w:rsidP="00DA5BC5">
            <w:pPr>
              <w:autoSpaceDE w:val="0"/>
              <w:autoSpaceDN w:val="0"/>
              <w:adjustRightInd w:val="0"/>
            </w:pPr>
            <w:r w:rsidRPr="00B8031C">
              <w:rPr>
                <w:b/>
              </w:rPr>
              <w:t xml:space="preserve">Ethics ref: </w:t>
            </w:r>
            <w:r w:rsidRPr="00B8031C">
              <w:t xml:space="preserve"> </w:t>
            </w:r>
          </w:p>
        </w:tc>
        <w:tc>
          <w:tcPr>
            <w:tcW w:w="6459" w:type="dxa"/>
            <w:tcBorders>
              <w:top w:val="nil"/>
              <w:left w:val="nil"/>
              <w:bottom w:val="nil"/>
              <w:right w:val="nil"/>
            </w:tcBorders>
          </w:tcPr>
          <w:p w14:paraId="5AA2E43A" w14:textId="77777777" w:rsidR="00B663F5" w:rsidRPr="00B8031C" w:rsidRDefault="00B663F5" w:rsidP="00DA5BC5">
            <w:pPr>
              <w:autoSpaceDE w:val="0"/>
              <w:autoSpaceDN w:val="0"/>
              <w:adjustRightInd w:val="0"/>
              <w:rPr>
                <w:b/>
                <w:bCs/>
              </w:rPr>
            </w:pPr>
            <w:r w:rsidRPr="00B8031C">
              <w:rPr>
                <w:b/>
                <w:bCs/>
              </w:rPr>
              <w:t>2022 FULL 13020</w:t>
            </w:r>
          </w:p>
        </w:tc>
      </w:tr>
      <w:tr w:rsidR="00B663F5" w:rsidRPr="00B8031C" w14:paraId="28A39FD7" w14:textId="77777777" w:rsidTr="00DA5BC5">
        <w:trPr>
          <w:trHeight w:val="280"/>
        </w:trPr>
        <w:tc>
          <w:tcPr>
            <w:tcW w:w="966" w:type="dxa"/>
            <w:tcBorders>
              <w:top w:val="nil"/>
              <w:left w:val="nil"/>
              <w:bottom w:val="nil"/>
              <w:right w:val="nil"/>
            </w:tcBorders>
          </w:tcPr>
          <w:p w14:paraId="314F8D6C"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53F14418" w14:textId="77777777" w:rsidR="00B663F5" w:rsidRPr="00B8031C" w:rsidRDefault="00B663F5" w:rsidP="00DA5BC5">
            <w:pPr>
              <w:autoSpaceDE w:val="0"/>
              <w:autoSpaceDN w:val="0"/>
              <w:adjustRightInd w:val="0"/>
            </w:pPr>
            <w:r w:rsidRPr="00B8031C">
              <w:t xml:space="preserve">Title: </w:t>
            </w:r>
          </w:p>
        </w:tc>
        <w:tc>
          <w:tcPr>
            <w:tcW w:w="6459" w:type="dxa"/>
            <w:tcBorders>
              <w:top w:val="nil"/>
              <w:left w:val="nil"/>
              <w:bottom w:val="nil"/>
              <w:right w:val="nil"/>
            </w:tcBorders>
          </w:tcPr>
          <w:p w14:paraId="69CE4115" w14:textId="77777777" w:rsidR="00B663F5" w:rsidRPr="00B8031C" w:rsidRDefault="00B663F5" w:rsidP="00DA5BC5">
            <w:pPr>
              <w:autoSpaceDE w:val="0"/>
              <w:autoSpaceDN w:val="0"/>
              <w:adjustRightInd w:val="0"/>
            </w:pPr>
            <w:r w:rsidRPr="00B8031C">
              <w:t>The CI-DEX Study</w:t>
            </w:r>
          </w:p>
        </w:tc>
      </w:tr>
      <w:tr w:rsidR="00B663F5" w:rsidRPr="00B8031C" w14:paraId="57213045" w14:textId="77777777" w:rsidTr="00DA5BC5">
        <w:trPr>
          <w:trHeight w:val="280"/>
        </w:trPr>
        <w:tc>
          <w:tcPr>
            <w:tcW w:w="966" w:type="dxa"/>
            <w:tcBorders>
              <w:top w:val="nil"/>
              <w:left w:val="nil"/>
              <w:bottom w:val="nil"/>
              <w:right w:val="nil"/>
            </w:tcBorders>
          </w:tcPr>
          <w:p w14:paraId="2837D373"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00B79C2D" w14:textId="77777777" w:rsidR="00B663F5" w:rsidRPr="00B8031C" w:rsidRDefault="00B663F5" w:rsidP="00DA5BC5">
            <w:pPr>
              <w:autoSpaceDE w:val="0"/>
              <w:autoSpaceDN w:val="0"/>
              <w:adjustRightInd w:val="0"/>
            </w:pPr>
            <w:r w:rsidRPr="00B8031C">
              <w:t xml:space="preserve">Principal Investigator: </w:t>
            </w:r>
          </w:p>
        </w:tc>
        <w:tc>
          <w:tcPr>
            <w:tcW w:w="6459" w:type="dxa"/>
            <w:tcBorders>
              <w:top w:val="nil"/>
              <w:left w:val="nil"/>
              <w:bottom w:val="nil"/>
              <w:right w:val="nil"/>
            </w:tcBorders>
          </w:tcPr>
          <w:p w14:paraId="1EEF2312" w14:textId="69FAB123" w:rsidR="00B663F5" w:rsidRPr="00B8031C" w:rsidRDefault="004E06D5" w:rsidP="00DA5BC5">
            <w:r>
              <w:t xml:space="preserve">Associate Professor </w:t>
            </w:r>
            <w:r w:rsidR="00B663F5">
              <w:t>Holly Teagle</w:t>
            </w:r>
          </w:p>
        </w:tc>
      </w:tr>
      <w:tr w:rsidR="00B663F5" w:rsidRPr="00B8031C" w14:paraId="30671CDE" w14:textId="77777777" w:rsidTr="00DA5BC5">
        <w:trPr>
          <w:trHeight w:val="280"/>
        </w:trPr>
        <w:tc>
          <w:tcPr>
            <w:tcW w:w="966" w:type="dxa"/>
            <w:tcBorders>
              <w:top w:val="nil"/>
              <w:left w:val="nil"/>
              <w:bottom w:val="nil"/>
              <w:right w:val="nil"/>
            </w:tcBorders>
          </w:tcPr>
          <w:p w14:paraId="2F45BE64"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21A5D31A" w14:textId="77777777" w:rsidR="00B663F5" w:rsidRPr="00B8031C" w:rsidRDefault="00B663F5" w:rsidP="00DA5BC5">
            <w:pPr>
              <w:autoSpaceDE w:val="0"/>
              <w:autoSpaceDN w:val="0"/>
              <w:adjustRightInd w:val="0"/>
            </w:pPr>
            <w:r w:rsidRPr="00B8031C">
              <w:t xml:space="preserve">Sponsor: </w:t>
            </w:r>
          </w:p>
        </w:tc>
        <w:tc>
          <w:tcPr>
            <w:tcW w:w="6459" w:type="dxa"/>
            <w:tcBorders>
              <w:top w:val="nil"/>
              <w:left w:val="nil"/>
              <w:bottom w:val="nil"/>
              <w:right w:val="nil"/>
            </w:tcBorders>
          </w:tcPr>
          <w:p w14:paraId="71A05EF0" w14:textId="77777777" w:rsidR="00B663F5" w:rsidRPr="00B8031C" w:rsidRDefault="00B663F5" w:rsidP="00DA5BC5">
            <w:pPr>
              <w:autoSpaceDE w:val="0"/>
              <w:autoSpaceDN w:val="0"/>
              <w:adjustRightInd w:val="0"/>
            </w:pPr>
            <w:r>
              <w:t>Cochlear Limited</w:t>
            </w:r>
          </w:p>
        </w:tc>
      </w:tr>
      <w:tr w:rsidR="00B663F5" w:rsidRPr="00B8031C" w14:paraId="3176657F" w14:textId="77777777" w:rsidTr="00DA5BC5">
        <w:trPr>
          <w:trHeight w:val="280"/>
        </w:trPr>
        <w:tc>
          <w:tcPr>
            <w:tcW w:w="966" w:type="dxa"/>
            <w:tcBorders>
              <w:top w:val="nil"/>
              <w:left w:val="nil"/>
              <w:bottom w:val="nil"/>
              <w:right w:val="nil"/>
            </w:tcBorders>
          </w:tcPr>
          <w:p w14:paraId="7ECB37E7"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552C8F27" w14:textId="77777777" w:rsidR="00B663F5" w:rsidRPr="00B8031C" w:rsidRDefault="00B663F5" w:rsidP="00DA5BC5">
            <w:pPr>
              <w:autoSpaceDE w:val="0"/>
              <w:autoSpaceDN w:val="0"/>
              <w:adjustRightInd w:val="0"/>
            </w:pPr>
            <w:r w:rsidRPr="00B8031C">
              <w:t xml:space="preserve">Clock Start Date: </w:t>
            </w:r>
          </w:p>
        </w:tc>
        <w:tc>
          <w:tcPr>
            <w:tcW w:w="6459" w:type="dxa"/>
            <w:tcBorders>
              <w:top w:val="nil"/>
              <w:left w:val="nil"/>
              <w:bottom w:val="nil"/>
              <w:right w:val="nil"/>
            </w:tcBorders>
          </w:tcPr>
          <w:p w14:paraId="297CBD49" w14:textId="77777777" w:rsidR="00B663F5" w:rsidRPr="00B8031C" w:rsidRDefault="00B663F5" w:rsidP="00DA5BC5">
            <w:pPr>
              <w:autoSpaceDE w:val="0"/>
              <w:autoSpaceDN w:val="0"/>
              <w:adjustRightInd w:val="0"/>
            </w:pPr>
            <w:r w:rsidRPr="00B8031C">
              <w:t>7</w:t>
            </w:r>
            <w:r w:rsidRPr="00B8031C">
              <w:rPr>
                <w:vertAlign w:val="superscript"/>
              </w:rPr>
              <w:t>th</w:t>
            </w:r>
            <w:r w:rsidRPr="00B8031C">
              <w:t xml:space="preserve"> July 2022</w:t>
            </w:r>
          </w:p>
        </w:tc>
      </w:tr>
    </w:tbl>
    <w:p w14:paraId="26209A05" w14:textId="77777777" w:rsidR="00B663F5" w:rsidRPr="00B8031C" w:rsidRDefault="00B663F5" w:rsidP="00B663F5"/>
    <w:p w14:paraId="4BC18656" w14:textId="5857803F" w:rsidR="00B663F5" w:rsidRPr="007030DA" w:rsidRDefault="007030DA" w:rsidP="007030DA">
      <w:pPr>
        <w:autoSpaceDE w:val="0"/>
        <w:autoSpaceDN w:val="0"/>
        <w:adjustRightInd w:val="0"/>
        <w:rPr>
          <w:rFonts w:cs="Arial"/>
          <w:color w:val="000000"/>
          <w:szCs w:val="22"/>
        </w:rPr>
      </w:pPr>
      <w:proofErr w:type="spellStart"/>
      <w:r w:rsidRPr="007030DA">
        <w:rPr>
          <w:rFonts w:cs="Arial"/>
          <w:color w:val="000000"/>
          <w:szCs w:val="22"/>
        </w:rPr>
        <w:t>Minal</w:t>
      </w:r>
      <w:proofErr w:type="spellEnd"/>
      <w:r w:rsidRPr="007030DA">
        <w:rPr>
          <w:rFonts w:cs="Arial"/>
          <w:color w:val="000000"/>
          <w:szCs w:val="22"/>
        </w:rPr>
        <w:t xml:space="preserve"> Menezes</w:t>
      </w:r>
      <w:r>
        <w:rPr>
          <w:rFonts w:cs="Arial"/>
          <w:color w:val="000000"/>
          <w:szCs w:val="22"/>
        </w:rPr>
        <w:t xml:space="preserve">, </w:t>
      </w:r>
      <w:r w:rsidR="00B90DD8">
        <w:rPr>
          <w:rFonts w:cs="Arial"/>
          <w:color w:val="000000"/>
          <w:szCs w:val="22"/>
        </w:rPr>
        <w:t xml:space="preserve">Mr </w:t>
      </w:r>
      <w:r w:rsidRPr="007030DA">
        <w:rPr>
          <w:rFonts w:cs="Arial"/>
          <w:color w:val="000000"/>
          <w:szCs w:val="22"/>
        </w:rPr>
        <w:t>Phil Bird</w:t>
      </w:r>
      <w:r>
        <w:rPr>
          <w:rFonts w:cs="Arial"/>
          <w:color w:val="000000"/>
          <w:szCs w:val="22"/>
        </w:rPr>
        <w:t xml:space="preserve">, </w:t>
      </w:r>
      <w:r w:rsidR="004264B1">
        <w:rPr>
          <w:rFonts w:cs="Arial"/>
          <w:color w:val="000000"/>
          <w:szCs w:val="22"/>
        </w:rPr>
        <w:t xml:space="preserve">Mr </w:t>
      </w:r>
      <w:r w:rsidRPr="007030DA">
        <w:rPr>
          <w:rFonts w:cs="Arial"/>
          <w:color w:val="000000"/>
          <w:szCs w:val="22"/>
        </w:rPr>
        <w:t xml:space="preserve">Michel </w:t>
      </w:r>
      <w:proofErr w:type="spellStart"/>
      <w:r w:rsidRPr="007030DA">
        <w:rPr>
          <w:rFonts w:cs="Arial"/>
          <w:color w:val="000000"/>
          <w:szCs w:val="22"/>
        </w:rPr>
        <w:t>Neeff</w:t>
      </w:r>
      <w:proofErr w:type="spellEnd"/>
      <w:r>
        <w:rPr>
          <w:rFonts w:cs="Arial"/>
          <w:color w:val="000000"/>
          <w:szCs w:val="22"/>
        </w:rPr>
        <w:t xml:space="preserve">, </w:t>
      </w:r>
      <w:r w:rsidRPr="007030DA">
        <w:rPr>
          <w:rFonts w:cs="Arial"/>
          <w:color w:val="000000"/>
          <w:szCs w:val="22"/>
        </w:rPr>
        <w:t>Neil Heslop</w:t>
      </w:r>
      <w:r>
        <w:rPr>
          <w:rFonts w:cs="Arial"/>
          <w:color w:val="000000"/>
          <w:szCs w:val="22"/>
        </w:rPr>
        <w:t xml:space="preserve">, </w:t>
      </w:r>
      <w:r w:rsidRPr="007030DA">
        <w:rPr>
          <w:rFonts w:cs="Arial"/>
          <w:color w:val="000000"/>
          <w:szCs w:val="22"/>
        </w:rPr>
        <w:t>Jill Mustard</w:t>
      </w:r>
      <w:r>
        <w:rPr>
          <w:rFonts w:cs="Arial"/>
          <w:color w:val="000000"/>
          <w:szCs w:val="22"/>
        </w:rPr>
        <w:t xml:space="preserve"> and </w:t>
      </w:r>
      <w:r w:rsidR="00710D11">
        <w:rPr>
          <w:rFonts w:cs="Arial"/>
          <w:color w:val="000000"/>
          <w:szCs w:val="22"/>
        </w:rPr>
        <w:t xml:space="preserve">Associate Professor </w:t>
      </w:r>
      <w:r w:rsidRPr="007030DA">
        <w:rPr>
          <w:rFonts w:cs="Arial"/>
          <w:color w:val="000000"/>
          <w:szCs w:val="22"/>
        </w:rPr>
        <w:t>Holly Teagle</w:t>
      </w:r>
      <w:r>
        <w:rPr>
          <w:rFonts w:cs="Arial"/>
          <w:color w:val="000000"/>
          <w:szCs w:val="22"/>
        </w:rPr>
        <w:t xml:space="preserve"> </w:t>
      </w:r>
      <w:r w:rsidR="00B663F5" w:rsidRPr="00B8031C">
        <w:t>w</w:t>
      </w:r>
      <w:r w:rsidR="00B663F5">
        <w:t>ere</w:t>
      </w:r>
      <w:r w:rsidR="00B663F5" w:rsidRPr="00B8031C">
        <w:t xml:space="preserve"> present via videoconference for discussion of this application.</w:t>
      </w:r>
    </w:p>
    <w:p w14:paraId="5A4B66E2" w14:textId="77777777" w:rsidR="00B663F5" w:rsidRPr="00B8031C" w:rsidRDefault="00B663F5" w:rsidP="00B663F5">
      <w:pPr>
        <w:rPr>
          <w:u w:val="single"/>
        </w:rPr>
      </w:pPr>
    </w:p>
    <w:p w14:paraId="19B6DD8C" w14:textId="77777777" w:rsidR="00B663F5" w:rsidRPr="00B8031C" w:rsidRDefault="00B663F5" w:rsidP="00B663F5">
      <w:pPr>
        <w:pStyle w:val="Headingbold"/>
      </w:pPr>
      <w:r w:rsidRPr="00B8031C">
        <w:t>Potential conflicts of interest</w:t>
      </w:r>
    </w:p>
    <w:p w14:paraId="175DF77D" w14:textId="77777777" w:rsidR="00B663F5" w:rsidRPr="00B8031C" w:rsidRDefault="00B663F5" w:rsidP="00B663F5">
      <w:pPr>
        <w:rPr>
          <w:b/>
        </w:rPr>
      </w:pPr>
    </w:p>
    <w:p w14:paraId="0AEC2FA9" w14:textId="77777777" w:rsidR="00B663F5" w:rsidRPr="00B8031C" w:rsidRDefault="00B663F5" w:rsidP="00B663F5">
      <w:r w:rsidRPr="00B8031C">
        <w:t>The Chair asked members to declare any potential conflicts of interest related to this application.</w:t>
      </w:r>
    </w:p>
    <w:p w14:paraId="21ED112E" w14:textId="77777777" w:rsidR="00B663F5" w:rsidRPr="00B8031C" w:rsidRDefault="00B663F5" w:rsidP="00B663F5"/>
    <w:p w14:paraId="1EB8E0B0" w14:textId="77777777" w:rsidR="00B663F5" w:rsidRPr="00B8031C" w:rsidRDefault="00B663F5" w:rsidP="00B663F5">
      <w:r w:rsidRPr="00B8031C">
        <w:t>No potential conflicts of interest related to this application were declared by any member.</w:t>
      </w:r>
    </w:p>
    <w:p w14:paraId="359084A6" w14:textId="77777777" w:rsidR="00B663F5" w:rsidRPr="00B8031C" w:rsidRDefault="00B663F5" w:rsidP="00B663F5">
      <w:pPr>
        <w:autoSpaceDE w:val="0"/>
        <w:autoSpaceDN w:val="0"/>
        <w:adjustRightInd w:val="0"/>
      </w:pPr>
    </w:p>
    <w:p w14:paraId="043D9D70" w14:textId="77777777" w:rsidR="00B663F5" w:rsidRPr="00B8031C" w:rsidRDefault="00B663F5" w:rsidP="00B663F5">
      <w:pPr>
        <w:pStyle w:val="Headingbold"/>
      </w:pPr>
      <w:r w:rsidRPr="00B8031C">
        <w:t xml:space="preserve">Summary of resolved ethical issues </w:t>
      </w:r>
    </w:p>
    <w:p w14:paraId="4ACD8FF4" w14:textId="77777777" w:rsidR="00B663F5" w:rsidRPr="00B8031C" w:rsidRDefault="00B663F5" w:rsidP="00B663F5">
      <w:pPr>
        <w:rPr>
          <w:u w:val="single"/>
        </w:rPr>
      </w:pPr>
    </w:p>
    <w:p w14:paraId="4B185B4E" w14:textId="77777777" w:rsidR="00B663F5" w:rsidRPr="00B8031C" w:rsidRDefault="00B663F5" w:rsidP="00B663F5">
      <w:r w:rsidRPr="00B8031C">
        <w:t>The main ethical issues considered by the Committee and addressed by the Researcher are as follows.</w:t>
      </w:r>
    </w:p>
    <w:p w14:paraId="0073AD1C" w14:textId="77777777" w:rsidR="00B663F5" w:rsidRPr="00B8031C" w:rsidRDefault="00B663F5" w:rsidP="00B663F5"/>
    <w:p w14:paraId="70C4C29E" w14:textId="25A7915D" w:rsidR="00B663F5" w:rsidRDefault="00B663F5" w:rsidP="00B663F5">
      <w:pPr>
        <w:pStyle w:val="ListParagraph"/>
      </w:pPr>
      <w:r>
        <w:t>The Committee clarified th</w:t>
      </w:r>
      <w:r w:rsidR="0079544A">
        <w:t>at the</w:t>
      </w:r>
      <w:r>
        <w:t xml:space="preserve"> exclusion of participants </w:t>
      </w:r>
      <w:r w:rsidR="0079544A">
        <w:t xml:space="preserve">required that they would be </w:t>
      </w:r>
      <w:r>
        <w:t xml:space="preserve">unable to have a second implant </w:t>
      </w:r>
      <w:r w:rsidR="0017596C">
        <w:t xml:space="preserve">in the contralateral ear </w:t>
      </w:r>
      <w:r w:rsidR="0079544A">
        <w:t xml:space="preserve">for at least twelve months </w:t>
      </w:r>
      <w:r>
        <w:t>would not be an issue to potential participants</w:t>
      </w:r>
      <w:r w:rsidR="0079544A">
        <w:t xml:space="preserve"> in clinical practice</w:t>
      </w:r>
      <w:r>
        <w:t>.</w:t>
      </w:r>
    </w:p>
    <w:p w14:paraId="476B1120" w14:textId="77777777" w:rsidR="00B663F5" w:rsidRPr="00B8031C" w:rsidRDefault="00B663F5" w:rsidP="00B663F5">
      <w:pPr>
        <w:pStyle w:val="ListParagraph"/>
      </w:pPr>
      <w:r>
        <w:t xml:space="preserve">The Committee clarified how the assessment of English-speaking ability would occur </w:t>
      </w:r>
      <w:r w:rsidR="0017596C">
        <w:t>(as fluency is necessary for completion of study tests)</w:t>
      </w:r>
      <w:r>
        <w:t xml:space="preserve"> </w:t>
      </w:r>
    </w:p>
    <w:p w14:paraId="717CC307" w14:textId="6BF455B5" w:rsidR="00B663F5" w:rsidRPr="007E18C8" w:rsidRDefault="00B663F5" w:rsidP="00B663F5">
      <w:pPr>
        <w:pStyle w:val="ListParagraph"/>
        <w:rPr>
          <w:rFonts w:cs="Arial"/>
          <w:szCs w:val="22"/>
        </w:rPr>
      </w:pPr>
      <w:r>
        <w:t xml:space="preserve">The Committee queried the exclusion of pregnant and lactating women from the study cohort. The researcher </w:t>
      </w:r>
      <w:r w:rsidR="0079544A">
        <w:t>advised that elective</w:t>
      </w:r>
      <w:r>
        <w:t xml:space="preserve"> surgery</w:t>
      </w:r>
      <w:r w:rsidR="0079544A">
        <w:t xml:space="preserve"> was delayed</w:t>
      </w:r>
      <w:r>
        <w:t xml:space="preserve"> in the case of pregnancy and lactation as there are potential effects on the ability to eat and drink due to nausea</w:t>
      </w:r>
      <w:r w:rsidR="0079544A">
        <w:t>, or the possibility of impaired balance</w:t>
      </w:r>
      <w:r>
        <w:t xml:space="preserve">. </w:t>
      </w:r>
    </w:p>
    <w:p w14:paraId="5A52CB8B" w14:textId="77777777" w:rsidR="00B663F5" w:rsidRPr="00B8031C" w:rsidRDefault="00B663F5" w:rsidP="00B663F5">
      <w:pPr>
        <w:pStyle w:val="Headingbold"/>
      </w:pPr>
    </w:p>
    <w:p w14:paraId="355771D5" w14:textId="77777777" w:rsidR="00B663F5" w:rsidRPr="00B8031C" w:rsidRDefault="00B663F5" w:rsidP="00B663F5">
      <w:pPr>
        <w:pStyle w:val="Headingbold"/>
      </w:pPr>
      <w:r w:rsidRPr="00B8031C">
        <w:t>Summary of outstanding ethical issues</w:t>
      </w:r>
    </w:p>
    <w:p w14:paraId="76B6C627" w14:textId="77777777" w:rsidR="00B663F5" w:rsidRPr="00B8031C" w:rsidRDefault="00B663F5" w:rsidP="00B663F5"/>
    <w:p w14:paraId="5CDCB4D6" w14:textId="77777777" w:rsidR="00B663F5" w:rsidRPr="00B8031C" w:rsidRDefault="00B663F5" w:rsidP="00B663F5">
      <w:pPr>
        <w:rPr>
          <w:rFonts w:cs="Arial"/>
          <w:szCs w:val="22"/>
        </w:rPr>
      </w:pPr>
      <w:r w:rsidRPr="00B8031C">
        <w:t xml:space="preserve">The main ethical issues considered by the </w:t>
      </w:r>
      <w:r w:rsidRPr="00B8031C">
        <w:rPr>
          <w:szCs w:val="22"/>
        </w:rPr>
        <w:t>Committee and which require addressing by the Researcher are as follows</w:t>
      </w:r>
      <w:r w:rsidRPr="00B8031C">
        <w:rPr>
          <w:rFonts w:cs="Arial"/>
          <w:szCs w:val="22"/>
        </w:rPr>
        <w:t>.</w:t>
      </w:r>
    </w:p>
    <w:p w14:paraId="1A125A86" w14:textId="77777777" w:rsidR="00B663F5" w:rsidRPr="00B8031C" w:rsidRDefault="00B663F5" w:rsidP="00B663F5">
      <w:pPr>
        <w:autoSpaceDE w:val="0"/>
        <w:autoSpaceDN w:val="0"/>
        <w:adjustRightInd w:val="0"/>
        <w:rPr>
          <w:szCs w:val="22"/>
        </w:rPr>
      </w:pPr>
    </w:p>
    <w:p w14:paraId="4D2785EB" w14:textId="77777777" w:rsidR="00B663F5" w:rsidRPr="009C220E" w:rsidRDefault="00B663F5" w:rsidP="00B663F5">
      <w:pPr>
        <w:pStyle w:val="ListParagraph"/>
        <w:rPr>
          <w:rFonts w:cs="Arial"/>
          <w:color w:val="FF0000"/>
        </w:rPr>
      </w:pPr>
      <w:r>
        <w:t>The Committee clarified that the devices would be publicly funded. However, th</w:t>
      </w:r>
      <w:r w:rsidR="0017596C">
        <w:t xml:space="preserve">e researcher explained that this will not detract from the number publicly available </w:t>
      </w:r>
      <w:r w:rsidR="003E7768">
        <w:t>as the investigational study implants will be provided in addition to the standard implants.</w:t>
      </w:r>
      <w:r>
        <w:t xml:space="preserve"> This will need to be amended in the Participant Information Sheet and other documentation as currently this does not reflect what the researcher stated.</w:t>
      </w:r>
    </w:p>
    <w:p w14:paraId="00496DE7" w14:textId="77777777" w:rsidR="00B663F5" w:rsidRDefault="00B663F5" w:rsidP="00B663F5">
      <w:pPr>
        <w:pStyle w:val="ListParagraph"/>
        <w:rPr>
          <w:rFonts w:cs="Arial"/>
          <w:szCs w:val="22"/>
        </w:rPr>
      </w:pPr>
      <w:r w:rsidRPr="009C220E">
        <w:t>The Committee</w:t>
      </w:r>
      <w:r>
        <w:rPr>
          <w:rFonts w:cs="Arial"/>
          <w:szCs w:val="22"/>
        </w:rPr>
        <w:t xml:space="preserve"> requested clarification as to the use of supplementary dexamethasone and the researcher clarified that th</w:t>
      </w:r>
      <w:r w:rsidR="00940641">
        <w:rPr>
          <w:rFonts w:cs="Arial"/>
          <w:szCs w:val="22"/>
        </w:rPr>
        <w:t>e investigators in New Zealand do not routinely use this based on their clinical judgment and evidence as to efficacy.</w:t>
      </w:r>
      <w:r>
        <w:rPr>
          <w:rFonts w:cs="Arial"/>
          <w:szCs w:val="22"/>
        </w:rPr>
        <w:t xml:space="preserve"> This needs to be reflected and clarified in the Participant Information Sheet. </w:t>
      </w:r>
    </w:p>
    <w:p w14:paraId="1C09EF1E" w14:textId="24FF3B76" w:rsidR="00B663F5" w:rsidRPr="007E18C8" w:rsidRDefault="00B663F5" w:rsidP="00B663F5">
      <w:pPr>
        <w:pStyle w:val="ListParagraph"/>
        <w:rPr>
          <w:rFonts w:cs="Arial"/>
          <w:szCs w:val="22"/>
        </w:rPr>
      </w:pPr>
      <w:r>
        <w:t xml:space="preserve">The Committee queried the choice to not collect ethnicity data. This is a requirement of the NEAC standards and as such </w:t>
      </w:r>
      <w:r w:rsidR="0051533D">
        <w:t>ethnicity data will need to be collected for New Zealand participants.</w:t>
      </w:r>
      <w:r w:rsidR="0018195B">
        <w:t xml:space="preserve"> This can be done as a New Zealand specific procedure, rather than adjusting the international protocol.</w:t>
      </w:r>
      <w:r w:rsidR="0051533D">
        <w:t xml:space="preserve"> </w:t>
      </w:r>
      <w:r>
        <w:t xml:space="preserve"> </w:t>
      </w:r>
      <w:r w:rsidRPr="007E18C8">
        <w:rPr>
          <w:rFonts w:cs="Arial"/>
          <w:szCs w:val="22"/>
        </w:rPr>
        <w:br/>
      </w:r>
    </w:p>
    <w:p w14:paraId="44270E38" w14:textId="77777777" w:rsidR="00B663F5" w:rsidRPr="00B8031C" w:rsidRDefault="00B663F5" w:rsidP="00B663F5">
      <w:pPr>
        <w:spacing w:before="80" w:after="80"/>
        <w:rPr>
          <w:rFonts w:cs="Arial"/>
          <w:szCs w:val="22"/>
        </w:rPr>
      </w:pPr>
      <w:r w:rsidRPr="00B8031C">
        <w:rPr>
          <w:rFonts w:cs="Arial"/>
          <w:szCs w:val="22"/>
        </w:rPr>
        <w:t xml:space="preserve">The Committee requested the following changes to the Participant Information Sheet and Consent Form (PIS/CF): </w:t>
      </w:r>
    </w:p>
    <w:p w14:paraId="295944AD" w14:textId="77777777" w:rsidR="00B663F5" w:rsidRPr="00B8031C" w:rsidRDefault="00B663F5" w:rsidP="00B663F5">
      <w:pPr>
        <w:spacing w:before="80" w:after="80"/>
        <w:rPr>
          <w:rFonts w:cs="Arial"/>
          <w:szCs w:val="22"/>
        </w:rPr>
      </w:pPr>
    </w:p>
    <w:p w14:paraId="60AC5B84" w14:textId="77777777" w:rsidR="00B663F5" w:rsidRDefault="00B663F5" w:rsidP="00B663F5">
      <w:pPr>
        <w:pStyle w:val="ListParagraph"/>
      </w:pPr>
      <w:r w:rsidRPr="00EA2C82">
        <w:t xml:space="preserve">Please </w:t>
      </w:r>
      <w:r>
        <w:t>amend to make this more appropriate for a New Zealand audience. Specifically, please ensure that there are no references to the Australian sites, investigators and compensation information</w:t>
      </w:r>
      <w:r w:rsidR="00E36FCC">
        <w:t>, emergency contact details</w:t>
      </w:r>
      <w:r>
        <w:t xml:space="preserve"> and that these are replaced with the corresponding New Zealand equivalents. </w:t>
      </w:r>
    </w:p>
    <w:p w14:paraId="4F3FB969" w14:textId="77777777" w:rsidR="00B663F5" w:rsidRPr="00EA2C82" w:rsidRDefault="00B663F5" w:rsidP="00B663F5">
      <w:pPr>
        <w:pStyle w:val="ListParagraph"/>
      </w:pPr>
      <w:r>
        <w:t>Please ensure that the information regarding the identifiable information access by the sponsor is correct and is in line with the response made to the original submission</w:t>
      </w:r>
      <w:r w:rsidR="00E81FB6">
        <w:t xml:space="preserve"> in relation to the attachment of identifying data to each device</w:t>
      </w:r>
      <w:r>
        <w:t xml:space="preserve">. The sponsor should not receive identifiable data of its participants. There should only be coded information supplied. </w:t>
      </w:r>
    </w:p>
    <w:p w14:paraId="5AB8BE8B" w14:textId="77777777" w:rsidR="00B663F5" w:rsidRPr="00B8031C" w:rsidRDefault="00B663F5" w:rsidP="00B663F5">
      <w:pPr>
        <w:spacing w:before="80" w:after="80"/>
      </w:pPr>
    </w:p>
    <w:p w14:paraId="7C72CCAF" w14:textId="77777777" w:rsidR="00B663F5" w:rsidRPr="00B8031C" w:rsidRDefault="00B663F5" w:rsidP="00B663F5">
      <w:pPr>
        <w:rPr>
          <w:b/>
          <w:bCs/>
        </w:rPr>
      </w:pPr>
      <w:r w:rsidRPr="00B8031C">
        <w:rPr>
          <w:b/>
          <w:bCs/>
        </w:rPr>
        <w:t xml:space="preserve">Decision </w:t>
      </w:r>
    </w:p>
    <w:p w14:paraId="5B234EE2" w14:textId="77777777" w:rsidR="00B663F5" w:rsidRPr="00B8031C" w:rsidRDefault="00B663F5" w:rsidP="00B663F5"/>
    <w:p w14:paraId="749610EF" w14:textId="77777777" w:rsidR="00B663F5" w:rsidRPr="00B8031C" w:rsidRDefault="00B663F5" w:rsidP="00B663F5">
      <w:r w:rsidRPr="00B8031C">
        <w:t xml:space="preserve">This application was </w:t>
      </w:r>
      <w:r w:rsidRPr="00B8031C">
        <w:rPr>
          <w:i/>
        </w:rPr>
        <w:t>provisionally approved</w:t>
      </w:r>
      <w:r w:rsidRPr="00B8031C">
        <w:t xml:space="preserve"> by </w:t>
      </w:r>
      <w:r w:rsidRPr="00B8031C">
        <w:rPr>
          <w:rFonts w:cs="Arial"/>
          <w:szCs w:val="22"/>
        </w:rPr>
        <w:t>consensus,</w:t>
      </w:r>
      <w:r w:rsidRPr="00B8031C">
        <w:rPr>
          <w:rFonts w:cs="Arial"/>
          <w:color w:val="33CCCC"/>
          <w:szCs w:val="22"/>
        </w:rPr>
        <w:t xml:space="preserve"> </w:t>
      </w:r>
      <w:r w:rsidRPr="00B8031C">
        <w:t>subject to the following information being received:</w:t>
      </w:r>
    </w:p>
    <w:p w14:paraId="3C14A30D" w14:textId="77777777" w:rsidR="00B663F5" w:rsidRPr="00B8031C" w:rsidRDefault="00B663F5" w:rsidP="00B663F5"/>
    <w:p w14:paraId="7EBFF7DF" w14:textId="77777777" w:rsidR="00B663F5" w:rsidRPr="00B8031C" w:rsidRDefault="00B663F5" w:rsidP="00B663F5">
      <w:pPr>
        <w:pStyle w:val="ListParagraph"/>
      </w:pPr>
      <w:r w:rsidRPr="00B8031C">
        <w:t>Please address all outstanding ethical issues, providing the information requested by the Committee.</w:t>
      </w:r>
    </w:p>
    <w:p w14:paraId="25951129" w14:textId="77777777" w:rsidR="00B663F5" w:rsidRPr="00B8031C" w:rsidRDefault="00B663F5" w:rsidP="00B663F5">
      <w:pPr>
        <w:pStyle w:val="ListParagraph"/>
      </w:pPr>
      <w:r w:rsidRPr="00B8031C">
        <w:t xml:space="preserve">Please update the participant information sheet and consent form, </w:t>
      </w:r>
      <w:proofErr w:type="gramStart"/>
      <w:r w:rsidRPr="00B8031C">
        <w:t>taking into account</w:t>
      </w:r>
      <w:proofErr w:type="gramEnd"/>
      <w:r w:rsidRPr="00B8031C">
        <w:t xml:space="preserve"> feedback provided by the Committee. </w:t>
      </w:r>
      <w:r w:rsidRPr="00B8031C">
        <w:rPr>
          <w:i/>
          <w:iCs/>
        </w:rPr>
        <w:t>(National Ethical Standards for Health and Disability Research and Quality Improvement, para 7.15 – 7.17).</w:t>
      </w:r>
    </w:p>
    <w:p w14:paraId="62C02224" w14:textId="77777777" w:rsidR="00B663F5" w:rsidRPr="00B8031C" w:rsidRDefault="00B663F5" w:rsidP="00B663F5">
      <w:pPr>
        <w:pStyle w:val="ListParagraph"/>
      </w:pPr>
      <w:r w:rsidRPr="00B8031C">
        <w:t xml:space="preserve">Please update the study protocol, </w:t>
      </w:r>
      <w:proofErr w:type="gramStart"/>
      <w:r w:rsidRPr="00B8031C">
        <w:t>taking into account</w:t>
      </w:r>
      <w:proofErr w:type="gramEnd"/>
      <w:r w:rsidRPr="00B8031C">
        <w:t xml:space="preserve"> the feedback provided by the Committee. (National Ethical Standards for Health and Disability Research and Quality Improvement, para 9.7).  </w:t>
      </w:r>
    </w:p>
    <w:p w14:paraId="7FEAAD85" w14:textId="77777777" w:rsidR="00B663F5" w:rsidRPr="00B8031C" w:rsidRDefault="00B663F5" w:rsidP="00B663F5">
      <w:pPr>
        <w:rPr>
          <w:color w:val="FF0000"/>
        </w:rPr>
      </w:pPr>
    </w:p>
    <w:p w14:paraId="690FBD7A" w14:textId="77777777" w:rsidR="00B663F5" w:rsidRPr="00B8031C" w:rsidRDefault="00B663F5" w:rsidP="00B663F5">
      <w:r w:rsidRPr="00B8031C">
        <w:t xml:space="preserve">After receipt of the information requested by the Committee, a final decision on the application will be made by </w:t>
      </w:r>
      <w:r w:rsidRPr="007D6629">
        <w:t xml:space="preserve">Ms Catherine Garvey </w:t>
      </w:r>
      <w:r>
        <w:t xml:space="preserve">and </w:t>
      </w:r>
      <w:r w:rsidRPr="007D6629">
        <w:t>Dr Sotera Catapang</w:t>
      </w:r>
      <w:r>
        <w:t>.</w:t>
      </w:r>
    </w:p>
    <w:p w14:paraId="1BE4DC65" w14:textId="77777777" w:rsidR="00B663F5" w:rsidRPr="00B8031C" w:rsidRDefault="00B663F5" w:rsidP="00B663F5">
      <w:pPr>
        <w:rPr>
          <w:color w:val="4BACC6"/>
        </w:rPr>
      </w:pPr>
    </w:p>
    <w:p w14:paraId="35E7D7D3" w14:textId="77777777" w:rsidR="00B663F5" w:rsidRPr="00B8031C" w:rsidRDefault="00B663F5" w:rsidP="00B663F5">
      <w:pPr>
        <w:rPr>
          <w:color w:val="4BACC6"/>
        </w:rPr>
      </w:pPr>
    </w:p>
    <w:p w14:paraId="1A4F77EC" w14:textId="77777777" w:rsidR="00B663F5" w:rsidRPr="00B8031C" w:rsidRDefault="00B663F5" w:rsidP="00B663F5">
      <w:pPr>
        <w:rPr>
          <w:color w:val="4BACC6"/>
        </w:rPr>
      </w:pPr>
    </w:p>
    <w:p w14:paraId="75B84A09" w14:textId="77777777" w:rsidR="00B663F5" w:rsidRPr="00B8031C" w:rsidRDefault="00B663F5" w:rsidP="00B663F5">
      <w:pPr>
        <w:rPr>
          <w:color w:val="4BACC6"/>
        </w:rPr>
      </w:pPr>
    </w:p>
    <w:p w14:paraId="39FD290A" w14:textId="77777777" w:rsidR="00B663F5" w:rsidRPr="00B8031C" w:rsidRDefault="00B663F5" w:rsidP="00B663F5">
      <w:pPr>
        <w:rPr>
          <w:color w:val="4BACC6"/>
        </w:rPr>
      </w:pPr>
    </w:p>
    <w:p w14:paraId="401C4285" w14:textId="77777777" w:rsidR="00B663F5" w:rsidRPr="00B8031C" w:rsidRDefault="00B663F5" w:rsidP="00B663F5">
      <w:pPr>
        <w:rPr>
          <w:color w:val="4BACC6"/>
        </w:rPr>
      </w:pPr>
    </w:p>
    <w:p w14:paraId="1730B2A6" w14:textId="77777777" w:rsidR="00B663F5" w:rsidRPr="00B8031C" w:rsidRDefault="00B663F5" w:rsidP="00B663F5">
      <w:pPr>
        <w:rPr>
          <w:color w:val="4BACC6"/>
        </w:rPr>
      </w:pPr>
    </w:p>
    <w:p w14:paraId="424244F9" w14:textId="77777777" w:rsidR="00B663F5" w:rsidRPr="00B8031C" w:rsidRDefault="00B663F5" w:rsidP="00B663F5">
      <w:pPr>
        <w:rPr>
          <w:color w:val="4BACC6"/>
        </w:rPr>
      </w:pPr>
    </w:p>
    <w:p w14:paraId="035CE6EB" w14:textId="77777777" w:rsidR="00B663F5" w:rsidRPr="00B8031C" w:rsidRDefault="00B663F5" w:rsidP="00B663F5">
      <w:pPr>
        <w:rPr>
          <w:color w:val="4BACC6"/>
        </w:rPr>
      </w:pPr>
    </w:p>
    <w:p w14:paraId="1E136C69" w14:textId="77777777" w:rsidR="00B663F5" w:rsidRPr="00B8031C" w:rsidRDefault="00B663F5" w:rsidP="00B663F5">
      <w:pPr>
        <w:rPr>
          <w:color w:val="4BACC6"/>
        </w:rPr>
      </w:pPr>
    </w:p>
    <w:p w14:paraId="6A32C3F8" w14:textId="77777777" w:rsidR="00B663F5" w:rsidRPr="00B8031C" w:rsidRDefault="00B663F5" w:rsidP="00B663F5">
      <w:pPr>
        <w:rPr>
          <w:color w:val="4BACC6"/>
        </w:rPr>
      </w:pPr>
    </w:p>
    <w:p w14:paraId="3894FA67" w14:textId="77777777" w:rsidR="00B663F5" w:rsidRPr="00B8031C" w:rsidRDefault="00B663F5" w:rsidP="00B663F5">
      <w:pPr>
        <w:rPr>
          <w:color w:val="4BACC6"/>
        </w:rPr>
      </w:pPr>
    </w:p>
    <w:p w14:paraId="46571E2E" w14:textId="77777777" w:rsidR="00B663F5" w:rsidRPr="00B8031C" w:rsidRDefault="00B663F5" w:rsidP="00B663F5">
      <w:pPr>
        <w:rPr>
          <w:color w:val="4BACC6"/>
        </w:rPr>
      </w:pPr>
    </w:p>
    <w:p w14:paraId="172D9F9C" w14:textId="77777777" w:rsidR="00B663F5" w:rsidRPr="00B8031C" w:rsidRDefault="00B663F5" w:rsidP="00B663F5">
      <w:pPr>
        <w:rPr>
          <w:color w:val="4BACC6"/>
        </w:rPr>
      </w:pPr>
    </w:p>
    <w:p w14:paraId="4C50CF6E" w14:textId="77777777" w:rsidR="00B663F5" w:rsidRPr="00B8031C" w:rsidRDefault="00B663F5" w:rsidP="00B663F5">
      <w:pPr>
        <w:rPr>
          <w:color w:val="4BACC6"/>
        </w:rPr>
      </w:pPr>
    </w:p>
    <w:p w14:paraId="53328BCC" w14:textId="77777777" w:rsidR="00B663F5" w:rsidRPr="00B8031C" w:rsidRDefault="00B663F5" w:rsidP="00B663F5">
      <w:pPr>
        <w:rPr>
          <w:color w:val="4BACC6"/>
        </w:rPr>
      </w:pPr>
    </w:p>
    <w:p w14:paraId="5529ECF8" w14:textId="77777777" w:rsidR="00B663F5" w:rsidRPr="00B8031C" w:rsidRDefault="00B663F5" w:rsidP="00B663F5">
      <w:pPr>
        <w:rPr>
          <w:color w:val="4BACC6"/>
        </w:rPr>
      </w:pPr>
    </w:p>
    <w:p w14:paraId="4474DA75" w14:textId="77777777" w:rsidR="00B663F5" w:rsidRPr="00B8031C" w:rsidRDefault="00B663F5" w:rsidP="00B663F5">
      <w:pPr>
        <w:rPr>
          <w:color w:val="4BACC6"/>
        </w:rPr>
      </w:pPr>
    </w:p>
    <w:p w14:paraId="51ED97B7" w14:textId="77777777" w:rsidR="00B663F5" w:rsidRPr="00B8031C" w:rsidRDefault="00B663F5" w:rsidP="00B663F5">
      <w:pPr>
        <w:rPr>
          <w:color w:val="4BACC6"/>
        </w:rPr>
      </w:pPr>
    </w:p>
    <w:p w14:paraId="22E21FD3" w14:textId="77777777" w:rsidR="00B663F5" w:rsidRPr="00B8031C" w:rsidRDefault="00B663F5" w:rsidP="00B663F5">
      <w:pPr>
        <w:rPr>
          <w:color w:val="4BACC6"/>
        </w:rPr>
      </w:pPr>
    </w:p>
    <w:p w14:paraId="57EB9B0C" w14:textId="77777777" w:rsidR="00B663F5" w:rsidRPr="00B8031C" w:rsidRDefault="00B663F5" w:rsidP="00B663F5">
      <w:pPr>
        <w:rPr>
          <w:color w:val="4BACC6"/>
        </w:rPr>
      </w:pPr>
    </w:p>
    <w:p w14:paraId="04A7FA73" w14:textId="77777777" w:rsidR="00B663F5" w:rsidRPr="00B8031C" w:rsidRDefault="00B663F5" w:rsidP="00B663F5">
      <w:pPr>
        <w:rPr>
          <w:color w:val="4BACC6"/>
        </w:rPr>
      </w:pPr>
    </w:p>
    <w:p w14:paraId="3B3FAE26" w14:textId="77777777" w:rsidR="00B663F5" w:rsidRPr="00B8031C" w:rsidRDefault="00B663F5" w:rsidP="00B663F5">
      <w:pPr>
        <w:rPr>
          <w:color w:val="4BACC6"/>
        </w:rPr>
      </w:pPr>
    </w:p>
    <w:p w14:paraId="1508AD44" w14:textId="77777777" w:rsidR="00B663F5" w:rsidRPr="00B8031C" w:rsidRDefault="00B663F5" w:rsidP="00B663F5">
      <w:pPr>
        <w:rPr>
          <w:color w:val="4BACC6"/>
        </w:rPr>
      </w:pPr>
    </w:p>
    <w:p w14:paraId="08EBCBCB" w14:textId="77777777" w:rsidR="00B663F5" w:rsidRPr="00B8031C" w:rsidRDefault="00B663F5" w:rsidP="00B663F5">
      <w:pPr>
        <w:rPr>
          <w:color w:val="4BACC6"/>
        </w:rPr>
      </w:pPr>
    </w:p>
    <w:p w14:paraId="58F5E62A" w14:textId="77777777" w:rsidR="00B663F5" w:rsidRPr="00B8031C" w:rsidRDefault="00B663F5" w:rsidP="00B663F5">
      <w:pPr>
        <w:rPr>
          <w:color w:val="4BACC6"/>
        </w:rPr>
      </w:pPr>
    </w:p>
    <w:p w14:paraId="6C8BB4AB" w14:textId="77777777" w:rsidR="00B663F5" w:rsidRPr="00B8031C" w:rsidRDefault="00B663F5" w:rsidP="00B663F5">
      <w:pPr>
        <w:rPr>
          <w:color w:val="4BACC6"/>
        </w:rPr>
      </w:pPr>
    </w:p>
    <w:p w14:paraId="469EF50A" w14:textId="77777777" w:rsidR="00B663F5" w:rsidRPr="00B8031C" w:rsidRDefault="00B663F5" w:rsidP="00B663F5">
      <w:r w:rsidRPr="00B803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63F5" w:rsidRPr="00B8031C" w14:paraId="79E4EC62" w14:textId="77777777" w:rsidTr="00DA5BC5">
        <w:trPr>
          <w:trHeight w:val="280"/>
        </w:trPr>
        <w:tc>
          <w:tcPr>
            <w:tcW w:w="966" w:type="dxa"/>
            <w:tcBorders>
              <w:top w:val="nil"/>
              <w:left w:val="nil"/>
              <w:bottom w:val="nil"/>
              <w:right w:val="nil"/>
            </w:tcBorders>
          </w:tcPr>
          <w:p w14:paraId="5B2B5048" w14:textId="77777777" w:rsidR="00B663F5" w:rsidRPr="00B8031C" w:rsidRDefault="00B663F5" w:rsidP="00DA5BC5">
            <w:pPr>
              <w:autoSpaceDE w:val="0"/>
              <w:autoSpaceDN w:val="0"/>
              <w:adjustRightInd w:val="0"/>
            </w:pPr>
            <w:r w:rsidRPr="00B8031C">
              <w:rPr>
                <w:b/>
              </w:rPr>
              <w:lastRenderedPageBreak/>
              <w:t xml:space="preserve">2 </w:t>
            </w:r>
            <w:r w:rsidRPr="00B8031C">
              <w:t xml:space="preserve"> </w:t>
            </w:r>
          </w:p>
        </w:tc>
        <w:tc>
          <w:tcPr>
            <w:tcW w:w="2575" w:type="dxa"/>
            <w:tcBorders>
              <w:top w:val="nil"/>
              <w:left w:val="nil"/>
              <w:bottom w:val="nil"/>
              <w:right w:val="nil"/>
            </w:tcBorders>
          </w:tcPr>
          <w:p w14:paraId="27B3B738" w14:textId="77777777" w:rsidR="00B663F5" w:rsidRPr="00B8031C" w:rsidRDefault="00B663F5" w:rsidP="00DA5BC5">
            <w:pPr>
              <w:autoSpaceDE w:val="0"/>
              <w:autoSpaceDN w:val="0"/>
              <w:adjustRightInd w:val="0"/>
            </w:pPr>
            <w:r w:rsidRPr="00B8031C">
              <w:rPr>
                <w:b/>
              </w:rPr>
              <w:t xml:space="preserve">Ethics ref: </w:t>
            </w:r>
            <w:r w:rsidRPr="00B8031C">
              <w:t xml:space="preserve"> </w:t>
            </w:r>
          </w:p>
        </w:tc>
        <w:tc>
          <w:tcPr>
            <w:tcW w:w="6459" w:type="dxa"/>
            <w:tcBorders>
              <w:top w:val="nil"/>
              <w:left w:val="nil"/>
              <w:bottom w:val="nil"/>
              <w:right w:val="nil"/>
            </w:tcBorders>
          </w:tcPr>
          <w:p w14:paraId="3488A9C0" w14:textId="77777777" w:rsidR="00B663F5" w:rsidRPr="00B8031C" w:rsidRDefault="00B663F5" w:rsidP="00DA5BC5">
            <w:pPr>
              <w:autoSpaceDE w:val="0"/>
              <w:autoSpaceDN w:val="0"/>
              <w:adjustRightInd w:val="0"/>
              <w:rPr>
                <w:b/>
                <w:bCs/>
              </w:rPr>
            </w:pPr>
            <w:r w:rsidRPr="00B8031C">
              <w:rPr>
                <w:b/>
                <w:bCs/>
              </w:rPr>
              <w:t>2022 FULL 12863</w:t>
            </w:r>
          </w:p>
        </w:tc>
      </w:tr>
      <w:tr w:rsidR="00B663F5" w:rsidRPr="00B8031C" w14:paraId="60DC7CAE" w14:textId="77777777" w:rsidTr="00DA5BC5">
        <w:trPr>
          <w:trHeight w:val="280"/>
        </w:trPr>
        <w:tc>
          <w:tcPr>
            <w:tcW w:w="966" w:type="dxa"/>
            <w:tcBorders>
              <w:top w:val="nil"/>
              <w:left w:val="nil"/>
              <w:bottom w:val="nil"/>
              <w:right w:val="nil"/>
            </w:tcBorders>
          </w:tcPr>
          <w:p w14:paraId="5E4D704C"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5BDA07D2" w14:textId="77777777" w:rsidR="00B663F5" w:rsidRPr="00B8031C" w:rsidRDefault="00B663F5" w:rsidP="00DA5BC5">
            <w:pPr>
              <w:autoSpaceDE w:val="0"/>
              <w:autoSpaceDN w:val="0"/>
              <w:adjustRightInd w:val="0"/>
            </w:pPr>
            <w:r w:rsidRPr="00B8031C">
              <w:t xml:space="preserve">Title: </w:t>
            </w:r>
          </w:p>
        </w:tc>
        <w:tc>
          <w:tcPr>
            <w:tcW w:w="6459" w:type="dxa"/>
            <w:tcBorders>
              <w:top w:val="nil"/>
              <w:left w:val="nil"/>
              <w:bottom w:val="nil"/>
              <w:right w:val="nil"/>
            </w:tcBorders>
          </w:tcPr>
          <w:p w14:paraId="566AF8ED" w14:textId="77777777" w:rsidR="00B663F5" w:rsidRPr="00B8031C" w:rsidRDefault="00B663F5" w:rsidP="00DA5BC5">
            <w:pPr>
              <w:autoSpaceDE w:val="0"/>
              <w:autoSpaceDN w:val="0"/>
              <w:adjustRightInd w:val="0"/>
            </w:pPr>
            <w:r w:rsidRPr="00B8031C">
              <w:t xml:space="preserve">Advanced MR Imaging at </w:t>
            </w:r>
            <w:proofErr w:type="spellStart"/>
            <w:r w:rsidRPr="00B8031C">
              <w:t>Mātai</w:t>
            </w:r>
            <w:proofErr w:type="spellEnd"/>
          </w:p>
        </w:tc>
      </w:tr>
      <w:tr w:rsidR="00B663F5" w:rsidRPr="00B8031C" w14:paraId="724FDED8" w14:textId="77777777" w:rsidTr="00DA5BC5">
        <w:trPr>
          <w:trHeight w:val="280"/>
        </w:trPr>
        <w:tc>
          <w:tcPr>
            <w:tcW w:w="966" w:type="dxa"/>
            <w:tcBorders>
              <w:top w:val="nil"/>
              <w:left w:val="nil"/>
              <w:bottom w:val="nil"/>
              <w:right w:val="nil"/>
            </w:tcBorders>
          </w:tcPr>
          <w:p w14:paraId="05A7FE39"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18D09079" w14:textId="77777777" w:rsidR="00B663F5" w:rsidRPr="00B8031C" w:rsidRDefault="00B663F5" w:rsidP="00DA5BC5">
            <w:pPr>
              <w:autoSpaceDE w:val="0"/>
              <w:autoSpaceDN w:val="0"/>
              <w:adjustRightInd w:val="0"/>
            </w:pPr>
            <w:r w:rsidRPr="00B8031C">
              <w:t xml:space="preserve">Principal Investigator: </w:t>
            </w:r>
          </w:p>
        </w:tc>
        <w:tc>
          <w:tcPr>
            <w:tcW w:w="6459" w:type="dxa"/>
            <w:tcBorders>
              <w:top w:val="nil"/>
              <w:left w:val="nil"/>
              <w:bottom w:val="nil"/>
              <w:right w:val="nil"/>
            </w:tcBorders>
          </w:tcPr>
          <w:p w14:paraId="14433B8A" w14:textId="77777777" w:rsidR="00B663F5" w:rsidRPr="00B8031C" w:rsidRDefault="00B663F5" w:rsidP="00DA5BC5">
            <w:r>
              <w:t xml:space="preserve">Dr Daniel </w:t>
            </w:r>
            <w:proofErr w:type="spellStart"/>
            <w:r>
              <w:t>Cornfeld</w:t>
            </w:r>
            <w:proofErr w:type="spellEnd"/>
          </w:p>
        </w:tc>
      </w:tr>
      <w:tr w:rsidR="00B663F5" w:rsidRPr="00B8031C" w14:paraId="7D4F1A09" w14:textId="77777777" w:rsidTr="00DA5BC5">
        <w:trPr>
          <w:trHeight w:val="280"/>
        </w:trPr>
        <w:tc>
          <w:tcPr>
            <w:tcW w:w="966" w:type="dxa"/>
            <w:tcBorders>
              <w:top w:val="nil"/>
              <w:left w:val="nil"/>
              <w:bottom w:val="nil"/>
              <w:right w:val="nil"/>
            </w:tcBorders>
          </w:tcPr>
          <w:p w14:paraId="7D24E9C5"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0C291A96" w14:textId="77777777" w:rsidR="00B663F5" w:rsidRPr="00B8031C" w:rsidRDefault="00B663F5" w:rsidP="00DA5BC5">
            <w:pPr>
              <w:autoSpaceDE w:val="0"/>
              <w:autoSpaceDN w:val="0"/>
              <w:adjustRightInd w:val="0"/>
            </w:pPr>
            <w:r w:rsidRPr="00B8031C">
              <w:t xml:space="preserve">Sponsor: </w:t>
            </w:r>
          </w:p>
        </w:tc>
        <w:tc>
          <w:tcPr>
            <w:tcW w:w="6459" w:type="dxa"/>
            <w:tcBorders>
              <w:top w:val="nil"/>
              <w:left w:val="nil"/>
              <w:bottom w:val="nil"/>
              <w:right w:val="nil"/>
            </w:tcBorders>
          </w:tcPr>
          <w:p w14:paraId="1FEDB540" w14:textId="77777777" w:rsidR="00B663F5" w:rsidRPr="00B8031C" w:rsidRDefault="0045478B" w:rsidP="00DA5BC5">
            <w:pPr>
              <w:autoSpaceDE w:val="0"/>
              <w:autoSpaceDN w:val="0"/>
              <w:adjustRightInd w:val="0"/>
            </w:pPr>
            <w:r w:rsidRPr="0045478B">
              <w:t>Matai Medical Research Institute</w:t>
            </w:r>
          </w:p>
        </w:tc>
      </w:tr>
      <w:tr w:rsidR="00B663F5" w:rsidRPr="00B8031C" w14:paraId="601BD0EB" w14:textId="77777777" w:rsidTr="00DA5BC5">
        <w:trPr>
          <w:trHeight w:val="280"/>
        </w:trPr>
        <w:tc>
          <w:tcPr>
            <w:tcW w:w="966" w:type="dxa"/>
            <w:tcBorders>
              <w:top w:val="nil"/>
              <w:left w:val="nil"/>
              <w:bottom w:val="nil"/>
              <w:right w:val="nil"/>
            </w:tcBorders>
          </w:tcPr>
          <w:p w14:paraId="5EA6B78A"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3CDC151B" w14:textId="77777777" w:rsidR="00B663F5" w:rsidRPr="00B8031C" w:rsidRDefault="00B663F5" w:rsidP="00DA5BC5">
            <w:pPr>
              <w:autoSpaceDE w:val="0"/>
              <w:autoSpaceDN w:val="0"/>
              <w:adjustRightInd w:val="0"/>
            </w:pPr>
            <w:r w:rsidRPr="00B8031C">
              <w:t xml:space="preserve">Clock Start Date: </w:t>
            </w:r>
          </w:p>
        </w:tc>
        <w:tc>
          <w:tcPr>
            <w:tcW w:w="6459" w:type="dxa"/>
            <w:tcBorders>
              <w:top w:val="nil"/>
              <w:left w:val="nil"/>
              <w:bottom w:val="nil"/>
              <w:right w:val="nil"/>
            </w:tcBorders>
          </w:tcPr>
          <w:p w14:paraId="62227CD5" w14:textId="77777777" w:rsidR="00B663F5" w:rsidRPr="00B8031C" w:rsidRDefault="00B663F5" w:rsidP="00DA5BC5">
            <w:pPr>
              <w:autoSpaceDE w:val="0"/>
              <w:autoSpaceDN w:val="0"/>
              <w:adjustRightInd w:val="0"/>
            </w:pPr>
            <w:r>
              <w:t>7 July 2022</w:t>
            </w:r>
          </w:p>
        </w:tc>
      </w:tr>
    </w:tbl>
    <w:p w14:paraId="262AA389" w14:textId="77777777" w:rsidR="00B663F5" w:rsidRPr="00B8031C" w:rsidRDefault="00B663F5" w:rsidP="00B663F5"/>
    <w:p w14:paraId="4CD08248" w14:textId="77777777" w:rsidR="00B663F5" w:rsidRPr="00B8031C" w:rsidRDefault="00B663F5" w:rsidP="00B663F5">
      <w:pPr>
        <w:autoSpaceDE w:val="0"/>
        <w:autoSpaceDN w:val="0"/>
        <w:adjustRightInd w:val="0"/>
        <w:rPr>
          <w:sz w:val="20"/>
        </w:rPr>
      </w:pPr>
      <w:r>
        <w:t xml:space="preserve">Dr Daniel </w:t>
      </w:r>
      <w:proofErr w:type="spellStart"/>
      <w:r>
        <w:t>Cornfeld</w:t>
      </w:r>
      <w:proofErr w:type="spellEnd"/>
      <w:r w:rsidRPr="00B8031C">
        <w:t xml:space="preserve"> was present via videoconference for discussion of this application.</w:t>
      </w:r>
    </w:p>
    <w:p w14:paraId="7622D0E1" w14:textId="77777777" w:rsidR="00B663F5" w:rsidRPr="00B8031C" w:rsidRDefault="00B663F5" w:rsidP="00B663F5">
      <w:pPr>
        <w:rPr>
          <w:u w:val="single"/>
        </w:rPr>
      </w:pPr>
    </w:p>
    <w:p w14:paraId="30B447F1" w14:textId="77777777" w:rsidR="00B663F5" w:rsidRPr="00B8031C" w:rsidRDefault="00B663F5" w:rsidP="00B663F5">
      <w:pPr>
        <w:pStyle w:val="Headingbold"/>
      </w:pPr>
      <w:r w:rsidRPr="00B8031C">
        <w:t>Potential conflicts of interest</w:t>
      </w:r>
    </w:p>
    <w:p w14:paraId="0F38BA4D" w14:textId="77777777" w:rsidR="00B663F5" w:rsidRPr="00B8031C" w:rsidRDefault="00B663F5" w:rsidP="00B663F5">
      <w:pPr>
        <w:rPr>
          <w:b/>
        </w:rPr>
      </w:pPr>
    </w:p>
    <w:p w14:paraId="0E4FD5F8" w14:textId="77777777" w:rsidR="00B663F5" w:rsidRPr="00B8031C" w:rsidRDefault="00B663F5" w:rsidP="00B663F5">
      <w:r w:rsidRPr="00B8031C">
        <w:t>The Chair asked members to declare any potential conflicts of interest related to this application.</w:t>
      </w:r>
    </w:p>
    <w:p w14:paraId="27D05533" w14:textId="77777777" w:rsidR="00B663F5" w:rsidRPr="00B8031C" w:rsidRDefault="00B663F5" w:rsidP="00B663F5"/>
    <w:p w14:paraId="7E6151A7" w14:textId="77777777" w:rsidR="00B663F5" w:rsidRPr="00B8031C" w:rsidRDefault="00B663F5" w:rsidP="00B663F5">
      <w:r w:rsidRPr="00B8031C">
        <w:t>No potential conflicts of interest related to this application were declared by any member.</w:t>
      </w:r>
    </w:p>
    <w:p w14:paraId="7686627C" w14:textId="77777777" w:rsidR="00B663F5" w:rsidRPr="00B8031C" w:rsidRDefault="00B663F5" w:rsidP="00B663F5">
      <w:pPr>
        <w:autoSpaceDE w:val="0"/>
        <w:autoSpaceDN w:val="0"/>
        <w:adjustRightInd w:val="0"/>
      </w:pPr>
    </w:p>
    <w:p w14:paraId="1C7D21C4" w14:textId="77777777" w:rsidR="00B663F5" w:rsidRPr="00B8031C" w:rsidRDefault="00B663F5" w:rsidP="00B663F5">
      <w:pPr>
        <w:pStyle w:val="Headingbold"/>
      </w:pPr>
      <w:r w:rsidRPr="00B8031C">
        <w:t xml:space="preserve">Summary of resolved ethical issues </w:t>
      </w:r>
    </w:p>
    <w:p w14:paraId="07851347" w14:textId="77777777" w:rsidR="00B663F5" w:rsidRPr="00B8031C" w:rsidRDefault="00B663F5" w:rsidP="00B663F5">
      <w:pPr>
        <w:rPr>
          <w:u w:val="single"/>
        </w:rPr>
      </w:pPr>
    </w:p>
    <w:p w14:paraId="174151AE" w14:textId="77777777" w:rsidR="00B663F5" w:rsidRPr="00B8031C" w:rsidRDefault="00B663F5" w:rsidP="00B663F5">
      <w:r w:rsidRPr="00B8031C">
        <w:t>The main ethical issues considered by the Committee and addressed by the Researcher are as follows.</w:t>
      </w:r>
    </w:p>
    <w:p w14:paraId="3FE72D3E" w14:textId="77777777" w:rsidR="00B663F5" w:rsidRPr="00B8031C" w:rsidRDefault="00B663F5" w:rsidP="00B663F5"/>
    <w:p w14:paraId="22BF83BC" w14:textId="77777777" w:rsidR="00B663F5" w:rsidRPr="00E67B2D" w:rsidRDefault="00B663F5" w:rsidP="00E67B2D">
      <w:pPr>
        <w:pStyle w:val="ListParagraph"/>
        <w:numPr>
          <w:ilvl w:val="0"/>
          <w:numId w:val="31"/>
        </w:numPr>
        <w:rPr>
          <w:color w:val="FF0000"/>
        </w:rPr>
      </w:pPr>
      <w:r w:rsidRPr="00FD5FC5">
        <w:t xml:space="preserve">The </w:t>
      </w:r>
      <w:r>
        <w:t>C</w:t>
      </w:r>
      <w:r w:rsidRPr="00FD5FC5">
        <w:t>ommittee clarified that the machine vendors and the research team have an agreement to gain access to the new testing sequences.</w:t>
      </w:r>
      <w:r>
        <w:t xml:space="preserve"> This would not give the vendor any access to </w:t>
      </w:r>
      <w:r w:rsidR="00E81FB6">
        <w:t xml:space="preserve">identifiable </w:t>
      </w:r>
      <w:r>
        <w:t xml:space="preserve">patient data. </w:t>
      </w:r>
    </w:p>
    <w:p w14:paraId="282D7F77" w14:textId="77777777" w:rsidR="00B663F5" w:rsidRDefault="00B663F5" w:rsidP="00B663F5">
      <w:pPr>
        <w:pStyle w:val="ListParagraph"/>
      </w:pPr>
      <w:r w:rsidRPr="00587FE6">
        <w:t xml:space="preserve">The Committee clarified that there would be an online consent form. </w:t>
      </w:r>
      <w:r>
        <w:t xml:space="preserve">This would be undertaken to improve the information security around data collection. </w:t>
      </w:r>
    </w:p>
    <w:p w14:paraId="747FCC99" w14:textId="77777777" w:rsidR="00B663F5" w:rsidRPr="00587FE6" w:rsidRDefault="00B663F5" w:rsidP="00B663F5">
      <w:pPr>
        <w:pStyle w:val="ListParagraph"/>
      </w:pPr>
      <w:r>
        <w:t xml:space="preserve">The Committee clarified that Māori consultation was underway. </w:t>
      </w:r>
    </w:p>
    <w:p w14:paraId="65D8F7A6" w14:textId="77777777" w:rsidR="00B663F5" w:rsidRPr="00B8031C" w:rsidRDefault="00B663F5" w:rsidP="00B663F5">
      <w:pPr>
        <w:spacing w:before="80" w:after="80"/>
        <w:contextualSpacing/>
        <w:rPr>
          <w:color w:val="FF0000"/>
        </w:rPr>
      </w:pPr>
    </w:p>
    <w:p w14:paraId="4FA19510" w14:textId="77777777" w:rsidR="00B663F5" w:rsidRPr="00B8031C" w:rsidRDefault="00B663F5" w:rsidP="00B663F5">
      <w:pPr>
        <w:pStyle w:val="Headingbold"/>
      </w:pPr>
      <w:r w:rsidRPr="00B8031C">
        <w:t>Summary of outstanding ethical issues</w:t>
      </w:r>
    </w:p>
    <w:p w14:paraId="04E06706" w14:textId="77777777" w:rsidR="00B663F5" w:rsidRPr="00B8031C" w:rsidRDefault="00B663F5" w:rsidP="00B663F5"/>
    <w:p w14:paraId="2FDD0D59" w14:textId="77777777" w:rsidR="00B663F5" w:rsidRPr="00B8031C" w:rsidRDefault="00B663F5" w:rsidP="00B663F5">
      <w:pPr>
        <w:rPr>
          <w:rFonts w:cs="Arial"/>
          <w:szCs w:val="22"/>
        </w:rPr>
      </w:pPr>
      <w:r w:rsidRPr="00B8031C">
        <w:t xml:space="preserve">The main ethical issues considered by the </w:t>
      </w:r>
      <w:r w:rsidRPr="00B8031C">
        <w:rPr>
          <w:szCs w:val="22"/>
        </w:rPr>
        <w:t>Committee and which require addressing by the Researcher are as follows</w:t>
      </w:r>
      <w:r w:rsidRPr="00B8031C">
        <w:rPr>
          <w:rFonts w:cs="Arial"/>
          <w:szCs w:val="22"/>
        </w:rPr>
        <w:t>.</w:t>
      </w:r>
    </w:p>
    <w:p w14:paraId="4E55E3B3" w14:textId="77777777" w:rsidR="00B663F5" w:rsidRPr="00B8031C" w:rsidRDefault="00B663F5" w:rsidP="00B663F5">
      <w:pPr>
        <w:autoSpaceDE w:val="0"/>
        <w:autoSpaceDN w:val="0"/>
        <w:adjustRightInd w:val="0"/>
        <w:rPr>
          <w:szCs w:val="22"/>
        </w:rPr>
      </w:pPr>
    </w:p>
    <w:p w14:paraId="500D3819" w14:textId="77777777" w:rsidR="00B663F5" w:rsidRPr="00F1236A" w:rsidRDefault="00B663F5" w:rsidP="00B663F5">
      <w:pPr>
        <w:pStyle w:val="ListParagraph"/>
        <w:rPr>
          <w:rFonts w:cs="Arial"/>
        </w:rPr>
      </w:pPr>
      <w:r w:rsidRPr="00F1236A">
        <w:t xml:space="preserve">The Committee raised concerns around the robustness of the process for data collection and storage. The Committee requested that there be some separation of the clinical and research data. This could include the research notes and may require some thought as to how best to separate the data sets. </w:t>
      </w:r>
    </w:p>
    <w:p w14:paraId="262DEA67" w14:textId="1AA7C00F" w:rsidR="00B663F5" w:rsidRPr="00F1236A" w:rsidRDefault="00B663F5" w:rsidP="00B663F5">
      <w:pPr>
        <w:pStyle w:val="ListParagraph"/>
        <w:rPr>
          <w:rFonts w:cs="Arial"/>
        </w:rPr>
      </w:pPr>
      <w:r>
        <w:t xml:space="preserve">The Committee noted that it is a NEAC requirement to collect ethnicity data in New Zealand and this will need to be separated with the study data from the clinical data. </w:t>
      </w:r>
      <w:r w:rsidR="00E67B2D">
        <w:t>(</w:t>
      </w:r>
      <w:r>
        <w:rPr>
          <w:i/>
        </w:rPr>
        <w:t xml:space="preserve">National Ethical Standards </w:t>
      </w:r>
      <w:r>
        <w:t xml:space="preserve">para </w:t>
      </w:r>
      <w:r>
        <w:rPr>
          <w:i/>
        </w:rPr>
        <w:t>9.10 &amp; 9.20.</w:t>
      </w:r>
      <w:r w:rsidR="00E67B2D">
        <w:rPr>
          <w:i/>
        </w:rPr>
        <w:t>)</w:t>
      </w:r>
    </w:p>
    <w:p w14:paraId="3167CB94" w14:textId="6A80B430" w:rsidR="00280AF4" w:rsidRPr="00280AF4" w:rsidRDefault="00B663F5" w:rsidP="00280AF4">
      <w:pPr>
        <w:pStyle w:val="ListParagraph"/>
        <w:rPr>
          <w:rFonts w:cs="Arial"/>
        </w:rPr>
      </w:pPr>
      <w:r>
        <w:t>The Committee noted that there will need to be a sponsor for this study and</w:t>
      </w:r>
      <w:r w:rsidR="00521011">
        <w:t xml:space="preserve"> a determination made as to appropriate</w:t>
      </w:r>
      <w:r>
        <w:t xml:space="preserve"> insurance</w:t>
      </w:r>
      <w:r w:rsidR="00521011">
        <w:t>.</w:t>
      </w:r>
      <w:r>
        <w:t xml:space="preserve"> </w:t>
      </w:r>
    </w:p>
    <w:p w14:paraId="75F9AB8D" w14:textId="77777777" w:rsidR="00280AF4" w:rsidRPr="00280AF4" w:rsidRDefault="00280AF4" w:rsidP="00280AF4">
      <w:pPr>
        <w:pStyle w:val="ListParagraph"/>
      </w:pPr>
      <w:r w:rsidRPr="00B8031C">
        <w:t xml:space="preserve">The Committee requested the following changes to the </w:t>
      </w:r>
      <w:r>
        <w:t xml:space="preserve">Data Management Plan </w:t>
      </w:r>
      <w:r w:rsidRPr="00B8031C">
        <w:t>(</w:t>
      </w:r>
      <w:r>
        <w:t>DMP</w:t>
      </w:r>
      <w:r w:rsidRPr="00B8031C">
        <w:t xml:space="preserve">): </w:t>
      </w:r>
    </w:p>
    <w:p w14:paraId="063748AC" w14:textId="77777777" w:rsidR="00280AF4" w:rsidRDefault="00280AF4" w:rsidP="00280AF4">
      <w:pPr>
        <w:pStyle w:val="ListParagraph"/>
        <w:numPr>
          <w:ilvl w:val="1"/>
          <w:numId w:val="3"/>
        </w:numPr>
      </w:pPr>
      <w:r>
        <w:t xml:space="preserve">Please clarify what information or data would go to the imaging vendor. </w:t>
      </w:r>
      <w:r>
        <w:rPr>
          <w:i/>
        </w:rPr>
        <w:t xml:space="preserve">National Ethical Standards </w:t>
      </w:r>
      <w:r>
        <w:t xml:space="preserve">para </w:t>
      </w:r>
      <w:r>
        <w:rPr>
          <w:i/>
        </w:rPr>
        <w:t>12.31-12.39.</w:t>
      </w:r>
    </w:p>
    <w:p w14:paraId="181D1217" w14:textId="77777777" w:rsidR="00280AF4" w:rsidRDefault="00280AF4" w:rsidP="00280AF4">
      <w:pPr>
        <w:pStyle w:val="ListParagraph"/>
        <w:numPr>
          <w:ilvl w:val="1"/>
          <w:numId w:val="3"/>
        </w:numPr>
      </w:pPr>
      <w:r>
        <w:t>Please remove references to the ‘Study monitor’.</w:t>
      </w:r>
    </w:p>
    <w:p w14:paraId="2E7E85ED" w14:textId="6A1A9042" w:rsidR="00280AF4" w:rsidRPr="00280AF4" w:rsidRDefault="00280AF4" w:rsidP="00280AF4">
      <w:pPr>
        <w:pStyle w:val="ListParagraph"/>
      </w:pPr>
      <w:r w:rsidRPr="00280AF4">
        <w:t>The Committee requested the following changes to the Protocol:</w:t>
      </w:r>
    </w:p>
    <w:p w14:paraId="4B7A3CFE" w14:textId="77777777" w:rsidR="00280AF4" w:rsidRPr="005F4282" w:rsidRDefault="00280AF4" w:rsidP="00280AF4">
      <w:pPr>
        <w:pStyle w:val="ListParagraph"/>
        <w:numPr>
          <w:ilvl w:val="1"/>
          <w:numId w:val="3"/>
        </w:numPr>
      </w:pPr>
      <w:r>
        <w:t xml:space="preserve">Please refer to the </w:t>
      </w:r>
      <w:hyperlink r:id="rId8" w:history="1">
        <w:r w:rsidRPr="00E5035B">
          <w:rPr>
            <w:rStyle w:val="Hyperlink"/>
          </w:rPr>
          <w:t>HDEC SOPs</w:t>
        </w:r>
      </w:hyperlink>
      <w:r>
        <w:t xml:space="preserve"> and </w:t>
      </w:r>
      <w:hyperlink r:id="rId9" w:history="1">
        <w:r w:rsidRPr="00E5035B">
          <w:rPr>
            <w:rStyle w:val="Hyperlink"/>
          </w:rPr>
          <w:t>NEAC standards</w:t>
        </w:r>
      </w:hyperlink>
      <w:r>
        <w:t xml:space="preserve"> to ensure that the protocol meets the requirement for HDEC review. </w:t>
      </w:r>
      <w:bookmarkStart w:id="0" w:name="_Hlk56772091"/>
      <w:r w:rsidRPr="00280AF4">
        <w:rPr>
          <w:i/>
        </w:rPr>
        <w:t xml:space="preserve">National Ethical Standards </w:t>
      </w:r>
      <w:r>
        <w:t xml:space="preserve">para </w:t>
      </w:r>
      <w:bookmarkEnd w:id="0"/>
      <w:r w:rsidRPr="00280AF4">
        <w:rPr>
          <w:i/>
        </w:rPr>
        <w:t>9.7a &amp; 9.8.</w:t>
      </w:r>
    </w:p>
    <w:p w14:paraId="2B82B6CA" w14:textId="77777777" w:rsidR="00280AF4" w:rsidRPr="005F4282" w:rsidRDefault="00280AF4" w:rsidP="00280AF4">
      <w:pPr>
        <w:pStyle w:val="ListParagraph"/>
        <w:numPr>
          <w:ilvl w:val="1"/>
          <w:numId w:val="3"/>
        </w:numPr>
      </w:pPr>
      <w:r w:rsidRPr="005F4282">
        <w:t xml:space="preserve">Please ensure that there is a plan set out to </w:t>
      </w:r>
      <w:r>
        <w:t xml:space="preserve">inform general practitioners of any incidental findings. </w:t>
      </w:r>
    </w:p>
    <w:p w14:paraId="4A864AA8" w14:textId="3092BDEF" w:rsidR="00B663F5" w:rsidRPr="00280AF4" w:rsidRDefault="00B663F5" w:rsidP="00280AF4">
      <w:pPr>
        <w:rPr>
          <w:rFonts w:cs="Arial"/>
        </w:rPr>
      </w:pPr>
      <w:r w:rsidRPr="00F1236A">
        <w:br/>
      </w:r>
    </w:p>
    <w:p w14:paraId="1CEAF5AF" w14:textId="77777777" w:rsidR="00B663F5" w:rsidRPr="00B8031C" w:rsidRDefault="00B663F5" w:rsidP="00B663F5">
      <w:pPr>
        <w:spacing w:before="80" w:after="80"/>
        <w:rPr>
          <w:rFonts w:cs="Arial"/>
          <w:szCs w:val="22"/>
        </w:rPr>
      </w:pPr>
      <w:r w:rsidRPr="00B8031C">
        <w:rPr>
          <w:rFonts w:cs="Arial"/>
          <w:szCs w:val="22"/>
        </w:rPr>
        <w:lastRenderedPageBreak/>
        <w:t xml:space="preserve">The Committee requested the following changes to the Participant Information Sheet and Consent Form (PIS/CF): </w:t>
      </w:r>
    </w:p>
    <w:p w14:paraId="7CE00E91" w14:textId="77777777" w:rsidR="00B663F5" w:rsidRPr="00B8031C" w:rsidRDefault="00B663F5" w:rsidP="00B663F5">
      <w:pPr>
        <w:spacing w:before="80" w:after="80"/>
        <w:rPr>
          <w:rFonts w:cs="Arial"/>
          <w:szCs w:val="22"/>
        </w:rPr>
      </w:pPr>
    </w:p>
    <w:p w14:paraId="3A9BC245" w14:textId="77777777" w:rsidR="00B663F5" w:rsidRDefault="00B663F5" w:rsidP="00B663F5">
      <w:pPr>
        <w:pStyle w:val="ListParagraph"/>
      </w:pPr>
      <w:r w:rsidRPr="00F1236A">
        <w:t>Plea</w:t>
      </w:r>
      <w:r>
        <w:t xml:space="preserve">se amend the statement concerning the collection of name and date of birth to state that this would be collected. </w:t>
      </w:r>
      <w:r>
        <w:rPr>
          <w:i/>
        </w:rPr>
        <w:t xml:space="preserve">National Ethical Standards </w:t>
      </w:r>
      <w:r>
        <w:t xml:space="preserve">para 7.15 &amp; </w:t>
      </w:r>
      <w:r>
        <w:rPr>
          <w:i/>
        </w:rPr>
        <w:t>7.16.</w:t>
      </w:r>
    </w:p>
    <w:p w14:paraId="047892A2" w14:textId="77777777" w:rsidR="00B663F5" w:rsidRDefault="00B663F5" w:rsidP="00B663F5">
      <w:pPr>
        <w:pStyle w:val="ListParagraph"/>
      </w:pPr>
      <w:r>
        <w:t xml:space="preserve">Please amend the statement of images being used for secondary research as this would need to be consented separately. This would need to be separate as this is data collected for research not for clinical treatment. </w:t>
      </w:r>
      <w:r>
        <w:rPr>
          <w:i/>
        </w:rPr>
        <w:t xml:space="preserve">National Ethical Standards </w:t>
      </w:r>
      <w:r>
        <w:t xml:space="preserve">para </w:t>
      </w:r>
      <w:r>
        <w:rPr>
          <w:i/>
        </w:rPr>
        <w:t>7.57.</w:t>
      </w:r>
    </w:p>
    <w:p w14:paraId="209E01DB" w14:textId="77777777" w:rsidR="00B663F5" w:rsidRDefault="00B663F5" w:rsidP="00B663F5">
      <w:pPr>
        <w:pStyle w:val="ListParagraph"/>
      </w:pPr>
      <w:r>
        <w:t xml:space="preserve">Please refer to the </w:t>
      </w:r>
      <w:hyperlink r:id="rId10" w:history="1">
        <w:r w:rsidRPr="00E5035B">
          <w:rPr>
            <w:rStyle w:val="Hyperlink"/>
          </w:rPr>
          <w:t>HDEC PIS template</w:t>
        </w:r>
      </w:hyperlink>
      <w:r>
        <w:t xml:space="preserve"> for information that is requisite for HDEC review as currently this document is too brief. </w:t>
      </w:r>
      <w:r>
        <w:rPr>
          <w:i/>
        </w:rPr>
        <w:t xml:space="preserve">National Ethical Standards </w:t>
      </w:r>
      <w:r>
        <w:t xml:space="preserve">para 7.15 &amp; </w:t>
      </w:r>
      <w:r>
        <w:rPr>
          <w:i/>
        </w:rPr>
        <w:t>7.16.</w:t>
      </w:r>
    </w:p>
    <w:p w14:paraId="68BA0074" w14:textId="77777777" w:rsidR="00B663F5" w:rsidRDefault="00B663F5" w:rsidP="00B663F5">
      <w:pPr>
        <w:pStyle w:val="ListParagraph"/>
      </w:pPr>
      <w:r>
        <w:t xml:space="preserve">Please ensure there is a statement concerning any incidental findings being reported to a general practitioner and a request to consent to this. Please include any risks to this effect in a risk section. </w:t>
      </w:r>
      <w:r>
        <w:rPr>
          <w:i/>
        </w:rPr>
        <w:t xml:space="preserve">National Ethical Standards </w:t>
      </w:r>
      <w:r>
        <w:t xml:space="preserve">para 7.15 &amp; </w:t>
      </w:r>
      <w:r>
        <w:rPr>
          <w:i/>
        </w:rPr>
        <w:t>7.16.</w:t>
      </w:r>
    </w:p>
    <w:p w14:paraId="62F02012" w14:textId="77777777" w:rsidR="00B663F5" w:rsidRPr="00B8031C" w:rsidRDefault="00B663F5" w:rsidP="00B663F5">
      <w:pPr>
        <w:spacing w:before="80" w:after="80"/>
      </w:pPr>
    </w:p>
    <w:p w14:paraId="310B2B41" w14:textId="77777777" w:rsidR="00B663F5" w:rsidRPr="00B8031C" w:rsidRDefault="00B663F5" w:rsidP="00B663F5">
      <w:pPr>
        <w:rPr>
          <w:b/>
          <w:bCs/>
        </w:rPr>
      </w:pPr>
      <w:r w:rsidRPr="00B8031C">
        <w:rPr>
          <w:b/>
          <w:bCs/>
        </w:rPr>
        <w:t xml:space="preserve">Decision </w:t>
      </w:r>
    </w:p>
    <w:p w14:paraId="148738DA" w14:textId="77777777" w:rsidR="00B663F5" w:rsidRPr="00B8031C" w:rsidRDefault="00B663F5" w:rsidP="00B663F5"/>
    <w:p w14:paraId="229CCDAD" w14:textId="77777777" w:rsidR="00B663F5" w:rsidRPr="00B8031C" w:rsidRDefault="00B663F5" w:rsidP="00B663F5">
      <w:pPr>
        <w:rPr>
          <w:color w:val="4BACC6"/>
        </w:rPr>
      </w:pPr>
      <w:r w:rsidRPr="00B8031C">
        <w:t xml:space="preserve">This application was </w:t>
      </w:r>
      <w:r w:rsidRPr="00B8031C">
        <w:rPr>
          <w:i/>
        </w:rPr>
        <w:t>declined</w:t>
      </w:r>
      <w:r w:rsidRPr="00B8031C">
        <w:t xml:space="preserve"> by </w:t>
      </w:r>
      <w:r w:rsidRPr="00B8031C">
        <w:rPr>
          <w:rFonts w:cs="Arial"/>
          <w:szCs w:val="22"/>
        </w:rPr>
        <w:t>consensus,</w:t>
      </w:r>
      <w:r w:rsidRPr="00B8031C">
        <w:rPr>
          <w:rFonts w:cs="Arial"/>
          <w:color w:val="33CCCC"/>
          <w:szCs w:val="22"/>
        </w:rPr>
        <w:t xml:space="preserve"> </w:t>
      </w:r>
      <w:r w:rsidRPr="00B8031C">
        <w:t xml:space="preserve">as the Committee did not consider that the study would meet the ethical standards </w:t>
      </w:r>
      <w:r w:rsidRPr="005F4282">
        <w:t>referenced above.</w:t>
      </w:r>
    </w:p>
    <w:p w14:paraId="748B2E73" w14:textId="77777777" w:rsidR="00B663F5" w:rsidRPr="00B8031C" w:rsidRDefault="00B663F5" w:rsidP="00B663F5">
      <w:r w:rsidRPr="00B803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63F5" w:rsidRPr="00B8031C" w14:paraId="26219E85" w14:textId="77777777" w:rsidTr="00DA5BC5">
        <w:trPr>
          <w:trHeight w:val="280"/>
        </w:trPr>
        <w:tc>
          <w:tcPr>
            <w:tcW w:w="966" w:type="dxa"/>
            <w:tcBorders>
              <w:top w:val="nil"/>
              <w:left w:val="nil"/>
              <w:bottom w:val="nil"/>
              <w:right w:val="nil"/>
            </w:tcBorders>
          </w:tcPr>
          <w:p w14:paraId="1A81F25B" w14:textId="77777777" w:rsidR="00B663F5" w:rsidRPr="00B8031C" w:rsidRDefault="00B663F5" w:rsidP="00DA5BC5">
            <w:pPr>
              <w:autoSpaceDE w:val="0"/>
              <w:autoSpaceDN w:val="0"/>
              <w:adjustRightInd w:val="0"/>
            </w:pPr>
            <w:r w:rsidRPr="00B8031C">
              <w:rPr>
                <w:b/>
              </w:rPr>
              <w:lastRenderedPageBreak/>
              <w:t>3</w:t>
            </w:r>
            <w:r w:rsidRPr="00B8031C">
              <w:t xml:space="preserve"> </w:t>
            </w:r>
          </w:p>
        </w:tc>
        <w:tc>
          <w:tcPr>
            <w:tcW w:w="2575" w:type="dxa"/>
            <w:tcBorders>
              <w:top w:val="nil"/>
              <w:left w:val="nil"/>
              <w:bottom w:val="nil"/>
              <w:right w:val="nil"/>
            </w:tcBorders>
          </w:tcPr>
          <w:p w14:paraId="063B5B36" w14:textId="77777777" w:rsidR="00B663F5" w:rsidRPr="00B8031C" w:rsidRDefault="00B663F5" w:rsidP="00DA5BC5">
            <w:pPr>
              <w:autoSpaceDE w:val="0"/>
              <w:autoSpaceDN w:val="0"/>
              <w:adjustRightInd w:val="0"/>
            </w:pPr>
            <w:r w:rsidRPr="00B8031C">
              <w:rPr>
                <w:b/>
              </w:rPr>
              <w:t xml:space="preserve">Ethics ref: </w:t>
            </w:r>
            <w:r w:rsidRPr="00B8031C">
              <w:t xml:space="preserve"> </w:t>
            </w:r>
          </w:p>
        </w:tc>
        <w:tc>
          <w:tcPr>
            <w:tcW w:w="6459" w:type="dxa"/>
            <w:tcBorders>
              <w:top w:val="nil"/>
              <w:left w:val="nil"/>
              <w:bottom w:val="nil"/>
              <w:right w:val="nil"/>
            </w:tcBorders>
          </w:tcPr>
          <w:p w14:paraId="2E26EB67" w14:textId="77777777" w:rsidR="00B663F5" w:rsidRPr="00B8031C" w:rsidRDefault="00B663F5" w:rsidP="00DA5BC5">
            <w:pPr>
              <w:autoSpaceDE w:val="0"/>
              <w:autoSpaceDN w:val="0"/>
              <w:adjustRightInd w:val="0"/>
              <w:rPr>
                <w:b/>
                <w:bCs/>
              </w:rPr>
            </w:pPr>
            <w:r w:rsidRPr="00B8031C">
              <w:rPr>
                <w:b/>
                <w:bCs/>
              </w:rPr>
              <w:t>2022 FULL 12524</w:t>
            </w:r>
          </w:p>
        </w:tc>
      </w:tr>
      <w:tr w:rsidR="00B663F5" w:rsidRPr="00B8031C" w14:paraId="4816BC8E" w14:textId="77777777" w:rsidTr="00DA5BC5">
        <w:trPr>
          <w:trHeight w:val="280"/>
        </w:trPr>
        <w:tc>
          <w:tcPr>
            <w:tcW w:w="966" w:type="dxa"/>
            <w:tcBorders>
              <w:top w:val="nil"/>
              <w:left w:val="nil"/>
              <w:bottom w:val="nil"/>
              <w:right w:val="nil"/>
            </w:tcBorders>
          </w:tcPr>
          <w:p w14:paraId="72CB0E75"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72F69CE8" w14:textId="77777777" w:rsidR="00B663F5" w:rsidRPr="00B8031C" w:rsidRDefault="00B663F5" w:rsidP="00DA5BC5">
            <w:pPr>
              <w:autoSpaceDE w:val="0"/>
              <w:autoSpaceDN w:val="0"/>
              <w:adjustRightInd w:val="0"/>
            </w:pPr>
            <w:r w:rsidRPr="00B8031C">
              <w:t xml:space="preserve">Title: </w:t>
            </w:r>
          </w:p>
        </w:tc>
        <w:tc>
          <w:tcPr>
            <w:tcW w:w="6459" w:type="dxa"/>
            <w:tcBorders>
              <w:top w:val="nil"/>
              <w:left w:val="nil"/>
              <w:bottom w:val="nil"/>
              <w:right w:val="nil"/>
            </w:tcBorders>
          </w:tcPr>
          <w:p w14:paraId="79EE5A9A" w14:textId="77777777" w:rsidR="00B663F5" w:rsidRPr="00B8031C" w:rsidRDefault="00B663F5" w:rsidP="00DA5BC5">
            <w:pPr>
              <w:autoSpaceDE w:val="0"/>
              <w:autoSpaceDN w:val="0"/>
              <w:adjustRightInd w:val="0"/>
            </w:pPr>
            <w:r w:rsidRPr="00B8031C">
              <w:t>Australia and New Zealand Liver and Intestinal Transplant Registry</w:t>
            </w:r>
          </w:p>
        </w:tc>
      </w:tr>
      <w:tr w:rsidR="00B663F5" w:rsidRPr="00B8031C" w14:paraId="3F45FEB1" w14:textId="77777777" w:rsidTr="00DA5BC5">
        <w:trPr>
          <w:trHeight w:val="280"/>
        </w:trPr>
        <w:tc>
          <w:tcPr>
            <w:tcW w:w="966" w:type="dxa"/>
            <w:tcBorders>
              <w:top w:val="nil"/>
              <w:left w:val="nil"/>
              <w:bottom w:val="nil"/>
              <w:right w:val="nil"/>
            </w:tcBorders>
          </w:tcPr>
          <w:p w14:paraId="2B4C821B"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31281C94" w14:textId="77777777" w:rsidR="00B663F5" w:rsidRPr="00B8031C" w:rsidRDefault="00B663F5" w:rsidP="00DA5BC5">
            <w:pPr>
              <w:autoSpaceDE w:val="0"/>
              <w:autoSpaceDN w:val="0"/>
              <w:adjustRightInd w:val="0"/>
            </w:pPr>
            <w:r w:rsidRPr="00B8031C">
              <w:t xml:space="preserve">Principal Investigator: </w:t>
            </w:r>
          </w:p>
        </w:tc>
        <w:tc>
          <w:tcPr>
            <w:tcW w:w="6459" w:type="dxa"/>
            <w:tcBorders>
              <w:top w:val="nil"/>
              <w:left w:val="nil"/>
              <w:bottom w:val="nil"/>
              <w:right w:val="nil"/>
            </w:tcBorders>
          </w:tcPr>
          <w:p w14:paraId="6ADD1A47" w14:textId="77777777" w:rsidR="00B663F5" w:rsidRPr="00B8031C" w:rsidRDefault="00B663F5" w:rsidP="00DA5BC5">
            <w:r>
              <w:t>Professor Ed Gane</w:t>
            </w:r>
          </w:p>
        </w:tc>
      </w:tr>
      <w:tr w:rsidR="00B663F5" w:rsidRPr="00B8031C" w14:paraId="1565F8DE" w14:textId="77777777" w:rsidTr="00DA5BC5">
        <w:trPr>
          <w:trHeight w:val="280"/>
        </w:trPr>
        <w:tc>
          <w:tcPr>
            <w:tcW w:w="966" w:type="dxa"/>
            <w:tcBorders>
              <w:top w:val="nil"/>
              <w:left w:val="nil"/>
              <w:bottom w:val="nil"/>
              <w:right w:val="nil"/>
            </w:tcBorders>
          </w:tcPr>
          <w:p w14:paraId="7B48B187"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2ECF7118" w14:textId="77777777" w:rsidR="00B663F5" w:rsidRPr="00B8031C" w:rsidRDefault="00B663F5" w:rsidP="00DA5BC5">
            <w:pPr>
              <w:autoSpaceDE w:val="0"/>
              <w:autoSpaceDN w:val="0"/>
              <w:adjustRightInd w:val="0"/>
            </w:pPr>
            <w:r w:rsidRPr="00B8031C">
              <w:t xml:space="preserve">Sponsor: </w:t>
            </w:r>
          </w:p>
        </w:tc>
        <w:tc>
          <w:tcPr>
            <w:tcW w:w="6459" w:type="dxa"/>
            <w:tcBorders>
              <w:top w:val="nil"/>
              <w:left w:val="nil"/>
              <w:bottom w:val="nil"/>
              <w:right w:val="nil"/>
            </w:tcBorders>
          </w:tcPr>
          <w:p w14:paraId="673272AB" w14:textId="77777777" w:rsidR="00B663F5" w:rsidRPr="00B8031C" w:rsidRDefault="00B663F5" w:rsidP="00DA5BC5">
            <w:pPr>
              <w:autoSpaceDE w:val="0"/>
              <w:autoSpaceDN w:val="0"/>
              <w:adjustRightInd w:val="0"/>
            </w:pPr>
            <w:r>
              <w:t>Victorian Liver Transplant Unit, Austin Hospital</w:t>
            </w:r>
          </w:p>
        </w:tc>
      </w:tr>
      <w:tr w:rsidR="00B663F5" w:rsidRPr="00B8031C" w14:paraId="5A461C8F" w14:textId="77777777" w:rsidTr="00DA5BC5">
        <w:trPr>
          <w:trHeight w:val="280"/>
        </w:trPr>
        <w:tc>
          <w:tcPr>
            <w:tcW w:w="966" w:type="dxa"/>
            <w:tcBorders>
              <w:top w:val="nil"/>
              <w:left w:val="nil"/>
              <w:bottom w:val="nil"/>
              <w:right w:val="nil"/>
            </w:tcBorders>
          </w:tcPr>
          <w:p w14:paraId="040921F6"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6D688E84" w14:textId="77777777" w:rsidR="00B663F5" w:rsidRPr="00B8031C" w:rsidRDefault="00B663F5" w:rsidP="00DA5BC5">
            <w:pPr>
              <w:autoSpaceDE w:val="0"/>
              <w:autoSpaceDN w:val="0"/>
              <w:adjustRightInd w:val="0"/>
            </w:pPr>
            <w:r w:rsidRPr="00B8031C">
              <w:t xml:space="preserve">Clock Start Date: </w:t>
            </w:r>
          </w:p>
        </w:tc>
        <w:tc>
          <w:tcPr>
            <w:tcW w:w="6459" w:type="dxa"/>
            <w:tcBorders>
              <w:top w:val="nil"/>
              <w:left w:val="nil"/>
              <w:bottom w:val="nil"/>
              <w:right w:val="nil"/>
            </w:tcBorders>
          </w:tcPr>
          <w:p w14:paraId="5F3047FA" w14:textId="77777777" w:rsidR="00B663F5" w:rsidRPr="00B8031C" w:rsidRDefault="00B663F5" w:rsidP="00DA5BC5">
            <w:pPr>
              <w:autoSpaceDE w:val="0"/>
              <w:autoSpaceDN w:val="0"/>
              <w:adjustRightInd w:val="0"/>
            </w:pPr>
            <w:r>
              <w:t>7 July 2022</w:t>
            </w:r>
          </w:p>
        </w:tc>
      </w:tr>
    </w:tbl>
    <w:p w14:paraId="4EC27284" w14:textId="77777777" w:rsidR="00B663F5" w:rsidRPr="00B8031C" w:rsidRDefault="00B663F5" w:rsidP="00B663F5"/>
    <w:p w14:paraId="14B00042" w14:textId="00BE5B53" w:rsidR="00B663F5" w:rsidRPr="00B8031C" w:rsidRDefault="00B663F5" w:rsidP="00B663F5">
      <w:pPr>
        <w:autoSpaceDE w:val="0"/>
        <w:autoSpaceDN w:val="0"/>
        <w:adjustRightInd w:val="0"/>
        <w:rPr>
          <w:sz w:val="20"/>
        </w:rPr>
      </w:pPr>
      <w:r w:rsidRPr="00B663F5">
        <w:rPr>
          <w:rFonts w:cs="Arial"/>
          <w:color w:val="000000"/>
          <w:szCs w:val="22"/>
        </w:rPr>
        <w:t>Professor Ed Gane and</w:t>
      </w:r>
      <w:r w:rsidR="00C9329A">
        <w:rPr>
          <w:rFonts w:cs="Arial"/>
          <w:color w:val="000000"/>
          <w:szCs w:val="22"/>
        </w:rPr>
        <w:t xml:space="preserve"> </w:t>
      </w:r>
      <w:r w:rsidRPr="00B663F5">
        <w:rPr>
          <w:rFonts w:cs="Arial"/>
          <w:color w:val="000000"/>
          <w:szCs w:val="22"/>
        </w:rPr>
        <w:t>Christine Crooks</w:t>
      </w:r>
      <w:r w:rsidRPr="00B663F5">
        <w:rPr>
          <w:color w:val="000000"/>
        </w:rPr>
        <w:t xml:space="preserve"> were</w:t>
      </w:r>
      <w:r w:rsidRPr="00B8031C">
        <w:t xml:space="preserve"> present via videoconference for discussion of this application.</w:t>
      </w:r>
    </w:p>
    <w:p w14:paraId="3F069056" w14:textId="77777777" w:rsidR="00B663F5" w:rsidRPr="00B8031C" w:rsidRDefault="00B663F5" w:rsidP="00B663F5">
      <w:pPr>
        <w:rPr>
          <w:u w:val="single"/>
        </w:rPr>
      </w:pPr>
    </w:p>
    <w:p w14:paraId="79DBFB18" w14:textId="77777777" w:rsidR="00B663F5" w:rsidRPr="00B8031C" w:rsidRDefault="00B663F5" w:rsidP="00B663F5">
      <w:pPr>
        <w:pStyle w:val="Headingbold"/>
      </w:pPr>
      <w:r w:rsidRPr="00B8031C">
        <w:t>Potential conflicts of interest</w:t>
      </w:r>
    </w:p>
    <w:p w14:paraId="073CCF58" w14:textId="77777777" w:rsidR="00B663F5" w:rsidRPr="00B8031C" w:rsidRDefault="00B663F5" w:rsidP="00B663F5">
      <w:pPr>
        <w:rPr>
          <w:b/>
        </w:rPr>
      </w:pPr>
    </w:p>
    <w:p w14:paraId="42EB0DC1" w14:textId="77777777" w:rsidR="00B663F5" w:rsidRPr="00B8031C" w:rsidRDefault="00B663F5" w:rsidP="00B663F5">
      <w:r w:rsidRPr="00B8031C">
        <w:t>The Chair asked members to declare any potential conflicts of interest related to this application.</w:t>
      </w:r>
    </w:p>
    <w:p w14:paraId="4E7B7416" w14:textId="77777777" w:rsidR="00B663F5" w:rsidRPr="00B8031C" w:rsidRDefault="00B663F5" w:rsidP="00B663F5"/>
    <w:p w14:paraId="71215B10" w14:textId="77777777" w:rsidR="00B663F5" w:rsidRPr="00B8031C" w:rsidRDefault="00B663F5" w:rsidP="00B663F5">
      <w:r w:rsidRPr="00B8031C">
        <w:t>No potential conflicts of interest related to this application were declared by any member.</w:t>
      </w:r>
    </w:p>
    <w:p w14:paraId="27AF644F" w14:textId="77777777" w:rsidR="00B663F5" w:rsidRPr="00B8031C" w:rsidRDefault="00B663F5" w:rsidP="00B663F5">
      <w:pPr>
        <w:rPr>
          <w:rFonts w:cs="Arial"/>
          <w:color w:val="33CCCC"/>
          <w:szCs w:val="22"/>
        </w:rPr>
      </w:pPr>
    </w:p>
    <w:p w14:paraId="0EA7E8F8" w14:textId="77777777" w:rsidR="00B663F5" w:rsidRPr="00B8031C" w:rsidRDefault="00B663F5" w:rsidP="00B663F5">
      <w:pPr>
        <w:autoSpaceDE w:val="0"/>
        <w:autoSpaceDN w:val="0"/>
        <w:adjustRightInd w:val="0"/>
      </w:pPr>
    </w:p>
    <w:p w14:paraId="5AA12365" w14:textId="77777777" w:rsidR="00B663F5" w:rsidRPr="00B8031C" w:rsidRDefault="00B663F5" w:rsidP="00B663F5">
      <w:pPr>
        <w:pStyle w:val="Headingbold"/>
      </w:pPr>
      <w:r w:rsidRPr="00B8031C">
        <w:t xml:space="preserve">Summary of resolved ethical issues </w:t>
      </w:r>
    </w:p>
    <w:p w14:paraId="72D7C775" w14:textId="77777777" w:rsidR="00B663F5" w:rsidRPr="00B8031C" w:rsidRDefault="00B663F5" w:rsidP="00B663F5">
      <w:pPr>
        <w:rPr>
          <w:u w:val="single"/>
        </w:rPr>
      </w:pPr>
    </w:p>
    <w:p w14:paraId="5B0BD7AD" w14:textId="77777777" w:rsidR="00B663F5" w:rsidRPr="00B8031C" w:rsidRDefault="00B663F5" w:rsidP="00B663F5">
      <w:r w:rsidRPr="00B8031C">
        <w:t>The main ethical issues considered by the Committee and addressed by the Researcher are as follows.</w:t>
      </w:r>
    </w:p>
    <w:p w14:paraId="705DF192" w14:textId="77777777" w:rsidR="00B663F5" w:rsidRPr="00B8031C" w:rsidRDefault="00B663F5" w:rsidP="00B663F5"/>
    <w:p w14:paraId="5F095331" w14:textId="77777777" w:rsidR="00B663F5" w:rsidRDefault="00B663F5" w:rsidP="000F15D9">
      <w:pPr>
        <w:pStyle w:val="ListParagraph"/>
        <w:numPr>
          <w:ilvl w:val="0"/>
          <w:numId w:val="30"/>
        </w:numPr>
        <w:contextualSpacing/>
      </w:pPr>
      <w:r>
        <w:t>The Committee clarified that the registry would be optional.</w:t>
      </w:r>
    </w:p>
    <w:p w14:paraId="03C96109" w14:textId="77777777" w:rsidR="00B663F5" w:rsidRDefault="00B663F5" w:rsidP="00B663F5">
      <w:pPr>
        <w:pStyle w:val="ListParagraph"/>
        <w:contextualSpacing/>
      </w:pPr>
      <w:r>
        <w:t>The Committee clarified that the intestinal transplants received in New Zealand are performed solely in Melbourne. As such there is no living donor information in the information sheets to this effect for the New Zealand arm of the registry.</w:t>
      </w:r>
    </w:p>
    <w:p w14:paraId="0AA67B9F" w14:textId="77777777" w:rsidR="000F66C6" w:rsidRDefault="00B663F5" w:rsidP="00B663F5">
      <w:pPr>
        <w:pStyle w:val="ListParagraph"/>
        <w:contextualSpacing/>
      </w:pPr>
      <w:r>
        <w:t>The Committee requested that the protocol addendum be provided for review.</w:t>
      </w:r>
    </w:p>
    <w:p w14:paraId="6DDF1459" w14:textId="3A0C2D88" w:rsidR="000F66C6" w:rsidRPr="000F66C6" w:rsidRDefault="000F66C6" w:rsidP="000F66C6">
      <w:pPr>
        <w:pStyle w:val="ListParagraph"/>
      </w:pPr>
      <w:r w:rsidRPr="00B8031C">
        <w:t xml:space="preserve">The Committee requested the following changes to </w:t>
      </w:r>
      <w:r>
        <w:t>the Data Management Plan</w:t>
      </w:r>
      <w:r w:rsidRPr="00B8031C">
        <w:t xml:space="preserve"> (</w:t>
      </w:r>
      <w:r>
        <w:t>DMP</w:t>
      </w:r>
      <w:r w:rsidRPr="00B8031C">
        <w:t xml:space="preserve">): </w:t>
      </w:r>
    </w:p>
    <w:p w14:paraId="221C8435" w14:textId="77777777" w:rsidR="000F66C6" w:rsidRDefault="000F66C6" w:rsidP="000F66C6">
      <w:pPr>
        <w:pStyle w:val="ListParagraph"/>
        <w:numPr>
          <w:ilvl w:val="1"/>
          <w:numId w:val="7"/>
        </w:numPr>
      </w:pPr>
      <w:r>
        <w:t xml:space="preserve">Please provide the described ADHB data sharing agreement. </w:t>
      </w:r>
    </w:p>
    <w:p w14:paraId="3B08B20E" w14:textId="77777777" w:rsidR="000F66C6" w:rsidRDefault="000F66C6" w:rsidP="000F66C6">
      <w:pPr>
        <w:pStyle w:val="ListParagraph"/>
        <w:numPr>
          <w:ilvl w:val="1"/>
          <w:numId w:val="7"/>
        </w:numPr>
      </w:pPr>
      <w:r>
        <w:t>Please provide the governance plan for this registry, including the structure, policy etc.</w:t>
      </w:r>
    </w:p>
    <w:p w14:paraId="5F9C4EC4" w14:textId="2786A9AE" w:rsidR="00B663F5" w:rsidRPr="00A23A4F" w:rsidRDefault="000F66C6" w:rsidP="000F66C6">
      <w:pPr>
        <w:pStyle w:val="ListParagraph"/>
        <w:numPr>
          <w:ilvl w:val="1"/>
          <w:numId w:val="7"/>
        </w:numPr>
      </w:pPr>
      <w:r>
        <w:t>Please provide more information as to the matching of the registry data to other datasets in the future. Specifically, that the matching will be to health registries.</w:t>
      </w:r>
      <w:r w:rsidR="00B663F5" w:rsidRPr="00B8031C">
        <w:br/>
      </w:r>
    </w:p>
    <w:p w14:paraId="0A868D66" w14:textId="77777777" w:rsidR="00B663F5" w:rsidRPr="00B8031C" w:rsidRDefault="00B663F5" w:rsidP="00B663F5">
      <w:pPr>
        <w:spacing w:before="80" w:after="80"/>
        <w:rPr>
          <w:rFonts w:cs="Arial"/>
          <w:szCs w:val="22"/>
        </w:rPr>
      </w:pPr>
      <w:r w:rsidRPr="00B8031C">
        <w:rPr>
          <w:rFonts w:cs="Arial"/>
          <w:szCs w:val="22"/>
        </w:rPr>
        <w:t xml:space="preserve">The Committee requested the following changes to </w:t>
      </w:r>
      <w:r>
        <w:rPr>
          <w:rFonts w:cs="Arial"/>
          <w:szCs w:val="22"/>
        </w:rPr>
        <w:t>all</w:t>
      </w:r>
      <w:r w:rsidRPr="00B8031C">
        <w:rPr>
          <w:rFonts w:cs="Arial"/>
          <w:szCs w:val="22"/>
        </w:rPr>
        <w:t xml:space="preserve"> Participant Information Sheet and Consent Form</w:t>
      </w:r>
      <w:r>
        <w:rPr>
          <w:rFonts w:cs="Arial"/>
          <w:szCs w:val="22"/>
        </w:rPr>
        <w:t>s</w:t>
      </w:r>
      <w:r w:rsidRPr="00B8031C">
        <w:rPr>
          <w:rFonts w:cs="Arial"/>
          <w:szCs w:val="22"/>
        </w:rPr>
        <w:t xml:space="preserve"> (PIS/CF): </w:t>
      </w:r>
    </w:p>
    <w:p w14:paraId="66EB2D83" w14:textId="63E8366B" w:rsidR="00B663F5" w:rsidRPr="000F66C6" w:rsidRDefault="000F66C6" w:rsidP="00B663F5">
      <w:pPr>
        <w:spacing w:before="80" w:after="80"/>
        <w:rPr>
          <w:rFonts w:cs="Arial"/>
          <w:szCs w:val="22"/>
        </w:rPr>
      </w:pPr>
      <w:r w:rsidRPr="000F66C6">
        <w:rPr>
          <w:rFonts w:cs="Arial"/>
          <w:szCs w:val="22"/>
        </w:rPr>
        <w:t>Main</w:t>
      </w:r>
      <w:r>
        <w:rPr>
          <w:rFonts w:cs="Arial"/>
          <w:szCs w:val="22"/>
        </w:rPr>
        <w:t>:</w:t>
      </w:r>
    </w:p>
    <w:p w14:paraId="673DE1EA" w14:textId="77777777" w:rsidR="00B663F5" w:rsidRPr="006A50FE" w:rsidRDefault="00B663F5" w:rsidP="00B663F5">
      <w:pPr>
        <w:pStyle w:val="ListParagraph"/>
      </w:pPr>
      <w:r w:rsidRPr="006A50FE">
        <w:t>Please ensure that all PISs explain that the registry is optional.</w:t>
      </w:r>
    </w:p>
    <w:p w14:paraId="4C10BA5B" w14:textId="77777777" w:rsidR="00B663F5" w:rsidRPr="006A50FE" w:rsidRDefault="00B663F5" w:rsidP="00B663F5">
      <w:pPr>
        <w:pStyle w:val="ListParagraph"/>
      </w:pPr>
      <w:r w:rsidRPr="006A50FE">
        <w:t>Please correct the typo for ‘registry’.</w:t>
      </w:r>
    </w:p>
    <w:p w14:paraId="38CA0190" w14:textId="77777777" w:rsidR="00B663F5" w:rsidRDefault="00B663F5" w:rsidP="00B663F5">
      <w:pPr>
        <w:pStyle w:val="ListParagraph"/>
      </w:pPr>
      <w:r w:rsidRPr="006A50FE">
        <w:t>Please state that the data will be stored indefinitely.</w:t>
      </w:r>
    </w:p>
    <w:p w14:paraId="38AAB63F" w14:textId="77777777" w:rsidR="00B663F5" w:rsidRDefault="00B663F5" w:rsidP="00B663F5">
      <w:pPr>
        <w:pStyle w:val="ListParagraph"/>
      </w:pPr>
      <w:r>
        <w:t xml:space="preserve">Please clearly state that the chances of a participant receiving a liver transplant would not be impacted by </w:t>
      </w:r>
      <w:r w:rsidR="00E73210">
        <w:t>declining to be</w:t>
      </w:r>
      <w:r>
        <w:t xml:space="preserve"> part of the registry. </w:t>
      </w:r>
      <w:r w:rsidRPr="006A50FE">
        <w:t xml:space="preserve"> </w:t>
      </w:r>
    </w:p>
    <w:p w14:paraId="081E6CED" w14:textId="77777777" w:rsidR="00B663F5" w:rsidRDefault="00B663F5" w:rsidP="00B663F5">
      <w:pPr>
        <w:pStyle w:val="ListParagraph"/>
        <w:numPr>
          <w:ilvl w:val="0"/>
          <w:numId w:val="0"/>
        </w:numPr>
      </w:pPr>
    </w:p>
    <w:p w14:paraId="0D3342CB" w14:textId="6ADB26D8" w:rsidR="00B663F5" w:rsidRPr="00B8031C" w:rsidRDefault="000F66C6" w:rsidP="00B663F5">
      <w:pPr>
        <w:pStyle w:val="ListParagraph"/>
        <w:numPr>
          <w:ilvl w:val="0"/>
          <w:numId w:val="0"/>
        </w:numPr>
      </w:pPr>
      <w:r>
        <w:t>6–12-Year-Old Participants</w:t>
      </w:r>
    </w:p>
    <w:p w14:paraId="02962298" w14:textId="77777777" w:rsidR="00B663F5" w:rsidRDefault="00B663F5" w:rsidP="00B663F5">
      <w:pPr>
        <w:pStyle w:val="ListParagraph"/>
      </w:pPr>
      <w:r>
        <w:t xml:space="preserve">Please consider simplifying the wording to make it more lay-friendly and make it easier for a child to understand. </w:t>
      </w:r>
    </w:p>
    <w:p w14:paraId="54B9C136" w14:textId="77777777" w:rsidR="00B663F5" w:rsidRDefault="00B663F5" w:rsidP="00B663F5">
      <w:pPr>
        <w:pStyle w:val="ListParagraph"/>
      </w:pPr>
      <w:r>
        <w:t>Please consider using different wording around the term ‘registry’, please try to be more explanatory.</w:t>
      </w:r>
    </w:p>
    <w:p w14:paraId="753623F6" w14:textId="77777777" w:rsidR="00B663F5" w:rsidRDefault="00B663F5" w:rsidP="00B663F5">
      <w:pPr>
        <w:pStyle w:val="ListParagraph"/>
        <w:numPr>
          <w:ilvl w:val="0"/>
          <w:numId w:val="0"/>
        </w:numPr>
        <w:ind w:left="360" w:hanging="360"/>
      </w:pPr>
    </w:p>
    <w:p w14:paraId="7414FE35" w14:textId="77777777" w:rsidR="00B663F5" w:rsidRPr="00B8031C" w:rsidRDefault="00B663F5" w:rsidP="00B663F5">
      <w:pPr>
        <w:spacing w:before="80" w:after="80"/>
      </w:pPr>
    </w:p>
    <w:p w14:paraId="6469247F" w14:textId="77777777" w:rsidR="00B663F5" w:rsidRPr="00B8031C" w:rsidRDefault="00B663F5" w:rsidP="00B663F5">
      <w:pPr>
        <w:rPr>
          <w:b/>
          <w:bCs/>
        </w:rPr>
      </w:pPr>
      <w:r w:rsidRPr="00B8031C">
        <w:rPr>
          <w:b/>
          <w:bCs/>
        </w:rPr>
        <w:t xml:space="preserve">Decision </w:t>
      </w:r>
    </w:p>
    <w:p w14:paraId="30AA160C" w14:textId="77777777" w:rsidR="00B663F5" w:rsidRPr="00B8031C" w:rsidRDefault="00B663F5" w:rsidP="00B663F5"/>
    <w:p w14:paraId="081C9225" w14:textId="77777777" w:rsidR="00B663F5" w:rsidRPr="00B8031C" w:rsidRDefault="00B663F5" w:rsidP="00B663F5">
      <w:r w:rsidRPr="00B8031C">
        <w:lastRenderedPageBreak/>
        <w:t xml:space="preserve">This application was </w:t>
      </w:r>
      <w:r w:rsidRPr="00B8031C">
        <w:rPr>
          <w:i/>
        </w:rPr>
        <w:t>approved with non-standard conditions</w:t>
      </w:r>
      <w:r w:rsidRPr="00B8031C">
        <w:t xml:space="preserve"> by </w:t>
      </w:r>
      <w:r w:rsidRPr="00B8031C">
        <w:rPr>
          <w:rFonts w:cs="Arial"/>
          <w:szCs w:val="22"/>
        </w:rPr>
        <w:t>consensus</w:t>
      </w:r>
      <w:r w:rsidRPr="00B8031C">
        <w:t xml:space="preserve">, </w:t>
      </w:r>
      <w:r w:rsidRPr="00B8031C">
        <w:rPr>
          <w:rFonts w:cs="Arial"/>
          <w:szCs w:val="22"/>
        </w:rPr>
        <w:t>subject to the following non-standard conditions:</w:t>
      </w:r>
    </w:p>
    <w:p w14:paraId="4B1F495E" w14:textId="77777777" w:rsidR="00B663F5" w:rsidRPr="00B8031C" w:rsidRDefault="00B663F5" w:rsidP="00B663F5">
      <w:pPr>
        <w:rPr>
          <w:color w:val="FF0000"/>
        </w:rPr>
      </w:pPr>
    </w:p>
    <w:p w14:paraId="0A4E7045" w14:textId="77777777" w:rsidR="00B663F5" w:rsidRPr="00C97DB2" w:rsidRDefault="00B663F5" w:rsidP="00B663F5">
      <w:pPr>
        <w:pStyle w:val="NSCbullet"/>
        <w:rPr>
          <w:color w:val="auto"/>
        </w:rPr>
      </w:pPr>
      <w:r w:rsidRPr="00C97DB2">
        <w:rPr>
          <w:color w:val="auto"/>
        </w:rPr>
        <w:t>please address all outstanding ethical issues raised by the Committee</w:t>
      </w:r>
    </w:p>
    <w:p w14:paraId="7E35C7BA" w14:textId="77777777" w:rsidR="00B663F5" w:rsidRPr="00C97DB2" w:rsidRDefault="00B663F5" w:rsidP="00B663F5">
      <w:pPr>
        <w:numPr>
          <w:ilvl w:val="0"/>
          <w:numId w:val="5"/>
        </w:numPr>
        <w:spacing w:before="80" w:after="80"/>
        <w:ind w:left="714" w:hanging="357"/>
        <w:rPr>
          <w:rFonts w:cs="Arial"/>
          <w:szCs w:val="22"/>
        </w:rPr>
      </w:pPr>
      <w:r w:rsidRPr="00C97DB2">
        <w:rPr>
          <w:rFonts w:cs="Arial"/>
          <w:szCs w:val="22"/>
        </w:rPr>
        <w:t xml:space="preserve">please update the Participant Information Sheet and Consent Form, </w:t>
      </w:r>
      <w:proofErr w:type="gramStart"/>
      <w:r w:rsidRPr="00C97DB2">
        <w:rPr>
          <w:rFonts w:cs="Arial"/>
          <w:szCs w:val="22"/>
        </w:rPr>
        <w:t>taking into account</w:t>
      </w:r>
      <w:proofErr w:type="gramEnd"/>
      <w:r w:rsidRPr="00C97DB2">
        <w:rPr>
          <w:rFonts w:cs="Arial"/>
          <w:szCs w:val="22"/>
        </w:rPr>
        <w:t xml:space="preserve"> the feedback provided by the Committee. </w:t>
      </w:r>
      <w:r w:rsidRPr="00C97DB2">
        <w:rPr>
          <w:i/>
          <w:iCs/>
        </w:rPr>
        <w:t>(National Ethical Standards for Health and Disability Research and Quality Improvement, para 7.15 – 7.17).</w:t>
      </w:r>
    </w:p>
    <w:p w14:paraId="4DDA6FEB" w14:textId="77777777" w:rsidR="00B663F5" w:rsidRPr="00B8031C" w:rsidRDefault="00B663F5" w:rsidP="00B663F5">
      <w:r w:rsidRPr="00B8031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63F5" w:rsidRPr="00B8031C" w14:paraId="03AC49F3" w14:textId="77777777" w:rsidTr="00DA5BC5">
        <w:trPr>
          <w:trHeight w:val="280"/>
        </w:trPr>
        <w:tc>
          <w:tcPr>
            <w:tcW w:w="966" w:type="dxa"/>
            <w:tcBorders>
              <w:top w:val="nil"/>
              <w:left w:val="nil"/>
              <w:bottom w:val="nil"/>
              <w:right w:val="nil"/>
            </w:tcBorders>
          </w:tcPr>
          <w:p w14:paraId="50045BD1" w14:textId="77777777" w:rsidR="00B663F5" w:rsidRPr="00B8031C" w:rsidRDefault="00B663F5" w:rsidP="00DA5BC5">
            <w:pPr>
              <w:autoSpaceDE w:val="0"/>
              <w:autoSpaceDN w:val="0"/>
              <w:adjustRightInd w:val="0"/>
            </w:pPr>
            <w:r w:rsidRPr="00B8031C">
              <w:rPr>
                <w:b/>
              </w:rPr>
              <w:lastRenderedPageBreak/>
              <w:t xml:space="preserve">4 </w:t>
            </w:r>
            <w:r w:rsidRPr="00B8031C">
              <w:t xml:space="preserve"> </w:t>
            </w:r>
          </w:p>
        </w:tc>
        <w:tc>
          <w:tcPr>
            <w:tcW w:w="2575" w:type="dxa"/>
            <w:tcBorders>
              <w:top w:val="nil"/>
              <w:left w:val="nil"/>
              <w:bottom w:val="nil"/>
              <w:right w:val="nil"/>
            </w:tcBorders>
          </w:tcPr>
          <w:p w14:paraId="52434BC6" w14:textId="77777777" w:rsidR="00B663F5" w:rsidRPr="00B8031C" w:rsidRDefault="00B663F5" w:rsidP="00DA5BC5">
            <w:pPr>
              <w:autoSpaceDE w:val="0"/>
              <w:autoSpaceDN w:val="0"/>
              <w:adjustRightInd w:val="0"/>
            </w:pPr>
            <w:r w:rsidRPr="00B8031C">
              <w:rPr>
                <w:b/>
              </w:rPr>
              <w:t xml:space="preserve">Ethics ref: </w:t>
            </w:r>
            <w:r w:rsidRPr="00B8031C">
              <w:t xml:space="preserve"> </w:t>
            </w:r>
          </w:p>
        </w:tc>
        <w:tc>
          <w:tcPr>
            <w:tcW w:w="6459" w:type="dxa"/>
            <w:tcBorders>
              <w:top w:val="nil"/>
              <w:left w:val="nil"/>
              <w:bottom w:val="nil"/>
              <w:right w:val="nil"/>
            </w:tcBorders>
          </w:tcPr>
          <w:p w14:paraId="7ABEC584" w14:textId="77777777" w:rsidR="00B663F5" w:rsidRPr="00B8031C" w:rsidRDefault="00B663F5" w:rsidP="00DA5BC5">
            <w:pPr>
              <w:autoSpaceDE w:val="0"/>
              <w:autoSpaceDN w:val="0"/>
              <w:adjustRightInd w:val="0"/>
              <w:rPr>
                <w:b/>
                <w:bCs/>
              </w:rPr>
            </w:pPr>
            <w:r w:rsidRPr="00B8031C">
              <w:rPr>
                <w:b/>
                <w:bCs/>
              </w:rPr>
              <w:t>2022 FULL 12565</w:t>
            </w:r>
          </w:p>
        </w:tc>
      </w:tr>
      <w:tr w:rsidR="00B663F5" w:rsidRPr="00B8031C" w14:paraId="2F5D6873" w14:textId="77777777" w:rsidTr="00DA5BC5">
        <w:trPr>
          <w:trHeight w:val="280"/>
        </w:trPr>
        <w:tc>
          <w:tcPr>
            <w:tcW w:w="966" w:type="dxa"/>
            <w:tcBorders>
              <w:top w:val="nil"/>
              <w:left w:val="nil"/>
              <w:bottom w:val="nil"/>
              <w:right w:val="nil"/>
            </w:tcBorders>
          </w:tcPr>
          <w:p w14:paraId="039D9F76"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50FB1D7A" w14:textId="77777777" w:rsidR="00B663F5" w:rsidRPr="00B8031C" w:rsidRDefault="00B663F5" w:rsidP="00DA5BC5">
            <w:pPr>
              <w:autoSpaceDE w:val="0"/>
              <w:autoSpaceDN w:val="0"/>
              <w:adjustRightInd w:val="0"/>
            </w:pPr>
            <w:r w:rsidRPr="00B8031C">
              <w:t xml:space="preserve">Title: </w:t>
            </w:r>
          </w:p>
        </w:tc>
        <w:tc>
          <w:tcPr>
            <w:tcW w:w="6459" w:type="dxa"/>
            <w:tcBorders>
              <w:top w:val="nil"/>
              <w:left w:val="nil"/>
              <w:bottom w:val="nil"/>
              <w:right w:val="nil"/>
            </w:tcBorders>
          </w:tcPr>
          <w:p w14:paraId="4CA6A038" w14:textId="77777777" w:rsidR="00B663F5" w:rsidRPr="00B8031C" w:rsidRDefault="00B663F5" w:rsidP="00DA5BC5">
            <w:pPr>
              <w:autoSpaceDE w:val="0"/>
              <w:autoSpaceDN w:val="0"/>
              <w:adjustRightInd w:val="0"/>
            </w:pPr>
            <w:r w:rsidRPr="00B8031C">
              <w:t>TETON-2: Study of Inhaled Treprostinil in Idiopathic Pulmonary Fibrosis.</w:t>
            </w:r>
          </w:p>
        </w:tc>
      </w:tr>
      <w:tr w:rsidR="00B663F5" w:rsidRPr="00B8031C" w14:paraId="2DE65D9F" w14:textId="77777777" w:rsidTr="00DA5BC5">
        <w:trPr>
          <w:trHeight w:val="280"/>
        </w:trPr>
        <w:tc>
          <w:tcPr>
            <w:tcW w:w="966" w:type="dxa"/>
            <w:tcBorders>
              <w:top w:val="nil"/>
              <w:left w:val="nil"/>
              <w:bottom w:val="nil"/>
              <w:right w:val="nil"/>
            </w:tcBorders>
          </w:tcPr>
          <w:p w14:paraId="2D7CD108"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286BDDCC" w14:textId="77777777" w:rsidR="00B663F5" w:rsidRPr="00B8031C" w:rsidRDefault="00B663F5" w:rsidP="00DA5BC5">
            <w:pPr>
              <w:autoSpaceDE w:val="0"/>
              <w:autoSpaceDN w:val="0"/>
              <w:adjustRightInd w:val="0"/>
            </w:pPr>
            <w:r w:rsidRPr="00B8031C">
              <w:t xml:space="preserve">Principal Investigator: </w:t>
            </w:r>
          </w:p>
        </w:tc>
        <w:tc>
          <w:tcPr>
            <w:tcW w:w="6459" w:type="dxa"/>
            <w:tcBorders>
              <w:top w:val="nil"/>
              <w:left w:val="nil"/>
              <w:bottom w:val="nil"/>
              <w:right w:val="nil"/>
            </w:tcBorders>
          </w:tcPr>
          <w:p w14:paraId="4D28B64C" w14:textId="77777777" w:rsidR="00B663F5" w:rsidRPr="00B8031C" w:rsidRDefault="00B663F5" w:rsidP="00DA5BC5">
            <w:r>
              <w:t xml:space="preserve">Dr Michael </w:t>
            </w:r>
            <w:proofErr w:type="spellStart"/>
            <w:r>
              <w:t>Epton</w:t>
            </w:r>
            <w:proofErr w:type="spellEnd"/>
          </w:p>
        </w:tc>
      </w:tr>
      <w:tr w:rsidR="00B663F5" w:rsidRPr="00B8031C" w14:paraId="784E6206" w14:textId="77777777" w:rsidTr="00DA5BC5">
        <w:trPr>
          <w:trHeight w:val="280"/>
        </w:trPr>
        <w:tc>
          <w:tcPr>
            <w:tcW w:w="966" w:type="dxa"/>
            <w:tcBorders>
              <w:top w:val="nil"/>
              <w:left w:val="nil"/>
              <w:bottom w:val="nil"/>
              <w:right w:val="nil"/>
            </w:tcBorders>
          </w:tcPr>
          <w:p w14:paraId="79A278B2"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68FD3FFE" w14:textId="77777777" w:rsidR="00B663F5" w:rsidRPr="00B8031C" w:rsidRDefault="00B663F5" w:rsidP="00DA5BC5">
            <w:pPr>
              <w:autoSpaceDE w:val="0"/>
              <w:autoSpaceDN w:val="0"/>
              <w:adjustRightInd w:val="0"/>
            </w:pPr>
            <w:r w:rsidRPr="00B8031C">
              <w:t xml:space="preserve">Sponsor: </w:t>
            </w:r>
          </w:p>
        </w:tc>
        <w:tc>
          <w:tcPr>
            <w:tcW w:w="6459" w:type="dxa"/>
            <w:tcBorders>
              <w:top w:val="nil"/>
              <w:left w:val="nil"/>
              <w:bottom w:val="nil"/>
              <w:right w:val="nil"/>
            </w:tcBorders>
          </w:tcPr>
          <w:p w14:paraId="568CF2E0" w14:textId="77777777" w:rsidR="00B663F5" w:rsidRPr="00B8031C" w:rsidRDefault="00B663F5" w:rsidP="00DA5BC5">
            <w:pPr>
              <w:autoSpaceDE w:val="0"/>
              <w:autoSpaceDN w:val="0"/>
              <w:adjustRightInd w:val="0"/>
            </w:pPr>
            <w:r>
              <w:t>PPD, Thermo Fisher Scientific</w:t>
            </w:r>
          </w:p>
        </w:tc>
      </w:tr>
      <w:tr w:rsidR="00B663F5" w:rsidRPr="00B8031C" w14:paraId="22AA2789" w14:textId="77777777" w:rsidTr="00DA5BC5">
        <w:trPr>
          <w:trHeight w:val="280"/>
        </w:trPr>
        <w:tc>
          <w:tcPr>
            <w:tcW w:w="966" w:type="dxa"/>
            <w:tcBorders>
              <w:top w:val="nil"/>
              <w:left w:val="nil"/>
              <w:bottom w:val="nil"/>
              <w:right w:val="nil"/>
            </w:tcBorders>
          </w:tcPr>
          <w:p w14:paraId="72137A89" w14:textId="77777777" w:rsidR="00B663F5" w:rsidRPr="00B8031C" w:rsidRDefault="00B663F5" w:rsidP="00DA5BC5">
            <w:pPr>
              <w:autoSpaceDE w:val="0"/>
              <w:autoSpaceDN w:val="0"/>
              <w:adjustRightInd w:val="0"/>
            </w:pPr>
            <w:r w:rsidRPr="00B8031C">
              <w:t xml:space="preserve"> </w:t>
            </w:r>
          </w:p>
        </w:tc>
        <w:tc>
          <w:tcPr>
            <w:tcW w:w="2575" w:type="dxa"/>
            <w:tcBorders>
              <w:top w:val="nil"/>
              <w:left w:val="nil"/>
              <w:bottom w:val="nil"/>
              <w:right w:val="nil"/>
            </w:tcBorders>
          </w:tcPr>
          <w:p w14:paraId="7050CB6F" w14:textId="77777777" w:rsidR="00B663F5" w:rsidRPr="00B8031C" w:rsidRDefault="00B663F5" w:rsidP="00DA5BC5">
            <w:pPr>
              <w:autoSpaceDE w:val="0"/>
              <w:autoSpaceDN w:val="0"/>
              <w:adjustRightInd w:val="0"/>
            </w:pPr>
            <w:r w:rsidRPr="00B8031C">
              <w:t xml:space="preserve">Clock Start Date: </w:t>
            </w:r>
          </w:p>
        </w:tc>
        <w:tc>
          <w:tcPr>
            <w:tcW w:w="6459" w:type="dxa"/>
            <w:tcBorders>
              <w:top w:val="nil"/>
              <w:left w:val="nil"/>
              <w:bottom w:val="nil"/>
              <w:right w:val="nil"/>
            </w:tcBorders>
          </w:tcPr>
          <w:p w14:paraId="6699504A" w14:textId="77777777" w:rsidR="00B663F5" w:rsidRPr="00B8031C" w:rsidRDefault="00B663F5" w:rsidP="00DA5BC5">
            <w:pPr>
              <w:autoSpaceDE w:val="0"/>
              <w:autoSpaceDN w:val="0"/>
              <w:adjustRightInd w:val="0"/>
            </w:pPr>
            <w:r>
              <w:t>7 July 2022</w:t>
            </w:r>
          </w:p>
        </w:tc>
      </w:tr>
    </w:tbl>
    <w:p w14:paraId="74BB87E3" w14:textId="77777777" w:rsidR="00B663F5" w:rsidRPr="00B8031C" w:rsidRDefault="00B663F5" w:rsidP="00B663F5"/>
    <w:p w14:paraId="5958F67D" w14:textId="77777777" w:rsidR="00B663F5" w:rsidRPr="00B8031C" w:rsidRDefault="00B663F5" w:rsidP="00B663F5">
      <w:pPr>
        <w:autoSpaceDE w:val="0"/>
        <w:autoSpaceDN w:val="0"/>
        <w:adjustRightInd w:val="0"/>
        <w:rPr>
          <w:sz w:val="20"/>
        </w:rPr>
      </w:pPr>
      <w:r w:rsidRPr="00E15528">
        <w:rPr>
          <w:rFonts w:cs="Arial"/>
          <w:szCs w:val="22"/>
        </w:rPr>
        <w:t>No one from the research team</w:t>
      </w:r>
      <w:r w:rsidRPr="00B8031C">
        <w:t xml:space="preserve"> was present via videoconference for discussion of this application.</w:t>
      </w:r>
      <w:r>
        <w:t xml:space="preserve"> The Committee waited 10 minutes before proceeding with the discussion.</w:t>
      </w:r>
    </w:p>
    <w:p w14:paraId="44F51052" w14:textId="77777777" w:rsidR="00B663F5" w:rsidRPr="00B8031C" w:rsidRDefault="00B663F5" w:rsidP="00B663F5">
      <w:pPr>
        <w:rPr>
          <w:u w:val="single"/>
        </w:rPr>
      </w:pPr>
    </w:p>
    <w:p w14:paraId="087FFDBF" w14:textId="77777777" w:rsidR="00B663F5" w:rsidRPr="00B8031C" w:rsidRDefault="00B663F5" w:rsidP="00B663F5">
      <w:pPr>
        <w:pStyle w:val="Headingbold"/>
      </w:pPr>
      <w:r w:rsidRPr="00B8031C">
        <w:t>Potential conflicts of interest</w:t>
      </w:r>
    </w:p>
    <w:p w14:paraId="313647B4" w14:textId="77777777" w:rsidR="00B663F5" w:rsidRPr="00B8031C" w:rsidRDefault="00B663F5" w:rsidP="00B663F5">
      <w:pPr>
        <w:rPr>
          <w:b/>
        </w:rPr>
      </w:pPr>
    </w:p>
    <w:p w14:paraId="0A698A87" w14:textId="77777777" w:rsidR="00B663F5" w:rsidRPr="00B8031C" w:rsidRDefault="00B663F5" w:rsidP="00B663F5">
      <w:r w:rsidRPr="00B8031C">
        <w:t>The Chair asked members to declare any potential conflicts of interest related to this application.</w:t>
      </w:r>
    </w:p>
    <w:p w14:paraId="0DF4111F" w14:textId="77777777" w:rsidR="00B663F5" w:rsidRPr="00B8031C" w:rsidRDefault="00B663F5" w:rsidP="00B663F5"/>
    <w:p w14:paraId="67418EF4" w14:textId="77777777" w:rsidR="00B663F5" w:rsidRPr="00B8031C" w:rsidRDefault="00B663F5" w:rsidP="00B663F5">
      <w:r w:rsidRPr="00B8031C">
        <w:t>No potential conflicts of interest related to this application were declared by any member.</w:t>
      </w:r>
    </w:p>
    <w:p w14:paraId="5916056C" w14:textId="77777777" w:rsidR="00B663F5" w:rsidRPr="00B8031C" w:rsidRDefault="00B663F5" w:rsidP="00B663F5"/>
    <w:p w14:paraId="3CDAF7D2" w14:textId="77777777" w:rsidR="00B663F5" w:rsidRPr="00B8031C" w:rsidRDefault="00B663F5" w:rsidP="00B663F5">
      <w:pPr>
        <w:spacing w:before="80" w:after="80"/>
        <w:contextualSpacing/>
      </w:pPr>
    </w:p>
    <w:p w14:paraId="3762093C" w14:textId="77777777" w:rsidR="00B663F5" w:rsidRPr="00B8031C" w:rsidRDefault="00B663F5" w:rsidP="00B663F5">
      <w:pPr>
        <w:pStyle w:val="Headingbold"/>
      </w:pPr>
      <w:r w:rsidRPr="00B8031C">
        <w:t>Summary of outstanding ethical issues</w:t>
      </w:r>
    </w:p>
    <w:p w14:paraId="47090363" w14:textId="77777777" w:rsidR="00B663F5" w:rsidRPr="00B8031C" w:rsidRDefault="00B663F5" w:rsidP="00B663F5"/>
    <w:p w14:paraId="3FD3B678" w14:textId="77777777" w:rsidR="00B663F5" w:rsidRPr="00B8031C" w:rsidRDefault="00B663F5" w:rsidP="00B663F5">
      <w:pPr>
        <w:rPr>
          <w:rFonts w:cs="Arial"/>
          <w:szCs w:val="22"/>
        </w:rPr>
      </w:pPr>
      <w:r w:rsidRPr="00B8031C">
        <w:t xml:space="preserve">The main ethical issues considered by the </w:t>
      </w:r>
      <w:r w:rsidRPr="00B8031C">
        <w:rPr>
          <w:szCs w:val="22"/>
        </w:rPr>
        <w:t>Committee and which require addressing by the Researcher are as follows</w:t>
      </w:r>
      <w:r w:rsidRPr="00B8031C">
        <w:rPr>
          <w:rFonts w:cs="Arial"/>
          <w:szCs w:val="22"/>
        </w:rPr>
        <w:t>.</w:t>
      </w:r>
    </w:p>
    <w:p w14:paraId="380BFAB4" w14:textId="77777777" w:rsidR="00B663F5" w:rsidRPr="00B8031C" w:rsidRDefault="00B663F5" w:rsidP="00B663F5">
      <w:pPr>
        <w:autoSpaceDE w:val="0"/>
        <w:autoSpaceDN w:val="0"/>
        <w:adjustRightInd w:val="0"/>
        <w:rPr>
          <w:szCs w:val="22"/>
        </w:rPr>
      </w:pPr>
    </w:p>
    <w:p w14:paraId="3E9D8E74" w14:textId="7C9A6ED6" w:rsidR="00B663F5" w:rsidRPr="000F15D9" w:rsidRDefault="00B663F5" w:rsidP="000F15D9">
      <w:pPr>
        <w:pStyle w:val="ListParagraph"/>
        <w:numPr>
          <w:ilvl w:val="0"/>
          <w:numId w:val="29"/>
        </w:numPr>
        <w:rPr>
          <w:rFonts w:cs="Arial"/>
          <w:color w:val="FF0000"/>
        </w:rPr>
      </w:pPr>
      <w:r w:rsidRPr="00B8031C">
        <w:t xml:space="preserve">The Committee </w:t>
      </w:r>
      <w:r>
        <w:t xml:space="preserve">requested justification for the placebo in this study and if there was sufficient justification for use. </w:t>
      </w:r>
      <w:r w:rsidR="00D0032F">
        <w:t>(</w:t>
      </w:r>
      <w:r w:rsidRPr="000F15D9">
        <w:rPr>
          <w:i/>
        </w:rPr>
        <w:t xml:space="preserve">National Ethical Standards </w:t>
      </w:r>
      <w:r>
        <w:t xml:space="preserve">para </w:t>
      </w:r>
      <w:r w:rsidRPr="000F15D9">
        <w:rPr>
          <w:i/>
        </w:rPr>
        <w:t>9.7a &amp; 9.8</w:t>
      </w:r>
      <w:r w:rsidR="00D0032F">
        <w:rPr>
          <w:i/>
        </w:rPr>
        <w:t>)</w:t>
      </w:r>
    </w:p>
    <w:p w14:paraId="3D6EC16C" w14:textId="41099B52" w:rsidR="00B663F5" w:rsidRPr="00A23A4F" w:rsidRDefault="00B663F5" w:rsidP="00B663F5">
      <w:pPr>
        <w:pStyle w:val="ListParagraph"/>
        <w:rPr>
          <w:rFonts w:cs="Arial"/>
          <w:color w:val="FF0000"/>
        </w:rPr>
      </w:pPr>
      <w:r>
        <w:t xml:space="preserve">The Committee requested more information as to the standard of care in New Zealand for Idiopathic Pulmonary Fibrosis and if this would be available or provided to participants in the study. </w:t>
      </w:r>
      <w:r w:rsidR="00D0032F">
        <w:t>(</w:t>
      </w:r>
      <w:r>
        <w:rPr>
          <w:i/>
        </w:rPr>
        <w:t xml:space="preserve">National Ethical Standards </w:t>
      </w:r>
      <w:r>
        <w:t xml:space="preserve">para </w:t>
      </w:r>
      <w:r>
        <w:rPr>
          <w:i/>
        </w:rPr>
        <w:t>9.7a &amp; 9.8</w:t>
      </w:r>
      <w:r w:rsidR="00D0032F">
        <w:rPr>
          <w:i/>
        </w:rPr>
        <w:t>)</w:t>
      </w:r>
    </w:p>
    <w:p w14:paraId="5CFF186F" w14:textId="78F99B2C" w:rsidR="00B663F5" w:rsidRPr="006A2063" w:rsidRDefault="00B663F5" w:rsidP="00B663F5">
      <w:pPr>
        <w:pStyle w:val="ListParagraph"/>
        <w:rPr>
          <w:rFonts w:cs="Arial"/>
          <w:color w:val="FF0000"/>
        </w:rPr>
      </w:pPr>
      <w:r>
        <w:t>The Committee queried if participants not on the background drug</w:t>
      </w:r>
      <w:r w:rsidR="00E73210">
        <w:t>s</w:t>
      </w:r>
      <w:r w:rsidR="00791BE4">
        <w:t xml:space="preserve"> used for IDL</w:t>
      </w:r>
      <w:r>
        <w:t xml:space="preserve"> would be provided this drug or if there would be no recruitment of this cohort and how this would affect the study. </w:t>
      </w:r>
      <w:r w:rsidR="00D0032F">
        <w:t>(</w:t>
      </w:r>
      <w:r>
        <w:rPr>
          <w:i/>
        </w:rPr>
        <w:t xml:space="preserve">National Ethical Standards </w:t>
      </w:r>
      <w:r>
        <w:t xml:space="preserve">para </w:t>
      </w:r>
      <w:r>
        <w:rPr>
          <w:i/>
        </w:rPr>
        <w:t>9.7a &amp; 9.8</w:t>
      </w:r>
      <w:r w:rsidR="00D0032F">
        <w:rPr>
          <w:i/>
        </w:rPr>
        <w:t>)</w:t>
      </w:r>
    </w:p>
    <w:p w14:paraId="4159501D" w14:textId="151C85A2" w:rsidR="00B663F5" w:rsidRPr="006A2063" w:rsidRDefault="00B663F5" w:rsidP="00B663F5">
      <w:pPr>
        <w:pStyle w:val="ListParagraph"/>
        <w:rPr>
          <w:rFonts w:cs="Arial"/>
          <w:color w:val="FF0000"/>
        </w:rPr>
      </w:pPr>
      <w:r>
        <w:t>The Committee requested notice of SCOTT approval</w:t>
      </w:r>
      <w:r w:rsidR="00791BE4">
        <w:t xml:space="preserve"> as accessing the full decision and reasoning would be helpful</w:t>
      </w:r>
      <w:r>
        <w:t xml:space="preserve">. </w:t>
      </w:r>
      <w:r w:rsidR="00D0032F">
        <w:t>(</w:t>
      </w:r>
      <w:r>
        <w:rPr>
          <w:i/>
        </w:rPr>
        <w:t xml:space="preserve">National Ethical Standards </w:t>
      </w:r>
      <w:r>
        <w:t xml:space="preserve">para </w:t>
      </w:r>
      <w:r>
        <w:rPr>
          <w:i/>
        </w:rPr>
        <w:t>9.25-9.32</w:t>
      </w:r>
      <w:r w:rsidR="00D0032F">
        <w:rPr>
          <w:i/>
        </w:rPr>
        <w:t>)</w:t>
      </w:r>
    </w:p>
    <w:p w14:paraId="1A6330B2" w14:textId="523F3B6B" w:rsidR="00B663F5" w:rsidRPr="006A2063" w:rsidRDefault="00B663F5" w:rsidP="00B663F5">
      <w:pPr>
        <w:pStyle w:val="ListParagraph"/>
        <w:rPr>
          <w:rFonts w:cs="Arial"/>
          <w:color w:val="FF0000"/>
        </w:rPr>
      </w:pPr>
      <w:r>
        <w:t xml:space="preserve">The Committee requested more transparency be provided around the </w:t>
      </w:r>
      <w:r w:rsidR="00C80295">
        <w:t xml:space="preserve">investigational </w:t>
      </w:r>
      <w:r>
        <w:t>use of th</w:t>
      </w:r>
      <w:r w:rsidR="00C80295">
        <w:t>e nebuliser</w:t>
      </w:r>
      <w:r>
        <w:t xml:space="preserve"> device for this indication as this is the first time it has been used in th</w:t>
      </w:r>
      <w:r w:rsidR="00C80295">
        <w:t>e treatment of IPF</w:t>
      </w:r>
      <w:r>
        <w:t xml:space="preserve"> manner and that is not clearly laid out in the study documentation. </w:t>
      </w:r>
      <w:r w:rsidR="00D0032F">
        <w:t>(</w:t>
      </w:r>
      <w:r>
        <w:rPr>
          <w:i/>
        </w:rPr>
        <w:t xml:space="preserve">National Ethical Standards </w:t>
      </w:r>
      <w:r>
        <w:t xml:space="preserve">para </w:t>
      </w:r>
      <w:r>
        <w:rPr>
          <w:i/>
        </w:rPr>
        <w:t>7.15</w:t>
      </w:r>
      <w:r w:rsidR="00D0032F">
        <w:rPr>
          <w:i/>
        </w:rPr>
        <w:t>)</w:t>
      </w:r>
    </w:p>
    <w:p w14:paraId="6A4FCD11" w14:textId="77777777" w:rsidR="00B663F5" w:rsidRDefault="00B663F5" w:rsidP="00B663F5">
      <w:pPr>
        <w:pStyle w:val="ListParagraph"/>
        <w:rPr>
          <w:rFonts w:cs="Arial"/>
          <w:color w:val="FF0000"/>
        </w:rPr>
      </w:pPr>
      <w:r>
        <w:t xml:space="preserve">The Committee noted that the statement concerning the ceasing of the study for any reason was in fact incorrect and should be amended to include that the study cannot be ceased for commercial reasons of the sponsor. </w:t>
      </w:r>
    </w:p>
    <w:p w14:paraId="127AEC0E" w14:textId="069FEDB3" w:rsidR="00B663F5" w:rsidRPr="006A2063" w:rsidRDefault="00B663F5" w:rsidP="00B663F5">
      <w:pPr>
        <w:pStyle w:val="ListParagraph"/>
        <w:rPr>
          <w:rFonts w:cs="Arial"/>
          <w:color w:val="FF0000"/>
        </w:rPr>
      </w:pPr>
      <w:r>
        <w:rPr>
          <w:rFonts w:cs="Arial"/>
        </w:rPr>
        <w:t xml:space="preserve">The Committee noted that the insurance was set to expire in November, this will need to be renewed. </w:t>
      </w:r>
      <w:r w:rsidR="00D0032F">
        <w:rPr>
          <w:rFonts w:cs="Arial"/>
        </w:rPr>
        <w:t>(</w:t>
      </w:r>
      <w:r>
        <w:rPr>
          <w:i/>
        </w:rPr>
        <w:t xml:space="preserve">National Ethical Standards </w:t>
      </w:r>
      <w:r>
        <w:t xml:space="preserve">para </w:t>
      </w:r>
      <w:r>
        <w:rPr>
          <w:i/>
        </w:rPr>
        <w:t>17.1-17.6</w:t>
      </w:r>
      <w:r w:rsidR="00D0032F">
        <w:rPr>
          <w:i/>
        </w:rPr>
        <w:t>)</w:t>
      </w:r>
      <w:r w:rsidRPr="00B8031C">
        <w:br/>
      </w:r>
    </w:p>
    <w:p w14:paraId="10BE97A0" w14:textId="77777777" w:rsidR="00B663F5" w:rsidRPr="00B8031C" w:rsidRDefault="00B663F5" w:rsidP="00B663F5">
      <w:pPr>
        <w:spacing w:before="80" w:after="80"/>
        <w:rPr>
          <w:rFonts w:cs="Arial"/>
          <w:szCs w:val="22"/>
        </w:rPr>
      </w:pPr>
      <w:r w:rsidRPr="00B8031C">
        <w:rPr>
          <w:rFonts w:cs="Arial"/>
          <w:szCs w:val="22"/>
        </w:rPr>
        <w:t xml:space="preserve">The Committee requested the following changes to the Participant Information Sheet and Consent Form (PIS/CF): </w:t>
      </w:r>
    </w:p>
    <w:p w14:paraId="7ACB93FD" w14:textId="77777777" w:rsidR="00B663F5" w:rsidRPr="00B8031C" w:rsidRDefault="00B663F5" w:rsidP="00B663F5">
      <w:pPr>
        <w:spacing w:before="80" w:after="80"/>
        <w:rPr>
          <w:rFonts w:cs="Arial"/>
          <w:szCs w:val="22"/>
        </w:rPr>
      </w:pPr>
    </w:p>
    <w:p w14:paraId="6EF939F5" w14:textId="6F2926B0" w:rsidR="00B663F5" w:rsidRPr="00B8031C" w:rsidRDefault="00B663F5" w:rsidP="00B663F5">
      <w:pPr>
        <w:pStyle w:val="ListParagraph"/>
      </w:pPr>
      <w:r w:rsidRPr="00B8031C">
        <w:t>Please</w:t>
      </w:r>
      <w:r>
        <w:t xml:space="preserve"> include a statement that the study device has not been tested for this indication prior to this study. </w:t>
      </w:r>
      <w:r w:rsidR="00D0032F">
        <w:t>(</w:t>
      </w:r>
      <w:r>
        <w:rPr>
          <w:i/>
        </w:rPr>
        <w:t xml:space="preserve">National Ethical Standards </w:t>
      </w:r>
      <w:r>
        <w:t xml:space="preserve">para </w:t>
      </w:r>
      <w:r>
        <w:rPr>
          <w:i/>
        </w:rPr>
        <w:t>7.15</w:t>
      </w:r>
      <w:r w:rsidR="00D0032F">
        <w:rPr>
          <w:i/>
        </w:rPr>
        <w:t>)</w:t>
      </w:r>
    </w:p>
    <w:p w14:paraId="6A315F51" w14:textId="77777777" w:rsidR="00B663F5" w:rsidRDefault="00B663F5" w:rsidP="00B663F5">
      <w:pPr>
        <w:pStyle w:val="ListParagraph"/>
      </w:pPr>
      <w:r>
        <w:t xml:space="preserve">Please </w:t>
      </w:r>
      <w:r w:rsidR="00C80295">
        <w:t>ensure it is very clear to participants how titration must be clinician-directed</w:t>
      </w:r>
      <w:r w:rsidR="0059775F">
        <w:t xml:space="preserve"> and safeguards to avoid participants altering dosing of their own accord between study visits. </w:t>
      </w:r>
      <w:r>
        <w:t xml:space="preserve"> </w:t>
      </w:r>
    </w:p>
    <w:p w14:paraId="03229540" w14:textId="50D505A8" w:rsidR="00B663F5" w:rsidRPr="007030DA" w:rsidRDefault="00B663F5" w:rsidP="00B663F5">
      <w:pPr>
        <w:pStyle w:val="ListParagraph"/>
      </w:pPr>
      <w:r>
        <w:t xml:space="preserve">Please include a statement concerning the risk of sending data overseas. </w:t>
      </w:r>
      <w:r w:rsidR="00D0032F">
        <w:t>(</w:t>
      </w:r>
      <w:r>
        <w:rPr>
          <w:i/>
        </w:rPr>
        <w:t xml:space="preserve">National Ethical Standards </w:t>
      </w:r>
      <w:r>
        <w:t xml:space="preserve">para </w:t>
      </w:r>
      <w:r>
        <w:rPr>
          <w:i/>
        </w:rPr>
        <w:t>8.3 &amp; 8.4</w:t>
      </w:r>
      <w:r w:rsidR="00D0032F">
        <w:rPr>
          <w:i/>
        </w:rPr>
        <w:t>)</w:t>
      </w:r>
    </w:p>
    <w:p w14:paraId="60C45E29" w14:textId="77777777" w:rsidR="007030DA" w:rsidRPr="007030DA" w:rsidRDefault="007030DA" w:rsidP="007030DA">
      <w:pPr>
        <w:pStyle w:val="ListParagraph"/>
        <w:numPr>
          <w:ilvl w:val="0"/>
          <w:numId w:val="0"/>
        </w:numPr>
        <w:rPr>
          <w:b/>
          <w:bCs/>
        </w:rPr>
      </w:pPr>
      <w:r w:rsidRPr="007030DA">
        <w:rPr>
          <w:b/>
          <w:bCs/>
        </w:rPr>
        <w:t xml:space="preserve">Decision </w:t>
      </w:r>
    </w:p>
    <w:p w14:paraId="685D47A6" w14:textId="77777777" w:rsidR="007030DA" w:rsidRPr="007030DA" w:rsidRDefault="007030DA" w:rsidP="007030DA">
      <w:pPr>
        <w:pStyle w:val="ListParagraph"/>
        <w:numPr>
          <w:ilvl w:val="0"/>
          <w:numId w:val="0"/>
        </w:numPr>
      </w:pPr>
    </w:p>
    <w:p w14:paraId="5D92ACB4" w14:textId="77777777" w:rsidR="007030DA" w:rsidRPr="007030DA" w:rsidRDefault="007030DA" w:rsidP="007030DA">
      <w:pPr>
        <w:pStyle w:val="ListParagraph"/>
        <w:numPr>
          <w:ilvl w:val="0"/>
          <w:numId w:val="0"/>
        </w:numPr>
      </w:pPr>
      <w:r w:rsidRPr="007030DA">
        <w:t xml:space="preserve">This application was </w:t>
      </w:r>
      <w:r w:rsidRPr="007030DA">
        <w:rPr>
          <w:i/>
          <w:iCs/>
        </w:rPr>
        <w:t>declined</w:t>
      </w:r>
      <w:r w:rsidRPr="007030DA">
        <w:t xml:space="preserve"> by consensus, as the Committee did not consider that the study would meet the ethical standards referenced above.</w:t>
      </w:r>
    </w:p>
    <w:p w14:paraId="5EF869D4" w14:textId="77777777" w:rsidR="00420525" w:rsidRPr="00DA5F0B" w:rsidRDefault="00420525" w:rsidP="0042052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0525" w:rsidRPr="00960BFE" w14:paraId="4ED862DC" w14:textId="77777777" w:rsidTr="00B15AB7">
        <w:trPr>
          <w:trHeight w:val="280"/>
        </w:trPr>
        <w:tc>
          <w:tcPr>
            <w:tcW w:w="966" w:type="dxa"/>
            <w:tcBorders>
              <w:top w:val="nil"/>
              <w:left w:val="nil"/>
              <w:bottom w:val="nil"/>
              <w:right w:val="nil"/>
            </w:tcBorders>
          </w:tcPr>
          <w:p w14:paraId="7B00CE31" w14:textId="77777777" w:rsidR="00420525" w:rsidRPr="00960BFE" w:rsidRDefault="00420525" w:rsidP="00B15AB7">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68F32862" w14:textId="77777777" w:rsidR="00420525" w:rsidRPr="00960BFE" w:rsidRDefault="00420525" w:rsidP="00B15A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6117BC" w14:textId="77777777" w:rsidR="00420525" w:rsidRPr="002B62FF" w:rsidRDefault="00420525" w:rsidP="00B15AB7">
            <w:pPr>
              <w:autoSpaceDE w:val="0"/>
              <w:autoSpaceDN w:val="0"/>
              <w:adjustRightInd w:val="0"/>
              <w:rPr>
                <w:b/>
                <w:bCs/>
              </w:rPr>
            </w:pPr>
            <w:r w:rsidRPr="00420525">
              <w:rPr>
                <w:b/>
                <w:bCs/>
              </w:rPr>
              <w:t>2022 FULL 12656</w:t>
            </w:r>
          </w:p>
        </w:tc>
      </w:tr>
      <w:tr w:rsidR="00420525" w:rsidRPr="00960BFE" w14:paraId="24640AC3" w14:textId="77777777" w:rsidTr="00B15AB7">
        <w:trPr>
          <w:trHeight w:val="280"/>
        </w:trPr>
        <w:tc>
          <w:tcPr>
            <w:tcW w:w="966" w:type="dxa"/>
            <w:tcBorders>
              <w:top w:val="nil"/>
              <w:left w:val="nil"/>
              <w:bottom w:val="nil"/>
              <w:right w:val="nil"/>
            </w:tcBorders>
          </w:tcPr>
          <w:p w14:paraId="5E556A69"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0DE02BD8" w14:textId="77777777" w:rsidR="00420525" w:rsidRPr="00960BFE" w:rsidRDefault="00420525" w:rsidP="00B15AB7">
            <w:pPr>
              <w:autoSpaceDE w:val="0"/>
              <w:autoSpaceDN w:val="0"/>
              <w:adjustRightInd w:val="0"/>
            </w:pPr>
            <w:r w:rsidRPr="00960BFE">
              <w:t xml:space="preserve">Title: </w:t>
            </w:r>
          </w:p>
        </w:tc>
        <w:tc>
          <w:tcPr>
            <w:tcW w:w="6459" w:type="dxa"/>
            <w:tcBorders>
              <w:top w:val="nil"/>
              <w:left w:val="nil"/>
              <w:bottom w:val="nil"/>
              <w:right w:val="nil"/>
            </w:tcBorders>
          </w:tcPr>
          <w:p w14:paraId="6BFEADF2" w14:textId="77777777" w:rsidR="00420525" w:rsidRPr="00960BFE" w:rsidRDefault="00420525" w:rsidP="00B15AB7">
            <w:pPr>
              <w:autoSpaceDE w:val="0"/>
              <w:autoSpaceDN w:val="0"/>
              <w:adjustRightInd w:val="0"/>
            </w:pPr>
            <w:r w:rsidRPr="00420525">
              <w:t>CPAP-RT: Phase II Trial of CPAP for Motion Management in Breast Radiotherapy; and Lung &amp; Liver SABR</w:t>
            </w:r>
          </w:p>
        </w:tc>
      </w:tr>
      <w:tr w:rsidR="00420525" w:rsidRPr="00960BFE" w14:paraId="4F31A931" w14:textId="77777777" w:rsidTr="00B15AB7">
        <w:trPr>
          <w:trHeight w:val="280"/>
        </w:trPr>
        <w:tc>
          <w:tcPr>
            <w:tcW w:w="966" w:type="dxa"/>
            <w:tcBorders>
              <w:top w:val="nil"/>
              <w:left w:val="nil"/>
              <w:bottom w:val="nil"/>
              <w:right w:val="nil"/>
            </w:tcBorders>
          </w:tcPr>
          <w:p w14:paraId="2CFD9968"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17F2F7F6" w14:textId="77777777" w:rsidR="00420525" w:rsidRPr="00960BFE" w:rsidRDefault="00420525" w:rsidP="00B15AB7">
            <w:pPr>
              <w:autoSpaceDE w:val="0"/>
              <w:autoSpaceDN w:val="0"/>
              <w:adjustRightInd w:val="0"/>
            </w:pPr>
            <w:r w:rsidRPr="00960BFE">
              <w:t xml:space="preserve">Principal Investigator: </w:t>
            </w:r>
          </w:p>
        </w:tc>
        <w:tc>
          <w:tcPr>
            <w:tcW w:w="6459" w:type="dxa"/>
            <w:tcBorders>
              <w:top w:val="nil"/>
              <w:left w:val="nil"/>
              <w:bottom w:val="nil"/>
              <w:right w:val="nil"/>
            </w:tcBorders>
          </w:tcPr>
          <w:p w14:paraId="5F1F4F4A" w14:textId="77777777" w:rsidR="00420525" w:rsidRPr="00960BFE" w:rsidRDefault="006D42D8" w:rsidP="00B15AB7">
            <w:r w:rsidRPr="005E177A">
              <w:rPr>
                <w:rFonts w:cs="Arial"/>
                <w:szCs w:val="22"/>
                <w:lang w:val="en-NZ"/>
              </w:rPr>
              <w:t xml:space="preserve">Dr Ken </w:t>
            </w:r>
            <w:proofErr w:type="spellStart"/>
            <w:r w:rsidRPr="005E177A">
              <w:rPr>
                <w:rFonts w:cs="Arial"/>
                <w:szCs w:val="22"/>
                <w:lang w:val="en-NZ"/>
              </w:rPr>
              <w:t>Rantshilane</w:t>
            </w:r>
            <w:proofErr w:type="spellEnd"/>
          </w:p>
        </w:tc>
      </w:tr>
      <w:tr w:rsidR="00420525" w:rsidRPr="00960BFE" w14:paraId="5037D1AB" w14:textId="77777777" w:rsidTr="00B15AB7">
        <w:trPr>
          <w:trHeight w:val="280"/>
        </w:trPr>
        <w:tc>
          <w:tcPr>
            <w:tcW w:w="966" w:type="dxa"/>
            <w:tcBorders>
              <w:top w:val="nil"/>
              <w:left w:val="nil"/>
              <w:bottom w:val="nil"/>
              <w:right w:val="nil"/>
            </w:tcBorders>
          </w:tcPr>
          <w:p w14:paraId="3F349870"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5FC8E025" w14:textId="77777777" w:rsidR="00420525" w:rsidRPr="00960BFE" w:rsidRDefault="00420525" w:rsidP="00B15AB7">
            <w:pPr>
              <w:autoSpaceDE w:val="0"/>
              <w:autoSpaceDN w:val="0"/>
              <w:adjustRightInd w:val="0"/>
            </w:pPr>
            <w:r w:rsidRPr="00960BFE">
              <w:t xml:space="preserve">Sponsor: </w:t>
            </w:r>
          </w:p>
        </w:tc>
        <w:tc>
          <w:tcPr>
            <w:tcW w:w="6459" w:type="dxa"/>
            <w:tcBorders>
              <w:top w:val="nil"/>
              <w:left w:val="nil"/>
              <w:bottom w:val="nil"/>
              <w:right w:val="nil"/>
            </w:tcBorders>
          </w:tcPr>
          <w:p w14:paraId="384BD504" w14:textId="77777777" w:rsidR="00420525" w:rsidRPr="00960BFE" w:rsidRDefault="00420525" w:rsidP="00B15AB7">
            <w:pPr>
              <w:autoSpaceDE w:val="0"/>
              <w:autoSpaceDN w:val="0"/>
              <w:adjustRightInd w:val="0"/>
            </w:pPr>
          </w:p>
        </w:tc>
      </w:tr>
      <w:tr w:rsidR="00420525" w:rsidRPr="00960BFE" w14:paraId="63355B03" w14:textId="77777777" w:rsidTr="00B15AB7">
        <w:trPr>
          <w:trHeight w:val="280"/>
        </w:trPr>
        <w:tc>
          <w:tcPr>
            <w:tcW w:w="966" w:type="dxa"/>
            <w:tcBorders>
              <w:top w:val="nil"/>
              <w:left w:val="nil"/>
              <w:bottom w:val="nil"/>
              <w:right w:val="nil"/>
            </w:tcBorders>
          </w:tcPr>
          <w:p w14:paraId="08737773"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50BA2096" w14:textId="77777777" w:rsidR="00420525" w:rsidRPr="00960BFE" w:rsidRDefault="00420525" w:rsidP="00B15AB7">
            <w:pPr>
              <w:autoSpaceDE w:val="0"/>
              <w:autoSpaceDN w:val="0"/>
              <w:adjustRightInd w:val="0"/>
            </w:pPr>
            <w:r w:rsidRPr="00960BFE">
              <w:t xml:space="preserve">Clock Start Date: </w:t>
            </w:r>
          </w:p>
        </w:tc>
        <w:tc>
          <w:tcPr>
            <w:tcW w:w="6459" w:type="dxa"/>
            <w:tcBorders>
              <w:top w:val="nil"/>
              <w:left w:val="nil"/>
              <w:bottom w:val="nil"/>
              <w:right w:val="nil"/>
            </w:tcBorders>
          </w:tcPr>
          <w:p w14:paraId="0F8101F9" w14:textId="77777777" w:rsidR="00420525" w:rsidRPr="00960BFE" w:rsidRDefault="006D42D8" w:rsidP="00B15AB7">
            <w:pPr>
              <w:autoSpaceDE w:val="0"/>
              <w:autoSpaceDN w:val="0"/>
              <w:adjustRightInd w:val="0"/>
            </w:pPr>
            <w:r>
              <w:t>7</w:t>
            </w:r>
            <w:r w:rsidRPr="006D42D8">
              <w:rPr>
                <w:vertAlign w:val="superscript"/>
              </w:rPr>
              <w:t>th</w:t>
            </w:r>
            <w:r>
              <w:t xml:space="preserve"> July 2022.</w:t>
            </w:r>
          </w:p>
        </w:tc>
      </w:tr>
    </w:tbl>
    <w:p w14:paraId="10F16CB7" w14:textId="77777777" w:rsidR="00420525" w:rsidRPr="00795EDD" w:rsidRDefault="00420525" w:rsidP="00420525"/>
    <w:p w14:paraId="18E46E2B" w14:textId="77777777" w:rsidR="00420525" w:rsidRPr="00D324AA" w:rsidRDefault="005E177A" w:rsidP="00420525">
      <w:pPr>
        <w:autoSpaceDE w:val="0"/>
        <w:autoSpaceDN w:val="0"/>
        <w:adjustRightInd w:val="0"/>
        <w:rPr>
          <w:sz w:val="20"/>
          <w:lang w:val="en-NZ"/>
        </w:rPr>
      </w:pPr>
      <w:r w:rsidRPr="005E177A">
        <w:rPr>
          <w:rFonts w:cs="Arial"/>
          <w:szCs w:val="22"/>
          <w:lang w:val="en-NZ"/>
        </w:rPr>
        <w:t xml:space="preserve">Dr Ken </w:t>
      </w:r>
      <w:proofErr w:type="spellStart"/>
      <w:r w:rsidRPr="005E177A">
        <w:rPr>
          <w:rFonts w:cs="Arial"/>
          <w:szCs w:val="22"/>
          <w:lang w:val="en-NZ"/>
        </w:rPr>
        <w:t>Rantshilane</w:t>
      </w:r>
      <w:proofErr w:type="spellEnd"/>
      <w:r w:rsidRPr="005E177A">
        <w:rPr>
          <w:rFonts w:cs="Arial"/>
          <w:szCs w:val="22"/>
          <w:lang w:val="en-NZ"/>
        </w:rPr>
        <w:t xml:space="preserve"> </w:t>
      </w:r>
      <w:r w:rsidR="00420525" w:rsidRPr="005E177A">
        <w:rPr>
          <w:lang w:val="en-NZ"/>
        </w:rPr>
        <w:t>was</w:t>
      </w:r>
      <w:r w:rsidR="00420525" w:rsidRPr="00D324AA">
        <w:rPr>
          <w:lang w:val="en-NZ"/>
        </w:rPr>
        <w:t xml:space="preserve"> present via videoconference for discussion of this application.</w:t>
      </w:r>
    </w:p>
    <w:p w14:paraId="0E631841" w14:textId="77777777" w:rsidR="00420525" w:rsidRPr="00D324AA" w:rsidRDefault="00420525" w:rsidP="00420525">
      <w:pPr>
        <w:rPr>
          <w:u w:val="single"/>
          <w:lang w:val="en-NZ"/>
        </w:rPr>
      </w:pPr>
    </w:p>
    <w:p w14:paraId="0AA624AC" w14:textId="77777777" w:rsidR="00420525" w:rsidRPr="0054344C" w:rsidRDefault="00420525" w:rsidP="00420525">
      <w:pPr>
        <w:pStyle w:val="Headingbold"/>
      </w:pPr>
      <w:r w:rsidRPr="0054344C">
        <w:t>Potential conflicts of interest</w:t>
      </w:r>
    </w:p>
    <w:p w14:paraId="22D990A9" w14:textId="77777777" w:rsidR="00420525" w:rsidRPr="00D324AA" w:rsidRDefault="00420525" w:rsidP="00420525">
      <w:pPr>
        <w:rPr>
          <w:b/>
          <w:lang w:val="en-NZ"/>
        </w:rPr>
      </w:pPr>
    </w:p>
    <w:p w14:paraId="0F8F6363" w14:textId="77777777" w:rsidR="00420525" w:rsidRPr="00D324AA" w:rsidRDefault="00420525" w:rsidP="00420525">
      <w:pPr>
        <w:rPr>
          <w:lang w:val="en-NZ"/>
        </w:rPr>
      </w:pPr>
      <w:r w:rsidRPr="00D324AA">
        <w:rPr>
          <w:lang w:val="en-NZ"/>
        </w:rPr>
        <w:t>The Chair asked members to declare any potential conflicts of interest related to this application.</w:t>
      </w:r>
    </w:p>
    <w:p w14:paraId="0AE48517" w14:textId="77777777" w:rsidR="00420525" w:rsidRPr="00D324AA" w:rsidRDefault="00420525" w:rsidP="00420525">
      <w:pPr>
        <w:rPr>
          <w:lang w:val="en-NZ"/>
        </w:rPr>
      </w:pPr>
    </w:p>
    <w:p w14:paraId="7BD278B3" w14:textId="77777777" w:rsidR="00420525" w:rsidRPr="00D324AA" w:rsidRDefault="00420525" w:rsidP="00420525">
      <w:pPr>
        <w:rPr>
          <w:lang w:val="en-NZ"/>
        </w:rPr>
      </w:pPr>
      <w:r w:rsidRPr="00D324AA">
        <w:rPr>
          <w:lang w:val="en-NZ"/>
        </w:rPr>
        <w:t>No potential conflicts of interest related to this application were declared by any member.</w:t>
      </w:r>
    </w:p>
    <w:p w14:paraId="546D77D1" w14:textId="77777777" w:rsidR="00420525" w:rsidRPr="00D324AA" w:rsidRDefault="00420525" w:rsidP="00420525">
      <w:pPr>
        <w:rPr>
          <w:lang w:val="en-NZ"/>
        </w:rPr>
      </w:pPr>
    </w:p>
    <w:p w14:paraId="069A7275" w14:textId="77777777" w:rsidR="00420525" w:rsidRPr="00D324AA" w:rsidRDefault="00420525" w:rsidP="00420525">
      <w:pPr>
        <w:autoSpaceDE w:val="0"/>
        <w:autoSpaceDN w:val="0"/>
        <w:adjustRightInd w:val="0"/>
        <w:rPr>
          <w:lang w:val="en-NZ"/>
        </w:rPr>
      </w:pPr>
    </w:p>
    <w:p w14:paraId="6E25AAB3" w14:textId="77777777" w:rsidR="00420525" w:rsidRPr="0054344C" w:rsidRDefault="00420525" w:rsidP="00420525">
      <w:pPr>
        <w:pStyle w:val="Headingbold"/>
      </w:pPr>
      <w:r w:rsidRPr="0054344C">
        <w:t xml:space="preserve">Summary of resolved ethical issues </w:t>
      </w:r>
    </w:p>
    <w:p w14:paraId="361277B5" w14:textId="77777777" w:rsidR="00420525" w:rsidRPr="00D324AA" w:rsidRDefault="00420525" w:rsidP="00420525">
      <w:pPr>
        <w:rPr>
          <w:u w:val="single"/>
          <w:lang w:val="en-NZ"/>
        </w:rPr>
      </w:pPr>
    </w:p>
    <w:p w14:paraId="7D873D22" w14:textId="77777777" w:rsidR="00420525" w:rsidRPr="00D324AA" w:rsidRDefault="00420525" w:rsidP="00420525">
      <w:pPr>
        <w:rPr>
          <w:lang w:val="en-NZ"/>
        </w:rPr>
      </w:pPr>
      <w:r w:rsidRPr="00D324AA">
        <w:rPr>
          <w:lang w:val="en-NZ"/>
        </w:rPr>
        <w:t>The main ethical issues considered by the Committee and addressed by the Researcher are as follows.</w:t>
      </w:r>
    </w:p>
    <w:p w14:paraId="48412E26" w14:textId="77777777" w:rsidR="00420525" w:rsidRPr="00D324AA" w:rsidRDefault="00420525" w:rsidP="00420525">
      <w:pPr>
        <w:rPr>
          <w:lang w:val="en-NZ"/>
        </w:rPr>
      </w:pPr>
    </w:p>
    <w:p w14:paraId="079437C2" w14:textId="1F9D8B82" w:rsidR="000218B2" w:rsidRPr="000218B2" w:rsidRDefault="00420525" w:rsidP="00516499">
      <w:pPr>
        <w:pStyle w:val="ListParagraph"/>
        <w:numPr>
          <w:ilvl w:val="0"/>
          <w:numId w:val="32"/>
        </w:numPr>
      </w:pPr>
      <w:r w:rsidRPr="00D324AA">
        <w:t xml:space="preserve">The Committee </w:t>
      </w:r>
      <w:r w:rsidR="006D42D8">
        <w:t xml:space="preserve">requested further information on the recruitment process, such as who will approach potential participants and the relationships between the recruiter and the treating physician. The Researcher explained that the radiation oncologists at the treatment site will be made aware of the </w:t>
      </w:r>
      <w:r w:rsidR="000218B2">
        <w:t>study and</w:t>
      </w:r>
      <w:r w:rsidR="006D42D8">
        <w:t xml:space="preserve"> will be able to invite potential participants to be involved. </w:t>
      </w:r>
      <w:r w:rsidR="000218B2">
        <w:t xml:space="preserve">They will discuss the trial in detail with the participant and will give them a participant information sheet (PIS) and will encourage the participant to take some time to consider </w:t>
      </w:r>
      <w:r w:rsidR="000218B2" w:rsidRPr="000218B2">
        <w:t xml:space="preserve">being involved in the study. </w:t>
      </w:r>
    </w:p>
    <w:p w14:paraId="5C2BB9AF" w14:textId="77777777" w:rsidR="000218B2" w:rsidRPr="000218B2" w:rsidRDefault="000218B2" w:rsidP="00420525">
      <w:pPr>
        <w:numPr>
          <w:ilvl w:val="0"/>
          <w:numId w:val="3"/>
        </w:numPr>
        <w:spacing w:before="80" w:after="80"/>
        <w:contextualSpacing/>
        <w:rPr>
          <w:lang w:val="en-NZ"/>
        </w:rPr>
      </w:pPr>
      <w:r w:rsidRPr="000218B2">
        <w:rPr>
          <w:lang w:val="en-NZ"/>
        </w:rPr>
        <w:t xml:space="preserve">The Committee asked how the study team will mitigate any risk of claustrophobia when using the Continuous positive airway pressure (CPAP) machine. </w:t>
      </w:r>
      <w:r>
        <w:rPr>
          <w:lang w:val="en-NZ"/>
        </w:rPr>
        <w:t xml:space="preserve">The Researcher noted that the </w:t>
      </w:r>
      <w:r w:rsidRPr="000218B2">
        <w:rPr>
          <w:lang w:val="en-NZ"/>
        </w:rPr>
        <w:t>respiratory</w:t>
      </w:r>
      <w:r>
        <w:rPr>
          <w:lang w:val="en-NZ"/>
        </w:rPr>
        <w:t xml:space="preserve"> doctor has experience managing this and will provide support if it is needed.  </w:t>
      </w:r>
      <w:r w:rsidR="0059775F">
        <w:rPr>
          <w:lang w:val="en-NZ"/>
        </w:rPr>
        <w:t>The staff will be trained by respiratory physicians in the use of the CPAP device.</w:t>
      </w:r>
    </w:p>
    <w:p w14:paraId="147F4EDC" w14:textId="77777777" w:rsidR="00420525" w:rsidRPr="00D324AA" w:rsidRDefault="00420525" w:rsidP="00420525">
      <w:pPr>
        <w:spacing w:before="80" w:after="80"/>
        <w:rPr>
          <w:lang w:val="en-NZ"/>
        </w:rPr>
      </w:pPr>
    </w:p>
    <w:p w14:paraId="7301110E" w14:textId="77777777" w:rsidR="00420525" w:rsidRPr="0054344C" w:rsidRDefault="00420525" w:rsidP="00420525">
      <w:pPr>
        <w:pStyle w:val="Headingbold"/>
      </w:pPr>
      <w:r w:rsidRPr="0054344C">
        <w:t>Summary of outstanding ethical issues</w:t>
      </w:r>
    </w:p>
    <w:p w14:paraId="0AF83CB3" w14:textId="77777777" w:rsidR="00420525" w:rsidRPr="00D324AA" w:rsidRDefault="00420525" w:rsidP="00420525">
      <w:pPr>
        <w:rPr>
          <w:lang w:val="en-NZ"/>
        </w:rPr>
      </w:pPr>
    </w:p>
    <w:p w14:paraId="703D672E" w14:textId="77777777" w:rsidR="00420525" w:rsidRPr="00D324AA" w:rsidRDefault="00420525" w:rsidP="0042052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EAC4CD6" w14:textId="77777777" w:rsidR="00420525" w:rsidRPr="00D324AA" w:rsidRDefault="00420525" w:rsidP="00420525">
      <w:pPr>
        <w:autoSpaceDE w:val="0"/>
        <w:autoSpaceDN w:val="0"/>
        <w:adjustRightInd w:val="0"/>
        <w:rPr>
          <w:szCs w:val="22"/>
          <w:lang w:val="en-NZ"/>
        </w:rPr>
      </w:pPr>
    </w:p>
    <w:p w14:paraId="330CBB22" w14:textId="77777777" w:rsidR="000218B2" w:rsidRPr="000218B2" w:rsidRDefault="000218B2" w:rsidP="000218B2">
      <w:pPr>
        <w:numPr>
          <w:ilvl w:val="0"/>
          <w:numId w:val="3"/>
        </w:numPr>
        <w:spacing w:before="80" w:after="80"/>
        <w:contextualSpacing/>
        <w:rPr>
          <w:lang w:val="en-NZ"/>
        </w:rPr>
      </w:pPr>
      <w:r w:rsidRPr="000218B2">
        <w:rPr>
          <w:lang w:val="en-NZ"/>
        </w:rPr>
        <w:t>The Committee noted</w:t>
      </w:r>
      <w:r>
        <w:rPr>
          <w:lang w:val="en-NZ"/>
        </w:rPr>
        <w:t xml:space="preserve"> the</w:t>
      </w:r>
      <w:r w:rsidRPr="000218B2">
        <w:rPr>
          <w:lang w:val="en-NZ"/>
        </w:rPr>
        <w:t xml:space="preserve"> exclusion of pregnant or lactating women</w:t>
      </w:r>
      <w:r>
        <w:rPr>
          <w:lang w:val="en-NZ"/>
        </w:rPr>
        <w:t xml:space="preserve"> from the study</w:t>
      </w:r>
      <w:r w:rsidR="00766E94">
        <w:rPr>
          <w:lang w:val="en-NZ"/>
        </w:rPr>
        <w:t xml:space="preserve">, given that this group is not routinely excluded from all radiation therapy. The Researcher noted that pregnant and lactating women can be included on a case-by-case basis, as there are variables to consider. However, the Researcher agreed that if a pregnant or lactating female has been cleared for radiation therapy as part of their standard care, that they should also be considered for the study. The Committee requested that this be amended and clarified in the study protocol. </w:t>
      </w:r>
    </w:p>
    <w:p w14:paraId="0A73D7E7" w14:textId="49D0CC4E" w:rsidR="000218B2" w:rsidRPr="00C0018F" w:rsidRDefault="00766E94" w:rsidP="000218B2">
      <w:pPr>
        <w:numPr>
          <w:ilvl w:val="0"/>
          <w:numId w:val="3"/>
        </w:numPr>
        <w:spacing w:before="80" w:after="80"/>
        <w:contextualSpacing/>
        <w:rPr>
          <w:lang w:val="en-NZ"/>
        </w:rPr>
      </w:pPr>
      <w:r w:rsidRPr="00766E94">
        <w:rPr>
          <w:lang w:val="en-NZ"/>
        </w:rPr>
        <w:t xml:space="preserve">The Committee noted that data needs to be held for 10 years after the conclusion of the study. Please amend </w:t>
      </w:r>
      <w:r>
        <w:rPr>
          <w:lang w:val="en-NZ"/>
        </w:rPr>
        <w:t xml:space="preserve">this in line with </w:t>
      </w:r>
      <w:r w:rsidR="00CF71BE">
        <w:rPr>
          <w:lang w:val="en-NZ"/>
        </w:rPr>
        <w:t>(</w:t>
      </w:r>
      <w:r w:rsidRPr="00766E94">
        <w:rPr>
          <w:i/>
          <w:iCs/>
          <w:lang w:val="en-NZ"/>
        </w:rPr>
        <w:t xml:space="preserve">National Ethical Standards for Health and Disability </w:t>
      </w:r>
      <w:r w:rsidRPr="00C0018F">
        <w:rPr>
          <w:i/>
          <w:iCs/>
          <w:lang w:val="en-NZ"/>
        </w:rPr>
        <w:t xml:space="preserve">Research and Quality Improvement para </w:t>
      </w:r>
      <w:r w:rsidRPr="00C0018F">
        <w:rPr>
          <w:i/>
          <w:iCs/>
        </w:rPr>
        <w:t>12.13).</w:t>
      </w:r>
      <w:r w:rsidRPr="00C0018F">
        <w:t xml:space="preserve"> </w:t>
      </w:r>
    </w:p>
    <w:p w14:paraId="192E7683" w14:textId="77777777" w:rsidR="00420525" w:rsidRPr="00C0018F" w:rsidRDefault="00C0018F" w:rsidP="00C0018F">
      <w:pPr>
        <w:numPr>
          <w:ilvl w:val="0"/>
          <w:numId w:val="3"/>
        </w:numPr>
        <w:spacing w:before="80" w:after="80"/>
        <w:contextualSpacing/>
        <w:rPr>
          <w:color w:val="FF0000"/>
          <w:lang w:val="en-NZ"/>
        </w:rPr>
      </w:pPr>
      <w:r w:rsidRPr="00C0018F">
        <w:rPr>
          <w:lang w:val="en-NZ"/>
        </w:rPr>
        <w:t>Please provide evidence of professional indemnity for Committee review.</w:t>
      </w:r>
      <w:r>
        <w:rPr>
          <w:color w:val="FF0000"/>
          <w:lang w:val="en-NZ"/>
        </w:rPr>
        <w:t xml:space="preserve"> </w:t>
      </w:r>
      <w:r w:rsidR="00420525" w:rsidRPr="00D324AA">
        <w:br/>
      </w:r>
    </w:p>
    <w:p w14:paraId="26853EE8" w14:textId="77777777" w:rsidR="00420525" w:rsidRPr="00D324AA" w:rsidRDefault="00420525" w:rsidP="0042052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0CB106A" w14:textId="77777777" w:rsidR="00420525" w:rsidRPr="00D324AA" w:rsidRDefault="00420525" w:rsidP="00420525">
      <w:pPr>
        <w:spacing w:before="80" w:after="80"/>
        <w:rPr>
          <w:rFonts w:cs="Arial"/>
          <w:szCs w:val="22"/>
          <w:lang w:val="en-NZ"/>
        </w:rPr>
      </w:pPr>
    </w:p>
    <w:p w14:paraId="69418CF2" w14:textId="77777777" w:rsidR="000218B2" w:rsidRDefault="000218B2" w:rsidP="00420525">
      <w:pPr>
        <w:pStyle w:val="ListParagraph"/>
      </w:pPr>
      <w:r w:rsidRPr="000218B2">
        <w:t>Please ensure Participants are made aware of any time added due to additional scans (</w:t>
      </w:r>
      <w:r w:rsidR="00766E94" w:rsidRPr="000218B2">
        <w:t>i.e.,</w:t>
      </w:r>
      <w:r w:rsidRPr="000218B2">
        <w:t xml:space="preserve"> 30 minutes for CPAP scan)</w:t>
      </w:r>
      <w:r>
        <w:t xml:space="preserve">. </w:t>
      </w:r>
    </w:p>
    <w:p w14:paraId="12C902F9" w14:textId="77777777" w:rsidR="001A07AF" w:rsidRDefault="000218B2" w:rsidP="001A07AF">
      <w:pPr>
        <w:pStyle w:val="ListParagraph"/>
      </w:pPr>
      <w:r>
        <w:lastRenderedPageBreak/>
        <w:t xml:space="preserve">Please </w:t>
      </w:r>
      <w:r w:rsidR="00766E94">
        <w:t>clearly outline the purpose of the study, the use of the CPAP machine and how results will be determined</w:t>
      </w:r>
      <w:r w:rsidR="00635DFD">
        <w:t xml:space="preserve"> in terms of discussing with participants which mode of breathing they will be assigned</w:t>
      </w:r>
      <w:r w:rsidR="00766E94">
        <w:t xml:space="preserve">. </w:t>
      </w:r>
    </w:p>
    <w:p w14:paraId="4483C2E1" w14:textId="77777777" w:rsidR="00766E94" w:rsidRDefault="00766E94" w:rsidP="00420525">
      <w:pPr>
        <w:pStyle w:val="ListParagraph"/>
      </w:pPr>
      <w:r>
        <w:t>Please update reference to the Privacy Act 1993 to Privacy Act 20</w:t>
      </w:r>
      <w:r w:rsidR="00635DFD">
        <w:t>2</w:t>
      </w:r>
      <w:r>
        <w:t xml:space="preserve">0. </w:t>
      </w:r>
    </w:p>
    <w:p w14:paraId="0DD802F7" w14:textId="77777777" w:rsidR="00766E94" w:rsidRDefault="00766E94" w:rsidP="00420525">
      <w:pPr>
        <w:pStyle w:val="ListParagraph"/>
      </w:pPr>
      <w:r>
        <w:t>Please review the participant-facing documents to ensure they are lay-friendly (</w:t>
      </w:r>
      <w:r w:rsidR="009D47E0">
        <w:t>I.e.,</w:t>
      </w:r>
      <w:r>
        <w:t xml:space="preserve"> explain acronyms such as DIBH).  </w:t>
      </w:r>
    </w:p>
    <w:p w14:paraId="32F66D50" w14:textId="77777777" w:rsidR="00C0018F" w:rsidRDefault="00C0018F" w:rsidP="00420525">
      <w:pPr>
        <w:pStyle w:val="ListParagraph"/>
      </w:pPr>
      <w:r>
        <w:t xml:space="preserve">Please include a compensation statement. Please consider referring to the </w:t>
      </w:r>
      <w:hyperlink r:id="rId11" w:history="1">
        <w:r w:rsidRPr="00C0018F">
          <w:rPr>
            <w:rStyle w:val="Hyperlink"/>
          </w:rPr>
          <w:t>HDEC PIS template.</w:t>
        </w:r>
      </w:hyperlink>
    </w:p>
    <w:p w14:paraId="32CC56A7" w14:textId="77777777" w:rsidR="00766E94" w:rsidRDefault="00C0018F" w:rsidP="00420525">
      <w:pPr>
        <w:pStyle w:val="ListParagraph"/>
      </w:pPr>
      <w:r>
        <w:t xml:space="preserve">Please update the listed advocacy and HDEC email.  The listed emails should be </w:t>
      </w:r>
      <w:hyperlink r:id="rId12" w:history="1">
        <w:r w:rsidRPr="00E802B6">
          <w:rPr>
            <w:rStyle w:val="Hyperlink"/>
          </w:rPr>
          <w:t>advocacy@advocacy.org.nz</w:t>
        </w:r>
      </w:hyperlink>
      <w:r>
        <w:t xml:space="preserve"> and </w:t>
      </w:r>
      <w:hyperlink r:id="rId13" w:history="1">
        <w:r w:rsidRPr="00E802B6">
          <w:rPr>
            <w:rStyle w:val="Hyperlink"/>
          </w:rPr>
          <w:t>hdecs@health.govt.nz</w:t>
        </w:r>
      </w:hyperlink>
      <w:r>
        <w:t xml:space="preserve">. </w:t>
      </w:r>
    </w:p>
    <w:p w14:paraId="64250E2C" w14:textId="77777777" w:rsidR="00C0018F" w:rsidRDefault="00C0018F" w:rsidP="00420525">
      <w:pPr>
        <w:pStyle w:val="ListParagraph"/>
      </w:pPr>
      <w:r w:rsidRPr="00C0018F">
        <w:t xml:space="preserve">Please change the statement on optional notice to the Participant’s General Practitioner as it is mandatory that any significant incidental findings are reported. </w:t>
      </w:r>
    </w:p>
    <w:p w14:paraId="7C9D8F17" w14:textId="77777777" w:rsidR="001A07AF" w:rsidRPr="00C0018F" w:rsidRDefault="001A07AF" w:rsidP="00420525">
      <w:pPr>
        <w:pStyle w:val="ListParagraph"/>
      </w:pPr>
      <w:r>
        <w:t xml:space="preserve">Please remove the Waikato District Health Board logo from the study documents. </w:t>
      </w:r>
    </w:p>
    <w:p w14:paraId="43874EC8" w14:textId="77777777" w:rsidR="00420525" w:rsidRPr="00D324AA" w:rsidRDefault="00420525" w:rsidP="00420525">
      <w:pPr>
        <w:spacing w:before="80" w:after="80"/>
      </w:pPr>
    </w:p>
    <w:p w14:paraId="38E61803" w14:textId="77777777" w:rsidR="00420525" w:rsidRPr="0054344C" w:rsidRDefault="00420525" w:rsidP="00420525">
      <w:pPr>
        <w:rPr>
          <w:b/>
          <w:bCs/>
          <w:lang w:val="en-NZ"/>
        </w:rPr>
      </w:pPr>
      <w:r w:rsidRPr="0054344C">
        <w:rPr>
          <w:b/>
          <w:bCs/>
          <w:lang w:val="en-NZ"/>
        </w:rPr>
        <w:t xml:space="preserve">Decision </w:t>
      </w:r>
    </w:p>
    <w:p w14:paraId="6E33FE42" w14:textId="77777777" w:rsidR="00420525" w:rsidRPr="00D324AA" w:rsidRDefault="00420525" w:rsidP="00420525">
      <w:pPr>
        <w:rPr>
          <w:lang w:val="en-NZ"/>
        </w:rPr>
      </w:pPr>
    </w:p>
    <w:p w14:paraId="5BAE1BA4" w14:textId="77777777" w:rsidR="00420525" w:rsidRPr="00D324AA" w:rsidRDefault="00420525" w:rsidP="0042052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167518C" w14:textId="77777777" w:rsidR="00420525" w:rsidRPr="00D324AA" w:rsidRDefault="00420525" w:rsidP="00420525">
      <w:pPr>
        <w:rPr>
          <w:lang w:val="en-NZ"/>
        </w:rPr>
      </w:pPr>
    </w:p>
    <w:p w14:paraId="33B04213" w14:textId="77777777" w:rsidR="00420525" w:rsidRPr="006D0A33" w:rsidRDefault="00420525" w:rsidP="00420525">
      <w:pPr>
        <w:pStyle w:val="ListParagraph"/>
      </w:pPr>
      <w:r w:rsidRPr="006D0A33">
        <w:t>Please address all outstanding ethical issues, providing the information requested by the Committee.</w:t>
      </w:r>
    </w:p>
    <w:p w14:paraId="0BE3A10E" w14:textId="77777777" w:rsidR="00420525" w:rsidRPr="006D0A33" w:rsidRDefault="00420525" w:rsidP="00420525">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6A65ADF" w14:textId="77777777" w:rsidR="00420525" w:rsidRPr="006D0A33" w:rsidRDefault="00420525" w:rsidP="00420525">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F71BE">
        <w:rPr>
          <w:i/>
          <w:iCs/>
        </w:rPr>
        <w:t>(National Ethical Standards for Health and Disability Research and Quality Improvement, para 9.7</w:t>
      </w:r>
      <w:r w:rsidRPr="00C856E5">
        <w:t>).</w:t>
      </w:r>
      <w:r w:rsidRPr="006D0A33">
        <w:t xml:space="preserve">  </w:t>
      </w:r>
    </w:p>
    <w:p w14:paraId="26F8ED1D" w14:textId="77777777" w:rsidR="00420525" w:rsidRPr="00D324AA" w:rsidRDefault="00420525" w:rsidP="00420525">
      <w:pPr>
        <w:rPr>
          <w:color w:val="FF0000"/>
          <w:lang w:val="en-NZ"/>
        </w:rPr>
      </w:pPr>
    </w:p>
    <w:p w14:paraId="36AD2BAE" w14:textId="72A3CAF2" w:rsidR="00420525" w:rsidRPr="00D324AA" w:rsidRDefault="00420525" w:rsidP="00420525">
      <w:pPr>
        <w:rPr>
          <w:lang w:val="en-NZ"/>
        </w:rPr>
      </w:pPr>
      <w:r w:rsidRPr="00D324AA">
        <w:rPr>
          <w:lang w:val="en-NZ"/>
        </w:rPr>
        <w:t xml:space="preserve">After receipt of the information requested by the Committee, a final decision on the application will be made by </w:t>
      </w:r>
      <w:r w:rsidR="001A07AF" w:rsidRPr="001A07AF">
        <w:rPr>
          <w:lang w:val="en-NZ"/>
        </w:rPr>
        <w:t xml:space="preserve">Dr Andrea </w:t>
      </w:r>
      <w:r w:rsidR="00791BE4">
        <w:rPr>
          <w:lang w:val="en-NZ"/>
        </w:rPr>
        <w:t>Ford</w:t>
      </w:r>
      <w:r w:rsidR="001A07AF" w:rsidRPr="001A07AF">
        <w:rPr>
          <w:lang w:val="en-NZ"/>
        </w:rPr>
        <w:t xml:space="preserve">e </w:t>
      </w:r>
      <w:r w:rsidR="001A07AF">
        <w:rPr>
          <w:lang w:val="en-NZ"/>
        </w:rPr>
        <w:t xml:space="preserve">and </w:t>
      </w:r>
      <w:r w:rsidR="001A07AF" w:rsidRPr="001A07AF">
        <w:rPr>
          <w:lang w:val="en-NZ"/>
        </w:rPr>
        <w:t>Dr Leonie Walker</w:t>
      </w:r>
      <w:r w:rsidR="001A07AF">
        <w:rPr>
          <w:lang w:val="en-NZ"/>
        </w:rPr>
        <w:t xml:space="preserve">. </w:t>
      </w:r>
    </w:p>
    <w:p w14:paraId="2C718A41" w14:textId="77777777" w:rsidR="00420525" w:rsidRPr="00DA5F0B" w:rsidRDefault="00420525" w:rsidP="0042052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0525" w:rsidRPr="00960BFE" w14:paraId="396CAF75" w14:textId="77777777" w:rsidTr="00B15AB7">
        <w:trPr>
          <w:trHeight w:val="280"/>
        </w:trPr>
        <w:tc>
          <w:tcPr>
            <w:tcW w:w="966" w:type="dxa"/>
            <w:tcBorders>
              <w:top w:val="nil"/>
              <w:left w:val="nil"/>
              <w:bottom w:val="nil"/>
              <w:right w:val="nil"/>
            </w:tcBorders>
          </w:tcPr>
          <w:p w14:paraId="1AD1A380" w14:textId="77777777" w:rsidR="00420525" w:rsidRPr="00960BFE" w:rsidRDefault="00420525" w:rsidP="00B15AB7">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777A2EB4" w14:textId="77777777" w:rsidR="00420525" w:rsidRPr="00960BFE" w:rsidRDefault="00420525" w:rsidP="00B15A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5E9AFD" w14:textId="77777777" w:rsidR="00420525" w:rsidRPr="002B62FF" w:rsidRDefault="00420525" w:rsidP="00B15AB7">
            <w:pPr>
              <w:autoSpaceDE w:val="0"/>
              <w:autoSpaceDN w:val="0"/>
              <w:adjustRightInd w:val="0"/>
              <w:rPr>
                <w:b/>
                <w:bCs/>
              </w:rPr>
            </w:pPr>
            <w:r w:rsidRPr="00420525">
              <w:rPr>
                <w:b/>
                <w:bCs/>
              </w:rPr>
              <w:t>2022 FULL 12295</w:t>
            </w:r>
            <w:r w:rsidRPr="00420525">
              <w:rPr>
                <w:b/>
                <w:bCs/>
              </w:rPr>
              <w:tab/>
            </w:r>
          </w:p>
        </w:tc>
      </w:tr>
      <w:tr w:rsidR="00420525" w:rsidRPr="00960BFE" w14:paraId="2A6E4574" w14:textId="77777777" w:rsidTr="00B15AB7">
        <w:trPr>
          <w:trHeight w:val="280"/>
        </w:trPr>
        <w:tc>
          <w:tcPr>
            <w:tcW w:w="966" w:type="dxa"/>
            <w:tcBorders>
              <w:top w:val="nil"/>
              <w:left w:val="nil"/>
              <w:bottom w:val="nil"/>
              <w:right w:val="nil"/>
            </w:tcBorders>
          </w:tcPr>
          <w:p w14:paraId="1993E34A"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598341CF" w14:textId="77777777" w:rsidR="00420525" w:rsidRPr="00960BFE" w:rsidRDefault="00420525" w:rsidP="00B15AB7">
            <w:pPr>
              <w:autoSpaceDE w:val="0"/>
              <w:autoSpaceDN w:val="0"/>
              <w:adjustRightInd w:val="0"/>
            </w:pPr>
            <w:r w:rsidRPr="00960BFE">
              <w:t xml:space="preserve">Title: </w:t>
            </w:r>
          </w:p>
        </w:tc>
        <w:tc>
          <w:tcPr>
            <w:tcW w:w="6459" w:type="dxa"/>
            <w:tcBorders>
              <w:top w:val="nil"/>
              <w:left w:val="nil"/>
              <w:bottom w:val="nil"/>
              <w:right w:val="nil"/>
            </w:tcBorders>
          </w:tcPr>
          <w:p w14:paraId="1B807752" w14:textId="77777777" w:rsidR="00420525" w:rsidRPr="00960BFE" w:rsidRDefault="00420525" w:rsidP="00B15AB7">
            <w:pPr>
              <w:autoSpaceDE w:val="0"/>
              <w:autoSpaceDN w:val="0"/>
              <w:adjustRightInd w:val="0"/>
            </w:pPr>
            <w:r w:rsidRPr="00420525">
              <w:t>Evaluation of pain among the patient treated with different available external splintage device for simple wrist fracture</w:t>
            </w:r>
          </w:p>
        </w:tc>
      </w:tr>
      <w:tr w:rsidR="00420525" w:rsidRPr="00960BFE" w14:paraId="3607AB28" w14:textId="77777777" w:rsidTr="00B15AB7">
        <w:trPr>
          <w:trHeight w:val="280"/>
        </w:trPr>
        <w:tc>
          <w:tcPr>
            <w:tcW w:w="966" w:type="dxa"/>
            <w:tcBorders>
              <w:top w:val="nil"/>
              <w:left w:val="nil"/>
              <w:bottom w:val="nil"/>
              <w:right w:val="nil"/>
            </w:tcBorders>
          </w:tcPr>
          <w:p w14:paraId="636B439D"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250DBB06" w14:textId="77777777" w:rsidR="00420525" w:rsidRPr="00960BFE" w:rsidRDefault="00420525" w:rsidP="00B15AB7">
            <w:pPr>
              <w:autoSpaceDE w:val="0"/>
              <w:autoSpaceDN w:val="0"/>
              <w:adjustRightInd w:val="0"/>
            </w:pPr>
            <w:r w:rsidRPr="00960BFE">
              <w:t xml:space="preserve">Principal Investigator: </w:t>
            </w:r>
          </w:p>
        </w:tc>
        <w:tc>
          <w:tcPr>
            <w:tcW w:w="6459" w:type="dxa"/>
            <w:tcBorders>
              <w:top w:val="nil"/>
              <w:left w:val="nil"/>
              <w:bottom w:val="nil"/>
              <w:right w:val="nil"/>
            </w:tcBorders>
          </w:tcPr>
          <w:p w14:paraId="1ACC989E" w14:textId="77777777" w:rsidR="00420525" w:rsidRPr="00960BFE" w:rsidRDefault="00652FE6" w:rsidP="00652FE6">
            <w:r>
              <w:t>Dr Pradesh Kumar</w:t>
            </w:r>
          </w:p>
        </w:tc>
      </w:tr>
      <w:tr w:rsidR="00420525" w:rsidRPr="00960BFE" w14:paraId="2857839C" w14:textId="77777777" w:rsidTr="00B15AB7">
        <w:trPr>
          <w:trHeight w:val="280"/>
        </w:trPr>
        <w:tc>
          <w:tcPr>
            <w:tcW w:w="966" w:type="dxa"/>
            <w:tcBorders>
              <w:top w:val="nil"/>
              <w:left w:val="nil"/>
              <w:bottom w:val="nil"/>
              <w:right w:val="nil"/>
            </w:tcBorders>
          </w:tcPr>
          <w:p w14:paraId="5F3DFB7D"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67E5E212" w14:textId="77777777" w:rsidR="00420525" w:rsidRPr="00960BFE" w:rsidRDefault="00420525" w:rsidP="00B15AB7">
            <w:pPr>
              <w:autoSpaceDE w:val="0"/>
              <w:autoSpaceDN w:val="0"/>
              <w:adjustRightInd w:val="0"/>
            </w:pPr>
            <w:r w:rsidRPr="00960BFE">
              <w:t xml:space="preserve">Sponsor: </w:t>
            </w:r>
          </w:p>
        </w:tc>
        <w:tc>
          <w:tcPr>
            <w:tcW w:w="6459" w:type="dxa"/>
            <w:tcBorders>
              <w:top w:val="nil"/>
              <w:left w:val="nil"/>
              <w:bottom w:val="nil"/>
              <w:right w:val="nil"/>
            </w:tcBorders>
          </w:tcPr>
          <w:p w14:paraId="791EA972" w14:textId="77777777" w:rsidR="00420525" w:rsidRPr="00960BFE" w:rsidRDefault="0034420A" w:rsidP="00B15AB7">
            <w:pPr>
              <w:autoSpaceDE w:val="0"/>
              <w:autoSpaceDN w:val="0"/>
              <w:adjustRightInd w:val="0"/>
            </w:pPr>
            <w:r w:rsidRPr="0034420A">
              <w:t>Whitecross Ltd</w:t>
            </w:r>
          </w:p>
        </w:tc>
      </w:tr>
      <w:tr w:rsidR="00420525" w:rsidRPr="00960BFE" w14:paraId="5386402C" w14:textId="77777777" w:rsidTr="00B15AB7">
        <w:trPr>
          <w:trHeight w:val="280"/>
        </w:trPr>
        <w:tc>
          <w:tcPr>
            <w:tcW w:w="966" w:type="dxa"/>
            <w:tcBorders>
              <w:top w:val="nil"/>
              <w:left w:val="nil"/>
              <w:bottom w:val="nil"/>
              <w:right w:val="nil"/>
            </w:tcBorders>
          </w:tcPr>
          <w:p w14:paraId="4060C1A0"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5AF0FBAD" w14:textId="77777777" w:rsidR="00420525" w:rsidRPr="00960BFE" w:rsidRDefault="00420525" w:rsidP="00B15AB7">
            <w:pPr>
              <w:autoSpaceDE w:val="0"/>
              <w:autoSpaceDN w:val="0"/>
              <w:adjustRightInd w:val="0"/>
            </w:pPr>
            <w:r w:rsidRPr="00960BFE">
              <w:t xml:space="preserve">Clock Start Date: </w:t>
            </w:r>
          </w:p>
        </w:tc>
        <w:tc>
          <w:tcPr>
            <w:tcW w:w="6459" w:type="dxa"/>
            <w:tcBorders>
              <w:top w:val="nil"/>
              <w:left w:val="nil"/>
              <w:bottom w:val="nil"/>
              <w:right w:val="nil"/>
            </w:tcBorders>
          </w:tcPr>
          <w:p w14:paraId="69F412E8" w14:textId="77777777" w:rsidR="00420525" w:rsidRPr="00960BFE" w:rsidRDefault="00652FE6" w:rsidP="00B15AB7">
            <w:pPr>
              <w:autoSpaceDE w:val="0"/>
              <w:autoSpaceDN w:val="0"/>
              <w:adjustRightInd w:val="0"/>
            </w:pPr>
            <w:r>
              <w:t>7</w:t>
            </w:r>
            <w:r w:rsidRPr="00652FE6">
              <w:rPr>
                <w:vertAlign w:val="superscript"/>
              </w:rPr>
              <w:t>th</w:t>
            </w:r>
            <w:r>
              <w:t xml:space="preserve"> July 2022. </w:t>
            </w:r>
            <w:r w:rsidR="00420525" w:rsidRPr="00960BFE">
              <w:t xml:space="preserve"> </w:t>
            </w:r>
          </w:p>
        </w:tc>
      </w:tr>
    </w:tbl>
    <w:p w14:paraId="6058B56B" w14:textId="77777777" w:rsidR="00420525" w:rsidRPr="00795EDD" w:rsidRDefault="00420525" w:rsidP="00420525"/>
    <w:p w14:paraId="4634B71E" w14:textId="77777777" w:rsidR="00420525" w:rsidRPr="00D324AA" w:rsidRDefault="009D47E0" w:rsidP="00420525">
      <w:pPr>
        <w:autoSpaceDE w:val="0"/>
        <w:autoSpaceDN w:val="0"/>
        <w:adjustRightInd w:val="0"/>
        <w:rPr>
          <w:sz w:val="20"/>
          <w:lang w:val="en-NZ"/>
        </w:rPr>
      </w:pPr>
      <w:r w:rsidRPr="009D47E0">
        <w:rPr>
          <w:rFonts w:cs="Arial"/>
          <w:szCs w:val="22"/>
          <w:lang w:val="en-NZ"/>
        </w:rPr>
        <w:t>Dr Pradesh Kumar</w:t>
      </w:r>
      <w:r w:rsidR="00420525" w:rsidRPr="009D47E0">
        <w:rPr>
          <w:lang w:val="en-NZ"/>
        </w:rPr>
        <w:t xml:space="preserve"> was</w:t>
      </w:r>
      <w:r>
        <w:rPr>
          <w:lang w:val="en-NZ"/>
        </w:rPr>
        <w:t xml:space="preserve"> not</w:t>
      </w:r>
      <w:r w:rsidR="00420525" w:rsidRPr="00D324AA">
        <w:rPr>
          <w:lang w:val="en-NZ"/>
        </w:rPr>
        <w:t xml:space="preserve"> present via videoconference for discussion of this application.</w:t>
      </w:r>
      <w:r>
        <w:rPr>
          <w:lang w:val="en-NZ"/>
        </w:rPr>
        <w:t xml:space="preserve"> The Committee waited 10 minutes before proceeding with discussing the submission. </w:t>
      </w:r>
    </w:p>
    <w:p w14:paraId="6F61CD4B" w14:textId="77777777" w:rsidR="00420525" w:rsidRPr="00D324AA" w:rsidRDefault="00420525" w:rsidP="00420525">
      <w:pPr>
        <w:rPr>
          <w:u w:val="single"/>
          <w:lang w:val="en-NZ"/>
        </w:rPr>
      </w:pPr>
    </w:p>
    <w:p w14:paraId="160D9675" w14:textId="77777777" w:rsidR="00420525" w:rsidRPr="0054344C" w:rsidRDefault="00420525" w:rsidP="00420525">
      <w:pPr>
        <w:pStyle w:val="Headingbold"/>
      </w:pPr>
      <w:r w:rsidRPr="0054344C">
        <w:t>Potential conflicts of interest</w:t>
      </w:r>
    </w:p>
    <w:p w14:paraId="2251C2AC" w14:textId="77777777" w:rsidR="00420525" w:rsidRPr="00D324AA" w:rsidRDefault="00420525" w:rsidP="00420525">
      <w:pPr>
        <w:rPr>
          <w:b/>
          <w:lang w:val="en-NZ"/>
        </w:rPr>
      </w:pPr>
    </w:p>
    <w:p w14:paraId="35A614DB" w14:textId="77777777" w:rsidR="00420525" w:rsidRPr="00D324AA" w:rsidRDefault="00420525" w:rsidP="00420525">
      <w:pPr>
        <w:rPr>
          <w:lang w:val="en-NZ"/>
        </w:rPr>
      </w:pPr>
      <w:r w:rsidRPr="00D324AA">
        <w:rPr>
          <w:lang w:val="en-NZ"/>
        </w:rPr>
        <w:t>The Chair asked members to declare any potential conflicts of interest related to this application.</w:t>
      </w:r>
    </w:p>
    <w:p w14:paraId="3F7ADD44" w14:textId="77777777" w:rsidR="00420525" w:rsidRPr="00D324AA" w:rsidRDefault="00420525" w:rsidP="00420525">
      <w:pPr>
        <w:rPr>
          <w:lang w:val="en-NZ"/>
        </w:rPr>
      </w:pPr>
    </w:p>
    <w:p w14:paraId="67874D05" w14:textId="77777777" w:rsidR="00420525" w:rsidRPr="00D324AA" w:rsidRDefault="00420525" w:rsidP="00420525">
      <w:pPr>
        <w:rPr>
          <w:lang w:val="en-NZ"/>
        </w:rPr>
      </w:pPr>
      <w:r w:rsidRPr="00D324AA">
        <w:rPr>
          <w:lang w:val="en-NZ"/>
        </w:rPr>
        <w:t>No potential conflicts of interest related to this application were declared by any member.</w:t>
      </w:r>
    </w:p>
    <w:p w14:paraId="4CA2B86B" w14:textId="77777777" w:rsidR="00420525" w:rsidRPr="00D324AA" w:rsidRDefault="00420525" w:rsidP="00420525">
      <w:pPr>
        <w:spacing w:before="80" w:after="80"/>
        <w:rPr>
          <w:lang w:val="en-NZ"/>
        </w:rPr>
      </w:pPr>
    </w:p>
    <w:p w14:paraId="1989C787" w14:textId="77777777" w:rsidR="00420525" w:rsidRPr="0054344C" w:rsidRDefault="00420525" w:rsidP="00420525">
      <w:pPr>
        <w:pStyle w:val="Headingbold"/>
      </w:pPr>
      <w:r w:rsidRPr="0054344C">
        <w:t>Summary of outstanding ethical issues</w:t>
      </w:r>
    </w:p>
    <w:p w14:paraId="55B833AC" w14:textId="77777777" w:rsidR="00420525" w:rsidRPr="00D324AA" w:rsidRDefault="00420525" w:rsidP="00420525">
      <w:pPr>
        <w:rPr>
          <w:lang w:val="en-NZ"/>
        </w:rPr>
      </w:pPr>
    </w:p>
    <w:p w14:paraId="16A33F14" w14:textId="77777777" w:rsidR="00420525" w:rsidRPr="00D324AA" w:rsidRDefault="00420525" w:rsidP="0042052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FB7A3D5" w14:textId="77777777" w:rsidR="00420525" w:rsidRPr="00D324AA" w:rsidRDefault="00420525" w:rsidP="00420525">
      <w:pPr>
        <w:autoSpaceDE w:val="0"/>
        <w:autoSpaceDN w:val="0"/>
        <w:adjustRightInd w:val="0"/>
        <w:rPr>
          <w:szCs w:val="22"/>
          <w:lang w:val="en-NZ"/>
        </w:rPr>
      </w:pPr>
    </w:p>
    <w:p w14:paraId="1314D363" w14:textId="181A0519" w:rsidR="00AE7F12" w:rsidRPr="00F25592" w:rsidRDefault="00AE7F12" w:rsidP="00F25592">
      <w:pPr>
        <w:pStyle w:val="ListParagraph"/>
        <w:numPr>
          <w:ilvl w:val="0"/>
          <w:numId w:val="26"/>
        </w:numPr>
        <w:rPr>
          <w:rFonts w:cs="Arial"/>
        </w:rPr>
      </w:pPr>
      <w:r w:rsidRPr="00F25592">
        <w:rPr>
          <w:rFonts w:cs="Arial"/>
        </w:rPr>
        <w:t xml:space="preserve">The Committee noted that the current protocol is not </w:t>
      </w:r>
      <w:r w:rsidR="00791BE4">
        <w:rPr>
          <w:rFonts w:cs="Arial"/>
        </w:rPr>
        <w:t xml:space="preserve">aligned </w:t>
      </w:r>
      <w:r w:rsidRPr="00F25592">
        <w:rPr>
          <w:rFonts w:cs="Arial"/>
        </w:rPr>
        <w:t xml:space="preserve">with the </w:t>
      </w:r>
      <w:r w:rsidRPr="00F25592">
        <w:rPr>
          <w:rFonts w:cs="Arial"/>
          <w:i/>
          <w:iCs/>
        </w:rPr>
        <w:t>National Ethical Standards for Health and Disability Research and Quality Improvement</w:t>
      </w:r>
      <w:r w:rsidRPr="00F25592">
        <w:rPr>
          <w:rFonts w:cs="Arial"/>
        </w:rPr>
        <w:t xml:space="preserve"> guidelines. Please review </w:t>
      </w:r>
      <w:r w:rsidR="00635DFD">
        <w:rPr>
          <w:rFonts w:cs="Arial"/>
        </w:rPr>
        <w:t>Chapter 9</w:t>
      </w:r>
      <w:r w:rsidR="00F642CB">
        <w:rPr>
          <w:rFonts w:cs="Arial"/>
        </w:rPr>
        <w:t xml:space="preserve">.7a and 9.8 </w:t>
      </w:r>
      <w:r w:rsidRPr="00F25592">
        <w:rPr>
          <w:rFonts w:cs="Arial"/>
        </w:rPr>
        <w:t xml:space="preserve">of the Standards for more information on the requirements of a study protocol. </w:t>
      </w:r>
    </w:p>
    <w:p w14:paraId="20FE2880" w14:textId="77777777" w:rsidR="00941482" w:rsidRDefault="00941482" w:rsidP="00F25592">
      <w:pPr>
        <w:pStyle w:val="ListParagraph"/>
        <w:numPr>
          <w:ilvl w:val="1"/>
          <w:numId w:val="25"/>
        </w:numPr>
        <w:rPr>
          <w:rFonts w:cs="Arial"/>
        </w:rPr>
      </w:pPr>
      <w:r>
        <w:rPr>
          <w:rFonts w:cs="Arial"/>
        </w:rPr>
        <w:t xml:space="preserve">Please change the language in the protocol from past-tense to future-tense. </w:t>
      </w:r>
    </w:p>
    <w:p w14:paraId="51647E6E" w14:textId="77777777" w:rsidR="00941482" w:rsidRDefault="00941482" w:rsidP="00F25592">
      <w:pPr>
        <w:pStyle w:val="ListParagraph"/>
        <w:numPr>
          <w:ilvl w:val="1"/>
          <w:numId w:val="25"/>
        </w:numPr>
        <w:rPr>
          <w:rFonts w:cs="Arial"/>
        </w:rPr>
      </w:pPr>
      <w:r>
        <w:rPr>
          <w:rFonts w:cs="Arial"/>
        </w:rPr>
        <w:t xml:space="preserve">Please include more information on the study sites/localities. </w:t>
      </w:r>
    </w:p>
    <w:p w14:paraId="17532A30" w14:textId="77777777" w:rsidR="00941482" w:rsidRDefault="00941482" w:rsidP="00F25592">
      <w:pPr>
        <w:pStyle w:val="ListParagraph"/>
        <w:numPr>
          <w:ilvl w:val="1"/>
          <w:numId w:val="25"/>
        </w:numPr>
        <w:rPr>
          <w:rFonts w:cs="Arial"/>
        </w:rPr>
      </w:pPr>
      <w:r>
        <w:rPr>
          <w:rFonts w:cs="Arial"/>
        </w:rPr>
        <w:t xml:space="preserve">Please provide more information on the number of participants (45) and the decision for the 3 – 16-year-old age range. The Committee noted that there is a significant difference between the anatomy of a 3-year-old and a 16-year-old’s </w:t>
      </w:r>
      <w:r w:rsidR="00F25592">
        <w:rPr>
          <w:rFonts w:cs="Arial"/>
        </w:rPr>
        <w:t>wrist and</w:t>
      </w:r>
      <w:r>
        <w:rPr>
          <w:rFonts w:cs="Arial"/>
        </w:rPr>
        <w:t xml:space="preserve"> noted that younger participants will have a different pain threshold to older </w:t>
      </w:r>
      <w:r w:rsidR="00F25592">
        <w:rPr>
          <w:rFonts w:cs="Arial"/>
        </w:rPr>
        <w:t>participants and</w:t>
      </w:r>
      <w:r>
        <w:rPr>
          <w:rFonts w:cs="Arial"/>
        </w:rPr>
        <w:t xml:space="preserve"> asked how this will be managed by the study team to ensure this is consistent in the study outcomes.  </w:t>
      </w:r>
    </w:p>
    <w:p w14:paraId="6C864050" w14:textId="77777777" w:rsidR="00F25592" w:rsidRPr="00AE7F12" w:rsidRDefault="00F25592" w:rsidP="00F25592">
      <w:pPr>
        <w:pStyle w:val="ListParagraph"/>
        <w:numPr>
          <w:ilvl w:val="1"/>
          <w:numId w:val="25"/>
        </w:numPr>
        <w:rPr>
          <w:rFonts w:cs="Arial"/>
        </w:rPr>
      </w:pPr>
      <w:r>
        <w:rPr>
          <w:rFonts w:cs="Arial"/>
        </w:rPr>
        <w:t xml:space="preserve">The Committee raised the use of the </w:t>
      </w:r>
      <w:r>
        <w:t xml:space="preserve">Wong Baker Face Pain Scale and asked for clarification on who will be conducting the examination as interpretation of the facial expressions may vary and influence the study data. The Committee also asked for clarification on when the pain will be recorded (i.e. will the Participant be at rest or mobilising).  </w:t>
      </w:r>
    </w:p>
    <w:p w14:paraId="755E24D6" w14:textId="77777777" w:rsidR="00554262" w:rsidRPr="00941482" w:rsidRDefault="00AE7F12" w:rsidP="00420525">
      <w:pPr>
        <w:pStyle w:val="ListParagraph"/>
        <w:rPr>
          <w:rFonts w:cs="Arial"/>
        </w:rPr>
      </w:pPr>
      <w:r w:rsidRPr="00AE7F12">
        <w:t>The Committee noted that the peer review needs more information (</w:t>
      </w:r>
      <w:r w:rsidRPr="00AE7F12">
        <w:rPr>
          <w:rFonts w:cs="Arial"/>
          <w:i/>
          <w:iCs/>
        </w:rPr>
        <w:t xml:space="preserve">National Ethical Standards for Health and Disability Research and Quality Improvement, para </w:t>
      </w:r>
      <w:r w:rsidRPr="00AE7F12">
        <w:rPr>
          <w:i/>
          <w:iCs/>
        </w:rPr>
        <w:t>9.25).</w:t>
      </w:r>
      <w:r w:rsidR="00640BBA">
        <w:rPr>
          <w:i/>
          <w:iCs/>
        </w:rPr>
        <w:t xml:space="preserve"> </w:t>
      </w:r>
      <w:r w:rsidR="00640BBA">
        <w:t xml:space="preserve">Please consider using the </w:t>
      </w:r>
      <w:hyperlink r:id="rId14" w:history="1">
        <w:r w:rsidR="00640BBA" w:rsidRPr="00640BBA">
          <w:rPr>
            <w:rStyle w:val="Hyperlink"/>
          </w:rPr>
          <w:t>HDEC template.</w:t>
        </w:r>
      </w:hyperlink>
      <w:r w:rsidR="00640BBA">
        <w:t xml:space="preserve"> </w:t>
      </w:r>
      <w:r w:rsidR="00F642CB">
        <w:t>Independent peer review is required.</w:t>
      </w:r>
    </w:p>
    <w:p w14:paraId="37B8159C" w14:textId="77777777" w:rsidR="00941482" w:rsidRPr="00941482" w:rsidRDefault="00AE7F12" w:rsidP="00941482">
      <w:pPr>
        <w:pStyle w:val="ListParagraph"/>
        <w:rPr>
          <w:rFonts w:cs="Arial"/>
        </w:rPr>
      </w:pPr>
      <w:r>
        <w:t>Please include more information on the current choice of splints</w:t>
      </w:r>
      <w:r w:rsidR="00941482">
        <w:t xml:space="preserve"> and how these will be given to participants (i.e., will they be randomised or sequential). </w:t>
      </w:r>
    </w:p>
    <w:p w14:paraId="2C21E2DB" w14:textId="167FB823" w:rsidR="00941482" w:rsidRPr="00652FE6" w:rsidRDefault="00941482" w:rsidP="00140CA5">
      <w:pPr>
        <w:pStyle w:val="ListParagraph"/>
      </w:pPr>
      <w:r>
        <w:t>The Committee noted</w:t>
      </w:r>
      <w:r w:rsidR="007030DA">
        <w:t xml:space="preserve"> the Researchers </w:t>
      </w:r>
      <w:r>
        <w:t xml:space="preserve">commercial interest </w:t>
      </w:r>
      <w:r w:rsidR="00140CA5">
        <w:t xml:space="preserve">in the study splint, </w:t>
      </w:r>
      <w:r w:rsidR="00140CA5" w:rsidRPr="00140CA5">
        <w:t>Zero-Cas</w:t>
      </w:r>
      <w:r w:rsidR="00140CA5">
        <w:t xml:space="preserve">t, and raised that this presents a conflict of interest. As per the Standards, Researchers must identify and minimise any conflict of interest or commitment and Researchers must identify real, </w:t>
      </w:r>
      <w:r w:rsidR="00640BBA">
        <w:t>potential,</w:t>
      </w:r>
      <w:r w:rsidR="00140CA5">
        <w:t xml:space="preserve"> and perceived conflicts of interest, and then manage, </w:t>
      </w:r>
      <w:proofErr w:type="gramStart"/>
      <w:r w:rsidR="00140CA5">
        <w:t>reduce</w:t>
      </w:r>
      <w:proofErr w:type="gramEnd"/>
      <w:r w:rsidR="00140CA5">
        <w:t xml:space="preserve"> or eliminate them (</w:t>
      </w:r>
      <w:r w:rsidR="00140CA5" w:rsidRPr="00140CA5">
        <w:rPr>
          <w:rFonts w:cs="Arial"/>
          <w:i/>
          <w:iCs/>
        </w:rPr>
        <w:t>National Ethical Standards for Health and Disability Research and Quality Improvement, para 11.23 – 11.23b</w:t>
      </w:r>
      <w:r w:rsidR="00140CA5">
        <w:rPr>
          <w:rFonts w:cs="Arial"/>
          <w:i/>
          <w:iCs/>
        </w:rPr>
        <w:t xml:space="preserve">). </w:t>
      </w:r>
      <w:r w:rsidR="007030DA" w:rsidRPr="007030DA">
        <w:rPr>
          <w:rFonts w:cs="Arial"/>
        </w:rPr>
        <w:t xml:space="preserve">The Committee requested that the Researcher provides a response on how they will minimise any commercial conflicts of interest. </w:t>
      </w:r>
    </w:p>
    <w:p w14:paraId="082B2705" w14:textId="3A8FB55D" w:rsidR="00652FE6" w:rsidRPr="00C172A3" w:rsidRDefault="00652FE6" w:rsidP="00C172A3">
      <w:pPr>
        <w:pStyle w:val="ListParagraph"/>
        <w:rPr>
          <w:rFonts w:cs="Arial"/>
        </w:rPr>
      </w:pPr>
      <w:r>
        <w:rPr>
          <w:rFonts w:cs="Arial"/>
        </w:rPr>
        <w:t xml:space="preserve">The Committee noted that the submission states that the study will follow Kaupapa Māori </w:t>
      </w:r>
      <w:r w:rsidRPr="00C172A3">
        <w:rPr>
          <w:rFonts w:cs="Arial"/>
        </w:rPr>
        <w:t xml:space="preserve">methodology, however there is no evidence of this. Please amend or remove if incorrect. </w:t>
      </w:r>
    </w:p>
    <w:p w14:paraId="425106A4" w14:textId="77777777" w:rsidR="00791BE4" w:rsidRPr="00791BE4" w:rsidRDefault="00652FE6" w:rsidP="00420525">
      <w:pPr>
        <w:pStyle w:val="ListParagraph"/>
      </w:pPr>
      <w:r>
        <w:rPr>
          <w:rFonts w:cs="Arial"/>
        </w:rPr>
        <w:lastRenderedPageBreak/>
        <w:t xml:space="preserve">Please provide a more detailed, study-specific Data Management Plan. Please consider using the </w:t>
      </w:r>
      <w:hyperlink r:id="rId15" w:history="1">
        <w:r w:rsidRPr="00652FE6">
          <w:rPr>
            <w:rStyle w:val="Hyperlink"/>
            <w:rFonts w:cs="Arial"/>
          </w:rPr>
          <w:t>HDEC template</w:t>
        </w:r>
      </w:hyperlink>
      <w:r>
        <w:rPr>
          <w:rFonts w:cs="Arial"/>
        </w:rPr>
        <w:t xml:space="preserve"> as a guide.</w:t>
      </w:r>
    </w:p>
    <w:p w14:paraId="7A849107" w14:textId="07299059" w:rsidR="00652FE6" w:rsidRPr="00652FE6" w:rsidRDefault="00791BE4" w:rsidP="00420525">
      <w:pPr>
        <w:pStyle w:val="ListParagraph"/>
      </w:pPr>
      <w:r>
        <w:rPr>
          <w:rFonts w:cs="Arial"/>
        </w:rPr>
        <w:t>The Committee noted t hat participants presenting with an injury are covered by ACC. The Committee wondered if ACC had been involved in developing the study.</w:t>
      </w:r>
      <w:r w:rsidR="00420525" w:rsidRPr="00652FE6">
        <w:rPr>
          <w:color w:val="FF0000"/>
        </w:rPr>
        <w:br/>
      </w:r>
    </w:p>
    <w:p w14:paraId="4ABCABCF" w14:textId="77777777" w:rsidR="00420525" w:rsidRPr="00652FE6" w:rsidRDefault="00420525" w:rsidP="00652FE6">
      <w:pPr>
        <w:pStyle w:val="ListParagraph"/>
        <w:numPr>
          <w:ilvl w:val="0"/>
          <w:numId w:val="0"/>
        </w:numPr>
      </w:pPr>
      <w:r w:rsidRPr="00652FE6">
        <w:rPr>
          <w:rFonts w:cs="Arial"/>
          <w:szCs w:val="22"/>
        </w:rPr>
        <w:t xml:space="preserve">The Committee requested the following changes to the Participant Information Sheet and Consent Form (PIS/CF): </w:t>
      </w:r>
    </w:p>
    <w:p w14:paraId="4317FE30" w14:textId="77777777" w:rsidR="00652FE6" w:rsidRDefault="00652FE6" w:rsidP="00652FE6">
      <w:pPr>
        <w:pStyle w:val="ListParagraph"/>
        <w:numPr>
          <w:ilvl w:val="0"/>
          <w:numId w:val="0"/>
        </w:numPr>
      </w:pPr>
      <w:r>
        <w:t xml:space="preserve"> </w:t>
      </w:r>
    </w:p>
    <w:p w14:paraId="0A7F570D" w14:textId="77777777" w:rsidR="00640BBA" w:rsidRPr="00640BBA" w:rsidRDefault="00640BBA" w:rsidP="00420525">
      <w:pPr>
        <w:pStyle w:val="ListParagraph"/>
      </w:pPr>
      <w:r w:rsidRPr="00640BBA">
        <w:t>Please provide a PIS/CF that is written for the parents</w:t>
      </w:r>
      <w:r>
        <w:t xml:space="preserve"> or guardians</w:t>
      </w:r>
      <w:r w:rsidRPr="00640BBA">
        <w:t xml:space="preserve"> of the participants. </w:t>
      </w:r>
    </w:p>
    <w:p w14:paraId="523B3882" w14:textId="77777777" w:rsidR="00640BBA" w:rsidRPr="00640BBA" w:rsidRDefault="00640BBA" w:rsidP="00640BBA">
      <w:pPr>
        <w:pStyle w:val="ListParagraph"/>
        <w:numPr>
          <w:ilvl w:val="1"/>
          <w:numId w:val="3"/>
        </w:numPr>
      </w:pPr>
      <w:r w:rsidRPr="00640BBA">
        <w:t xml:space="preserve">Please provide an assent form for participants who are not able to provide consent. This should be determined by competency, not just age. </w:t>
      </w:r>
    </w:p>
    <w:p w14:paraId="44F3A233" w14:textId="77777777" w:rsidR="00640BBA" w:rsidRDefault="00640BBA" w:rsidP="00640BBA">
      <w:pPr>
        <w:pStyle w:val="ListParagraph"/>
        <w:numPr>
          <w:ilvl w:val="1"/>
          <w:numId w:val="3"/>
        </w:numPr>
      </w:pPr>
      <w:r w:rsidRPr="00640BBA">
        <w:t xml:space="preserve">Please consider using the </w:t>
      </w:r>
      <w:hyperlink r:id="rId16" w:history="1">
        <w:r w:rsidRPr="00640BBA">
          <w:rPr>
            <w:rStyle w:val="Hyperlink"/>
          </w:rPr>
          <w:t>HDEC PIS/CF templates</w:t>
        </w:r>
      </w:hyperlink>
      <w:r w:rsidRPr="00640BBA">
        <w:t xml:space="preserve"> as a guide</w:t>
      </w:r>
      <w:r w:rsidR="00652FE6">
        <w:t xml:space="preserve"> for all PIS/CFs. </w:t>
      </w:r>
    </w:p>
    <w:p w14:paraId="51A26999" w14:textId="77777777" w:rsidR="00652FE6" w:rsidRDefault="00652FE6" w:rsidP="00652FE6">
      <w:pPr>
        <w:pStyle w:val="ListParagraph"/>
      </w:pPr>
      <w:r>
        <w:t xml:space="preserve">Please provide more information on whether the Zero-Cast can be removed and the reasons it can be removed (i.e. for bathing). </w:t>
      </w:r>
    </w:p>
    <w:p w14:paraId="5EBA0213" w14:textId="77777777" w:rsidR="00F073F9" w:rsidRPr="00652FE6" w:rsidRDefault="00652FE6" w:rsidP="00652FE6">
      <w:pPr>
        <w:pStyle w:val="ListParagraph"/>
      </w:pPr>
      <w:r>
        <w:t xml:space="preserve">Please provide a statement on compensation statement (i.e. whether the study has insurance, or whether the participants will be covered by ACC). </w:t>
      </w:r>
    </w:p>
    <w:p w14:paraId="20EE7789" w14:textId="77777777" w:rsidR="00420525" w:rsidRPr="00D324AA" w:rsidRDefault="00420525" w:rsidP="00420525">
      <w:pPr>
        <w:spacing w:before="80" w:after="80"/>
      </w:pPr>
    </w:p>
    <w:p w14:paraId="776C7412" w14:textId="77777777" w:rsidR="00420525" w:rsidRPr="0054344C" w:rsidRDefault="00420525" w:rsidP="00420525">
      <w:pPr>
        <w:rPr>
          <w:b/>
          <w:bCs/>
          <w:lang w:val="en-NZ"/>
        </w:rPr>
      </w:pPr>
      <w:r w:rsidRPr="0054344C">
        <w:rPr>
          <w:b/>
          <w:bCs/>
          <w:lang w:val="en-NZ"/>
        </w:rPr>
        <w:t xml:space="preserve">Decision </w:t>
      </w:r>
    </w:p>
    <w:p w14:paraId="16ADC450" w14:textId="77777777" w:rsidR="00420525" w:rsidRPr="00D324AA" w:rsidRDefault="00420525" w:rsidP="00420525">
      <w:pPr>
        <w:rPr>
          <w:lang w:val="en-NZ"/>
        </w:rPr>
      </w:pPr>
    </w:p>
    <w:p w14:paraId="2350E896" w14:textId="77777777" w:rsidR="00420525" w:rsidRDefault="00420525" w:rsidP="00420525">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652FE6">
        <w:rPr>
          <w:lang w:val="en-NZ"/>
        </w:rPr>
        <w:t>standards referenced above.</w:t>
      </w:r>
    </w:p>
    <w:p w14:paraId="71F78CD1" w14:textId="77777777" w:rsidR="00420525" w:rsidRPr="00DA5F0B" w:rsidRDefault="00420525" w:rsidP="0042052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0525" w:rsidRPr="00960BFE" w14:paraId="0AB9679B" w14:textId="77777777" w:rsidTr="00B15AB7">
        <w:trPr>
          <w:trHeight w:val="280"/>
        </w:trPr>
        <w:tc>
          <w:tcPr>
            <w:tcW w:w="966" w:type="dxa"/>
            <w:tcBorders>
              <w:top w:val="nil"/>
              <w:left w:val="nil"/>
              <w:bottom w:val="nil"/>
              <w:right w:val="nil"/>
            </w:tcBorders>
          </w:tcPr>
          <w:p w14:paraId="40E23552" w14:textId="77777777" w:rsidR="00420525" w:rsidRPr="00960BFE" w:rsidRDefault="00420525" w:rsidP="00B15AB7">
            <w:pPr>
              <w:autoSpaceDE w:val="0"/>
              <w:autoSpaceDN w:val="0"/>
              <w:adjustRightInd w:val="0"/>
            </w:pPr>
            <w:r>
              <w:rPr>
                <w:b/>
              </w:rPr>
              <w:lastRenderedPageBreak/>
              <w:t>7</w:t>
            </w:r>
            <w:r w:rsidRPr="00960BFE">
              <w:t xml:space="preserve"> </w:t>
            </w:r>
          </w:p>
        </w:tc>
        <w:tc>
          <w:tcPr>
            <w:tcW w:w="2575" w:type="dxa"/>
            <w:tcBorders>
              <w:top w:val="nil"/>
              <w:left w:val="nil"/>
              <w:bottom w:val="nil"/>
              <w:right w:val="nil"/>
            </w:tcBorders>
          </w:tcPr>
          <w:p w14:paraId="41246D52" w14:textId="77777777" w:rsidR="00420525" w:rsidRPr="00960BFE" w:rsidRDefault="00420525" w:rsidP="00B15A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82B729" w14:textId="77777777" w:rsidR="00420525" w:rsidRPr="002B62FF" w:rsidRDefault="00B23723" w:rsidP="00B15AB7">
            <w:pPr>
              <w:autoSpaceDE w:val="0"/>
              <w:autoSpaceDN w:val="0"/>
              <w:adjustRightInd w:val="0"/>
              <w:rPr>
                <w:b/>
                <w:bCs/>
              </w:rPr>
            </w:pPr>
            <w:r w:rsidRPr="00B23723">
              <w:rPr>
                <w:b/>
                <w:bCs/>
              </w:rPr>
              <w:t>2022 FULL 12983</w:t>
            </w:r>
          </w:p>
        </w:tc>
      </w:tr>
      <w:tr w:rsidR="00420525" w:rsidRPr="00960BFE" w14:paraId="732FBE08" w14:textId="77777777" w:rsidTr="00B15AB7">
        <w:trPr>
          <w:trHeight w:val="280"/>
        </w:trPr>
        <w:tc>
          <w:tcPr>
            <w:tcW w:w="966" w:type="dxa"/>
            <w:tcBorders>
              <w:top w:val="nil"/>
              <w:left w:val="nil"/>
              <w:bottom w:val="nil"/>
              <w:right w:val="nil"/>
            </w:tcBorders>
          </w:tcPr>
          <w:p w14:paraId="05C85245"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7108D3F1" w14:textId="77777777" w:rsidR="00420525" w:rsidRPr="00960BFE" w:rsidRDefault="00420525" w:rsidP="00B15AB7">
            <w:pPr>
              <w:autoSpaceDE w:val="0"/>
              <w:autoSpaceDN w:val="0"/>
              <w:adjustRightInd w:val="0"/>
            </w:pPr>
            <w:r w:rsidRPr="00960BFE">
              <w:t xml:space="preserve">Title: </w:t>
            </w:r>
          </w:p>
        </w:tc>
        <w:tc>
          <w:tcPr>
            <w:tcW w:w="6459" w:type="dxa"/>
            <w:tcBorders>
              <w:top w:val="nil"/>
              <w:left w:val="nil"/>
              <w:bottom w:val="nil"/>
              <w:right w:val="nil"/>
            </w:tcBorders>
          </w:tcPr>
          <w:p w14:paraId="7AB7AB33" w14:textId="77777777" w:rsidR="00420525" w:rsidRPr="00960BFE" w:rsidRDefault="00B23723" w:rsidP="00B15AB7">
            <w:pPr>
              <w:autoSpaceDE w:val="0"/>
              <w:autoSpaceDN w:val="0"/>
              <w:adjustRightInd w:val="0"/>
            </w:pPr>
            <w:r w:rsidRPr="00B23723">
              <w:t>BOLD-EXT</w:t>
            </w:r>
          </w:p>
        </w:tc>
      </w:tr>
      <w:tr w:rsidR="00420525" w:rsidRPr="00960BFE" w14:paraId="38C62191" w14:textId="77777777" w:rsidTr="00B15AB7">
        <w:trPr>
          <w:trHeight w:val="280"/>
        </w:trPr>
        <w:tc>
          <w:tcPr>
            <w:tcW w:w="966" w:type="dxa"/>
            <w:tcBorders>
              <w:top w:val="nil"/>
              <w:left w:val="nil"/>
              <w:bottom w:val="nil"/>
              <w:right w:val="nil"/>
            </w:tcBorders>
          </w:tcPr>
          <w:p w14:paraId="099A3883"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7C76B9F3" w14:textId="77777777" w:rsidR="00420525" w:rsidRPr="00960BFE" w:rsidRDefault="00420525" w:rsidP="00B15AB7">
            <w:pPr>
              <w:autoSpaceDE w:val="0"/>
              <w:autoSpaceDN w:val="0"/>
              <w:adjustRightInd w:val="0"/>
            </w:pPr>
            <w:r w:rsidRPr="00960BFE">
              <w:t xml:space="preserve">Principal Investigator: </w:t>
            </w:r>
          </w:p>
        </w:tc>
        <w:tc>
          <w:tcPr>
            <w:tcW w:w="6459" w:type="dxa"/>
            <w:tcBorders>
              <w:top w:val="nil"/>
              <w:left w:val="nil"/>
              <w:bottom w:val="nil"/>
              <w:right w:val="nil"/>
            </w:tcBorders>
          </w:tcPr>
          <w:p w14:paraId="71C8A09A" w14:textId="77777777" w:rsidR="00420525" w:rsidRPr="00960BFE" w:rsidRDefault="00C3793A" w:rsidP="00B15AB7">
            <w:r w:rsidRPr="00C3793A">
              <w:t>Dr Helen Evans</w:t>
            </w:r>
          </w:p>
        </w:tc>
      </w:tr>
      <w:tr w:rsidR="00420525" w:rsidRPr="00960BFE" w14:paraId="785BD869" w14:textId="77777777" w:rsidTr="00B15AB7">
        <w:trPr>
          <w:trHeight w:val="280"/>
        </w:trPr>
        <w:tc>
          <w:tcPr>
            <w:tcW w:w="966" w:type="dxa"/>
            <w:tcBorders>
              <w:top w:val="nil"/>
              <w:left w:val="nil"/>
              <w:bottom w:val="nil"/>
              <w:right w:val="nil"/>
            </w:tcBorders>
          </w:tcPr>
          <w:p w14:paraId="240287A0"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1019D7B3" w14:textId="77777777" w:rsidR="00420525" w:rsidRPr="00960BFE" w:rsidRDefault="00420525" w:rsidP="00B15AB7">
            <w:pPr>
              <w:autoSpaceDE w:val="0"/>
              <w:autoSpaceDN w:val="0"/>
              <w:adjustRightInd w:val="0"/>
            </w:pPr>
            <w:r w:rsidRPr="00960BFE">
              <w:t xml:space="preserve">Sponsor: </w:t>
            </w:r>
          </w:p>
        </w:tc>
        <w:tc>
          <w:tcPr>
            <w:tcW w:w="6459" w:type="dxa"/>
            <w:tcBorders>
              <w:top w:val="nil"/>
              <w:left w:val="nil"/>
              <w:bottom w:val="nil"/>
              <w:right w:val="nil"/>
            </w:tcBorders>
          </w:tcPr>
          <w:p w14:paraId="4A74A7F2" w14:textId="77777777" w:rsidR="00420525" w:rsidRPr="00960BFE" w:rsidRDefault="0034420A" w:rsidP="00B15AB7">
            <w:pPr>
              <w:autoSpaceDE w:val="0"/>
              <w:autoSpaceDN w:val="0"/>
              <w:adjustRightInd w:val="0"/>
            </w:pPr>
            <w:r w:rsidRPr="0034420A">
              <w:t>Albireo AB</w:t>
            </w:r>
            <w:r>
              <w:t xml:space="preserve"> &amp; </w:t>
            </w:r>
            <w:proofErr w:type="spellStart"/>
            <w:r w:rsidRPr="0034420A">
              <w:t>Syneos</w:t>
            </w:r>
            <w:proofErr w:type="spellEnd"/>
            <w:r w:rsidRPr="0034420A">
              <w:t xml:space="preserve"> Health</w:t>
            </w:r>
          </w:p>
        </w:tc>
      </w:tr>
      <w:tr w:rsidR="00420525" w:rsidRPr="00960BFE" w14:paraId="3941F925" w14:textId="77777777" w:rsidTr="00B15AB7">
        <w:trPr>
          <w:trHeight w:val="280"/>
        </w:trPr>
        <w:tc>
          <w:tcPr>
            <w:tcW w:w="966" w:type="dxa"/>
            <w:tcBorders>
              <w:top w:val="nil"/>
              <w:left w:val="nil"/>
              <w:bottom w:val="nil"/>
              <w:right w:val="nil"/>
            </w:tcBorders>
          </w:tcPr>
          <w:p w14:paraId="768A2AC1"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2D971CA2" w14:textId="77777777" w:rsidR="00420525" w:rsidRPr="00960BFE" w:rsidRDefault="00420525" w:rsidP="00B15AB7">
            <w:pPr>
              <w:autoSpaceDE w:val="0"/>
              <w:autoSpaceDN w:val="0"/>
              <w:adjustRightInd w:val="0"/>
            </w:pPr>
            <w:r w:rsidRPr="00960BFE">
              <w:t xml:space="preserve">Clock Start Date: </w:t>
            </w:r>
          </w:p>
        </w:tc>
        <w:tc>
          <w:tcPr>
            <w:tcW w:w="6459" w:type="dxa"/>
            <w:tcBorders>
              <w:top w:val="nil"/>
              <w:left w:val="nil"/>
              <w:bottom w:val="nil"/>
              <w:right w:val="nil"/>
            </w:tcBorders>
          </w:tcPr>
          <w:p w14:paraId="193249B2" w14:textId="77777777" w:rsidR="00420525" w:rsidRPr="00960BFE" w:rsidRDefault="00200042" w:rsidP="00B15AB7">
            <w:pPr>
              <w:autoSpaceDE w:val="0"/>
              <w:autoSpaceDN w:val="0"/>
              <w:adjustRightInd w:val="0"/>
            </w:pPr>
            <w:r>
              <w:t>7</w:t>
            </w:r>
            <w:r w:rsidRPr="00200042">
              <w:rPr>
                <w:vertAlign w:val="superscript"/>
              </w:rPr>
              <w:t>th</w:t>
            </w:r>
            <w:r>
              <w:t xml:space="preserve"> July 2022</w:t>
            </w:r>
            <w:r w:rsidR="00420525" w:rsidRPr="00960BFE">
              <w:t xml:space="preserve"> </w:t>
            </w:r>
          </w:p>
        </w:tc>
      </w:tr>
    </w:tbl>
    <w:p w14:paraId="32FFE539" w14:textId="77777777" w:rsidR="00420525" w:rsidRPr="003A5605" w:rsidRDefault="00420525" w:rsidP="00420525"/>
    <w:p w14:paraId="1E097AF3" w14:textId="77777777" w:rsidR="00420525" w:rsidRPr="00D324AA" w:rsidRDefault="003A5605" w:rsidP="00420525">
      <w:pPr>
        <w:autoSpaceDE w:val="0"/>
        <w:autoSpaceDN w:val="0"/>
        <w:adjustRightInd w:val="0"/>
        <w:rPr>
          <w:sz w:val="20"/>
          <w:lang w:val="en-NZ"/>
        </w:rPr>
      </w:pPr>
      <w:r w:rsidRPr="003A5605">
        <w:rPr>
          <w:rFonts w:cs="Arial"/>
          <w:szCs w:val="22"/>
          <w:lang w:val="en-NZ"/>
        </w:rPr>
        <w:t xml:space="preserve">Dr Helen Evans </w:t>
      </w:r>
      <w:r w:rsidR="00420525" w:rsidRPr="003A5605">
        <w:rPr>
          <w:lang w:val="en-NZ"/>
        </w:rPr>
        <w:t xml:space="preserve">was </w:t>
      </w:r>
      <w:r w:rsidRPr="003A5605">
        <w:rPr>
          <w:lang w:val="en-NZ"/>
        </w:rPr>
        <w:t xml:space="preserve">not </w:t>
      </w:r>
      <w:r w:rsidR="00420525" w:rsidRPr="003A5605">
        <w:rPr>
          <w:lang w:val="en-NZ"/>
        </w:rPr>
        <w:t>present via videoconference for discussion of this application.</w:t>
      </w:r>
      <w:r w:rsidRPr="003A5605">
        <w:rPr>
          <w:lang w:val="en-NZ"/>
        </w:rPr>
        <w:t xml:space="preserve"> The Committee waited 10 m</w:t>
      </w:r>
      <w:r>
        <w:rPr>
          <w:lang w:val="en-NZ"/>
        </w:rPr>
        <w:t xml:space="preserve">inutes before reviewing the submission. </w:t>
      </w:r>
    </w:p>
    <w:p w14:paraId="6CBE7B71" w14:textId="77777777" w:rsidR="00420525" w:rsidRPr="00D324AA" w:rsidRDefault="00420525" w:rsidP="00420525">
      <w:pPr>
        <w:rPr>
          <w:u w:val="single"/>
          <w:lang w:val="en-NZ"/>
        </w:rPr>
      </w:pPr>
    </w:p>
    <w:p w14:paraId="62927C9C" w14:textId="77777777" w:rsidR="00420525" w:rsidRPr="0054344C" w:rsidRDefault="00420525" w:rsidP="00420525">
      <w:pPr>
        <w:pStyle w:val="Headingbold"/>
      </w:pPr>
      <w:r w:rsidRPr="0054344C">
        <w:t>Potential conflicts of interest</w:t>
      </w:r>
    </w:p>
    <w:p w14:paraId="28C34F81" w14:textId="77777777" w:rsidR="00420525" w:rsidRPr="00D324AA" w:rsidRDefault="00420525" w:rsidP="00420525">
      <w:pPr>
        <w:rPr>
          <w:b/>
          <w:lang w:val="en-NZ"/>
        </w:rPr>
      </w:pPr>
    </w:p>
    <w:p w14:paraId="67CDD1BE" w14:textId="77777777" w:rsidR="00420525" w:rsidRPr="00D324AA" w:rsidRDefault="00420525" w:rsidP="00420525">
      <w:pPr>
        <w:rPr>
          <w:lang w:val="en-NZ"/>
        </w:rPr>
      </w:pPr>
      <w:r w:rsidRPr="00D324AA">
        <w:rPr>
          <w:lang w:val="en-NZ"/>
        </w:rPr>
        <w:t>The Chair asked members to declare any potential conflicts of interest related to this application.</w:t>
      </w:r>
    </w:p>
    <w:p w14:paraId="5DF4439B" w14:textId="77777777" w:rsidR="00420525" w:rsidRPr="00D324AA" w:rsidRDefault="00420525" w:rsidP="00420525">
      <w:pPr>
        <w:rPr>
          <w:lang w:val="en-NZ"/>
        </w:rPr>
      </w:pPr>
    </w:p>
    <w:p w14:paraId="7ED28C7D" w14:textId="77777777" w:rsidR="00420525" w:rsidRPr="00D324AA" w:rsidRDefault="00420525" w:rsidP="00420525">
      <w:pPr>
        <w:rPr>
          <w:lang w:val="en-NZ"/>
        </w:rPr>
      </w:pPr>
      <w:r w:rsidRPr="00D324AA">
        <w:rPr>
          <w:lang w:val="en-NZ"/>
        </w:rPr>
        <w:t>No potential conflicts of interest related to this application were declared by any member.</w:t>
      </w:r>
    </w:p>
    <w:p w14:paraId="6E6488ED" w14:textId="77777777" w:rsidR="00420525" w:rsidRPr="00D324AA" w:rsidRDefault="00420525" w:rsidP="00420525">
      <w:pPr>
        <w:rPr>
          <w:lang w:val="en-NZ"/>
        </w:rPr>
      </w:pPr>
    </w:p>
    <w:p w14:paraId="21E5CD22" w14:textId="77777777" w:rsidR="00420525" w:rsidRPr="00D324AA" w:rsidRDefault="00420525" w:rsidP="00420525">
      <w:pPr>
        <w:autoSpaceDE w:val="0"/>
        <w:autoSpaceDN w:val="0"/>
        <w:adjustRightInd w:val="0"/>
        <w:rPr>
          <w:lang w:val="en-NZ"/>
        </w:rPr>
      </w:pPr>
    </w:p>
    <w:p w14:paraId="07FB4D86" w14:textId="77777777" w:rsidR="00420525" w:rsidRPr="0054344C" w:rsidRDefault="00420525" w:rsidP="00420525">
      <w:pPr>
        <w:pStyle w:val="Headingbold"/>
      </w:pPr>
      <w:r w:rsidRPr="0054344C">
        <w:t xml:space="preserve">Summary of resolved ethical issues </w:t>
      </w:r>
    </w:p>
    <w:p w14:paraId="4ED9BBAF" w14:textId="77777777" w:rsidR="00420525" w:rsidRPr="00D324AA" w:rsidRDefault="00420525" w:rsidP="00420525">
      <w:pPr>
        <w:rPr>
          <w:u w:val="single"/>
          <w:lang w:val="en-NZ"/>
        </w:rPr>
      </w:pPr>
    </w:p>
    <w:p w14:paraId="120216A6" w14:textId="77777777" w:rsidR="00420525" w:rsidRPr="00D324AA" w:rsidRDefault="00420525" w:rsidP="00420525">
      <w:pPr>
        <w:rPr>
          <w:lang w:val="en-NZ"/>
        </w:rPr>
      </w:pPr>
      <w:r w:rsidRPr="00D324AA">
        <w:rPr>
          <w:lang w:val="en-NZ"/>
        </w:rPr>
        <w:t>The main ethical issues considered by the Committee and addressed by the Researcher are as follows.</w:t>
      </w:r>
    </w:p>
    <w:p w14:paraId="752B8B42" w14:textId="77777777" w:rsidR="00420525" w:rsidRPr="00D324AA" w:rsidRDefault="00420525" w:rsidP="00420525">
      <w:pPr>
        <w:rPr>
          <w:lang w:val="en-NZ"/>
        </w:rPr>
      </w:pPr>
    </w:p>
    <w:p w14:paraId="228A6295" w14:textId="77777777" w:rsidR="00420525" w:rsidRPr="003A5605" w:rsidRDefault="003A5605" w:rsidP="003A5605">
      <w:pPr>
        <w:pStyle w:val="ListParagraph"/>
        <w:numPr>
          <w:ilvl w:val="0"/>
          <w:numId w:val="23"/>
        </w:numPr>
      </w:pPr>
      <w:r w:rsidRPr="003A5605">
        <w:t xml:space="preserve">The Committee noted that the study drug will be offered to study participants following the conclusion of the trial if it is showing to be of clinical benefit. </w:t>
      </w:r>
    </w:p>
    <w:p w14:paraId="31F4AE7E" w14:textId="77777777" w:rsidR="00420525" w:rsidRPr="00D324AA" w:rsidRDefault="00420525" w:rsidP="00420525">
      <w:pPr>
        <w:spacing w:before="80" w:after="80"/>
        <w:rPr>
          <w:lang w:val="en-NZ"/>
        </w:rPr>
      </w:pPr>
    </w:p>
    <w:p w14:paraId="12D6F2BD" w14:textId="77777777" w:rsidR="00420525" w:rsidRPr="0054344C" w:rsidRDefault="00420525" w:rsidP="00420525">
      <w:pPr>
        <w:pStyle w:val="Headingbold"/>
      </w:pPr>
      <w:r w:rsidRPr="0054344C">
        <w:t>Summary of outstanding ethical issues</w:t>
      </w:r>
    </w:p>
    <w:p w14:paraId="5B2B03C4" w14:textId="77777777" w:rsidR="00420525" w:rsidRPr="00D324AA" w:rsidRDefault="00420525" w:rsidP="00420525">
      <w:pPr>
        <w:rPr>
          <w:lang w:val="en-NZ"/>
        </w:rPr>
      </w:pPr>
    </w:p>
    <w:p w14:paraId="1C3C5E81" w14:textId="77777777" w:rsidR="00420525" w:rsidRPr="00D324AA" w:rsidRDefault="00420525" w:rsidP="0042052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3024EB5" w14:textId="77777777" w:rsidR="00420525" w:rsidRPr="00D324AA" w:rsidRDefault="00420525" w:rsidP="00420525">
      <w:pPr>
        <w:autoSpaceDE w:val="0"/>
        <w:autoSpaceDN w:val="0"/>
        <w:adjustRightInd w:val="0"/>
        <w:rPr>
          <w:szCs w:val="22"/>
          <w:lang w:val="en-NZ"/>
        </w:rPr>
      </w:pPr>
    </w:p>
    <w:p w14:paraId="1A925969" w14:textId="77777777" w:rsidR="001C3868" w:rsidRPr="003A5605" w:rsidRDefault="001C3868" w:rsidP="001C3868">
      <w:pPr>
        <w:pStyle w:val="ListParagraph"/>
        <w:rPr>
          <w:rFonts w:cs="Arial"/>
          <w:color w:val="FF0000"/>
        </w:rPr>
      </w:pPr>
      <w:r w:rsidRPr="00D324AA">
        <w:t xml:space="preserve">The Committee </w:t>
      </w:r>
      <w:r>
        <w:t xml:space="preserve">noted that the submission </w:t>
      </w:r>
      <w:r w:rsidRPr="003A5605">
        <w:t xml:space="preserve">mentions there </w:t>
      </w:r>
      <w:r>
        <w:t xml:space="preserve">may </w:t>
      </w:r>
      <w:r w:rsidRPr="003A5605">
        <w:t>be some impact on clinic spac</w:t>
      </w:r>
      <w:r>
        <w:t xml:space="preserve">e and asked that with the current pressure on the health system whether this can be managed even given the small recruitment numbers. </w:t>
      </w:r>
    </w:p>
    <w:p w14:paraId="7B7CDAF2" w14:textId="77777777" w:rsidR="00BE114C" w:rsidRPr="00BE114C" w:rsidRDefault="003A5605" w:rsidP="00420525">
      <w:pPr>
        <w:pStyle w:val="ListParagraph"/>
        <w:rPr>
          <w:rFonts w:cs="Arial"/>
          <w:color w:val="FF0000"/>
        </w:rPr>
      </w:pPr>
      <w:r>
        <w:t xml:space="preserve">The Committee asked for more information </w:t>
      </w:r>
      <w:r w:rsidR="00BE114C">
        <w:t xml:space="preserve">on whether there will be a </w:t>
      </w:r>
      <w:r w:rsidR="00BE114C" w:rsidRPr="00BE114C">
        <w:t>change</w:t>
      </w:r>
      <w:r w:rsidR="00BE114C">
        <w:t xml:space="preserve"> to </w:t>
      </w:r>
      <w:r w:rsidR="00BE114C" w:rsidRPr="00BE114C">
        <w:t xml:space="preserve">the dose of the drug </w:t>
      </w:r>
      <w:r w:rsidR="00BE114C">
        <w:t xml:space="preserve">following the </w:t>
      </w:r>
      <w:r w:rsidR="00BE114C" w:rsidRPr="00BE114C">
        <w:t>previous stud</w:t>
      </w:r>
      <w:r w:rsidR="00BE114C">
        <w:t>ies</w:t>
      </w:r>
      <w:r w:rsidR="00BE114C" w:rsidRPr="00BE114C">
        <w:t>.</w:t>
      </w:r>
    </w:p>
    <w:p w14:paraId="7FE872E4" w14:textId="77777777" w:rsidR="00BA280E" w:rsidRDefault="00BE114C" w:rsidP="00BE114C">
      <w:pPr>
        <w:pStyle w:val="ListParagraph"/>
        <w:rPr>
          <w:rFonts w:cs="Arial"/>
          <w:color w:val="FF0000"/>
        </w:rPr>
      </w:pPr>
      <w:r>
        <w:t>Please c</w:t>
      </w:r>
      <w:r w:rsidRPr="00BE114C">
        <w:t>larify the drug dosage of the participants receiving placebo in previous primary research study who will join the extension study</w:t>
      </w:r>
      <w:r>
        <w:t xml:space="preserve">. </w:t>
      </w:r>
    </w:p>
    <w:p w14:paraId="138C9422" w14:textId="77777777" w:rsidR="0031095D" w:rsidRDefault="00BA280E" w:rsidP="00BE114C">
      <w:pPr>
        <w:pStyle w:val="ListParagraph"/>
        <w:rPr>
          <w:rFonts w:cs="Arial"/>
        </w:rPr>
      </w:pPr>
      <w:r w:rsidRPr="00BA280E">
        <w:rPr>
          <w:rFonts w:cs="Arial"/>
        </w:rPr>
        <w:t xml:space="preserve">The Committee asked for clarification </w:t>
      </w:r>
      <w:r>
        <w:rPr>
          <w:rFonts w:cs="Arial"/>
        </w:rPr>
        <w:t xml:space="preserve">on the use of Body Mass Index (BMI) in calculating the dosage amounts. </w:t>
      </w:r>
    </w:p>
    <w:p w14:paraId="131BA735" w14:textId="77777777" w:rsidR="00420525" w:rsidRPr="00BA280E" w:rsidRDefault="0031095D" w:rsidP="00BE114C">
      <w:pPr>
        <w:pStyle w:val="ListParagraph"/>
        <w:rPr>
          <w:rFonts w:cs="Arial"/>
        </w:rPr>
      </w:pPr>
      <w:r>
        <w:rPr>
          <w:rFonts w:cs="Arial"/>
        </w:rPr>
        <w:t>Please ensure it is clear when unblinding will occur.</w:t>
      </w:r>
      <w:r w:rsidR="00420525" w:rsidRPr="00BA280E">
        <w:br/>
      </w:r>
    </w:p>
    <w:p w14:paraId="26EA6157" w14:textId="77777777" w:rsidR="00420525" w:rsidRPr="00D324AA" w:rsidRDefault="00420525" w:rsidP="0042052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8A50C38" w14:textId="77777777" w:rsidR="00420525" w:rsidRPr="00D324AA" w:rsidRDefault="00420525" w:rsidP="00420525">
      <w:pPr>
        <w:spacing w:before="80" w:after="80"/>
        <w:rPr>
          <w:rFonts w:cs="Arial"/>
          <w:szCs w:val="22"/>
          <w:lang w:val="en-NZ"/>
        </w:rPr>
      </w:pPr>
    </w:p>
    <w:p w14:paraId="3ED26A01" w14:textId="77777777" w:rsidR="00420525" w:rsidRPr="00D324AA" w:rsidRDefault="00420525" w:rsidP="00420525">
      <w:pPr>
        <w:pStyle w:val="ListParagraph"/>
      </w:pPr>
      <w:r w:rsidRPr="00D324AA">
        <w:t>Please</w:t>
      </w:r>
      <w:r w:rsidR="003A5605">
        <w:t xml:space="preserve"> review the patient-facing documents for phrases such as ‘your tissue’ and replace it with ‘your child’s tissue’. </w:t>
      </w:r>
    </w:p>
    <w:p w14:paraId="293981E8" w14:textId="77777777" w:rsidR="003A5605" w:rsidRPr="00D324AA" w:rsidRDefault="003A5605" w:rsidP="00BA280E">
      <w:pPr>
        <w:pStyle w:val="ListParagraph"/>
      </w:pPr>
      <w:r>
        <w:t xml:space="preserve">Please clearly state at which point in the study the participants will be unblinded. </w:t>
      </w:r>
    </w:p>
    <w:p w14:paraId="1E395715" w14:textId="77777777" w:rsidR="00420525" w:rsidRPr="00D324AA" w:rsidRDefault="00420525" w:rsidP="00420525">
      <w:pPr>
        <w:spacing w:before="80" w:after="80"/>
      </w:pPr>
    </w:p>
    <w:p w14:paraId="18CE8424" w14:textId="77777777" w:rsidR="00420525" w:rsidRPr="0054344C" w:rsidRDefault="00420525" w:rsidP="00420525">
      <w:pPr>
        <w:rPr>
          <w:b/>
          <w:bCs/>
          <w:lang w:val="en-NZ"/>
        </w:rPr>
      </w:pPr>
      <w:r w:rsidRPr="0054344C">
        <w:rPr>
          <w:b/>
          <w:bCs/>
          <w:lang w:val="en-NZ"/>
        </w:rPr>
        <w:t xml:space="preserve">Decision </w:t>
      </w:r>
    </w:p>
    <w:p w14:paraId="45B025CE" w14:textId="77777777" w:rsidR="00420525" w:rsidRPr="00CD3C5B" w:rsidRDefault="00420525" w:rsidP="00420525">
      <w:pPr>
        <w:rPr>
          <w:lang w:val="mi-NZ"/>
        </w:rPr>
      </w:pPr>
    </w:p>
    <w:p w14:paraId="11A729AE" w14:textId="77777777" w:rsidR="00420525" w:rsidRPr="00D324AA" w:rsidRDefault="00420525" w:rsidP="0042052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4F6A385" w14:textId="77777777" w:rsidR="00420525" w:rsidRPr="00D324AA" w:rsidRDefault="00420525" w:rsidP="00420525">
      <w:pPr>
        <w:rPr>
          <w:lang w:val="en-NZ"/>
        </w:rPr>
      </w:pPr>
    </w:p>
    <w:p w14:paraId="14EBFEB5" w14:textId="77777777" w:rsidR="00420525" w:rsidRPr="006D0A33" w:rsidRDefault="00420525" w:rsidP="00420525">
      <w:pPr>
        <w:pStyle w:val="ListParagraph"/>
      </w:pPr>
      <w:r w:rsidRPr="006D0A33">
        <w:lastRenderedPageBreak/>
        <w:t>Please address all outstanding ethical issues, providing the information requested by the Committee.</w:t>
      </w:r>
    </w:p>
    <w:p w14:paraId="3C9733FB" w14:textId="77777777" w:rsidR="00420525" w:rsidRPr="006D0A33" w:rsidRDefault="00420525" w:rsidP="00420525">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FB1EFF0" w14:textId="77777777" w:rsidR="00420525" w:rsidRPr="006D0A33" w:rsidRDefault="00420525" w:rsidP="00420525">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384E962A" w14:textId="77777777" w:rsidR="00420525" w:rsidRPr="00D324AA" w:rsidRDefault="00420525" w:rsidP="00420525">
      <w:pPr>
        <w:rPr>
          <w:color w:val="FF0000"/>
          <w:lang w:val="en-NZ"/>
        </w:rPr>
      </w:pPr>
    </w:p>
    <w:p w14:paraId="39E3AA24" w14:textId="77777777" w:rsidR="00420525" w:rsidRPr="00D324AA" w:rsidRDefault="00420525" w:rsidP="00420525">
      <w:pPr>
        <w:rPr>
          <w:lang w:val="en-NZ"/>
        </w:rPr>
      </w:pPr>
      <w:r w:rsidRPr="00D324AA">
        <w:rPr>
          <w:lang w:val="en-NZ"/>
        </w:rPr>
        <w:t xml:space="preserve">After receipt of the information requested by the Committee, a final decision on the application will be made by </w:t>
      </w:r>
      <w:r w:rsidR="00BA280E" w:rsidRPr="00BA280E">
        <w:rPr>
          <w:lang w:val="en-NZ"/>
        </w:rPr>
        <w:t xml:space="preserve">Dr Leonie Walker </w:t>
      </w:r>
      <w:r w:rsidR="00BA280E">
        <w:rPr>
          <w:lang w:val="en-NZ"/>
        </w:rPr>
        <w:t xml:space="preserve">and </w:t>
      </w:r>
      <w:r w:rsidR="00BA280E" w:rsidRPr="00BA280E">
        <w:rPr>
          <w:lang w:val="en-NZ"/>
        </w:rPr>
        <w:t>Jade Scott</w:t>
      </w:r>
      <w:r w:rsidR="00BA280E">
        <w:rPr>
          <w:lang w:val="en-NZ"/>
        </w:rPr>
        <w:t>.</w:t>
      </w:r>
    </w:p>
    <w:p w14:paraId="6E02FB98" w14:textId="77777777" w:rsidR="00420525" w:rsidRPr="00D324AA" w:rsidRDefault="00420525" w:rsidP="00420525">
      <w:pPr>
        <w:rPr>
          <w:color w:val="FF0000"/>
          <w:lang w:val="en-NZ"/>
        </w:rPr>
      </w:pPr>
    </w:p>
    <w:p w14:paraId="037AF23B" w14:textId="77777777" w:rsidR="00420525" w:rsidRPr="00DA5F0B" w:rsidRDefault="00420525" w:rsidP="0042052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0525" w:rsidRPr="00960BFE" w14:paraId="247A2469" w14:textId="77777777" w:rsidTr="00B15AB7">
        <w:trPr>
          <w:trHeight w:val="280"/>
        </w:trPr>
        <w:tc>
          <w:tcPr>
            <w:tcW w:w="966" w:type="dxa"/>
            <w:tcBorders>
              <w:top w:val="nil"/>
              <w:left w:val="nil"/>
              <w:bottom w:val="nil"/>
              <w:right w:val="nil"/>
            </w:tcBorders>
          </w:tcPr>
          <w:p w14:paraId="1EAB663A" w14:textId="77777777" w:rsidR="00420525" w:rsidRPr="00960BFE" w:rsidRDefault="00420525" w:rsidP="00B15AB7">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307D79AA" w14:textId="77777777" w:rsidR="00420525" w:rsidRPr="00960BFE" w:rsidRDefault="00420525" w:rsidP="00B15A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B14A3E" w14:textId="77777777" w:rsidR="00420525" w:rsidRPr="002B62FF" w:rsidRDefault="00B23723" w:rsidP="00B15AB7">
            <w:pPr>
              <w:autoSpaceDE w:val="0"/>
              <w:autoSpaceDN w:val="0"/>
              <w:adjustRightInd w:val="0"/>
              <w:rPr>
                <w:b/>
                <w:bCs/>
              </w:rPr>
            </w:pPr>
            <w:r w:rsidRPr="00B23723">
              <w:rPr>
                <w:b/>
                <w:bCs/>
              </w:rPr>
              <w:t>2022 FULL 12878</w:t>
            </w:r>
          </w:p>
        </w:tc>
      </w:tr>
      <w:tr w:rsidR="00420525" w:rsidRPr="00960BFE" w14:paraId="149A0656" w14:textId="77777777" w:rsidTr="00B15AB7">
        <w:trPr>
          <w:trHeight w:val="280"/>
        </w:trPr>
        <w:tc>
          <w:tcPr>
            <w:tcW w:w="966" w:type="dxa"/>
            <w:tcBorders>
              <w:top w:val="nil"/>
              <w:left w:val="nil"/>
              <w:bottom w:val="nil"/>
              <w:right w:val="nil"/>
            </w:tcBorders>
          </w:tcPr>
          <w:p w14:paraId="7CD39B98"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5D05130C" w14:textId="77777777" w:rsidR="00420525" w:rsidRPr="00960BFE" w:rsidRDefault="00420525" w:rsidP="00B15AB7">
            <w:pPr>
              <w:autoSpaceDE w:val="0"/>
              <w:autoSpaceDN w:val="0"/>
              <w:adjustRightInd w:val="0"/>
            </w:pPr>
            <w:r w:rsidRPr="00960BFE">
              <w:t xml:space="preserve">Title: </w:t>
            </w:r>
          </w:p>
        </w:tc>
        <w:tc>
          <w:tcPr>
            <w:tcW w:w="6459" w:type="dxa"/>
            <w:tcBorders>
              <w:top w:val="nil"/>
              <w:left w:val="nil"/>
              <w:bottom w:val="nil"/>
              <w:right w:val="nil"/>
            </w:tcBorders>
          </w:tcPr>
          <w:p w14:paraId="26B8A4E1" w14:textId="77777777" w:rsidR="00420525" w:rsidRPr="00960BFE" w:rsidRDefault="00B23723" w:rsidP="00B15AB7">
            <w:pPr>
              <w:autoSpaceDE w:val="0"/>
              <w:autoSpaceDN w:val="0"/>
              <w:adjustRightInd w:val="0"/>
            </w:pPr>
            <w:r w:rsidRPr="00B23723">
              <w:t>PCT in the ICU</w:t>
            </w:r>
          </w:p>
        </w:tc>
      </w:tr>
      <w:tr w:rsidR="00420525" w:rsidRPr="00960BFE" w14:paraId="07CCB7A9" w14:textId="77777777" w:rsidTr="00B15AB7">
        <w:trPr>
          <w:trHeight w:val="280"/>
        </w:trPr>
        <w:tc>
          <w:tcPr>
            <w:tcW w:w="966" w:type="dxa"/>
            <w:tcBorders>
              <w:top w:val="nil"/>
              <w:left w:val="nil"/>
              <w:bottom w:val="nil"/>
              <w:right w:val="nil"/>
            </w:tcBorders>
          </w:tcPr>
          <w:p w14:paraId="73F1C65D"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1D53D5AC" w14:textId="77777777" w:rsidR="00420525" w:rsidRPr="00960BFE" w:rsidRDefault="00420525" w:rsidP="00B15AB7">
            <w:pPr>
              <w:autoSpaceDE w:val="0"/>
              <w:autoSpaceDN w:val="0"/>
              <w:adjustRightInd w:val="0"/>
            </w:pPr>
            <w:r w:rsidRPr="00960BFE">
              <w:t xml:space="preserve">Principal Investigator: </w:t>
            </w:r>
          </w:p>
        </w:tc>
        <w:tc>
          <w:tcPr>
            <w:tcW w:w="6459" w:type="dxa"/>
            <w:tcBorders>
              <w:top w:val="nil"/>
              <w:left w:val="nil"/>
              <w:bottom w:val="nil"/>
              <w:right w:val="nil"/>
            </w:tcBorders>
          </w:tcPr>
          <w:p w14:paraId="3438F2F0" w14:textId="77777777" w:rsidR="00420525" w:rsidRPr="00960BFE" w:rsidRDefault="00FF1C3A" w:rsidP="00B15AB7">
            <w:r w:rsidRPr="00FF1C3A">
              <w:t xml:space="preserve">Dr Jacqueline </w:t>
            </w:r>
            <w:proofErr w:type="spellStart"/>
            <w:r w:rsidRPr="00FF1C3A">
              <w:t>Hannam</w:t>
            </w:r>
            <w:proofErr w:type="spellEnd"/>
          </w:p>
        </w:tc>
      </w:tr>
      <w:tr w:rsidR="00420525" w:rsidRPr="00960BFE" w14:paraId="3FD2F4CF" w14:textId="77777777" w:rsidTr="00B15AB7">
        <w:trPr>
          <w:trHeight w:val="280"/>
        </w:trPr>
        <w:tc>
          <w:tcPr>
            <w:tcW w:w="966" w:type="dxa"/>
            <w:tcBorders>
              <w:top w:val="nil"/>
              <w:left w:val="nil"/>
              <w:bottom w:val="nil"/>
              <w:right w:val="nil"/>
            </w:tcBorders>
          </w:tcPr>
          <w:p w14:paraId="53AE7309"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667FF34A" w14:textId="77777777" w:rsidR="00420525" w:rsidRPr="00960BFE" w:rsidRDefault="00420525" w:rsidP="00B15AB7">
            <w:pPr>
              <w:autoSpaceDE w:val="0"/>
              <w:autoSpaceDN w:val="0"/>
              <w:adjustRightInd w:val="0"/>
            </w:pPr>
            <w:r w:rsidRPr="00960BFE">
              <w:t xml:space="preserve">Sponsor: </w:t>
            </w:r>
          </w:p>
        </w:tc>
        <w:tc>
          <w:tcPr>
            <w:tcW w:w="6459" w:type="dxa"/>
            <w:tcBorders>
              <w:top w:val="nil"/>
              <w:left w:val="nil"/>
              <w:bottom w:val="nil"/>
              <w:right w:val="nil"/>
            </w:tcBorders>
          </w:tcPr>
          <w:p w14:paraId="55A5419D" w14:textId="77777777" w:rsidR="00420525" w:rsidRPr="00960BFE" w:rsidRDefault="0034420A" w:rsidP="00B15AB7">
            <w:pPr>
              <w:autoSpaceDE w:val="0"/>
              <w:autoSpaceDN w:val="0"/>
              <w:adjustRightInd w:val="0"/>
            </w:pPr>
            <w:r w:rsidRPr="0034420A">
              <w:t xml:space="preserve">The University of Auckland, </w:t>
            </w:r>
            <w:proofErr w:type="gramStart"/>
            <w:r w:rsidRPr="0034420A">
              <w:t>Ethics</w:t>
            </w:r>
            <w:proofErr w:type="gramEnd"/>
            <w:r w:rsidRPr="0034420A">
              <w:t xml:space="preserve"> and Integrity Department</w:t>
            </w:r>
          </w:p>
        </w:tc>
      </w:tr>
      <w:tr w:rsidR="00420525" w:rsidRPr="00960BFE" w14:paraId="29B4E6ED" w14:textId="77777777" w:rsidTr="00B15AB7">
        <w:trPr>
          <w:trHeight w:val="280"/>
        </w:trPr>
        <w:tc>
          <w:tcPr>
            <w:tcW w:w="966" w:type="dxa"/>
            <w:tcBorders>
              <w:top w:val="nil"/>
              <w:left w:val="nil"/>
              <w:bottom w:val="nil"/>
              <w:right w:val="nil"/>
            </w:tcBorders>
          </w:tcPr>
          <w:p w14:paraId="1B067BB3" w14:textId="77777777" w:rsidR="00420525" w:rsidRPr="00960BFE" w:rsidRDefault="00420525" w:rsidP="00B15AB7">
            <w:pPr>
              <w:autoSpaceDE w:val="0"/>
              <w:autoSpaceDN w:val="0"/>
              <w:adjustRightInd w:val="0"/>
            </w:pPr>
            <w:r w:rsidRPr="00960BFE">
              <w:t xml:space="preserve"> </w:t>
            </w:r>
          </w:p>
        </w:tc>
        <w:tc>
          <w:tcPr>
            <w:tcW w:w="2575" w:type="dxa"/>
            <w:tcBorders>
              <w:top w:val="nil"/>
              <w:left w:val="nil"/>
              <w:bottom w:val="nil"/>
              <w:right w:val="nil"/>
            </w:tcBorders>
          </w:tcPr>
          <w:p w14:paraId="62C434FA" w14:textId="77777777" w:rsidR="00420525" w:rsidRPr="00960BFE" w:rsidRDefault="00420525" w:rsidP="00B15AB7">
            <w:pPr>
              <w:autoSpaceDE w:val="0"/>
              <w:autoSpaceDN w:val="0"/>
              <w:adjustRightInd w:val="0"/>
            </w:pPr>
            <w:r w:rsidRPr="00960BFE">
              <w:t xml:space="preserve">Clock Start Date: </w:t>
            </w:r>
          </w:p>
        </w:tc>
        <w:tc>
          <w:tcPr>
            <w:tcW w:w="6459" w:type="dxa"/>
            <w:tcBorders>
              <w:top w:val="nil"/>
              <w:left w:val="nil"/>
              <w:bottom w:val="nil"/>
              <w:right w:val="nil"/>
            </w:tcBorders>
          </w:tcPr>
          <w:p w14:paraId="1C314871" w14:textId="77777777" w:rsidR="00420525" w:rsidRPr="00960BFE" w:rsidRDefault="00D8477D" w:rsidP="00B15AB7">
            <w:pPr>
              <w:autoSpaceDE w:val="0"/>
              <w:autoSpaceDN w:val="0"/>
              <w:adjustRightInd w:val="0"/>
            </w:pPr>
            <w:r>
              <w:t>7</w:t>
            </w:r>
            <w:r w:rsidRPr="00D8477D">
              <w:rPr>
                <w:vertAlign w:val="superscript"/>
              </w:rPr>
              <w:t>th</w:t>
            </w:r>
            <w:r>
              <w:t xml:space="preserve"> July 2022.</w:t>
            </w:r>
          </w:p>
        </w:tc>
      </w:tr>
    </w:tbl>
    <w:p w14:paraId="1C0BDDB4" w14:textId="77777777" w:rsidR="00420525" w:rsidRPr="00795EDD" w:rsidRDefault="00420525" w:rsidP="00420525"/>
    <w:p w14:paraId="0E45006F" w14:textId="77777777" w:rsidR="00420525" w:rsidRPr="00D324AA" w:rsidRDefault="00FF1C3A" w:rsidP="00420525">
      <w:pPr>
        <w:autoSpaceDE w:val="0"/>
        <w:autoSpaceDN w:val="0"/>
        <w:adjustRightInd w:val="0"/>
        <w:rPr>
          <w:sz w:val="20"/>
          <w:lang w:val="en-NZ"/>
        </w:rPr>
      </w:pPr>
      <w:r w:rsidRPr="00FF1C3A">
        <w:rPr>
          <w:lang w:val="en-NZ"/>
        </w:rPr>
        <w:t xml:space="preserve">Dr Jacqueline </w:t>
      </w:r>
      <w:proofErr w:type="spellStart"/>
      <w:r w:rsidRPr="00FF1C3A">
        <w:rPr>
          <w:lang w:val="en-NZ"/>
        </w:rPr>
        <w:t>Hannam</w:t>
      </w:r>
      <w:proofErr w:type="spellEnd"/>
      <w:r w:rsidRPr="00FF1C3A">
        <w:rPr>
          <w:lang w:val="en-NZ"/>
        </w:rPr>
        <w:t xml:space="preserve"> </w:t>
      </w:r>
      <w:r w:rsidR="00420525" w:rsidRPr="00D324AA">
        <w:rPr>
          <w:lang w:val="en-NZ"/>
        </w:rPr>
        <w:t>was present via videoconference for discussion of this application.</w:t>
      </w:r>
    </w:p>
    <w:p w14:paraId="082E6517" w14:textId="77777777" w:rsidR="00420525" w:rsidRPr="00D324AA" w:rsidRDefault="00420525" w:rsidP="00420525">
      <w:pPr>
        <w:rPr>
          <w:u w:val="single"/>
          <w:lang w:val="en-NZ"/>
        </w:rPr>
      </w:pPr>
    </w:p>
    <w:p w14:paraId="76E8D0C2" w14:textId="77777777" w:rsidR="00420525" w:rsidRPr="0054344C" w:rsidRDefault="00420525" w:rsidP="00420525">
      <w:pPr>
        <w:pStyle w:val="Headingbold"/>
      </w:pPr>
      <w:r w:rsidRPr="0054344C">
        <w:t>Potential conflicts of interest</w:t>
      </w:r>
    </w:p>
    <w:p w14:paraId="5C9DA586" w14:textId="77777777" w:rsidR="00420525" w:rsidRPr="00D324AA" w:rsidRDefault="00420525" w:rsidP="00420525">
      <w:pPr>
        <w:rPr>
          <w:b/>
          <w:lang w:val="en-NZ"/>
        </w:rPr>
      </w:pPr>
    </w:p>
    <w:p w14:paraId="26E3FA0C" w14:textId="77777777" w:rsidR="00420525" w:rsidRPr="00D324AA" w:rsidRDefault="00420525" w:rsidP="00420525">
      <w:pPr>
        <w:rPr>
          <w:lang w:val="en-NZ"/>
        </w:rPr>
      </w:pPr>
      <w:r w:rsidRPr="00D324AA">
        <w:rPr>
          <w:lang w:val="en-NZ"/>
        </w:rPr>
        <w:t>The Chair asked members to declare any potential conflicts of interest related to this application.</w:t>
      </w:r>
    </w:p>
    <w:p w14:paraId="12FC5536" w14:textId="77777777" w:rsidR="00420525" w:rsidRPr="00D324AA" w:rsidRDefault="00420525" w:rsidP="00420525">
      <w:pPr>
        <w:rPr>
          <w:lang w:val="en-NZ"/>
        </w:rPr>
      </w:pPr>
    </w:p>
    <w:p w14:paraId="755DAA97" w14:textId="77777777" w:rsidR="00420525" w:rsidRPr="00D324AA" w:rsidRDefault="00420525" w:rsidP="00420525">
      <w:pPr>
        <w:rPr>
          <w:lang w:val="en-NZ"/>
        </w:rPr>
      </w:pPr>
      <w:r w:rsidRPr="00D324AA">
        <w:rPr>
          <w:lang w:val="en-NZ"/>
        </w:rPr>
        <w:t>No potential conflicts of interest related to this application were declared by any member.</w:t>
      </w:r>
    </w:p>
    <w:p w14:paraId="256668FB" w14:textId="77777777" w:rsidR="00420525" w:rsidRPr="00D324AA" w:rsidRDefault="00420525" w:rsidP="00420525">
      <w:pPr>
        <w:spacing w:before="80" w:after="80"/>
        <w:rPr>
          <w:lang w:val="en-NZ"/>
        </w:rPr>
      </w:pPr>
    </w:p>
    <w:p w14:paraId="64D61E0D" w14:textId="77777777" w:rsidR="00420525" w:rsidRPr="0054344C" w:rsidRDefault="00420525" w:rsidP="00420525">
      <w:pPr>
        <w:pStyle w:val="Headingbold"/>
      </w:pPr>
      <w:r w:rsidRPr="0054344C">
        <w:t>Summary of outstanding ethical issues</w:t>
      </w:r>
    </w:p>
    <w:p w14:paraId="054BD3C2" w14:textId="77777777" w:rsidR="00420525" w:rsidRPr="00D324AA" w:rsidRDefault="00420525" w:rsidP="00420525">
      <w:pPr>
        <w:rPr>
          <w:lang w:val="en-NZ"/>
        </w:rPr>
      </w:pPr>
    </w:p>
    <w:p w14:paraId="490776B1" w14:textId="77777777" w:rsidR="00420525" w:rsidRPr="00D324AA" w:rsidRDefault="00420525" w:rsidP="0042052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E614D80" w14:textId="77777777" w:rsidR="00420525" w:rsidRPr="00D324AA" w:rsidRDefault="00420525" w:rsidP="00420525">
      <w:pPr>
        <w:autoSpaceDE w:val="0"/>
        <w:autoSpaceDN w:val="0"/>
        <w:adjustRightInd w:val="0"/>
        <w:rPr>
          <w:szCs w:val="22"/>
          <w:lang w:val="en-NZ"/>
        </w:rPr>
      </w:pPr>
    </w:p>
    <w:p w14:paraId="35E7023D" w14:textId="77777777" w:rsidR="00200042" w:rsidRPr="00361548" w:rsidRDefault="003E38FE" w:rsidP="00361548">
      <w:pPr>
        <w:pStyle w:val="ListParagraph"/>
        <w:numPr>
          <w:ilvl w:val="0"/>
          <w:numId w:val="28"/>
        </w:numPr>
        <w:rPr>
          <w:rFonts w:cs="Arial"/>
          <w:color w:val="000000" w:themeColor="text1"/>
        </w:rPr>
      </w:pPr>
      <w:r w:rsidRPr="00361548">
        <w:rPr>
          <w:rFonts w:cs="Arial"/>
          <w:color w:val="000000" w:themeColor="text1"/>
        </w:rPr>
        <w:t xml:space="preserve">The Committee asked for more information on </w:t>
      </w:r>
      <w:r w:rsidR="00523448" w:rsidRPr="00361548">
        <w:rPr>
          <w:rFonts w:cs="Arial"/>
          <w:color w:val="000000" w:themeColor="text1"/>
        </w:rPr>
        <w:t xml:space="preserve">opt-out </w:t>
      </w:r>
      <w:r w:rsidRPr="00361548">
        <w:rPr>
          <w:rFonts w:cs="Arial"/>
          <w:color w:val="000000" w:themeColor="text1"/>
        </w:rPr>
        <w:t xml:space="preserve">consent </w:t>
      </w:r>
      <w:r w:rsidR="00523448" w:rsidRPr="00361548">
        <w:rPr>
          <w:rFonts w:cs="Arial"/>
          <w:color w:val="000000" w:themeColor="text1"/>
        </w:rPr>
        <w:t xml:space="preserve">process </w:t>
      </w:r>
      <w:r w:rsidRPr="00361548">
        <w:rPr>
          <w:rFonts w:cs="Arial"/>
          <w:color w:val="000000" w:themeColor="text1"/>
        </w:rPr>
        <w:t xml:space="preserve">being used within the study. The Committee acknowledged that this was due to participants being unconscious at the time of enrolment, however queried whether consent could be sought once the participants regained consciousness or capacity to consent. The Researcher confirmed that family or </w:t>
      </w:r>
      <w:proofErr w:type="spellStart"/>
      <w:r w:rsidRPr="00361548">
        <w:rPr>
          <w:rFonts w:cs="Arial"/>
          <w:color w:val="000000" w:themeColor="text1"/>
        </w:rPr>
        <w:t>wh</w:t>
      </w:r>
      <w:proofErr w:type="spellEnd"/>
      <w:r w:rsidRPr="00361548">
        <w:rPr>
          <w:rFonts w:cs="Arial"/>
          <w:color w:val="000000" w:themeColor="text1"/>
          <w:lang w:val="mi-NZ"/>
        </w:rPr>
        <w:t xml:space="preserve">ānau </w:t>
      </w:r>
      <w:r w:rsidRPr="00361548">
        <w:rPr>
          <w:rFonts w:cs="Arial"/>
          <w:color w:val="000000" w:themeColor="text1"/>
        </w:rPr>
        <w:t xml:space="preserve">would be informed about the study and </w:t>
      </w:r>
      <w:r w:rsidR="00E206A1" w:rsidRPr="00361548">
        <w:rPr>
          <w:rFonts w:cs="Arial"/>
          <w:color w:val="000000" w:themeColor="text1"/>
        </w:rPr>
        <w:t>could</w:t>
      </w:r>
      <w:r w:rsidRPr="00361548">
        <w:rPr>
          <w:rFonts w:cs="Arial"/>
          <w:color w:val="000000" w:themeColor="text1"/>
        </w:rPr>
        <w:t xml:space="preserve"> opt-out of the study if they felt the</w:t>
      </w:r>
      <w:r w:rsidR="00E206A1" w:rsidRPr="00361548">
        <w:rPr>
          <w:rFonts w:cs="Arial"/>
          <w:color w:val="000000" w:themeColor="text1"/>
        </w:rPr>
        <w:t xml:space="preserve"> participant would not give consent. Retrospective consent </w:t>
      </w:r>
      <w:r w:rsidR="00C3793A" w:rsidRPr="00361548">
        <w:rPr>
          <w:rFonts w:cs="Arial"/>
          <w:color w:val="000000" w:themeColor="text1"/>
        </w:rPr>
        <w:t>c</w:t>
      </w:r>
      <w:r w:rsidR="00E206A1" w:rsidRPr="00361548">
        <w:rPr>
          <w:rFonts w:cs="Arial"/>
          <w:color w:val="000000" w:themeColor="text1"/>
        </w:rPr>
        <w:t xml:space="preserve">ould be sought if the participant regains consciousness and is assessed as having capacity to consent. </w:t>
      </w:r>
    </w:p>
    <w:p w14:paraId="7A4DB6B9" w14:textId="77777777" w:rsidR="00523448" w:rsidRDefault="00E206A1" w:rsidP="00523448">
      <w:pPr>
        <w:pStyle w:val="ListParagraph"/>
        <w:numPr>
          <w:ilvl w:val="1"/>
          <w:numId w:val="3"/>
        </w:numPr>
        <w:ind w:left="1440" w:hanging="720"/>
        <w:rPr>
          <w:rFonts w:cs="Arial"/>
          <w:color w:val="000000" w:themeColor="text1"/>
        </w:rPr>
      </w:pPr>
      <w:r w:rsidRPr="00200042">
        <w:rPr>
          <w:rFonts w:cs="Arial"/>
          <w:color w:val="000000" w:themeColor="text1"/>
        </w:rPr>
        <w:t>The Committee asked how much impact waiting for consent from all participants who regain consciousness</w:t>
      </w:r>
      <w:r w:rsidR="00200042">
        <w:rPr>
          <w:rFonts w:cs="Arial"/>
          <w:color w:val="000000" w:themeColor="text1"/>
        </w:rPr>
        <w:t xml:space="preserve"> may have on the expected participant numbers</w:t>
      </w:r>
      <w:r w:rsidR="00C3793A">
        <w:rPr>
          <w:rFonts w:cs="Arial"/>
          <w:color w:val="000000" w:themeColor="text1"/>
        </w:rPr>
        <w:t xml:space="preserve">. The Researcher explained that this would likely impact </w:t>
      </w:r>
      <w:r w:rsidR="000003FE">
        <w:rPr>
          <w:rFonts w:cs="Arial"/>
          <w:color w:val="000000" w:themeColor="text1"/>
        </w:rPr>
        <w:t xml:space="preserve">expected participant numbers as well as research objectives. Only more acute participants would be expected to recover enough to provide informed consent, whilst those who will benefit most in the future will be ICU patients who are more severely affected. </w:t>
      </w:r>
    </w:p>
    <w:p w14:paraId="1267CBE0" w14:textId="77777777" w:rsidR="00E206A1" w:rsidRDefault="00021DCE" w:rsidP="00523448">
      <w:pPr>
        <w:pStyle w:val="ListParagraph"/>
        <w:numPr>
          <w:ilvl w:val="1"/>
          <w:numId w:val="3"/>
        </w:numPr>
        <w:ind w:left="1440" w:hanging="720"/>
        <w:rPr>
          <w:rFonts w:cs="Arial"/>
          <w:color w:val="000000" w:themeColor="text1"/>
        </w:rPr>
      </w:pPr>
      <w:r w:rsidRPr="00523448">
        <w:rPr>
          <w:rFonts w:cs="Arial"/>
          <w:color w:val="000000" w:themeColor="text1"/>
        </w:rPr>
        <w:t xml:space="preserve">The </w:t>
      </w:r>
      <w:r w:rsidR="00523448">
        <w:rPr>
          <w:rFonts w:cs="Arial"/>
          <w:color w:val="000000" w:themeColor="text1"/>
        </w:rPr>
        <w:t>Committee raised that the Researcher should seek a waiver of consent to use the discarded tissue and to clearly outline the reasoning for doing so in the study documents. The Committee noted that proceeding without consent is not clear in the study documents</w:t>
      </w:r>
      <w:r w:rsidR="00361548">
        <w:rPr>
          <w:rFonts w:cs="Arial"/>
          <w:color w:val="000000" w:themeColor="text1"/>
        </w:rPr>
        <w:t xml:space="preserve"> and raised that proceeding without consent must be in the best interest of the Participant</w:t>
      </w:r>
      <w:r w:rsidR="00523448">
        <w:rPr>
          <w:rFonts w:cs="Arial"/>
          <w:color w:val="000000" w:themeColor="text1"/>
        </w:rPr>
        <w:t>.</w:t>
      </w:r>
      <w:r w:rsidR="00361548">
        <w:rPr>
          <w:rFonts w:cs="Arial"/>
          <w:color w:val="000000" w:themeColor="text1"/>
        </w:rPr>
        <w:t xml:space="preserve"> In this case, the use of the tissue will not directly benefit the ICU patient but will inform future standards of care to other ICU patients. Because of this, please consider</w:t>
      </w:r>
      <w:r w:rsidR="00523448">
        <w:rPr>
          <w:rFonts w:cs="Arial"/>
          <w:color w:val="000000" w:themeColor="text1"/>
        </w:rPr>
        <w:t xml:space="preserve"> </w:t>
      </w:r>
      <w:r w:rsidR="00361548">
        <w:rPr>
          <w:rFonts w:cs="Arial"/>
          <w:color w:val="000000" w:themeColor="text1"/>
        </w:rPr>
        <w:t>applying for a waiver</w:t>
      </w:r>
      <w:r w:rsidR="00523448">
        <w:t xml:space="preserve"> of consent for secondary use (re-use) of human tissue </w:t>
      </w:r>
      <w:r w:rsidR="00361548">
        <w:t xml:space="preserve">and ensure it is </w:t>
      </w:r>
      <w:r w:rsidR="00523448">
        <w:t xml:space="preserve">consistent with the requirements set out by </w:t>
      </w:r>
      <w:r w:rsidR="00523448" w:rsidRPr="00523448">
        <w:rPr>
          <w:i/>
          <w:iCs/>
        </w:rPr>
        <w:t>National Ethical Standards for Health and Disability Research and Quality Improvement</w:t>
      </w:r>
      <w:r w:rsidR="00523448">
        <w:rPr>
          <w:i/>
          <w:iCs/>
        </w:rPr>
        <w:t xml:space="preserve">, para 7.49 – 7.56. </w:t>
      </w:r>
    </w:p>
    <w:p w14:paraId="3304FCCF" w14:textId="77777777" w:rsidR="00420525" w:rsidRPr="00D324AA" w:rsidRDefault="00523448" w:rsidP="00361548">
      <w:pPr>
        <w:pStyle w:val="ListParagraph"/>
      </w:pPr>
      <w:r>
        <w:t xml:space="preserve">Please update the Data Management Plan as it currently states there are no biobanks in the study, however </w:t>
      </w:r>
      <w:r w:rsidR="00361548">
        <w:t xml:space="preserve">the </w:t>
      </w:r>
      <w:r w:rsidR="00361548" w:rsidRPr="00361548">
        <w:t>Auckland Regional Tissue Bank is being used for storage of tissue before it is transferred for batch analysis to the Liggins Institute.</w:t>
      </w:r>
      <w:r w:rsidR="00361548">
        <w:t xml:space="preserve"> </w:t>
      </w:r>
    </w:p>
    <w:p w14:paraId="61636006" w14:textId="77777777" w:rsidR="00420525" w:rsidRPr="00D324AA" w:rsidRDefault="00420525" w:rsidP="00420525">
      <w:pPr>
        <w:spacing w:before="80" w:after="80"/>
      </w:pPr>
    </w:p>
    <w:p w14:paraId="3C67A351" w14:textId="77777777" w:rsidR="00420525" w:rsidRPr="0054344C" w:rsidRDefault="00420525" w:rsidP="00420525">
      <w:pPr>
        <w:rPr>
          <w:b/>
          <w:bCs/>
          <w:lang w:val="en-NZ"/>
        </w:rPr>
      </w:pPr>
      <w:r w:rsidRPr="0054344C">
        <w:rPr>
          <w:b/>
          <w:bCs/>
          <w:lang w:val="en-NZ"/>
        </w:rPr>
        <w:t xml:space="preserve">Decision </w:t>
      </w:r>
    </w:p>
    <w:p w14:paraId="6EF12BCC" w14:textId="77777777" w:rsidR="00420525" w:rsidRPr="00D324AA" w:rsidRDefault="00420525" w:rsidP="00420525">
      <w:pPr>
        <w:rPr>
          <w:lang w:val="en-NZ"/>
        </w:rPr>
      </w:pPr>
    </w:p>
    <w:p w14:paraId="352A14FD" w14:textId="77777777" w:rsidR="00420525" w:rsidRDefault="00420525" w:rsidP="00420525">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361548">
        <w:rPr>
          <w:color w:val="000000" w:themeColor="text1"/>
          <w:lang w:val="en-NZ"/>
        </w:rPr>
        <w:t>referenced above.</w:t>
      </w:r>
    </w:p>
    <w:p w14:paraId="4117D9E3" w14:textId="7BEF51CB" w:rsidR="00263263" w:rsidRPr="00DA5F0B" w:rsidRDefault="00420525" w:rsidP="00263263">
      <w:r>
        <w:br w:type="page"/>
      </w:r>
    </w:p>
    <w:p w14:paraId="4B0EAF68" w14:textId="77777777" w:rsidR="00E24E77" w:rsidRPr="00DA5F0B" w:rsidRDefault="00E24E77" w:rsidP="00B37D44">
      <w:pPr>
        <w:pStyle w:val="Heading2"/>
      </w:pPr>
      <w:r w:rsidRPr="00DA5F0B">
        <w:lastRenderedPageBreak/>
        <w:t>General business</w:t>
      </w:r>
    </w:p>
    <w:p w14:paraId="0D6C0FBC" w14:textId="77777777" w:rsidR="00E24E77" w:rsidRPr="00DC62A5" w:rsidRDefault="00E24E77" w:rsidP="0045478B"/>
    <w:p w14:paraId="05A468CE" w14:textId="77777777" w:rsidR="00E24E77" w:rsidRDefault="00E24E77" w:rsidP="005D4E8F"/>
    <w:p w14:paraId="0F556195"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598D543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14AD4CD" w14:textId="77777777" w:rsidTr="00CE6AA6">
        <w:tc>
          <w:tcPr>
            <w:tcW w:w="2160" w:type="dxa"/>
            <w:tcBorders>
              <w:top w:val="single" w:sz="4" w:space="0" w:color="auto"/>
            </w:tcBorders>
          </w:tcPr>
          <w:p w14:paraId="1DE3A51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4140E2D5" w14:textId="77777777" w:rsidR="008444A3" w:rsidRPr="00D12113" w:rsidRDefault="0045478B" w:rsidP="001A422A">
            <w:pPr>
              <w:spacing w:before="80" w:after="80"/>
              <w:rPr>
                <w:rFonts w:cs="Arial"/>
                <w:color w:val="FF3399"/>
                <w:sz w:val="20"/>
                <w:lang w:val="en-NZ"/>
              </w:rPr>
            </w:pPr>
            <w:r>
              <w:rPr>
                <w:rFonts w:cs="Arial"/>
                <w:sz w:val="20"/>
                <w:lang w:val="en-NZ"/>
              </w:rPr>
              <w:t>16</w:t>
            </w:r>
            <w:r w:rsidRPr="0045478B">
              <w:rPr>
                <w:rFonts w:cs="Arial"/>
                <w:sz w:val="20"/>
                <w:vertAlign w:val="superscript"/>
                <w:lang w:val="en-NZ"/>
              </w:rPr>
              <w:t>th</w:t>
            </w:r>
            <w:r>
              <w:rPr>
                <w:rFonts w:cs="Arial"/>
                <w:sz w:val="20"/>
                <w:lang w:val="en-NZ"/>
              </w:rPr>
              <w:t xml:space="preserve"> August 2022</w:t>
            </w:r>
          </w:p>
        </w:tc>
      </w:tr>
      <w:tr w:rsidR="008444A3" w:rsidRPr="00E24E77" w14:paraId="5BC2AB61" w14:textId="77777777" w:rsidTr="00CE6AA6">
        <w:tc>
          <w:tcPr>
            <w:tcW w:w="2160" w:type="dxa"/>
            <w:tcBorders>
              <w:bottom w:val="single" w:sz="4" w:space="0" w:color="auto"/>
            </w:tcBorders>
          </w:tcPr>
          <w:p w14:paraId="5ED2AAFE"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52F6A91D"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56358D04" w14:textId="77777777" w:rsidR="00E24E77" w:rsidRDefault="00E24E77" w:rsidP="00E24E77"/>
    <w:p w14:paraId="5F6FB80E"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5BF4D69D"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5ADA2398" w14:textId="77777777" w:rsidR="00770A9F" w:rsidRPr="00946B92" w:rsidRDefault="00770A9F" w:rsidP="008444A3">
      <w:pPr>
        <w:ind w:left="465"/>
        <w:rPr>
          <w:szCs w:val="22"/>
        </w:rPr>
      </w:pPr>
    </w:p>
    <w:p w14:paraId="7D9460E5" w14:textId="77777777" w:rsidR="00770A9F" w:rsidRPr="0054344C" w:rsidRDefault="00770A9F" w:rsidP="00F12B97">
      <w:pPr>
        <w:numPr>
          <w:ilvl w:val="0"/>
          <w:numId w:val="1"/>
        </w:numPr>
        <w:rPr>
          <w:b/>
          <w:szCs w:val="22"/>
        </w:rPr>
      </w:pPr>
      <w:r w:rsidRPr="0054344C">
        <w:rPr>
          <w:b/>
          <w:szCs w:val="22"/>
        </w:rPr>
        <w:t>Matters Arising</w:t>
      </w:r>
    </w:p>
    <w:p w14:paraId="405639DC" w14:textId="77777777" w:rsidR="00770A9F" w:rsidRPr="00946B92" w:rsidRDefault="00770A9F" w:rsidP="00770A9F">
      <w:pPr>
        <w:rPr>
          <w:b/>
          <w:szCs w:val="22"/>
          <w:u w:val="single"/>
        </w:rPr>
      </w:pPr>
    </w:p>
    <w:p w14:paraId="46F692C0" w14:textId="77777777" w:rsidR="00770A9F" w:rsidRPr="0054344C" w:rsidRDefault="00770A9F" w:rsidP="00F12B97">
      <w:pPr>
        <w:numPr>
          <w:ilvl w:val="0"/>
          <w:numId w:val="1"/>
        </w:numPr>
        <w:rPr>
          <w:b/>
          <w:szCs w:val="22"/>
        </w:rPr>
      </w:pPr>
      <w:r w:rsidRPr="0054344C">
        <w:rPr>
          <w:b/>
          <w:szCs w:val="22"/>
        </w:rPr>
        <w:t>Other business</w:t>
      </w:r>
    </w:p>
    <w:p w14:paraId="7C68A3D1" w14:textId="77777777" w:rsidR="00770A9F" w:rsidRPr="00946B92" w:rsidRDefault="00770A9F" w:rsidP="00770A9F">
      <w:pPr>
        <w:rPr>
          <w:szCs w:val="22"/>
        </w:rPr>
      </w:pPr>
    </w:p>
    <w:p w14:paraId="5561817C" w14:textId="77777777" w:rsidR="00770A9F" w:rsidRPr="0054344C" w:rsidRDefault="00770A9F" w:rsidP="00F12B97">
      <w:pPr>
        <w:numPr>
          <w:ilvl w:val="0"/>
          <w:numId w:val="1"/>
        </w:numPr>
        <w:rPr>
          <w:b/>
          <w:szCs w:val="22"/>
        </w:rPr>
      </w:pPr>
      <w:r w:rsidRPr="0054344C">
        <w:rPr>
          <w:b/>
          <w:szCs w:val="22"/>
        </w:rPr>
        <w:t>Other business for information</w:t>
      </w:r>
    </w:p>
    <w:p w14:paraId="18B155EE" w14:textId="77777777" w:rsidR="00540FF2" w:rsidRPr="00540FF2" w:rsidRDefault="00540FF2" w:rsidP="00540FF2">
      <w:pPr>
        <w:ind w:left="465"/>
        <w:rPr>
          <w:b/>
          <w:szCs w:val="22"/>
        </w:rPr>
      </w:pPr>
    </w:p>
    <w:p w14:paraId="663A43CE" w14:textId="77777777" w:rsidR="00770A9F" w:rsidRPr="0054344C" w:rsidRDefault="00770A9F" w:rsidP="00F12B97">
      <w:pPr>
        <w:numPr>
          <w:ilvl w:val="0"/>
          <w:numId w:val="1"/>
        </w:numPr>
        <w:rPr>
          <w:b/>
          <w:szCs w:val="22"/>
        </w:rPr>
      </w:pPr>
      <w:r w:rsidRPr="0054344C">
        <w:rPr>
          <w:b/>
          <w:szCs w:val="22"/>
        </w:rPr>
        <w:t>Any other business</w:t>
      </w:r>
    </w:p>
    <w:p w14:paraId="64482674" w14:textId="77777777" w:rsidR="00770A9F" w:rsidRPr="00946B92" w:rsidRDefault="00770A9F" w:rsidP="00770A9F">
      <w:pPr>
        <w:rPr>
          <w:szCs w:val="22"/>
        </w:rPr>
      </w:pPr>
    </w:p>
    <w:p w14:paraId="3EF80A34" w14:textId="77777777" w:rsidR="00770A9F" w:rsidRPr="0045478B" w:rsidRDefault="00770A9F" w:rsidP="00E24E77">
      <w:pPr>
        <w:rPr>
          <w:color w:val="000000" w:themeColor="text1"/>
        </w:rPr>
      </w:pPr>
    </w:p>
    <w:p w14:paraId="4CAC5378" w14:textId="77777777" w:rsidR="00C06097" w:rsidRPr="0045478B" w:rsidRDefault="00E24E77" w:rsidP="00770A9F">
      <w:pPr>
        <w:rPr>
          <w:color w:val="000000" w:themeColor="text1"/>
        </w:rPr>
      </w:pPr>
      <w:r w:rsidRPr="0045478B">
        <w:rPr>
          <w:color w:val="000000" w:themeColor="text1"/>
        </w:rPr>
        <w:t xml:space="preserve">The meeting closed at </w:t>
      </w:r>
      <w:r w:rsidR="0045478B" w:rsidRPr="0045478B">
        <w:rPr>
          <w:rFonts w:cs="Arial"/>
          <w:color w:val="000000" w:themeColor="text1"/>
          <w:szCs w:val="22"/>
          <w:lang w:val="en-NZ"/>
        </w:rPr>
        <w:t>5:00pm.</w:t>
      </w:r>
    </w:p>
    <w:sectPr w:rsidR="00C06097" w:rsidRPr="0045478B" w:rsidSect="008F6D9D">
      <w:headerReference w:type="default" r:id="rId17"/>
      <w:footerReference w:type="even" r:id="rId18"/>
      <w:footerReference w:type="default" r:id="rId19"/>
      <w:headerReference w:type="first" r:id="rId20"/>
      <w:footerReference w:type="first" r:id="rId21"/>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4CED8" w14:textId="77777777" w:rsidR="000F454D" w:rsidRDefault="000F454D">
      <w:r>
        <w:separator/>
      </w:r>
    </w:p>
  </w:endnote>
  <w:endnote w:type="continuationSeparator" w:id="0">
    <w:p w14:paraId="5973E7B3" w14:textId="77777777" w:rsidR="000F454D" w:rsidRDefault="000F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4C31D"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CE075A"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3658DF1C" w14:textId="77777777" w:rsidTr="00D73B66">
      <w:trPr>
        <w:trHeight w:val="282"/>
      </w:trPr>
      <w:tc>
        <w:tcPr>
          <w:tcW w:w="8222" w:type="dxa"/>
        </w:tcPr>
        <w:p w14:paraId="38B89E34" w14:textId="77777777" w:rsidR="0081053D" w:rsidRPr="00420525" w:rsidRDefault="00BE2A32" w:rsidP="00D73B66">
          <w:pPr>
            <w:pStyle w:val="Footer"/>
            <w:ind w:left="171" w:right="360"/>
            <w:rPr>
              <w:rFonts w:ascii="Arial Narrow" w:hAnsi="Arial Narrow"/>
              <w:sz w:val="16"/>
              <w:szCs w:val="16"/>
              <w:lang w:eastAsia="en-GB"/>
            </w:rPr>
          </w:pPr>
          <w:r w:rsidRPr="00420525">
            <w:rPr>
              <w:rFonts w:cs="Arial"/>
              <w:sz w:val="16"/>
              <w:szCs w:val="16"/>
            </w:rPr>
            <w:t xml:space="preserve">HDEC Minutes – </w:t>
          </w:r>
          <w:r w:rsidR="00420525" w:rsidRPr="00420525">
            <w:rPr>
              <w:rFonts w:cs="Arial"/>
              <w:sz w:val="16"/>
              <w:szCs w:val="16"/>
              <w:lang w:val="en-NZ"/>
            </w:rPr>
            <w:t>Northern A</w:t>
          </w:r>
          <w:r w:rsidRPr="00420525">
            <w:rPr>
              <w:rFonts w:cs="Arial"/>
              <w:sz w:val="16"/>
              <w:szCs w:val="16"/>
              <w:lang w:val="en-NZ"/>
            </w:rPr>
            <w:t xml:space="preserve"> Health and Disability Ethics Committee </w:t>
          </w:r>
          <w:r w:rsidRPr="00420525">
            <w:rPr>
              <w:rFonts w:cs="Arial"/>
              <w:sz w:val="16"/>
              <w:szCs w:val="16"/>
            </w:rPr>
            <w:t xml:space="preserve">– </w:t>
          </w:r>
          <w:r w:rsidR="00420525" w:rsidRPr="00420525">
            <w:rPr>
              <w:rFonts w:cs="Arial"/>
              <w:sz w:val="16"/>
              <w:szCs w:val="16"/>
            </w:rPr>
            <w:t>19</w:t>
          </w:r>
          <w:r w:rsidR="00420525" w:rsidRPr="00420525">
            <w:rPr>
              <w:rFonts w:cs="Arial"/>
              <w:sz w:val="16"/>
              <w:szCs w:val="16"/>
              <w:vertAlign w:val="superscript"/>
            </w:rPr>
            <w:t>th</w:t>
          </w:r>
          <w:r w:rsidR="00420525" w:rsidRPr="00420525">
            <w:rPr>
              <w:rFonts w:cs="Arial"/>
              <w:sz w:val="16"/>
              <w:szCs w:val="16"/>
            </w:rPr>
            <w:t xml:space="preserve"> July 2022</w:t>
          </w:r>
        </w:p>
      </w:tc>
      <w:tc>
        <w:tcPr>
          <w:tcW w:w="1789" w:type="dxa"/>
        </w:tcPr>
        <w:p w14:paraId="1D99F501"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D4EE0">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D4EE0">
            <w:rPr>
              <w:rStyle w:val="PageNumber"/>
              <w:rFonts w:cs="Arial"/>
              <w:noProof/>
              <w:sz w:val="16"/>
              <w:szCs w:val="16"/>
            </w:rPr>
            <w:t>22</w:t>
          </w:r>
          <w:r w:rsidRPr="002A365B">
            <w:rPr>
              <w:rStyle w:val="PageNumber"/>
              <w:rFonts w:cs="Arial"/>
              <w:sz w:val="16"/>
              <w:szCs w:val="16"/>
            </w:rPr>
            <w:fldChar w:fldCharType="end"/>
          </w:r>
        </w:p>
      </w:tc>
    </w:tr>
  </w:tbl>
  <w:p w14:paraId="0A741469" w14:textId="6D563EFB" w:rsidR="00522B40" w:rsidRPr="00BF6505" w:rsidRDefault="00496C91"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240" behindDoc="1" locked="0" layoutInCell="1" allowOverlap="1" wp14:anchorId="4225D428" wp14:editId="1E7443B5">
          <wp:simplePos x="0" y="0"/>
          <wp:positionH relativeFrom="column">
            <wp:posOffset>-731520</wp:posOffset>
          </wp:positionH>
          <wp:positionV relativeFrom="paragraph">
            <wp:posOffset>-348615</wp:posOffset>
          </wp:positionV>
          <wp:extent cx="5390515" cy="595630"/>
          <wp:effectExtent l="0" t="0" r="0" b="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103F1088" w14:textId="77777777" w:rsidTr="00D73B66">
      <w:trPr>
        <w:trHeight w:val="283"/>
      </w:trPr>
      <w:tc>
        <w:tcPr>
          <w:tcW w:w="7796" w:type="dxa"/>
        </w:tcPr>
        <w:p w14:paraId="050F4038"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w:t>
          </w:r>
          <w:r w:rsidRPr="0045478B">
            <w:rPr>
              <w:rFonts w:cs="Arial"/>
              <w:color w:val="000000" w:themeColor="text1"/>
              <w:sz w:val="16"/>
              <w:szCs w:val="16"/>
            </w:rPr>
            <w:t xml:space="preserve">Minutes – </w:t>
          </w:r>
          <w:r w:rsidR="00B663F5" w:rsidRPr="0045478B">
            <w:rPr>
              <w:rFonts w:cs="Arial"/>
              <w:color w:val="000000" w:themeColor="text1"/>
              <w:sz w:val="16"/>
              <w:szCs w:val="16"/>
              <w:lang w:val="en-NZ"/>
            </w:rPr>
            <w:t>Northern A</w:t>
          </w:r>
          <w:r w:rsidR="004B7C11" w:rsidRPr="0045478B">
            <w:rPr>
              <w:rFonts w:cs="Arial"/>
              <w:color w:val="000000" w:themeColor="text1"/>
              <w:sz w:val="16"/>
              <w:szCs w:val="16"/>
              <w:lang w:val="en-NZ"/>
            </w:rPr>
            <w:t xml:space="preserve"> Health and Disability Ethics Committee </w:t>
          </w:r>
          <w:r w:rsidR="004B7C11" w:rsidRPr="0045478B">
            <w:rPr>
              <w:rFonts w:cs="Arial"/>
              <w:color w:val="000000" w:themeColor="text1"/>
              <w:sz w:val="16"/>
              <w:szCs w:val="16"/>
            </w:rPr>
            <w:t xml:space="preserve">– </w:t>
          </w:r>
          <w:r w:rsidR="0045478B" w:rsidRPr="0045478B">
            <w:rPr>
              <w:rFonts w:cs="Arial"/>
              <w:color w:val="000000" w:themeColor="text1"/>
              <w:sz w:val="16"/>
              <w:szCs w:val="16"/>
            </w:rPr>
            <w:t>19</w:t>
          </w:r>
          <w:r w:rsidR="0045478B" w:rsidRPr="0045478B">
            <w:rPr>
              <w:rFonts w:cs="Arial"/>
              <w:color w:val="000000" w:themeColor="text1"/>
              <w:sz w:val="16"/>
              <w:szCs w:val="16"/>
              <w:vertAlign w:val="superscript"/>
            </w:rPr>
            <w:t>th</w:t>
          </w:r>
          <w:r w:rsidR="0045478B" w:rsidRPr="0045478B">
            <w:rPr>
              <w:rFonts w:cs="Arial"/>
              <w:color w:val="000000" w:themeColor="text1"/>
              <w:sz w:val="16"/>
              <w:szCs w:val="16"/>
            </w:rPr>
            <w:t xml:space="preserve"> July</w:t>
          </w:r>
          <w:r w:rsidR="004B7C11" w:rsidRPr="0045478B">
            <w:rPr>
              <w:rFonts w:cs="Arial"/>
              <w:color w:val="000000" w:themeColor="text1"/>
              <w:sz w:val="16"/>
              <w:szCs w:val="16"/>
            </w:rPr>
            <w:t xml:space="preserve"> 202</w:t>
          </w:r>
          <w:r w:rsidR="00BE2A32" w:rsidRPr="0045478B">
            <w:rPr>
              <w:rFonts w:cs="Arial"/>
              <w:color w:val="000000" w:themeColor="text1"/>
              <w:sz w:val="16"/>
              <w:szCs w:val="16"/>
            </w:rPr>
            <w:t>2</w:t>
          </w:r>
        </w:p>
      </w:tc>
      <w:tc>
        <w:tcPr>
          <w:tcW w:w="1886" w:type="dxa"/>
        </w:tcPr>
        <w:p w14:paraId="351F63A9"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D4EE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D4EE0">
            <w:rPr>
              <w:rStyle w:val="PageNumber"/>
              <w:rFonts w:cs="Arial"/>
              <w:noProof/>
              <w:sz w:val="16"/>
              <w:szCs w:val="16"/>
            </w:rPr>
            <w:t>22</w:t>
          </w:r>
          <w:r w:rsidRPr="002A365B">
            <w:rPr>
              <w:rStyle w:val="PageNumber"/>
              <w:rFonts w:cs="Arial"/>
              <w:sz w:val="16"/>
              <w:szCs w:val="16"/>
            </w:rPr>
            <w:fldChar w:fldCharType="end"/>
          </w:r>
        </w:p>
      </w:tc>
    </w:tr>
  </w:tbl>
  <w:p w14:paraId="5E69E57B" w14:textId="7202E1E0" w:rsidR="00BF6505" w:rsidRPr="00C91F3F" w:rsidRDefault="00496C91"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216" behindDoc="1" locked="0" layoutInCell="1" allowOverlap="1" wp14:anchorId="4832038D" wp14:editId="42E1F864">
          <wp:simplePos x="0" y="0"/>
          <wp:positionH relativeFrom="column">
            <wp:posOffset>-674370</wp:posOffset>
          </wp:positionH>
          <wp:positionV relativeFrom="paragraph">
            <wp:posOffset>-339725</wp:posOffset>
          </wp:positionV>
          <wp:extent cx="5390515" cy="59563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1C281" w14:textId="77777777" w:rsidR="000F454D" w:rsidRDefault="000F454D">
      <w:r>
        <w:separator/>
      </w:r>
    </w:p>
  </w:footnote>
  <w:footnote w:type="continuationSeparator" w:id="0">
    <w:p w14:paraId="2BB823EF" w14:textId="77777777" w:rsidR="000F454D" w:rsidRDefault="000F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299F4" w14:textId="497BF01D" w:rsidR="003B4A31" w:rsidRDefault="003B4A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623B57B7" w14:textId="77777777" w:rsidTr="008F6D9D">
      <w:trPr>
        <w:trHeight w:val="1079"/>
      </w:trPr>
      <w:tc>
        <w:tcPr>
          <w:tcW w:w="1914" w:type="dxa"/>
          <w:tcBorders>
            <w:bottom w:val="single" w:sz="4" w:space="0" w:color="auto"/>
          </w:tcBorders>
        </w:tcPr>
        <w:p w14:paraId="0014555C" w14:textId="70903473" w:rsidR="00522B40" w:rsidRPr="00987913" w:rsidRDefault="00496C91" w:rsidP="00296E6F">
          <w:pPr>
            <w:pStyle w:val="Heading1"/>
          </w:pPr>
          <w:r>
            <w:rPr>
              <w:noProof/>
            </w:rPr>
            <w:drawing>
              <wp:anchor distT="0" distB="0" distL="114300" distR="114300" simplePos="0" relativeHeight="251656192" behindDoc="0" locked="0" layoutInCell="1" allowOverlap="1" wp14:anchorId="4048E97C" wp14:editId="62F1C7F0">
                <wp:simplePos x="0" y="0"/>
                <wp:positionH relativeFrom="margin">
                  <wp:posOffset>-5715</wp:posOffset>
                </wp:positionH>
                <wp:positionV relativeFrom="page">
                  <wp:posOffset>-233680</wp:posOffset>
                </wp:positionV>
                <wp:extent cx="2400935" cy="914400"/>
                <wp:effectExtent l="0" t="0" r="0" b="0"/>
                <wp:wrapNone/>
                <wp:docPr id="3"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71B6D42" w14:textId="77777777" w:rsidR="00522B40" w:rsidRPr="00296E6F" w:rsidRDefault="0054344C" w:rsidP="00296E6F">
          <w:pPr>
            <w:pStyle w:val="Heading1"/>
          </w:pPr>
          <w:r>
            <w:t xml:space="preserve">                  </w:t>
          </w:r>
          <w:r w:rsidR="00522B40" w:rsidRPr="00296E6F">
            <w:t>Minutes</w:t>
          </w:r>
        </w:p>
      </w:tc>
    </w:tr>
  </w:tbl>
  <w:p w14:paraId="19A0EDAF"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2B478F8"/>
    <w:multiLevelType w:val="hybridMultilevel"/>
    <w:tmpl w:val="FFFFFFFF"/>
    <w:lvl w:ilvl="0" w:tplc="14090019">
      <w:start w:val="1"/>
      <w:numFmt w:val="lowerLetter"/>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90C6E2A"/>
    <w:multiLevelType w:val="hybridMultilevel"/>
    <w:tmpl w:val="FFFFFFFF"/>
    <w:lvl w:ilvl="0" w:tplc="02C23DD4">
      <w:start w:val="5"/>
      <w:numFmt w:val="decimal"/>
      <w:lvlText w:val="%1."/>
      <w:lvlJc w:val="left"/>
      <w:pPr>
        <w:ind w:left="108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FC1A183A"/>
    <w:lvl w:ilvl="0" w:tplc="13CCB6B0">
      <w:start w:val="1"/>
      <w:numFmt w:val="decimal"/>
      <w:pStyle w:val="ListParagraph"/>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6"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9FF354B"/>
    <w:multiLevelType w:val="hybridMultilevel"/>
    <w:tmpl w:val="FFFFFFFF"/>
    <w:lvl w:ilvl="0" w:tplc="13CCB6B0">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8"/>
  </w:num>
  <w:num w:numId="5">
    <w:abstractNumId w:val="6"/>
  </w:num>
  <w:num w:numId="6">
    <w:abstractNumId w:val="0"/>
  </w:num>
  <w:num w:numId="7">
    <w:abstractNumId w:val="4"/>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1"/>
  </w:num>
  <w:num w:numId="19">
    <w:abstractNumId w:val="2"/>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num>
  <w:num w:numId="25">
    <w:abstractNumId w:val="7"/>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3FE"/>
    <w:rsid w:val="00011269"/>
    <w:rsid w:val="000218B2"/>
    <w:rsid w:val="00021DCE"/>
    <w:rsid w:val="00024BE1"/>
    <w:rsid w:val="00030E73"/>
    <w:rsid w:val="00064773"/>
    <w:rsid w:val="000732A9"/>
    <w:rsid w:val="000769B8"/>
    <w:rsid w:val="00082758"/>
    <w:rsid w:val="000A07D1"/>
    <w:rsid w:val="000A5FB2"/>
    <w:rsid w:val="000B2F36"/>
    <w:rsid w:val="000F15D9"/>
    <w:rsid w:val="000F2F24"/>
    <w:rsid w:val="000F454D"/>
    <w:rsid w:val="000F66C6"/>
    <w:rsid w:val="0011026E"/>
    <w:rsid w:val="00111D63"/>
    <w:rsid w:val="00121262"/>
    <w:rsid w:val="001260F1"/>
    <w:rsid w:val="00140CA5"/>
    <w:rsid w:val="00142A63"/>
    <w:rsid w:val="00152653"/>
    <w:rsid w:val="001625B8"/>
    <w:rsid w:val="0017596C"/>
    <w:rsid w:val="0018195B"/>
    <w:rsid w:val="00184D6C"/>
    <w:rsid w:val="001853FE"/>
    <w:rsid w:val="0018623C"/>
    <w:rsid w:val="001A07AF"/>
    <w:rsid w:val="001A20E0"/>
    <w:rsid w:val="001A3A93"/>
    <w:rsid w:val="001A422A"/>
    <w:rsid w:val="001A660D"/>
    <w:rsid w:val="001B6362"/>
    <w:rsid w:val="001C3868"/>
    <w:rsid w:val="001E0439"/>
    <w:rsid w:val="001E29B4"/>
    <w:rsid w:val="001F3A91"/>
    <w:rsid w:val="00200042"/>
    <w:rsid w:val="00204AC4"/>
    <w:rsid w:val="00204B1C"/>
    <w:rsid w:val="002070A8"/>
    <w:rsid w:val="00224E75"/>
    <w:rsid w:val="00243A5D"/>
    <w:rsid w:val="0025574F"/>
    <w:rsid w:val="00263263"/>
    <w:rsid w:val="00276B34"/>
    <w:rsid w:val="00280AF4"/>
    <w:rsid w:val="00285CB4"/>
    <w:rsid w:val="002960D2"/>
    <w:rsid w:val="00296E6F"/>
    <w:rsid w:val="002A365B"/>
    <w:rsid w:val="002B62FF"/>
    <w:rsid w:val="002B776D"/>
    <w:rsid w:val="00303AC5"/>
    <w:rsid w:val="0031095D"/>
    <w:rsid w:val="00326E85"/>
    <w:rsid w:val="00333328"/>
    <w:rsid w:val="0034420A"/>
    <w:rsid w:val="00344F44"/>
    <w:rsid w:val="00361548"/>
    <w:rsid w:val="00375C2D"/>
    <w:rsid w:val="00381DF9"/>
    <w:rsid w:val="003A5605"/>
    <w:rsid w:val="003A5713"/>
    <w:rsid w:val="003A5D1E"/>
    <w:rsid w:val="003B2ED9"/>
    <w:rsid w:val="003B4A31"/>
    <w:rsid w:val="003E38FE"/>
    <w:rsid w:val="003E3E13"/>
    <w:rsid w:val="003E7768"/>
    <w:rsid w:val="003F578D"/>
    <w:rsid w:val="00404347"/>
    <w:rsid w:val="00415ABA"/>
    <w:rsid w:val="00420525"/>
    <w:rsid w:val="004264B1"/>
    <w:rsid w:val="00435DD0"/>
    <w:rsid w:val="00436F07"/>
    <w:rsid w:val="004444E1"/>
    <w:rsid w:val="00451CD6"/>
    <w:rsid w:val="0045478B"/>
    <w:rsid w:val="00457752"/>
    <w:rsid w:val="0047482A"/>
    <w:rsid w:val="004811C6"/>
    <w:rsid w:val="00486147"/>
    <w:rsid w:val="00496C91"/>
    <w:rsid w:val="004B1081"/>
    <w:rsid w:val="004B7466"/>
    <w:rsid w:val="004B7C11"/>
    <w:rsid w:val="004C24F7"/>
    <w:rsid w:val="004D7651"/>
    <w:rsid w:val="004E06D5"/>
    <w:rsid w:val="004E37FE"/>
    <w:rsid w:val="004E4133"/>
    <w:rsid w:val="00501A66"/>
    <w:rsid w:val="0051533D"/>
    <w:rsid w:val="00516499"/>
    <w:rsid w:val="00521011"/>
    <w:rsid w:val="00522B40"/>
    <w:rsid w:val="00523448"/>
    <w:rsid w:val="00540FF2"/>
    <w:rsid w:val="0054344C"/>
    <w:rsid w:val="00551BB9"/>
    <w:rsid w:val="00554262"/>
    <w:rsid w:val="005866BA"/>
    <w:rsid w:val="00587FE6"/>
    <w:rsid w:val="00593C77"/>
    <w:rsid w:val="00595113"/>
    <w:rsid w:val="0059775F"/>
    <w:rsid w:val="005A33C5"/>
    <w:rsid w:val="005C2A90"/>
    <w:rsid w:val="005D3F05"/>
    <w:rsid w:val="005D4E8F"/>
    <w:rsid w:val="005D669D"/>
    <w:rsid w:val="005E177A"/>
    <w:rsid w:val="005F4282"/>
    <w:rsid w:val="005F59BA"/>
    <w:rsid w:val="006012E9"/>
    <w:rsid w:val="00603524"/>
    <w:rsid w:val="006211CE"/>
    <w:rsid w:val="00632C2B"/>
    <w:rsid w:val="00635DFD"/>
    <w:rsid w:val="00640BBA"/>
    <w:rsid w:val="00652FE6"/>
    <w:rsid w:val="0066588E"/>
    <w:rsid w:val="00666481"/>
    <w:rsid w:val="00680B7B"/>
    <w:rsid w:val="00695001"/>
    <w:rsid w:val="006A2063"/>
    <w:rsid w:val="006A496D"/>
    <w:rsid w:val="006A50FE"/>
    <w:rsid w:val="006B1823"/>
    <w:rsid w:val="006B3B84"/>
    <w:rsid w:val="006C4833"/>
    <w:rsid w:val="006D0A33"/>
    <w:rsid w:val="006D18A0"/>
    <w:rsid w:val="006D42D8"/>
    <w:rsid w:val="006D4840"/>
    <w:rsid w:val="007030DA"/>
    <w:rsid w:val="00710D11"/>
    <w:rsid w:val="0072793E"/>
    <w:rsid w:val="007433D6"/>
    <w:rsid w:val="007457C8"/>
    <w:rsid w:val="00752EC0"/>
    <w:rsid w:val="00753E2C"/>
    <w:rsid w:val="00766E94"/>
    <w:rsid w:val="00770A9F"/>
    <w:rsid w:val="00780B7E"/>
    <w:rsid w:val="00787970"/>
    <w:rsid w:val="00791BE4"/>
    <w:rsid w:val="0079544A"/>
    <w:rsid w:val="00795EDD"/>
    <w:rsid w:val="007A6B47"/>
    <w:rsid w:val="007B0AED"/>
    <w:rsid w:val="007B18B7"/>
    <w:rsid w:val="007B79E0"/>
    <w:rsid w:val="007D4362"/>
    <w:rsid w:val="007D4EE0"/>
    <w:rsid w:val="007D5756"/>
    <w:rsid w:val="007D6629"/>
    <w:rsid w:val="007E18C8"/>
    <w:rsid w:val="007F3F9F"/>
    <w:rsid w:val="007F56D5"/>
    <w:rsid w:val="00802219"/>
    <w:rsid w:val="0080327B"/>
    <w:rsid w:val="0081053D"/>
    <w:rsid w:val="00826455"/>
    <w:rsid w:val="00841276"/>
    <w:rsid w:val="008444A3"/>
    <w:rsid w:val="008869BB"/>
    <w:rsid w:val="0088735C"/>
    <w:rsid w:val="00894BEA"/>
    <w:rsid w:val="008958A3"/>
    <w:rsid w:val="008B02DC"/>
    <w:rsid w:val="008B0412"/>
    <w:rsid w:val="008D61B5"/>
    <w:rsid w:val="008D77B5"/>
    <w:rsid w:val="008E26A8"/>
    <w:rsid w:val="008E681C"/>
    <w:rsid w:val="008F6D9D"/>
    <w:rsid w:val="008F7153"/>
    <w:rsid w:val="00911213"/>
    <w:rsid w:val="009256CA"/>
    <w:rsid w:val="00932E8C"/>
    <w:rsid w:val="00940641"/>
    <w:rsid w:val="00940F99"/>
    <w:rsid w:val="00941482"/>
    <w:rsid w:val="00946B92"/>
    <w:rsid w:val="009513F0"/>
    <w:rsid w:val="00960BFE"/>
    <w:rsid w:val="00965308"/>
    <w:rsid w:val="009706C6"/>
    <w:rsid w:val="0097273E"/>
    <w:rsid w:val="009742B0"/>
    <w:rsid w:val="00977E7F"/>
    <w:rsid w:val="0098032A"/>
    <w:rsid w:val="00986BC3"/>
    <w:rsid w:val="00987913"/>
    <w:rsid w:val="00987A4A"/>
    <w:rsid w:val="0099725C"/>
    <w:rsid w:val="009A073D"/>
    <w:rsid w:val="009C220E"/>
    <w:rsid w:val="009C3D58"/>
    <w:rsid w:val="009C51DB"/>
    <w:rsid w:val="009C69FF"/>
    <w:rsid w:val="009D01D8"/>
    <w:rsid w:val="009D47E0"/>
    <w:rsid w:val="009E6C99"/>
    <w:rsid w:val="009F2F23"/>
    <w:rsid w:val="009F7E39"/>
    <w:rsid w:val="00A01A42"/>
    <w:rsid w:val="00A025C0"/>
    <w:rsid w:val="00A23A4F"/>
    <w:rsid w:val="00A51639"/>
    <w:rsid w:val="00A723C2"/>
    <w:rsid w:val="00A75CE9"/>
    <w:rsid w:val="00A84630"/>
    <w:rsid w:val="00A863CC"/>
    <w:rsid w:val="00A92ADA"/>
    <w:rsid w:val="00A9572D"/>
    <w:rsid w:val="00AA79BD"/>
    <w:rsid w:val="00AB51B7"/>
    <w:rsid w:val="00AC5113"/>
    <w:rsid w:val="00AD5238"/>
    <w:rsid w:val="00AE7F12"/>
    <w:rsid w:val="00B12DCC"/>
    <w:rsid w:val="00B13B86"/>
    <w:rsid w:val="00B15AB7"/>
    <w:rsid w:val="00B23723"/>
    <w:rsid w:val="00B32AC8"/>
    <w:rsid w:val="00B37D44"/>
    <w:rsid w:val="00B50A97"/>
    <w:rsid w:val="00B61F40"/>
    <w:rsid w:val="00B663F5"/>
    <w:rsid w:val="00B73414"/>
    <w:rsid w:val="00B8031C"/>
    <w:rsid w:val="00B90DD8"/>
    <w:rsid w:val="00B92E04"/>
    <w:rsid w:val="00BA280E"/>
    <w:rsid w:val="00BC572F"/>
    <w:rsid w:val="00BD0129"/>
    <w:rsid w:val="00BD280C"/>
    <w:rsid w:val="00BE114C"/>
    <w:rsid w:val="00BE2A32"/>
    <w:rsid w:val="00BE5262"/>
    <w:rsid w:val="00BF0FB3"/>
    <w:rsid w:val="00BF6505"/>
    <w:rsid w:val="00BF71CF"/>
    <w:rsid w:val="00C0018F"/>
    <w:rsid w:val="00C06097"/>
    <w:rsid w:val="00C0708F"/>
    <w:rsid w:val="00C172A3"/>
    <w:rsid w:val="00C33B1E"/>
    <w:rsid w:val="00C3793A"/>
    <w:rsid w:val="00C54E16"/>
    <w:rsid w:val="00C721DD"/>
    <w:rsid w:val="00C80295"/>
    <w:rsid w:val="00C856E5"/>
    <w:rsid w:val="00C91F3F"/>
    <w:rsid w:val="00C9329A"/>
    <w:rsid w:val="00C97DB2"/>
    <w:rsid w:val="00CA5491"/>
    <w:rsid w:val="00CB04CF"/>
    <w:rsid w:val="00CD3C5B"/>
    <w:rsid w:val="00CE6AA6"/>
    <w:rsid w:val="00CF4308"/>
    <w:rsid w:val="00CF71BE"/>
    <w:rsid w:val="00D0032F"/>
    <w:rsid w:val="00D03031"/>
    <w:rsid w:val="00D11BE7"/>
    <w:rsid w:val="00D12113"/>
    <w:rsid w:val="00D154FC"/>
    <w:rsid w:val="00D17689"/>
    <w:rsid w:val="00D21889"/>
    <w:rsid w:val="00D324AA"/>
    <w:rsid w:val="00D3417F"/>
    <w:rsid w:val="00D373A9"/>
    <w:rsid w:val="00D37B67"/>
    <w:rsid w:val="00D41692"/>
    <w:rsid w:val="00D45E8A"/>
    <w:rsid w:val="00D45FA7"/>
    <w:rsid w:val="00D5397B"/>
    <w:rsid w:val="00D62F79"/>
    <w:rsid w:val="00D73B66"/>
    <w:rsid w:val="00D76A8F"/>
    <w:rsid w:val="00D80C93"/>
    <w:rsid w:val="00D8477D"/>
    <w:rsid w:val="00DA5BC5"/>
    <w:rsid w:val="00DA5F0B"/>
    <w:rsid w:val="00DB032B"/>
    <w:rsid w:val="00DB6F81"/>
    <w:rsid w:val="00DC2019"/>
    <w:rsid w:val="00DC35A3"/>
    <w:rsid w:val="00DC62A5"/>
    <w:rsid w:val="00DD02FF"/>
    <w:rsid w:val="00DD1BA0"/>
    <w:rsid w:val="00E07948"/>
    <w:rsid w:val="00E15528"/>
    <w:rsid w:val="00E20390"/>
    <w:rsid w:val="00E206A1"/>
    <w:rsid w:val="00E24E77"/>
    <w:rsid w:val="00E333B7"/>
    <w:rsid w:val="00E36FCC"/>
    <w:rsid w:val="00E5035B"/>
    <w:rsid w:val="00E528A1"/>
    <w:rsid w:val="00E5290A"/>
    <w:rsid w:val="00E67B2D"/>
    <w:rsid w:val="00E73210"/>
    <w:rsid w:val="00E739D2"/>
    <w:rsid w:val="00E758A7"/>
    <w:rsid w:val="00E7725C"/>
    <w:rsid w:val="00E802B6"/>
    <w:rsid w:val="00E81FB6"/>
    <w:rsid w:val="00E9601C"/>
    <w:rsid w:val="00EA2C82"/>
    <w:rsid w:val="00EA6A1B"/>
    <w:rsid w:val="00EC068C"/>
    <w:rsid w:val="00F00917"/>
    <w:rsid w:val="00F073F9"/>
    <w:rsid w:val="00F1236A"/>
    <w:rsid w:val="00F12B97"/>
    <w:rsid w:val="00F25592"/>
    <w:rsid w:val="00F346D4"/>
    <w:rsid w:val="00F642CB"/>
    <w:rsid w:val="00F722FC"/>
    <w:rsid w:val="00F9451C"/>
    <w:rsid w:val="00F945B4"/>
    <w:rsid w:val="00FA2BD9"/>
    <w:rsid w:val="00FA7539"/>
    <w:rsid w:val="00FC0334"/>
    <w:rsid w:val="00FD1CC0"/>
    <w:rsid w:val="00FD2B1E"/>
    <w:rsid w:val="00FD5FC5"/>
    <w:rsid w:val="00FD7E4C"/>
    <w:rsid w:val="00FE1A5E"/>
    <w:rsid w:val="00FF1C3A"/>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3B94F0"/>
  <w14:defaultImageDpi w14:val="0"/>
  <w15:docId w15:val="{63179353-E40C-45C0-8891-8186947BA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paragraph" w:styleId="Heading3">
    <w:name w:val="heading 3"/>
    <w:basedOn w:val="Normal"/>
    <w:next w:val="Normal"/>
    <w:link w:val="Heading3Char"/>
    <w:uiPriority w:val="9"/>
    <w:semiHidden/>
    <w:unhideWhenUsed/>
    <w:qFormat/>
    <w:rsid w:val="00787970"/>
    <w:pPr>
      <w:keepNext/>
      <w:spacing w:before="240" w:after="60"/>
      <w:outlineLvl w:val="2"/>
    </w:pPr>
    <w:rPr>
      <w:rFonts w:asciiTheme="majorHAnsi" w:eastAsiaTheme="majorEastAsia" w:hAnsiTheme="maj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character" w:customStyle="1" w:styleId="Heading3Char">
    <w:name w:val="Heading 3 Char"/>
    <w:basedOn w:val="DefaultParagraphFont"/>
    <w:link w:val="Heading3"/>
    <w:uiPriority w:val="9"/>
    <w:semiHidden/>
    <w:locked/>
    <w:rsid w:val="00787970"/>
    <w:rPr>
      <w:rFonts w:asciiTheme="majorHAnsi" w:eastAsiaTheme="majorEastAsia" w:hAnsiTheme="majorHAnsi" w:cs="Times New Roman"/>
      <w:b/>
      <w:bCs/>
      <w:sz w:val="26"/>
      <w:szCs w:val="26"/>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7"/>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rsid w:val="00780B7E"/>
    <w:rPr>
      <w:rFonts w:cs="Times New Roman"/>
      <w:color w:val="0000FF" w:themeColor="hyperlink"/>
      <w:u w:val="single"/>
    </w:rPr>
  </w:style>
  <w:style w:type="character" w:styleId="UnresolvedMention">
    <w:name w:val="Unresolved Mention"/>
    <w:basedOn w:val="DefaultParagraphFont"/>
    <w:uiPriority w:val="99"/>
    <w:semiHidden/>
    <w:unhideWhenUsed/>
    <w:rsid w:val="00780B7E"/>
    <w:rPr>
      <w:rFonts w:cs="Times New Roman"/>
      <w:color w:val="605E5C"/>
      <w:shd w:val="clear" w:color="auto" w:fill="E1DFDD"/>
    </w:rPr>
  </w:style>
  <w:style w:type="paragraph" w:styleId="Revision">
    <w:name w:val="Revision"/>
    <w:hidden/>
    <w:uiPriority w:val="99"/>
    <w:semiHidden/>
    <w:rsid w:val="0017596C"/>
    <w:rPr>
      <w:rFonts w:ascii="Arial" w:hAnsi="Arial"/>
      <w:sz w:val="21"/>
      <w:lang w:val="en-GB" w:eastAsia="en-US"/>
    </w:rPr>
  </w:style>
  <w:style w:type="paragraph" w:styleId="NoSpacing">
    <w:name w:val="No Spacing"/>
    <w:uiPriority w:val="1"/>
    <w:qFormat/>
    <w:rsid w:val="00496C91"/>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9668048">
      <w:marLeft w:val="0"/>
      <w:marRight w:val="0"/>
      <w:marTop w:val="0"/>
      <w:marBottom w:val="0"/>
      <w:divBdr>
        <w:top w:val="none" w:sz="0" w:space="0" w:color="auto"/>
        <w:left w:val="none" w:sz="0" w:space="0" w:color="auto"/>
        <w:bottom w:val="none" w:sz="0" w:space="0" w:color="auto"/>
        <w:right w:val="none" w:sz="0" w:space="0" w:color="auto"/>
      </w:divBdr>
    </w:div>
    <w:div w:id="1419668049">
      <w:marLeft w:val="0"/>
      <w:marRight w:val="0"/>
      <w:marTop w:val="0"/>
      <w:marBottom w:val="0"/>
      <w:divBdr>
        <w:top w:val="none" w:sz="0" w:space="0" w:color="auto"/>
        <w:left w:val="none" w:sz="0" w:space="0" w:color="auto"/>
        <w:bottom w:val="none" w:sz="0" w:space="0" w:color="auto"/>
        <w:right w:val="none" w:sz="0" w:space="0" w:color="auto"/>
      </w:divBdr>
    </w:div>
    <w:div w:id="1419668050">
      <w:marLeft w:val="0"/>
      <w:marRight w:val="0"/>
      <w:marTop w:val="0"/>
      <w:marBottom w:val="0"/>
      <w:divBdr>
        <w:top w:val="none" w:sz="0" w:space="0" w:color="auto"/>
        <w:left w:val="none" w:sz="0" w:space="0" w:color="auto"/>
        <w:bottom w:val="none" w:sz="0" w:space="0" w:color="auto"/>
        <w:right w:val="none" w:sz="0" w:space="0" w:color="auto"/>
      </w:divBdr>
    </w:div>
    <w:div w:id="1419668051">
      <w:marLeft w:val="0"/>
      <w:marRight w:val="0"/>
      <w:marTop w:val="0"/>
      <w:marBottom w:val="0"/>
      <w:divBdr>
        <w:top w:val="none" w:sz="0" w:space="0" w:color="auto"/>
        <w:left w:val="none" w:sz="0" w:space="0" w:color="auto"/>
        <w:bottom w:val="none" w:sz="0" w:space="0" w:color="auto"/>
        <w:right w:val="none" w:sz="0" w:space="0" w:color="auto"/>
      </w:divBdr>
    </w:div>
    <w:div w:id="1419668052">
      <w:marLeft w:val="0"/>
      <w:marRight w:val="0"/>
      <w:marTop w:val="0"/>
      <w:marBottom w:val="0"/>
      <w:divBdr>
        <w:top w:val="none" w:sz="0" w:space="0" w:color="auto"/>
        <w:left w:val="none" w:sz="0" w:space="0" w:color="auto"/>
        <w:bottom w:val="none" w:sz="0" w:space="0" w:color="auto"/>
        <w:right w:val="none" w:sz="0" w:space="0" w:color="auto"/>
      </w:divBdr>
    </w:div>
    <w:div w:id="1419668053">
      <w:marLeft w:val="0"/>
      <w:marRight w:val="0"/>
      <w:marTop w:val="0"/>
      <w:marBottom w:val="0"/>
      <w:divBdr>
        <w:top w:val="none" w:sz="0" w:space="0" w:color="auto"/>
        <w:left w:val="none" w:sz="0" w:space="0" w:color="auto"/>
        <w:bottom w:val="none" w:sz="0" w:space="0" w:color="auto"/>
        <w:right w:val="none" w:sz="0" w:space="0" w:color="auto"/>
      </w:divBdr>
    </w:div>
    <w:div w:id="1419668054">
      <w:marLeft w:val="0"/>
      <w:marRight w:val="0"/>
      <w:marTop w:val="0"/>
      <w:marBottom w:val="0"/>
      <w:divBdr>
        <w:top w:val="none" w:sz="0" w:space="0" w:color="auto"/>
        <w:left w:val="none" w:sz="0" w:space="0" w:color="auto"/>
        <w:bottom w:val="none" w:sz="0" w:space="0" w:color="auto"/>
        <w:right w:val="none" w:sz="0" w:space="0" w:color="auto"/>
      </w:divBdr>
    </w:div>
    <w:div w:id="1419668055">
      <w:marLeft w:val="0"/>
      <w:marRight w:val="0"/>
      <w:marTop w:val="0"/>
      <w:marBottom w:val="0"/>
      <w:divBdr>
        <w:top w:val="none" w:sz="0" w:space="0" w:color="auto"/>
        <w:left w:val="none" w:sz="0" w:space="0" w:color="auto"/>
        <w:bottom w:val="none" w:sz="0" w:space="0" w:color="auto"/>
        <w:right w:val="none" w:sz="0" w:space="0" w:color="auto"/>
      </w:divBdr>
    </w:div>
    <w:div w:id="1419668056">
      <w:marLeft w:val="0"/>
      <w:marRight w:val="0"/>
      <w:marTop w:val="0"/>
      <w:marBottom w:val="0"/>
      <w:divBdr>
        <w:top w:val="none" w:sz="0" w:space="0" w:color="auto"/>
        <w:left w:val="none" w:sz="0" w:space="0" w:color="auto"/>
        <w:bottom w:val="none" w:sz="0" w:space="0" w:color="auto"/>
        <w:right w:val="none" w:sz="0" w:space="0" w:color="auto"/>
      </w:divBdr>
    </w:div>
    <w:div w:id="1419668057">
      <w:marLeft w:val="0"/>
      <w:marRight w:val="0"/>
      <w:marTop w:val="0"/>
      <w:marBottom w:val="0"/>
      <w:divBdr>
        <w:top w:val="none" w:sz="0" w:space="0" w:color="auto"/>
        <w:left w:val="none" w:sz="0" w:space="0" w:color="auto"/>
        <w:bottom w:val="none" w:sz="0" w:space="0" w:color="auto"/>
        <w:right w:val="none" w:sz="0" w:space="0" w:color="auto"/>
      </w:divBdr>
    </w:div>
    <w:div w:id="1419668058">
      <w:marLeft w:val="0"/>
      <w:marRight w:val="0"/>
      <w:marTop w:val="0"/>
      <w:marBottom w:val="0"/>
      <w:divBdr>
        <w:top w:val="none" w:sz="0" w:space="0" w:color="auto"/>
        <w:left w:val="none" w:sz="0" w:space="0" w:color="auto"/>
        <w:bottom w:val="none" w:sz="0" w:space="0" w:color="auto"/>
        <w:right w:val="none" w:sz="0" w:space="0" w:color="auto"/>
      </w:divBdr>
    </w:div>
    <w:div w:id="1419668059">
      <w:marLeft w:val="0"/>
      <w:marRight w:val="0"/>
      <w:marTop w:val="0"/>
      <w:marBottom w:val="0"/>
      <w:divBdr>
        <w:top w:val="none" w:sz="0" w:space="0" w:color="auto"/>
        <w:left w:val="none" w:sz="0" w:space="0" w:color="auto"/>
        <w:bottom w:val="none" w:sz="0" w:space="0" w:color="auto"/>
        <w:right w:val="none" w:sz="0" w:space="0" w:color="auto"/>
      </w:divBdr>
    </w:div>
    <w:div w:id="1419668060">
      <w:marLeft w:val="0"/>
      <w:marRight w:val="0"/>
      <w:marTop w:val="0"/>
      <w:marBottom w:val="0"/>
      <w:divBdr>
        <w:top w:val="none" w:sz="0" w:space="0" w:color="auto"/>
        <w:left w:val="none" w:sz="0" w:space="0" w:color="auto"/>
        <w:bottom w:val="none" w:sz="0" w:space="0" w:color="auto"/>
        <w:right w:val="none" w:sz="0" w:space="0" w:color="auto"/>
      </w:divBdr>
    </w:div>
    <w:div w:id="1419668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operating-procedures/" TargetMode="External"/><Relationship Id="rId13" Type="http://schemas.openxmlformats.org/officeDocument/2006/relationships/hyperlink" Target="mailto:hdecs@health.govt.n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dvocacy@advocacy.org.n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thics.health.govt.nz/guides-templates-and-forms/participant-information-sheet-templat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guides-templates-and-forms/participant-information-sheet-templates/" TargetMode="External"/><Relationship Id="rId5" Type="http://schemas.openxmlformats.org/officeDocument/2006/relationships/webSettings" Target="webSettings.xml"/><Relationship Id="rId15" Type="http://schemas.openxmlformats.org/officeDocument/2006/relationships/hyperlink" Target="https://ethics.health.govt.nz/guides-templates-and-forms/data-and-tissue-management-plan-templates/" TargetMode="External"/><Relationship Id="rId23" Type="http://schemas.openxmlformats.org/officeDocument/2006/relationships/theme" Target="theme/theme1.xml"/><Relationship Id="rId10" Type="http://schemas.openxmlformats.org/officeDocument/2006/relationships/hyperlink" Target="https://ethics.health.govt.nz/guides-templates-and-forms/participant-information-sheet-template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neac.health.govt.nz/publications-and-resources/neac-publications/national-ethical-standards-for-health-and-disability-research-and-quality-improvement/" TargetMode="External"/><Relationship Id="rId14" Type="http://schemas.openxmlformats.org/officeDocument/2006/relationships/hyperlink" Target="https://ethics.health.govt.nz/guides-templates-and-forms/scientific-peer-review-submissions-guidanc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87987-9AEA-47C7-8F9D-75EDBB6F1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4744</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21</cp:revision>
  <cp:lastPrinted>2011-05-20T06:26:00Z</cp:lastPrinted>
  <dcterms:created xsi:type="dcterms:W3CDTF">2022-07-27T20:52:00Z</dcterms:created>
  <dcterms:modified xsi:type="dcterms:W3CDTF">2022-08-19T02:22:00Z</dcterms:modified>
</cp:coreProperties>
</file>