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67"/>
        <w:gridCol w:w="7933"/>
      </w:tblGrid>
      <w:tr w:rsidR="003B3C59" w:rsidRPr="00A50D1D" w14:paraId="66DE81EF" w14:textId="77777777" w:rsidTr="00941F57">
        <w:trPr>
          <w:trHeight w:val="1179"/>
        </w:trPr>
        <w:tc>
          <w:tcPr>
            <w:tcW w:w="1967" w:type="dxa"/>
            <w:tcBorders>
              <w:top w:val="nil"/>
              <w:left w:val="nil"/>
              <w:bottom w:val="single" w:sz="4" w:space="0" w:color="000000"/>
              <w:right w:val="nil"/>
            </w:tcBorders>
            <w:shd w:val="clear" w:color="auto" w:fill="auto"/>
            <w:tcMar>
              <w:top w:w="80" w:type="dxa"/>
              <w:left w:w="80" w:type="dxa"/>
              <w:bottom w:w="80" w:type="dxa"/>
              <w:right w:w="141" w:type="dxa"/>
            </w:tcMar>
          </w:tcPr>
          <w:p w14:paraId="72F8E5D0" w14:textId="77777777" w:rsidR="003B3C59" w:rsidRPr="00A50D1D" w:rsidRDefault="003B3C59" w:rsidP="00941F57">
            <w:pPr>
              <w:pStyle w:val="Heading"/>
            </w:pPr>
            <w:r w:rsidRPr="00A50D1D">
              <w:rPr>
                <w:b w:val="0"/>
                <w:bCs w:val="0"/>
                <w:i w:val="0"/>
                <w:iCs w:val="0"/>
                <w:noProof/>
                <w:sz w:val="22"/>
                <w:szCs w:val="22"/>
                <w:lang w:val="en-US" w:eastAsia="en-US"/>
              </w:rPr>
              <w:drawing>
                <wp:inline distT="0" distB="0" distL="0" distR="0" wp14:anchorId="5F78EC8E" wp14:editId="3D17E8AA">
                  <wp:extent cx="1073150" cy="71564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
                          <pic:cNvPicPr/>
                        </pic:nvPicPr>
                        <pic:blipFill>
                          <a:blip r:embed="rId6">
                            <a:extLst/>
                          </a:blip>
                          <a:stretch>
                            <a:fillRect/>
                          </a:stretch>
                        </pic:blipFill>
                        <pic:spPr>
                          <a:xfrm>
                            <a:off x="0" y="0"/>
                            <a:ext cx="1073150" cy="715645"/>
                          </a:xfrm>
                          <a:prstGeom prst="rect">
                            <a:avLst/>
                          </a:prstGeom>
                          <a:effectLst/>
                        </pic:spPr>
                      </pic:pic>
                    </a:graphicData>
                  </a:graphic>
                </wp:inline>
              </w:drawing>
            </w:r>
          </w:p>
        </w:tc>
        <w:tc>
          <w:tcPr>
            <w:tcW w:w="7933" w:type="dxa"/>
            <w:tcBorders>
              <w:top w:val="nil"/>
              <w:left w:val="nil"/>
              <w:bottom w:val="single" w:sz="4" w:space="0" w:color="000000"/>
              <w:right w:val="nil"/>
            </w:tcBorders>
            <w:shd w:val="clear" w:color="auto" w:fill="auto"/>
            <w:tcMar>
              <w:top w:w="80" w:type="dxa"/>
              <w:left w:w="80" w:type="dxa"/>
              <w:bottom w:w="80" w:type="dxa"/>
              <w:right w:w="141" w:type="dxa"/>
            </w:tcMar>
            <w:vAlign w:val="bottom"/>
          </w:tcPr>
          <w:p w14:paraId="51954756" w14:textId="77777777" w:rsidR="003B3C59" w:rsidRPr="00A50D1D" w:rsidRDefault="003B3C59" w:rsidP="00941F57">
            <w:pPr>
              <w:pStyle w:val="Heading"/>
            </w:pPr>
            <w:r w:rsidRPr="00A50D1D">
              <w:rPr>
                <w:rFonts w:eastAsia="Arial Unicode MS"/>
                <w:lang w:val="en-US"/>
              </w:rPr>
              <w:tab/>
              <w:t>Minutes</w:t>
            </w:r>
          </w:p>
        </w:tc>
      </w:tr>
    </w:tbl>
    <w:p w14:paraId="012BA9E9" w14:textId="77777777" w:rsidR="003B3C59" w:rsidRPr="00A50D1D" w:rsidRDefault="003B3C59" w:rsidP="003B3C59">
      <w:pPr>
        <w:pStyle w:val="Body"/>
        <w:widowControl w:val="0"/>
        <w:rPr>
          <w:b/>
          <w:sz w:val="20"/>
          <w:szCs w:val="20"/>
        </w:rPr>
      </w:pPr>
    </w:p>
    <w:tbl>
      <w:tblPr>
        <w:tblW w:w="97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55"/>
        <w:gridCol w:w="713"/>
        <w:gridCol w:w="432"/>
        <w:gridCol w:w="2600"/>
        <w:gridCol w:w="1300"/>
        <w:gridCol w:w="1200"/>
        <w:gridCol w:w="1200"/>
        <w:gridCol w:w="360"/>
        <w:gridCol w:w="416"/>
      </w:tblGrid>
      <w:tr w:rsidR="003B3C59" w:rsidRPr="00A50D1D" w14:paraId="0A5CEA16" w14:textId="77777777" w:rsidTr="003B3C59">
        <w:trPr>
          <w:trHeight w:val="218"/>
        </w:trPr>
        <w:tc>
          <w:tcPr>
            <w:tcW w:w="2268" w:type="dxa"/>
            <w:gridSpan w:val="2"/>
            <w:tcBorders>
              <w:top w:val="single" w:sz="4" w:space="0" w:color="000000"/>
              <w:left w:val="nil"/>
              <w:bottom w:val="nil"/>
              <w:right w:val="nil"/>
            </w:tcBorders>
            <w:shd w:val="clear" w:color="auto" w:fill="F3F3F3"/>
            <w:tcMar>
              <w:top w:w="80" w:type="dxa"/>
              <w:left w:w="80" w:type="dxa"/>
              <w:bottom w:w="80" w:type="dxa"/>
              <w:right w:w="80" w:type="dxa"/>
            </w:tcMar>
          </w:tcPr>
          <w:p w14:paraId="0321FB55" w14:textId="77777777" w:rsidR="003B3C59" w:rsidRPr="00A50D1D" w:rsidRDefault="003B3C59" w:rsidP="00941F57">
            <w:pPr>
              <w:pStyle w:val="Body"/>
              <w:spacing w:before="80" w:after="80"/>
            </w:pPr>
            <w:r w:rsidRPr="00A50D1D">
              <w:rPr>
                <w:b/>
                <w:bCs/>
                <w:sz w:val="20"/>
                <w:szCs w:val="20"/>
                <w:lang w:val="en-US"/>
              </w:rPr>
              <w:t>Committee:</w:t>
            </w:r>
          </w:p>
        </w:tc>
        <w:tc>
          <w:tcPr>
            <w:tcW w:w="7508" w:type="dxa"/>
            <w:gridSpan w:val="7"/>
            <w:tcBorders>
              <w:top w:val="single" w:sz="4" w:space="0" w:color="000000"/>
              <w:left w:val="nil"/>
              <w:bottom w:val="nil"/>
              <w:right w:val="nil"/>
            </w:tcBorders>
            <w:shd w:val="clear" w:color="auto" w:fill="F3F3F3"/>
            <w:tcMar>
              <w:top w:w="80" w:type="dxa"/>
              <w:left w:w="80" w:type="dxa"/>
              <w:bottom w:w="80" w:type="dxa"/>
              <w:right w:w="80" w:type="dxa"/>
            </w:tcMar>
          </w:tcPr>
          <w:p w14:paraId="49B39B62" w14:textId="77777777" w:rsidR="003B3C59" w:rsidRPr="00A50D1D" w:rsidRDefault="003B3C59" w:rsidP="00941F57">
            <w:pPr>
              <w:pStyle w:val="Body"/>
              <w:spacing w:before="80" w:after="80"/>
            </w:pPr>
            <w:r w:rsidRPr="00A50D1D">
              <w:rPr>
                <w:sz w:val="20"/>
                <w:szCs w:val="20"/>
                <w:lang w:val="en-US"/>
              </w:rPr>
              <w:t>Northern A Health and Disability Ethics Committee</w:t>
            </w:r>
          </w:p>
        </w:tc>
      </w:tr>
      <w:tr w:rsidR="003B3C59" w:rsidRPr="00A50D1D" w14:paraId="059EBE13" w14:textId="77777777" w:rsidTr="003B3C59">
        <w:trPr>
          <w:trHeight w:val="213"/>
        </w:trPr>
        <w:tc>
          <w:tcPr>
            <w:tcW w:w="2268" w:type="dxa"/>
            <w:gridSpan w:val="2"/>
            <w:tcBorders>
              <w:top w:val="nil"/>
              <w:left w:val="nil"/>
              <w:bottom w:val="nil"/>
              <w:right w:val="nil"/>
            </w:tcBorders>
            <w:shd w:val="clear" w:color="auto" w:fill="F3F3F3"/>
            <w:tcMar>
              <w:top w:w="80" w:type="dxa"/>
              <w:left w:w="80" w:type="dxa"/>
              <w:bottom w:w="80" w:type="dxa"/>
              <w:right w:w="80" w:type="dxa"/>
            </w:tcMar>
          </w:tcPr>
          <w:p w14:paraId="298D134D" w14:textId="77777777" w:rsidR="003B3C59" w:rsidRPr="00A50D1D" w:rsidRDefault="003B3C59" w:rsidP="00941F57">
            <w:pPr>
              <w:pStyle w:val="Body"/>
              <w:spacing w:before="80" w:after="80"/>
            </w:pPr>
            <w:r w:rsidRPr="00A50D1D">
              <w:rPr>
                <w:b/>
                <w:bCs/>
                <w:sz w:val="20"/>
                <w:szCs w:val="20"/>
                <w:lang w:val="en-US"/>
              </w:rPr>
              <w:t>Meeting date:</w:t>
            </w:r>
          </w:p>
        </w:tc>
        <w:tc>
          <w:tcPr>
            <w:tcW w:w="7508" w:type="dxa"/>
            <w:gridSpan w:val="7"/>
            <w:tcBorders>
              <w:top w:val="nil"/>
              <w:left w:val="nil"/>
              <w:bottom w:val="nil"/>
              <w:right w:val="nil"/>
            </w:tcBorders>
            <w:shd w:val="clear" w:color="auto" w:fill="F3F3F3"/>
            <w:tcMar>
              <w:top w:w="80" w:type="dxa"/>
              <w:left w:w="80" w:type="dxa"/>
              <w:bottom w:w="80" w:type="dxa"/>
              <w:right w:w="80" w:type="dxa"/>
            </w:tcMar>
          </w:tcPr>
          <w:p w14:paraId="242A4B7D" w14:textId="77777777" w:rsidR="003B3C59" w:rsidRPr="00A50D1D" w:rsidRDefault="003B3C59" w:rsidP="00941F57">
            <w:pPr>
              <w:pStyle w:val="Body"/>
              <w:spacing w:before="80" w:after="80"/>
            </w:pPr>
            <w:r w:rsidRPr="00A50D1D">
              <w:rPr>
                <w:sz w:val="20"/>
                <w:szCs w:val="20"/>
                <w:lang w:val="en-US"/>
              </w:rPr>
              <w:t>09 June 2015</w:t>
            </w:r>
          </w:p>
        </w:tc>
      </w:tr>
      <w:tr w:rsidR="003B3C59" w:rsidRPr="00A50D1D" w14:paraId="289CA4D5" w14:textId="77777777" w:rsidTr="003B3C59">
        <w:trPr>
          <w:trHeight w:val="218"/>
        </w:trPr>
        <w:tc>
          <w:tcPr>
            <w:tcW w:w="2268" w:type="dxa"/>
            <w:gridSpan w:val="2"/>
            <w:tcBorders>
              <w:top w:val="nil"/>
              <w:left w:val="nil"/>
              <w:bottom w:val="single" w:sz="4" w:space="0" w:color="000000"/>
              <w:right w:val="nil"/>
            </w:tcBorders>
            <w:shd w:val="clear" w:color="auto" w:fill="F3F3F3"/>
            <w:tcMar>
              <w:top w:w="80" w:type="dxa"/>
              <w:left w:w="80" w:type="dxa"/>
              <w:bottom w:w="80" w:type="dxa"/>
              <w:right w:w="80" w:type="dxa"/>
            </w:tcMar>
          </w:tcPr>
          <w:p w14:paraId="35EE9334" w14:textId="77777777" w:rsidR="003B3C59" w:rsidRPr="00A50D1D" w:rsidRDefault="003B3C59" w:rsidP="00941F57">
            <w:pPr>
              <w:pStyle w:val="Body"/>
              <w:spacing w:before="80" w:after="80"/>
            </w:pPr>
            <w:r w:rsidRPr="00A50D1D">
              <w:rPr>
                <w:b/>
                <w:bCs/>
                <w:sz w:val="20"/>
                <w:szCs w:val="20"/>
                <w:lang w:val="en-US"/>
              </w:rPr>
              <w:t>Meeting venue:</w:t>
            </w:r>
          </w:p>
        </w:tc>
        <w:tc>
          <w:tcPr>
            <w:tcW w:w="7508" w:type="dxa"/>
            <w:gridSpan w:val="7"/>
            <w:tcBorders>
              <w:top w:val="nil"/>
              <w:left w:val="nil"/>
              <w:bottom w:val="single" w:sz="4" w:space="0" w:color="000000"/>
              <w:right w:val="nil"/>
            </w:tcBorders>
            <w:shd w:val="clear" w:color="auto" w:fill="F3F3F3"/>
            <w:tcMar>
              <w:top w:w="80" w:type="dxa"/>
              <w:left w:w="80" w:type="dxa"/>
              <w:bottom w:w="80" w:type="dxa"/>
              <w:right w:w="80" w:type="dxa"/>
            </w:tcMar>
          </w:tcPr>
          <w:p w14:paraId="1C92037D" w14:textId="77777777" w:rsidR="003B3C59" w:rsidRPr="00A50D1D" w:rsidRDefault="003B3C59" w:rsidP="00941F57">
            <w:pPr>
              <w:pStyle w:val="Body"/>
              <w:spacing w:before="80" w:after="80"/>
            </w:pPr>
            <w:r w:rsidRPr="00A50D1D">
              <w:rPr>
                <w:sz w:val="20"/>
                <w:szCs w:val="20"/>
                <w:lang w:val="en-US"/>
              </w:rPr>
              <w:t>Novotel Ellerslie</w:t>
            </w:r>
          </w:p>
        </w:tc>
      </w:tr>
      <w:tr w:rsidR="003B3C59" w:rsidRPr="00A50D1D" w14:paraId="3A0B94C7" w14:textId="77777777" w:rsidTr="003B3C59">
        <w:trPr>
          <w:trHeight w:val="218"/>
        </w:trPr>
        <w:tc>
          <w:tcPr>
            <w:tcW w:w="1555" w:type="dxa"/>
            <w:tcBorders>
              <w:top w:val="single" w:sz="4" w:space="0" w:color="000000"/>
              <w:left w:val="nil"/>
              <w:bottom w:val="nil"/>
              <w:right w:val="nil"/>
            </w:tcBorders>
            <w:shd w:val="clear" w:color="auto" w:fill="F2F2F2"/>
            <w:tcMar>
              <w:top w:w="80" w:type="dxa"/>
              <w:left w:w="80" w:type="dxa"/>
              <w:bottom w:w="80" w:type="dxa"/>
              <w:right w:w="80" w:type="dxa"/>
            </w:tcMar>
          </w:tcPr>
          <w:p w14:paraId="1C6C51BA" w14:textId="77777777" w:rsidR="003B3C59" w:rsidRPr="00A50D1D" w:rsidRDefault="003B3C59" w:rsidP="00941F57">
            <w:pPr>
              <w:pStyle w:val="Body"/>
              <w:spacing w:before="80" w:after="80"/>
            </w:pPr>
            <w:r w:rsidRPr="00A50D1D">
              <w:rPr>
                <w:b/>
                <w:bCs/>
                <w:sz w:val="20"/>
                <w:szCs w:val="20"/>
                <w:lang w:val="en-US"/>
              </w:rPr>
              <w:t>Time</w:t>
            </w:r>
          </w:p>
        </w:tc>
        <w:tc>
          <w:tcPr>
            <w:tcW w:w="8221" w:type="dxa"/>
            <w:gridSpan w:val="8"/>
            <w:tcBorders>
              <w:top w:val="single" w:sz="4" w:space="0" w:color="000000"/>
              <w:left w:val="nil"/>
              <w:bottom w:val="nil"/>
              <w:right w:val="nil"/>
            </w:tcBorders>
            <w:shd w:val="clear" w:color="auto" w:fill="F2F2F2"/>
            <w:tcMar>
              <w:top w:w="80" w:type="dxa"/>
              <w:left w:w="80" w:type="dxa"/>
              <w:bottom w:w="80" w:type="dxa"/>
              <w:right w:w="80" w:type="dxa"/>
            </w:tcMar>
          </w:tcPr>
          <w:p w14:paraId="028817F4" w14:textId="77777777" w:rsidR="003B3C59" w:rsidRPr="00A50D1D" w:rsidRDefault="003B3C59" w:rsidP="00941F57">
            <w:pPr>
              <w:pStyle w:val="Body"/>
              <w:spacing w:before="80" w:after="80"/>
            </w:pPr>
            <w:r w:rsidRPr="00A50D1D">
              <w:rPr>
                <w:b/>
                <w:bCs/>
                <w:sz w:val="20"/>
                <w:szCs w:val="20"/>
                <w:lang w:val="en-US"/>
              </w:rPr>
              <w:t>Item of business</w:t>
            </w:r>
          </w:p>
        </w:tc>
      </w:tr>
      <w:tr w:rsidR="003B3C59" w:rsidRPr="00A50D1D" w14:paraId="56C00380" w14:textId="77777777" w:rsidTr="003B3C59">
        <w:trPr>
          <w:trHeight w:val="213"/>
        </w:trPr>
        <w:tc>
          <w:tcPr>
            <w:tcW w:w="1555" w:type="dxa"/>
            <w:tcBorders>
              <w:top w:val="nil"/>
              <w:left w:val="nil"/>
              <w:bottom w:val="nil"/>
              <w:right w:val="nil"/>
            </w:tcBorders>
            <w:shd w:val="clear" w:color="auto" w:fill="F2F2F2"/>
            <w:tcMar>
              <w:top w:w="80" w:type="dxa"/>
              <w:left w:w="80" w:type="dxa"/>
              <w:bottom w:w="80" w:type="dxa"/>
              <w:right w:w="80" w:type="dxa"/>
            </w:tcMar>
          </w:tcPr>
          <w:p w14:paraId="6957656B" w14:textId="77777777" w:rsidR="003B3C59" w:rsidRPr="00A50D1D" w:rsidRDefault="003B3C59" w:rsidP="00941F57">
            <w:pPr>
              <w:pStyle w:val="Body"/>
              <w:spacing w:before="80" w:after="80"/>
            </w:pPr>
            <w:r w:rsidRPr="00A50D1D">
              <w:rPr>
                <w:sz w:val="20"/>
                <w:szCs w:val="20"/>
                <w:lang w:val="en-US"/>
              </w:rPr>
              <w:t>1.00pm</w:t>
            </w:r>
          </w:p>
        </w:tc>
        <w:tc>
          <w:tcPr>
            <w:tcW w:w="8221" w:type="dxa"/>
            <w:gridSpan w:val="8"/>
            <w:tcBorders>
              <w:top w:val="nil"/>
              <w:left w:val="nil"/>
              <w:bottom w:val="nil"/>
              <w:right w:val="nil"/>
            </w:tcBorders>
            <w:shd w:val="clear" w:color="auto" w:fill="F2F2F2"/>
            <w:tcMar>
              <w:top w:w="80" w:type="dxa"/>
              <w:left w:w="80" w:type="dxa"/>
              <w:bottom w:w="80" w:type="dxa"/>
              <w:right w:w="80" w:type="dxa"/>
            </w:tcMar>
          </w:tcPr>
          <w:p w14:paraId="58DAA385" w14:textId="77777777" w:rsidR="003B3C59" w:rsidRPr="00A50D1D" w:rsidRDefault="003B3C59" w:rsidP="00941F57">
            <w:pPr>
              <w:pStyle w:val="Body"/>
              <w:spacing w:before="80" w:after="80"/>
            </w:pPr>
            <w:r w:rsidRPr="00A50D1D">
              <w:rPr>
                <w:sz w:val="20"/>
                <w:szCs w:val="20"/>
                <w:lang w:val="en-US"/>
              </w:rPr>
              <w:t>Welcome</w:t>
            </w:r>
          </w:p>
        </w:tc>
      </w:tr>
      <w:tr w:rsidR="003B3C59" w:rsidRPr="00A50D1D" w14:paraId="7486A324" w14:textId="77777777" w:rsidTr="003B3C59">
        <w:trPr>
          <w:trHeight w:val="213"/>
        </w:trPr>
        <w:tc>
          <w:tcPr>
            <w:tcW w:w="1555" w:type="dxa"/>
            <w:tcBorders>
              <w:top w:val="nil"/>
              <w:left w:val="nil"/>
              <w:bottom w:val="nil"/>
              <w:right w:val="nil"/>
            </w:tcBorders>
            <w:shd w:val="clear" w:color="auto" w:fill="F2F2F2"/>
            <w:tcMar>
              <w:top w:w="80" w:type="dxa"/>
              <w:left w:w="80" w:type="dxa"/>
              <w:bottom w:w="80" w:type="dxa"/>
              <w:right w:w="80" w:type="dxa"/>
            </w:tcMar>
          </w:tcPr>
          <w:p w14:paraId="1F532BB4" w14:textId="77777777" w:rsidR="003B3C59" w:rsidRPr="00A50D1D" w:rsidRDefault="003B3C59" w:rsidP="00941F57">
            <w:pPr>
              <w:pStyle w:val="Body"/>
              <w:spacing w:before="80" w:after="80"/>
            </w:pPr>
            <w:r w:rsidRPr="00A50D1D">
              <w:rPr>
                <w:sz w:val="20"/>
                <w:szCs w:val="20"/>
                <w:lang w:val="en-US"/>
              </w:rPr>
              <w:t>1.05pm</w:t>
            </w:r>
          </w:p>
        </w:tc>
        <w:tc>
          <w:tcPr>
            <w:tcW w:w="8221" w:type="dxa"/>
            <w:gridSpan w:val="8"/>
            <w:tcBorders>
              <w:top w:val="nil"/>
              <w:left w:val="nil"/>
              <w:bottom w:val="nil"/>
              <w:right w:val="nil"/>
            </w:tcBorders>
            <w:shd w:val="clear" w:color="auto" w:fill="F2F2F2"/>
            <w:tcMar>
              <w:top w:w="80" w:type="dxa"/>
              <w:left w:w="80" w:type="dxa"/>
              <w:bottom w:w="80" w:type="dxa"/>
              <w:right w:w="80" w:type="dxa"/>
            </w:tcMar>
          </w:tcPr>
          <w:p w14:paraId="54C068F0" w14:textId="77777777" w:rsidR="003B3C59" w:rsidRPr="00A50D1D" w:rsidRDefault="003B3C59" w:rsidP="00941F57">
            <w:pPr>
              <w:pStyle w:val="Body"/>
              <w:spacing w:before="80" w:after="80"/>
            </w:pPr>
            <w:r w:rsidRPr="00A50D1D">
              <w:rPr>
                <w:sz w:val="20"/>
                <w:szCs w:val="20"/>
                <w:lang w:val="en-US"/>
              </w:rPr>
              <w:t>Confirmation of minutes of meeting of 12 May 2015</w:t>
            </w:r>
          </w:p>
        </w:tc>
      </w:tr>
      <w:tr w:rsidR="003B3C59" w:rsidRPr="00A50D1D" w14:paraId="7661DC0E" w14:textId="77777777" w:rsidTr="003B3C59">
        <w:trPr>
          <w:trHeight w:val="213"/>
        </w:trPr>
        <w:tc>
          <w:tcPr>
            <w:tcW w:w="1555" w:type="dxa"/>
            <w:tcBorders>
              <w:top w:val="nil"/>
              <w:left w:val="nil"/>
              <w:bottom w:val="nil"/>
              <w:right w:val="nil"/>
            </w:tcBorders>
            <w:shd w:val="clear" w:color="auto" w:fill="F2F2F2"/>
            <w:tcMar>
              <w:top w:w="80" w:type="dxa"/>
              <w:left w:w="80" w:type="dxa"/>
              <w:bottom w:w="80" w:type="dxa"/>
              <w:right w:w="80" w:type="dxa"/>
            </w:tcMar>
          </w:tcPr>
          <w:p w14:paraId="6C2D81C1" w14:textId="77777777" w:rsidR="003B3C59" w:rsidRPr="00A50D1D" w:rsidRDefault="003B3C59" w:rsidP="00941F57">
            <w:pPr>
              <w:pStyle w:val="Body"/>
              <w:spacing w:before="80" w:after="80"/>
            </w:pPr>
            <w:r w:rsidRPr="00A50D1D">
              <w:rPr>
                <w:sz w:val="20"/>
                <w:szCs w:val="20"/>
                <w:lang w:val="en-US"/>
              </w:rPr>
              <w:t>1.30pm</w:t>
            </w:r>
          </w:p>
        </w:tc>
        <w:tc>
          <w:tcPr>
            <w:tcW w:w="8221" w:type="dxa"/>
            <w:gridSpan w:val="8"/>
            <w:tcBorders>
              <w:top w:val="nil"/>
              <w:left w:val="nil"/>
              <w:bottom w:val="nil"/>
              <w:right w:val="nil"/>
            </w:tcBorders>
            <w:shd w:val="clear" w:color="auto" w:fill="F2F2F2"/>
            <w:tcMar>
              <w:top w:w="80" w:type="dxa"/>
              <w:left w:w="80" w:type="dxa"/>
              <w:bottom w:w="80" w:type="dxa"/>
              <w:right w:w="80" w:type="dxa"/>
            </w:tcMar>
          </w:tcPr>
          <w:p w14:paraId="28D7B5B0" w14:textId="77777777" w:rsidR="003B3C59" w:rsidRPr="00A50D1D" w:rsidRDefault="003B3C59" w:rsidP="00941F57">
            <w:pPr>
              <w:pStyle w:val="Body"/>
              <w:spacing w:before="80" w:after="80"/>
            </w:pPr>
            <w:r w:rsidRPr="00A50D1D">
              <w:rPr>
                <w:sz w:val="20"/>
                <w:szCs w:val="20"/>
                <w:lang w:val="en-US"/>
              </w:rPr>
              <w:t>New applications (see over for details)</w:t>
            </w:r>
          </w:p>
        </w:tc>
      </w:tr>
      <w:tr w:rsidR="003B3C59" w:rsidRPr="00A50D1D" w14:paraId="018CD39F" w14:textId="77777777" w:rsidTr="003B3C59">
        <w:trPr>
          <w:trHeight w:val="1753"/>
        </w:trPr>
        <w:tc>
          <w:tcPr>
            <w:tcW w:w="1555" w:type="dxa"/>
            <w:tcBorders>
              <w:top w:val="nil"/>
              <w:left w:val="nil"/>
              <w:bottom w:val="nil"/>
              <w:right w:val="nil"/>
            </w:tcBorders>
            <w:shd w:val="clear" w:color="auto" w:fill="F2F2F2"/>
            <w:tcMar>
              <w:top w:w="80" w:type="dxa"/>
              <w:left w:w="80" w:type="dxa"/>
              <w:bottom w:w="80" w:type="dxa"/>
              <w:right w:w="80" w:type="dxa"/>
            </w:tcMar>
          </w:tcPr>
          <w:p w14:paraId="2343EAFE" w14:textId="77777777" w:rsidR="003B3C59" w:rsidRPr="00A50D1D" w:rsidRDefault="003B3C59" w:rsidP="00941F57">
            <w:pPr>
              <w:rPr>
                <w:rFonts w:ascii="Arial" w:hAnsi="Arial" w:cs="Arial"/>
              </w:rPr>
            </w:pPr>
          </w:p>
        </w:tc>
        <w:tc>
          <w:tcPr>
            <w:tcW w:w="8221" w:type="dxa"/>
            <w:gridSpan w:val="8"/>
            <w:tcBorders>
              <w:top w:val="nil"/>
              <w:left w:val="nil"/>
              <w:bottom w:val="nil"/>
              <w:right w:val="nil"/>
            </w:tcBorders>
            <w:shd w:val="clear" w:color="auto" w:fill="F2F2F2"/>
            <w:tcMar>
              <w:top w:w="80" w:type="dxa"/>
              <w:left w:w="80" w:type="dxa"/>
              <w:bottom w:w="80" w:type="dxa"/>
              <w:right w:w="80" w:type="dxa"/>
            </w:tcMar>
          </w:tcPr>
          <w:p w14:paraId="7F9AC6F2"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i 15/NTA/65</w:t>
            </w:r>
          </w:p>
          <w:p w14:paraId="6FCF265A"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ii 15/NTA/66</w:t>
            </w:r>
          </w:p>
          <w:p w14:paraId="78FF2F05"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iii 15/NTA/67</w:t>
            </w:r>
          </w:p>
          <w:p w14:paraId="70BBDB68"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iv 15/NTA/68</w:t>
            </w:r>
          </w:p>
          <w:p w14:paraId="71DD2A13"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v 15/NTA/70</w:t>
            </w:r>
          </w:p>
          <w:p w14:paraId="4CA42080"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vi 15/NTA/72</w:t>
            </w:r>
          </w:p>
          <w:p w14:paraId="4F7FA33E" w14:textId="77777777" w:rsidR="003B3C59" w:rsidRPr="00A50D1D" w:rsidRDefault="003B3C59" w:rsidP="00941F57">
            <w:pPr>
              <w:pStyle w:val="Body"/>
              <w:rPr>
                <w:sz w:val="20"/>
                <w:szCs w:val="20"/>
                <w:lang w:val="en-US"/>
              </w:rPr>
            </w:pPr>
            <w:r w:rsidRPr="00A50D1D">
              <w:rPr>
                <w:rFonts w:eastAsia="Arial Unicode MS"/>
                <w:sz w:val="20"/>
                <w:szCs w:val="20"/>
                <w:lang w:val="en-US"/>
              </w:rPr>
              <w:t xml:space="preserve">  vii 15/NTA/73</w:t>
            </w:r>
          </w:p>
          <w:p w14:paraId="6EA66C12" w14:textId="77777777" w:rsidR="003B3C59" w:rsidRPr="00A50D1D" w:rsidRDefault="003B3C59" w:rsidP="00941F57">
            <w:pPr>
              <w:pStyle w:val="Body"/>
            </w:pPr>
            <w:r w:rsidRPr="00A50D1D">
              <w:rPr>
                <w:rFonts w:eastAsia="Arial Unicode MS"/>
                <w:sz w:val="20"/>
                <w:szCs w:val="20"/>
                <w:lang w:val="en-US"/>
              </w:rPr>
              <w:t xml:space="preserve">  viii 15/NTA/75</w:t>
            </w:r>
          </w:p>
        </w:tc>
      </w:tr>
      <w:tr w:rsidR="003B3C59" w:rsidRPr="00A50D1D" w14:paraId="6B69614D" w14:textId="77777777" w:rsidTr="003B3C59">
        <w:trPr>
          <w:trHeight w:val="220"/>
        </w:trPr>
        <w:tc>
          <w:tcPr>
            <w:tcW w:w="1555" w:type="dxa"/>
            <w:tcBorders>
              <w:top w:val="nil"/>
              <w:left w:val="nil"/>
              <w:bottom w:val="nil"/>
              <w:right w:val="nil"/>
            </w:tcBorders>
            <w:shd w:val="clear" w:color="auto" w:fill="F2F2F2"/>
            <w:tcMar>
              <w:top w:w="80" w:type="dxa"/>
              <w:left w:w="80" w:type="dxa"/>
              <w:bottom w:w="80" w:type="dxa"/>
              <w:right w:w="80" w:type="dxa"/>
            </w:tcMar>
          </w:tcPr>
          <w:p w14:paraId="129F2F97" w14:textId="77777777" w:rsidR="003B3C59" w:rsidRPr="00A50D1D" w:rsidRDefault="003B3C59" w:rsidP="00941F57">
            <w:pPr>
              <w:rPr>
                <w:rFonts w:ascii="Arial" w:hAnsi="Arial" w:cs="Arial"/>
              </w:rPr>
            </w:pPr>
          </w:p>
        </w:tc>
        <w:tc>
          <w:tcPr>
            <w:tcW w:w="8221" w:type="dxa"/>
            <w:gridSpan w:val="8"/>
            <w:tcBorders>
              <w:top w:val="nil"/>
              <w:left w:val="nil"/>
              <w:bottom w:val="nil"/>
              <w:right w:val="nil"/>
            </w:tcBorders>
            <w:shd w:val="clear" w:color="auto" w:fill="F2F2F2"/>
            <w:tcMar>
              <w:top w:w="80" w:type="dxa"/>
              <w:left w:w="80" w:type="dxa"/>
              <w:bottom w:w="80" w:type="dxa"/>
              <w:right w:w="80" w:type="dxa"/>
            </w:tcMar>
          </w:tcPr>
          <w:p w14:paraId="7FF16980" w14:textId="77777777" w:rsidR="003B3C59" w:rsidRPr="00A50D1D" w:rsidRDefault="003B3C59" w:rsidP="00941F57">
            <w:pPr>
              <w:rPr>
                <w:rFonts w:ascii="Arial" w:hAnsi="Arial" w:cs="Arial"/>
              </w:rPr>
            </w:pPr>
          </w:p>
        </w:tc>
      </w:tr>
      <w:tr w:rsidR="003B3C59" w:rsidRPr="00A50D1D" w14:paraId="48C0A451" w14:textId="77777777" w:rsidTr="003B3C59">
        <w:trPr>
          <w:trHeight w:val="813"/>
        </w:trPr>
        <w:tc>
          <w:tcPr>
            <w:tcW w:w="1555" w:type="dxa"/>
            <w:tcBorders>
              <w:top w:val="nil"/>
              <w:left w:val="nil"/>
              <w:bottom w:val="nil"/>
              <w:right w:val="nil"/>
            </w:tcBorders>
            <w:shd w:val="clear" w:color="auto" w:fill="F2F2F2"/>
            <w:tcMar>
              <w:top w:w="80" w:type="dxa"/>
              <w:left w:w="80" w:type="dxa"/>
              <w:bottom w:w="80" w:type="dxa"/>
              <w:right w:w="80" w:type="dxa"/>
            </w:tcMar>
          </w:tcPr>
          <w:p w14:paraId="44C6AAB4" w14:textId="77777777" w:rsidR="003B3C59" w:rsidRPr="00A50D1D" w:rsidRDefault="003B3C59" w:rsidP="00941F57">
            <w:pPr>
              <w:pStyle w:val="Body"/>
              <w:spacing w:before="80" w:after="80"/>
            </w:pPr>
            <w:r w:rsidRPr="00A50D1D">
              <w:rPr>
                <w:sz w:val="20"/>
                <w:szCs w:val="20"/>
                <w:lang w:val="en-US"/>
              </w:rPr>
              <w:t>5.00pm</w:t>
            </w:r>
          </w:p>
        </w:tc>
        <w:tc>
          <w:tcPr>
            <w:tcW w:w="8221" w:type="dxa"/>
            <w:gridSpan w:val="8"/>
            <w:tcBorders>
              <w:top w:val="nil"/>
              <w:left w:val="nil"/>
              <w:bottom w:val="nil"/>
              <w:right w:val="nil"/>
            </w:tcBorders>
            <w:shd w:val="clear" w:color="auto" w:fill="F2F2F2"/>
            <w:tcMar>
              <w:top w:w="80" w:type="dxa"/>
              <w:left w:w="80" w:type="dxa"/>
              <w:bottom w:w="80" w:type="dxa"/>
              <w:right w:w="80" w:type="dxa"/>
            </w:tcMar>
          </w:tcPr>
          <w:p w14:paraId="148F8C3E" w14:textId="77777777" w:rsidR="003B3C59" w:rsidRPr="00A50D1D" w:rsidRDefault="003B3C59" w:rsidP="00941F57">
            <w:pPr>
              <w:pStyle w:val="Body"/>
              <w:spacing w:before="80" w:after="80"/>
              <w:rPr>
                <w:sz w:val="20"/>
                <w:szCs w:val="20"/>
                <w:lang w:val="en-US"/>
              </w:rPr>
            </w:pPr>
            <w:r w:rsidRPr="00A50D1D">
              <w:rPr>
                <w:sz w:val="20"/>
                <w:szCs w:val="20"/>
                <w:lang w:val="en-US"/>
              </w:rPr>
              <w:t>General business:</w:t>
            </w:r>
          </w:p>
          <w:p w14:paraId="6203D99F" w14:textId="77777777" w:rsidR="003B3C59" w:rsidRPr="00A50D1D" w:rsidRDefault="003B3C59" w:rsidP="00941F57">
            <w:pPr>
              <w:pStyle w:val="Body"/>
              <w:spacing w:before="80" w:after="80"/>
              <w:ind w:left="720"/>
              <w:rPr>
                <w:sz w:val="20"/>
                <w:szCs w:val="20"/>
                <w:lang w:val="en-US"/>
              </w:rPr>
            </w:pPr>
            <w:r w:rsidRPr="00A50D1D">
              <w:rPr>
                <w:sz w:val="20"/>
                <w:szCs w:val="20"/>
                <w:lang w:val="en-US"/>
              </w:rPr>
              <w:t>Noting section of agenda</w:t>
            </w:r>
          </w:p>
        </w:tc>
      </w:tr>
      <w:tr w:rsidR="003B3C59" w:rsidRPr="00A50D1D" w14:paraId="510B13DA" w14:textId="77777777" w:rsidTr="003B3C59">
        <w:trPr>
          <w:trHeight w:val="218"/>
        </w:trPr>
        <w:tc>
          <w:tcPr>
            <w:tcW w:w="1555" w:type="dxa"/>
            <w:tcBorders>
              <w:top w:val="nil"/>
              <w:left w:val="nil"/>
              <w:bottom w:val="single" w:sz="4" w:space="0" w:color="000000"/>
              <w:right w:val="nil"/>
            </w:tcBorders>
            <w:shd w:val="clear" w:color="auto" w:fill="F2F2F2"/>
            <w:tcMar>
              <w:top w:w="80" w:type="dxa"/>
              <w:left w:w="80" w:type="dxa"/>
              <w:bottom w:w="80" w:type="dxa"/>
              <w:right w:w="80" w:type="dxa"/>
            </w:tcMar>
          </w:tcPr>
          <w:p w14:paraId="216CA56C" w14:textId="77777777" w:rsidR="003B3C59" w:rsidRPr="00A50D1D" w:rsidRDefault="003B3C59" w:rsidP="00941F57">
            <w:pPr>
              <w:pStyle w:val="Body"/>
              <w:spacing w:before="80" w:after="80"/>
            </w:pPr>
            <w:r w:rsidRPr="00A50D1D">
              <w:rPr>
                <w:sz w:val="20"/>
                <w:szCs w:val="20"/>
                <w:lang w:val="en-US"/>
              </w:rPr>
              <w:t>5.15pm</w:t>
            </w:r>
          </w:p>
        </w:tc>
        <w:tc>
          <w:tcPr>
            <w:tcW w:w="8221" w:type="dxa"/>
            <w:gridSpan w:val="8"/>
            <w:tcBorders>
              <w:top w:val="nil"/>
              <w:left w:val="nil"/>
              <w:bottom w:val="single" w:sz="4" w:space="0" w:color="000000"/>
              <w:right w:val="nil"/>
            </w:tcBorders>
            <w:shd w:val="clear" w:color="auto" w:fill="F2F2F2"/>
            <w:tcMar>
              <w:top w:w="80" w:type="dxa"/>
              <w:left w:w="80" w:type="dxa"/>
              <w:bottom w:w="80" w:type="dxa"/>
              <w:right w:w="80" w:type="dxa"/>
            </w:tcMar>
          </w:tcPr>
          <w:p w14:paraId="6012EC96" w14:textId="77777777" w:rsidR="003B3C59" w:rsidRPr="00A50D1D" w:rsidRDefault="003B3C59" w:rsidP="00941F57">
            <w:pPr>
              <w:pStyle w:val="Body"/>
              <w:spacing w:before="80" w:after="80"/>
            </w:pPr>
            <w:r w:rsidRPr="00A50D1D">
              <w:rPr>
                <w:sz w:val="20"/>
                <w:szCs w:val="20"/>
                <w:lang w:val="en-US"/>
              </w:rPr>
              <w:t>Meeting ends</w:t>
            </w:r>
          </w:p>
        </w:tc>
      </w:tr>
      <w:tr w:rsidR="003B3C59" w:rsidRPr="00A50D1D" w14:paraId="79437EC3" w14:textId="77777777" w:rsidTr="003B3C59">
        <w:trPr>
          <w:gridAfter w:val="1"/>
          <w:wAfter w:w="416" w:type="dxa"/>
          <w:trHeight w:val="18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vAlign w:val="center"/>
          </w:tcPr>
          <w:p w14:paraId="31057879" w14:textId="77777777" w:rsidR="003B3C59" w:rsidRPr="00A50D1D" w:rsidRDefault="003B3C59" w:rsidP="00941F57">
            <w:pPr>
              <w:pStyle w:val="Body"/>
            </w:pPr>
            <w:r w:rsidRPr="00A50D1D">
              <w:rPr>
                <w:rFonts w:eastAsia="Arial Unicode MS"/>
                <w:b/>
                <w:bCs/>
                <w:sz w:val="16"/>
                <w:szCs w:val="16"/>
                <w:lang w:val="en-US"/>
              </w:rPr>
              <w:t xml:space="preserve">Member Name </w:t>
            </w:r>
            <w:r w:rsidRPr="00A50D1D">
              <w:rPr>
                <w:rFonts w:eastAsia="Arial Unicode MS"/>
                <w:sz w:val="16"/>
                <w:szCs w:val="16"/>
                <w:lang w:val="en-US"/>
              </w:rPr>
              <w:t xml:space="preserve"> </w:t>
            </w:r>
          </w:p>
        </w:tc>
        <w:tc>
          <w:tcPr>
            <w:tcW w:w="2600" w:type="dxa"/>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vAlign w:val="center"/>
          </w:tcPr>
          <w:p w14:paraId="39EB9179" w14:textId="77777777" w:rsidR="003B3C59" w:rsidRPr="00A50D1D" w:rsidRDefault="003B3C59" w:rsidP="00941F57">
            <w:pPr>
              <w:pStyle w:val="Body"/>
            </w:pPr>
            <w:r w:rsidRPr="00A50D1D">
              <w:rPr>
                <w:rFonts w:eastAsia="Arial Unicode MS"/>
                <w:b/>
                <w:bCs/>
                <w:sz w:val="16"/>
                <w:szCs w:val="16"/>
                <w:lang w:val="en-US"/>
              </w:rPr>
              <w:t xml:space="preserve">Member Category </w:t>
            </w:r>
            <w:r w:rsidRPr="00A50D1D">
              <w:rPr>
                <w:rFonts w:eastAsia="Arial Unicode MS"/>
                <w:sz w:val="16"/>
                <w:szCs w:val="16"/>
                <w:lang w:val="en-US"/>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vAlign w:val="center"/>
          </w:tcPr>
          <w:p w14:paraId="1D38AECB" w14:textId="77777777" w:rsidR="003B3C59" w:rsidRPr="00A50D1D" w:rsidRDefault="003B3C59" w:rsidP="00941F57">
            <w:pPr>
              <w:pStyle w:val="Body"/>
            </w:pPr>
            <w:r w:rsidRPr="00A50D1D">
              <w:rPr>
                <w:rFonts w:eastAsia="Arial Unicode MS"/>
                <w:b/>
                <w:bCs/>
                <w:sz w:val="16"/>
                <w:szCs w:val="16"/>
                <w:lang w:val="en-US"/>
              </w:rPr>
              <w:t xml:space="preserve">Appointed </w:t>
            </w:r>
            <w:r w:rsidRPr="00A50D1D">
              <w:rPr>
                <w:rFonts w:eastAsia="Arial Unicode MS"/>
                <w:sz w:val="16"/>
                <w:szCs w:val="16"/>
                <w:lang w:val="en-US"/>
              </w:rPr>
              <w:t xml:space="preserve"> </w:t>
            </w:r>
          </w:p>
        </w:tc>
        <w:tc>
          <w:tcPr>
            <w:tcW w:w="1200" w:type="dxa"/>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vAlign w:val="center"/>
          </w:tcPr>
          <w:p w14:paraId="22966170" w14:textId="77777777" w:rsidR="003B3C59" w:rsidRPr="00A50D1D" w:rsidRDefault="003B3C59" w:rsidP="00941F57">
            <w:pPr>
              <w:pStyle w:val="Body"/>
            </w:pPr>
            <w:r w:rsidRPr="00A50D1D">
              <w:rPr>
                <w:rFonts w:eastAsia="Arial Unicode MS"/>
                <w:b/>
                <w:bCs/>
                <w:sz w:val="16"/>
                <w:szCs w:val="16"/>
                <w:lang w:val="en-US"/>
              </w:rPr>
              <w:t xml:space="preserve">Term Expires </w:t>
            </w:r>
            <w:r w:rsidRPr="00A50D1D">
              <w:rPr>
                <w:rFonts w:eastAsia="Arial Unicode MS"/>
                <w:sz w:val="16"/>
                <w:szCs w:val="16"/>
                <w:lang w:val="en-US"/>
              </w:rPr>
              <w:t xml:space="preserve"> </w:t>
            </w:r>
          </w:p>
        </w:tc>
        <w:tc>
          <w:tcPr>
            <w:tcW w:w="1200" w:type="dxa"/>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vAlign w:val="center"/>
          </w:tcPr>
          <w:p w14:paraId="7E24C84C" w14:textId="77777777" w:rsidR="003B3C59" w:rsidRPr="00A50D1D" w:rsidRDefault="003B3C59" w:rsidP="00941F57">
            <w:pPr>
              <w:pStyle w:val="Body"/>
            </w:pPr>
            <w:r w:rsidRPr="00A50D1D">
              <w:rPr>
                <w:rFonts w:eastAsia="Arial Unicode MS"/>
                <w:b/>
                <w:bCs/>
                <w:sz w:val="16"/>
                <w:szCs w:val="16"/>
                <w:lang w:val="en-US"/>
              </w:rPr>
              <w:t xml:space="preserve">Apologies? </w:t>
            </w:r>
            <w:r w:rsidRPr="00A50D1D">
              <w:rPr>
                <w:rFonts w:eastAsia="Arial Unicode MS"/>
                <w:sz w:val="16"/>
                <w:szCs w:val="16"/>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4F7CE"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1E878C08" w14:textId="77777777" w:rsidTr="003B3C59">
        <w:trPr>
          <w:gridAfter w:val="1"/>
          <w:wAfter w:w="416" w:type="dxa"/>
          <w:trHeight w:val="36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2F261" w14:textId="77777777" w:rsidR="003B3C59" w:rsidRPr="00A50D1D" w:rsidRDefault="003B3C59" w:rsidP="00941F57">
            <w:pPr>
              <w:pStyle w:val="Body"/>
            </w:pPr>
            <w:r w:rsidRPr="00A50D1D">
              <w:rPr>
                <w:rFonts w:eastAsia="Arial Unicode MS"/>
                <w:sz w:val="16"/>
                <w:szCs w:val="16"/>
                <w:lang w:val="en-US"/>
              </w:rPr>
              <w:t xml:space="preserve">Dr Brian Fergus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F950AC" w14:textId="77777777" w:rsidR="003B3C59" w:rsidRPr="00A50D1D" w:rsidRDefault="003B3C59" w:rsidP="00941F57">
            <w:pPr>
              <w:pStyle w:val="Body"/>
            </w:pPr>
            <w:r w:rsidRPr="00A50D1D">
              <w:rPr>
                <w:rFonts w:eastAsia="Arial Unicode MS"/>
                <w:sz w:val="16"/>
                <w:szCs w:val="16"/>
                <w:lang w:val="en-US"/>
              </w:rPr>
              <w:t xml:space="preserve">Lay (consumer/community perspectives)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8C3BB" w14:textId="77777777" w:rsidR="003B3C59" w:rsidRPr="00A50D1D" w:rsidRDefault="003B3C59" w:rsidP="00941F57">
            <w:pPr>
              <w:pStyle w:val="Body"/>
            </w:pPr>
            <w:r w:rsidRPr="00A50D1D">
              <w:rPr>
                <w:rFonts w:eastAsia="Arial Unicode MS"/>
                <w:sz w:val="16"/>
                <w:szCs w:val="16"/>
                <w:lang w:val="en-US"/>
              </w:rPr>
              <w:t xml:space="preserve">01/07/2012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99B053" w14:textId="77777777" w:rsidR="003B3C59" w:rsidRPr="00A50D1D" w:rsidRDefault="003B3C59" w:rsidP="00941F57">
            <w:pPr>
              <w:pStyle w:val="Body"/>
            </w:pPr>
            <w:r w:rsidRPr="00A50D1D">
              <w:rPr>
                <w:rFonts w:eastAsia="Arial Unicode MS"/>
                <w:sz w:val="16"/>
                <w:szCs w:val="16"/>
                <w:lang w:val="en-US"/>
              </w:rPr>
              <w:t xml:space="preserve">01/07/2015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0E66BA"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7A9BC"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1EDF4C16" w14:textId="77777777" w:rsidTr="003B3C59">
        <w:trPr>
          <w:gridAfter w:val="1"/>
          <w:wAfter w:w="416" w:type="dxa"/>
          <w:trHeight w:val="36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13D6C3" w14:textId="77777777" w:rsidR="003B3C59" w:rsidRPr="00A50D1D" w:rsidRDefault="003B3C59" w:rsidP="00941F57">
            <w:pPr>
              <w:pStyle w:val="Body"/>
            </w:pPr>
            <w:r w:rsidRPr="00A50D1D">
              <w:rPr>
                <w:rFonts w:eastAsia="Arial Unicode MS"/>
                <w:sz w:val="16"/>
                <w:szCs w:val="16"/>
                <w:lang w:val="en-US"/>
              </w:rPr>
              <w:t xml:space="preserve">Ms Susan  Buckland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2D81A" w14:textId="77777777" w:rsidR="003B3C59" w:rsidRPr="00A50D1D" w:rsidRDefault="003B3C59" w:rsidP="00941F57">
            <w:pPr>
              <w:pStyle w:val="Body"/>
            </w:pPr>
            <w:r w:rsidRPr="00A50D1D">
              <w:rPr>
                <w:rFonts w:eastAsia="Arial Unicode MS"/>
                <w:sz w:val="16"/>
                <w:szCs w:val="16"/>
                <w:lang w:val="en-US"/>
              </w:rPr>
              <w:t xml:space="preserve">Lay (consumer/community perspectives)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90815" w14:textId="77777777" w:rsidR="003B3C59" w:rsidRPr="00A50D1D" w:rsidRDefault="003B3C59" w:rsidP="00941F57">
            <w:pPr>
              <w:pStyle w:val="Body"/>
            </w:pPr>
            <w:r w:rsidRPr="00A50D1D">
              <w:rPr>
                <w:rFonts w:eastAsia="Arial Unicode MS"/>
                <w:sz w:val="16"/>
                <w:szCs w:val="16"/>
                <w:lang w:val="en-US"/>
              </w:rPr>
              <w:t xml:space="preserve">01/07/2012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7CEAB" w14:textId="77777777" w:rsidR="003B3C59" w:rsidRPr="00A50D1D" w:rsidRDefault="003B3C59" w:rsidP="00941F57">
            <w:pPr>
              <w:pStyle w:val="Body"/>
            </w:pPr>
            <w:r w:rsidRPr="00A50D1D">
              <w:rPr>
                <w:rFonts w:eastAsia="Arial Unicode MS"/>
                <w:sz w:val="16"/>
                <w:szCs w:val="16"/>
                <w:lang w:val="en-US"/>
              </w:rPr>
              <w:t xml:space="preserve">01/07/2015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D04E92"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63346E"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1227D6D5" w14:textId="77777777" w:rsidTr="003B3C59">
        <w:trPr>
          <w:gridAfter w:val="1"/>
          <w:wAfter w:w="416" w:type="dxa"/>
          <w:trHeight w:val="36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69F96" w14:textId="77777777" w:rsidR="003B3C59" w:rsidRPr="00A50D1D" w:rsidRDefault="003B3C59" w:rsidP="00941F57">
            <w:pPr>
              <w:pStyle w:val="Body"/>
            </w:pPr>
            <w:r w:rsidRPr="00A50D1D">
              <w:rPr>
                <w:rFonts w:eastAsia="Arial Unicode MS"/>
                <w:sz w:val="16"/>
                <w:szCs w:val="16"/>
                <w:lang w:val="en-US"/>
              </w:rPr>
              <w:t xml:space="preserve">Ms Shamim Chagani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53528" w14:textId="77777777" w:rsidR="003B3C59" w:rsidRPr="00A50D1D" w:rsidRDefault="003B3C59" w:rsidP="00941F57">
            <w:pPr>
              <w:pStyle w:val="Body"/>
            </w:pPr>
            <w:r w:rsidRPr="00A50D1D">
              <w:rPr>
                <w:rFonts w:eastAsia="Arial Unicode MS"/>
                <w:sz w:val="16"/>
                <w:szCs w:val="16"/>
                <w:lang w:val="en-US"/>
              </w:rPr>
              <w:t xml:space="preserve">Non-lay (health/disability service provision)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64F628" w14:textId="77777777" w:rsidR="003B3C59" w:rsidRPr="00A50D1D" w:rsidRDefault="003B3C59" w:rsidP="00941F57">
            <w:pPr>
              <w:pStyle w:val="Body"/>
            </w:pPr>
            <w:r w:rsidRPr="00A50D1D">
              <w:rPr>
                <w:rFonts w:eastAsia="Arial Unicode MS"/>
                <w:sz w:val="16"/>
                <w:szCs w:val="16"/>
                <w:lang w:val="en-US"/>
              </w:rPr>
              <w:t xml:space="preserve">01/07/2012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441FF7" w14:textId="77777777" w:rsidR="003B3C59" w:rsidRPr="00A50D1D" w:rsidRDefault="003B3C59" w:rsidP="00941F57">
            <w:pPr>
              <w:pStyle w:val="Body"/>
            </w:pPr>
            <w:r w:rsidRPr="00A50D1D">
              <w:rPr>
                <w:rFonts w:eastAsia="Arial Unicode MS"/>
                <w:sz w:val="16"/>
                <w:szCs w:val="16"/>
                <w:lang w:val="en-US"/>
              </w:rPr>
              <w:t xml:space="preserve">01/07/2015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B32DB"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AB328"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1387DA44" w14:textId="77777777" w:rsidTr="003B3C59">
        <w:trPr>
          <w:gridAfter w:val="1"/>
          <w:wAfter w:w="416" w:type="dxa"/>
          <w:trHeight w:val="36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95FEE" w14:textId="77777777" w:rsidR="003B3C59" w:rsidRPr="00A50D1D" w:rsidRDefault="003B3C59" w:rsidP="00941F57">
            <w:pPr>
              <w:pStyle w:val="Body"/>
            </w:pPr>
            <w:r w:rsidRPr="00A50D1D">
              <w:rPr>
                <w:rFonts w:eastAsia="Arial Unicode MS"/>
                <w:sz w:val="16"/>
                <w:szCs w:val="16"/>
                <w:lang w:val="en-US"/>
              </w:rPr>
              <w:t xml:space="preserve">Mr Kerry Hiini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1E9ED" w14:textId="77777777" w:rsidR="003B3C59" w:rsidRPr="00A50D1D" w:rsidRDefault="003B3C59" w:rsidP="00941F57">
            <w:pPr>
              <w:pStyle w:val="Body"/>
            </w:pPr>
            <w:r w:rsidRPr="00A50D1D">
              <w:rPr>
                <w:rFonts w:eastAsia="Arial Unicode MS"/>
                <w:sz w:val="16"/>
                <w:szCs w:val="16"/>
                <w:lang w:val="en-US"/>
              </w:rPr>
              <w:t xml:space="preserve">Lay (consumer/community perspectives)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81956" w14:textId="77777777" w:rsidR="003B3C59" w:rsidRPr="00A50D1D" w:rsidRDefault="003B3C59" w:rsidP="00941F57">
            <w:pPr>
              <w:pStyle w:val="Body"/>
            </w:pPr>
            <w:r w:rsidRPr="00A50D1D">
              <w:rPr>
                <w:rFonts w:eastAsia="Arial Unicode MS"/>
                <w:sz w:val="16"/>
                <w:szCs w:val="16"/>
                <w:lang w:val="en-US"/>
              </w:rPr>
              <w:t xml:space="preserve">01/07/2012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0FC58" w14:textId="77777777" w:rsidR="003B3C59" w:rsidRPr="00A50D1D" w:rsidRDefault="003B3C59" w:rsidP="00941F57">
            <w:pPr>
              <w:pStyle w:val="Body"/>
            </w:pPr>
            <w:r w:rsidRPr="00A50D1D">
              <w:rPr>
                <w:rFonts w:eastAsia="Arial Unicode MS"/>
                <w:sz w:val="16"/>
                <w:szCs w:val="16"/>
                <w:lang w:val="en-US"/>
              </w:rPr>
              <w:t xml:space="preserve">01/07/2015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D7870"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E22A92"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5CA09226" w14:textId="77777777" w:rsidTr="003B3C59">
        <w:trPr>
          <w:gridAfter w:val="1"/>
          <w:wAfter w:w="416" w:type="dxa"/>
          <w:trHeight w:val="18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CD1128" w14:textId="77777777" w:rsidR="003B3C59" w:rsidRPr="00A50D1D" w:rsidRDefault="003B3C59" w:rsidP="00941F57">
            <w:pPr>
              <w:pStyle w:val="Body"/>
            </w:pPr>
            <w:r w:rsidRPr="00A50D1D">
              <w:rPr>
                <w:rFonts w:eastAsia="Arial Unicode MS"/>
                <w:sz w:val="16"/>
                <w:szCs w:val="16"/>
                <w:lang w:val="en-US"/>
              </w:rPr>
              <w:t xml:space="preserve">Ms Michele Stanton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181D0D" w14:textId="77777777" w:rsidR="003B3C59" w:rsidRPr="00A50D1D" w:rsidRDefault="003B3C59" w:rsidP="00941F57">
            <w:pPr>
              <w:pStyle w:val="Body"/>
            </w:pPr>
            <w:r w:rsidRPr="00A50D1D">
              <w:rPr>
                <w:rFonts w:eastAsia="Arial Unicode MS"/>
                <w:sz w:val="16"/>
                <w:szCs w:val="16"/>
                <w:lang w:val="en-US"/>
              </w:rPr>
              <w:t xml:space="preserve">Lay (the law)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F3650" w14:textId="77777777" w:rsidR="003B3C59" w:rsidRPr="00A50D1D" w:rsidRDefault="003B3C59" w:rsidP="00941F57">
            <w:pPr>
              <w:pStyle w:val="Body"/>
            </w:pPr>
            <w:r w:rsidRPr="00A50D1D">
              <w:rPr>
                <w:rFonts w:eastAsia="Arial Unicode MS"/>
                <w:sz w:val="16"/>
                <w:szCs w:val="16"/>
                <w:lang w:val="en-US"/>
              </w:rPr>
              <w:t xml:space="preserve">01/07/2012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39CE9" w14:textId="77777777" w:rsidR="003B3C59" w:rsidRPr="00A50D1D" w:rsidRDefault="003B3C59" w:rsidP="00941F57">
            <w:pPr>
              <w:pStyle w:val="Body"/>
            </w:pPr>
            <w:r w:rsidRPr="00A50D1D">
              <w:rPr>
                <w:rFonts w:eastAsia="Arial Unicode MS"/>
                <w:sz w:val="16"/>
                <w:szCs w:val="16"/>
                <w:lang w:val="en-US"/>
              </w:rPr>
              <w:t xml:space="preserve">01/07/2015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78E9B"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06A2CF"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002B1A4A" w14:textId="77777777" w:rsidTr="003B3C59">
        <w:trPr>
          <w:gridAfter w:val="1"/>
          <w:wAfter w:w="416" w:type="dxa"/>
          <w:trHeight w:val="18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13A96D" w14:textId="77777777" w:rsidR="003B3C59" w:rsidRPr="00A50D1D" w:rsidRDefault="003B3C59" w:rsidP="00941F57">
            <w:pPr>
              <w:pStyle w:val="Body"/>
            </w:pPr>
            <w:r w:rsidRPr="00A50D1D">
              <w:rPr>
                <w:rFonts w:eastAsia="Arial Unicode MS"/>
                <w:sz w:val="16"/>
                <w:szCs w:val="16"/>
                <w:lang w:val="en-US"/>
              </w:rPr>
              <w:t xml:space="preserve">Dr Karen Bartholomew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78A78" w14:textId="77777777" w:rsidR="003B3C59" w:rsidRPr="00A50D1D" w:rsidRDefault="003B3C59" w:rsidP="00941F57">
            <w:pPr>
              <w:pStyle w:val="Body"/>
            </w:pPr>
            <w:r w:rsidRPr="00A50D1D">
              <w:rPr>
                <w:rFonts w:eastAsia="Arial Unicode MS"/>
                <w:sz w:val="16"/>
                <w:szCs w:val="16"/>
                <w:lang w:val="en-US"/>
              </w:rPr>
              <w:t xml:space="preserve">Non-lay (intervention studies)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80F90" w14:textId="77777777" w:rsidR="003B3C59" w:rsidRPr="00A50D1D" w:rsidRDefault="003B3C59" w:rsidP="00941F57">
            <w:pPr>
              <w:pStyle w:val="Body"/>
            </w:pPr>
            <w:r w:rsidRPr="00A50D1D">
              <w:rPr>
                <w:rFonts w:eastAsia="Arial Unicode MS"/>
                <w:sz w:val="16"/>
                <w:szCs w:val="16"/>
                <w:lang w:val="en-US"/>
              </w:rPr>
              <w:t xml:space="preserve">01/07/2013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9C55B" w14:textId="77777777" w:rsidR="003B3C59" w:rsidRPr="00A50D1D" w:rsidRDefault="003B3C59" w:rsidP="00941F57">
            <w:pPr>
              <w:pStyle w:val="Body"/>
            </w:pPr>
            <w:r w:rsidRPr="00A50D1D">
              <w:rPr>
                <w:rFonts w:eastAsia="Arial Unicode MS"/>
                <w:sz w:val="16"/>
                <w:szCs w:val="16"/>
                <w:lang w:val="en-US"/>
              </w:rPr>
              <w:t xml:space="preserve">01/07/2016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84F6D3"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DB58F"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30513AA8" w14:textId="77777777" w:rsidTr="003B3C59">
        <w:trPr>
          <w:gridAfter w:val="1"/>
          <w:wAfter w:w="416" w:type="dxa"/>
          <w:trHeight w:val="18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9C30E6" w14:textId="77777777" w:rsidR="003B3C59" w:rsidRPr="00A50D1D" w:rsidRDefault="003B3C59" w:rsidP="00941F57">
            <w:pPr>
              <w:pStyle w:val="Body"/>
            </w:pPr>
            <w:r w:rsidRPr="00A50D1D">
              <w:rPr>
                <w:rFonts w:eastAsia="Arial Unicode MS"/>
                <w:sz w:val="16"/>
                <w:szCs w:val="16"/>
                <w:lang w:val="en-US"/>
              </w:rPr>
              <w:t xml:space="preserve">Dr Christine Crooks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C9AE2" w14:textId="77777777" w:rsidR="003B3C59" w:rsidRPr="00A50D1D" w:rsidRDefault="003B3C59" w:rsidP="00941F57">
            <w:pPr>
              <w:pStyle w:val="Body"/>
            </w:pPr>
            <w:r w:rsidRPr="00A50D1D">
              <w:rPr>
                <w:rFonts w:eastAsia="Arial Unicode MS"/>
                <w:sz w:val="16"/>
                <w:szCs w:val="16"/>
                <w:lang w:val="en-US"/>
              </w:rPr>
              <w:t xml:space="preserve">Non-lay (intervention studies)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9EA235" w14:textId="77777777" w:rsidR="003B3C59" w:rsidRPr="00A50D1D" w:rsidRDefault="003B3C59" w:rsidP="00941F57">
            <w:pPr>
              <w:pStyle w:val="Body"/>
            </w:pPr>
            <w:r w:rsidRPr="00A50D1D">
              <w:rPr>
                <w:rFonts w:eastAsia="Arial Unicode MS"/>
                <w:sz w:val="16"/>
                <w:szCs w:val="16"/>
                <w:lang w:val="en-US"/>
              </w:rPr>
              <w:t xml:space="preserve">01/07/2013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18998" w14:textId="77777777" w:rsidR="003B3C59" w:rsidRPr="00A50D1D" w:rsidRDefault="003B3C59" w:rsidP="00941F57">
            <w:pPr>
              <w:pStyle w:val="Body"/>
            </w:pPr>
            <w:r w:rsidRPr="00A50D1D">
              <w:rPr>
                <w:rFonts w:eastAsia="Arial Unicode MS"/>
                <w:sz w:val="16"/>
                <w:szCs w:val="16"/>
                <w:lang w:val="en-US"/>
              </w:rPr>
              <w:t xml:space="preserve">01/07/2015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C86ADB" w14:textId="77777777" w:rsidR="003B3C59" w:rsidRPr="00A50D1D" w:rsidRDefault="003B3C59" w:rsidP="00941F57">
            <w:pPr>
              <w:pStyle w:val="Body"/>
            </w:pPr>
            <w:r w:rsidRPr="00A50D1D">
              <w:rPr>
                <w:rFonts w:eastAsia="Arial Unicode MS"/>
                <w:sz w:val="16"/>
                <w:szCs w:val="16"/>
                <w:lang w:val="en-US"/>
              </w:rPr>
              <w:t xml:space="preserve">Present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816D9" w14:textId="77777777" w:rsidR="003B3C59" w:rsidRPr="00A50D1D" w:rsidRDefault="003B3C59" w:rsidP="00941F57">
            <w:pPr>
              <w:pStyle w:val="Body"/>
            </w:pPr>
            <w:r w:rsidRPr="00A50D1D">
              <w:rPr>
                <w:rFonts w:eastAsia="Arial Unicode MS"/>
                <w:sz w:val="16"/>
                <w:szCs w:val="16"/>
                <w:lang w:val="en-US"/>
              </w:rPr>
              <w:t xml:space="preserve"> </w:t>
            </w:r>
          </w:p>
        </w:tc>
      </w:tr>
      <w:tr w:rsidR="003B3C59" w:rsidRPr="00A50D1D" w14:paraId="6DA2EECA" w14:textId="77777777" w:rsidTr="003B3C59">
        <w:trPr>
          <w:gridAfter w:val="2"/>
          <w:wAfter w:w="776" w:type="dxa"/>
          <w:trHeight w:val="185"/>
        </w:trPr>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3FEDF" w14:textId="77777777" w:rsidR="003B3C59" w:rsidRPr="00A50D1D" w:rsidRDefault="003B3C59" w:rsidP="00941F57">
            <w:pPr>
              <w:pStyle w:val="Body"/>
            </w:pPr>
            <w:r w:rsidRPr="00A50D1D">
              <w:rPr>
                <w:rFonts w:eastAsia="Arial Unicode MS"/>
                <w:sz w:val="16"/>
                <w:szCs w:val="16"/>
                <w:lang w:val="en-US"/>
              </w:rPr>
              <w:t xml:space="preserve">Mr Mark Smith </w:t>
            </w: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5818F" w14:textId="77777777" w:rsidR="003B3C59" w:rsidRPr="00A50D1D" w:rsidRDefault="003B3C59" w:rsidP="00941F57">
            <w:pPr>
              <w:pStyle w:val="Body"/>
            </w:pPr>
            <w:r w:rsidRPr="00A50D1D">
              <w:rPr>
                <w:rFonts w:eastAsia="Arial Unicode MS"/>
                <w:sz w:val="16"/>
                <w:szCs w:val="16"/>
                <w:lang w:val="en-US"/>
              </w:rPr>
              <w:t xml:space="preserve">Non-lay (intervention studies)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82EE7" w14:textId="77777777" w:rsidR="003B3C59" w:rsidRPr="00A50D1D" w:rsidRDefault="003B3C59" w:rsidP="00941F57">
            <w:pPr>
              <w:pStyle w:val="Body"/>
            </w:pPr>
            <w:r w:rsidRPr="00A50D1D">
              <w:rPr>
                <w:rFonts w:eastAsia="Arial Unicode MS"/>
                <w:sz w:val="16"/>
                <w:szCs w:val="16"/>
                <w:lang w:val="en-US"/>
              </w:rPr>
              <w:t xml:space="preserve">01/09/2014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C3999" w14:textId="77777777" w:rsidR="003B3C59" w:rsidRPr="00A50D1D" w:rsidRDefault="003B3C59" w:rsidP="00941F57">
            <w:pPr>
              <w:pStyle w:val="Body"/>
            </w:pPr>
            <w:r w:rsidRPr="00A50D1D">
              <w:rPr>
                <w:rFonts w:eastAsia="Arial Unicode MS"/>
                <w:sz w:val="16"/>
                <w:szCs w:val="16"/>
                <w:lang w:val="en-US"/>
              </w:rPr>
              <w:t xml:space="preserve">01/09/2015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A68CB" w14:textId="77777777" w:rsidR="003B3C59" w:rsidRPr="00A50D1D" w:rsidRDefault="003B3C59" w:rsidP="00941F57">
            <w:pPr>
              <w:pStyle w:val="Body"/>
            </w:pPr>
            <w:r w:rsidRPr="00A50D1D">
              <w:rPr>
                <w:rFonts w:eastAsia="Arial Unicode MS"/>
                <w:sz w:val="16"/>
                <w:szCs w:val="16"/>
                <w:lang w:val="en-US"/>
              </w:rPr>
              <w:t xml:space="preserve">Present </w:t>
            </w:r>
          </w:p>
        </w:tc>
      </w:tr>
    </w:tbl>
    <w:p w14:paraId="1EAF9A52" w14:textId="77777777" w:rsidR="003B3C59" w:rsidRPr="00A50D1D" w:rsidRDefault="003B3C59" w:rsidP="003B3C59">
      <w:pPr>
        <w:pStyle w:val="Heading2"/>
        <w:rPr>
          <w:lang w:val="en-US"/>
        </w:rPr>
      </w:pPr>
      <w:r w:rsidRPr="00A50D1D">
        <w:rPr>
          <w:lang w:val="en-US"/>
        </w:rPr>
        <w:lastRenderedPageBreak/>
        <w:t>Welcome</w:t>
      </w:r>
    </w:p>
    <w:p w14:paraId="51BFF4A9" w14:textId="77777777" w:rsidR="003B3C59" w:rsidRPr="00A50D1D" w:rsidRDefault="003B3C59" w:rsidP="003B3C59">
      <w:pPr>
        <w:pStyle w:val="Body"/>
        <w:rPr>
          <w:lang w:val="en-US"/>
        </w:rPr>
      </w:pPr>
    </w:p>
    <w:p w14:paraId="4C19CC10" w14:textId="77777777" w:rsidR="003B3C59" w:rsidRPr="00A50D1D" w:rsidRDefault="003B3C59" w:rsidP="003B3C59">
      <w:pPr>
        <w:pStyle w:val="Body"/>
        <w:spacing w:before="80" w:after="80"/>
        <w:rPr>
          <w:color w:val="33CCCC"/>
          <w:u w:color="33CCCC"/>
          <w:lang w:val="en-US"/>
        </w:rPr>
      </w:pPr>
      <w:r w:rsidRPr="00A50D1D">
        <w:rPr>
          <w:lang w:val="en-US"/>
        </w:rPr>
        <w:t xml:space="preserve">The Chair opened the meeting at </w:t>
      </w:r>
      <w:r w:rsidRPr="00A50D1D">
        <w:rPr>
          <w:u w:color="33CCCC"/>
          <w:lang w:val="en-US"/>
        </w:rPr>
        <w:t xml:space="preserve">1.00pm </w:t>
      </w:r>
      <w:r w:rsidRPr="00A50D1D">
        <w:rPr>
          <w:lang w:val="en-US"/>
        </w:rPr>
        <w:t>and welcomed Committee members.</w:t>
      </w:r>
    </w:p>
    <w:p w14:paraId="14B66565" w14:textId="77777777" w:rsidR="003B3C59" w:rsidRPr="00A50D1D" w:rsidRDefault="003B3C59" w:rsidP="003B3C59">
      <w:pPr>
        <w:pStyle w:val="Body"/>
        <w:rPr>
          <w:lang w:val="en-US"/>
        </w:rPr>
      </w:pPr>
    </w:p>
    <w:p w14:paraId="345C9687" w14:textId="77777777" w:rsidR="003B3C59" w:rsidRPr="00A50D1D" w:rsidRDefault="003B3C59" w:rsidP="003B3C59">
      <w:pPr>
        <w:pStyle w:val="Body"/>
        <w:rPr>
          <w:lang w:val="en-US"/>
        </w:rPr>
      </w:pPr>
      <w:r w:rsidRPr="00A50D1D">
        <w:rPr>
          <w:rFonts w:eastAsia="Arial Unicode MS"/>
          <w:lang w:val="en-US"/>
        </w:rPr>
        <w:t xml:space="preserve">The Chair noted that the meeting was quorate. </w:t>
      </w:r>
    </w:p>
    <w:p w14:paraId="5F0793C8" w14:textId="77777777" w:rsidR="003B3C59" w:rsidRPr="00A50D1D" w:rsidRDefault="003B3C59" w:rsidP="003B3C59">
      <w:pPr>
        <w:pStyle w:val="Body"/>
        <w:rPr>
          <w:lang w:val="en-US"/>
        </w:rPr>
      </w:pPr>
    </w:p>
    <w:p w14:paraId="40BD3839" w14:textId="77777777" w:rsidR="003B3C59" w:rsidRPr="00A50D1D" w:rsidRDefault="003B3C59" w:rsidP="003B3C59">
      <w:pPr>
        <w:pStyle w:val="Body"/>
        <w:rPr>
          <w:lang w:val="en-US"/>
        </w:rPr>
      </w:pPr>
      <w:r w:rsidRPr="00A50D1D">
        <w:rPr>
          <w:rFonts w:eastAsia="Arial Unicode MS"/>
          <w:lang w:val="en-US"/>
        </w:rPr>
        <w:t>The Committee noted and agreed the agenda for the meeting.</w:t>
      </w:r>
    </w:p>
    <w:p w14:paraId="3622B102" w14:textId="77777777" w:rsidR="003B3C59" w:rsidRPr="00A50D1D" w:rsidRDefault="003B3C59" w:rsidP="003B3C59">
      <w:pPr>
        <w:pStyle w:val="Body"/>
        <w:rPr>
          <w:lang w:val="en-US"/>
        </w:rPr>
      </w:pPr>
    </w:p>
    <w:p w14:paraId="6BED6C72" w14:textId="77777777" w:rsidR="003B3C59" w:rsidRPr="00A50D1D" w:rsidRDefault="003B3C59" w:rsidP="003B3C59">
      <w:pPr>
        <w:pStyle w:val="Heading2"/>
      </w:pPr>
      <w:r w:rsidRPr="00A50D1D">
        <w:rPr>
          <w:lang w:val="en-US"/>
        </w:rPr>
        <w:t>Confirmation of previous minutes</w:t>
      </w:r>
    </w:p>
    <w:p w14:paraId="0E663FA3" w14:textId="77777777" w:rsidR="003B3C59" w:rsidRPr="00A50D1D" w:rsidRDefault="003B3C59" w:rsidP="003B3C59">
      <w:pPr>
        <w:pStyle w:val="Body"/>
        <w:rPr>
          <w:lang w:val="en-US"/>
        </w:rPr>
      </w:pPr>
    </w:p>
    <w:p w14:paraId="03A40B30" w14:textId="77777777" w:rsidR="003B3C59" w:rsidRPr="00A50D1D" w:rsidRDefault="003B3C59" w:rsidP="003B3C59">
      <w:pPr>
        <w:pStyle w:val="Body"/>
        <w:rPr>
          <w:lang w:val="en-US"/>
        </w:rPr>
      </w:pPr>
      <w:r w:rsidRPr="00A50D1D">
        <w:rPr>
          <w:rFonts w:eastAsia="Arial Unicode MS"/>
          <w:lang w:val="en-US"/>
        </w:rPr>
        <w:t xml:space="preserve">The minutes of the meeting of </w:t>
      </w:r>
      <w:r w:rsidRPr="00A50D1D">
        <w:rPr>
          <w:rFonts w:eastAsia="Arial Unicode MS"/>
          <w:u w:color="33CCCC"/>
          <w:lang w:val="en-US"/>
        </w:rPr>
        <w:t xml:space="preserve">12 May 2015 </w:t>
      </w:r>
      <w:r w:rsidRPr="00A50D1D">
        <w:rPr>
          <w:rFonts w:eastAsia="Arial Unicode MS"/>
          <w:lang w:val="en-US"/>
        </w:rPr>
        <w:t>were confirmed.</w:t>
      </w:r>
    </w:p>
    <w:p w14:paraId="474DE20A"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rPr>
      </w:pPr>
      <w:r w:rsidRPr="00A50D1D">
        <w:rPr>
          <w:rFonts w:ascii="Arial" w:hAnsi="Arial" w:cs="Arial"/>
        </w:rPr>
        <w:br w:type="page"/>
      </w:r>
    </w:p>
    <w:p w14:paraId="11E57CEA" w14:textId="77777777" w:rsidR="003B3C59" w:rsidRPr="00A50D1D" w:rsidRDefault="003B3C59" w:rsidP="003B3C59">
      <w:pPr>
        <w:pStyle w:val="Heading2"/>
      </w:pPr>
      <w:r w:rsidRPr="00A50D1D">
        <w:rPr>
          <w:lang w:val="en-US"/>
        </w:rPr>
        <w:lastRenderedPageBreak/>
        <w:t xml:space="preserve">New applications </w:t>
      </w:r>
    </w:p>
    <w:p w14:paraId="2BF5EA56" w14:textId="77777777" w:rsidR="003B3C59" w:rsidRPr="00A50D1D" w:rsidRDefault="003B3C59" w:rsidP="003B3C59">
      <w:pPr>
        <w:pStyle w:val="Body"/>
      </w:pPr>
    </w:p>
    <w:p w14:paraId="142BAA1B" w14:textId="77777777" w:rsidR="003B3C59" w:rsidRPr="00A50D1D" w:rsidRDefault="003B3C59" w:rsidP="003B3C59">
      <w:pPr>
        <w:pStyle w:val="Body"/>
        <w:widowControl w:val="0"/>
      </w:pP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2F9C19A5"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6A297E82" w14:textId="77777777" w:rsidR="003B3C59" w:rsidRPr="00A50D1D" w:rsidRDefault="003B3C59" w:rsidP="00941F57">
            <w:pPr>
              <w:pStyle w:val="Body"/>
            </w:pPr>
            <w:r w:rsidRPr="00A50D1D">
              <w:rPr>
                <w:rFonts w:eastAsia="Arial Unicode MS"/>
                <w:lang w:val="en-US"/>
              </w:rPr>
              <w:t xml:space="preserve"> </w:t>
            </w:r>
            <w:r w:rsidRPr="00A50D1D">
              <w:rPr>
                <w:rFonts w:eastAsia="Arial Unicode MS"/>
                <w:b/>
                <w:bCs/>
                <w:lang w:val="en-US"/>
              </w:rPr>
              <w:t xml:space="preserve">1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54E743FA"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4727A63C" w14:textId="77777777" w:rsidR="003B3C59" w:rsidRPr="00A50D1D" w:rsidRDefault="003B3C59" w:rsidP="00941F57">
            <w:pPr>
              <w:pStyle w:val="Body"/>
            </w:pPr>
            <w:r w:rsidRPr="00A50D1D">
              <w:rPr>
                <w:rFonts w:eastAsia="Arial Unicode MS"/>
                <w:b/>
                <w:bCs/>
                <w:lang w:val="en-US"/>
              </w:rPr>
              <w:t>15/NTA/65</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13286" w14:textId="77777777" w:rsidR="003B3C59" w:rsidRPr="00A50D1D" w:rsidRDefault="003B3C59" w:rsidP="00941F57">
            <w:pPr>
              <w:pStyle w:val="Body"/>
            </w:pPr>
            <w:r w:rsidRPr="00A50D1D">
              <w:rPr>
                <w:rFonts w:eastAsia="Arial Unicode MS"/>
                <w:lang w:val="en-US"/>
              </w:rPr>
              <w:t xml:space="preserve"> </w:t>
            </w:r>
          </w:p>
        </w:tc>
      </w:tr>
      <w:tr w:rsidR="003B3C59" w:rsidRPr="00A50D1D" w14:paraId="40443FBB"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1290960D"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FD932A9"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A79513D" w14:textId="77777777" w:rsidR="003B3C59" w:rsidRPr="00A50D1D" w:rsidRDefault="003B3C59" w:rsidP="00941F57">
            <w:pPr>
              <w:pStyle w:val="Body"/>
            </w:pPr>
            <w:r w:rsidRPr="00A50D1D">
              <w:rPr>
                <w:rFonts w:eastAsia="Arial Unicode MS"/>
                <w:lang w:val="en-US"/>
              </w:rPr>
              <w:t xml:space="preserve">Antibiotics in acute diverticulitis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2E74D0" w14:textId="77777777" w:rsidR="003B3C59" w:rsidRPr="00A50D1D" w:rsidRDefault="003B3C59" w:rsidP="00941F57">
            <w:pPr>
              <w:pStyle w:val="Body"/>
            </w:pPr>
            <w:r w:rsidRPr="00A50D1D">
              <w:rPr>
                <w:rFonts w:eastAsia="Arial Unicode MS"/>
                <w:lang w:val="en-US"/>
              </w:rPr>
              <w:t xml:space="preserve"> </w:t>
            </w:r>
          </w:p>
        </w:tc>
      </w:tr>
      <w:tr w:rsidR="003B3C59" w:rsidRPr="00A50D1D" w14:paraId="038AA6DA"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154DBFA1"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62BD3D08"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10DB48EE" w14:textId="77777777" w:rsidR="003B3C59" w:rsidRPr="00A50D1D" w:rsidRDefault="003B3C59" w:rsidP="00941F57">
            <w:pPr>
              <w:pStyle w:val="Body"/>
            </w:pPr>
            <w:r w:rsidRPr="00A50D1D">
              <w:rPr>
                <w:rFonts w:eastAsia="Arial Unicode MS"/>
                <w:lang w:val="en-US"/>
              </w:rPr>
              <w:t xml:space="preserve">Associate Professor Ian Bissett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990F3" w14:textId="77777777" w:rsidR="003B3C59" w:rsidRPr="00A50D1D" w:rsidRDefault="003B3C59" w:rsidP="00941F57">
            <w:pPr>
              <w:pStyle w:val="Body"/>
            </w:pPr>
            <w:r w:rsidRPr="00A50D1D">
              <w:rPr>
                <w:rFonts w:eastAsia="Arial Unicode MS"/>
                <w:lang w:val="en-US"/>
              </w:rPr>
              <w:t xml:space="preserve"> </w:t>
            </w:r>
          </w:p>
        </w:tc>
      </w:tr>
      <w:tr w:rsidR="003B3C59" w:rsidRPr="00A50D1D" w14:paraId="55F4DD47"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792FB43C"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36226718"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0D9E2F3" w14:textId="77777777" w:rsidR="003B3C59" w:rsidRPr="00A50D1D" w:rsidRDefault="003B3C59" w:rsidP="00941F57">
            <w:pPr>
              <w:pStyle w:val="Body"/>
            </w:pPr>
            <w:r w:rsidRPr="00A50D1D">
              <w:rPr>
                <w:rFonts w:eastAsia="Arial Unicode MS"/>
                <w:lang w:val="en-US"/>
              </w:rPr>
              <w:t xml:space="preserve">University of Auckland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47F50" w14:textId="77777777" w:rsidR="003B3C59" w:rsidRPr="00A50D1D" w:rsidRDefault="003B3C59" w:rsidP="00941F57">
            <w:pPr>
              <w:pStyle w:val="Body"/>
            </w:pPr>
            <w:r w:rsidRPr="00A50D1D">
              <w:rPr>
                <w:rFonts w:eastAsia="Arial Unicode MS"/>
                <w:lang w:val="en-US"/>
              </w:rPr>
              <w:t xml:space="preserve"> </w:t>
            </w:r>
          </w:p>
        </w:tc>
      </w:tr>
      <w:tr w:rsidR="003B3C59" w:rsidRPr="00A50D1D" w14:paraId="52171D99"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DD9D5FE"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8F34C04"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48B7E7A8" w14:textId="77777777" w:rsidR="003B3C59" w:rsidRPr="00A50D1D" w:rsidRDefault="003B3C59" w:rsidP="00941F57">
            <w:pPr>
              <w:pStyle w:val="Body"/>
            </w:pPr>
            <w:r w:rsidRPr="00A50D1D">
              <w:rPr>
                <w:rFonts w:eastAsia="Arial Unicode MS"/>
                <w:lang w:val="en-US"/>
              </w:rPr>
              <w:t xml:space="preserve">28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3EE655" w14:textId="77777777" w:rsidR="003B3C59" w:rsidRPr="00A50D1D" w:rsidRDefault="003B3C59" w:rsidP="00941F57">
            <w:pPr>
              <w:pStyle w:val="Body"/>
            </w:pPr>
            <w:r w:rsidRPr="00A50D1D">
              <w:rPr>
                <w:rFonts w:eastAsia="Arial Unicode MS"/>
                <w:lang w:val="en-US"/>
              </w:rPr>
              <w:t xml:space="preserve"> </w:t>
            </w:r>
          </w:p>
        </w:tc>
      </w:tr>
    </w:tbl>
    <w:p w14:paraId="5BD764CD" w14:textId="77777777" w:rsidR="003B3C59" w:rsidRPr="00A50D1D" w:rsidRDefault="003B3C59" w:rsidP="003B3C59">
      <w:pPr>
        <w:pStyle w:val="Body"/>
        <w:widowControl w:val="0"/>
      </w:pPr>
    </w:p>
    <w:p w14:paraId="7142EDBA" w14:textId="491C5A13" w:rsidR="003B3C59" w:rsidRPr="00A50D1D" w:rsidRDefault="00AC3A28" w:rsidP="003B3C59">
      <w:pPr>
        <w:pStyle w:val="Body"/>
        <w:rPr>
          <w:sz w:val="20"/>
          <w:szCs w:val="20"/>
          <w:lang w:val="en-US"/>
        </w:rPr>
      </w:pPr>
      <w:r>
        <w:rPr>
          <w:rFonts w:eastAsia="Arial Unicode MS"/>
          <w:color w:val="auto"/>
          <w:lang w:val="en-US"/>
        </w:rPr>
        <w:t>Rebekah Jaung and</w:t>
      </w:r>
      <w:r w:rsidR="00D82EA7" w:rsidRPr="00AC3A28">
        <w:rPr>
          <w:rFonts w:eastAsia="Arial Unicode MS"/>
          <w:color w:val="auto"/>
          <w:lang w:val="en-US"/>
        </w:rPr>
        <w:t xml:space="preserve"> Prof </w:t>
      </w:r>
      <w:r w:rsidR="003B3C59" w:rsidRPr="00AC3A28">
        <w:rPr>
          <w:rFonts w:eastAsia="Arial Unicode MS"/>
          <w:color w:val="auto"/>
          <w:lang w:val="en-US"/>
        </w:rPr>
        <w:t xml:space="preserve">Ian Bissett in </w:t>
      </w:r>
      <w:r w:rsidR="003B3C59" w:rsidRPr="00A50D1D">
        <w:rPr>
          <w:rFonts w:eastAsia="Arial Unicode MS"/>
          <w:lang w:val="en-US"/>
        </w:rPr>
        <w:t>person were present in person for discussion of this application.</w:t>
      </w:r>
    </w:p>
    <w:p w14:paraId="2FA6EFEF" w14:textId="77777777" w:rsidR="003B3C59" w:rsidRPr="00A50D1D" w:rsidRDefault="003B3C59" w:rsidP="003B3C59">
      <w:pPr>
        <w:pStyle w:val="Body"/>
        <w:rPr>
          <w:u w:val="single"/>
          <w:lang w:val="en-US"/>
        </w:rPr>
      </w:pPr>
    </w:p>
    <w:p w14:paraId="324F64F0"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2AE01F1C" w14:textId="77777777" w:rsidR="003B3C59" w:rsidRPr="00A50D1D" w:rsidRDefault="003B3C59" w:rsidP="003B3C59">
      <w:pPr>
        <w:pStyle w:val="Body"/>
        <w:rPr>
          <w:b/>
          <w:bCs/>
          <w:lang w:val="en-US"/>
        </w:rPr>
      </w:pPr>
    </w:p>
    <w:p w14:paraId="7316396E"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36A61D02" w14:textId="77777777" w:rsidR="003B3C59" w:rsidRPr="00A50D1D" w:rsidRDefault="003B3C59" w:rsidP="003B3C59">
      <w:pPr>
        <w:pStyle w:val="Body"/>
        <w:rPr>
          <w:lang w:val="en-US"/>
        </w:rPr>
      </w:pPr>
    </w:p>
    <w:p w14:paraId="1DB3ACDF" w14:textId="77777777" w:rsidR="003B3C59" w:rsidRPr="00A50D1D" w:rsidRDefault="003B3C59" w:rsidP="003B3C59">
      <w:pPr>
        <w:pStyle w:val="Body"/>
        <w:rPr>
          <w:lang w:val="en-US"/>
        </w:rPr>
      </w:pPr>
      <w:r w:rsidRPr="00A50D1D">
        <w:rPr>
          <w:rFonts w:eastAsia="Arial Unicode MS"/>
          <w:lang w:val="en-US"/>
        </w:rPr>
        <w:t>No potential conflicts of interest related to this application were declared by any member.</w:t>
      </w:r>
    </w:p>
    <w:p w14:paraId="10FBA402" w14:textId="77777777" w:rsidR="003B3C59" w:rsidRPr="00A50D1D" w:rsidRDefault="003B3C59" w:rsidP="003B3C59">
      <w:pPr>
        <w:pStyle w:val="Body"/>
        <w:rPr>
          <w:lang w:val="en-US"/>
        </w:rPr>
      </w:pPr>
    </w:p>
    <w:p w14:paraId="20CF8EA9" w14:textId="77777777" w:rsidR="003B3C59" w:rsidRPr="00A50D1D" w:rsidRDefault="003B3C59" w:rsidP="003B3C59">
      <w:pPr>
        <w:pStyle w:val="Body"/>
        <w:rPr>
          <w:lang w:val="en-US"/>
        </w:rPr>
      </w:pPr>
    </w:p>
    <w:p w14:paraId="55A0AA22"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0FABB1CC" w14:textId="77777777" w:rsidR="003B3C59" w:rsidRPr="00A50D1D" w:rsidRDefault="003B3C59" w:rsidP="003B3C59">
      <w:pPr>
        <w:pStyle w:val="Body"/>
        <w:rPr>
          <w:u w:val="single"/>
          <w:lang w:val="en-US"/>
        </w:rPr>
      </w:pPr>
    </w:p>
    <w:p w14:paraId="48D0919C" w14:textId="77777777" w:rsidR="003B3C59" w:rsidRPr="00A50D1D" w:rsidRDefault="003B3C59" w:rsidP="003B3C59">
      <w:pPr>
        <w:pStyle w:val="ListParagraph"/>
        <w:numPr>
          <w:ilvl w:val="0"/>
          <w:numId w:val="1"/>
        </w:numPr>
        <w:tabs>
          <w:tab w:val="num" w:pos="720"/>
        </w:tabs>
        <w:ind w:hanging="360"/>
        <w:rPr>
          <w:rFonts w:hAnsi="Arial" w:cs="Arial"/>
        </w:rPr>
      </w:pPr>
      <w:r w:rsidRPr="00A50D1D">
        <w:rPr>
          <w:rFonts w:hAnsi="Arial" w:cs="Arial"/>
        </w:rPr>
        <w:t xml:space="preserve">The study investigates whether antibiotics are required for low risk (uncomplicated) cases of diverticulitis. It will compare antibiotics (standard therapy) verses placebo. </w:t>
      </w:r>
    </w:p>
    <w:p w14:paraId="046EF7D9" w14:textId="77777777" w:rsidR="003B3C59" w:rsidRPr="00A50D1D" w:rsidRDefault="003B3C59" w:rsidP="003B3C59">
      <w:pPr>
        <w:pStyle w:val="ListParagraph"/>
        <w:numPr>
          <w:ilvl w:val="0"/>
          <w:numId w:val="2"/>
        </w:numPr>
        <w:tabs>
          <w:tab w:val="num" w:pos="720"/>
        </w:tabs>
        <w:ind w:hanging="360"/>
        <w:rPr>
          <w:rFonts w:hAnsi="Arial" w:cs="Arial"/>
        </w:rPr>
      </w:pPr>
      <w:r w:rsidRPr="00A50D1D">
        <w:rPr>
          <w:rFonts w:hAnsi="Arial" w:cs="Arial"/>
        </w:rPr>
        <w:t>Prior studies</w:t>
      </w:r>
      <w:r w:rsidR="00DF313A">
        <w:rPr>
          <w:rFonts w:hAnsi="Arial" w:cs="Arial"/>
        </w:rPr>
        <w:t xml:space="preserve"> that compared antibiotics with no treatment</w:t>
      </w:r>
      <w:r w:rsidRPr="00A50D1D">
        <w:rPr>
          <w:rFonts w:hAnsi="Arial" w:cs="Arial"/>
        </w:rPr>
        <w:t xml:space="preserve"> indicated that there was no difference. </w:t>
      </w:r>
    </w:p>
    <w:p w14:paraId="30270212" w14:textId="77777777" w:rsidR="003B3C59" w:rsidRPr="00AC3A28" w:rsidRDefault="00DF313A" w:rsidP="003B3C59">
      <w:pPr>
        <w:pStyle w:val="ListParagraph"/>
        <w:numPr>
          <w:ilvl w:val="0"/>
          <w:numId w:val="3"/>
        </w:numPr>
        <w:tabs>
          <w:tab w:val="num" w:pos="720"/>
        </w:tabs>
        <w:ind w:hanging="360"/>
        <w:rPr>
          <w:rFonts w:hAnsi="Arial" w:cs="Arial"/>
          <w:color w:val="auto"/>
        </w:rPr>
      </w:pPr>
      <w:r>
        <w:rPr>
          <w:rFonts w:hAnsi="Arial" w:cs="Arial"/>
        </w:rPr>
        <w:t>The researchers explained that they</w:t>
      </w:r>
      <w:r w:rsidR="003B3C59" w:rsidRPr="00A50D1D">
        <w:rPr>
          <w:rFonts w:hAnsi="Arial" w:cs="Arial"/>
        </w:rPr>
        <w:t xml:space="preserve"> are enrolling patients </w:t>
      </w:r>
      <w:r>
        <w:rPr>
          <w:rFonts w:hAnsi="Arial" w:cs="Arial"/>
        </w:rPr>
        <w:t>after conducting the gold</w:t>
      </w:r>
      <w:r w:rsidR="003B3C59" w:rsidRPr="00A50D1D">
        <w:rPr>
          <w:rFonts w:hAnsi="Arial" w:cs="Arial"/>
        </w:rPr>
        <w:t xml:space="preserve"> standard scan to determine</w:t>
      </w:r>
      <w:r>
        <w:rPr>
          <w:rFonts w:hAnsi="Arial" w:cs="Arial"/>
        </w:rPr>
        <w:t xml:space="preserve"> the</w:t>
      </w:r>
      <w:r w:rsidR="003B3C59" w:rsidRPr="00A50D1D">
        <w:rPr>
          <w:rFonts w:hAnsi="Arial" w:cs="Arial"/>
        </w:rPr>
        <w:t xml:space="preserve"> level of </w:t>
      </w:r>
      <w:r w:rsidR="003B3C59" w:rsidRPr="00AC3A28">
        <w:rPr>
          <w:rFonts w:hAnsi="Arial" w:cs="Arial"/>
          <w:color w:val="auto"/>
        </w:rPr>
        <w:t xml:space="preserve">diverticulitis. </w:t>
      </w:r>
    </w:p>
    <w:p w14:paraId="638735E4" w14:textId="4D7B7FEF" w:rsidR="003B3C59" w:rsidRPr="00AC3A28" w:rsidRDefault="003B3C59" w:rsidP="00117CB5">
      <w:pPr>
        <w:pStyle w:val="ListParagraph"/>
        <w:numPr>
          <w:ilvl w:val="0"/>
          <w:numId w:val="4"/>
        </w:numPr>
        <w:tabs>
          <w:tab w:val="num" w:pos="720"/>
          <w:tab w:val="left" w:pos="2977"/>
        </w:tabs>
        <w:ind w:hanging="360"/>
        <w:rPr>
          <w:rFonts w:hAnsi="Arial" w:cs="Arial"/>
          <w:color w:val="auto"/>
        </w:rPr>
      </w:pPr>
      <w:r w:rsidRPr="00AC3A28">
        <w:rPr>
          <w:rFonts w:hAnsi="Arial" w:cs="Arial"/>
          <w:color w:val="auto"/>
        </w:rPr>
        <w:t xml:space="preserve">The study will exclude anyone who is allergic to the antibiotics </w:t>
      </w:r>
      <w:r w:rsidR="00D82EA7" w:rsidRPr="00AC3A28">
        <w:rPr>
          <w:rFonts w:hAnsi="Arial" w:cs="Arial"/>
          <w:color w:val="auto"/>
        </w:rPr>
        <w:t>being used</w:t>
      </w:r>
      <w:r w:rsidRPr="00AC3A28">
        <w:rPr>
          <w:rFonts w:hAnsi="Arial" w:cs="Arial"/>
          <w:color w:val="auto"/>
        </w:rPr>
        <w:t>, anyone who has a compromised immune system</w:t>
      </w:r>
      <w:r w:rsidR="00666A95">
        <w:rPr>
          <w:rFonts w:hAnsi="Arial" w:cs="Arial"/>
          <w:color w:val="auto"/>
        </w:rPr>
        <w:t xml:space="preserve">, </w:t>
      </w:r>
      <w:r w:rsidRPr="00AC3A28">
        <w:rPr>
          <w:rFonts w:hAnsi="Arial" w:cs="Arial"/>
          <w:color w:val="auto"/>
        </w:rPr>
        <w:t>anyone who ha</w:t>
      </w:r>
      <w:r w:rsidR="00666A95">
        <w:rPr>
          <w:rFonts w:hAnsi="Arial" w:cs="Arial"/>
          <w:color w:val="auto"/>
        </w:rPr>
        <w:t>s</w:t>
      </w:r>
      <w:r w:rsidRPr="00AC3A28">
        <w:rPr>
          <w:rFonts w:hAnsi="Arial" w:cs="Arial"/>
          <w:color w:val="auto"/>
        </w:rPr>
        <w:t xml:space="preserve"> inflammatory bowel </w:t>
      </w:r>
      <w:r w:rsidR="00666A95">
        <w:rPr>
          <w:rFonts w:hAnsi="Arial" w:cs="Arial"/>
          <w:color w:val="auto"/>
        </w:rPr>
        <w:t xml:space="preserve">disease, </w:t>
      </w:r>
      <w:r w:rsidRPr="00AC3A28">
        <w:rPr>
          <w:rFonts w:hAnsi="Arial" w:cs="Arial"/>
          <w:color w:val="auto"/>
        </w:rPr>
        <w:t>anyone who has complicated forms of diverticulitis</w:t>
      </w:r>
      <w:r w:rsidR="00666A95">
        <w:rPr>
          <w:rFonts w:hAnsi="Arial" w:cs="Arial"/>
          <w:color w:val="auto"/>
        </w:rPr>
        <w:t>, and anyone with a high pain score (&gt;6/10)</w:t>
      </w:r>
      <w:r w:rsidRPr="00AC3A28">
        <w:rPr>
          <w:rFonts w:hAnsi="Arial" w:cs="Arial"/>
          <w:color w:val="auto"/>
        </w:rPr>
        <w:t>.</w:t>
      </w:r>
      <w:r w:rsidR="00DF313A" w:rsidRPr="00AC3A28">
        <w:rPr>
          <w:rFonts w:hAnsi="Arial" w:cs="Arial"/>
          <w:color w:val="auto"/>
        </w:rPr>
        <w:t xml:space="preserve"> </w:t>
      </w:r>
    </w:p>
    <w:p w14:paraId="7CDC6C16" w14:textId="15E7D23D" w:rsidR="003B3C59" w:rsidRPr="00A50D1D" w:rsidRDefault="00DF313A" w:rsidP="003B3C59">
      <w:pPr>
        <w:pStyle w:val="ListParagraph"/>
        <w:ind w:left="0"/>
        <w:rPr>
          <w:rFonts w:hAnsi="Arial" w:cs="Arial"/>
          <w:u w:val="single"/>
        </w:rPr>
      </w:pPr>
      <w:r w:rsidRPr="0087427A">
        <w:rPr>
          <w:rFonts w:hAnsi="Arial" w:cs="Arial"/>
          <w:color w:val="auto"/>
        </w:rPr>
        <w:t xml:space="preserve">The researchers explained the group </w:t>
      </w:r>
      <w:r w:rsidR="00D82EA7" w:rsidRPr="00F0095F">
        <w:rPr>
          <w:rFonts w:hAnsi="Arial" w:cs="Arial"/>
          <w:color w:val="auto"/>
        </w:rPr>
        <w:t>being studied</w:t>
      </w:r>
      <w:r w:rsidRPr="006E34BF">
        <w:rPr>
          <w:rFonts w:hAnsi="Arial" w:cs="Arial"/>
          <w:color w:val="auto"/>
        </w:rPr>
        <w:t xml:space="preserve"> has a low risk of complications overall. The researchers have conducted a retrospective </w:t>
      </w:r>
      <w:r w:rsidRPr="006E34BF">
        <w:rPr>
          <w:rFonts w:hAnsi="Arial" w:cs="Arial"/>
        </w:rPr>
        <w:t>observational</w:t>
      </w:r>
      <w:r w:rsidRPr="00935C50">
        <w:rPr>
          <w:rFonts w:hAnsi="Arial" w:cs="Arial"/>
        </w:rPr>
        <w:t xml:space="preserve"> study that identified a number of</w:t>
      </w:r>
      <w:r w:rsidRPr="007427CA">
        <w:rPr>
          <w:rFonts w:hAnsi="Arial" w:cs="Arial"/>
        </w:rPr>
        <w:t xml:space="preserve"> additional factors that are associated with worse outcomes for this patient population</w:t>
      </w:r>
      <w:r w:rsidR="00666A95" w:rsidRPr="007427CA">
        <w:rPr>
          <w:rFonts w:hAnsi="Arial" w:cs="Arial"/>
        </w:rPr>
        <w:t>, this informed the exclusion criteria</w:t>
      </w:r>
      <w:r w:rsidRPr="007427CA">
        <w:rPr>
          <w:rFonts w:hAnsi="Arial" w:cs="Arial"/>
        </w:rPr>
        <w:t xml:space="preserve">. This protects </w:t>
      </w:r>
      <w:r w:rsidR="007427CA">
        <w:rPr>
          <w:rFonts w:hAnsi="Arial" w:cs="Arial"/>
        </w:rPr>
        <w:t xml:space="preserve">against </w:t>
      </w:r>
      <w:r w:rsidRPr="007427CA">
        <w:rPr>
          <w:rFonts w:hAnsi="Arial" w:cs="Arial"/>
        </w:rPr>
        <w:t>any undue risk</w:t>
      </w:r>
      <w:r w:rsidR="007427CA">
        <w:rPr>
          <w:rFonts w:hAnsi="Arial" w:cs="Arial"/>
        </w:rPr>
        <w:t xml:space="preserve"> for participants</w:t>
      </w:r>
      <w:r w:rsidRPr="007427CA">
        <w:rPr>
          <w:rFonts w:hAnsi="Arial" w:cs="Arial"/>
        </w:rPr>
        <w:t xml:space="preserve">. </w:t>
      </w:r>
    </w:p>
    <w:p w14:paraId="2F2B76E3" w14:textId="77777777" w:rsidR="003B3C59" w:rsidRPr="00A50D1D" w:rsidRDefault="003B3C59" w:rsidP="003B3C59">
      <w:pPr>
        <w:pStyle w:val="Body"/>
        <w:rPr>
          <w:lang w:val="en-US"/>
        </w:rPr>
      </w:pPr>
    </w:p>
    <w:p w14:paraId="317CB5B6" w14:textId="77777777" w:rsidR="003B3C59" w:rsidRPr="00A50D1D" w:rsidRDefault="003B3C59" w:rsidP="003B3C59">
      <w:pPr>
        <w:pStyle w:val="Body"/>
        <w:rPr>
          <w:u w:val="single"/>
          <w:lang w:val="en-US"/>
        </w:rPr>
      </w:pPr>
      <w:r w:rsidRPr="00A50D1D">
        <w:rPr>
          <w:rFonts w:eastAsia="Arial Unicode MS"/>
          <w:u w:val="single"/>
          <w:lang w:val="en-US"/>
        </w:rPr>
        <w:t>Summary of ethical issues (resolved)</w:t>
      </w:r>
    </w:p>
    <w:p w14:paraId="1853D964" w14:textId="77777777" w:rsidR="003B3C59" w:rsidRPr="00A50D1D" w:rsidRDefault="003B3C59" w:rsidP="003B3C59">
      <w:pPr>
        <w:pStyle w:val="Body"/>
        <w:rPr>
          <w:u w:val="single"/>
          <w:lang w:val="en-US"/>
        </w:rPr>
      </w:pPr>
    </w:p>
    <w:p w14:paraId="63C795BC"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7AC84747" w14:textId="77777777" w:rsidR="003B3C59" w:rsidRPr="00A50D1D" w:rsidRDefault="003B3C59" w:rsidP="003B3C59">
      <w:pPr>
        <w:pStyle w:val="Body"/>
        <w:rPr>
          <w:u w:val="single"/>
          <w:lang w:val="en-US"/>
        </w:rPr>
      </w:pPr>
    </w:p>
    <w:p w14:paraId="706363E7" w14:textId="77777777" w:rsidR="003B3C59" w:rsidRPr="00A50D1D" w:rsidRDefault="003B3C59" w:rsidP="003B3C59">
      <w:pPr>
        <w:pStyle w:val="ListParagraph"/>
        <w:numPr>
          <w:ilvl w:val="0"/>
          <w:numId w:val="5"/>
        </w:numPr>
        <w:tabs>
          <w:tab w:val="num" w:pos="720"/>
        </w:tabs>
        <w:spacing w:before="80" w:after="80"/>
        <w:ind w:hanging="360"/>
        <w:rPr>
          <w:rFonts w:hAnsi="Arial" w:cs="Arial"/>
        </w:rPr>
      </w:pPr>
      <w:r w:rsidRPr="00A50D1D">
        <w:rPr>
          <w:rFonts w:hAnsi="Arial" w:cs="Arial"/>
        </w:rPr>
        <w:t>The researchers explained that they have equipoise</w:t>
      </w:r>
      <w:r w:rsidR="00AC64DE">
        <w:rPr>
          <w:rFonts w:hAnsi="Arial" w:cs="Arial"/>
        </w:rPr>
        <w:t xml:space="preserve"> and justified their</w:t>
      </w:r>
      <w:r w:rsidRPr="00A50D1D">
        <w:rPr>
          <w:rFonts w:hAnsi="Arial" w:cs="Arial"/>
        </w:rPr>
        <w:t xml:space="preserve"> </w:t>
      </w:r>
      <w:r w:rsidR="00AC64DE">
        <w:rPr>
          <w:rFonts w:hAnsi="Arial" w:cs="Arial"/>
        </w:rPr>
        <w:t>use of a</w:t>
      </w:r>
      <w:r w:rsidRPr="00A50D1D">
        <w:rPr>
          <w:rFonts w:hAnsi="Arial" w:cs="Arial"/>
        </w:rPr>
        <w:t xml:space="preserve"> placebo.</w:t>
      </w:r>
    </w:p>
    <w:p w14:paraId="2FFC9186" w14:textId="77777777" w:rsidR="003B3C59" w:rsidRPr="00A50D1D" w:rsidRDefault="00DF313A" w:rsidP="003B3C59">
      <w:pPr>
        <w:pStyle w:val="ListParagraph"/>
        <w:numPr>
          <w:ilvl w:val="0"/>
          <w:numId w:val="6"/>
        </w:numPr>
        <w:spacing w:before="80" w:after="80"/>
        <w:ind w:hanging="360"/>
        <w:rPr>
          <w:rFonts w:hAnsi="Arial" w:cs="Arial"/>
        </w:rPr>
      </w:pPr>
      <w:r w:rsidRPr="00A50D1D">
        <w:rPr>
          <w:rFonts w:hAnsi="Arial" w:cs="Arial"/>
        </w:rPr>
        <w:t>The researchers explained</w:t>
      </w:r>
      <w:r>
        <w:rPr>
          <w:rFonts w:hAnsi="Arial" w:cs="Arial"/>
        </w:rPr>
        <w:t xml:space="preserve"> that prior</w:t>
      </w:r>
      <w:r w:rsidR="003B3C59" w:rsidRPr="00A50D1D">
        <w:rPr>
          <w:rFonts w:hAnsi="Arial" w:cs="Arial"/>
        </w:rPr>
        <w:t xml:space="preserve"> studies support the hypothesis for this study.</w:t>
      </w:r>
    </w:p>
    <w:p w14:paraId="07679E38" w14:textId="0C559707" w:rsidR="003B3C59" w:rsidRPr="00A50D1D" w:rsidRDefault="00AC64DE" w:rsidP="003B3C59">
      <w:pPr>
        <w:pStyle w:val="ListParagraph"/>
        <w:numPr>
          <w:ilvl w:val="0"/>
          <w:numId w:val="7"/>
        </w:numPr>
        <w:spacing w:before="80" w:after="80"/>
        <w:ind w:hanging="360"/>
        <w:rPr>
          <w:rFonts w:hAnsi="Arial" w:cs="Arial"/>
        </w:rPr>
      </w:pPr>
      <w:r>
        <w:rPr>
          <w:rFonts w:hAnsi="Arial" w:cs="Arial"/>
        </w:rPr>
        <w:t xml:space="preserve">The Committee asked if participants had to stay in hospital for any additional time. </w:t>
      </w:r>
      <w:r w:rsidR="003B3C59" w:rsidRPr="00A50D1D">
        <w:rPr>
          <w:rFonts w:hAnsi="Arial" w:cs="Arial"/>
        </w:rPr>
        <w:t>The researchers explained t</w:t>
      </w:r>
      <w:r>
        <w:rPr>
          <w:rFonts w:hAnsi="Arial" w:cs="Arial"/>
        </w:rPr>
        <w:t xml:space="preserve">hat participants go home as usual. </w:t>
      </w:r>
      <w:r w:rsidR="003B3C59" w:rsidRPr="00A50D1D">
        <w:rPr>
          <w:rFonts w:hAnsi="Arial" w:cs="Arial"/>
        </w:rPr>
        <w:t xml:space="preserve">At Auckland hospital it usually takes about 3-4 days </w:t>
      </w:r>
      <w:r w:rsidR="003B3C59" w:rsidRPr="00AC3A28">
        <w:rPr>
          <w:rFonts w:hAnsi="Arial" w:cs="Arial"/>
          <w:color w:val="auto"/>
        </w:rPr>
        <w:t>after</w:t>
      </w:r>
      <w:r w:rsidR="00D82EA7" w:rsidRPr="00AC3A28">
        <w:rPr>
          <w:rFonts w:hAnsi="Arial" w:cs="Arial"/>
          <w:color w:val="auto"/>
        </w:rPr>
        <w:t xml:space="preserve"> which</w:t>
      </w:r>
      <w:r w:rsidR="003B3C59" w:rsidRPr="00AC3A28">
        <w:rPr>
          <w:rFonts w:hAnsi="Arial" w:cs="Arial"/>
          <w:color w:val="auto"/>
        </w:rPr>
        <w:t xml:space="preserve"> participants </w:t>
      </w:r>
      <w:r w:rsidR="003B3C59" w:rsidRPr="00A50D1D">
        <w:rPr>
          <w:rFonts w:hAnsi="Arial" w:cs="Arial"/>
        </w:rPr>
        <w:t xml:space="preserve">will be able to go home - this is </w:t>
      </w:r>
      <w:r w:rsidR="003B3C59" w:rsidRPr="00AC3A28">
        <w:rPr>
          <w:rFonts w:hAnsi="Arial" w:cs="Arial"/>
          <w:color w:val="auto"/>
        </w:rPr>
        <w:lastRenderedPageBreak/>
        <w:t xml:space="preserve">determined by the Auckland City Hospital doctors. The researchers confirmed </w:t>
      </w:r>
      <w:r w:rsidR="00D82EA7" w:rsidRPr="00AC3A28">
        <w:rPr>
          <w:rFonts w:hAnsi="Arial" w:cs="Arial"/>
          <w:color w:val="auto"/>
        </w:rPr>
        <w:t>a participant</w:t>
      </w:r>
      <w:r w:rsidR="003B3C59" w:rsidRPr="00AC3A28">
        <w:rPr>
          <w:rFonts w:hAnsi="Arial" w:cs="Arial"/>
          <w:color w:val="auto"/>
        </w:rPr>
        <w:t xml:space="preserve"> </w:t>
      </w:r>
      <w:r w:rsidR="003B3C59" w:rsidRPr="00A50D1D">
        <w:rPr>
          <w:rFonts w:hAnsi="Arial" w:cs="Arial"/>
        </w:rPr>
        <w:t>was not required to be an inpatient for 7 days to participate</w:t>
      </w:r>
      <w:r w:rsidR="00666A95">
        <w:rPr>
          <w:rFonts w:hAnsi="Arial" w:cs="Arial"/>
        </w:rPr>
        <w:t>, and in fact the primary end point in length of stay in hospital (powered to detect one day’s difference)</w:t>
      </w:r>
      <w:r w:rsidR="003B3C59" w:rsidRPr="00A50D1D">
        <w:rPr>
          <w:rFonts w:hAnsi="Arial" w:cs="Arial"/>
        </w:rPr>
        <w:t>.</w:t>
      </w:r>
    </w:p>
    <w:p w14:paraId="2D2D8A56" w14:textId="4A8F8F08" w:rsidR="003B3C59" w:rsidRPr="00A50D1D" w:rsidRDefault="003B3C59" w:rsidP="003B3C59">
      <w:pPr>
        <w:pStyle w:val="ListParagraph"/>
        <w:numPr>
          <w:ilvl w:val="0"/>
          <w:numId w:val="8"/>
        </w:numPr>
        <w:tabs>
          <w:tab w:val="num" w:pos="720"/>
        </w:tabs>
        <w:spacing w:before="80" w:after="80"/>
        <w:ind w:hanging="360"/>
        <w:rPr>
          <w:rFonts w:hAnsi="Arial" w:cs="Arial"/>
        </w:rPr>
      </w:pPr>
      <w:r w:rsidRPr="00A50D1D">
        <w:rPr>
          <w:rFonts w:hAnsi="Arial" w:cs="Arial"/>
        </w:rPr>
        <w:t xml:space="preserve">The researchers confirmed the study </w:t>
      </w:r>
      <w:r w:rsidR="00AC64DE" w:rsidRPr="00A50D1D">
        <w:rPr>
          <w:rFonts w:hAnsi="Arial" w:cs="Arial"/>
        </w:rPr>
        <w:t>team meets</w:t>
      </w:r>
      <w:r w:rsidR="00AC64DE">
        <w:rPr>
          <w:rFonts w:hAnsi="Arial" w:cs="Arial"/>
        </w:rPr>
        <w:t xml:space="preserve"> on a fortnightly basis to monitor safety information and study progression</w:t>
      </w:r>
      <w:r w:rsidR="00666A95">
        <w:rPr>
          <w:rFonts w:hAnsi="Arial" w:cs="Arial"/>
        </w:rPr>
        <w:t>, but that patients will be seen by the site investigators twice a day initially and then once a day till discharge</w:t>
      </w:r>
      <w:r w:rsidR="00AC64DE">
        <w:rPr>
          <w:rFonts w:hAnsi="Arial" w:cs="Arial"/>
        </w:rPr>
        <w:t xml:space="preserve">. </w:t>
      </w:r>
    </w:p>
    <w:p w14:paraId="4720BD5D" w14:textId="77777777" w:rsidR="003B3C59" w:rsidRPr="00A50D1D" w:rsidRDefault="00AC64DE" w:rsidP="003B3C59">
      <w:pPr>
        <w:pStyle w:val="ListParagraph"/>
        <w:numPr>
          <w:ilvl w:val="0"/>
          <w:numId w:val="9"/>
        </w:numPr>
        <w:tabs>
          <w:tab w:val="num" w:pos="720"/>
        </w:tabs>
        <w:spacing w:before="80" w:after="80"/>
        <w:ind w:hanging="360"/>
        <w:rPr>
          <w:rFonts w:hAnsi="Arial" w:cs="Arial"/>
        </w:rPr>
      </w:pPr>
      <w:r>
        <w:rPr>
          <w:rFonts w:hAnsi="Arial" w:cs="Arial"/>
        </w:rPr>
        <w:t>The researchers explained that i</w:t>
      </w:r>
      <w:r w:rsidR="003B3C59" w:rsidRPr="00A50D1D">
        <w:rPr>
          <w:rFonts w:hAnsi="Arial" w:cs="Arial"/>
        </w:rPr>
        <w:t>n current practice everyone on admission receives a standard set of blood tests. The doctor may request further blood tests depending on how the patients are doing. There should not be any additional blood tests for study participation.</w:t>
      </w:r>
    </w:p>
    <w:p w14:paraId="4E0D747F" w14:textId="77777777" w:rsidR="003B3C59" w:rsidRPr="00A50D1D" w:rsidRDefault="00AC64DE" w:rsidP="003B3C59">
      <w:pPr>
        <w:pStyle w:val="ListParagraph"/>
        <w:numPr>
          <w:ilvl w:val="0"/>
          <w:numId w:val="10"/>
        </w:numPr>
        <w:tabs>
          <w:tab w:val="num" w:pos="720"/>
        </w:tabs>
        <w:spacing w:before="80" w:after="80"/>
        <w:ind w:hanging="360"/>
        <w:rPr>
          <w:rFonts w:hAnsi="Arial" w:cs="Arial"/>
        </w:rPr>
      </w:pPr>
      <w:r>
        <w:rPr>
          <w:rFonts w:hAnsi="Arial" w:cs="Arial"/>
        </w:rPr>
        <w:t>The researchers stated i</w:t>
      </w:r>
      <w:r w:rsidR="003B3C59" w:rsidRPr="00A50D1D">
        <w:rPr>
          <w:rFonts w:hAnsi="Arial" w:cs="Arial"/>
        </w:rPr>
        <w:t>f there were complications</w:t>
      </w:r>
      <w:r>
        <w:rPr>
          <w:rFonts w:hAnsi="Arial" w:cs="Arial"/>
        </w:rPr>
        <w:t xml:space="preserve"> for participants</w:t>
      </w:r>
      <w:r w:rsidR="003B3C59" w:rsidRPr="00A50D1D">
        <w:rPr>
          <w:rFonts w:hAnsi="Arial" w:cs="Arial"/>
        </w:rPr>
        <w:t xml:space="preserve"> occurring after enrolment their inclusion in the trial would be reconsidered.</w:t>
      </w:r>
    </w:p>
    <w:p w14:paraId="753B1290" w14:textId="77777777" w:rsidR="003B3C59" w:rsidRPr="00A50D1D" w:rsidRDefault="003B3C59" w:rsidP="003B3C59">
      <w:pPr>
        <w:pStyle w:val="ListParagraph"/>
        <w:numPr>
          <w:ilvl w:val="0"/>
          <w:numId w:val="11"/>
        </w:numPr>
        <w:tabs>
          <w:tab w:val="num" w:pos="720"/>
        </w:tabs>
        <w:spacing w:before="80" w:after="80"/>
        <w:ind w:hanging="360"/>
        <w:rPr>
          <w:rFonts w:hAnsi="Arial" w:cs="Arial"/>
        </w:rPr>
      </w:pPr>
      <w:r w:rsidRPr="00A50D1D">
        <w:rPr>
          <w:rFonts w:hAnsi="Arial" w:cs="Arial"/>
        </w:rPr>
        <w:t xml:space="preserve">Please explain the use of data for future research. Researchers explained that data will be kept for 10 years then destroyed. </w:t>
      </w:r>
      <w:r w:rsidRPr="00AC3A28">
        <w:rPr>
          <w:rFonts w:hAnsi="Arial" w:cs="Arial"/>
          <w:color w:val="auto"/>
        </w:rPr>
        <w:t xml:space="preserve">If </w:t>
      </w:r>
      <w:r w:rsidR="00D82EA7" w:rsidRPr="00AC3A28">
        <w:rPr>
          <w:rFonts w:hAnsi="Arial" w:cs="Arial"/>
          <w:color w:val="auto"/>
        </w:rPr>
        <w:t>they</w:t>
      </w:r>
      <w:r w:rsidRPr="00AC3A28">
        <w:rPr>
          <w:rFonts w:hAnsi="Arial" w:cs="Arial"/>
          <w:color w:val="auto"/>
        </w:rPr>
        <w:t xml:space="preserve"> wanted </w:t>
      </w:r>
      <w:r w:rsidRPr="00A50D1D">
        <w:rPr>
          <w:rFonts w:hAnsi="Arial" w:cs="Arial"/>
        </w:rPr>
        <w:t xml:space="preserve">to extend this research it would </w:t>
      </w:r>
      <w:r w:rsidR="00AC64DE">
        <w:rPr>
          <w:rFonts w:hAnsi="Arial" w:cs="Arial"/>
        </w:rPr>
        <w:t xml:space="preserve">be useful to use data generated from this study, however this data would be stripped of identifiers. </w:t>
      </w:r>
    </w:p>
    <w:p w14:paraId="2A514DF2" w14:textId="79791C8A" w:rsidR="003B3C59" w:rsidRPr="00A50D1D" w:rsidRDefault="003B3C59" w:rsidP="00F33DA3">
      <w:pPr>
        <w:pStyle w:val="ListParagraph"/>
        <w:numPr>
          <w:ilvl w:val="0"/>
          <w:numId w:val="12"/>
        </w:numPr>
        <w:tabs>
          <w:tab w:val="num" w:pos="720"/>
        </w:tabs>
        <w:spacing w:before="80" w:after="80"/>
        <w:ind w:hanging="360"/>
        <w:rPr>
          <w:rFonts w:hAnsi="Arial" w:cs="Arial"/>
        </w:rPr>
      </w:pPr>
      <w:r w:rsidRPr="00A50D1D">
        <w:rPr>
          <w:rFonts w:hAnsi="Arial" w:cs="Arial"/>
        </w:rPr>
        <w:t>Please explain the risk of developing complicated diverticulitis</w:t>
      </w:r>
      <w:r w:rsidR="00685747">
        <w:rPr>
          <w:rFonts w:hAnsi="Arial" w:cs="Arial"/>
        </w:rPr>
        <w:t>, particularly if antibiotics are not administered</w:t>
      </w:r>
      <w:r w:rsidRPr="00A50D1D">
        <w:rPr>
          <w:rFonts w:hAnsi="Arial" w:cs="Arial"/>
        </w:rPr>
        <w:t xml:space="preserve">. The researchers </w:t>
      </w:r>
      <w:r w:rsidRPr="00AC3A28">
        <w:rPr>
          <w:rFonts w:hAnsi="Arial" w:cs="Arial"/>
          <w:color w:val="auto"/>
        </w:rPr>
        <w:t xml:space="preserve">explained </w:t>
      </w:r>
      <w:r w:rsidR="00D82EA7" w:rsidRPr="00AC3A28">
        <w:rPr>
          <w:rFonts w:hAnsi="Arial" w:cs="Arial"/>
          <w:color w:val="auto"/>
        </w:rPr>
        <w:t>their</w:t>
      </w:r>
      <w:r w:rsidRPr="00AC3A28">
        <w:rPr>
          <w:rFonts w:hAnsi="Arial" w:cs="Arial"/>
          <w:color w:val="auto"/>
        </w:rPr>
        <w:t xml:space="preserve"> hypothesis</w:t>
      </w:r>
      <w:r w:rsidR="00685747">
        <w:rPr>
          <w:rFonts w:hAnsi="Arial" w:cs="Arial"/>
        </w:rPr>
        <w:t>, that antibiotics are not necessary,</w:t>
      </w:r>
      <w:r w:rsidRPr="00A50D1D">
        <w:rPr>
          <w:rFonts w:hAnsi="Arial" w:cs="Arial"/>
        </w:rPr>
        <w:t xml:space="preserve"> is informed by prior trials. There was no evidence to support the view that a lack of antibiotics was associated with development of disease.</w:t>
      </w:r>
    </w:p>
    <w:p w14:paraId="0C280B5E" w14:textId="77777777" w:rsidR="003B3C59" w:rsidRPr="00A50D1D" w:rsidRDefault="00685747" w:rsidP="00F33DA3">
      <w:pPr>
        <w:pStyle w:val="ListParagraph"/>
        <w:numPr>
          <w:ilvl w:val="0"/>
          <w:numId w:val="13"/>
        </w:numPr>
        <w:tabs>
          <w:tab w:val="num" w:pos="720"/>
        </w:tabs>
        <w:spacing w:before="80" w:after="80"/>
        <w:ind w:hanging="360"/>
        <w:rPr>
          <w:rFonts w:hAnsi="Arial" w:cs="Arial"/>
        </w:rPr>
      </w:pPr>
      <w:r>
        <w:rPr>
          <w:rFonts w:hAnsi="Arial" w:cs="Arial"/>
        </w:rPr>
        <w:t>The researchers clarified that the information</w:t>
      </w:r>
      <w:r w:rsidR="003B3C59" w:rsidRPr="00A50D1D">
        <w:rPr>
          <w:rFonts w:hAnsi="Arial" w:cs="Arial"/>
        </w:rPr>
        <w:t xml:space="preserve"> that is held </w:t>
      </w:r>
      <w:r>
        <w:rPr>
          <w:rFonts w:hAnsi="Arial" w:cs="Arial"/>
        </w:rPr>
        <w:t>during study,</w:t>
      </w:r>
      <w:r w:rsidR="003B3C59" w:rsidRPr="00A50D1D">
        <w:rPr>
          <w:rFonts w:hAnsi="Arial" w:cs="Arial"/>
        </w:rPr>
        <w:t xml:space="preserve"> after the unblinding</w:t>
      </w:r>
      <w:r>
        <w:rPr>
          <w:rFonts w:hAnsi="Arial" w:cs="Arial"/>
        </w:rPr>
        <w:t xml:space="preserve"> and</w:t>
      </w:r>
      <w:r w:rsidR="003B3C59" w:rsidRPr="00A50D1D">
        <w:rPr>
          <w:rFonts w:hAnsi="Arial" w:cs="Arial"/>
        </w:rPr>
        <w:t xml:space="preserve"> </w:t>
      </w:r>
      <w:r>
        <w:rPr>
          <w:rFonts w:hAnsi="Arial" w:cs="Arial"/>
        </w:rPr>
        <w:t>up to the</w:t>
      </w:r>
      <w:r w:rsidR="003B3C59" w:rsidRPr="00A50D1D">
        <w:rPr>
          <w:rFonts w:hAnsi="Arial" w:cs="Arial"/>
        </w:rPr>
        <w:t xml:space="preserve"> 30 day follow up will</w:t>
      </w:r>
      <w:r>
        <w:rPr>
          <w:rFonts w:hAnsi="Arial" w:cs="Arial"/>
        </w:rPr>
        <w:t xml:space="preserve"> be</w:t>
      </w:r>
      <w:r w:rsidR="003B3C59" w:rsidRPr="00A50D1D">
        <w:rPr>
          <w:rFonts w:hAnsi="Arial" w:cs="Arial"/>
        </w:rPr>
        <w:t xml:space="preserve"> </w:t>
      </w:r>
      <w:r>
        <w:rPr>
          <w:rFonts w:hAnsi="Arial" w:cs="Arial"/>
        </w:rPr>
        <w:t xml:space="preserve">key-linked </w:t>
      </w:r>
      <w:r w:rsidR="003B3C59" w:rsidRPr="00A50D1D">
        <w:rPr>
          <w:rFonts w:hAnsi="Arial" w:cs="Arial"/>
        </w:rPr>
        <w:t xml:space="preserve">information that </w:t>
      </w:r>
      <w:r>
        <w:rPr>
          <w:rFonts w:hAnsi="Arial" w:cs="Arial"/>
        </w:rPr>
        <w:t>can be linked back to identifiable information. After the study</w:t>
      </w:r>
      <w:r w:rsidR="003B3C59" w:rsidRPr="00A50D1D">
        <w:rPr>
          <w:rFonts w:hAnsi="Arial" w:cs="Arial"/>
        </w:rPr>
        <w:t xml:space="preserve"> the data will have identifiers removed.</w:t>
      </w:r>
    </w:p>
    <w:p w14:paraId="7748CF71" w14:textId="22836C5F" w:rsidR="003B3C59" w:rsidRPr="00A50D1D" w:rsidRDefault="003B3C59" w:rsidP="00F33DA3">
      <w:pPr>
        <w:pStyle w:val="ListParagraph"/>
        <w:numPr>
          <w:ilvl w:val="0"/>
          <w:numId w:val="15"/>
        </w:numPr>
        <w:tabs>
          <w:tab w:val="num" w:pos="720"/>
        </w:tabs>
        <w:spacing w:before="80" w:after="80"/>
        <w:ind w:hanging="360"/>
        <w:rPr>
          <w:rFonts w:hAnsi="Arial" w:cs="Arial"/>
          <w:u w:val="single"/>
        </w:rPr>
      </w:pPr>
      <w:r w:rsidRPr="00A50D1D">
        <w:rPr>
          <w:rFonts w:hAnsi="Arial" w:cs="Arial"/>
        </w:rPr>
        <w:t>The Committee asked about the placebo manufacturer. The Researchers explained their ongoing work with pharmacy to create practical placebos for oral</w:t>
      </w:r>
      <w:r w:rsidR="00D82EA7">
        <w:rPr>
          <w:rFonts w:hAnsi="Arial" w:cs="Arial"/>
        </w:rPr>
        <w:t xml:space="preserve">, also </w:t>
      </w:r>
      <w:r w:rsidR="00D82EA7" w:rsidRPr="00AC3A28">
        <w:rPr>
          <w:rFonts w:hAnsi="Arial" w:cs="Arial"/>
          <w:color w:val="auto"/>
        </w:rPr>
        <w:t>intravenous</w:t>
      </w:r>
      <w:r w:rsidR="00666A95">
        <w:rPr>
          <w:rFonts w:hAnsi="Arial" w:cs="Arial"/>
          <w:color w:val="auto"/>
        </w:rPr>
        <w:t xml:space="preserve"> delivery given the need to maintain blinding</w:t>
      </w:r>
      <w:r w:rsidR="00D82EA7" w:rsidRPr="00AC3A28">
        <w:rPr>
          <w:rFonts w:hAnsi="Arial" w:cs="Arial"/>
          <w:color w:val="auto"/>
        </w:rPr>
        <w:t>.</w:t>
      </w:r>
      <w:r w:rsidR="00666A95">
        <w:rPr>
          <w:rFonts w:hAnsi="Arial" w:cs="Arial"/>
          <w:color w:val="auto"/>
        </w:rPr>
        <w:t xml:space="preserve"> They have gone back to the manufacturers to develop an appropriate formula.</w:t>
      </w:r>
      <w:r w:rsidR="00D82EA7" w:rsidRPr="00AC3A28">
        <w:rPr>
          <w:rFonts w:hAnsi="Arial" w:cs="Arial"/>
          <w:color w:val="auto"/>
        </w:rPr>
        <w:t xml:space="preserve"> </w:t>
      </w:r>
      <w:r w:rsidRPr="00AC3A28">
        <w:rPr>
          <w:rFonts w:hAnsi="Arial" w:cs="Arial"/>
          <w:color w:val="auto"/>
        </w:rPr>
        <w:t xml:space="preserve"> </w:t>
      </w:r>
    </w:p>
    <w:p w14:paraId="3F4B0807" w14:textId="77777777" w:rsidR="003B3C59" w:rsidRPr="00A50D1D" w:rsidRDefault="003B3C59" w:rsidP="00F33DA3">
      <w:pPr>
        <w:pStyle w:val="ListParagraph"/>
        <w:numPr>
          <w:ilvl w:val="0"/>
          <w:numId w:val="16"/>
        </w:numPr>
        <w:spacing w:before="80" w:after="80"/>
        <w:rPr>
          <w:rFonts w:hAnsi="Arial" w:cs="Arial"/>
        </w:rPr>
      </w:pPr>
      <w:r w:rsidRPr="00A50D1D">
        <w:rPr>
          <w:rFonts w:hAnsi="Arial" w:cs="Arial"/>
        </w:rPr>
        <w:t>The Committee asked about Maori prevalence</w:t>
      </w:r>
      <w:r w:rsidR="00685747">
        <w:rPr>
          <w:rFonts w:hAnsi="Arial" w:cs="Arial"/>
        </w:rPr>
        <w:t xml:space="preserve"> for the disease</w:t>
      </w:r>
      <w:r w:rsidRPr="00A50D1D">
        <w:rPr>
          <w:rFonts w:hAnsi="Arial" w:cs="Arial"/>
        </w:rPr>
        <w:t xml:space="preserve">. The researcher explained that they have New Zealand population data on acute levels. Rates among Maori were proportional to non-Maori. </w:t>
      </w:r>
    </w:p>
    <w:p w14:paraId="3C7FD6A0" w14:textId="40477477" w:rsidR="003B3C59" w:rsidRPr="00A50D1D" w:rsidRDefault="003B3C59" w:rsidP="00F33DA3">
      <w:pPr>
        <w:pStyle w:val="ListParagraph"/>
        <w:numPr>
          <w:ilvl w:val="0"/>
          <w:numId w:val="17"/>
        </w:numPr>
        <w:spacing w:before="80" w:after="80"/>
        <w:rPr>
          <w:rFonts w:hAnsi="Arial" w:cs="Arial"/>
        </w:rPr>
      </w:pPr>
      <w:r w:rsidRPr="00A50D1D">
        <w:rPr>
          <w:rFonts w:hAnsi="Arial" w:cs="Arial"/>
        </w:rPr>
        <w:t xml:space="preserve">The difficulty with this particular patient population and ethnicity is that the disease is primarily age related. </w:t>
      </w:r>
    </w:p>
    <w:p w14:paraId="0F59890D" w14:textId="7BD37D39" w:rsidR="003B3C59" w:rsidRPr="00A50D1D" w:rsidRDefault="003B3C59" w:rsidP="00F33DA3">
      <w:pPr>
        <w:pStyle w:val="ListParagraph"/>
        <w:numPr>
          <w:ilvl w:val="0"/>
          <w:numId w:val="18"/>
        </w:numPr>
        <w:spacing w:before="80" w:after="80"/>
        <w:rPr>
          <w:rFonts w:hAnsi="Arial" w:cs="Arial"/>
        </w:rPr>
      </w:pPr>
      <w:r w:rsidRPr="00A50D1D">
        <w:rPr>
          <w:rFonts w:hAnsi="Arial" w:cs="Arial"/>
        </w:rPr>
        <w:t>The Researcher</w:t>
      </w:r>
      <w:r w:rsidR="00685747">
        <w:rPr>
          <w:rFonts w:hAnsi="Arial" w:cs="Arial"/>
        </w:rPr>
        <w:t>s</w:t>
      </w:r>
      <w:r w:rsidRPr="00A50D1D">
        <w:rPr>
          <w:rFonts w:hAnsi="Arial" w:cs="Arial"/>
        </w:rPr>
        <w:t xml:space="preserve"> confirmed that the researcher will not be the patient’s treating clinician. </w:t>
      </w:r>
    </w:p>
    <w:p w14:paraId="78EB71CA" w14:textId="3648C4AF" w:rsidR="003B3C59" w:rsidRPr="00A50D1D" w:rsidRDefault="003B3C59" w:rsidP="00F33DA3">
      <w:pPr>
        <w:pStyle w:val="ListParagraph"/>
        <w:numPr>
          <w:ilvl w:val="0"/>
          <w:numId w:val="19"/>
        </w:numPr>
        <w:spacing w:before="80" w:after="80"/>
        <w:rPr>
          <w:rFonts w:hAnsi="Arial" w:cs="Arial"/>
        </w:rPr>
      </w:pPr>
      <w:r w:rsidRPr="00A50D1D">
        <w:rPr>
          <w:rFonts w:hAnsi="Arial" w:cs="Arial"/>
        </w:rPr>
        <w:t xml:space="preserve">The Committee asked how long the participants have to consider participation. The researchers stated </w:t>
      </w:r>
      <w:r w:rsidR="00666A95">
        <w:rPr>
          <w:rFonts w:hAnsi="Arial" w:cs="Arial"/>
        </w:rPr>
        <w:t xml:space="preserve">they wished to enroll patients within </w:t>
      </w:r>
      <w:r w:rsidRPr="00A50D1D">
        <w:rPr>
          <w:rFonts w:hAnsi="Arial" w:cs="Arial"/>
        </w:rPr>
        <w:t xml:space="preserve">24 hours, noting it was an acute situation. At Auckland hospital patients have CT scan within 16 hours for diverticulitis. There is an 8 hour gap between that scan and enrolment. </w:t>
      </w:r>
    </w:p>
    <w:p w14:paraId="7B7949D1" w14:textId="54EBADBC" w:rsidR="003B3C59" w:rsidRPr="00A50D1D" w:rsidRDefault="003B3C59" w:rsidP="00F33DA3">
      <w:pPr>
        <w:pStyle w:val="ListParagraph"/>
        <w:numPr>
          <w:ilvl w:val="0"/>
          <w:numId w:val="20"/>
        </w:numPr>
        <w:spacing w:before="80" w:after="80"/>
        <w:rPr>
          <w:rFonts w:hAnsi="Arial" w:cs="Arial"/>
        </w:rPr>
      </w:pPr>
      <w:r w:rsidRPr="00A50D1D">
        <w:rPr>
          <w:rFonts w:hAnsi="Arial" w:cs="Arial"/>
        </w:rPr>
        <w:t>The researchers acknowledged the acute setting and stressed they would approach participants and try and give them as much time</w:t>
      </w:r>
      <w:r w:rsidR="007427CA">
        <w:rPr>
          <w:rFonts w:hAnsi="Arial" w:cs="Arial"/>
        </w:rPr>
        <w:t xml:space="preserve"> as possible</w:t>
      </w:r>
      <w:r w:rsidRPr="00A50D1D">
        <w:rPr>
          <w:rFonts w:hAnsi="Arial" w:cs="Arial"/>
        </w:rPr>
        <w:t xml:space="preserve">. </w:t>
      </w:r>
      <w:r w:rsidR="00685747">
        <w:rPr>
          <w:rFonts w:hAnsi="Arial" w:cs="Arial"/>
        </w:rPr>
        <w:t>The researchers explained that it was</w:t>
      </w:r>
      <w:r w:rsidRPr="00A50D1D">
        <w:rPr>
          <w:rFonts w:hAnsi="Arial" w:cs="Arial"/>
        </w:rPr>
        <w:t xml:space="preserve"> difficult to conduct an RCT in an acute setting. Getting treatment started as soon as possible as well as giving enough time to consider participation is difficult but </w:t>
      </w:r>
      <w:r w:rsidR="00685747">
        <w:rPr>
          <w:rFonts w:hAnsi="Arial" w:cs="Arial"/>
        </w:rPr>
        <w:t>they</w:t>
      </w:r>
      <w:r w:rsidRPr="00A50D1D">
        <w:rPr>
          <w:rFonts w:hAnsi="Arial" w:cs="Arial"/>
        </w:rPr>
        <w:t xml:space="preserve"> </w:t>
      </w:r>
      <w:r w:rsidR="007427CA">
        <w:rPr>
          <w:rFonts w:hAnsi="Arial" w:cs="Arial"/>
        </w:rPr>
        <w:t xml:space="preserve">believe </w:t>
      </w:r>
      <w:proofErr w:type="gramStart"/>
      <w:r w:rsidR="007427CA">
        <w:rPr>
          <w:rFonts w:hAnsi="Arial" w:cs="Arial"/>
        </w:rPr>
        <w:t xml:space="preserve">they </w:t>
      </w:r>
      <w:r w:rsidR="00685747">
        <w:rPr>
          <w:rFonts w:hAnsi="Arial" w:cs="Arial"/>
        </w:rPr>
        <w:t xml:space="preserve"> have</w:t>
      </w:r>
      <w:proofErr w:type="gramEnd"/>
      <w:r w:rsidR="00685747">
        <w:rPr>
          <w:rFonts w:hAnsi="Arial" w:cs="Arial"/>
        </w:rPr>
        <w:t xml:space="preserve"> found an appropriate balance. </w:t>
      </w:r>
      <w:r w:rsidRPr="00A50D1D">
        <w:rPr>
          <w:rFonts w:hAnsi="Arial" w:cs="Arial"/>
        </w:rPr>
        <w:t xml:space="preserve"> </w:t>
      </w:r>
    </w:p>
    <w:p w14:paraId="7711C571" w14:textId="7074F876" w:rsidR="003B3C59" w:rsidRPr="00A50D1D" w:rsidRDefault="003B3C59" w:rsidP="00F33DA3">
      <w:pPr>
        <w:pStyle w:val="ListParagraph"/>
        <w:numPr>
          <w:ilvl w:val="0"/>
          <w:numId w:val="21"/>
        </w:numPr>
        <w:spacing w:before="80" w:after="80"/>
        <w:rPr>
          <w:rFonts w:hAnsi="Arial" w:cs="Arial"/>
        </w:rPr>
      </w:pPr>
      <w:r w:rsidRPr="00A50D1D">
        <w:rPr>
          <w:rFonts w:hAnsi="Arial" w:cs="Arial"/>
        </w:rPr>
        <w:t>The researcher confirmed that</w:t>
      </w:r>
      <w:r w:rsidR="00685747">
        <w:rPr>
          <w:rFonts w:hAnsi="Arial" w:cs="Arial"/>
        </w:rPr>
        <w:t xml:space="preserve"> treatment will not be withheld during the period of time where </w:t>
      </w:r>
      <w:r w:rsidR="00685747" w:rsidRPr="00AC3A28">
        <w:rPr>
          <w:rFonts w:hAnsi="Arial" w:cs="Arial"/>
          <w:color w:val="auto"/>
        </w:rPr>
        <w:t xml:space="preserve">patients consider participation. </w:t>
      </w:r>
      <w:r w:rsidR="00666A95">
        <w:rPr>
          <w:rFonts w:hAnsi="Arial" w:cs="Arial"/>
          <w:color w:val="auto"/>
        </w:rPr>
        <w:t xml:space="preserve">If empiric antibiotics are given by the admitting doctors the patient would not be eligible for the trial. Because </w:t>
      </w:r>
      <w:r w:rsidRPr="00AC3A28">
        <w:rPr>
          <w:rFonts w:hAnsi="Arial" w:cs="Arial"/>
          <w:color w:val="auto"/>
        </w:rPr>
        <w:t xml:space="preserve">antibiotics are delivered at different times </w:t>
      </w:r>
      <w:r w:rsidR="00666A95">
        <w:rPr>
          <w:rFonts w:hAnsi="Arial" w:cs="Arial"/>
          <w:color w:val="auto"/>
        </w:rPr>
        <w:t xml:space="preserve">from admission </w:t>
      </w:r>
      <w:r w:rsidRPr="00AC3A28">
        <w:rPr>
          <w:rFonts w:hAnsi="Arial" w:cs="Arial"/>
          <w:color w:val="auto"/>
        </w:rPr>
        <w:t xml:space="preserve">across </w:t>
      </w:r>
      <w:r w:rsidR="00AA6F6B" w:rsidRPr="00AC3A28">
        <w:rPr>
          <w:rFonts w:hAnsi="Arial" w:cs="Arial"/>
          <w:color w:val="auto"/>
        </w:rPr>
        <w:t>the three</w:t>
      </w:r>
      <w:r w:rsidRPr="00AC3A28">
        <w:rPr>
          <w:rFonts w:hAnsi="Arial" w:cs="Arial"/>
          <w:color w:val="auto"/>
        </w:rPr>
        <w:t xml:space="preserve"> hospitals</w:t>
      </w:r>
      <w:r w:rsidR="00666A95">
        <w:rPr>
          <w:rFonts w:hAnsi="Arial" w:cs="Arial"/>
          <w:color w:val="auto"/>
        </w:rPr>
        <w:t xml:space="preserve">, and empiric antibiotic use is still possible, the researchers have worked at each site to develop </w:t>
      </w:r>
      <w:r w:rsidR="00666A95">
        <w:rPr>
          <w:rFonts w:hAnsi="Arial" w:cs="Arial"/>
          <w:color w:val="auto"/>
        </w:rPr>
        <w:lastRenderedPageBreak/>
        <w:t>protocols so low risk patients are not given antibiotics initially</w:t>
      </w:r>
      <w:r w:rsidRPr="00AC3A28">
        <w:rPr>
          <w:rFonts w:hAnsi="Arial" w:cs="Arial"/>
          <w:color w:val="auto"/>
        </w:rPr>
        <w:t xml:space="preserve">. If antibiotics are required early </w:t>
      </w:r>
      <w:r w:rsidR="00685747" w:rsidRPr="00AC3A28">
        <w:rPr>
          <w:rFonts w:hAnsi="Arial" w:cs="Arial"/>
          <w:color w:val="auto"/>
        </w:rPr>
        <w:t>they will have them early - treatment</w:t>
      </w:r>
      <w:r w:rsidRPr="00AC3A28">
        <w:rPr>
          <w:rFonts w:hAnsi="Arial" w:cs="Arial"/>
          <w:color w:val="auto"/>
        </w:rPr>
        <w:t xml:space="preserve"> will not be held </w:t>
      </w:r>
      <w:r w:rsidRPr="00A50D1D">
        <w:rPr>
          <w:rFonts w:hAnsi="Arial" w:cs="Arial"/>
        </w:rPr>
        <w:t>up for the study</w:t>
      </w:r>
      <w:r w:rsidR="0087427A">
        <w:rPr>
          <w:rFonts w:hAnsi="Arial" w:cs="Arial"/>
        </w:rPr>
        <w:t xml:space="preserve"> – although these patients are likely to be more unwell or in pain (suggesting complicated disease) and therefore unlikely to be eligible</w:t>
      </w:r>
      <w:r w:rsidRPr="00A50D1D">
        <w:rPr>
          <w:rFonts w:hAnsi="Arial" w:cs="Arial"/>
        </w:rPr>
        <w:t>. The Committee suggested clarifying the protocol to reflect this.</w:t>
      </w:r>
    </w:p>
    <w:p w14:paraId="7FD07D41" w14:textId="42995C8B" w:rsidR="003B3C59" w:rsidRPr="00A50D1D" w:rsidRDefault="00685747" w:rsidP="0087427A">
      <w:pPr>
        <w:pStyle w:val="ListParagraph"/>
        <w:numPr>
          <w:ilvl w:val="0"/>
          <w:numId w:val="22"/>
        </w:numPr>
        <w:spacing w:before="80" w:after="80"/>
        <w:rPr>
          <w:rFonts w:hAnsi="Arial" w:cs="Arial"/>
        </w:rPr>
      </w:pPr>
      <w:r>
        <w:rPr>
          <w:rFonts w:hAnsi="Arial" w:cs="Arial"/>
        </w:rPr>
        <w:t>Please explain the con</w:t>
      </w:r>
      <w:r w:rsidR="003B3C59" w:rsidRPr="00A50D1D">
        <w:rPr>
          <w:rFonts w:hAnsi="Arial" w:cs="Arial"/>
        </w:rPr>
        <w:t>current observational study - is this a separate set of patients? The researchers explained that the consent pro</w:t>
      </w:r>
      <w:r>
        <w:rPr>
          <w:rFonts w:hAnsi="Arial" w:cs="Arial"/>
        </w:rPr>
        <w:t xml:space="preserve">cess for that study is separate but it may well involve same patients. </w:t>
      </w:r>
      <w:r w:rsidR="0087427A" w:rsidRPr="0087427A">
        <w:rPr>
          <w:rFonts w:hAnsi="Arial" w:cs="Arial"/>
        </w:rPr>
        <w:t>The investigator will clearly identify the different studies, their voluntary nature, and the different risks for the intervention trial.</w:t>
      </w:r>
    </w:p>
    <w:p w14:paraId="7C621488" w14:textId="77777777" w:rsidR="003B3C59" w:rsidRPr="00685747" w:rsidRDefault="003B3C59" w:rsidP="00685747">
      <w:pPr>
        <w:spacing w:before="80" w:after="80"/>
        <w:rPr>
          <w:rFonts w:hAnsi="Arial" w:cs="Arial"/>
        </w:rPr>
      </w:pPr>
    </w:p>
    <w:p w14:paraId="59BA913A" w14:textId="77777777" w:rsidR="00685747" w:rsidRDefault="003B3C59" w:rsidP="003B3C59">
      <w:pPr>
        <w:pStyle w:val="Body"/>
        <w:spacing w:before="80" w:after="80"/>
        <w:rPr>
          <w:lang w:val="en-US"/>
        </w:rPr>
      </w:pPr>
      <w:r w:rsidRPr="00A50D1D">
        <w:rPr>
          <w:lang w:val="en-US"/>
        </w:rPr>
        <w:t xml:space="preserve">The Committee requested the following changes to the Participant Information Sheet and Consent Form: </w:t>
      </w:r>
    </w:p>
    <w:p w14:paraId="65624698" w14:textId="77777777" w:rsidR="00685747" w:rsidRPr="00A50D1D" w:rsidRDefault="00685747" w:rsidP="003B3C59">
      <w:pPr>
        <w:pStyle w:val="Body"/>
        <w:spacing w:before="80" w:after="80"/>
        <w:rPr>
          <w:lang w:val="en-US"/>
        </w:rPr>
      </w:pPr>
    </w:p>
    <w:p w14:paraId="063B1DF9" w14:textId="77777777" w:rsidR="00685747" w:rsidRDefault="00685747" w:rsidP="00F33DA3">
      <w:pPr>
        <w:pStyle w:val="ListParagraph"/>
        <w:numPr>
          <w:ilvl w:val="0"/>
          <w:numId w:val="14"/>
        </w:numPr>
        <w:tabs>
          <w:tab w:val="num" w:pos="720"/>
        </w:tabs>
        <w:spacing w:before="80" w:after="80"/>
        <w:ind w:hanging="360"/>
        <w:rPr>
          <w:rFonts w:hAnsi="Arial" w:cs="Arial"/>
        </w:rPr>
      </w:pPr>
      <w:r w:rsidRPr="00A50D1D">
        <w:rPr>
          <w:rFonts w:hAnsi="Arial" w:cs="Arial"/>
        </w:rPr>
        <w:t>Please make it clear in the PIS that the study will go towards the PhD</w:t>
      </w:r>
      <w:r>
        <w:rPr>
          <w:rFonts w:hAnsi="Arial" w:cs="Arial"/>
        </w:rPr>
        <w:t xml:space="preserve"> qualification</w:t>
      </w:r>
      <w:r w:rsidRPr="00A50D1D">
        <w:rPr>
          <w:rFonts w:hAnsi="Arial" w:cs="Arial"/>
        </w:rPr>
        <w:t xml:space="preserve"> of a co-investigator.</w:t>
      </w:r>
    </w:p>
    <w:p w14:paraId="24F98A63" w14:textId="77777777" w:rsidR="00685747" w:rsidRPr="00AC3A28" w:rsidRDefault="00685747" w:rsidP="00F33DA3">
      <w:pPr>
        <w:pStyle w:val="ListParagraph"/>
        <w:numPr>
          <w:ilvl w:val="0"/>
          <w:numId w:val="14"/>
        </w:numPr>
        <w:tabs>
          <w:tab w:val="num" w:pos="720"/>
        </w:tabs>
        <w:spacing w:before="80" w:after="80"/>
        <w:ind w:hanging="360"/>
        <w:rPr>
          <w:rFonts w:hAnsi="Arial" w:cs="Arial"/>
          <w:color w:val="auto"/>
        </w:rPr>
      </w:pPr>
      <w:r w:rsidRPr="00685747">
        <w:rPr>
          <w:rFonts w:hAnsi="Arial" w:cs="Arial"/>
        </w:rPr>
        <w:t xml:space="preserve">The Committee noted the primary outcome is length of stay, whereas the PIS covers a lot about whether antibiotics are necessary. Please consider informing participant about what the study aims are - the participants should know about the reduced hospital stay measure. Please also make it clear participants don’t need to stay in </w:t>
      </w:r>
      <w:r w:rsidRPr="00AC3A28">
        <w:rPr>
          <w:rFonts w:hAnsi="Arial" w:cs="Arial"/>
          <w:color w:val="auto"/>
        </w:rPr>
        <w:t xml:space="preserve">hospital any longer than standard practice. </w:t>
      </w:r>
    </w:p>
    <w:p w14:paraId="143EC2E5" w14:textId="77777777" w:rsidR="00685747" w:rsidRPr="00AC3A28" w:rsidRDefault="00685747" w:rsidP="00F33DA3">
      <w:pPr>
        <w:pStyle w:val="ListParagraph"/>
        <w:numPr>
          <w:ilvl w:val="0"/>
          <w:numId w:val="14"/>
        </w:numPr>
        <w:tabs>
          <w:tab w:val="num" w:pos="720"/>
        </w:tabs>
        <w:spacing w:before="80" w:after="80"/>
        <w:ind w:hanging="360"/>
        <w:rPr>
          <w:rFonts w:hAnsi="Arial" w:cs="Arial"/>
          <w:color w:val="auto"/>
        </w:rPr>
      </w:pPr>
      <w:r w:rsidRPr="00AC3A28">
        <w:rPr>
          <w:rFonts w:hAnsi="Arial" w:cs="Arial"/>
          <w:color w:val="auto"/>
        </w:rPr>
        <w:t xml:space="preserve">Include some more information about randomisation. </w:t>
      </w:r>
    </w:p>
    <w:p w14:paraId="36E54A96" w14:textId="77777777" w:rsidR="00AC3A28" w:rsidRPr="00AC3A28" w:rsidRDefault="00AC3A28" w:rsidP="00F33DA3">
      <w:pPr>
        <w:pStyle w:val="ListParagraph"/>
        <w:numPr>
          <w:ilvl w:val="0"/>
          <w:numId w:val="14"/>
        </w:numPr>
        <w:spacing w:before="80" w:after="80"/>
        <w:ind w:hanging="360"/>
        <w:rPr>
          <w:rFonts w:hAnsi="Arial" w:cs="Arial"/>
          <w:color w:val="auto"/>
        </w:rPr>
      </w:pPr>
      <w:r w:rsidRPr="00AC3A28">
        <w:rPr>
          <w:rFonts w:hAnsi="Arial" w:cs="Arial"/>
          <w:color w:val="auto"/>
        </w:rPr>
        <w:t xml:space="preserve">The Committee confirmed that the data would only be used to inform future research. The Committee noted that the PIS/CF implies that the researchers are asking for permission to use identifiable data to conduct unspecified future research. Please make it clear that this will be de-identified data. </w:t>
      </w:r>
    </w:p>
    <w:p w14:paraId="238816F4" w14:textId="77777777" w:rsidR="00AC3A28" w:rsidRPr="00685747" w:rsidRDefault="00AC3A28" w:rsidP="00AC3A28">
      <w:pPr>
        <w:pStyle w:val="ListParagraph"/>
        <w:spacing w:before="80" w:after="80"/>
        <w:rPr>
          <w:rFonts w:hAnsi="Arial" w:cs="Arial"/>
        </w:rPr>
      </w:pPr>
    </w:p>
    <w:p w14:paraId="46C7973E" w14:textId="77777777" w:rsidR="003B3C59" w:rsidRPr="00A50D1D" w:rsidRDefault="003B3C59" w:rsidP="003B3C59">
      <w:pPr>
        <w:pStyle w:val="Body"/>
        <w:rPr>
          <w:color w:val="FF0000"/>
          <w:u w:color="FF0000"/>
          <w:lang w:val="en-US"/>
        </w:rPr>
      </w:pPr>
    </w:p>
    <w:p w14:paraId="72020D5F" w14:textId="77777777" w:rsidR="003B3C59" w:rsidRPr="00A50D1D" w:rsidRDefault="003B3C59" w:rsidP="003B3C59">
      <w:pPr>
        <w:pStyle w:val="Body"/>
        <w:rPr>
          <w:u w:val="single"/>
          <w:lang w:val="en-US"/>
        </w:rPr>
      </w:pPr>
      <w:r w:rsidRPr="00A50D1D">
        <w:rPr>
          <w:rFonts w:eastAsia="Arial Unicode MS"/>
          <w:u w:val="single"/>
          <w:lang w:val="en-US"/>
        </w:rPr>
        <w:t xml:space="preserve">Decision </w:t>
      </w:r>
    </w:p>
    <w:p w14:paraId="53C7EC46" w14:textId="77777777" w:rsidR="003B3C59" w:rsidRPr="00A50D1D" w:rsidRDefault="003B3C59" w:rsidP="003B3C59">
      <w:pPr>
        <w:pStyle w:val="Body"/>
        <w:rPr>
          <w:lang w:val="en-US"/>
        </w:rPr>
      </w:pPr>
    </w:p>
    <w:p w14:paraId="37C00F86" w14:textId="77777777" w:rsidR="003B3C59" w:rsidRPr="00A50D1D" w:rsidRDefault="003B3C59" w:rsidP="003B3C59">
      <w:pPr>
        <w:pStyle w:val="Body"/>
        <w:rPr>
          <w:lang w:val="en-US"/>
        </w:rPr>
      </w:pPr>
      <w:r w:rsidRPr="00A50D1D">
        <w:rPr>
          <w:rFonts w:eastAsia="Arial Unicode MS"/>
          <w:lang w:val="en-US"/>
        </w:rPr>
        <w:t xml:space="preserve">This application was </w:t>
      </w:r>
      <w:r w:rsidRPr="00A50D1D">
        <w:rPr>
          <w:rFonts w:eastAsia="Arial Unicode MS"/>
          <w:i/>
          <w:iCs/>
          <w:lang w:val="en-US"/>
        </w:rPr>
        <w:t>approved</w:t>
      </w:r>
      <w:r w:rsidR="00685747">
        <w:rPr>
          <w:rFonts w:eastAsia="Arial Unicode MS"/>
          <w:i/>
          <w:iCs/>
          <w:lang w:val="en-US"/>
        </w:rPr>
        <w:t xml:space="preserve"> with non-standard conditions</w:t>
      </w:r>
      <w:r w:rsidRPr="00A50D1D">
        <w:rPr>
          <w:rFonts w:eastAsia="Arial Unicode MS"/>
          <w:lang w:val="en-US"/>
        </w:rPr>
        <w:t xml:space="preserve"> by </w:t>
      </w:r>
      <w:r w:rsidRPr="00A50D1D">
        <w:rPr>
          <w:rFonts w:eastAsia="Arial Unicode MS"/>
          <w:u w:color="33CCCC"/>
          <w:lang w:val="en-US"/>
        </w:rPr>
        <w:t>consensus.</w:t>
      </w:r>
    </w:p>
    <w:p w14:paraId="5E205634"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r w:rsidRPr="00A50D1D">
        <w:rPr>
          <w:rFonts w:ascii="Arial" w:hAnsi="Arial" w:cs="Arial"/>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220B5222"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1997F085" w14:textId="77777777" w:rsidR="003B3C59" w:rsidRPr="00A50D1D" w:rsidRDefault="003B3C59" w:rsidP="00941F57">
            <w:pPr>
              <w:pStyle w:val="Body"/>
            </w:pPr>
            <w:r w:rsidRPr="00A50D1D">
              <w:rPr>
                <w:rFonts w:eastAsia="Arial Unicode MS"/>
                <w:b/>
                <w:bCs/>
                <w:lang w:val="en-US"/>
              </w:rPr>
              <w:lastRenderedPageBreak/>
              <w:t xml:space="preserve">2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74F2D9CE"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239ABC95" w14:textId="77777777" w:rsidR="003B3C59" w:rsidRPr="00A50D1D" w:rsidRDefault="003B3C59" w:rsidP="00941F57">
            <w:pPr>
              <w:pStyle w:val="Body"/>
            </w:pPr>
            <w:r w:rsidRPr="00A50D1D">
              <w:rPr>
                <w:rFonts w:eastAsia="Arial Unicode MS"/>
                <w:b/>
                <w:bCs/>
                <w:lang w:val="en-US"/>
              </w:rPr>
              <w:t>15/NTA/66</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4166A4" w14:textId="77777777" w:rsidR="003B3C59" w:rsidRPr="00A50D1D" w:rsidRDefault="003B3C59" w:rsidP="00941F57">
            <w:pPr>
              <w:pStyle w:val="Body"/>
            </w:pPr>
            <w:r w:rsidRPr="00A50D1D">
              <w:rPr>
                <w:rFonts w:eastAsia="Arial Unicode MS"/>
                <w:lang w:val="en-US"/>
              </w:rPr>
              <w:t xml:space="preserve"> </w:t>
            </w:r>
          </w:p>
        </w:tc>
      </w:tr>
      <w:tr w:rsidR="003B3C59" w:rsidRPr="00A50D1D" w14:paraId="7EC3F7DC" w14:textId="77777777" w:rsidTr="00941F57">
        <w:trPr>
          <w:trHeight w:val="483"/>
        </w:trPr>
        <w:tc>
          <w:tcPr>
            <w:tcW w:w="966" w:type="dxa"/>
            <w:tcBorders>
              <w:top w:val="nil"/>
              <w:left w:val="nil"/>
              <w:bottom w:val="nil"/>
              <w:right w:val="nil"/>
            </w:tcBorders>
            <w:shd w:val="clear" w:color="auto" w:fill="auto"/>
            <w:tcMar>
              <w:top w:w="80" w:type="dxa"/>
              <w:left w:w="80" w:type="dxa"/>
              <w:bottom w:w="80" w:type="dxa"/>
              <w:right w:w="80" w:type="dxa"/>
            </w:tcMar>
          </w:tcPr>
          <w:p w14:paraId="275AB0CE"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5D3DA022"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20351544" w14:textId="77777777" w:rsidR="003B3C59" w:rsidRPr="00A50D1D" w:rsidRDefault="003B3C59" w:rsidP="00941F57">
            <w:pPr>
              <w:pStyle w:val="Body"/>
            </w:pPr>
            <w:r w:rsidRPr="00A50D1D">
              <w:rPr>
                <w:rFonts w:eastAsia="Arial Unicode MS"/>
                <w:lang w:val="en-US"/>
              </w:rPr>
              <w:t xml:space="preserve">Effect of warm humidified carbon dioxide on bacteria in a surgical wound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7D8E2C" w14:textId="77777777" w:rsidR="003B3C59" w:rsidRPr="00A50D1D" w:rsidRDefault="003B3C59" w:rsidP="00941F57">
            <w:pPr>
              <w:pStyle w:val="Body"/>
            </w:pPr>
            <w:r w:rsidRPr="00A50D1D">
              <w:rPr>
                <w:rFonts w:eastAsia="Arial Unicode MS"/>
                <w:lang w:val="en-US"/>
              </w:rPr>
              <w:t xml:space="preserve"> </w:t>
            </w:r>
          </w:p>
        </w:tc>
      </w:tr>
      <w:tr w:rsidR="003B3C59" w:rsidRPr="00A50D1D" w14:paraId="5936CC79"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3F08B6DF"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C5C5DE8"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0E8B5F68" w14:textId="77777777" w:rsidR="003B3C59" w:rsidRPr="00A50D1D" w:rsidRDefault="003B3C59" w:rsidP="00941F57">
            <w:pPr>
              <w:pStyle w:val="Body"/>
            </w:pPr>
            <w:r w:rsidRPr="00A50D1D">
              <w:rPr>
                <w:rFonts w:eastAsia="Arial Unicode MS"/>
                <w:lang w:val="en-US"/>
              </w:rPr>
              <w:t xml:space="preserve">Mrs Jessica Fogarin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7CF42" w14:textId="77777777" w:rsidR="003B3C59" w:rsidRPr="00A50D1D" w:rsidRDefault="003B3C59" w:rsidP="00941F57">
            <w:pPr>
              <w:pStyle w:val="Body"/>
            </w:pPr>
            <w:r w:rsidRPr="00A50D1D">
              <w:rPr>
                <w:rFonts w:eastAsia="Arial Unicode MS"/>
                <w:lang w:val="en-US"/>
              </w:rPr>
              <w:t xml:space="preserve"> </w:t>
            </w:r>
          </w:p>
        </w:tc>
      </w:tr>
      <w:tr w:rsidR="003B3C59" w:rsidRPr="00A50D1D" w14:paraId="6363A0DE"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64F3253"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74A5100"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09124558" w14:textId="77777777" w:rsidR="003B3C59" w:rsidRPr="00A50D1D" w:rsidRDefault="003B3C59" w:rsidP="00941F57">
            <w:pPr>
              <w:pStyle w:val="Body"/>
            </w:pPr>
            <w:r w:rsidRPr="00A50D1D">
              <w:rPr>
                <w:rFonts w:eastAsia="Arial Unicode MS"/>
                <w:lang w:val="en-US"/>
              </w:rPr>
              <w:t xml:space="preserve">Fisher &amp; Paykel Healthcare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FAFA5E" w14:textId="77777777" w:rsidR="003B3C59" w:rsidRPr="00A50D1D" w:rsidRDefault="003B3C59" w:rsidP="00941F57">
            <w:pPr>
              <w:pStyle w:val="Body"/>
            </w:pPr>
            <w:r w:rsidRPr="00A50D1D">
              <w:rPr>
                <w:rFonts w:eastAsia="Arial Unicode MS"/>
                <w:lang w:val="en-US"/>
              </w:rPr>
              <w:t xml:space="preserve"> </w:t>
            </w:r>
          </w:p>
        </w:tc>
      </w:tr>
      <w:tr w:rsidR="003B3C59" w:rsidRPr="00A50D1D" w14:paraId="3BBABAC0"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001F51C0"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C8FD1D8"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447233EC" w14:textId="77777777" w:rsidR="003B3C59" w:rsidRPr="00A50D1D" w:rsidRDefault="003B3C59" w:rsidP="00941F57">
            <w:pPr>
              <w:pStyle w:val="Body"/>
            </w:pPr>
            <w:r w:rsidRPr="00A50D1D">
              <w:rPr>
                <w:rFonts w:eastAsia="Arial Unicode MS"/>
                <w:lang w:val="en-US"/>
              </w:rPr>
              <w:t xml:space="preserve">28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EAE89" w14:textId="77777777" w:rsidR="003B3C59" w:rsidRPr="00A50D1D" w:rsidRDefault="003B3C59" w:rsidP="00941F57">
            <w:pPr>
              <w:pStyle w:val="Body"/>
            </w:pPr>
            <w:r w:rsidRPr="00A50D1D">
              <w:rPr>
                <w:rFonts w:eastAsia="Arial Unicode MS"/>
                <w:lang w:val="en-US"/>
              </w:rPr>
              <w:t xml:space="preserve"> </w:t>
            </w:r>
          </w:p>
        </w:tc>
      </w:tr>
    </w:tbl>
    <w:p w14:paraId="059B30B2" w14:textId="77777777" w:rsidR="003B3C59" w:rsidRPr="00A50D1D" w:rsidRDefault="003B3C59" w:rsidP="003B3C59">
      <w:pPr>
        <w:pStyle w:val="Body"/>
        <w:widowControl w:val="0"/>
      </w:pPr>
    </w:p>
    <w:p w14:paraId="2DA7C115" w14:textId="77777777" w:rsidR="003B3C59" w:rsidRPr="00A50D1D" w:rsidRDefault="003B3C59" w:rsidP="003B3C59">
      <w:pPr>
        <w:pStyle w:val="Body"/>
      </w:pPr>
      <w:r w:rsidRPr="00A50D1D">
        <w:rPr>
          <w:rFonts w:eastAsia="Arial Unicode MS"/>
        </w:rPr>
        <w:t xml:space="preserve"> </w:t>
      </w:r>
    </w:p>
    <w:p w14:paraId="17A700BF" w14:textId="77777777" w:rsidR="003B3C59" w:rsidRPr="00A50D1D" w:rsidRDefault="003B3C59" w:rsidP="003B3C59">
      <w:pPr>
        <w:pStyle w:val="Body"/>
        <w:rPr>
          <w:sz w:val="20"/>
          <w:szCs w:val="20"/>
          <w:lang w:val="en-US"/>
        </w:rPr>
      </w:pPr>
      <w:r w:rsidRPr="00A50D1D">
        <w:rPr>
          <w:rFonts w:eastAsia="Arial Unicode MS"/>
        </w:rPr>
        <w:t xml:space="preserve">Mrs Jessica Fogarin </w:t>
      </w:r>
      <w:r w:rsidRPr="00A50D1D">
        <w:rPr>
          <w:rFonts w:eastAsia="Arial Unicode MS"/>
          <w:lang w:val="en-US"/>
        </w:rPr>
        <w:t>was present by teleconference for discussion of this application.</w:t>
      </w:r>
    </w:p>
    <w:p w14:paraId="7CD4691D" w14:textId="77777777" w:rsidR="003B3C59" w:rsidRPr="00A50D1D" w:rsidRDefault="003B3C59" w:rsidP="003B3C59">
      <w:pPr>
        <w:pStyle w:val="Body"/>
        <w:rPr>
          <w:u w:val="single"/>
          <w:lang w:val="en-US"/>
        </w:rPr>
      </w:pPr>
    </w:p>
    <w:p w14:paraId="7BD1738B"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2D4A9EFF" w14:textId="77777777" w:rsidR="003B3C59" w:rsidRPr="00A50D1D" w:rsidRDefault="003B3C59" w:rsidP="003B3C59">
      <w:pPr>
        <w:pStyle w:val="Body"/>
        <w:rPr>
          <w:b/>
          <w:bCs/>
          <w:lang w:val="en-US"/>
        </w:rPr>
      </w:pPr>
    </w:p>
    <w:p w14:paraId="22C26E16"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1806067B" w14:textId="77777777" w:rsidR="003B3C59" w:rsidRPr="00A50D1D" w:rsidRDefault="003B3C59" w:rsidP="003B3C59">
      <w:pPr>
        <w:pStyle w:val="Body"/>
        <w:rPr>
          <w:lang w:val="en-US"/>
        </w:rPr>
      </w:pPr>
    </w:p>
    <w:p w14:paraId="3A3350E9" w14:textId="77777777" w:rsidR="003B3C59" w:rsidRPr="00A50D1D" w:rsidRDefault="003B3C59" w:rsidP="003B3C59">
      <w:pPr>
        <w:pStyle w:val="Body"/>
        <w:rPr>
          <w:lang w:val="en-US"/>
        </w:rPr>
      </w:pPr>
      <w:r w:rsidRPr="00A50D1D">
        <w:rPr>
          <w:rFonts w:eastAsia="Arial Unicode MS"/>
          <w:lang w:val="en-US"/>
        </w:rPr>
        <w:t>No potential conflicts of interest related to this application were declared by any member.</w:t>
      </w:r>
    </w:p>
    <w:p w14:paraId="5DB3C546" w14:textId="77777777" w:rsidR="003B3C59" w:rsidRPr="00A50D1D" w:rsidRDefault="003B3C59" w:rsidP="003B3C59">
      <w:pPr>
        <w:pStyle w:val="Body"/>
        <w:rPr>
          <w:lang w:val="en-US"/>
        </w:rPr>
      </w:pPr>
    </w:p>
    <w:p w14:paraId="54A3E4F9" w14:textId="77777777" w:rsidR="003B3C59" w:rsidRPr="00A50D1D" w:rsidRDefault="003B3C59" w:rsidP="003B3C59">
      <w:pPr>
        <w:pStyle w:val="Body"/>
        <w:rPr>
          <w:u w:val="single"/>
          <w:lang w:val="en-US"/>
        </w:rPr>
      </w:pPr>
      <w:r w:rsidRPr="00A50D1D">
        <w:rPr>
          <w:rFonts w:eastAsia="Arial Unicode MS"/>
          <w:u w:val="single"/>
          <w:lang w:val="en-US"/>
        </w:rPr>
        <w:t>Summary of ethical issues (resolved)</w:t>
      </w:r>
    </w:p>
    <w:p w14:paraId="2E93F66E" w14:textId="77777777" w:rsidR="003B3C59" w:rsidRPr="00A50D1D" w:rsidRDefault="003B3C59" w:rsidP="003B3C59">
      <w:pPr>
        <w:pStyle w:val="Body"/>
        <w:rPr>
          <w:u w:val="single"/>
          <w:lang w:val="en-US"/>
        </w:rPr>
      </w:pPr>
    </w:p>
    <w:p w14:paraId="7D61A8DB"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2697E407" w14:textId="77777777" w:rsidR="003B3C59" w:rsidRPr="00A50D1D" w:rsidRDefault="003B3C59" w:rsidP="003B3C59">
      <w:pPr>
        <w:pStyle w:val="Body"/>
        <w:rPr>
          <w:u w:val="single"/>
          <w:lang w:val="en-US"/>
        </w:rPr>
      </w:pPr>
    </w:p>
    <w:p w14:paraId="2C13ADCC" w14:textId="77777777" w:rsidR="003B3C59" w:rsidRPr="00A50D1D" w:rsidRDefault="003B3C59" w:rsidP="00F33DA3">
      <w:pPr>
        <w:pStyle w:val="ListParagraph"/>
        <w:numPr>
          <w:ilvl w:val="0"/>
          <w:numId w:val="23"/>
        </w:numPr>
        <w:spacing w:before="80" w:after="80"/>
        <w:ind w:hanging="360"/>
        <w:rPr>
          <w:rFonts w:hAnsi="Arial" w:cs="Arial"/>
        </w:rPr>
      </w:pPr>
      <w:r w:rsidRPr="00A50D1D">
        <w:rPr>
          <w:rFonts w:hAnsi="Arial" w:cs="Arial"/>
        </w:rPr>
        <w:t>The Committee queried how the DSMC will work noting the CI is the data monit</w:t>
      </w:r>
      <w:r w:rsidR="00323672">
        <w:rPr>
          <w:rFonts w:hAnsi="Arial" w:cs="Arial"/>
        </w:rPr>
        <w:t>or. Mrs Fogarin explained that this conflict was raised prior to the HDEC meeting and had subsequently been changed.  M</w:t>
      </w:r>
      <w:r w:rsidRPr="00A50D1D">
        <w:rPr>
          <w:rFonts w:hAnsi="Arial" w:cs="Arial"/>
        </w:rPr>
        <w:t xml:space="preserve">onitoring arrangements will be passed from </w:t>
      </w:r>
      <w:r w:rsidR="00323672">
        <w:rPr>
          <w:rFonts w:hAnsi="Arial" w:cs="Arial"/>
        </w:rPr>
        <w:t>CI to the other colleagues. This measure mitigates</w:t>
      </w:r>
      <w:r w:rsidRPr="00A50D1D">
        <w:rPr>
          <w:rFonts w:hAnsi="Arial" w:cs="Arial"/>
        </w:rPr>
        <w:t xml:space="preserve"> the conflict bias.</w:t>
      </w:r>
    </w:p>
    <w:p w14:paraId="09FF2901" w14:textId="77777777" w:rsidR="003B3C59" w:rsidRPr="00AC3A28" w:rsidRDefault="00323672" w:rsidP="00F33DA3">
      <w:pPr>
        <w:pStyle w:val="ListParagraph"/>
        <w:numPr>
          <w:ilvl w:val="0"/>
          <w:numId w:val="24"/>
        </w:numPr>
        <w:spacing w:before="80" w:after="80"/>
        <w:ind w:hanging="360"/>
        <w:rPr>
          <w:rFonts w:hAnsi="Arial" w:cs="Arial"/>
          <w:color w:val="auto"/>
        </w:rPr>
      </w:pPr>
      <w:r>
        <w:rPr>
          <w:rFonts w:hAnsi="Arial" w:cs="Arial"/>
        </w:rPr>
        <w:t>The Committee asked if this (warm humidified carbon dioxide) was standard treatment</w:t>
      </w:r>
      <w:r w:rsidRPr="00A50D1D">
        <w:rPr>
          <w:rFonts w:hAnsi="Arial" w:cs="Arial"/>
        </w:rPr>
        <w:t>.</w:t>
      </w:r>
      <w:r w:rsidR="003B3C59" w:rsidRPr="00A50D1D">
        <w:rPr>
          <w:rFonts w:hAnsi="Arial" w:cs="Arial"/>
        </w:rPr>
        <w:t xml:space="preserve"> </w:t>
      </w:r>
      <w:r>
        <w:rPr>
          <w:rFonts w:hAnsi="Arial" w:cs="Arial"/>
        </w:rPr>
        <w:t xml:space="preserve">Mrs Fogarin </w:t>
      </w:r>
      <w:r w:rsidR="003B3C59" w:rsidRPr="00A50D1D">
        <w:rPr>
          <w:rFonts w:hAnsi="Arial" w:cs="Arial"/>
        </w:rPr>
        <w:t xml:space="preserve">explained it was not standard of care at Auckland Hospital. It is available commercially for purchase and is used internationally. It is also used at Waikato Hospital. It is just not used in </w:t>
      </w:r>
      <w:r w:rsidR="003B3C59" w:rsidRPr="00AC3A28">
        <w:rPr>
          <w:rFonts w:hAnsi="Arial" w:cs="Arial"/>
          <w:color w:val="auto"/>
        </w:rPr>
        <w:t>Auckland.</w:t>
      </w:r>
    </w:p>
    <w:p w14:paraId="1CD4C031" w14:textId="526CA7AC" w:rsidR="003B3C59" w:rsidRPr="00AC3A28" w:rsidRDefault="003B3C59" w:rsidP="00F33DA3">
      <w:pPr>
        <w:pStyle w:val="ListParagraph"/>
        <w:numPr>
          <w:ilvl w:val="0"/>
          <w:numId w:val="25"/>
        </w:numPr>
        <w:spacing w:before="80" w:after="80"/>
        <w:ind w:hanging="360"/>
        <w:rPr>
          <w:rFonts w:hAnsi="Arial" w:cs="Arial"/>
          <w:color w:val="auto"/>
          <w:u w:val="single"/>
        </w:rPr>
      </w:pPr>
      <w:r w:rsidRPr="00AC3A28">
        <w:rPr>
          <w:rFonts w:hAnsi="Arial" w:cs="Arial"/>
          <w:color w:val="auto"/>
        </w:rPr>
        <w:t xml:space="preserve">What is the reason for the study? </w:t>
      </w:r>
      <w:r w:rsidR="00323672" w:rsidRPr="00AC3A28">
        <w:rPr>
          <w:rFonts w:hAnsi="Arial" w:cs="Arial"/>
          <w:color w:val="auto"/>
        </w:rPr>
        <w:t>Mrs Fogarin explained t</w:t>
      </w:r>
      <w:r w:rsidRPr="00AC3A28">
        <w:rPr>
          <w:rFonts w:hAnsi="Arial" w:cs="Arial"/>
          <w:color w:val="auto"/>
        </w:rPr>
        <w:t xml:space="preserve">he study investigates the impact of this system specifically on bacterial load. </w:t>
      </w:r>
      <w:r w:rsidR="00B237B4" w:rsidRPr="00AC3A28">
        <w:rPr>
          <w:rFonts w:hAnsi="Arial" w:cs="Arial"/>
          <w:color w:val="auto"/>
        </w:rPr>
        <w:t>The current benefit is due to reducing heat loss - that is t</w:t>
      </w:r>
      <w:r w:rsidR="00B237B4">
        <w:rPr>
          <w:rFonts w:hAnsi="Arial" w:cs="Arial"/>
          <w:color w:val="auto"/>
        </w:rPr>
        <w:t>he benefit of using this system</w:t>
      </w:r>
      <w:r w:rsidR="00B237B4" w:rsidRPr="00AC3A28">
        <w:rPr>
          <w:rFonts w:hAnsi="Arial" w:cs="Arial"/>
          <w:color w:val="auto"/>
        </w:rPr>
        <w:t xml:space="preserve"> however it remains unclear whether the application of CO2 impacts the number of bacteria in the wound. </w:t>
      </w:r>
    </w:p>
    <w:p w14:paraId="28DDCD74" w14:textId="77777777" w:rsidR="003B3C59" w:rsidRPr="00AC3A28" w:rsidRDefault="00323672" w:rsidP="00F33DA3">
      <w:pPr>
        <w:pStyle w:val="ListParagraph"/>
        <w:numPr>
          <w:ilvl w:val="0"/>
          <w:numId w:val="26"/>
        </w:numPr>
        <w:spacing w:before="80" w:after="80"/>
        <w:rPr>
          <w:rFonts w:hAnsi="Arial" w:cs="Arial"/>
          <w:color w:val="auto"/>
        </w:rPr>
      </w:pPr>
      <w:r w:rsidRPr="00AC3A28">
        <w:rPr>
          <w:rFonts w:hAnsi="Arial" w:cs="Arial"/>
          <w:color w:val="auto"/>
        </w:rPr>
        <w:t>The Committee requested justification of</w:t>
      </w:r>
      <w:r w:rsidR="003B3C59" w:rsidRPr="00AC3A28">
        <w:rPr>
          <w:rFonts w:hAnsi="Arial" w:cs="Arial"/>
          <w:color w:val="auto"/>
        </w:rPr>
        <w:t xml:space="preserve"> blinding patients. </w:t>
      </w:r>
      <w:r w:rsidRPr="00AC3A28">
        <w:rPr>
          <w:rFonts w:hAnsi="Arial" w:cs="Arial"/>
          <w:color w:val="auto"/>
        </w:rPr>
        <w:t xml:space="preserve">Mrs Fogarin </w:t>
      </w:r>
      <w:r w:rsidR="003B3C59" w:rsidRPr="00AC3A28">
        <w:rPr>
          <w:rFonts w:hAnsi="Arial" w:cs="Arial"/>
          <w:color w:val="auto"/>
        </w:rPr>
        <w:t xml:space="preserve">explained there are a number of observations that are taken </w:t>
      </w:r>
      <w:r w:rsidR="00745226" w:rsidRPr="00AC3A28">
        <w:rPr>
          <w:rFonts w:hAnsi="Arial" w:cs="Arial"/>
          <w:color w:val="auto"/>
        </w:rPr>
        <w:t xml:space="preserve">the </w:t>
      </w:r>
      <w:r w:rsidR="003B3C59" w:rsidRPr="00AC3A28">
        <w:rPr>
          <w:rFonts w:hAnsi="Arial" w:cs="Arial"/>
          <w:color w:val="auto"/>
        </w:rPr>
        <w:t xml:space="preserve">day post healing - </w:t>
      </w:r>
      <w:r w:rsidR="00745226" w:rsidRPr="00AC3A28">
        <w:rPr>
          <w:rFonts w:hAnsi="Arial" w:cs="Arial"/>
          <w:color w:val="auto"/>
        </w:rPr>
        <w:t>they</w:t>
      </w:r>
      <w:r w:rsidR="003B3C59" w:rsidRPr="00AC3A28">
        <w:rPr>
          <w:rFonts w:hAnsi="Arial" w:cs="Arial"/>
          <w:color w:val="auto"/>
        </w:rPr>
        <w:t xml:space="preserve"> don’</w:t>
      </w:r>
      <w:r w:rsidRPr="00AC3A28">
        <w:rPr>
          <w:rFonts w:hAnsi="Arial" w:cs="Arial"/>
          <w:color w:val="auto"/>
        </w:rPr>
        <w:t>t want the participants</w:t>
      </w:r>
      <w:r w:rsidR="003B3C59" w:rsidRPr="00AC3A28">
        <w:rPr>
          <w:rFonts w:hAnsi="Arial" w:cs="Arial"/>
          <w:color w:val="auto"/>
        </w:rPr>
        <w:t xml:space="preserve"> to be biased about how they treat</w:t>
      </w:r>
      <w:r w:rsidRPr="00AC3A28">
        <w:rPr>
          <w:rFonts w:hAnsi="Arial" w:cs="Arial"/>
          <w:color w:val="auto"/>
        </w:rPr>
        <w:t xml:space="preserve"> or describe</w:t>
      </w:r>
      <w:r w:rsidR="003B3C59" w:rsidRPr="00AC3A28">
        <w:rPr>
          <w:rFonts w:hAnsi="Arial" w:cs="Arial"/>
          <w:color w:val="auto"/>
        </w:rPr>
        <w:t xml:space="preserve"> their own wound.</w:t>
      </w:r>
    </w:p>
    <w:p w14:paraId="601F90B6" w14:textId="4E966A73" w:rsidR="00323672" w:rsidRDefault="003B3C59" w:rsidP="00F33DA3">
      <w:pPr>
        <w:pStyle w:val="ListParagraph"/>
        <w:numPr>
          <w:ilvl w:val="0"/>
          <w:numId w:val="27"/>
        </w:numPr>
        <w:spacing w:before="80" w:after="80"/>
        <w:rPr>
          <w:rFonts w:hAnsi="Arial" w:cs="Arial"/>
        </w:rPr>
      </w:pPr>
      <w:r w:rsidRPr="00AC3A28">
        <w:rPr>
          <w:rFonts w:hAnsi="Arial" w:cs="Arial"/>
          <w:color w:val="auto"/>
        </w:rPr>
        <w:t xml:space="preserve">Please explain how safety is monitored, who will install the device? The CI will set up and install the device. The surgeon and </w:t>
      </w:r>
      <w:r w:rsidR="00323672" w:rsidRPr="00AC3A28">
        <w:rPr>
          <w:rFonts w:hAnsi="Arial" w:cs="Arial"/>
          <w:color w:val="auto"/>
        </w:rPr>
        <w:t>anesthetist</w:t>
      </w:r>
      <w:r w:rsidRPr="00AC3A28">
        <w:rPr>
          <w:rFonts w:hAnsi="Arial" w:cs="Arial"/>
          <w:color w:val="auto"/>
        </w:rPr>
        <w:t xml:space="preserve"> will be involved in terms of </w:t>
      </w:r>
      <w:r w:rsidRPr="00A50D1D">
        <w:rPr>
          <w:rFonts w:hAnsi="Arial" w:cs="Arial"/>
        </w:rPr>
        <w:t xml:space="preserve">putting </w:t>
      </w:r>
      <w:r w:rsidR="00323672">
        <w:rPr>
          <w:rFonts w:hAnsi="Arial" w:cs="Arial"/>
        </w:rPr>
        <w:t>the</w:t>
      </w:r>
      <w:r w:rsidRPr="00A50D1D">
        <w:rPr>
          <w:rFonts w:hAnsi="Arial" w:cs="Arial"/>
        </w:rPr>
        <w:t xml:space="preserve"> device</w:t>
      </w:r>
      <w:r w:rsidR="00323672">
        <w:rPr>
          <w:rFonts w:hAnsi="Arial" w:cs="Arial"/>
        </w:rPr>
        <w:t xml:space="preserve"> in the participant</w:t>
      </w:r>
      <w:r w:rsidRPr="00A50D1D">
        <w:rPr>
          <w:rFonts w:hAnsi="Arial" w:cs="Arial"/>
        </w:rPr>
        <w:t xml:space="preserve">. </w:t>
      </w:r>
      <w:r w:rsidR="00323672">
        <w:rPr>
          <w:rFonts w:hAnsi="Arial" w:cs="Arial"/>
        </w:rPr>
        <w:t xml:space="preserve">Mrs Fogarin </w:t>
      </w:r>
      <w:r w:rsidRPr="00A50D1D">
        <w:rPr>
          <w:rFonts w:hAnsi="Arial" w:cs="Arial"/>
        </w:rPr>
        <w:t>confirmed that the surgeon</w:t>
      </w:r>
      <w:r w:rsidR="00F0095F">
        <w:rPr>
          <w:rFonts w:hAnsi="Arial" w:cs="Arial"/>
        </w:rPr>
        <w:t xml:space="preserve">, </w:t>
      </w:r>
      <w:proofErr w:type="spellStart"/>
      <w:r w:rsidR="00F0095F">
        <w:rPr>
          <w:rFonts w:hAnsi="Arial" w:cs="Arial"/>
        </w:rPr>
        <w:t>Mr</w:t>
      </w:r>
      <w:proofErr w:type="spellEnd"/>
      <w:r w:rsidR="00F0095F">
        <w:rPr>
          <w:rFonts w:hAnsi="Arial" w:cs="Arial"/>
        </w:rPr>
        <w:t xml:space="preserve"> John Windsor,</w:t>
      </w:r>
      <w:r w:rsidRPr="00A50D1D">
        <w:rPr>
          <w:rFonts w:hAnsi="Arial" w:cs="Arial"/>
        </w:rPr>
        <w:t xml:space="preserve"> is an investigator. </w:t>
      </w:r>
    </w:p>
    <w:p w14:paraId="35FF9173" w14:textId="77777777" w:rsidR="003B3C59" w:rsidRPr="00A50D1D" w:rsidRDefault="00323672" w:rsidP="00F33DA3">
      <w:pPr>
        <w:pStyle w:val="ListParagraph"/>
        <w:numPr>
          <w:ilvl w:val="0"/>
          <w:numId w:val="27"/>
        </w:numPr>
        <w:spacing w:before="80" w:after="80"/>
        <w:rPr>
          <w:rFonts w:hAnsi="Arial" w:cs="Arial"/>
        </w:rPr>
      </w:pPr>
      <w:r>
        <w:rPr>
          <w:rFonts w:hAnsi="Arial" w:cs="Arial"/>
        </w:rPr>
        <w:t>Will the surgeon be the same for all participants? Mrs Fogarin stated yes, o</w:t>
      </w:r>
      <w:r w:rsidR="003B3C59" w:rsidRPr="00A50D1D">
        <w:rPr>
          <w:rFonts w:hAnsi="Arial" w:cs="Arial"/>
        </w:rPr>
        <w:t xml:space="preserve">nly 10 participants. </w:t>
      </w:r>
    </w:p>
    <w:p w14:paraId="287BC1DE" w14:textId="2D696566" w:rsidR="003B3C59" w:rsidRPr="00A50D1D" w:rsidRDefault="003B3C59" w:rsidP="00F33DA3">
      <w:pPr>
        <w:pStyle w:val="ListParagraph"/>
        <w:numPr>
          <w:ilvl w:val="0"/>
          <w:numId w:val="28"/>
        </w:numPr>
        <w:spacing w:before="80" w:after="80"/>
        <w:rPr>
          <w:rFonts w:hAnsi="Arial" w:cs="Arial"/>
        </w:rPr>
      </w:pPr>
      <w:r w:rsidRPr="00A50D1D">
        <w:rPr>
          <w:rFonts w:hAnsi="Arial" w:cs="Arial"/>
        </w:rPr>
        <w:t>What are the criteria for stopping the study, particularly with</w:t>
      </w:r>
      <w:r w:rsidR="00323672">
        <w:rPr>
          <w:rFonts w:hAnsi="Arial" w:cs="Arial"/>
        </w:rPr>
        <w:t xml:space="preserve"> respect to</w:t>
      </w:r>
      <w:r w:rsidRPr="00A50D1D">
        <w:rPr>
          <w:rFonts w:hAnsi="Arial" w:cs="Arial"/>
        </w:rPr>
        <w:t xml:space="preserve"> </w:t>
      </w:r>
      <w:r w:rsidR="00B237B4" w:rsidRPr="00A50D1D">
        <w:rPr>
          <w:rFonts w:hAnsi="Arial" w:cs="Arial"/>
        </w:rPr>
        <w:t>safety?</w:t>
      </w:r>
      <w:r w:rsidRPr="00A50D1D">
        <w:rPr>
          <w:rFonts w:hAnsi="Arial" w:cs="Arial"/>
        </w:rPr>
        <w:t xml:space="preserve"> </w:t>
      </w:r>
      <w:r w:rsidR="00323672">
        <w:rPr>
          <w:rFonts w:hAnsi="Arial" w:cs="Arial"/>
        </w:rPr>
        <w:t>Mrs Fogarin</w:t>
      </w:r>
      <w:r w:rsidRPr="00A50D1D">
        <w:rPr>
          <w:rFonts w:hAnsi="Arial" w:cs="Arial"/>
        </w:rPr>
        <w:t xml:space="preserve"> stated there are no </w:t>
      </w:r>
      <w:proofErr w:type="gramStart"/>
      <w:r w:rsidRPr="00A50D1D">
        <w:rPr>
          <w:rFonts w:hAnsi="Arial" w:cs="Arial"/>
        </w:rPr>
        <w:t>known  side</w:t>
      </w:r>
      <w:proofErr w:type="gramEnd"/>
      <w:r w:rsidRPr="00A50D1D">
        <w:rPr>
          <w:rFonts w:hAnsi="Arial" w:cs="Arial"/>
        </w:rPr>
        <w:t xml:space="preserve"> effects or safety issues. </w:t>
      </w:r>
      <w:r w:rsidR="00323672">
        <w:rPr>
          <w:rFonts w:hAnsi="Arial" w:cs="Arial"/>
        </w:rPr>
        <w:t>The system</w:t>
      </w:r>
      <w:r w:rsidRPr="00A50D1D">
        <w:rPr>
          <w:rFonts w:hAnsi="Arial" w:cs="Arial"/>
        </w:rPr>
        <w:t xml:space="preserve"> is standard practice</w:t>
      </w:r>
      <w:r w:rsidR="00323672">
        <w:rPr>
          <w:rFonts w:hAnsi="Arial" w:cs="Arial"/>
        </w:rPr>
        <w:t xml:space="preserve"> at many other sites</w:t>
      </w:r>
      <w:r w:rsidRPr="00A50D1D">
        <w:rPr>
          <w:rFonts w:hAnsi="Arial" w:cs="Arial"/>
        </w:rPr>
        <w:t xml:space="preserve"> and widely used</w:t>
      </w:r>
      <w:r w:rsidR="00323672">
        <w:rPr>
          <w:rFonts w:hAnsi="Arial" w:cs="Arial"/>
        </w:rPr>
        <w:t xml:space="preserve"> internationally</w:t>
      </w:r>
      <w:r w:rsidRPr="00A50D1D">
        <w:rPr>
          <w:rFonts w:hAnsi="Arial" w:cs="Arial"/>
        </w:rPr>
        <w:t>. I</w:t>
      </w:r>
      <w:r w:rsidR="00323672">
        <w:rPr>
          <w:rFonts w:hAnsi="Arial" w:cs="Arial"/>
        </w:rPr>
        <w:t>t</w:t>
      </w:r>
      <w:r w:rsidRPr="00A50D1D">
        <w:rPr>
          <w:rFonts w:hAnsi="Arial" w:cs="Arial"/>
        </w:rPr>
        <w:t xml:space="preserve"> will be at the discretion of the surgeon to stop the use of this device for any clinical reason. </w:t>
      </w:r>
    </w:p>
    <w:p w14:paraId="2EC93A5D" w14:textId="77777777" w:rsidR="003B3C59" w:rsidRPr="00A50D1D" w:rsidRDefault="003B3C59" w:rsidP="00F33DA3">
      <w:pPr>
        <w:pStyle w:val="ListParagraph"/>
        <w:numPr>
          <w:ilvl w:val="0"/>
          <w:numId w:val="29"/>
        </w:numPr>
        <w:spacing w:before="80" w:after="80"/>
        <w:rPr>
          <w:rFonts w:hAnsi="Arial" w:cs="Arial"/>
        </w:rPr>
      </w:pPr>
      <w:r w:rsidRPr="00A50D1D">
        <w:rPr>
          <w:rFonts w:hAnsi="Arial" w:cs="Arial"/>
        </w:rPr>
        <w:t xml:space="preserve">The researcher confirmed that the indemnity process occurs during the locality process. It is part of the RRC process. </w:t>
      </w:r>
    </w:p>
    <w:p w14:paraId="78D0DE05" w14:textId="77777777" w:rsidR="003B3C59" w:rsidRPr="00AC3A28" w:rsidRDefault="003B3C59" w:rsidP="00F33DA3">
      <w:pPr>
        <w:pStyle w:val="ListParagraph"/>
        <w:numPr>
          <w:ilvl w:val="0"/>
          <w:numId w:val="30"/>
        </w:numPr>
        <w:spacing w:before="80" w:after="80"/>
        <w:rPr>
          <w:rFonts w:hAnsi="Arial" w:cs="Arial"/>
          <w:color w:val="auto"/>
        </w:rPr>
      </w:pPr>
      <w:r w:rsidRPr="00AC3A28">
        <w:rPr>
          <w:rFonts w:hAnsi="Arial" w:cs="Arial"/>
          <w:color w:val="auto"/>
        </w:rPr>
        <w:lastRenderedPageBreak/>
        <w:t>The researcher confirmed that this study will go through the ADHB Maori review group.</w:t>
      </w:r>
    </w:p>
    <w:p w14:paraId="7E8181B9" w14:textId="73C1E9FD" w:rsidR="00AC3A28" w:rsidRPr="00AC3A28" w:rsidRDefault="00AC3A28" w:rsidP="00F33DA3">
      <w:pPr>
        <w:pStyle w:val="ListParagraph"/>
        <w:numPr>
          <w:ilvl w:val="0"/>
          <w:numId w:val="30"/>
        </w:numPr>
        <w:pBdr>
          <w:top w:val="none" w:sz="0" w:space="0" w:color="auto"/>
          <w:left w:val="none" w:sz="0" w:space="0" w:color="auto"/>
          <w:bottom w:val="none" w:sz="0" w:space="0" w:color="auto"/>
          <w:right w:val="none" w:sz="0" w:space="0" w:color="auto"/>
        </w:pBdr>
        <w:spacing w:before="80" w:after="80"/>
        <w:rPr>
          <w:rFonts w:hAnsi="Arial" w:cs="Arial"/>
          <w:color w:val="auto"/>
        </w:rPr>
      </w:pPr>
      <w:r w:rsidRPr="00AC3A28">
        <w:rPr>
          <w:rFonts w:hAnsi="Arial" w:cs="Arial"/>
          <w:color w:val="auto"/>
        </w:rPr>
        <w:t>Please clarify what swabs were being taken. The researcher explained th</w:t>
      </w:r>
      <w:r w:rsidR="007427CA">
        <w:rPr>
          <w:rFonts w:hAnsi="Arial" w:cs="Arial"/>
          <w:color w:val="auto"/>
        </w:rPr>
        <w:t xml:space="preserve">at swabs would be taken </w:t>
      </w:r>
      <w:proofErr w:type="gramStart"/>
      <w:r w:rsidR="007427CA">
        <w:rPr>
          <w:rFonts w:hAnsi="Arial" w:cs="Arial"/>
          <w:color w:val="auto"/>
        </w:rPr>
        <w:t xml:space="preserve">the </w:t>
      </w:r>
      <w:r w:rsidRPr="00AC3A28">
        <w:rPr>
          <w:rFonts w:hAnsi="Arial" w:cs="Arial"/>
          <w:color w:val="auto"/>
        </w:rPr>
        <w:t xml:space="preserve"> following</w:t>
      </w:r>
      <w:proofErr w:type="gramEnd"/>
      <w:r w:rsidRPr="00AC3A28">
        <w:rPr>
          <w:rFonts w:hAnsi="Arial" w:cs="Arial"/>
          <w:color w:val="auto"/>
        </w:rPr>
        <w:t xml:space="preserve"> day. The Committee was satisfied with the explanation. </w:t>
      </w:r>
    </w:p>
    <w:p w14:paraId="7FE256A8" w14:textId="77777777" w:rsidR="003B3C59" w:rsidRPr="00A50D1D" w:rsidRDefault="003B3C59" w:rsidP="003B3C59">
      <w:pPr>
        <w:pStyle w:val="ListParagraph"/>
        <w:spacing w:before="80" w:after="80"/>
        <w:rPr>
          <w:rFonts w:hAnsi="Arial" w:cs="Arial"/>
        </w:rPr>
      </w:pPr>
    </w:p>
    <w:p w14:paraId="29235A27" w14:textId="77777777" w:rsidR="003B3C59" w:rsidRPr="00A50D1D" w:rsidRDefault="003B3C59" w:rsidP="003B3C59">
      <w:pPr>
        <w:pStyle w:val="Body"/>
        <w:rPr>
          <w:u w:val="single"/>
          <w:lang w:val="en-US"/>
        </w:rPr>
      </w:pPr>
      <w:r w:rsidRPr="00A50D1D">
        <w:rPr>
          <w:rFonts w:eastAsia="Arial Unicode MS"/>
          <w:u w:val="single"/>
          <w:lang w:val="en-US"/>
        </w:rPr>
        <w:t>Summary of ethical issues (outstanding)</w:t>
      </w:r>
    </w:p>
    <w:p w14:paraId="4C464C08" w14:textId="77777777" w:rsidR="003B3C59" w:rsidRPr="00A50D1D" w:rsidRDefault="003B3C59" w:rsidP="003B3C59">
      <w:pPr>
        <w:pStyle w:val="Body"/>
        <w:rPr>
          <w:u w:val="single"/>
          <w:lang w:val="en-US"/>
        </w:rPr>
      </w:pPr>
    </w:p>
    <w:p w14:paraId="3FDF9BC8" w14:textId="77777777" w:rsidR="003B3C59" w:rsidRPr="00A50D1D" w:rsidRDefault="003B3C59" w:rsidP="003B3C59">
      <w:pPr>
        <w:pStyle w:val="Body"/>
        <w:rPr>
          <w:lang w:val="en-US"/>
        </w:rPr>
      </w:pPr>
      <w:r w:rsidRPr="00A50D1D">
        <w:rPr>
          <w:rFonts w:eastAsia="Arial Unicode MS"/>
          <w:lang w:val="en-US"/>
        </w:rPr>
        <w:t>The main ethical issues considered by the Committee and which require addressing by the Researcher are as follows.</w:t>
      </w:r>
    </w:p>
    <w:p w14:paraId="00682F70" w14:textId="77777777" w:rsidR="003B3C59" w:rsidRPr="00AC3A28" w:rsidRDefault="003B3C59" w:rsidP="00745226">
      <w:pPr>
        <w:pStyle w:val="yiv2084290271msonormal"/>
        <w:shd w:val="clear" w:color="auto" w:fill="FFFFFF"/>
        <w:spacing w:before="0" w:beforeAutospacing="0" w:after="0" w:afterAutospacing="0"/>
        <w:rPr>
          <w:rFonts w:ascii="Segoe UI" w:hAnsi="Segoe UI" w:cs="Segoe UI"/>
          <w:sz w:val="20"/>
          <w:szCs w:val="20"/>
        </w:rPr>
      </w:pPr>
    </w:p>
    <w:p w14:paraId="37F07EC1" w14:textId="49E6AD9E" w:rsidR="00E92F42" w:rsidRPr="00E92F42" w:rsidRDefault="00E92F42" w:rsidP="00F33DA3">
      <w:pPr>
        <w:pStyle w:val="ListParagraph"/>
        <w:numPr>
          <w:ilvl w:val="0"/>
          <w:numId w:val="29"/>
        </w:numPr>
        <w:spacing w:before="80" w:after="80"/>
        <w:rPr>
          <w:rFonts w:hAnsi="Arial" w:cs="Arial"/>
        </w:rPr>
      </w:pPr>
      <w:r w:rsidRPr="00AC3A28">
        <w:rPr>
          <w:rFonts w:hAnsi="Arial" w:cs="Arial"/>
          <w:color w:val="auto"/>
        </w:rPr>
        <w:t xml:space="preserve">The Committee feels that the responsibility for the patients </w:t>
      </w:r>
      <w:r w:rsidR="00745226" w:rsidRPr="00AC3A28">
        <w:rPr>
          <w:rFonts w:hAnsi="Arial" w:cs="Arial"/>
          <w:color w:val="auto"/>
        </w:rPr>
        <w:t>should lie</w:t>
      </w:r>
      <w:r w:rsidRPr="00AC3A28">
        <w:rPr>
          <w:rFonts w:hAnsi="Arial" w:cs="Arial"/>
          <w:color w:val="auto"/>
        </w:rPr>
        <w:t xml:space="preserve"> with Dr Windsor, as Dr Windsor will have the sole responsibility for conducting the trial in theatre and the care of the participants the </w:t>
      </w:r>
      <w:r w:rsidR="003A3CE3">
        <w:rPr>
          <w:rFonts w:hAnsi="Arial" w:cs="Arial"/>
          <w:color w:val="auto"/>
        </w:rPr>
        <w:t xml:space="preserve">principal </w:t>
      </w:r>
      <w:r w:rsidRPr="00AC3A28">
        <w:rPr>
          <w:rFonts w:hAnsi="Arial" w:cs="Arial"/>
          <w:color w:val="auto"/>
        </w:rPr>
        <w:t xml:space="preserve">investigator responsibilities </w:t>
      </w:r>
      <w:r w:rsidR="00745226" w:rsidRPr="00AC3A28">
        <w:rPr>
          <w:rFonts w:hAnsi="Arial" w:cs="Arial"/>
          <w:color w:val="auto"/>
        </w:rPr>
        <w:t xml:space="preserve">would </w:t>
      </w:r>
      <w:r w:rsidRPr="00E92F42">
        <w:rPr>
          <w:rFonts w:hAnsi="Arial" w:cs="Arial"/>
        </w:rPr>
        <w:t xml:space="preserve">sit better with him. Prescreening and identification of potential patients should be the responsibility of the institution not the sponsor. </w:t>
      </w:r>
    </w:p>
    <w:p w14:paraId="203B8C41" w14:textId="77777777" w:rsidR="00E92F42" w:rsidRPr="00E92F42" w:rsidRDefault="00E92F42" w:rsidP="00F33DA3">
      <w:pPr>
        <w:pStyle w:val="ListParagraph"/>
        <w:numPr>
          <w:ilvl w:val="0"/>
          <w:numId w:val="29"/>
        </w:numPr>
        <w:spacing w:before="80" w:after="80"/>
        <w:rPr>
          <w:rFonts w:hAnsi="Arial" w:cs="Arial"/>
        </w:rPr>
      </w:pPr>
      <w:r w:rsidRPr="00E92F42">
        <w:rPr>
          <w:rFonts w:hAnsi="Arial" w:cs="Arial"/>
        </w:rPr>
        <w:t>The sponsor should not have access to medical records.</w:t>
      </w:r>
    </w:p>
    <w:p w14:paraId="27806F2F" w14:textId="77777777" w:rsidR="00E92F42" w:rsidRPr="00E92F42" w:rsidRDefault="00E92F42" w:rsidP="00F33DA3">
      <w:pPr>
        <w:pStyle w:val="ListParagraph"/>
        <w:numPr>
          <w:ilvl w:val="0"/>
          <w:numId w:val="29"/>
        </w:numPr>
        <w:spacing w:before="80" w:after="80"/>
        <w:rPr>
          <w:rFonts w:hAnsi="Arial" w:cs="Arial"/>
        </w:rPr>
      </w:pPr>
      <w:r w:rsidRPr="00E92F42">
        <w:rPr>
          <w:rFonts w:hAnsi="Arial" w:cs="Arial"/>
        </w:rPr>
        <w:t xml:space="preserve">The recruiting responsibilities should be with a research nurse and Dr Windsor to further protect patient confidentiality. </w:t>
      </w:r>
    </w:p>
    <w:p w14:paraId="05362230" w14:textId="77777777" w:rsidR="00E92F42" w:rsidRPr="00A50D1D" w:rsidRDefault="00E92F42" w:rsidP="00F33DA3">
      <w:pPr>
        <w:pStyle w:val="ListParagraph"/>
        <w:numPr>
          <w:ilvl w:val="0"/>
          <w:numId w:val="29"/>
        </w:numPr>
        <w:spacing w:before="80" w:after="80"/>
        <w:rPr>
          <w:rFonts w:hAnsi="Arial" w:cs="Arial"/>
        </w:rPr>
      </w:pPr>
      <w:r w:rsidRPr="00A50D1D">
        <w:rPr>
          <w:rFonts w:hAnsi="Arial" w:cs="Arial"/>
        </w:rPr>
        <w:t>The Committee noted that insurance is expired. The researcher explained it had been renewed and it would be uploaded.</w:t>
      </w:r>
    </w:p>
    <w:p w14:paraId="08CA4330" w14:textId="0EA30E08" w:rsidR="00E92F42" w:rsidRPr="00A50D1D" w:rsidRDefault="00E92F42" w:rsidP="00F33DA3">
      <w:pPr>
        <w:pStyle w:val="ListParagraph"/>
        <w:numPr>
          <w:ilvl w:val="0"/>
          <w:numId w:val="29"/>
        </w:numPr>
        <w:spacing w:before="80" w:after="80"/>
        <w:rPr>
          <w:rFonts w:hAnsi="Arial" w:cs="Arial"/>
        </w:rPr>
      </w:pPr>
      <w:r>
        <w:rPr>
          <w:rFonts w:hAnsi="Arial" w:cs="Arial"/>
        </w:rPr>
        <w:t>The Committee asked h</w:t>
      </w:r>
      <w:r w:rsidRPr="00A50D1D">
        <w:rPr>
          <w:rFonts w:hAnsi="Arial" w:cs="Arial"/>
        </w:rPr>
        <w:t xml:space="preserve">ow participants </w:t>
      </w:r>
      <w:r w:rsidR="007427CA">
        <w:rPr>
          <w:rFonts w:hAnsi="Arial" w:cs="Arial"/>
        </w:rPr>
        <w:t xml:space="preserve">are </w:t>
      </w:r>
      <w:r w:rsidRPr="00A50D1D">
        <w:rPr>
          <w:rFonts w:hAnsi="Arial" w:cs="Arial"/>
        </w:rPr>
        <w:t>identi</w:t>
      </w:r>
      <w:r>
        <w:rPr>
          <w:rFonts w:hAnsi="Arial" w:cs="Arial"/>
        </w:rPr>
        <w:t>fied and how does the consent process occur.</w:t>
      </w:r>
      <w:r w:rsidRPr="00A50D1D">
        <w:rPr>
          <w:rFonts w:hAnsi="Arial" w:cs="Arial"/>
        </w:rPr>
        <w:t xml:space="preserve"> </w:t>
      </w:r>
      <w:r>
        <w:rPr>
          <w:rFonts w:hAnsi="Arial" w:cs="Arial"/>
        </w:rPr>
        <w:t>Mrs Fogarin</w:t>
      </w:r>
      <w:r w:rsidRPr="00A50D1D">
        <w:rPr>
          <w:rFonts w:hAnsi="Arial" w:cs="Arial"/>
        </w:rPr>
        <w:t xml:space="preserve"> </w:t>
      </w:r>
      <w:r w:rsidRPr="00AC3A28">
        <w:rPr>
          <w:rFonts w:hAnsi="Arial" w:cs="Arial"/>
          <w:color w:val="auto"/>
        </w:rPr>
        <w:t>stated initially it was a research nurse who was approaching participants. However it was changed to be CI who is recruiting during potential participant’s elective upper GI procedure meetings. Mrs Fogarin stated they would review medical records to identify who might be eligible.</w:t>
      </w:r>
      <w:r w:rsidR="00745226" w:rsidRPr="00AC3A28">
        <w:rPr>
          <w:rFonts w:hAnsi="Arial" w:cs="Arial"/>
          <w:color w:val="auto"/>
        </w:rPr>
        <w:t xml:space="preserve"> </w:t>
      </w:r>
      <w:r w:rsidRPr="00AC3A28">
        <w:rPr>
          <w:rFonts w:hAnsi="Arial" w:cs="Arial"/>
          <w:color w:val="auto"/>
        </w:rPr>
        <w:t xml:space="preserve">Mrs Fogarin explained the hospital agreed to release this information for the purposes of screening and recruiting for the study. Only data relevant to inclusion and exclusion criteria will be released. </w:t>
      </w:r>
      <w:r w:rsidR="00117CB5">
        <w:rPr>
          <w:rFonts w:hAnsi="Arial" w:cs="Arial"/>
          <w:color w:val="auto"/>
        </w:rPr>
        <w:t xml:space="preserve">Please detail what data will be released. </w:t>
      </w:r>
    </w:p>
    <w:p w14:paraId="5280414F" w14:textId="77777777" w:rsidR="00E92F42" w:rsidRPr="00117CB5" w:rsidRDefault="00E92F42" w:rsidP="00F33DA3">
      <w:pPr>
        <w:pStyle w:val="ListParagraph"/>
        <w:numPr>
          <w:ilvl w:val="0"/>
          <w:numId w:val="29"/>
        </w:numPr>
        <w:spacing w:before="80" w:after="80"/>
        <w:rPr>
          <w:rFonts w:hAnsi="Arial" w:cs="Arial"/>
        </w:rPr>
      </w:pPr>
      <w:r w:rsidRPr="00A50D1D">
        <w:rPr>
          <w:rFonts w:hAnsi="Arial" w:cs="Arial"/>
        </w:rPr>
        <w:t xml:space="preserve">The Committee noted that usually an independent party will talk with potential participants and if interested they are referred to the CI. The Committee stated they are not comfortable </w:t>
      </w:r>
      <w:r w:rsidRPr="00AC3A28">
        <w:rPr>
          <w:rFonts w:hAnsi="Arial" w:cs="Arial"/>
          <w:color w:val="auto"/>
        </w:rPr>
        <w:t xml:space="preserve">with the CI </w:t>
      </w:r>
      <w:r w:rsidR="00745226" w:rsidRPr="00AC3A28">
        <w:rPr>
          <w:rFonts w:hAnsi="Arial" w:cs="Arial"/>
          <w:color w:val="auto"/>
        </w:rPr>
        <w:t>meeting</w:t>
      </w:r>
      <w:r w:rsidRPr="00AC3A28">
        <w:rPr>
          <w:rFonts w:hAnsi="Arial" w:cs="Arial"/>
          <w:color w:val="auto"/>
        </w:rPr>
        <w:t xml:space="preserve"> with the </w:t>
      </w:r>
      <w:r w:rsidRPr="00A50D1D">
        <w:rPr>
          <w:rFonts w:hAnsi="Arial" w:cs="Arial"/>
        </w:rPr>
        <w:t xml:space="preserve">potential participant. The researcher </w:t>
      </w:r>
      <w:r w:rsidRPr="00117CB5">
        <w:rPr>
          <w:rFonts w:hAnsi="Arial" w:cs="Arial"/>
        </w:rPr>
        <w:t>agreed they would amend their screening and recruitment process to have an independent research nurse or clinician make the first contact.</w:t>
      </w:r>
    </w:p>
    <w:p w14:paraId="205E0FF1" w14:textId="65223621" w:rsidR="00117CB5" w:rsidRPr="00117CB5" w:rsidRDefault="00117CB5" w:rsidP="00F33DA3">
      <w:pPr>
        <w:pStyle w:val="ListParagraph"/>
        <w:numPr>
          <w:ilvl w:val="0"/>
          <w:numId w:val="29"/>
        </w:numPr>
        <w:spacing w:before="80" w:after="80"/>
        <w:rPr>
          <w:rFonts w:hAnsi="Arial" w:cs="Arial"/>
        </w:rPr>
      </w:pPr>
      <w:r w:rsidRPr="00117CB5">
        <w:rPr>
          <w:rFonts w:hAnsi="Arial" w:cs="Arial"/>
        </w:rPr>
        <w:t>Please provide the Committee with further details on the:</w:t>
      </w:r>
    </w:p>
    <w:p w14:paraId="136C095C" w14:textId="0374F433" w:rsidR="00117CB5" w:rsidRPr="00117CB5" w:rsidRDefault="00117CB5" w:rsidP="00117CB5">
      <w:pPr>
        <w:pStyle w:val="CommentText"/>
        <w:numPr>
          <w:ilvl w:val="0"/>
          <w:numId w:val="29"/>
        </w:numPr>
        <w:rPr>
          <w:rFonts w:ascii="Arial" w:hAnsi="Arial"/>
          <w:sz w:val="22"/>
          <w:szCs w:val="22"/>
        </w:rPr>
      </w:pPr>
      <w:r w:rsidRPr="00117CB5">
        <w:rPr>
          <w:rFonts w:ascii="Arial" w:hAnsi="Arial"/>
          <w:sz w:val="22"/>
          <w:szCs w:val="22"/>
        </w:rPr>
        <w:t>Trials oversight</w:t>
      </w:r>
    </w:p>
    <w:p w14:paraId="32AFC100" w14:textId="1224FC47" w:rsidR="00117CB5" w:rsidRPr="00117CB5" w:rsidRDefault="00117CB5" w:rsidP="00117CB5">
      <w:pPr>
        <w:pStyle w:val="CommentText"/>
        <w:numPr>
          <w:ilvl w:val="0"/>
          <w:numId w:val="29"/>
        </w:numPr>
        <w:rPr>
          <w:rFonts w:ascii="Arial" w:hAnsi="Arial"/>
          <w:sz w:val="22"/>
          <w:szCs w:val="22"/>
        </w:rPr>
      </w:pPr>
      <w:r w:rsidRPr="00117CB5">
        <w:rPr>
          <w:rFonts w:ascii="Arial" w:hAnsi="Arial"/>
          <w:sz w:val="22"/>
          <w:szCs w:val="22"/>
        </w:rPr>
        <w:t>Safety oversight</w:t>
      </w:r>
    </w:p>
    <w:p w14:paraId="1B8BE7C8" w14:textId="7DB0BBC8" w:rsidR="00117CB5" w:rsidRPr="00117CB5" w:rsidRDefault="00117CB5" w:rsidP="00117CB5">
      <w:pPr>
        <w:pStyle w:val="CommentText"/>
        <w:numPr>
          <w:ilvl w:val="0"/>
          <w:numId w:val="29"/>
        </w:numPr>
        <w:rPr>
          <w:rFonts w:ascii="Arial" w:hAnsi="Arial"/>
          <w:sz w:val="22"/>
          <w:szCs w:val="22"/>
        </w:rPr>
      </w:pPr>
      <w:r w:rsidRPr="00117CB5">
        <w:rPr>
          <w:rFonts w:ascii="Arial" w:hAnsi="Arial"/>
          <w:sz w:val="22"/>
          <w:szCs w:val="22"/>
        </w:rPr>
        <w:t>Patient identification</w:t>
      </w:r>
    </w:p>
    <w:p w14:paraId="6147A1C5" w14:textId="77777777" w:rsidR="00117CB5" w:rsidRPr="00117CB5" w:rsidRDefault="00117CB5" w:rsidP="00117CB5">
      <w:pPr>
        <w:pStyle w:val="CommentText"/>
        <w:numPr>
          <w:ilvl w:val="0"/>
          <w:numId w:val="29"/>
        </w:numPr>
        <w:rPr>
          <w:rFonts w:ascii="Arial" w:hAnsi="Arial"/>
          <w:sz w:val="22"/>
          <w:szCs w:val="22"/>
        </w:rPr>
      </w:pPr>
      <w:r w:rsidRPr="00117CB5">
        <w:rPr>
          <w:rFonts w:ascii="Arial" w:hAnsi="Arial"/>
          <w:sz w:val="22"/>
          <w:szCs w:val="22"/>
        </w:rPr>
        <w:t>Patient screening</w:t>
      </w:r>
    </w:p>
    <w:p w14:paraId="1415F2AA" w14:textId="0A23AC65" w:rsidR="00117CB5" w:rsidRPr="00117CB5" w:rsidRDefault="00117CB5" w:rsidP="00117CB5">
      <w:pPr>
        <w:pStyle w:val="CommentText"/>
        <w:numPr>
          <w:ilvl w:val="0"/>
          <w:numId w:val="29"/>
        </w:numPr>
        <w:rPr>
          <w:rFonts w:ascii="Arial" w:hAnsi="Arial"/>
          <w:sz w:val="22"/>
          <w:szCs w:val="22"/>
        </w:rPr>
      </w:pPr>
      <w:r w:rsidRPr="00117CB5">
        <w:rPr>
          <w:rFonts w:ascii="Arial" w:hAnsi="Arial"/>
          <w:sz w:val="22"/>
          <w:szCs w:val="22"/>
        </w:rPr>
        <w:t xml:space="preserve">Consent process - </w:t>
      </w:r>
      <w:r w:rsidRPr="00117CB5">
        <w:rPr>
          <w:rFonts w:ascii="Arial" w:hAnsi="Arial"/>
          <w:sz w:val="22"/>
          <w:szCs w:val="22"/>
        </w:rPr>
        <w:t>How will conflict /coercion be mitigated if treating doctor is recruiting doctor</w:t>
      </w:r>
    </w:p>
    <w:p w14:paraId="290B0D0C" w14:textId="37A42824" w:rsidR="00117CB5" w:rsidRPr="00117CB5" w:rsidRDefault="00117CB5" w:rsidP="00117CB5">
      <w:pPr>
        <w:pStyle w:val="CommentText"/>
        <w:numPr>
          <w:ilvl w:val="0"/>
          <w:numId w:val="29"/>
        </w:numPr>
        <w:rPr>
          <w:rFonts w:ascii="Arial" w:hAnsi="Arial"/>
          <w:sz w:val="22"/>
          <w:szCs w:val="22"/>
        </w:rPr>
      </w:pPr>
      <w:r w:rsidRPr="00117CB5">
        <w:rPr>
          <w:rFonts w:ascii="Arial" w:hAnsi="Arial"/>
          <w:sz w:val="22"/>
          <w:szCs w:val="22"/>
        </w:rPr>
        <w:t>Trial procedures</w:t>
      </w:r>
    </w:p>
    <w:p w14:paraId="1694CA51" w14:textId="28003C0F" w:rsidR="00117CB5" w:rsidRPr="00117CB5" w:rsidRDefault="00117CB5" w:rsidP="00117CB5">
      <w:pPr>
        <w:pStyle w:val="ListParagraph"/>
        <w:numPr>
          <w:ilvl w:val="0"/>
          <w:numId w:val="29"/>
        </w:numPr>
        <w:spacing w:before="80" w:after="80"/>
        <w:rPr>
          <w:rFonts w:hAnsi="Arial" w:cs="Arial"/>
        </w:rPr>
      </w:pPr>
      <w:r w:rsidRPr="00117CB5">
        <w:rPr>
          <w:rFonts w:hAnsi="Arial"/>
        </w:rPr>
        <w:t>Patient confidentiality</w:t>
      </w:r>
    </w:p>
    <w:p w14:paraId="1D56485F" w14:textId="77777777" w:rsidR="003B3C59" w:rsidRPr="00247AE2" w:rsidRDefault="003B3C59" w:rsidP="00247AE2">
      <w:pPr>
        <w:spacing w:before="80" w:after="80"/>
        <w:rPr>
          <w:rFonts w:hAnsi="Arial" w:cs="Arial"/>
        </w:rPr>
      </w:pPr>
    </w:p>
    <w:p w14:paraId="122321BB" w14:textId="77777777" w:rsidR="003B3C59" w:rsidRPr="00A50D1D" w:rsidRDefault="003B3C59" w:rsidP="003B3C59">
      <w:pPr>
        <w:pStyle w:val="Body"/>
        <w:spacing w:before="80" w:after="80"/>
        <w:rPr>
          <w:lang w:val="en-US"/>
        </w:rPr>
      </w:pPr>
      <w:r w:rsidRPr="00A50D1D">
        <w:rPr>
          <w:lang w:val="en-US"/>
        </w:rPr>
        <w:t xml:space="preserve">The Committee requested the following changes to the Participant Information Sheet and Consent Form: </w:t>
      </w:r>
    </w:p>
    <w:p w14:paraId="68D1C5C4" w14:textId="77777777" w:rsidR="00323672" w:rsidRPr="00A50D1D"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 xml:space="preserve">Please add information on compensation if something does go wrong. </w:t>
      </w:r>
    </w:p>
    <w:p w14:paraId="529CF14E" w14:textId="77777777" w:rsidR="00323672"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Please add will not cost ‘you’ on page 4 of PIS.</w:t>
      </w:r>
    </w:p>
    <w:p w14:paraId="69E215E6" w14:textId="77777777" w:rsidR="00323672" w:rsidRPr="00323672" w:rsidRDefault="00323672" w:rsidP="00F33DA3">
      <w:pPr>
        <w:pStyle w:val="ListParagraph"/>
        <w:numPr>
          <w:ilvl w:val="0"/>
          <w:numId w:val="127"/>
        </w:numPr>
        <w:spacing w:before="80" w:after="80"/>
        <w:rPr>
          <w:rFonts w:hAnsi="Arial" w:cs="Arial"/>
        </w:rPr>
      </w:pPr>
      <w:r w:rsidRPr="00A50D1D">
        <w:rPr>
          <w:rFonts w:hAnsi="Arial" w:cs="Arial"/>
        </w:rPr>
        <w:t>Please add surgeon details if he is an investigator, as well as a research nurse contact details.</w:t>
      </w:r>
    </w:p>
    <w:p w14:paraId="216F0D38" w14:textId="77777777" w:rsidR="00323672"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lastRenderedPageBreak/>
        <w:t>Please remove jargon.</w:t>
      </w:r>
    </w:p>
    <w:p w14:paraId="3C5AF011" w14:textId="77777777" w:rsidR="00E92F42" w:rsidRPr="00A50D1D" w:rsidRDefault="00E92F42" w:rsidP="00F33DA3">
      <w:pPr>
        <w:pStyle w:val="ListParagraph"/>
        <w:numPr>
          <w:ilvl w:val="0"/>
          <w:numId w:val="127"/>
        </w:numPr>
        <w:spacing w:before="80" w:after="80"/>
        <w:rPr>
          <w:rFonts w:hAnsi="Arial" w:cs="Arial"/>
        </w:rPr>
      </w:pPr>
      <w:r w:rsidRPr="00A50D1D">
        <w:rPr>
          <w:rFonts w:hAnsi="Arial" w:cs="Arial"/>
        </w:rPr>
        <w:t>Please explain in the PIS that the CI or a research nurse will be present in procedure to fill out case report form.</w:t>
      </w:r>
    </w:p>
    <w:p w14:paraId="07B88409" w14:textId="77777777" w:rsidR="00E92F42" w:rsidRPr="00E92F42" w:rsidRDefault="00E92F42" w:rsidP="00F33DA3">
      <w:pPr>
        <w:pStyle w:val="ListParagraph"/>
        <w:numPr>
          <w:ilvl w:val="0"/>
          <w:numId w:val="127"/>
        </w:numPr>
        <w:spacing w:before="80" w:after="80"/>
        <w:rPr>
          <w:rFonts w:hAnsi="Arial" w:cs="Arial"/>
        </w:rPr>
      </w:pPr>
      <w:r>
        <w:rPr>
          <w:rFonts w:hAnsi="Arial" w:cs="Arial"/>
        </w:rPr>
        <w:t>Please explain the ASA score for participants.</w:t>
      </w:r>
    </w:p>
    <w:p w14:paraId="4CAE082A" w14:textId="77777777" w:rsidR="00323672" w:rsidRPr="00A50D1D"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Please amend the dates in the PIS/CF that are currently incorrect.</w:t>
      </w:r>
    </w:p>
    <w:p w14:paraId="4B7C0441" w14:textId="77777777" w:rsidR="00323672" w:rsidRPr="00A50D1D"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Please amend title of organisation to Medicines New Zealand, pg.4.</w:t>
      </w:r>
    </w:p>
    <w:p w14:paraId="1E187B68" w14:textId="65C32CA9" w:rsidR="00323672" w:rsidRPr="00AC3A28"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color w:val="auto"/>
        </w:rPr>
      </w:pPr>
      <w:r w:rsidRPr="00AC3A28">
        <w:rPr>
          <w:rFonts w:hAnsi="Arial" w:cs="Arial"/>
          <w:color w:val="auto"/>
        </w:rPr>
        <w:t>Add where the laboratory is for participants.</w:t>
      </w:r>
    </w:p>
    <w:p w14:paraId="2C430D3D" w14:textId="77777777" w:rsidR="00323672" w:rsidRDefault="00323672" w:rsidP="00F33DA3">
      <w:pPr>
        <w:pStyle w:val="ListParagraph"/>
        <w:numPr>
          <w:ilvl w:val="0"/>
          <w:numId w:val="127"/>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Please amend ‘made anonymous’ to de-identified.</w:t>
      </w:r>
    </w:p>
    <w:p w14:paraId="235FA970" w14:textId="77777777" w:rsidR="00E92F42" w:rsidRPr="00A50D1D" w:rsidRDefault="00E92F42" w:rsidP="00F33DA3">
      <w:pPr>
        <w:pStyle w:val="ListParagraph"/>
        <w:numPr>
          <w:ilvl w:val="0"/>
          <w:numId w:val="127"/>
        </w:numPr>
        <w:spacing w:before="80" w:after="80"/>
        <w:rPr>
          <w:rFonts w:hAnsi="Arial" w:cs="Arial"/>
        </w:rPr>
      </w:pPr>
      <w:r w:rsidRPr="00A50D1D">
        <w:rPr>
          <w:rFonts w:hAnsi="Arial" w:cs="Arial"/>
        </w:rPr>
        <w:t>Please remove the last section of ACC that relates to non-commercial trials.</w:t>
      </w:r>
    </w:p>
    <w:p w14:paraId="27F40415" w14:textId="43896476" w:rsidR="00E92F42" w:rsidRPr="00247AE2" w:rsidRDefault="00E92F42" w:rsidP="00F33DA3">
      <w:pPr>
        <w:pStyle w:val="ListParagraph"/>
        <w:numPr>
          <w:ilvl w:val="0"/>
          <w:numId w:val="127"/>
        </w:numPr>
        <w:spacing w:before="80" w:after="80"/>
        <w:rPr>
          <w:rFonts w:hAnsi="Arial" w:cs="Arial"/>
        </w:rPr>
      </w:pPr>
      <w:r w:rsidRPr="00A50D1D">
        <w:rPr>
          <w:rFonts w:hAnsi="Arial" w:cs="Arial"/>
        </w:rPr>
        <w:t xml:space="preserve">Pg.5 - </w:t>
      </w:r>
      <w:r w:rsidRPr="00AC3A28">
        <w:rPr>
          <w:rFonts w:hAnsi="Arial" w:cs="Arial"/>
          <w:color w:val="auto"/>
        </w:rPr>
        <w:t xml:space="preserve">storage of study records. Who will be responsible for storing study related material? </w:t>
      </w:r>
      <w:r w:rsidR="00745226" w:rsidRPr="00AC3A28">
        <w:rPr>
          <w:rFonts w:hAnsi="Arial" w:cs="Arial"/>
          <w:color w:val="auto"/>
        </w:rPr>
        <w:t>The researcher explained the company</w:t>
      </w:r>
      <w:r w:rsidRPr="00AC3A28">
        <w:rPr>
          <w:rFonts w:hAnsi="Arial" w:cs="Arial"/>
          <w:color w:val="auto"/>
        </w:rPr>
        <w:t xml:space="preserve"> ha</w:t>
      </w:r>
      <w:r w:rsidR="00745226" w:rsidRPr="00AC3A28">
        <w:rPr>
          <w:rFonts w:hAnsi="Arial" w:cs="Arial"/>
          <w:color w:val="auto"/>
        </w:rPr>
        <w:t>s</w:t>
      </w:r>
      <w:r w:rsidRPr="00AC3A28">
        <w:rPr>
          <w:rFonts w:hAnsi="Arial" w:cs="Arial"/>
          <w:color w:val="auto"/>
        </w:rPr>
        <w:t xml:space="preserve"> secure storage facilit</w:t>
      </w:r>
      <w:r w:rsidR="00745226" w:rsidRPr="00AC3A28">
        <w:rPr>
          <w:rFonts w:hAnsi="Arial" w:cs="Arial"/>
          <w:color w:val="auto"/>
        </w:rPr>
        <w:t>ies</w:t>
      </w:r>
      <w:r w:rsidRPr="00AC3A28">
        <w:rPr>
          <w:rFonts w:hAnsi="Arial" w:cs="Arial"/>
          <w:color w:val="auto"/>
        </w:rPr>
        <w:t xml:space="preserve"> - fire proof, confidential etc. The researcher confirmed it would be de-identified data, no medical records. Just completed case reports. There are systems to ensure continuity. Comm</w:t>
      </w:r>
      <w:r w:rsidR="00AC3A28" w:rsidRPr="00AC3A28">
        <w:rPr>
          <w:rFonts w:hAnsi="Arial" w:cs="Arial"/>
          <w:color w:val="auto"/>
        </w:rPr>
        <w:t>ittee suggested adding information about the</w:t>
      </w:r>
      <w:r w:rsidRPr="00AC3A28">
        <w:rPr>
          <w:rFonts w:hAnsi="Arial" w:cs="Arial"/>
          <w:color w:val="auto"/>
        </w:rPr>
        <w:t xml:space="preserve"> document control </w:t>
      </w:r>
      <w:r w:rsidR="00B237B4" w:rsidRPr="00AC3A28">
        <w:rPr>
          <w:rFonts w:hAnsi="Arial" w:cs="Arial"/>
          <w:color w:val="auto"/>
        </w:rPr>
        <w:t>center</w:t>
      </w:r>
      <w:r w:rsidRPr="00AC3A28">
        <w:rPr>
          <w:rFonts w:hAnsi="Arial" w:cs="Arial"/>
          <w:color w:val="auto"/>
        </w:rPr>
        <w:t xml:space="preserve"> that looks </w:t>
      </w:r>
      <w:r w:rsidR="00AC3A28" w:rsidRPr="00AC3A28">
        <w:rPr>
          <w:rFonts w:hAnsi="Arial" w:cs="Arial"/>
          <w:color w:val="auto"/>
        </w:rPr>
        <w:t>after data.</w:t>
      </w:r>
    </w:p>
    <w:p w14:paraId="574D5DAA" w14:textId="77777777" w:rsidR="003B3C59" w:rsidRPr="00A50D1D" w:rsidRDefault="003B3C59" w:rsidP="003B3C59">
      <w:pPr>
        <w:pStyle w:val="Body"/>
        <w:rPr>
          <w:color w:val="FF0000"/>
          <w:u w:color="FF0000"/>
          <w:lang w:val="en-US"/>
        </w:rPr>
      </w:pPr>
    </w:p>
    <w:p w14:paraId="4E0F19E6" w14:textId="77777777" w:rsidR="003B3C59" w:rsidRPr="00A50D1D" w:rsidRDefault="003B3C59" w:rsidP="003B3C59">
      <w:pPr>
        <w:pStyle w:val="Body"/>
        <w:rPr>
          <w:u w:val="single"/>
          <w:lang w:val="en-US"/>
        </w:rPr>
      </w:pPr>
      <w:r w:rsidRPr="00A50D1D">
        <w:rPr>
          <w:rFonts w:eastAsia="Arial Unicode MS"/>
          <w:u w:val="single"/>
          <w:lang w:val="en-US"/>
        </w:rPr>
        <w:t xml:space="preserve">Decision </w:t>
      </w:r>
    </w:p>
    <w:p w14:paraId="34616FE9" w14:textId="77777777" w:rsidR="003B3C59" w:rsidRPr="00A50D1D" w:rsidRDefault="003B3C59" w:rsidP="003B3C59">
      <w:pPr>
        <w:pStyle w:val="Body"/>
        <w:rPr>
          <w:lang w:val="en-US"/>
        </w:rPr>
      </w:pPr>
    </w:p>
    <w:p w14:paraId="190F11F1" w14:textId="77777777" w:rsidR="003B3C59" w:rsidRPr="00A50D1D" w:rsidRDefault="003B3C59" w:rsidP="003B3C59">
      <w:pPr>
        <w:pStyle w:val="Body"/>
        <w:rPr>
          <w:lang w:val="en-US"/>
        </w:rPr>
      </w:pPr>
      <w:r w:rsidRPr="00A50D1D">
        <w:rPr>
          <w:rFonts w:eastAsia="Arial Unicode MS"/>
          <w:lang w:val="en-US"/>
        </w:rPr>
        <w:t xml:space="preserve">This application was </w:t>
      </w:r>
      <w:r w:rsidRPr="00A50D1D">
        <w:rPr>
          <w:rFonts w:eastAsia="Arial Unicode MS"/>
          <w:i/>
          <w:iCs/>
          <w:lang w:val="en-US"/>
        </w:rPr>
        <w:t>provisionally approved</w:t>
      </w:r>
      <w:r w:rsidRPr="00A50D1D">
        <w:rPr>
          <w:rFonts w:eastAsia="Arial Unicode MS"/>
          <w:lang w:val="en-US"/>
        </w:rPr>
        <w:t xml:space="preserve"> by </w:t>
      </w:r>
      <w:r w:rsidRPr="00A50D1D">
        <w:rPr>
          <w:rFonts w:eastAsia="Arial Unicode MS"/>
          <w:u w:color="33CCCC"/>
          <w:lang w:val="en-US"/>
        </w:rPr>
        <w:t>consensus</w:t>
      </w:r>
      <w:r w:rsidRPr="00A50D1D">
        <w:rPr>
          <w:rFonts w:eastAsia="Arial Unicode MS"/>
          <w:lang w:val="en-US"/>
        </w:rPr>
        <w:t xml:space="preserve">, subject to the following information being received. </w:t>
      </w:r>
    </w:p>
    <w:p w14:paraId="72300B49" w14:textId="77777777" w:rsidR="003B3C59" w:rsidRPr="00A50D1D" w:rsidRDefault="003B3C59" w:rsidP="003B3C59">
      <w:pPr>
        <w:pStyle w:val="Body"/>
        <w:rPr>
          <w:lang w:val="en-US"/>
        </w:rPr>
      </w:pPr>
    </w:p>
    <w:p w14:paraId="382DED53" w14:textId="77777777" w:rsidR="003B3C59" w:rsidRPr="001F09FF" w:rsidRDefault="001F09FF" w:rsidP="00F33DA3">
      <w:pPr>
        <w:pStyle w:val="Default"/>
        <w:numPr>
          <w:ilvl w:val="0"/>
          <w:numId w:val="128"/>
        </w:numPr>
        <w:rPr>
          <w:sz w:val="22"/>
          <w:szCs w:val="22"/>
        </w:rPr>
      </w:pPr>
      <w:r w:rsidRPr="001F09FF">
        <w:rPr>
          <w:sz w:val="22"/>
          <w:szCs w:val="22"/>
        </w:rPr>
        <w:t>Please amend the information sheet and consent form, taking into account the suggestions made by the Committee (Ethical Guidelines for Intervention Studies para 6.22).</w:t>
      </w:r>
    </w:p>
    <w:p w14:paraId="54F66217" w14:textId="77777777" w:rsidR="001F09FF" w:rsidRDefault="001F09FF" w:rsidP="00F33DA3">
      <w:pPr>
        <w:pStyle w:val="Default"/>
        <w:numPr>
          <w:ilvl w:val="0"/>
          <w:numId w:val="128"/>
        </w:numPr>
        <w:rPr>
          <w:i/>
          <w:sz w:val="22"/>
          <w:szCs w:val="22"/>
        </w:rPr>
      </w:pPr>
      <w:r>
        <w:rPr>
          <w:sz w:val="22"/>
          <w:szCs w:val="22"/>
        </w:rPr>
        <w:t xml:space="preserve">Explain how the conflict of interest resulting from care provider being the researcher is addressed </w:t>
      </w:r>
      <w:r w:rsidRPr="00555F27">
        <w:rPr>
          <w:i/>
          <w:sz w:val="22"/>
          <w:szCs w:val="22"/>
        </w:rPr>
        <w:t xml:space="preserve">(Ethical Guidelines for </w:t>
      </w:r>
      <w:r>
        <w:rPr>
          <w:i/>
          <w:sz w:val="22"/>
          <w:szCs w:val="22"/>
        </w:rPr>
        <w:t>Intervention Studies para 4.19)</w:t>
      </w:r>
    </w:p>
    <w:p w14:paraId="7DE24C76" w14:textId="6D9C588E" w:rsidR="00FC2753" w:rsidRPr="00FC2753" w:rsidRDefault="00FC2753" w:rsidP="00F33DA3">
      <w:pPr>
        <w:pStyle w:val="Default"/>
        <w:numPr>
          <w:ilvl w:val="0"/>
          <w:numId w:val="128"/>
        </w:numPr>
        <w:rPr>
          <w:sz w:val="22"/>
          <w:szCs w:val="22"/>
        </w:rPr>
      </w:pPr>
      <w:r w:rsidRPr="00FC2753">
        <w:rPr>
          <w:sz w:val="22"/>
          <w:szCs w:val="22"/>
        </w:rPr>
        <w:t>Address outstanding ethical issues in a cover letter</w:t>
      </w:r>
    </w:p>
    <w:p w14:paraId="0B1DFD80" w14:textId="77777777" w:rsidR="001F09FF" w:rsidRPr="00A50D1D" w:rsidRDefault="001F09FF" w:rsidP="00FC2753">
      <w:pPr>
        <w:pStyle w:val="Body"/>
        <w:rPr>
          <w:color w:val="FF0000"/>
          <w:u w:color="FF0000"/>
          <w:lang w:val="en-US"/>
        </w:rPr>
      </w:pPr>
    </w:p>
    <w:p w14:paraId="1892D59E" w14:textId="77777777" w:rsidR="003B3C59" w:rsidRPr="00A50D1D" w:rsidRDefault="003B3C59" w:rsidP="00FC2753">
      <w:pPr>
        <w:pStyle w:val="Body"/>
        <w:rPr>
          <w:color w:val="FF0000"/>
          <w:u w:color="FF0000"/>
          <w:lang w:val="en-US"/>
        </w:rPr>
      </w:pPr>
      <w:r w:rsidRPr="00A50D1D">
        <w:rPr>
          <w:rFonts w:eastAsia="Arial Unicode MS"/>
          <w:lang w:val="en-US"/>
        </w:rPr>
        <w:t xml:space="preserve">This following information will be reviewed, and a final decision made on the application, by Dr Christine Crooks and Ms Susan Buckland. </w:t>
      </w:r>
    </w:p>
    <w:p w14:paraId="5419D821"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r w:rsidRPr="00A50D1D">
        <w:rPr>
          <w:rFonts w:ascii="Arial" w:hAnsi="Arial" w:cs="Arial"/>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25056460"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7E8539A2" w14:textId="77777777" w:rsidR="003B3C59" w:rsidRPr="00A50D1D" w:rsidRDefault="003B3C59" w:rsidP="00941F57">
            <w:pPr>
              <w:pStyle w:val="Body"/>
            </w:pPr>
            <w:r w:rsidRPr="00A50D1D">
              <w:rPr>
                <w:rFonts w:eastAsia="Arial Unicode MS"/>
                <w:b/>
                <w:bCs/>
                <w:lang w:val="en-US"/>
              </w:rPr>
              <w:lastRenderedPageBreak/>
              <w:t xml:space="preserve">3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5800FF46"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394E1159" w14:textId="77777777" w:rsidR="003B3C59" w:rsidRPr="00A50D1D" w:rsidRDefault="003B3C59" w:rsidP="00941F57">
            <w:pPr>
              <w:pStyle w:val="Body"/>
            </w:pPr>
            <w:r w:rsidRPr="00A50D1D">
              <w:rPr>
                <w:rFonts w:eastAsia="Arial Unicode MS"/>
                <w:b/>
                <w:bCs/>
                <w:lang w:val="en-US"/>
              </w:rPr>
              <w:t>15/NTA/67</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C52E9" w14:textId="77777777" w:rsidR="003B3C59" w:rsidRPr="00A50D1D" w:rsidRDefault="003B3C59" w:rsidP="00941F57">
            <w:pPr>
              <w:pStyle w:val="Body"/>
            </w:pPr>
            <w:r w:rsidRPr="00A50D1D">
              <w:rPr>
                <w:rFonts w:eastAsia="Arial Unicode MS"/>
                <w:lang w:val="en-US"/>
              </w:rPr>
              <w:t xml:space="preserve"> </w:t>
            </w:r>
          </w:p>
        </w:tc>
      </w:tr>
      <w:tr w:rsidR="003B3C59" w:rsidRPr="00A50D1D" w14:paraId="10713AA2"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5AE88567"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255298AF"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CB84A5D" w14:textId="77777777" w:rsidR="003B3C59" w:rsidRPr="00A50D1D" w:rsidRDefault="003B3C59" w:rsidP="00941F57">
            <w:pPr>
              <w:pStyle w:val="Body"/>
            </w:pPr>
            <w:r w:rsidRPr="00A50D1D">
              <w:rPr>
                <w:rFonts w:eastAsia="Arial Unicode MS"/>
                <w:lang w:val="en-US"/>
              </w:rPr>
              <w:t xml:space="preserve">The GEM Project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9B4FD" w14:textId="77777777" w:rsidR="003B3C59" w:rsidRPr="00A50D1D" w:rsidRDefault="003B3C59" w:rsidP="00941F57">
            <w:pPr>
              <w:pStyle w:val="Body"/>
            </w:pPr>
            <w:r w:rsidRPr="00A50D1D">
              <w:rPr>
                <w:rFonts w:eastAsia="Arial Unicode MS"/>
                <w:lang w:val="en-US"/>
              </w:rPr>
              <w:t xml:space="preserve"> </w:t>
            </w:r>
          </w:p>
        </w:tc>
      </w:tr>
      <w:tr w:rsidR="003B3C59" w:rsidRPr="00A50D1D" w14:paraId="3F19758C"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62E321E8"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3E989EF1"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00165F58" w14:textId="77777777" w:rsidR="003B3C59" w:rsidRPr="00A50D1D" w:rsidRDefault="003B3C59" w:rsidP="00941F57">
            <w:pPr>
              <w:pStyle w:val="Body"/>
            </w:pPr>
            <w:r w:rsidRPr="00A50D1D">
              <w:rPr>
                <w:rFonts w:eastAsia="Arial Unicode MS"/>
                <w:lang w:val="en-US"/>
              </w:rPr>
              <w:t xml:space="preserve">A/Prof Dr Michael Schultz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5453A2" w14:textId="77777777" w:rsidR="003B3C59" w:rsidRPr="00A50D1D" w:rsidRDefault="003B3C59" w:rsidP="00941F57">
            <w:pPr>
              <w:pStyle w:val="Body"/>
            </w:pPr>
            <w:r w:rsidRPr="00A50D1D">
              <w:rPr>
                <w:rFonts w:eastAsia="Arial Unicode MS"/>
                <w:lang w:val="en-US"/>
              </w:rPr>
              <w:t xml:space="preserve"> </w:t>
            </w:r>
          </w:p>
        </w:tc>
      </w:tr>
      <w:tr w:rsidR="003B3C59" w:rsidRPr="00A50D1D" w14:paraId="55293749"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4EBF6189"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F0DB145"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B565824" w14:textId="77777777" w:rsidR="003B3C59" w:rsidRPr="00A50D1D" w:rsidRDefault="003B3C59" w:rsidP="00941F57">
            <w:pPr>
              <w:pStyle w:val="Body"/>
            </w:pPr>
            <w:r w:rsidRPr="00A50D1D">
              <w:rPr>
                <w:rFonts w:eastAsia="Arial Unicode MS"/>
                <w:lang w:val="en-US"/>
              </w:rPr>
              <w:t xml:space="preserve">University of Toronto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804022" w14:textId="77777777" w:rsidR="003B3C59" w:rsidRPr="00A50D1D" w:rsidRDefault="003B3C59" w:rsidP="00941F57">
            <w:pPr>
              <w:pStyle w:val="Body"/>
            </w:pPr>
            <w:r w:rsidRPr="00A50D1D">
              <w:rPr>
                <w:rFonts w:eastAsia="Arial Unicode MS"/>
                <w:lang w:val="en-US"/>
              </w:rPr>
              <w:t xml:space="preserve"> </w:t>
            </w:r>
          </w:p>
        </w:tc>
      </w:tr>
      <w:tr w:rsidR="003B3C59" w:rsidRPr="00A50D1D" w14:paraId="3ED32E02"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93ACAAE"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F7E42E9"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39D9CC59" w14:textId="77777777" w:rsidR="003B3C59" w:rsidRPr="00A50D1D" w:rsidRDefault="003B3C59" w:rsidP="00941F57">
            <w:pPr>
              <w:pStyle w:val="Body"/>
            </w:pPr>
            <w:r w:rsidRPr="00A50D1D">
              <w:rPr>
                <w:rFonts w:eastAsia="Arial Unicode MS"/>
                <w:lang w:val="en-US"/>
              </w:rPr>
              <w:t xml:space="preserve">25 June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8134CA" w14:textId="77777777" w:rsidR="003B3C59" w:rsidRPr="00A50D1D" w:rsidRDefault="003B3C59" w:rsidP="00941F57">
            <w:pPr>
              <w:pStyle w:val="Body"/>
            </w:pPr>
            <w:r w:rsidRPr="00A50D1D">
              <w:rPr>
                <w:rFonts w:eastAsia="Arial Unicode MS"/>
                <w:lang w:val="en-US"/>
              </w:rPr>
              <w:t xml:space="preserve"> </w:t>
            </w:r>
          </w:p>
        </w:tc>
      </w:tr>
    </w:tbl>
    <w:p w14:paraId="4698C9AF" w14:textId="77777777" w:rsidR="003B3C59" w:rsidRPr="00A50D1D" w:rsidRDefault="003B3C59" w:rsidP="003B3C59">
      <w:pPr>
        <w:pStyle w:val="Body"/>
        <w:widowControl w:val="0"/>
      </w:pPr>
    </w:p>
    <w:p w14:paraId="6E7E18EF" w14:textId="77777777" w:rsidR="003B3C59" w:rsidRPr="00A50D1D" w:rsidRDefault="003B3C59" w:rsidP="003B3C59">
      <w:pPr>
        <w:pStyle w:val="Body"/>
      </w:pPr>
      <w:r w:rsidRPr="00A50D1D">
        <w:rPr>
          <w:rFonts w:eastAsia="Arial Unicode MS"/>
        </w:rPr>
        <w:t xml:space="preserve"> </w:t>
      </w:r>
    </w:p>
    <w:p w14:paraId="768F8B45" w14:textId="77777777" w:rsidR="003B3C59" w:rsidRPr="00A50D1D" w:rsidRDefault="003B3C59" w:rsidP="003B3C59">
      <w:pPr>
        <w:pStyle w:val="Body"/>
        <w:rPr>
          <w:sz w:val="20"/>
          <w:szCs w:val="20"/>
          <w:lang w:val="en-US"/>
        </w:rPr>
      </w:pPr>
      <w:r w:rsidRPr="00A50D1D">
        <w:rPr>
          <w:rFonts w:eastAsia="Arial Unicode MS"/>
          <w:lang w:val="de-DE"/>
        </w:rPr>
        <w:t xml:space="preserve">A/Prof Dr Michael Schultz </w:t>
      </w:r>
      <w:r w:rsidRPr="00A50D1D">
        <w:rPr>
          <w:rFonts w:eastAsia="Arial Unicode MS"/>
          <w:lang w:val="en-US"/>
        </w:rPr>
        <w:t>was present by teleconference for discussion of this application.</w:t>
      </w:r>
    </w:p>
    <w:p w14:paraId="7BDEDF68" w14:textId="77777777" w:rsidR="003B3C59" w:rsidRPr="00A50D1D" w:rsidRDefault="003B3C59" w:rsidP="003B3C59">
      <w:pPr>
        <w:pStyle w:val="Body"/>
        <w:rPr>
          <w:u w:val="single"/>
          <w:lang w:val="en-US"/>
        </w:rPr>
      </w:pPr>
    </w:p>
    <w:p w14:paraId="302D9709"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600810A8" w14:textId="77777777" w:rsidR="003B3C59" w:rsidRPr="00A50D1D" w:rsidRDefault="003B3C59" w:rsidP="003B3C59">
      <w:pPr>
        <w:pStyle w:val="Body"/>
        <w:rPr>
          <w:b/>
          <w:bCs/>
          <w:lang w:val="en-US"/>
        </w:rPr>
      </w:pPr>
    </w:p>
    <w:p w14:paraId="3073D573"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66D05D24" w14:textId="77777777" w:rsidR="003B3C59" w:rsidRPr="00A50D1D" w:rsidRDefault="003B3C59" w:rsidP="003B3C59">
      <w:pPr>
        <w:pStyle w:val="Body"/>
        <w:rPr>
          <w:lang w:val="en-US"/>
        </w:rPr>
      </w:pPr>
    </w:p>
    <w:p w14:paraId="6292090A" w14:textId="77777777" w:rsidR="003B3C59" w:rsidRPr="00A50D1D" w:rsidRDefault="003B3C59" w:rsidP="003B3C59">
      <w:pPr>
        <w:pStyle w:val="Body"/>
        <w:rPr>
          <w:lang w:val="en-US"/>
        </w:rPr>
      </w:pPr>
      <w:r w:rsidRPr="00A50D1D">
        <w:rPr>
          <w:rFonts w:eastAsia="Arial Unicode MS"/>
          <w:lang w:val="en-US"/>
        </w:rPr>
        <w:t>No potential conflicts of interest related to this application were declared by any member.</w:t>
      </w:r>
    </w:p>
    <w:p w14:paraId="1771B21B" w14:textId="77777777" w:rsidR="003B3C59" w:rsidRPr="00A50D1D" w:rsidRDefault="003B3C59" w:rsidP="003B3C59">
      <w:pPr>
        <w:pStyle w:val="Body"/>
        <w:rPr>
          <w:lang w:val="en-US"/>
        </w:rPr>
      </w:pPr>
    </w:p>
    <w:p w14:paraId="7FCA77BE"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1560AE3C" w14:textId="77777777" w:rsidR="003B3C59" w:rsidRPr="00A50D1D" w:rsidRDefault="003B3C59" w:rsidP="003B3C59">
      <w:pPr>
        <w:pStyle w:val="Body"/>
        <w:rPr>
          <w:u w:val="single"/>
          <w:lang w:val="en-US"/>
        </w:rPr>
      </w:pPr>
    </w:p>
    <w:p w14:paraId="3908F12A" w14:textId="5FB85D19" w:rsidR="003B3C59" w:rsidRPr="00AC3A28" w:rsidRDefault="003B3C59" w:rsidP="00F33DA3">
      <w:pPr>
        <w:pStyle w:val="ListParagraph"/>
        <w:numPr>
          <w:ilvl w:val="0"/>
          <w:numId w:val="31"/>
        </w:numPr>
        <w:tabs>
          <w:tab w:val="num" w:pos="720"/>
        </w:tabs>
        <w:ind w:hanging="360"/>
        <w:rPr>
          <w:rFonts w:hAnsi="Arial" w:cs="Arial"/>
          <w:color w:val="auto"/>
        </w:rPr>
      </w:pPr>
      <w:r w:rsidRPr="00A50D1D">
        <w:rPr>
          <w:rFonts w:hAnsi="Arial" w:cs="Arial"/>
        </w:rPr>
        <w:t xml:space="preserve">The study investigates </w:t>
      </w:r>
      <w:r w:rsidR="001F09FF">
        <w:rPr>
          <w:rFonts w:hAnsi="Arial" w:cs="Arial"/>
        </w:rPr>
        <w:t>Crohn’s</w:t>
      </w:r>
      <w:r w:rsidRPr="00A50D1D">
        <w:rPr>
          <w:rFonts w:hAnsi="Arial" w:cs="Arial"/>
        </w:rPr>
        <w:t xml:space="preserve"> disease. In New Zealand </w:t>
      </w:r>
      <w:r w:rsidRPr="00AC3A28">
        <w:rPr>
          <w:rFonts w:hAnsi="Arial" w:cs="Arial"/>
          <w:color w:val="auto"/>
        </w:rPr>
        <w:t xml:space="preserve">there are </w:t>
      </w:r>
      <w:r w:rsidR="000E0BFA" w:rsidRPr="00AC3A28">
        <w:rPr>
          <w:rFonts w:hAnsi="Arial" w:cs="Arial"/>
          <w:color w:val="auto"/>
        </w:rPr>
        <w:t>15,000</w:t>
      </w:r>
      <w:r w:rsidRPr="00AC3A28">
        <w:rPr>
          <w:rFonts w:hAnsi="Arial" w:cs="Arial"/>
          <w:color w:val="auto"/>
        </w:rPr>
        <w:t xml:space="preserve"> people </w:t>
      </w:r>
      <w:r w:rsidRPr="00A50D1D">
        <w:rPr>
          <w:rFonts w:hAnsi="Arial" w:cs="Arial"/>
        </w:rPr>
        <w:t xml:space="preserve">who have an inflammatory bowel disease. About half have </w:t>
      </w:r>
      <w:r w:rsidR="001F09FF">
        <w:rPr>
          <w:rFonts w:hAnsi="Arial" w:cs="Arial"/>
        </w:rPr>
        <w:t>Crohn’s</w:t>
      </w:r>
      <w:r w:rsidRPr="00A50D1D">
        <w:rPr>
          <w:rFonts w:hAnsi="Arial" w:cs="Arial"/>
        </w:rPr>
        <w:t xml:space="preserve"> disease</w:t>
      </w:r>
      <w:r w:rsidR="000E0BFA" w:rsidRPr="00AC3A28">
        <w:rPr>
          <w:rFonts w:hAnsi="Arial" w:cs="Arial"/>
          <w:color w:val="auto"/>
        </w:rPr>
        <w:t xml:space="preserve">. </w:t>
      </w:r>
      <w:r w:rsidR="001F09FF" w:rsidRPr="00AC3A28">
        <w:rPr>
          <w:rFonts w:hAnsi="Arial" w:cs="Arial"/>
          <w:color w:val="auto"/>
        </w:rPr>
        <w:t xml:space="preserve"> </w:t>
      </w:r>
      <w:r w:rsidR="000E0BFA" w:rsidRPr="00AC3A28">
        <w:rPr>
          <w:rFonts w:hAnsi="Arial" w:cs="Arial"/>
          <w:color w:val="auto"/>
        </w:rPr>
        <w:t>T</w:t>
      </w:r>
      <w:r w:rsidR="001F09FF" w:rsidRPr="00AC3A28">
        <w:rPr>
          <w:rFonts w:hAnsi="Arial" w:cs="Arial"/>
          <w:color w:val="auto"/>
        </w:rPr>
        <w:t>here is a genetic component</w:t>
      </w:r>
      <w:r w:rsidRPr="00AC3A28">
        <w:rPr>
          <w:rFonts w:hAnsi="Arial" w:cs="Arial"/>
          <w:color w:val="auto"/>
        </w:rPr>
        <w:t xml:space="preserve"> but environment plays a role. </w:t>
      </w:r>
    </w:p>
    <w:p w14:paraId="2718A908" w14:textId="77777777" w:rsidR="003B3C59" w:rsidRPr="00A50D1D" w:rsidRDefault="000E0BFA" w:rsidP="00F33DA3">
      <w:pPr>
        <w:pStyle w:val="ListParagraph"/>
        <w:numPr>
          <w:ilvl w:val="0"/>
          <w:numId w:val="32"/>
        </w:numPr>
        <w:tabs>
          <w:tab w:val="num" w:pos="720"/>
        </w:tabs>
        <w:ind w:hanging="360"/>
        <w:rPr>
          <w:rFonts w:hAnsi="Arial" w:cs="Arial"/>
        </w:rPr>
      </w:pPr>
      <w:r w:rsidRPr="00AC3A28">
        <w:rPr>
          <w:rFonts w:hAnsi="Arial" w:cs="Arial"/>
          <w:color w:val="auto"/>
        </w:rPr>
        <w:t>It is not generally known</w:t>
      </w:r>
      <w:r w:rsidR="003B3C59" w:rsidRPr="00AC3A28">
        <w:rPr>
          <w:rFonts w:hAnsi="Arial" w:cs="Arial"/>
          <w:color w:val="auto"/>
        </w:rPr>
        <w:t xml:space="preserve"> why </w:t>
      </w:r>
      <w:r w:rsidR="001F09FF" w:rsidRPr="00AC3A28">
        <w:rPr>
          <w:rFonts w:hAnsi="Arial" w:cs="Arial"/>
          <w:color w:val="auto"/>
        </w:rPr>
        <w:t xml:space="preserve">people </w:t>
      </w:r>
      <w:r w:rsidR="001F09FF">
        <w:rPr>
          <w:rFonts w:hAnsi="Arial" w:cs="Arial"/>
        </w:rPr>
        <w:t>get Crohn’s</w:t>
      </w:r>
      <w:r w:rsidR="003B3C59" w:rsidRPr="00A50D1D">
        <w:rPr>
          <w:rFonts w:hAnsi="Arial" w:cs="Arial"/>
        </w:rPr>
        <w:t xml:space="preserve"> diseas</w:t>
      </w:r>
      <w:r w:rsidR="001F09FF">
        <w:rPr>
          <w:rFonts w:hAnsi="Arial" w:cs="Arial"/>
        </w:rPr>
        <w:t>e.</w:t>
      </w:r>
    </w:p>
    <w:p w14:paraId="78196A66" w14:textId="77777777" w:rsidR="003B3C59" w:rsidRPr="00A50D1D" w:rsidRDefault="003B3C59" w:rsidP="00F33DA3">
      <w:pPr>
        <w:pStyle w:val="ListParagraph"/>
        <w:numPr>
          <w:ilvl w:val="0"/>
          <w:numId w:val="33"/>
        </w:numPr>
        <w:tabs>
          <w:tab w:val="num" w:pos="720"/>
        </w:tabs>
        <w:ind w:hanging="360"/>
        <w:rPr>
          <w:rFonts w:hAnsi="Arial" w:cs="Arial"/>
        </w:rPr>
      </w:pPr>
      <w:r w:rsidRPr="00A50D1D">
        <w:rPr>
          <w:rFonts w:hAnsi="Arial" w:cs="Arial"/>
        </w:rPr>
        <w:t xml:space="preserve">Patients who have a first relative who has </w:t>
      </w:r>
      <w:r w:rsidR="001F09FF">
        <w:rPr>
          <w:rFonts w:hAnsi="Arial" w:cs="Arial"/>
        </w:rPr>
        <w:t>Crohn’s</w:t>
      </w:r>
      <w:r w:rsidRPr="00A50D1D">
        <w:rPr>
          <w:rFonts w:hAnsi="Arial" w:cs="Arial"/>
        </w:rPr>
        <w:t xml:space="preserve"> </w:t>
      </w:r>
      <w:r w:rsidRPr="00AC3A28">
        <w:rPr>
          <w:rFonts w:hAnsi="Arial" w:cs="Arial"/>
          <w:color w:val="auto"/>
        </w:rPr>
        <w:t>disease ha</w:t>
      </w:r>
      <w:r w:rsidR="000E0BFA" w:rsidRPr="00AC3A28">
        <w:rPr>
          <w:rFonts w:hAnsi="Arial" w:cs="Arial"/>
          <w:color w:val="auto"/>
        </w:rPr>
        <w:t>ve</w:t>
      </w:r>
      <w:r w:rsidRPr="00AC3A28">
        <w:rPr>
          <w:rFonts w:hAnsi="Arial" w:cs="Arial"/>
          <w:color w:val="auto"/>
        </w:rPr>
        <w:t xml:space="preserve"> </w:t>
      </w:r>
      <w:r w:rsidRPr="00A50D1D">
        <w:rPr>
          <w:rFonts w:hAnsi="Arial" w:cs="Arial"/>
        </w:rPr>
        <w:t>a higher chance of getting it themselves.</w:t>
      </w:r>
    </w:p>
    <w:p w14:paraId="0213CABD" w14:textId="77777777" w:rsidR="003B3C59" w:rsidRPr="00A50D1D" w:rsidRDefault="003B3C59" w:rsidP="00F33DA3">
      <w:pPr>
        <w:pStyle w:val="ListParagraph"/>
        <w:numPr>
          <w:ilvl w:val="0"/>
          <w:numId w:val="34"/>
        </w:numPr>
        <w:tabs>
          <w:tab w:val="num" w:pos="720"/>
        </w:tabs>
        <w:ind w:hanging="360"/>
        <w:rPr>
          <w:rFonts w:hAnsi="Arial" w:cs="Arial"/>
        </w:rPr>
      </w:pPr>
      <w:r w:rsidRPr="00A50D1D">
        <w:rPr>
          <w:rFonts w:hAnsi="Arial" w:cs="Arial"/>
        </w:rPr>
        <w:t xml:space="preserve">This project will find patients with </w:t>
      </w:r>
      <w:r w:rsidR="001F09FF">
        <w:rPr>
          <w:rFonts w:hAnsi="Arial" w:cs="Arial"/>
        </w:rPr>
        <w:t>Crohn’s disease and ask</w:t>
      </w:r>
      <w:r w:rsidRPr="00A50D1D">
        <w:rPr>
          <w:rFonts w:hAnsi="Arial" w:cs="Arial"/>
        </w:rPr>
        <w:t xml:space="preserve"> them if they have first degree relative</w:t>
      </w:r>
      <w:r w:rsidR="001F09FF">
        <w:rPr>
          <w:rFonts w:hAnsi="Arial" w:cs="Arial"/>
        </w:rPr>
        <w:t xml:space="preserve"> who may be interested in participating</w:t>
      </w:r>
      <w:r w:rsidRPr="00A50D1D">
        <w:rPr>
          <w:rFonts w:hAnsi="Arial" w:cs="Arial"/>
        </w:rPr>
        <w:t xml:space="preserve"> - primarily children, </w:t>
      </w:r>
      <w:r w:rsidR="001F09FF" w:rsidRPr="00A50D1D">
        <w:rPr>
          <w:rFonts w:hAnsi="Arial" w:cs="Arial"/>
        </w:rPr>
        <w:t>brothers</w:t>
      </w:r>
      <w:r w:rsidRPr="00A50D1D">
        <w:rPr>
          <w:rFonts w:hAnsi="Arial" w:cs="Arial"/>
        </w:rPr>
        <w:t xml:space="preserve"> or sisters. </w:t>
      </w:r>
    </w:p>
    <w:p w14:paraId="4C55558E" w14:textId="77777777" w:rsidR="001F09FF" w:rsidRDefault="003B3C59" w:rsidP="00F33DA3">
      <w:pPr>
        <w:pStyle w:val="ListParagraph"/>
        <w:numPr>
          <w:ilvl w:val="0"/>
          <w:numId w:val="35"/>
        </w:numPr>
        <w:tabs>
          <w:tab w:val="num" w:pos="720"/>
        </w:tabs>
        <w:ind w:hanging="360"/>
        <w:rPr>
          <w:rFonts w:hAnsi="Arial" w:cs="Arial"/>
        </w:rPr>
      </w:pPr>
      <w:r w:rsidRPr="00A50D1D">
        <w:rPr>
          <w:rFonts w:hAnsi="Arial" w:cs="Arial"/>
        </w:rPr>
        <w:t xml:space="preserve">The study will assess genetics, environmental questionnaires - everything </w:t>
      </w:r>
      <w:r w:rsidR="000E0BFA">
        <w:rPr>
          <w:rFonts w:hAnsi="Arial" w:cs="Arial"/>
        </w:rPr>
        <w:t xml:space="preserve">that is </w:t>
      </w:r>
      <w:r w:rsidR="000E0BFA" w:rsidRPr="00AC3A28">
        <w:rPr>
          <w:rFonts w:hAnsi="Arial" w:cs="Arial"/>
          <w:color w:val="auto"/>
        </w:rPr>
        <w:t>need</w:t>
      </w:r>
      <w:r w:rsidRPr="00AC3A28">
        <w:rPr>
          <w:rFonts w:hAnsi="Arial" w:cs="Arial"/>
          <w:color w:val="auto"/>
        </w:rPr>
        <w:t xml:space="preserve"> for a baseline. </w:t>
      </w:r>
      <w:r w:rsidR="000E0BFA" w:rsidRPr="00AC3A28">
        <w:rPr>
          <w:rFonts w:hAnsi="Arial" w:cs="Arial"/>
          <w:color w:val="auto"/>
        </w:rPr>
        <w:t xml:space="preserve">The </w:t>
      </w:r>
      <w:r w:rsidRPr="00AC3A28">
        <w:rPr>
          <w:rFonts w:hAnsi="Arial" w:cs="Arial"/>
          <w:color w:val="auto"/>
        </w:rPr>
        <w:t>healthy relatives</w:t>
      </w:r>
      <w:r w:rsidR="000E0BFA" w:rsidRPr="00AC3A28">
        <w:rPr>
          <w:rFonts w:hAnsi="Arial" w:cs="Arial"/>
          <w:color w:val="auto"/>
        </w:rPr>
        <w:t xml:space="preserve"> will then be followed</w:t>
      </w:r>
      <w:r w:rsidRPr="00AC3A28">
        <w:rPr>
          <w:rFonts w:hAnsi="Arial" w:cs="Arial"/>
          <w:color w:val="auto"/>
        </w:rPr>
        <w:t xml:space="preserve"> for initially 6 years</w:t>
      </w:r>
      <w:r w:rsidR="001F09FF" w:rsidRPr="00AC3A28">
        <w:rPr>
          <w:rFonts w:hAnsi="Arial" w:cs="Arial"/>
          <w:color w:val="auto"/>
        </w:rPr>
        <w:t xml:space="preserve"> with</w:t>
      </w:r>
      <w:r w:rsidRPr="00AC3A28">
        <w:rPr>
          <w:rFonts w:hAnsi="Arial" w:cs="Arial"/>
          <w:color w:val="auto"/>
        </w:rPr>
        <w:t xml:space="preserve"> phone calls. If they have a diagnosis of </w:t>
      </w:r>
      <w:r w:rsidR="001F09FF" w:rsidRPr="00AC3A28">
        <w:rPr>
          <w:rFonts w:hAnsi="Arial" w:cs="Arial"/>
          <w:color w:val="auto"/>
        </w:rPr>
        <w:t>Crohn’s disease or have any symptoms</w:t>
      </w:r>
      <w:r w:rsidRPr="00AC3A28">
        <w:rPr>
          <w:rFonts w:hAnsi="Arial" w:cs="Arial"/>
          <w:color w:val="auto"/>
        </w:rPr>
        <w:t xml:space="preserve"> </w:t>
      </w:r>
      <w:r w:rsidR="000E0BFA" w:rsidRPr="00AC3A28">
        <w:rPr>
          <w:rFonts w:hAnsi="Arial" w:cs="Arial"/>
          <w:color w:val="auto"/>
        </w:rPr>
        <w:t>the researcher</w:t>
      </w:r>
      <w:r w:rsidRPr="00AC3A28">
        <w:rPr>
          <w:rFonts w:hAnsi="Arial" w:cs="Arial"/>
          <w:color w:val="auto"/>
        </w:rPr>
        <w:t xml:space="preserve"> will run through whole raft of measurements </w:t>
      </w:r>
      <w:r w:rsidRPr="00A50D1D">
        <w:rPr>
          <w:rFonts w:hAnsi="Arial" w:cs="Arial"/>
        </w:rPr>
        <w:t xml:space="preserve">again </w:t>
      </w:r>
      <w:r w:rsidR="001F09FF">
        <w:rPr>
          <w:rFonts w:hAnsi="Arial" w:cs="Arial"/>
        </w:rPr>
        <w:t>and will re-assess the relative</w:t>
      </w:r>
      <w:r w:rsidRPr="00A50D1D">
        <w:rPr>
          <w:rFonts w:hAnsi="Arial" w:cs="Arial"/>
        </w:rPr>
        <w:t xml:space="preserve"> to try and find out how they differ from the patients who do not get </w:t>
      </w:r>
      <w:r w:rsidR="001F09FF">
        <w:rPr>
          <w:rFonts w:hAnsi="Arial" w:cs="Arial"/>
        </w:rPr>
        <w:t>Crohn’s</w:t>
      </w:r>
      <w:r w:rsidRPr="00A50D1D">
        <w:rPr>
          <w:rFonts w:hAnsi="Arial" w:cs="Arial"/>
        </w:rPr>
        <w:t xml:space="preserve"> disease. </w:t>
      </w:r>
    </w:p>
    <w:p w14:paraId="00BFF877" w14:textId="77777777" w:rsidR="003B3C59" w:rsidRPr="00A50D1D" w:rsidRDefault="003B3C59" w:rsidP="00F33DA3">
      <w:pPr>
        <w:pStyle w:val="ListParagraph"/>
        <w:numPr>
          <w:ilvl w:val="0"/>
          <w:numId w:val="35"/>
        </w:numPr>
        <w:tabs>
          <w:tab w:val="num" w:pos="720"/>
        </w:tabs>
        <w:ind w:hanging="360"/>
        <w:rPr>
          <w:rFonts w:hAnsi="Arial" w:cs="Arial"/>
        </w:rPr>
      </w:pPr>
      <w:r w:rsidRPr="00A50D1D">
        <w:rPr>
          <w:rFonts w:hAnsi="Arial" w:cs="Arial"/>
        </w:rPr>
        <w:t xml:space="preserve">The majority of first point relatives will not get </w:t>
      </w:r>
      <w:r w:rsidR="001F09FF">
        <w:rPr>
          <w:rFonts w:hAnsi="Arial" w:cs="Arial"/>
        </w:rPr>
        <w:t>Crohn’s</w:t>
      </w:r>
      <w:r w:rsidRPr="00A50D1D">
        <w:rPr>
          <w:rFonts w:hAnsi="Arial" w:cs="Arial"/>
        </w:rPr>
        <w:t xml:space="preserve"> disease. </w:t>
      </w:r>
    </w:p>
    <w:p w14:paraId="5FABA979" w14:textId="77777777" w:rsidR="003B3C59" w:rsidRPr="00A50D1D" w:rsidRDefault="003B3C59" w:rsidP="00F33DA3">
      <w:pPr>
        <w:pStyle w:val="ListParagraph"/>
        <w:numPr>
          <w:ilvl w:val="0"/>
          <w:numId w:val="36"/>
        </w:numPr>
        <w:tabs>
          <w:tab w:val="num" w:pos="720"/>
        </w:tabs>
        <w:ind w:hanging="360"/>
        <w:rPr>
          <w:rFonts w:hAnsi="Arial" w:cs="Arial"/>
          <w:u w:val="single"/>
        </w:rPr>
      </w:pPr>
      <w:r w:rsidRPr="00A50D1D">
        <w:rPr>
          <w:rFonts w:hAnsi="Arial" w:cs="Arial"/>
        </w:rPr>
        <w:t xml:space="preserve">This study started several years ago in Canada. Drop outs and movements have made recruitment difficult. It is also running in Israel, the UK and Australia is starting the ethics process. </w:t>
      </w:r>
    </w:p>
    <w:p w14:paraId="5791624B" w14:textId="77777777" w:rsidR="003B3C59" w:rsidRPr="00A50D1D" w:rsidRDefault="003B3C59" w:rsidP="003B3C59">
      <w:pPr>
        <w:pStyle w:val="Body"/>
        <w:rPr>
          <w:lang w:val="en-US"/>
        </w:rPr>
      </w:pPr>
    </w:p>
    <w:p w14:paraId="7F74CCA8" w14:textId="77777777" w:rsidR="003B3C59" w:rsidRPr="00A50D1D" w:rsidRDefault="003B3C59" w:rsidP="003B3C59">
      <w:pPr>
        <w:pStyle w:val="Body"/>
        <w:rPr>
          <w:u w:val="single"/>
          <w:lang w:val="en-US"/>
        </w:rPr>
      </w:pPr>
      <w:r w:rsidRPr="00A50D1D">
        <w:rPr>
          <w:rFonts w:eastAsia="Arial Unicode MS"/>
          <w:u w:val="single"/>
          <w:lang w:val="en-US"/>
        </w:rPr>
        <w:t>Summary of ethical issues (resolved)</w:t>
      </w:r>
    </w:p>
    <w:p w14:paraId="3EDC3B13" w14:textId="77777777" w:rsidR="003B3C59" w:rsidRPr="00A50D1D" w:rsidRDefault="003B3C59" w:rsidP="003B3C59">
      <w:pPr>
        <w:pStyle w:val="Body"/>
        <w:rPr>
          <w:u w:val="single"/>
          <w:lang w:val="en-US"/>
        </w:rPr>
      </w:pPr>
    </w:p>
    <w:p w14:paraId="21D30D10"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38A8EB64" w14:textId="77777777" w:rsidR="003B3C59" w:rsidRPr="00A50D1D" w:rsidRDefault="003B3C59" w:rsidP="003B3C59">
      <w:pPr>
        <w:pStyle w:val="Body"/>
        <w:rPr>
          <w:u w:val="single"/>
          <w:lang w:val="en-US"/>
        </w:rPr>
      </w:pPr>
    </w:p>
    <w:p w14:paraId="435B273B" w14:textId="63ADAEA1" w:rsidR="003B3C59" w:rsidRPr="00AC3A28" w:rsidRDefault="003B3C59" w:rsidP="00F33DA3">
      <w:pPr>
        <w:pStyle w:val="ListParagraph"/>
        <w:numPr>
          <w:ilvl w:val="0"/>
          <w:numId w:val="37"/>
        </w:numPr>
        <w:tabs>
          <w:tab w:val="num" w:pos="720"/>
        </w:tabs>
        <w:spacing w:before="80" w:after="80"/>
        <w:ind w:hanging="360"/>
        <w:rPr>
          <w:rFonts w:hAnsi="Arial" w:cs="Arial"/>
          <w:color w:val="auto"/>
        </w:rPr>
      </w:pPr>
      <w:r w:rsidRPr="00A50D1D">
        <w:rPr>
          <w:rFonts w:hAnsi="Arial" w:cs="Arial"/>
        </w:rPr>
        <w:t xml:space="preserve">The Committee queried how 500 New Zealand participants will be recruited. </w:t>
      </w:r>
      <w:r w:rsidR="001F09FF">
        <w:rPr>
          <w:rFonts w:hAnsi="Arial" w:cs="Arial"/>
        </w:rPr>
        <w:t>Dr Schultz</w:t>
      </w:r>
      <w:r w:rsidRPr="00A50D1D">
        <w:rPr>
          <w:rFonts w:hAnsi="Arial" w:cs="Arial"/>
        </w:rPr>
        <w:t xml:space="preserve"> stated 500 is very optimistic. </w:t>
      </w:r>
      <w:r w:rsidR="001F09FF">
        <w:rPr>
          <w:rFonts w:hAnsi="Arial" w:cs="Arial"/>
        </w:rPr>
        <w:t>The Crohn’s</w:t>
      </w:r>
      <w:r w:rsidRPr="00A50D1D">
        <w:rPr>
          <w:rFonts w:hAnsi="Arial" w:cs="Arial"/>
        </w:rPr>
        <w:t xml:space="preserve"> foundation is supportive and has been very </w:t>
      </w:r>
      <w:r w:rsidRPr="00AC3A28">
        <w:rPr>
          <w:rFonts w:hAnsi="Arial" w:cs="Arial"/>
          <w:color w:val="auto"/>
        </w:rPr>
        <w:t>active in getting patients to get together online. The plan is initially to recruit patients here in Dunedin</w:t>
      </w:r>
      <w:r w:rsidR="00AC3A28">
        <w:rPr>
          <w:rFonts w:hAnsi="Arial" w:cs="Arial"/>
          <w:color w:val="auto"/>
        </w:rPr>
        <w:t xml:space="preserve"> </w:t>
      </w:r>
      <w:r w:rsidR="000E0BFA" w:rsidRPr="00AC3A28">
        <w:rPr>
          <w:rFonts w:hAnsi="Arial" w:cs="Arial"/>
          <w:color w:val="auto"/>
        </w:rPr>
        <w:t>- they</w:t>
      </w:r>
      <w:r w:rsidRPr="00AC3A28">
        <w:rPr>
          <w:rFonts w:hAnsi="Arial" w:cs="Arial"/>
          <w:color w:val="auto"/>
        </w:rPr>
        <w:t xml:space="preserve"> have about 50 potential participants who may be eligible.</w:t>
      </w:r>
      <w:r w:rsidR="000E0BFA" w:rsidRPr="00AC3A28">
        <w:rPr>
          <w:rFonts w:hAnsi="Arial" w:cs="Arial"/>
          <w:color w:val="auto"/>
        </w:rPr>
        <w:t xml:space="preserve"> They </w:t>
      </w:r>
      <w:r w:rsidRPr="00AC3A28">
        <w:rPr>
          <w:rFonts w:hAnsi="Arial" w:cs="Arial"/>
          <w:color w:val="auto"/>
        </w:rPr>
        <w:t xml:space="preserve">would </w:t>
      </w:r>
      <w:r w:rsidR="000E0BFA" w:rsidRPr="00AC3A28">
        <w:rPr>
          <w:rFonts w:hAnsi="Arial" w:cs="Arial"/>
          <w:color w:val="auto"/>
        </w:rPr>
        <w:t xml:space="preserve">then </w:t>
      </w:r>
      <w:r w:rsidRPr="00AC3A28">
        <w:rPr>
          <w:rFonts w:hAnsi="Arial" w:cs="Arial"/>
          <w:color w:val="auto"/>
        </w:rPr>
        <w:t xml:space="preserve">engage the </w:t>
      </w:r>
      <w:r w:rsidR="001F09FF" w:rsidRPr="00AC3A28">
        <w:rPr>
          <w:rFonts w:hAnsi="Arial" w:cs="Arial"/>
          <w:color w:val="auto"/>
        </w:rPr>
        <w:t>Crohn’s</w:t>
      </w:r>
      <w:r w:rsidRPr="00AC3A28">
        <w:rPr>
          <w:rFonts w:hAnsi="Arial" w:cs="Arial"/>
          <w:color w:val="auto"/>
        </w:rPr>
        <w:t xml:space="preserve"> foundation i</w:t>
      </w:r>
      <w:r w:rsidR="000E0BFA" w:rsidRPr="00AC3A28">
        <w:rPr>
          <w:rFonts w:hAnsi="Arial" w:cs="Arial"/>
          <w:color w:val="auto"/>
        </w:rPr>
        <w:t>n Wellington</w:t>
      </w:r>
      <w:r w:rsidR="00AC3A28" w:rsidRPr="00AC3A28">
        <w:rPr>
          <w:rFonts w:hAnsi="Arial" w:cs="Arial"/>
          <w:color w:val="auto"/>
        </w:rPr>
        <w:t>.</w:t>
      </w:r>
    </w:p>
    <w:p w14:paraId="1AFCDC5A" w14:textId="77777777" w:rsidR="003B3C59" w:rsidRPr="00A50D1D" w:rsidRDefault="003B3C59" w:rsidP="00F33DA3">
      <w:pPr>
        <w:pStyle w:val="ListParagraph"/>
        <w:numPr>
          <w:ilvl w:val="0"/>
          <w:numId w:val="38"/>
        </w:numPr>
        <w:tabs>
          <w:tab w:val="num" w:pos="720"/>
        </w:tabs>
        <w:spacing w:before="80" w:after="80"/>
        <w:ind w:hanging="360"/>
        <w:rPr>
          <w:rFonts w:hAnsi="Arial" w:cs="Arial"/>
        </w:rPr>
      </w:pPr>
      <w:r w:rsidRPr="00AC3A28">
        <w:rPr>
          <w:rFonts w:hAnsi="Arial" w:cs="Arial"/>
          <w:color w:val="auto"/>
        </w:rPr>
        <w:t xml:space="preserve">Where is data being sent? </w:t>
      </w:r>
      <w:r w:rsidR="001F09FF" w:rsidRPr="00AC3A28">
        <w:rPr>
          <w:rFonts w:hAnsi="Arial" w:cs="Arial"/>
          <w:color w:val="auto"/>
        </w:rPr>
        <w:t xml:space="preserve">Dr Schultz </w:t>
      </w:r>
      <w:r w:rsidRPr="00AC3A28">
        <w:rPr>
          <w:rFonts w:hAnsi="Arial" w:cs="Arial"/>
          <w:color w:val="auto"/>
        </w:rPr>
        <w:t xml:space="preserve">confirmed all data is sent to Canada. It is entered into a database </w:t>
      </w:r>
      <w:r w:rsidR="001F09FF" w:rsidRPr="00AC3A28">
        <w:rPr>
          <w:rFonts w:hAnsi="Arial" w:cs="Arial"/>
          <w:color w:val="auto"/>
        </w:rPr>
        <w:t>in</w:t>
      </w:r>
      <w:r w:rsidRPr="00AC3A28">
        <w:rPr>
          <w:rFonts w:hAnsi="Arial" w:cs="Arial"/>
          <w:color w:val="auto"/>
        </w:rPr>
        <w:t xml:space="preserve"> Dunedin </w:t>
      </w:r>
      <w:r w:rsidR="000E0BFA" w:rsidRPr="00AC3A28">
        <w:rPr>
          <w:rFonts w:hAnsi="Arial" w:cs="Arial"/>
          <w:color w:val="auto"/>
        </w:rPr>
        <w:t>where</w:t>
      </w:r>
      <w:r w:rsidRPr="00AC3A28">
        <w:rPr>
          <w:rFonts w:hAnsi="Arial" w:cs="Arial"/>
          <w:color w:val="auto"/>
        </w:rPr>
        <w:t xml:space="preserve"> it is </w:t>
      </w:r>
      <w:r w:rsidRPr="00A50D1D">
        <w:rPr>
          <w:rFonts w:hAnsi="Arial" w:cs="Arial"/>
        </w:rPr>
        <w:t>de-identified</w:t>
      </w:r>
      <w:r w:rsidR="001F09FF">
        <w:rPr>
          <w:rFonts w:hAnsi="Arial" w:cs="Arial"/>
        </w:rPr>
        <w:t xml:space="preserve"> prior to being sent</w:t>
      </w:r>
      <w:r w:rsidR="000E0BFA">
        <w:rPr>
          <w:rFonts w:hAnsi="Arial" w:cs="Arial"/>
        </w:rPr>
        <w:t xml:space="preserve"> to </w:t>
      </w:r>
      <w:r w:rsidR="000E0BFA" w:rsidRPr="00AC3A28">
        <w:rPr>
          <w:rFonts w:hAnsi="Arial" w:cs="Arial"/>
          <w:color w:val="auto"/>
        </w:rPr>
        <w:lastRenderedPageBreak/>
        <w:t>Canada</w:t>
      </w:r>
      <w:r w:rsidR="001F09FF" w:rsidRPr="00AC3A28">
        <w:rPr>
          <w:rFonts w:hAnsi="Arial" w:cs="Arial"/>
          <w:color w:val="auto"/>
        </w:rPr>
        <w:t xml:space="preserve">. Blood </w:t>
      </w:r>
      <w:r w:rsidR="001F09FF">
        <w:rPr>
          <w:rFonts w:hAnsi="Arial" w:cs="Arial"/>
        </w:rPr>
        <w:t xml:space="preserve">and </w:t>
      </w:r>
      <w:r w:rsidRPr="00A50D1D">
        <w:rPr>
          <w:rFonts w:hAnsi="Arial" w:cs="Arial"/>
        </w:rPr>
        <w:t xml:space="preserve">urine samples will be pretreated in Dunedin and then sent to Canada for storage. </w:t>
      </w:r>
    </w:p>
    <w:p w14:paraId="719E1AF8" w14:textId="461A9113" w:rsidR="003B3C59" w:rsidRPr="00A50D1D" w:rsidRDefault="001F09FF" w:rsidP="00F33DA3">
      <w:pPr>
        <w:pStyle w:val="ListParagraph"/>
        <w:numPr>
          <w:ilvl w:val="0"/>
          <w:numId w:val="39"/>
        </w:numPr>
        <w:tabs>
          <w:tab w:val="num" w:pos="720"/>
        </w:tabs>
        <w:spacing w:before="80" w:after="80"/>
        <w:ind w:hanging="360"/>
        <w:rPr>
          <w:rFonts w:hAnsi="Arial" w:cs="Arial"/>
        </w:rPr>
      </w:pPr>
      <w:r>
        <w:rPr>
          <w:rFonts w:hAnsi="Arial" w:cs="Arial"/>
        </w:rPr>
        <w:t>Dr Schultz</w:t>
      </w:r>
      <w:r w:rsidRPr="00A50D1D">
        <w:rPr>
          <w:rFonts w:hAnsi="Arial" w:cs="Arial"/>
        </w:rPr>
        <w:t xml:space="preserve"> </w:t>
      </w:r>
      <w:r w:rsidR="003B3C59" w:rsidRPr="00A50D1D">
        <w:rPr>
          <w:rFonts w:hAnsi="Arial" w:cs="Arial"/>
        </w:rPr>
        <w:t>confirmed that the tis</w:t>
      </w:r>
      <w:r>
        <w:rPr>
          <w:rFonts w:hAnsi="Arial" w:cs="Arial"/>
        </w:rPr>
        <w:t>sue is destroyed after 25 years</w:t>
      </w:r>
      <w:r w:rsidR="003B3C59" w:rsidRPr="00A50D1D">
        <w:rPr>
          <w:rFonts w:hAnsi="Arial" w:cs="Arial"/>
        </w:rPr>
        <w:t xml:space="preserve"> adding the tissue is not used for any other research. </w:t>
      </w:r>
    </w:p>
    <w:p w14:paraId="597D97B9" w14:textId="77777777" w:rsidR="003B3C59" w:rsidRPr="00A50D1D" w:rsidRDefault="001F09FF" w:rsidP="00F33DA3">
      <w:pPr>
        <w:pStyle w:val="ListParagraph"/>
        <w:numPr>
          <w:ilvl w:val="0"/>
          <w:numId w:val="40"/>
        </w:numPr>
        <w:tabs>
          <w:tab w:val="num" w:pos="720"/>
        </w:tabs>
        <w:spacing w:before="80" w:after="80"/>
        <w:ind w:hanging="360"/>
        <w:rPr>
          <w:rFonts w:hAnsi="Arial" w:cs="Arial"/>
          <w:u w:val="single"/>
        </w:rPr>
      </w:pPr>
      <w:r>
        <w:rPr>
          <w:rFonts w:hAnsi="Arial" w:cs="Arial"/>
        </w:rPr>
        <w:t>Dr Schultz</w:t>
      </w:r>
      <w:r w:rsidR="003B3C59" w:rsidRPr="00A50D1D">
        <w:rPr>
          <w:rFonts w:hAnsi="Arial" w:cs="Arial"/>
        </w:rPr>
        <w:t xml:space="preserve"> confirmed that the budget</w:t>
      </w:r>
      <w:r>
        <w:rPr>
          <w:rFonts w:hAnsi="Arial" w:cs="Arial"/>
        </w:rPr>
        <w:t xml:space="preserve"> for New Zealand</w:t>
      </w:r>
      <w:r w:rsidR="003B3C59" w:rsidRPr="00A50D1D">
        <w:rPr>
          <w:rFonts w:hAnsi="Arial" w:cs="Arial"/>
        </w:rPr>
        <w:t xml:space="preserve"> was set by the Canadian group. Funding is </w:t>
      </w:r>
      <w:r>
        <w:rPr>
          <w:rFonts w:hAnsi="Arial" w:cs="Arial"/>
        </w:rPr>
        <w:t xml:space="preserve">also </w:t>
      </w:r>
      <w:r w:rsidR="003B3C59" w:rsidRPr="00A50D1D">
        <w:rPr>
          <w:rFonts w:hAnsi="Arial" w:cs="Arial"/>
        </w:rPr>
        <w:t>set by the Canadian research group.</w:t>
      </w:r>
    </w:p>
    <w:p w14:paraId="42328952" w14:textId="77777777" w:rsidR="003B3C59" w:rsidRPr="00787927" w:rsidRDefault="003B3C59" w:rsidP="00F33DA3">
      <w:pPr>
        <w:pStyle w:val="ListParagraph"/>
        <w:numPr>
          <w:ilvl w:val="0"/>
          <w:numId w:val="43"/>
        </w:numPr>
        <w:spacing w:before="80" w:after="80"/>
        <w:rPr>
          <w:rFonts w:hAnsi="Arial" w:cs="Arial"/>
        </w:rPr>
      </w:pPr>
      <w:r w:rsidRPr="00A50D1D">
        <w:rPr>
          <w:rFonts w:hAnsi="Arial" w:cs="Arial"/>
        </w:rPr>
        <w:t xml:space="preserve">Please clarify - is this blanket consent or broad consent, for research for </w:t>
      </w:r>
      <w:r w:rsidR="001F09FF">
        <w:rPr>
          <w:rFonts w:hAnsi="Arial" w:cs="Arial"/>
        </w:rPr>
        <w:t>Crohn’s</w:t>
      </w:r>
      <w:r w:rsidRPr="00A50D1D">
        <w:rPr>
          <w:rFonts w:hAnsi="Arial" w:cs="Arial"/>
        </w:rPr>
        <w:t xml:space="preserve"> disease related studies.</w:t>
      </w:r>
      <w:r w:rsidR="00787927">
        <w:rPr>
          <w:rFonts w:hAnsi="Arial" w:cs="Arial"/>
        </w:rPr>
        <w:t xml:space="preserve"> </w:t>
      </w:r>
      <w:r w:rsidR="00787927" w:rsidRPr="00787927">
        <w:rPr>
          <w:rFonts w:hAnsi="Arial" w:cs="Arial"/>
        </w:rPr>
        <w:t xml:space="preserve">Dr Schultz </w:t>
      </w:r>
      <w:r w:rsidRPr="00787927">
        <w:rPr>
          <w:rFonts w:hAnsi="Arial" w:cs="Arial"/>
        </w:rPr>
        <w:t xml:space="preserve">explained it was broad, however the Committee noted that it was worded ‘any’ research. This must be changed so it restricts the research within the bounds of </w:t>
      </w:r>
      <w:r w:rsidR="001F09FF" w:rsidRPr="00787927">
        <w:rPr>
          <w:rFonts w:hAnsi="Arial" w:cs="Arial"/>
        </w:rPr>
        <w:t>Crohn’s</w:t>
      </w:r>
      <w:r w:rsidRPr="00787927">
        <w:rPr>
          <w:rFonts w:hAnsi="Arial" w:cs="Arial"/>
        </w:rPr>
        <w:t xml:space="preserve"> or inflammatory bowels disease. The researcher agreed.</w:t>
      </w:r>
    </w:p>
    <w:p w14:paraId="27CAE4F5" w14:textId="77777777" w:rsidR="003B3C59" w:rsidRPr="00A50D1D" w:rsidRDefault="003B3C59" w:rsidP="003B3C59">
      <w:pPr>
        <w:pStyle w:val="Body"/>
        <w:spacing w:before="80" w:after="80"/>
        <w:rPr>
          <w:u w:val="single"/>
          <w:lang w:val="en-US"/>
        </w:rPr>
      </w:pPr>
    </w:p>
    <w:p w14:paraId="2DBE6080" w14:textId="77777777" w:rsidR="003B3C59" w:rsidRPr="00A50D1D" w:rsidRDefault="003B3C59" w:rsidP="003B3C59">
      <w:pPr>
        <w:pStyle w:val="Body"/>
        <w:rPr>
          <w:u w:val="single"/>
          <w:lang w:val="en-US"/>
        </w:rPr>
      </w:pPr>
      <w:r w:rsidRPr="00A50D1D">
        <w:rPr>
          <w:rFonts w:eastAsia="Arial Unicode MS"/>
          <w:u w:val="single"/>
          <w:lang w:val="en-US"/>
        </w:rPr>
        <w:t>Summary of ethical issues (outstanding)</w:t>
      </w:r>
    </w:p>
    <w:p w14:paraId="7B88CBA3" w14:textId="77777777" w:rsidR="003B3C59" w:rsidRPr="00A50D1D" w:rsidRDefault="003B3C59" w:rsidP="003B3C59">
      <w:pPr>
        <w:pStyle w:val="Body"/>
        <w:rPr>
          <w:u w:val="single"/>
          <w:lang w:val="en-US"/>
        </w:rPr>
      </w:pPr>
    </w:p>
    <w:p w14:paraId="49F934CF" w14:textId="77777777" w:rsidR="003B3C59" w:rsidRPr="00A50D1D" w:rsidRDefault="003B3C59" w:rsidP="003B3C59">
      <w:pPr>
        <w:pStyle w:val="Body"/>
        <w:rPr>
          <w:lang w:val="en-US"/>
        </w:rPr>
      </w:pPr>
      <w:r w:rsidRPr="00A50D1D">
        <w:rPr>
          <w:rFonts w:eastAsia="Arial Unicode MS"/>
          <w:lang w:val="en-US"/>
        </w:rPr>
        <w:t>The main ethical issues considered by the Committee and which require addressing by the Researcher are as follows.</w:t>
      </w:r>
    </w:p>
    <w:p w14:paraId="786BC821" w14:textId="77777777" w:rsidR="003B3C59" w:rsidRPr="00A50D1D" w:rsidRDefault="003B3C59" w:rsidP="003B3C59">
      <w:pPr>
        <w:pStyle w:val="Body"/>
        <w:rPr>
          <w:lang w:val="en-US"/>
        </w:rPr>
      </w:pPr>
    </w:p>
    <w:p w14:paraId="59E99F82" w14:textId="3EA5E90C" w:rsidR="00787927" w:rsidRPr="00A50D1D" w:rsidRDefault="00787927" w:rsidP="00F33DA3">
      <w:pPr>
        <w:pStyle w:val="ListParagraph"/>
        <w:numPr>
          <w:ilvl w:val="0"/>
          <w:numId w:val="42"/>
        </w:numPr>
        <w:spacing w:before="80" w:after="80"/>
        <w:rPr>
          <w:rFonts w:hAnsi="Arial" w:cs="Arial"/>
        </w:rPr>
      </w:pPr>
      <w:r>
        <w:rPr>
          <w:rFonts w:hAnsi="Arial" w:cs="Arial"/>
        </w:rPr>
        <w:t>Dr Schultz</w:t>
      </w:r>
      <w:r w:rsidRPr="00A50D1D">
        <w:rPr>
          <w:rFonts w:hAnsi="Arial" w:cs="Arial"/>
        </w:rPr>
        <w:t xml:space="preserve"> explained there is a 3 month grace period for the potential for relatives to change their minds. The committee queried if data is deleted, citing the protocol </w:t>
      </w:r>
      <w:proofErr w:type="gramStart"/>
      <w:r w:rsidRPr="00A50D1D">
        <w:rPr>
          <w:rFonts w:hAnsi="Arial" w:cs="Arial"/>
        </w:rPr>
        <w:t>pg.8</w:t>
      </w:r>
      <w:r w:rsidR="00F0095F">
        <w:rPr>
          <w:rFonts w:hAnsi="Arial" w:cs="Arial"/>
        </w:rPr>
        <w:t xml:space="preserve"> which states </w:t>
      </w:r>
      <w:r w:rsidR="00117CB5">
        <w:rPr>
          <w:rFonts w:hAnsi="Arial" w:cs="Arial"/>
        </w:rPr>
        <w:t>it</w:t>
      </w:r>
      <w:proofErr w:type="gramEnd"/>
      <w:r w:rsidR="00F0095F">
        <w:rPr>
          <w:rFonts w:hAnsi="Arial" w:cs="Arial"/>
        </w:rPr>
        <w:t xml:space="preserve"> will be kept but ‘locked’ in the database</w:t>
      </w:r>
      <w:r w:rsidRPr="00A50D1D">
        <w:rPr>
          <w:rFonts w:hAnsi="Arial" w:cs="Arial"/>
        </w:rPr>
        <w:t xml:space="preserve">. </w:t>
      </w:r>
      <w:r>
        <w:rPr>
          <w:rFonts w:hAnsi="Arial" w:cs="Arial"/>
        </w:rPr>
        <w:t>Dr Schultz</w:t>
      </w:r>
      <w:r w:rsidRPr="00A50D1D">
        <w:rPr>
          <w:rFonts w:hAnsi="Arial" w:cs="Arial"/>
        </w:rPr>
        <w:t xml:space="preserve"> understanding was that it was only 3 months</w:t>
      </w:r>
      <w:r>
        <w:rPr>
          <w:rFonts w:hAnsi="Arial" w:cs="Arial"/>
        </w:rPr>
        <w:t xml:space="preserve"> and then deleted</w:t>
      </w:r>
      <w:r w:rsidRPr="00A50D1D">
        <w:rPr>
          <w:rFonts w:hAnsi="Arial" w:cs="Arial"/>
        </w:rPr>
        <w:t xml:space="preserve"> but would check with the sponsor.</w:t>
      </w:r>
    </w:p>
    <w:p w14:paraId="72993270" w14:textId="70833B90" w:rsidR="003B3C59" w:rsidRDefault="00787927" w:rsidP="00F33DA3">
      <w:pPr>
        <w:pStyle w:val="ListParagraph"/>
        <w:numPr>
          <w:ilvl w:val="0"/>
          <w:numId w:val="42"/>
        </w:numPr>
        <w:spacing w:before="80" w:after="80"/>
        <w:rPr>
          <w:rFonts w:hAnsi="Arial" w:cs="Arial"/>
        </w:rPr>
      </w:pPr>
      <w:r w:rsidRPr="00A50D1D">
        <w:rPr>
          <w:rFonts w:hAnsi="Arial" w:cs="Arial"/>
        </w:rPr>
        <w:t xml:space="preserve">Please add ethnicity data collection. </w:t>
      </w:r>
      <w:r>
        <w:rPr>
          <w:rFonts w:hAnsi="Arial" w:cs="Arial"/>
        </w:rPr>
        <w:t xml:space="preserve">Ensure collection questions </w:t>
      </w:r>
      <w:r w:rsidR="00F0095F">
        <w:rPr>
          <w:rFonts w:hAnsi="Arial" w:cs="Arial"/>
        </w:rPr>
        <w:t xml:space="preserve">(Environmental Risk Assessment) </w:t>
      </w:r>
      <w:r>
        <w:rPr>
          <w:rFonts w:hAnsi="Arial" w:cs="Arial"/>
        </w:rPr>
        <w:t>are appropriate</w:t>
      </w:r>
      <w:r w:rsidRPr="00A50D1D">
        <w:rPr>
          <w:rFonts w:hAnsi="Arial" w:cs="Arial"/>
        </w:rPr>
        <w:t xml:space="preserve"> for a New Zealand setting/context - please refer to the New Zealand census</w:t>
      </w:r>
      <w:r w:rsidR="00B03E80">
        <w:rPr>
          <w:rFonts w:hAnsi="Arial" w:cs="Arial"/>
        </w:rPr>
        <w:t xml:space="preserve"> ethnicity and ancestry questions</w:t>
      </w:r>
      <w:r w:rsidRPr="00A50D1D">
        <w:rPr>
          <w:rFonts w:hAnsi="Arial" w:cs="Arial"/>
        </w:rPr>
        <w:t xml:space="preserve">. </w:t>
      </w:r>
    </w:p>
    <w:p w14:paraId="7A30E852" w14:textId="77777777" w:rsidR="00787927" w:rsidRPr="00A50D1D" w:rsidRDefault="00787927" w:rsidP="00F33DA3">
      <w:pPr>
        <w:pStyle w:val="ListParagraph"/>
        <w:numPr>
          <w:ilvl w:val="0"/>
          <w:numId w:val="42"/>
        </w:numPr>
        <w:spacing w:before="80" w:after="80"/>
        <w:rPr>
          <w:rFonts w:hAnsi="Arial" w:cs="Arial"/>
        </w:rPr>
      </w:pPr>
      <w:r w:rsidRPr="00A50D1D">
        <w:rPr>
          <w:rFonts w:hAnsi="Arial" w:cs="Arial"/>
        </w:rPr>
        <w:t>The Committee noted that it was unclear about what is different between proband and the other participants. It must be very clear in the introduction of each PIS to explain why the person is being approached and what will be required of them.</w:t>
      </w:r>
    </w:p>
    <w:p w14:paraId="0B20AF0D" w14:textId="77777777" w:rsidR="00AC3A28" w:rsidRPr="00AC3A28" w:rsidRDefault="00AC3A28" w:rsidP="00F33DA3">
      <w:pPr>
        <w:pStyle w:val="ListParagraph"/>
        <w:numPr>
          <w:ilvl w:val="0"/>
          <w:numId w:val="42"/>
        </w:numPr>
        <w:spacing w:before="80" w:after="80"/>
        <w:rPr>
          <w:rFonts w:hAnsi="Arial" w:cs="Arial"/>
          <w:color w:val="auto"/>
        </w:rPr>
      </w:pPr>
      <w:r w:rsidRPr="00AC3A28">
        <w:rPr>
          <w:rFonts w:hAnsi="Arial" w:cs="Arial"/>
          <w:color w:val="auto"/>
        </w:rPr>
        <w:t xml:space="preserve">Please submit any advertising for the study including the Facebook advertising. </w:t>
      </w:r>
    </w:p>
    <w:p w14:paraId="414D98E3" w14:textId="77777777" w:rsidR="00787927" w:rsidRPr="00787927" w:rsidRDefault="00787927" w:rsidP="00787927">
      <w:pPr>
        <w:pStyle w:val="ListParagraph"/>
        <w:spacing w:before="80" w:after="80"/>
        <w:rPr>
          <w:rFonts w:hAnsi="Arial" w:cs="Arial"/>
        </w:rPr>
      </w:pPr>
    </w:p>
    <w:p w14:paraId="58EF031F" w14:textId="77777777" w:rsidR="003B3C59" w:rsidRPr="00A50D1D" w:rsidRDefault="003B3C59" w:rsidP="003B3C59">
      <w:pPr>
        <w:pStyle w:val="Body"/>
        <w:spacing w:before="80" w:after="80"/>
        <w:rPr>
          <w:lang w:val="en-US"/>
        </w:rPr>
      </w:pPr>
      <w:r w:rsidRPr="00A50D1D">
        <w:rPr>
          <w:lang w:val="en-US"/>
        </w:rPr>
        <w:t xml:space="preserve">The Committee requested the following changes to the Participant Information Sheet and Consent Form: </w:t>
      </w:r>
    </w:p>
    <w:p w14:paraId="6457A11D" w14:textId="7529BE33" w:rsidR="00787927" w:rsidRPr="00A50D1D" w:rsidRDefault="00787927" w:rsidP="00F33DA3">
      <w:pPr>
        <w:pStyle w:val="ListParagraph"/>
        <w:numPr>
          <w:ilvl w:val="0"/>
          <w:numId w:val="41"/>
        </w:numPr>
        <w:spacing w:before="80" w:after="80"/>
        <w:rPr>
          <w:rFonts w:hAnsi="Arial" w:cs="Arial"/>
        </w:rPr>
      </w:pPr>
      <w:r w:rsidRPr="00A50D1D">
        <w:rPr>
          <w:rFonts w:hAnsi="Arial" w:cs="Arial"/>
        </w:rPr>
        <w:t xml:space="preserve">The Committee noted that the PIS is currently worded as an assent form. There should be </w:t>
      </w:r>
      <w:proofErr w:type="gramStart"/>
      <w:r w:rsidRPr="00A50D1D">
        <w:rPr>
          <w:rFonts w:hAnsi="Arial" w:cs="Arial"/>
        </w:rPr>
        <w:t>a PIS</w:t>
      </w:r>
      <w:proofErr w:type="gramEnd"/>
      <w:r w:rsidRPr="00A50D1D">
        <w:rPr>
          <w:rFonts w:hAnsi="Arial" w:cs="Arial"/>
        </w:rPr>
        <w:t xml:space="preserve"> for parents consenting for their children</w:t>
      </w:r>
      <w:r w:rsidR="00B03E80">
        <w:rPr>
          <w:rFonts w:hAnsi="Arial" w:cs="Arial"/>
        </w:rPr>
        <w:t>, and child assent form that is age appropriate</w:t>
      </w:r>
      <w:r w:rsidRPr="00A50D1D">
        <w:rPr>
          <w:rFonts w:hAnsi="Arial" w:cs="Arial"/>
        </w:rPr>
        <w:t>.</w:t>
      </w:r>
    </w:p>
    <w:p w14:paraId="10CCC21C" w14:textId="77777777" w:rsidR="00787927" w:rsidRPr="00787927" w:rsidRDefault="00787927" w:rsidP="00F33DA3">
      <w:pPr>
        <w:pStyle w:val="ListParagraph"/>
        <w:numPr>
          <w:ilvl w:val="0"/>
          <w:numId w:val="41"/>
        </w:numPr>
        <w:spacing w:before="80" w:after="80"/>
        <w:rPr>
          <w:rFonts w:hAnsi="Arial" w:cs="Arial"/>
        </w:rPr>
      </w:pPr>
      <w:r w:rsidRPr="00A50D1D">
        <w:rPr>
          <w:rFonts w:hAnsi="Arial" w:cs="Arial"/>
        </w:rPr>
        <w:t>Add that all samples are stored in Canada - none in New Zealand. Make this explicit across all PIS.</w:t>
      </w:r>
    </w:p>
    <w:p w14:paraId="1A3F6738" w14:textId="7DEA534A" w:rsidR="001F09FF" w:rsidRDefault="001F09FF" w:rsidP="00F33DA3">
      <w:pPr>
        <w:pStyle w:val="ListParagraph"/>
        <w:numPr>
          <w:ilvl w:val="0"/>
          <w:numId w:val="41"/>
        </w:numPr>
        <w:spacing w:before="80" w:after="80"/>
        <w:rPr>
          <w:rFonts w:hAnsi="Arial" w:cs="Arial"/>
        </w:rPr>
      </w:pPr>
      <w:r w:rsidRPr="00A50D1D">
        <w:rPr>
          <w:rFonts w:hAnsi="Arial" w:cs="Arial"/>
        </w:rPr>
        <w:t xml:space="preserve">Please amend </w:t>
      </w:r>
      <w:proofErr w:type="spellStart"/>
      <w:r w:rsidRPr="00A50D1D">
        <w:rPr>
          <w:rFonts w:hAnsi="Arial" w:cs="Arial"/>
        </w:rPr>
        <w:t>prob</w:t>
      </w:r>
      <w:r w:rsidR="00B03E80">
        <w:rPr>
          <w:rFonts w:hAnsi="Arial" w:cs="Arial"/>
        </w:rPr>
        <w:t>and</w:t>
      </w:r>
      <w:proofErr w:type="spellEnd"/>
      <w:r w:rsidRPr="00A50D1D">
        <w:rPr>
          <w:rFonts w:hAnsi="Arial" w:cs="Arial"/>
        </w:rPr>
        <w:t xml:space="preserve"> to a lay language term.</w:t>
      </w:r>
    </w:p>
    <w:p w14:paraId="0D6787EB"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t>The Committee noted that in New Zealand 16 year olds can consent.</w:t>
      </w:r>
    </w:p>
    <w:p w14:paraId="57D5FB2A"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t xml:space="preserve">Please add standard ACC clauses relating to New Zealand. </w:t>
      </w:r>
    </w:p>
    <w:p w14:paraId="02C2277E" w14:textId="77777777" w:rsidR="00787927" w:rsidRDefault="00787927" w:rsidP="00F33DA3">
      <w:pPr>
        <w:pStyle w:val="ListParagraph"/>
        <w:numPr>
          <w:ilvl w:val="0"/>
          <w:numId w:val="41"/>
        </w:numPr>
        <w:spacing w:before="80" w:after="80"/>
        <w:rPr>
          <w:rFonts w:hAnsi="Arial" w:cs="Arial"/>
        </w:rPr>
      </w:pPr>
      <w:r w:rsidRPr="00A50D1D">
        <w:rPr>
          <w:rFonts w:hAnsi="Arial" w:cs="Arial"/>
        </w:rPr>
        <w:t xml:space="preserve">Please keep data for children for 10 years after they turn 16. </w:t>
      </w:r>
    </w:p>
    <w:p w14:paraId="6D71CF3B" w14:textId="77777777" w:rsidR="00787927" w:rsidRPr="00787927" w:rsidRDefault="00787927" w:rsidP="00F33DA3">
      <w:pPr>
        <w:pStyle w:val="ListParagraph"/>
        <w:numPr>
          <w:ilvl w:val="0"/>
          <w:numId w:val="41"/>
        </w:numPr>
        <w:spacing w:before="80" w:after="80"/>
        <w:rPr>
          <w:rFonts w:hAnsi="Arial" w:cs="Arial"/>
        </w:rPr>
      </w:pPr>
      <w:r w:rsidRPr="00A50D1D">
        <w:rPr>
          <w:rFonts w:hAnsi="Arial" w:cs="Arial"/>
        </w:rPr>
        <w:t>The Committee stated it should be clear that if participants don’t want to provide samples then they can’t participate.</w:t>
      </w:r>
    </w:p>
    <w:p w14:paraId="42280F0F"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t xml:space="preserve">25 years in PIS verses 15 years in the consent form. Please clarify storage length. </w:t>
      </w:r>
    </w:p>
    <w:p w14:paraId="40EBAB12" w14:textId="728F7FB3" w:rsidR="00787927" w:rsidRPr="00A50D1D" w:rsidRDefault="00787927" w:rsidP="00F33DA3">
      <w:pPr>
        <w:pStyle w:val="ListParagraph"/>
        <w:numPr>
          <w:ilvl w:val="0"/>
          <w:numId w:val="41"/>
        </w:numPr>
        <w:spacing w:before="80" w:after="80"/>
        <w:rPr>
          <w:rFonts w:hAnsi="Arial" w:cs="Arial"/>
        </w:rPr>
      </w:pPr>
      <w:r w:rsidRPr="00A50D1D">
        <w:rPr>
          <w:rFonts w:hAnsi="Arial" w:cs="Arial"/>
        </w:rPr>
        <w:t>Please remove the word subjects. Refer to participants.</w:t>
      </w:r>
    </w:p>
    <w:p w14:paraId="2C0EB3FF"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t>Be consistent about disposal measures for tissue.</w:t>
      </w:r>
    </w:p>
    <w:p w14:paraId="4B1C0B0A"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t xml:space="preserve">The PIS text is mixed between the </w:t>
      </w:r>
      <w:r>
        <w:rPr>
          <w:rFonts w:hAnsi="Arial" w:cs="Arial"/>
        </w:rPr>
        <w:t>Crohn’s</w:t>
      </w:r>
      <w:r w:rsidRPr="00A50D1D">
        <w:rPr>
          <w:rFonts w:hAnsi="Arial" w:cs="Arial"/>
        </w:rPr>
        <w:t xml:space="preserve"> suffer and the relative - please review as they are currently confusing.</w:t>
      </w:r>
    </w:p>
    <w:p w14:paraId="0DE04A77"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lastRenderedPageBreak/>
        <w:t>Please add some information on the tissue storage facilities.</w:t>
      </w:r>
    </w:p>
    <w:p w14:paraId="709563CF" w14:textId="26284CF1" w:rsidR="00787927" w:rsidRPr="00A50D1D" w:rsidRDefault="00787927" w:rsidP="00F33DA3">
      <w:pPr>
        <w:pStyle w:val="ListParagraph"/>
        <w:numPr>
          <w:ilvl w:val="0"/>
          <w:numId w:val="41"/>
        </w:numPr>
        <w:spacing w:before="80" w:after="80"/>
        <w:rPr>
          <w:rFonts w:hAnsi="Arial" w:cs="Arial"/>
        </w:rPr>
      </w:pPr>
      <w:r w:rsidRPr="00A50D1D">
        <w:rPr>
          <w:rFonts w:hAnsi="Arial" w:cs="Arial"/>
        </w:rPr>
        <w:t xml:space="preserve">The Committee noted in the risks section for </w:t>
      </w:r>
      <w:r w:rsidR="00B237B4" w:rsidRPr="00A50D1D">
        <w:rPr>
          <w:rFonts w:hAnsi="Arial" w:cs="Arial"/>
        </w:rPr>
        <w:t>bio banking</w:t>
      </w:r>
      <w:r w:rsidRPr="00A50D1D">
        <w:rPr>
          <w:rFonts w:hAnsi="Arial" w:cs="Arial"/>
        </w:rPr>
        <w:t xml:space="preserve"> relates to informational and privacy risks, and cultural risks. </w:t>
      </w:r>
      <w:r>
        <w:rPr>
          <w:rFonts w:hAnsi="Arial" w:cs="Arial"/>
        </w:rPr>
        <w:t>Please add more information.</w:t>
      </w:r>
    </w:p>
    <w:p w14:paraId="2E22FF53" w14:textId="77777777" w:rsidR="00787927" w:rsidRPr="00A50D1D" w:rsidRDefault="00787927" w:rsidP="00F33DA3">
      <w:pPr>
        <w:pStyle w:val="ListParagraph"/>
        <w:numPr>
          <w:ilvl w:val="0"/>
          <w:numId w:val="41"/>
        </w:numPr>
        <w:spacing w:before="80" w:after="80"/>
        <w:rPr>
          <w:rFonts w:hAnsi="Arial" w:cs="Arial"/>
        </w:rPr>
      </w:pPr>
      <w:r w:rsidRPr="00A50D1D">
        <w:rPr>
          <w:rFonts w:hAnsi="Arial" w:cs="Arial"/>
        </w:rPr>
        <w:t>The Committee noted that the PIS are currently fairly Canadian / American. Please amend and review for referral to legislation that is irrelevant to a New Zealand context.</w:t>
      </w:r>
    </w:p>
    <w:p w14:paraId="0FA9E833" w14:textId="77777777" w:rsidR="00787927" w:rsidRDefault="00787927" w:rsidP="00F33DA3">
      <w:pPr>
        <w:pStyle w:val="ListParagraph"/>
        <w:numPr>
          <w:ilvl w:val="0"/>
          <w:numId w:val="41"/>
        </w:numPr>
        <w:spacing w:before="80" w:after="80"/>
        <w:rPr>
          <w:rFonts w:hAnsi="Arial" w:cs="Arial"/>
        </w:rPr>
      </w:pPr>
      <w:r w:rsidRPr="00A50D1D">
        <w:rPr>
          <w:rFonts w:hAnsi="Arial" w:cs="Arial"/>
        </w:rPr>
        <w:t xml:space="preserve">The Committee noted that further information on tissue being sent overseas is required. </w:t>
      </w:r>
      <w:r>
        <w:rPr>
          <w:rFonts w:hAnsi="Arial" w:cs="Arial"/>
        </w:rPr>
        <w:t>Please ensure the following requirements are included:</w:t>
      </w:r>
    </w:p>
    <w:p w14:paraId="043DA63A" w14:textId="77777777" w:rsidR="00787927" w:rsidRPr="00A50D1D" w:rsidRDefault="00787927" w:rsidP="00787927">
      <w:pPr>
        <w:pStyle w:val="ListParagraph"/>
        <w:spacing w:before="80" w:after="80"/>
        <w:rPr>
          <w:rFonts w:hAnsi="Arial" w:cs="Arial"/>
        </w:rPr>
      </w:pPr>
    </w:p>
    <w:tbl>
      <w:tblPr>
        <w:tblW w:w="5000" w:type="pct"/>
        <w:tblLook w:val="04A0" w:firstRow="1" w:lastRow="0" w:firstColumn="1" w:lastColumn="0" w:noHBand="0" w:noVBand="1"/>
      </w:tblPr>
      <w:tblGrid>
        <w:gridCol w:w="9242"/>
      </w:tblGrid>
      <w:tr w:rsidR="00787927" w:rsidRPr="00787927" w14:paraId="4FEB3F95" w14:textId="77777777" w:rsidTr="00787927">
        <w:trPr>
          <w:trHeight w:val="542"/>
        </w:trPr>
        <w:tc>
          <w:tcPr>
            <w:tcW w:w="5000" w:type="pct"/>
            <w:shd w:val="clear" w:color="auto" w:fill="auto"/>
            <w:vAlign w:val="center"/>
          </w:tcPr>
          <w:p w14:paraId="4C1EAD4D" w14:textId="4FED2619" w:rsidR="00787927" w:rsidRPr="00787927" w:rsidRDefault="00787927" w:rsidP="00787927">
            <w:pPr>
              <w:pStyle w:val="ListParagraph"/>
              <w:rPr>
                <w:rFonts w:hAnsi="Arial" w:cs="Arial"/>
                <w:b/>
              </w:rPr>
            </w:pPr>
            <w:r w:rsidRPr="00787927">
              <w:rPr>
                <w:rFonts w:hAnsi="Arial" w:cs="Arial"/>
                <w:b/>
              </w:rPr>
              <w:t xml:space="preserve">Future Unspecified Research (FUR) and </w:t>
            </w:r>
            <w:r w:rsidR="00B237B4" w:rsidRPr="00787927">
              <w:rPr>
                <w:rFonts w:hAnsi="Arial" w:cs="Arial"/>
                <w:b/>
              </w:rPr>
              <w:t>Bio banking</w:t>
            </w:r>
            <w:r>
              <w:rPr>
                <w:rFonts w:hAnsi="Arial" w:cs="Arial"/>
                <w:b/>
              </w:rPr>
              <w:t xml:space="preserve"> - </w:t>
            </w:r>
            <w:r w:rsidRPr="00787927">
              <w:rPr>
                <w:rFonts w:hAnsi="Arial" w:cs="Arial"/>
                <w:b/>
              </w:rPr>
              <w:t>note these are requirements for FUR</w:t>
            </w:r>
          </w:p>
        </w:tc>
      </w:tr>
      <w:tr w:rsidR="00787927" w:rsidRPr="00787927" w14:paraId="20CA2A25" w14:textId="77777777" w:rsidTr="00787927">
        <w:tc>
          <w:tcPr>
            <w:tcW w:w="5000" w:type="pct"/>
            <w:shd w:val="clear" w:color="auto" w:fill="auto"/>
          </w:tcPr>
          <w:p w14:paraId="0EF32474"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787927" w:rsidRPr="00787927" w14:paraId="7C17C529" w14:textId="77777777" w:rsidTr="00787927">
        <w:tc>
          <w:tcPr>
            <w:tcW w:w="5000" w:type="pct"/>
            <w:shd w:val="clear" w:color="auto" w:fill="auto"/>
          </w:tcPr>
          <w:p w14:paraId="06BF832B"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known possible researchers or institutions that might use the tissue sample, if possible.</w:t>
            </w:r>
          </w:p>
        </w:tc>
      </w:tr>
      <w:tr w:rsidR="00787927" w:rsidRPr="00787927" w14:paraId="3D44BE59" w14:textId="77777777" w:rsidTr="00787927">
        <w:tc>
          <w:tcPr>
            <w:tcW w:w="5000" w:type="pct"/>
            <w:shd w:val="clear" w:color="auto" w:fill="auto"/>
          </w:tcPr>
          <w:p w14:paraId="36F3AD1B"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whether the donor’s sample is going to be, or is likely to be sent overseas, and where possible, to what country or countries.</w:t>
            </w:r>
          </w:p>
        </w:tc>
      </w:tr>
      <w:tr w:rsidR="00787927" w:rsidRPr="00787927" w14:paraId="744F23A5" w14:textId="77777777" w:rsidTr="00787927">
        <w:tc>
          <w:tcPr>
            <w:tcW w:w="5000" w:type="pct"/>
            <w:shd w:val="clear" w:color="auto" w:fill="auto"/>
          </w:tcPr>
          <w:p w14:paraId="1147387F"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787927" w:rsidRPr="00787927" w14:paraId="6B6560BE" w14:textId="77777777" w:rsidTr="00787927">
        <w:tc>
          <w:tcPr>
            <w:tcW w:w="5000" w:type="pct"/>
            <w:shd w:val="clear" w:color="auto" w:fill="auto"/>
          </w:tcPr>
          <w:p w14:paraId="1B176409"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whether the donor’s identity and details will remain linked with the sample or whether the sample will be de-linked.</w:t>
            </w:r>
          </w:p>
        </w:tc>
      </w:tr>
      <w:tr w:rsidR="00787927" w:rsidRPr="00787927" w14:paraId="6A5B85FC" w14:textId="77777777" w:rsidTr="00787927">
        <w:tc>
          <w:tcPr>
            <w:tcW w:w="5000" w:type="pct"/>
            <w:shd w:val="clear" w:color="auto" w:fill="auto"/>
          </w:tcPr>
          <w:p w14:paraId="2B3D510F"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a statement that if a donor consents to a tissue sample being unidentified or de-linked, they relinquish their right to withdraw consent in the future.</w:t>
            </w:r>
          </w:p>
        </w:tc>
      </w:tr>
      <w:tr w:rsidR="00787927" w:rsidRPr="00787927" w14:paraId="53F1F769" w14:textId="77777777" w:rsidTr="00787927">
        <w:tc>
          <w:tcPr>
            <w:tcW w:w="5000" w:type="pct"/>
            <w:shd w:val="clear" w:color="auto" w:fill="auto"/>
          </w:tcPr>
          <w:p w14:paraId="54301712"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787927" w:rsidRPr="00787927" w14:paraId="796893E2" w14:textId="77777777" w:rsidTr="00787927">
        <w:tc>
          <w:tcPr>
            <w:tcW w:w="5000" w:type="pct"/>
            <w:shd w:val="clear" w:color="auto" w:fill="auto"/>
          </w:tcPr>
          <w:p w14:paraId="04AD6A3D"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acknowledgement that the donor will not own any intellectual</w:t>
            </w:r>
          </w:p>
          <w:p w14:paraId="0BD159A4"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property that may arise from any future research.</w:t>
            </w:r>
          </w:p>
        </w:tc>
      </w:tr>
      <w:tr w:rsidR="00787927" w:rsidRPr="00787927" w14:paraId="4F31F1A4" w14:textId="77777777" w:rsidTr="00787927">
        <w:tc>
          <w:tcPr>
            <w:tcW w:w="5000" w:type="pct"/>
            <w:shd w:val="clear" w:color="auto" w:fill="auto"/>
          </w:tcPr>
          <w:p w14:paraId="3BFE44DB"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14:paraId="24A453DC"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destroyed.</w:t>
            </w:r>
          </w:p>
        </w:tc>
      </w:tr>
      <w:tr w:rsidR="00787927" w:rsidRPr="00787927" w14:paraId="6514895D" w14:textId="77777777" w:rsidTr="00787927">
        <w:tc>
          <w:tcPr>
            <w:tcW w:w="5000" w:type="pct"/>
            <w:shd w:val="clear" w:color="auto" w:fill="auto"/>
          </w:tcPr>
          <w:p w14:paraId="4A100ECC"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acknowledgement that the donor’s decision regarding the consent for use of their tissue sample for unspecified future research will in no way affect the quality of a donor’s current or future clinical care.</w:t>
            </w:r>
          </w:p>
        </w:tc>
      </w:tr>
      <w:tr w:rsidR="00787927" w:rsidRPr="00787927" w14:paraId="2F66EED8" w14:textId="77777777" w:rsidTr="00787927">
        <w:tc>
          <w:tcPr>
            <w:tcW w:w="5000" w:type="pct"/>
            <w:shd w:val="clear" w:color="auto" w:fill="auto"/>
          </w:tcPr>
          <w:p w14:paraId="5FE6AC25"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787927" w:rsidRPr="00787927" w14:paraId="766E749D" w14:textId="77777777" w:rsidTr="00787927">
        <w:tc>
          <w:tcPr>
            <w:tcW w:w="5000" w:type="pct"/>
            <w:shd w:val="clear" w:color="auto" w:fill="auto"/>
          </w:tcPr>
          <w:p w14:paraId="1AE5A16C"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whether or not tissue samples could be provided to other researchers and institutions, and whether or not such provision could include sending samples to other countries</w:t>
            </w:r>
          </w:p>
        </w:tc>
      </w:tr>
      <w:tr w:rsidR="00787927" w:rsidRPr="00787927" w14:paraId="74AE7857" w14:textId="77777777" w:rsidTr="00787927">
        <w:tc>
          <w:tcPr>
            <w:tcW w:w="5000" w:type="pct"/>
            <w:shd w:val="clear" w:color="auto" w:fill="auto"/>
          </w:tcPr>
          <w:p w14:paraId="067C96B6"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whether or not collected samples will be provided to commercial biomedical companies or will be used in commercial research collaborations, if known.</w:t>
            </w:r>
          </w:p>
        </w:tc>
      </w:tr>
      <w:tr w:rsidR="00787927" w:rsidRPr="00787927" w14:paraId="4243CE20" w14:textId="77777777" w:rsidTr="00787927">
        <w:tc>
          <w:tcPr>
            <w:tcW w:w="5000" w:type="pct"/>
            <w:shd w:val="clear" w:color="auto" w:fill="auto"/>
          </w:tcPr>
          <w:p w14:paraId="644B9298"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lastRenderedPageBreak/>
              <w:t>what provisions will be made to ensure patient confidentiality.</w:t>
            </w:r>
          </w:p>
        </w:tc>
      </w:tr>
      <w:tr w:rsidR="00787927" w:rsidRPr="00787927" w14:paraId="562A837B" w14:textId="77777777" w:rsidTr="00787927">
        <w:tc>
          <w:tcPr>
            <w:tcW w:w="5000" w:type="pct"/>
            <w:shd w:val="clear" w:color="auto" w:fill="auto"/>
          </w:tcPr>
          <w:p w14:paraId="3E477399"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that different cultural views may inform choice about donation of tissue; for example, for some Maori, human tissue contains genetic material that is considered to be collectively owned by whanau, hapu and iwi.</w:t>
            </w:r>
          </w:p>
        </w:tc>
      </w:tr>
      <w:tr w:rsidR="00787927" w:rsidRPr="00787927" w14:paraId="62CFB7A2" w14:textId="77777777" w:rsidTr="00787927">
        <w:tc>
          <w:tcPr>
            <w:tcW w:w="5000" w:type="pct"/>
            <w:shd w:val="clear" w:color="auto" w:fill="auto"/>
          </w:tcPr>
          <w:p w14:paraId="3802E9CA"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that cultural concerns may arise when tissue samples are sent overseas, including how tissue samples are stored and disposed of. Processes for monitoring and tracking what happens to samples may not be acceptable to donors.</w:t>
            </w:r>
          </w:p>
        </w:tc>
      </w:tr>
      <w:tr w:rsidR="00787927" w:rsidRPr="00787927" w14:paraId="742534FE" w14:textId="77777777" w:rsidTr="00787927">
        <w:tc>
          <w:tcPr>
            <w:tcW w:w="5000" w:type="pct"/>
            <w:shd w:val="clear" w:color="auto" w:fill="auto"/>
          </w:tcPr>
          <w:p w14:paraId="55C4A61B" w14:textId="77777777" w:rsidR="00787927" w:rsidRPr="00787927" w:rsidRDefault="00787927" w:rsidP="00F33DA3">
            <w:pPr>
              <w:pStyle w:val="ListParagraph"/>
              <w:numPr>
                <w:ilvl w:val="0"/>
                <w:numId w:val="41"/>
              </w:numPr>
              <w:autoSpaceDE w:val="0"/>
              <w:autoSpaceDN w:val="0"/>
              <w:adjustRightInd w:val="0"/>
              <w:rPr>
                <w:rFonts w:hAnsi="Arial" w:cs="Arial"/>
              </w:rPr>
            </w:pPr>
            <w:r w:rsidRPr="00787927">
              <w:rPr>
                <w:rFonts w:hAnsi="Arial" w:cs="Arial"/>
              </w:rPr>
              <w:t>that donors may want to discuss the issue of donation with those close to them, for example; family, whanau, hapu and iwi.</w:t>
            </w:r>
          </w:p>
        </w:tc>
      </w:tr>
    </w:tbl>
    <w:p w14:paraId="526EF6A6" w14:textId="77777777" w:rsidR="003B3C59" w:rsidRPr="00A50D1D" w:rsidRDefault="003B3C59" w:rsidP="003B3C59">
      <w:pPr>
        <w:pStyle w:val="Body"/>
        <w:rPr>
          <w:color w:val="FF0000"/>
          <w:u w:color="FF0000"/>
          <w:lang w:val="en-US"/>
        </w:rPr>
      </w:pPr>
    </w:p>
    <w:p w14:paraId="05F91A3F" w14:textId="77777777" w:rsidR="003B3C59" w:rsidRPr="00A50D1D" w:rsidRDefault="003B3C59" w:rsidP="003B3C59">
      <w:pPr>
        <w:pStyle w:val="Body"/>
        <w:rPr>
          <w:u w:val="single"/>
          <w:lang w:val="en-US"/>
        </w:rPr>
      </w:pPr>
      <w:r w:rsidRPr="00A50D1D">
        <w:rPr>
          <w:rFonts w:eastAsia="Arial Unicode MS"/>
          <w:u w:val="single"/>
          <w:lang w:val="en-US"/>
        </w:rPr>
        <w:t xml:space="preserve">Decision </w:t>
      </w:r>
    </w:p>
    <w:p w14:paraId="4070917E" w14:textId="77777777" w:rsidR="003B3C59" w:rsidRPr="00A50D1D" w:rsidRDefault="003B3C59" w:rsidP="003B3C59">
      <w:pPr>
        <w:pStyle w:val="Body"/>
        <w:rPr>
          <w:color w:val="33CCCC"/>
          <w:u w:color="33CCCC"/>
          <w:lang w:val="en-US"/>
        </w:rPr>
      </w:pPr>
    </w:p>
    <w:p w14:paraId="398A67DD" w14:textId="77777777" w:rsidR="003B3C59" w:rsidRPr="00A50D1D" w:rsidRDefault="003B3C59" w:rsidP="003B3C59">
      <w:pPr>
        <w:pStyle w:val="Body"/>
        <w:rPr>
          <w:lang w:val="en-US"/>
        </w:rPr>
      </w:pPr>
    </w:p>
    <w:p w14:paraId="0DBF6201" w14:textId="77777777" w:rsidR="003B3C59" w:rsidRDefault="003B3C59" w:rsidP="003B3C59">
      <w:pPr>
        <w:pStyle w:val="Body"/>
        <w:rPr>
          <w:rFonts w:eastAsia="Arial Unicode MS"/>
          <w:lang w:val="en-US"/>
        </w:rPr>
      </w:pPr>
      <w:r w:rsidRPr="00A50D1D">
        <w:rPr>
          <w:rFonts w:eastAsia="Arial Unicode MS"/>
          <w:lang w:val="en-US"/>
        </w:rPr>
        <w:t xml:space="preserve">This application was </w:t>
      </w:r>
      <w:r w:rsidRPr="00A50D1D">
        <w:rPr>
          <w:rFonts w:eastAsia="Arial Unicode MS"/>
          <w:i/>
          <w:iCs/>
          <w:lang w:val="en-US"/>
        </w:rPr>
        <w:t>provisionally approved</w:t>
      </w:r>
      <w:r w:rsidRPr="00A50D1D">
        <w:rPr>
          <w:rFonts w:eastAsia="Arial Unicode MS"/>
          <w:lang w:val="en-US"/>
        </w:rPr>
        <w:t xml:space="preserve"> by </w:t>
      </w:r>
      <w:r w:rsidRPr="00A50D1D">
        <w:rPr>
          <w:rFonts w:eastAsia="Arial Unicode MS"/>
          <w:u w:color="33CCCC"/>
          <w:lang w:val="en-US"/>
        </w:rPr>
        <w:t>consensus</w:t>
      </w:r>
      <w:r w:rsidRPr="00A50D1D">
        <w:rPr>
          <w:rFonts w:eastAsia="Arial Unicode MS"/>
          <w:lang w:val="en-US"/>
        </w:rPr>
        <w:t xml:space="preserve">, subject to the following information being received. </w:t>
      </w:r>
    </w:p>
    <w:p w14:paraId="0C07CCA4" w14:textId="77777777" w:rsidR="003B3C59" w:rsidRPr="00AC3A28" w:rsidRDefault="003B3C59" w:rsidP="003B3C59">
      <w:pPr>
        <w:pStyle w:val="Body"/>
        <w:rPr>
          <w:color w:val="auto"/>
          <w:lang w:val="en-US"/>
        </w:rPr>
      </w:pPr>
    </w:p>
    <w:p w14:paraId="6B099447" w14:textId="1641E655" w:rsidR="003B3C59" w:rsidRPr="00AC3A28" w:rsidRDefault="00AC3A28" w:rsidP="00F33DA3">
      <w:pPr>
        <w:pStyle w:val="Body"/>
        <w:numPr>
          <w:ilvl w:val="0"/>
          <w:numId w:val="133"/>
        </w:numPr>
        <w:rPr>
          <w:rFonts w:eastAsia="Arial Unicode MS"/>
          <w:color w:val="auto"/>
          <w:u w:color="33CCCC"/>
          <w:lang w:val="en-US"/>
        </w:rPr>
      </w:pPr>
      <w:r w:rsidRPr="00AC3A28">
        <w:rPr>
          <w:rFonts w:eastAsia="Arial Unicode MS"/>
          <w:color w:val="auto"/>
          <w:u w:color="33CCCC"/>
          <w:lang w:val="en-US"/>
        </w:rPr>
        <w:t xml:space="preserve">Please submit copies of any advertisements. If they are not prepared </w:t>
      </w:r>
      <w:r w:rsidR="00B237B4" w:rsidRPr="00AC3A28">
        <w:rPr>
          <w:rFonts w:eastAsia="Arial Unicode MS"/>
          <w:color w:val="auto"/>
          <w:u w:color="33CCCC"/>
          <w:lang w:val="en-US"/>
        </w:rPr>
        <w:t>please</w:t>
      </w:r>
      <w:r w:rsidRPr="00AC3A28">
        <w:rPr>
          <w:rFonts w:eastAsia="Arial Unicode MS"/>
          <w:color w:val="auto"/>
          <w:u w:color="33CCCC"/>
          <w:lang w:val="en-US"/>
        </w:rPr>
        <w:t xml:space="preserve"> submit when they are ready, as amendments</w:t>
      </w:r>
    </w:p>
    <w:p w14:paraId="251FD36B" w14:textId="77777777" w:rsidR="00AC3A28" w:rsidRPr="00555F27" w:rsidRDefault="00AC3A28" w:rsidP="00F33DA3">
      <w:pPr>
        <w:pStyle w:val="ListParagraph"/>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contextualSpacing/>
        <w:jc w:val="both"/>
        <w:rPr>
          <w:rFonts w:cs="Arial"/>
          <w:lang w:val="en-NZ"/>
        </w:rPr>
      </w:pPr>
      <w:r w:rsidRPr="00555F27">
        <w:rPr>
          <w:rFonts w:cs="Arial"/>
          <w:lang w:val="en-NZ"/>
        </w:rPr>
        <w:t>Please amend the information sheet and consent form, taking into account the suggestions made by the Committee (</w:t>
      </w:r>
      <w:r w:rsidRPr="00555F27">
        <w:rPr>
          <w:rFonts w:cs="Arial"/>
          <w:i/>
          <w:lang w:val="en-NZ"/>
        </w:rPr>
        <w:t>Ethical Guidelines for Intervention Studies</w:t>
      </w:r>
      <w:r w:rsidRPr="00555F27">
        <w:rPr>
          <w:rFonts w:cs="Arial"/>
          <w:lang w:val="en-NZ"/>
        </w:rPr>
        <w:t xml:space="preserve"> </w:t>
      </w:r>
      <w:r w:rsidRPr="00555F27">
        <w:rPr>
          <w:rFonts w:cs="Arial"/>
          <w:i/>
          <w:lang w:val="en-NZ"/>
        </w:rPr>
        <w:t>para 6.22</w:t>
      </w:r>
      <w:r w:rsidRPr="00555F27">
        <w:rPr>
          <w:rFonts w:cs="Arial"/>
          <w:lang w:val="en-NZ"/>
        </w:rPr>
        <w:t>).</w:t>
      </w:r>
    </w:p>
    <w:p w14:paraId="0CA87137" w14:textId="77777777" w:rsidR="00FC2753" w:rsidRPr="00FC2753" w:rsidRDefault="00FC2753" w:rsidP="00FC2753">
      <w:pPr>
        <w:pStyle w:val="Default"/>
        <w:numPr>
          <w:ilvl w:val="0"/>
          <w:numId w:val="128"/>
        </w:numPr>
        <w:rPr>
          <w:sz w:val="22"/>
          <w:szCs w:val="22"/>
        </w:rPr>
      </w:pPr>
      <w:r w:rsidRPr="00FC2753">
        <w:rPr>
          <w:sz w:val="22"/>
          <w:szCs w:val="22"/>
        </w:rPr>
        <w:t>Address outstanding ethical issues in a cover letter</w:t>
      </w:r>
    </w:p>
    <w:p w14:paraId="2D6F6A43" w14:textId="77777777" w:rsidR="00AC3A28" w:rsidRDefault="00AC3A28" w:rsidP="003B3C59">
      <w:pPr>
        <w:pStyle w:val="Body"/>
        <w:rPr>
          <w:rFonts w:eastAsia="Arial Unicode MS"/>
          <w:color w:val="FF0000"/>
          <w:u w:color="33CCCC"/>
          <w:lang w:val="en-US"/>
        </w:rPr>
      </w:pPr>
    </w:p>
    <w:p w14:paraId="2B426003" w14:textId="77777777" w:rsidR="00AC3A28" w:rsidRPr="00A50D1D" w:rsidRDefault="00AC3A28" w:rsidP="003B3C59">
      <w:pPr>
        <w:pStyle w:val="Body"/>
        <w:rPr>
          <w:u w:color="FF0000"/>
          <w:lang w:val="en-US"/>
        </w:rPr>
      </w:pPr>
    </w:p>
    <w:p w14:paraId="698A6A5A" w14:textId="77777777" w:rsidR="003B3C59" w:rsidRDefault="003B3C59" w:rsidP="003B3C59">
      <w:pPr>
        <w:pStyle w:val="Body"/>
        <w:rPr>
          <w:rFonts w:eastAsia="Arial Unicode MS"/>
          <w:u w:color="33CCCC"/>
          <w:lang w:val="en-US"/>
        </w:rPr>
      </w:pPr>
      <w:r w:rsidRPr="00A50D1D">
        <w:rPr>
          <w:rFonts w:eastAsia="Arial Unicode MS"/>
          <w:lang w:val="en-US"/>
        </w:rPr>
        <w:t xml:space="preserve">This following information will be reviewed, and a final decision made on the application, by </w:t>
      </w:r>
      <w:r w:rsidRPr="00A50D1D">
        <w:rPr>
          <w:rFonts w:eastAsia="Arial Unicode MS"/>
          <w:u w:color="33CCCC"/>
          <w:lang w:val="en-US"/>
        </w:rPr>
        <w:t xml:space="preserve">Dr Mark Smith and Mr Kerry Hiini. </w:t>
      </w:r>
    </w:p>
    <w:p w14:paraId="7E1EFF58" w14:textId="090CE08B" w:rsidR="00FA14FE" w:rsidRPr="00A50D1D" w:rsidRDefault="00FA14FE" w:rsidP="003B3C59">
      <w:pPr>
        <w:pStyle w:val="Body"/>
        <w:rPr>
          <w:lang w:val="en-US"/>
        </w:rPr>
      </w:pPr>
    </w:p>
    <w:p w14:paraId="0636CE74" w14:textId="77777777" w:rsidR="003B3C59" w:rsidRPr="00A50D1D" w:rsidRDefault="003B3C59" w:rsidP="003B3C59">
      <w:pPr>
        <w:pStyle w:val="Body"/>
        <w:rPr>
          <w:color w:val="FF0000"/>
          <w:u w:color="FF0000"/>
          <w:lang w:val="en-US"/>
        </w:rPr>
      </w:pPr>
    </w:p>
    <w:p w14:paraId="7F9AF8CD"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r w:rsidRPr="00A50D1D">
        <w:rPr>
          <w:rFonts w:ascii="Arial" w:hAnsi="Arial" w:cs="Arial"/>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4361281C"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7747C74E" w14:textId="77777777" w:rsidR="003B3C59" w:rsidRPr="00A50D1D" w:rsidRDefault="003B3C59" w:rsidP="00941F57">
            <w:pPr>
              <w:pStyle w:val="Body"/>
            </w:pPr>
            <w:r w:rsidRPr="00A50D1D">
              <w:rPr>
                <w:rFonts w:eastAsia="Arial Unicode MS"/>
                <w:b/>
                <w:bCs/>
                <w:lang w:val="en-US"/>
              </w:rPr>
              <w:lastRenderedPageBreak/>
              <w:t xml:space="preserve">4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7B5FED6"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3BFE2931" w14:textId="77777777" w:rsidR="003B3C59" w:rsidRPr="00A50D1D" w:rsidRDefault="003B3C59" w:rsidP="00941F57">
            <w:pPr>
              <w:pStyle w:val="Body"/>
            </w:pPr>
            <w:r w:rsidRPr="00A50D1D">
              <w:rPr>
                <w:rFonts w:eastAsia="Arial Unicode MS"/>
                <w:b/>
                <w:bCs/>
                <w:lang w:val="en-US"/>
              </w:rPr>
              <w:t>15/NTA/68</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F014A" w14:textId="77777777" w:rsidR="003B3C59" w:rsidRPr="00A50D1D" w:rsidRDefault="003B3C59" w:rsidP="00941F57">
            <w:pPr>
              <w:pStyle w:val="Body"/>
            </w:pPr>
            <w:r w:rsidRPr="00A50D1D">
              <w:rPr>
                <w:rFonts w:eastAsia="Arial Unicode MS"/>
                <w:lang w:val="en-US"/>
              </w:rPr>
              <w:t xml:space="preserve"> </w:t>
            </w:r>
          </w:p>
        </w:tc>
      </w:tr>
      <w:tr w:rsidR="003B3C59" w:rsidRPr="00A50D1D" w14:paraId="09763E67" w14:textId="77777777" w:rsidTr="00941F57">
        <w:trPr>
          <w:trHeight w:val="483"/>
        </w:trPr>
        <w:tc>
          <w:tcPr>
            <w:tcW w:w="966" w:type="dxa"/>
            <w:tcBorders>
              <w:top w:val="nil"/>
              <w:left w:val="nil"/>
              <w:bottom w:val="nil"/>
              <w:right w:val="nil"/>
            </w:tcBorders>
            <w:shd w:val="clear" w:color="auto" w:fill="auto"/>
            <w:tcMar>
              <w:top w:w="80" w:type="dxa"/>
              <w:left w:w="80" w:type="dxa"/>
              <w:bottom w:w="80" w:type="dxa"/>
              <w:right w:w="80" w:type="dxa"/>
            </w:tcMar>
          </w:tcPr>
          <w:p w14:paraId="014C84CE"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6F8F8303"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FA2026C" w14:textId="77777777" w:rsidR="003B3C59" w:rsidRPr="00A50D1D" w:rsidRDefault="003B3C59" w:rsidP="00941F57">
            <w:pPr>
              <w:pStyle w:val="Body"/>
            </w:pPr>
            <w:r w:rsidRPr="00A50D1D">
              <w:rPr>
                <w:rFonts w:eastAsia="Arial Unicode MS"/>
                <w:lang w:val="en-US"/>
              </w:rPr>
              <w:t xml:space="preserve">Validation of Test of Masticating and Swallowing Solids (TOMASS)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3EA09" w14:textId="77777777" w:rsidR="003B3C59" w:rsidRPr="00A50D1D" w:rsidRDefault="003B3C59" w:rsidP="00941F57">
            <w:pPr>
              <w:pStyle w:val="Body"/>
            </w:pPr>
            <w:r w:rsidRPr="00A50D1D">
              <w:rPr>
                <w:rFonts w:eastAsia="Arial Unicode MS"/>
                <w:lang w:val="en-US"/>
              </w:rPr>
              <w:t xml:space="preserve"> </w:t>
            </w:r>
          </w:p>
        </w:tc>
      </w:tr>
      <w:tr w:rsidR="003B3C59" w:rsidRPr="00A50D1D" w14:paraId="355C1853"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1844B4CF"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ED9364E"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0E04FE4B" w14:textId="77777777" w:rsidR="003B3C59" w:rsidRPr="00A50D1D" w:rsidRDefault="003B3C59" w:rsidP="00941F57">
            <w:pPr>
              <w:pStyle w:val="Body"/>
            </w:pPr>
            <w:r w:rsidRPr="00A50D1D">
              <w:rPr>
                <w:rFonts w:eastAsia="Arial Unicode MS"/>
                <w:lang w:val="en-US"/>
              </w:rPr>
              <w:t xml:space="preserve">Ms Wan Tian Ng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C404F" w14:textId="77777777" w:rsidR="003B3C59" w:rsidRPr="00A50D1D" w:rsidRDefault="003B3C59" w:rsidP="00941F57">
            <w:pPr>
              <w:pStyle w:val="Body"/>
            </w:pPr>
            <w:r w:rsidRPr="00A50D1D">
              <w:rPr>
                <w:rFonts w:eastAsia="Arial Unicode MS"/>
                <w:lang w:val="en-US"/>
              </w:rPr>
              <w:t xml:space="preserve"> </w:t>
            </w:r>
          </w:p>
        </w:tc>
      </w:tr>
      <w:tr w:rsidR="003B3C59" w:rsidRPr="00A50D1D" w14:paraId="09497E53"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91E0B49"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00A3AEEA"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2279EDBF" w14:textId="77777777" w:rsidR="003B3C59" w:rsidRPr="00A50D1D" w:rsidRDefault="003B3C59" w:rsidP="00941F57">
            <w:pPr>
              <w:pStyle w:val="Body"/>
            </w:pP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28EB5" w14:textId="77777777" w:rsidR="003B3C59" w:rsidRPr="00A50D1D" w:rsidRDefault="003B3C59" w:rsidP="00941F57">
            <w:pPr>
              <w:pStyle w:val="Body"/>
            </w:pPr>
            <w:r w:rsidRPr="00A50D1D">
              <w:rPr>
                <w:rFonts w:eastAsia="Arial Unicode MS"/>
                <w:lang w:val="en-US"/>
              </w:rPr>
              <w:t xml:space="preserve"> </w:t>
            </w:r>
          </w:p>
        </w:tc>
      </w:tr>
      <w:tr w:rsidR="003B3C59" w:rsidRPr="00A50D1D" w14:paraId="0076B28D"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637FF9BC"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3F9C9B5B"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7600C7C6" w14:textId="77777777" w:rsidR="003B3C59" w:rsidRPr="00A50D1D" w:rsidRDefault="003B3C59" w:rsidP="00941F57">
            <w:pPr>
              <w:pStyle w:val="Body"/>
            </w:pPr>
            <w:r w:rsidRPr="00A50D1D">
              <w:rPr>
                <w:rFonts w:eastAsia="Arial Unicode MS"/>
                <w:lang w:val="en-US"/>
              </w:rPr>
              <w:t xml:space="preserve">28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CEF58" w14:textId="77777777" w:rsidR="003B3C59" w:rsidRPr="00A50D1D" w:rsidRDefault="003B3C59" w:rsidP="00941F57">
            <w:pPr>
              <w:pStyle w:val="Body"/>
            </w:pPr>
            <w:r w:rsidRPr="00A50D1D">
              <w:rPr>
                <w:rFonts w:eastAsia="Arial Unicode MS"/>
                <w:lang w:val="en-US"/>
              </w:rPr>
              <w:t xml:space="preserve"> </w:t>
            </w:r>
          </w:p>
        </w:tc>
      </w:tr>
    </w:tbl>
    <w:p w14:paraId="64AC8BCF" w14:textId="77777777" w:rsidR="003B3C59" w:rsidRPr="00A50D1D" w:rsidRDefault="003B3C59" w:rsidP="003B3C59">
      <w:pPr>
        <w:pStyle w:val="Body"/>
        <w:widowControl w:val="0"/>
      </w:pPr>
    </w:p>
    <w:p w14:paraId="4A7C7411" w14:textId="77777777" w:rsidR="003B3C59" w:rsidRPr="00A50D1D" w:rsidRDefault="003B3C59" w:rsidP="003B3C59">
      <w:pPr>
        <w:pStyle w:val="Body"/>
      </w:pPr>
      <w:r w:rsidRPr="00A50D1D">
        <w:rPr>
          <w:rFonts w:eastAsia="Arial Unicode MS"/>
        </w:rPr>
        <w:t xml:space="preserve"> </w:t>
      </w:r>
    </w:p>
    <w:p w14:paraId="237D9CC0" w14:textId="77777777" w:rsidR="003B3C59" w:rsidRPr="00A50D1D" w:rsidRDefault="003B3C59" w:rsidP="003B3C59">
      <w:pPr>
        <w:pStyle w:val="Body"/>
        <w:rPr>
          <w:sz w:val="20"/>
          <w:szCs w:val="20"/>
          <w:lang w:val="en-US"/>
        </w:rPr>
      </w:pPr>
      <w:r w:rsidRPr="00A50D1D">
        <w:rPr>
          <w:rFonts w:eastAsia="Arial Unicode MS"/>
        </w:rPr>
        <w:t xml:space="preserve">Ms Wan Tian Ng </w:t>
      </w:r>
      <w:r w:rsidRPr="00A50D1D">
        <w:rPr>
          <w:rFonts w:eastAsia="Arial Unicode MS"/>
          <w:lang w:val="en-US"/>
        </w:rPr>
        <w:t>was present by teleconference for discussion of this application.</w:t>
      </w:r>
    </w:p>
    <w:p w14:paraId="24F32CCC" w14:textId="77777777" w:rsidR="003B3C59" w:rsidRPr="00A50D1D" w:rsidRDefault="003B3C59" w:rsidP="003B3C59">
      <w:pPr>
        <w:pStyle w:val="Body"/>
        <w:rPr>
          <w:u w:val="single"/>
          <w:lang w:val="en-US"/>
        </w:rPr>
      </w:pPr>
    </w:p>
    <w:p w14:paraId="200A46AF"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4546605F" w14:textId="77777777" w:rsidR="003B3C59" w:rsidRPr="00A50D1D" w:rsidRDefault="003B3C59" w:rsidP="003B3C59">
      <w:pPr>
        <w:pStyle w:val="Body"/>
        <w:rPr>
          <w:b/>
          <w:bCs/>
          <w:lang w:val="en-US"/>
        </w:rPr>
      </w:pPr>
    </w:p>
    <w:p w14:paraId="37EBEA37"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70850151" w14:textId="77777777" w:rsidR="003B3C59" w:rsidRPr="00A50D1D" w:rsidRDefault="003B3C59" w:rsidP="003B3C59">
      <w:pPr>
        <w:pStyle w:val="Body"/>
        <w:rPr>
          <w:lang w:val="en-US"/>
        </w:rPr>
      </w:pPr>
    </w:p>
    <w:p w14:paraId="39906940" w14:textId="77777777" w:rsidR="003B3C59" w:rsidRPr="00A50D1D" w:rsidRDefault="003B3C59" w:rsidP="003B3C59">
      <w:pPr>
        <w:pStyle w:val="Body"/>
        <w:rPr>
          <w:lang w:val="en-US"/>
        </w:rPr>
      </w:pPr>
      <w:r w:rsidRPr="00A50D1D">
        <w:rPr>
          <w:rFonts w:eastAsia="Arial Unicode MS"/>
          <w:lang w:val="en-US"/>
        </w:rPr>
        <w:t>No potential conflicts of interest related to this application were declared by any member.</w:t>
      </w:r>
    </w:p>
    <w:p w14:paraId="74229A95" w14:textId="77777777" w:rsidR="003B3C59" w:rsidRPr="00A50D1D" w:rsidRDefault="003B3C59" w:rsidP="003B3C59">
      <w:pPr>
        <w:pStyle w:val="Body"/>
        <w:rPr>
          <w:lang w:val="en-US"/>
        </w:rPr>
      </w:pPr>
    </w:p>
    <w:p w14:paraId="6E913A44"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54753185" w14:textId="77777777" w:rsidR="003B3C59" w:rsidRPr="00A50D1D" w:rsidRDefault="003B3C59" w:rsidP="003B3C59">
      <w:pPr>
        <w:pStyle w:val="Body"/>
        <w:rPr>
          <w:u w:val="single"/>
          <w:lang w:val="en-US"/>
        </w:rPr>
      </w:pPr>
    </w:p>
    <w:p w14:paraId="2EF9AE08" w14:textId="0622DA83" w:rsidR="003B3C59" w:rsidRPr="00A50D1D" w:rsidRDefault="003B3C59" w:rsidP="00F33DA3">
      <w:pPr>
        <w:pStyle w:val="ListParagraph"/>
        <w:numPr>
          <w:ilvl w:val="0"/>
          <w:numId w:val="44"/>
        </w:numPr>
        <w:tabs>
          <w:tab w:val="num" w:pos="720"/>
        </w:tabs>
        <w:ind w:hanging="360"/>
        <w:rPr>
          <w:rFonts w:hAnsi="Arial" w:cs="Arial"/>
        </w:rPr>
      </w:pPr>
      <w:r w:rsidRPr="00A50D1D">
        <w:rPr>
          <w:rFonts w:hAnsi="Arial" w:cs="Arial"/>
        </w:rPr>
        <w:t xml:space="preserve">The study measures </w:t>
      </w:r>
      <w:r w:rsidR="007427CA">
        <w:rPr>
          <w:rFonts w:hAnsi="Arial" w:cs="Arial"/>
        </w:rPr>
        <w:t xml:space="preserve">the ability to </w:t>
      </w:r>
      <w:r w:rsidRPr="00A50D1D">
        <w:rPr>
          <w:rFonts w:hAnsi="Arial" w:cs="Arial"/>
        </w:rPr>
        <w:t>swallow solids for</w:t>
      </w:r>
      <w:r w:rsidR="00787927">
        <w:rPr>
          <w:rFonts w:hAnsi="Arial" w:cs="Arial"/>
        </w:rPr>
        <w:t xml:space="preserve"> patients who have had a stroke and experience</w:t>
      </w:r>
      <w:r w:rsidRPr="00A50D1D">
        <w:rPr>
          <w:rFonts w:hAnsi="Arial" w:cs="Arial"/>
        </w:rPr>
        <w:t xml:space="preserve"> swallowing </w:t>
      </w:r>
      <w:r w:rsidR="00787927">
        <w:rPr>
          <w:rFonts w:hAnsi="Arial" w:cs="Arial"/>
        </w:rPr>
        <w:t xml:space="preserve">difficulty. </w:t>
      </w:r>
    </w:p>
    <w:p w14:paraId="3B964644" w14:textId="72544485" w:rsidR="003B3C59" w:rsidRDefault="003B3C59" w:rsidP="00F33DA3">
      <w:pPr>
        <w:pStyle w:val="ListParagraph"/>
        <w:numPr>
          <w:ilvl w:val="0"/>
          <w:numId w:val="45"/>
        </w:numPr>
        <w:tabs>
          <w:tab w:val="num" w:pos="720"/>
        </w:tabs>
        <w:ind w:hanging="360"/>
        <w:rPr>
          <w:rFonts w:hAnsi="Arial" w:cs="Arial"/>
        </w:rPr>
      </w:pPr>
      <w:r w:rsidRPr="00A50D1D">
        <w:rPr>
          <w:rFonts w:hAnsi="Arial" w:cs="Arial"/>
        </w:rPr>
        <w:t xml:space="preserve">The </w:t>
      </w:r>
      <w:proofErr w:type="gramStart"/>
      <w:r w:rsidR="00B03E80">
        <w:rPr>
          <w:rFonts w:hAnsi="Arial" w:cs="Arial"/>
        </w:rPr>
        <w:t xml:space="preserve">TOMASS </w:t>
      </w:r>
      <w:r w:rsidRPr="00A50D1D">
        <w:rPr>
          <w:rFonts w:hAnsi="Arial" w:cs="Arial"/>
        </w:rPr>
        <w:t>test was created by the CI supervisor and her colleagues</w:t>
      </w:r>
      <w:proofErr w:type="gramEnd"/>
      <w:r w:rsidR="00917DFB">
        <w:rPr>
          <w:rFonts w:hAnsi="Arial" w:cs="Arial"/>
        </w:rPr>
        <w:t>. The aim is</w:t>
      </w:r>
      <w:r w:rsidR="007427CA">
        <w:rPr>
          <w:rFonts w:hAnsi="Arial" w:cs="Arial"/>
        </w:rPr>
        <w:t xml:space="preserve"> </w:t>
      </w:r>
      <w:proofErr w:type="gramStart"/>
      <w:r w:rsidR="007427CA">
        <w:rPr>
          <w:rFonts w:hAnsi="Arial" w:cs="Arial"/>
        </w:rPr>
        <w:t>to  provide</w:t>
      </w:r>
      <w:proofErr w:type="gramEnd"/>
      <w:r w:rsidR="00917DFB">
        <w:rPr>
          <w:rFonts w:hAnsi="Arial" w:cs="Arial"/>
        </w:rPr>
        <w:t xml:space="preserve"> an alternative for further exploration-</w:t>
      </w:r>
      <w:r w:rsidR="007427CA">
        <w:rPr>
          <w:rFonts w:hAnsi="Arial" w:cs="Arial"/>
        </w:rPr>
        <w:t xml:space="preserve"> non-invasive, less expensive and easily administered</w:t>
      </w:r>
      <w:r w:rsidR="00917DFB">
        <w:rPr>
          <w:rFonts w:hAnsi="Arial" w:cs="Arial"/>
        </w:rPr>
        <w:t xml:space="preserve"> test </w:t>
      </w:r>
      <w:proofErr w:type="spellStart"/>
      <w:r w:rsidR="00917DFB">
        <w:rPr>
          <w:rFonts w:hAnsi="Arial" w:cs="Arial"/>
        </w:rPr>
        <w:t>cf</w:t>
      </w:r>
      <w:proofErr w:type="spellEnd"/>
      <w:r w:rsidR="00917DFB">
        <w:rPr>
          <w:rFonts w:hAnsi="Arial" w:cs="Arial"/>
        </w:rPr>
        <w:t xml:space="preserve"> to current </w:t>
      </w:r>
      <w:proofErr w:type="spellStart"/>
      <w:r w:rsidR="00917DFB">
        <w:rPr>
          <w:rFonts w:hAnsi="Arial" w:cs="Arial"/>
        </w:rPr>
        <w:t>videoscopy</w:t>
      </w:r>
      <w:proofErr w:type="spellEnd"/>
      <w:r w:rsidR="00917DFB">
        <w:rPr>
          <w:rFonts w:hAnsi="Arial" w:cs="Arial"/>
        </w:rPr>
        <w:t>.</w:t>
      </w:r>
    </w:p>
    <w:p w14:paraId="79087C5D" w14:textId="5597FCF6" w:rsidR="00B03E80" w:rsidRPr="00787927" w:rsidRDefault="00B03E80" w:rsidP="00F33DA3">
      <w:pPr>
        <w:pStyle w:val="ListParagraph"/>
        <w:numPr>
          <w:ilvl w:val="0"/>
          <w:numId w:val="45"/>
        </w:numPr>
        <w:tabs>
          <w:tab w:val="num" w:pos="720"/>
        </w:tabs>
        <w:ind w:hanging="360"/>
        <w:rPr>
          <w:rFonts w:hAnsi="Arial" w:cs="Arial"/>
        </w:rPr>
      </w:pPr>
      <w:r>
        <w:rPr>
          <w:rFonts w:hAnsi="Arial" w:cs="Arial"/>
        </w:rPr>
        <w:t>Although the application is proposed as an intervention study it is an observational study.</w:t>
      </w:r>
    </w:p>
    <w:p w14:paraId="0F1284FC" w14:textId="77777777" w:rsidR="003B3C59" w:rsidRPr="00A50D1D" w:rsidRDefault="003B3C59" w:rsidP="003B3C59">
      <w:pPr>
        <w:pStyle w:val="Body"/>
        <w:rPr>
          <w:lang w:val="en-US"/>
        </w:rPr>
      </w:pPr>
    </w:p>
    <w:p w14:paraId="548468B3" w14:textId="77777777" w:rsidR="003B3C59" w:rsidRPr="00A50D1D" w:rsidRDefault="003B3C59" w:rsidP="003B3C59">
      <w:pPr>
        <w:pStyle w:val="Body"/>
        <w:rPr>
          <w:u w:val="single"/>
          <w:lang w:val="en-US"/>
        </w:rPr>
      </w:pPr>
      <w:r w:rsidRPr="00A50D1D">
        <w:rPr>
          <w:rFonts w:eastAsia="Arial Unicode MS"/>
          <w:u w:val="single"/>
          <w:lang w:val="en-US"/>
        </w:rPr>
        <w:t>Summary of ethical issues (resolved)</w:t>
      </w:r>
    </w:p>
    <w:p w14:paraId="76B17ADC" w14:textId="77777777" w:rsidR="003B3C59" w:rsidRPr="00A50D1D" w:rsidRDefault="003B3C59" w:rsidP="003B3C59">
      <w:pPr>
        <w:pStyle w:val="Body"/>
        <w:rPr>
          <w:u w:val="single"/>
          <w:lang w:val="en-US"/>
        </w:rPr>
      </w:pPr>
    </w:p>
    <w:p w14:paraId="11C32FFA"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08144C96" w14:textId="77777777" w:rsidR="003B3C59" w:rsidRPr="00A50D1D" w:rsidRDefault="003B3C59" w:rsidP="003B3C59">
      <w:pPr>
        <w:pStyle w:val="Body"/>
        <w:rPr>
          <w:u w:val="single"/>
          <w:lang w:val="en-US"/>
        </w:rPr>
      </w:pPr>
    </w:p>
    <w:p w14:paraId="0DCAC3E7" w14:textId="77777777" w:rsidR="003B3C59" w:rsidRPr="00A50D1D" w:rsidRDefault="00C8378E" w:rsidP="00F33DA3">
      <w:pPr>
        <w:pStyle w:val="ListParagraph"/>
        <w:numPr>
          <w:ilvl w:val="0"/>
          <w:numId w:val="46"/>
        </w:numPr>
        <w:tabs>
          <w:tab w:val="num" w:pos="720"/>
        </w:tabs>
        <w:spacing w:before="80" w:after="80"/>
        <w:ind w:hanging="360"/>
        <w:rPr>
          <w:rFonts w:hAnsi="Arial" w:cs="Arial"/>
        </w:rPr>
      </w:pPr>
      <w:r>
        <w:rPr>
          <w:rFonts w:hAnsi="Arial" w:cs="Arial"/>
        </w:rPr>
        <w:t>Ms Ng</w:t>
      </w:r>
      <w:r w:rsidR="003B3C59" w:rsidRPr="00A50D1D">
        <w:rPr>
          <w:rFonts w:hAnsi="Arial" w:cs="Arial"/>
        </w:rPr>
        <w:t xml:space="preserve"> explained </w:t>
      </w:r>
      <w:r>
        <w:rPr>
          <w:rFonts w:hAnsi="Arial" w:cs="Arial"/>
        </w:rPr>
        <w:t>prior studies that looked at what happened</w:t>
      </w:r>
      <w:r w:rsidR="003B3C59" w:rsidRPr="00A50D1D">
        <w:rPr>
          <w:rFonts w:hAnsi="Arial" w:cs="Arial"/>
        </w:rPr>
        <w:t xml:space="preserve"> when healthy participants had a</w:t>
      </w:r>
      <w:r>
        <w:rPr>
          <w:rFonts w:hAnsi="Arial" w:cs="Arial"/>
        </w:rPr>
        <w:t>n</w:t>
      </w:r>
      <w:r w:rsidR="003B3C59" w:rsidRPr="00A50D1D">
        <w:rPr>
          <w:rFonts w:hAnsi="Arial" w:cs="Arial"/>
        </w:rPr>
        <w:t>esthetic injected</w:t>
      </w:r>
      <w:r>
        <w:rPr>
          <w:rFonts w:hAnsi="Arial" w:cs="Arial"/>
        </w:rPr>
        <w:t xml:space="preserve"> into their mouth</w:t>
      </w:r>
      <w:r w:rsidR="003B3C59" w:rsidRPr="00A50D1D">
        <w:rPr>
          <w:rFonts w:hAnsi="Arial" w:cs="Arial"/>
        </w:rPr>
        <w:t xml:space="preserve"> and tried to chew and swallow. </w:t>
      </w:r>
    </w:p>
    <w:p w14:paraId="36CA2B3E" w14:textId="7ECCF745" w:rsidR="003B3C59" w:rsidRPr="00A50D1D" w:rsidRDefault="00C8378E" w:rsidP="00F33DA3">
      <w:pPr>
        <w:pStyle w:val="ListParagraph"/>
        <w:numPr>
          <w:ilvl w:val="0"/>
          <w:numId w:val="47"/>
        </w:numPr>
        <w:tabs>
          <w:tab w:val="num" w:pos="720"/>
        </w:tabs>
        <w:spacing w:before="80" w:after="80"/>
        <w:ind w:hanging="360"/>
        <w:rPr>
          <w:rFonts w:hAnsi="Arial" w:cs="Arial"/>
        </w:rPr>
      </w:pPr>
      <w:r>
        <w:rPr>
          <w:rFonts w:hAnsi="Arial" w:cs="Arial"/>
        </w:rPr>
        <w:t>Ms Ng</w:t>
      </w:r>
      <w:r w:rsidRPr="00A50D1D">
        <w:rPr>
          <w:rFonts w:hAnsi="Arial" w:cs="Arial"/>
        </w:rPr>
        <w:t xml:space="preserve"> </w:t>
      </w:r>
      <w:r w:rsidR="003B3C59" w:rsidRPr="00A50D1D">
        <w:rPr>
          <w:rFonts w:hAnsi="Arial" w:cs="Arial"/>
        </w:rPr>
        <w:t>confirmed she was a clinician</w:t>
      </w:r>
      <w:r w:rsidR="00917DFB">
        <w:rPr>
          <w:rFonts w:hAnsi="Arial" w:cs="Arial"/>
        </w:rPr>
        <w:t>-speech therapist</w:t>
      </w:r>
      <w:r w:rsidR="00B03E80">
        <w:rPr>
          <w:rFonts w:hAnsi="Arial" w:cs="Arial"/>
        </w:rPr>
        <w:t xml:space="preserve"> (SLT) but her role in this study is as a </w:t>
      </w:r>
      <w:proofErr w:type="gramStart"/>
      <w:r w:rsidR="00B03E80">
        <w:rPr>
          <w:rFonts w:hAnsi="Arial" w:cs="Arial"/>
        </w:rPr>
        <w:t>masters</w:t>
      </w:r>
      <w:proofErr w:type="gramEnd"/>
      <w:r w:rsidR="00B03E80">
        <w:rPr>
          <w:rFonts w:hAnsi="Arial" w:cs="Arial"/>
        </w:rPr>
        <w:t xml:space="preserve"> student</w:t>
      </w:r>
      <w:r w:rsidR="003B3C59" w:rsidRPr="00A50D1D">
        <w:rPr>
          <w:rFonts w:hAnsi="Arial" w:cs="Arial"/>
        </w:rPr>
        <w:t xml:space="preserve">. </w:t>
      </w:r>
      <w:r w:rsidR="00917DFB">
        <w:rPr>
          <w:rFonts w:hAnsi="Arial" w:cs="Arial"/>
        </w:rPr>
        <w:t>(Note –Speech Therapists are not registered under the Health Practitioners Competence Assurance Act).</w:t>
      </w:r>
    </w:p>
    <w:p w14:paraId="04E9B774" w14:textId="77777777" w:rsidR="003B3C59" w:rsidRPr="00A50D1D" w:rsidRDefault="00C8378E" w:rsidP="00F33DA3">
      <w:pPr>
        <w:pStyle w:val="ListParagraph"/>
        <w:numPr>
          <w:ilvl w:val="0"/>
          <w:numId w:val="48"/>
        </w:numPr>
        <w:tabs>
          <w:tab w:val="num" w:pos="720"/>
        </w:tabs>
        <w:spacing w:before="80" w:after="80"/>
        <w:ind w:hanging="360"/>
        <w:rPr>
          <w:rFonts w:hAnsi="Arial" w:cs="Arial"/>
        </w:rPr>
      </w:pPr>
      <w:r>
        <w:rPr>
          <w:rFonts w:hAnsi="Arial" w:cs="Arial"/>
        </w:rPr>
        <w:t>Ms Ng</w:t>
      </w:r>
      <w:r w:rsidRPr="00A50D1D">
        <w:rPr>
          <w:rFonts w:hAnsi="Arial" w:cs="Arial"/>
        </w:rPr>
        <w:t xml:space="preserve"> </w:t>
      </w:r>
      <w:r w:rsidR="003B3C59" w:rsidRPr="00A50D1D">
        <w:rPr>
          <w:rFonts w:hAnsi="Arial" w:cs="Arial"/>
        </w:rPr>
        <w:t xml:space="preserve">confirmed that only participants who need an x-ray already are recruited. </w:t>
      </w:r>
    </w:p>
    <w:p w14:paraId="152F8D06" w14:textId="4AE6F5F6" w:rsidR="003B3C59" w:rsidRPr="00A50D1D" w:rsidRDefault="003B3C59" w:rsidP="00F33DA3">
      <w:pPr>
        <w:pStyle w:val="ListParagraph"/>
        <w:numPr>
          <w:ilvl w:val="0"/>
          <w:numId w:val="49"/>
        </w:numPr>
        <w:tabs>
          <w:tab w:val="num" w:pos="720"/>
        </w:tabs>
        <w:spacing w:before="80" w:after="80"/>
        <w:ind w:hanging="360"/>
        <w:rPr>
          <w:rFonts w:hAnsi="Arial" w:cs="Arial"/>
        </w:rPr>
      </w:pPr>
      <w:r w:rsidRPr="00A50D1D">
        <w:rPr>
          <w:rFonts w:hAnsi="Arial" w:cs="Arial"/>
        </w:rPr>
        <w:t xml:space="preserve">The Committee requested information on recruitment. </w:t>
      </w:r>
      <w:r w:rsidR="00C8378E">
        <w:rPr>
          <w:rFonts w:hAnsi="Arial" w:cs="Arial"/>
        </w:rPr>
        <w:t>Ms Ng</w:t>
      </w:r>
      <w:r w:rsidR="00C8378E" w:rsidRPr="00A50D1D">
        <w:rPr>
          <w:rFonts w:hAnsi="Arial" w:cs="Arial"/>
        </w:rPr>
        <w:t xml:space="preserve"> </w:t>
      </w:r>
      <w:r w:rsidRPr="00A50D1D">
        <w:rPr>
          <w:rFonts w:hAnsi="Arial" w:cs="Arial"/>
        </w:rPr>
        <w:t>explained that clinician</w:t>
      </w:r>
      <w:r w:rsidR="00C8378E">
        <w:rPr>
          <w:rFonts w:hAnsi="Arial" w:cs="Arial"/>
        </w:rPr>
        <w:t>s</w:t>
      </w:r>
      <w:r w:rsidRPr="00A50D1D">
        <w:rPr>
          <w:rFonts w:hAnsi="Arial" w:cs="Arial"/>
        </w:rPr>
        <w:t xml:space="preserve"> will be briefed on what kind of patients to look for. When</w:t>
      </w:r>
      <w:r w:rsidR="00C8378E">
        <w:rPr>
          <w:rFonts w:hAnsi="Arial" w:cs="Arial"/>
        </w:rPr>
        <w:t xml:space="preserve"> a </w:t>
      </w:r>
      <w:r w:rsidRPr="00A50D1D">
        <w:rPr>
          <w:rFonts w:hAnsi="Arial" w:cs="Arial"/>
        </w:rPr>
        <w:t xml:space="preserve">patient comes in for the videoscopy the clinical process will remain unchanged. After the x-ray we will know whether they are eligible - they will be asked if they would like to participate. Once this is over the researcher (CI) will come and do the informed consent process. </w:t>
      </w:r>
      <w:r w:rsidR="00B03E80">
        <w:rPr>
          <w:rFonts w:hAnsi="Arial" w:cs="Arial"/>
        </w:rPr>
        <w:t>Patients will have due time to consider participation in the study and do not have to agree on the spot, they can return at a later time.</w:t>
      </w:r>
    </w:p>
    <w:p w14:paraId="5C41D547" w14:textId="25D5A1A0" w:rsidR="003B3C59" w:rsidRPr="00A50D1D" w:rsidRDefault="003B3C59" w:rsidP="00F33DA3">
      <w:pPr>
        <w:pStyle w:val="ListParagraph"/>
        <w:numPr>
          <w:ilvl w:val="0"/>
          <w:numId w:val="50"/>
        </w:numPr>
        <w:tabs>
          <w:tab w:val="num" w:pos="720"/>
        </w:tabs>
        <w:spacing w:before="80" w:after="80"/>
        <w:ind w:hanging="360"/>
        <w:rPr>
          <w:rFonts w:hAnsi="Arial" w:cs="Arial"/>
        </w:rPr>
      </w:pPr>
      <w:r w:rsidRPr="00A50D1D">
        <w:rPr>
          <w:rFonts w:hAnsi="Arial" w:cs="Arial"/>
        </w:rPr>
        <w:t xml:space="preserve">How will the videos be used? </w:t>
      </w:r>
      <w:r w:rsidR="00C8378E">
        <w:rPr>
          <w:rFonts w:hAnsi="Arial" w:cs="Arial"/>
        </w:rPr>
        <w:t>Ms Ng</w:t>
      </w:r>
      <w:r w:rsidR="00C8378E" w:rsidRPr="00A50D1D">
        <w:rPr>
          <w:rFonts w:hAnsi="Arial" w:cs="Arial"/>
        </w:rPr>
        <w:t xml:space="preserve"> </w:t>
      </w:r>
      <w:r w:rsidRPr="00A50D1D">
        <w:rPr>
          <w:rFonts w:hAnsi="Arial" w:cs="Arial"/>
        </w:rPr>
        <w:t>explained that there is a program that is used to measure the swallowing. This gives objective measurements. Videos will be kept for 10 years in a secure storage environment. After which they will be destroyed.</w:t>
      </w:r>
    </w:p>
    <w:p w14:paraId="649FE42D" w14:textId="32FE51C3" w:rsidR="003B3C59" w:rsidRPr="00A50D1D" w:rsidRDefault="00C8378E" w:rsidP="00F33DA3">
      <w:pPr>
        <w:pStyle w:val="ListParagraph"/>
        <w:numPr>
          <w:ilvl w:val="0"/>
          <w:numId w:val="51"/>
        </w:numPr>
        <w:tabs>
          <w:tab w:val="num" w:pos="720"/>
        </w:tabs>
        <w:spacing w:before="80" w:after="80"/>
        <w:ind w:hanging="360"/>
        <w:rPr>
          <w:rFonts w:hAnsi="Arial" w:cs="Arial"/>
        </w:rPr>
      </w:pPr>
      <w:proofErr w:type="spellStart"/>
      <w:r>
        <w:rPr>
          <w:rFonts w:hAnsi="Arial" w:cs="Arial"/>
        </w:rPr>
        <w:lastRenderedPageBreak/>
        <w:t>Ms</w:t>
      </w:r>
      <w:proofErr w:type="spellEnd"/>
      <w:r>
        <w:rPr>
          <w:rFonts w:hAnsi="Arial" w:cs="Arial"/>
        </w:rPr>
        <w:t xml:space="preserve"> Ng</w:t>
      </w:r>
      <w:r w:rsidRPr="00A50D1D">
        <w:rPr>
          <w:rFonts w:hAnsi="Arial" w:cs="Arial"/>
        </w:rPr>
        <w:t xml:space="preserve"> </w:t>
      </w:r>
      <w:r w:rsidR="003B3C59" w:rsidRPr="00A50D1D">
        <w:rPr>
          <w:rFonts w:hAnsi="Arial" w:cs="Arial"/>
        </w:rPr>
        <w:t xml:space="preserve">confirmed </w:t>
      </w:r>
      <w:r w:rsidR="00B03E80">
        <w:rPr>
          <w:rFonts w:hAnsi="Arial" w:cs="Arial"/>
        </w:rPr>
        <w:t xml:space="preserve">that in </w:t>
      </w:r>
      <w:r w:rsidR="003B3C59" w:rsidRPr="00A50D1D">
        <w:rPr>
          <w:rFonts w:hAnsi="Arial" w:cs="Arial"/>
        </w:rPr>
        <w:t xml:space="preserve">the TOMASS test video </w:t>
      </w:r>
      <w:r w:rsidR="00B03E80">
        <w:rPr>
          <w:rFonts w:hAnsi="Arial" w:cs="Arial"/>
        </w:rPr>
        <w:t xml:space="preserve">the patient </w:t>
      </w:r>
      <w:r w:rsidR="003B3C59" w:rsidRPr="00A50D1D">
        <w:rPr>
          <w:rFonts w:hAnsi="Arial" w:cs="Arial"/>
        </w:rPr>
        <w:t>is not identifiable (</w:t>
      </w:r>
      <w:r w:rsidR="00B03E80">
        <w:rPr>
          <w:rFonts w:hAnsi="Arial" w:cs="Arial"/>
        </w:rPr>
        <w:t xml:space="preserve">the video only captures </w:t>
      </w:r>
      <w:r w:rsidR="003B3C59" w:rsidRPr="00A50D1D">
        <w:rPr>
          <w:rFonts w:hAnsi="Arial" w:cs="Arial"/>
        </w:rPr>
        <w:t xml:space="preserve">lower part of jaw). </w:t>
      </w:r>
    </w:p>
    <w:p w14:paraId="650174F4" w14:textId="0FA6328C" w:rsidR="003B3C59" w:rsidRPr="00A50D1D" w:rsidRDefault="003B3C59" w:rsidP="00F33DA3">
      <w:pPr>
        <w:pStyle w:val="ListParagraph"/>
        <w:numPr>
          <w:ilvl w:val="0"/>
          <w:numId w:val="52"/>
        </w:numPr>
        <w:tabs>
          <w:tab w:val="num" w:pos="720"/>
        </w:tabs>
        <w:spacing w:before="80" w:after="80"/>
        <w:ind w:hanging="360"/>
        <w:rPr>
          <w:rFonts w:hAnsi="Arial" w:cs="Arial"/>
        </w:rPr>
      </w:pPr>
      <w:r w:rsidRPr="00A50D1D">
        <w:rPr>
          <w:rFonts w:hAnsi="Arial" w:cs="Arial"/>
        </w:rPr>
        <w:t xml:space="preserve">Please explain your </w:t>
      </w:r>
      <w:r w:rsidR="00917DFB">
        <w:rPr>
          <w:rFonts w:hAnsi="Arial" w:cs="Arial"/>
        </w:rPr>
        <w:t>understanding of</w:t>
      </w:r>
      <w:r w:rsidRPr="00A50D1D">
        <w:rPr>
          <w:rFonts w:hAnsi="Arial" w:cs="Arial"/>
        </w:rPr>
        <w:t xml:space="preserve"> the peer review comments. </w:t>
      </w:r>
      <w:r w:rsidR="00C8378E">
        <w:rPr>
          <w:rFonts w:hAnsi="Arial" w:cs="Arial"/>
        </w:rPr>
        <w:t>Ms Ng</w:t>
      </w:r>
      <w:r w:rsidR="00C8378E" w:rsidRPr="00A50D1D">
        <w:rPr>
          <w:rFonts w:hAnsi="Arial" w:cs="Arial"/>
        </w:rPr>
        <w:t xml:space="preserve"> </w:t>
      </w:r>
      <w:r w:rsidRPr="00A50D1D">
        <w:rPr>
          <w:rFonts w:hAnsi="Arial" w:cs="Arial"/>
        </w:rPr>
        <w:t xml:space="preserve">explained that they will </w:t>
      </w:r>
      <w:r w:rsidR="00C8378E">
        <w:rPr>
          <w:rFonts w:hAnsi="Arial" w:cs="Arial"/>
        </w:rPr>
        <w:t xml:space="preserve">amend the study to meet </w:t>
      </w:r>
      <w:r w:rsidRPr="00A50D1D">
        <w:rPr>
          <w:rFonts w:hAnsi="Arial" w:cs="Arial"/>
        </w:rPr>
        <w:t xml:space="preserve">the suggestions. The Committee asked about the inclusion and exclusion criteria suggestions. </w:t>
      </w:r>
      <w:r w:rsidR="00C8378E">
        <w:rPr>
          <w:rFonts w:hAnsi="Arial" w:cs="Arial"/>
        </w:rPr>
        <w:t>Ms Ng</w:t>
      </w:r>
      <w:r w:rsidR="00C8378E" w:rsidRPr="00A50D1D">
        <w:rPr>
          <w:rFonts w:hAnsi="Arial" w:cs="Arial"/>
        </w:rPr>
        <w:t xml:space="preserve"> </w:t>
      </w:r>
      <w:r w:rsidRPr="00A50D1D">
        <w:rPr>
          <w:rFonts w:hAnsi="Arial" w:cs="Arial"/>
        </w:rPr>
        <w:t>explained that they had talked with their supervisor about this, explaining that the videoscopy w</w:t>
      </w:r>
      <w:r w:rsidR="00C8378E">
        <w:rPr>
          <w:rFonts w:hAnsi="Arial" w:cs="Arial"/>
        </w:rPr>
        <w:t xml:space="preserve">ill act as a means of screening that should be sufficient. </w:t>
      </w:r>
    </w:p>
    <w:p w14:paraId="03F08FFB" w14:textId="77777777" w:rsidR="003B3C59" w:rsidRPr="00A50D1D" w:rsidRDefault="003B3C59" w:rsidP="003B3C59">
      <w:pPr>
        <w:pStyle w:val="Body"/>
        <w:spacing w:before="80" w:after="80"/>
        <w:rPr>
          <w:u w:val="single"/>
          <w:lang w:val="en-US"/>
        </w:rPr>
      </w:pPr>
    </w:p>
    <w:p w14:paraId="3ED053C5" w14:textId="77777777" w:rsidR="003B3C59" w:rsidRPr="00A50D1D" w:rsidRDefault="003B3C59" w:rsidP="003B3C59">
      <w:pPr>
        <w:pStyle w:val="Body"/>
        <w:rPr>
          <w:u w:val="single"/>
          <w:lang w:val="en-US"/>
        </w:rPr>
      </w:pPr>
      <w:r w:rsidRPr="00A50D1D">
        <w:rPr>
          <w:rFonts w:eastAsia="Arial Unicode MS"/>
          <w:u w:val="single"/>
          <w:lang w:val="en-US"/>
        </w:rPr>
        <w:t>Summary of ethical issues (outstanding)</w:t>
      </w:r>
    </w:p>
    <w:p w14:paraId="592A8043" w14:textId="77777777" w:rsidR="003B3C59" w:rsidRPr="00A50D1D" w:rsidRDefault="003B3C59" w:rsidP="003B3C59">
      <w:pPr>
        <w:pStyle w:val="Body"/>
        <w:rPr>
          <w:u w:val="single"/>
          <w:lang w:val="en-US"/>
        </w:rPr>
      </w:pPr>
    </w:p>
    <w:p w14:paraId="4E87600F" w14:textId="77777777" w:rsidR="003B3C59" w:rsidRPr="00A50D1D" w:rsidRDefault="003B3C59" w:rsidP="003B3C59">
      <w:pPr>
        <w:pStyle w:val="Body"/>
        <w:rPr>
          <w:lang w:val="en-US"/>
        </w:rPr>
      </w:pPr>
      <w:r w:rsidRPr="00A50D1D">
        <w:rPr>
          <w:rFonts w:eastAsia="Arial Unicode MS"/>
          <w:lang w:val="en-US"/>
        </w:rPr>
        <w:t>The main ethical issues considered by the Committee and which require addressing by the Researcher are as follows.</w:t>
      </w:r>
    </w:p>
    <w:p w14:paraId="3A7CF17F" w14:textId="77777777" w:rsidR="003B3C59" w:rsidRPr="00A50D1D" w:rsidRDefault="003B3C59" w:rsidP="003B3C59">
      <w:pPr>
        <w:pStyle w:val="Body"/>
        <w:rPr>
          <w:lang w:val="en-US"/>
        </w:rPr>
      </w:pPr>
    </w:p>
    <w:p w14:paraId="299AE559" w14:textId="7E03E760" w:rsidR="00C8378E" w:rsidRPr="00B03E80" w:rsidRDefault="00C8378E" w:rsidP="00B03E80">
      <w:pPr>
        <w:pStyle w:val="ListParagraph"/>
        <w:numPr>
          <w:ilvl w:val="0"/>
          <w:numId w:val="54"/>
        </w:numPr>
        <w:tabs>
          <w:tab w:val="num" w:pos="720"/>
        </w:tabs>
        <w:spacing w:before="80" w:after="80"/>
        <w:ind w:hanging="360"/>
        <w:rPr>
          <w:rFonts w:hAnsi="Arial" w:cs="Arial"/>
        </w:rPr>
      </w:pPr>
      <w:r w:rsidRPr="00B03E80">
        <w:rPr>
          <w:rFonts w:hAnsi="Arial" w:cs="Arial"/>
        </w:rPr>
        <w:t>Please explain consent processes for vulnerable populations</w:t>
      </w:r>
      <w:r w:rsidR="00B03E80" w:rsidRPr="00B03E80">
        <w:rPr>
          <w:rFonts w:hAnsi="Arial" w:cs="Arial"/>
        </w:rPr>
        <w:t>, and the intention to recruit patients who cannot consent for themselves via family consent</w:t>
      </w:r>
      <w:r w:rsidRPr="006E34BF">
        <w:rPr>
          <w:rFonts w:hAnsi="Arial" w:cs="Arial"/>
        </w:rPr>
        <w:t xml:space="preserve">. </w:t>
      </w:r>
      <w:proofErr w:type="spellStart"/>
      <w:r w:rsidRPr="006E34BF">
        <w:rPr>
          <w:rFonts w:hAnsi="Arial" w:cs="Arial"/>
        </w:rPr>
        <w:t>Ms</w:t>
      </w:r>
      <w:proofErr w:type="spellEnd"/>
      <w:r w:rsidRPr="006E34BF">
        <w:rPr>
          <w:rFonts w:hAnsi="Arial" w:cs="Arial"/>
        </w:rPr>
        <w:t xml:space="preserve"> Ng explained that the aphasia PIS is for those who have difficulty reading as a result of </w:t>
      </w:r>
      <w:r w:rsidRPr="00B03E80">
        <w:rPr>
          <w:rFonts w:hAnsi="Arial" w:cs="Arial"/>
        </w:rPr>
        <w:t xml:space="preserve">their stroke. </w:t>
      </w:r>
      <w:proofErr w:type="spellStart"/>
      <w:r w:rsidRPr="00B03E80">
        <w:rPr>
          <w:rFonts w:hAnsi="Arial" w:cs="Arial"/>
        </w:rPr>
        <w:t>Ms</w:t>
      </w:r>
      <w:proofErr w:type="spellEnd"/>
      <w:r w:rsidRPr="00B03E80">
        <w:rPr>
          <w:rFonts w:hAnsi="Arial" w:cs="Arial"/>
        </w:rPr>
        <w:t xml:space="preserve"> Ng stated they will gauge understanding by talking to potential participants. </w:t>
      </w:r>
    </w:p>
    <w:p w14:paraId="365D54F5" w14:textId="131F525E" w:rsidR="00C8378E" w:rsidRPr="00B03E80" w:rsidRDefault="00B03E80" w:rsidP="00B03E80">
      <w:pPr>
        <w:pStyle w:val="ListParagraph"/>
        <w:numPr>
          <w:ilvl w:val="0"/>
          <w:numId w:val="55"/>
        </w:numPr>
        <w:tabs>
          <w:tab w:val="num" w:pos="720"/>
        </w:tabs>
        <w:spacing w:before="80" w:after="80"/>
        <w:ind w:hanging="360"/>
        <w:rPr>
          <w:rFonts w:hAnsi="Arial" w:cs="Arial"/>
        </w:rPr>
      </w:pPr>
      <w:r w:rsidRPr="00B03E80">
        <w:rPr>
          <w:rFonts w:hAnsi="Arial" w:cs="Arial"/>
        </w:rPr>
        <w:t xml:space="preserve">The Committee noted that it could not approve observational research of this nature on unconsented participants. After discussion </w:t>
      </w:r>
      <w:proofErr w:type="spellStart"/>
      <w:r w:rsidR="00C8378E" w:rsidRPr="006E34BF">
        <w:rPr>
          <w:rFonts w:hAnsi="Arial" w:cs="Arial"/>
        </w:rPr>
        <w:t>Ms</w:t>
      </w:r>
      <w:proofErr w:type="spellEnd"/>
      <w:r w:rsidR="00C8378E" w:rsidRPr="006E34BF">
        <w:rPr>
          <w:rFonts w:hAnsi="Arial" w:cs="Arial"/>
        </w:rPr>
        <w:t xml:space="preserve"> Ng confirmed that they </w:t>
      </w:r>
      <w:proofErr w:type="gramStart"/>
      <w:r w:rsidR="00C8378E" w:rsidRPr="006E34BF">
        <w:rPr>
          <w:rFonts w:hAnsi="Arial" w:cs="Arial"/>
        </w:rPr>
        <w:t>will</w:t>
      </w:r>
      <w:proofErr w:type="gramEnd"/>
      <w:r w:rsidR="00C8378E" w:rsidRPr="006E34BF">
        <w:rPr>
          <w:rFonts w:hAnsi="Arial" w:cs="Arial"/>
        </w:rPr>
        <w:t xml:space="preserve"> only include participants that can provide </w:t>
      </w:r>
      <w:r>
        <w:rPr>
          <w:rFonts w:hAnsi="Arial" w:cs="Arial"/>
        </w:rPr>
        <w:t xml:space="preserve">individual </w:t>
      </w:r>
      <w:r w:rsidR="00C8378E" w:rsidRPr="00B03E80">
        <w:rPr>
          <w:rFonts w:hAnsi="Arial" w:cs="Arial"/>
        </w:rPr>
        <w:t>consent and understand study related information</w:t>
      </w:r>
      <w:r>
        <w:rPr>
          <w:rFonts w:hAnsi="Arial" w:cs="Arial"/>
        </w:rPr>
        <w:t xml:space="preserve"> (either PIS)</w:t>
      </w:r>
      <w:r w:rsidR="00C8378E" w:rsidRPr="00B03E80">
        <w:rPr>
          <w:rFonts w:hAnsi="Arial" w:cs="Arial"/>
        </w:rPr>
        <w:t>. The Committee requested some information on how they will judge whether participants can consent or not.</w:t>
      </w:r>
    </w:p>
    <w:p w14:paraId="35911BBD" w14:textId="75EDD9E8" w:rsidR="003B3C59" w:rsidRPr="00C8378E" w:rsidRDefault="00C8378E" w:rsidP="00F33DA3">
      <w:pPr>
        <w:pStyle w:val="ListParagraph"/>
        <w:numPr>
          <w:ilvl w:val="0"/>
          <w:numId w:val="56"/>
        </w:numPr>
        <w:tabs>
          <w:tab w:val="num" w:pos="720"/>
        </w:tabs>
        <w:spacing w:before="80" w:after="80"/>
        <w:ind w:hanging="360"/>
        <w:rPr>
          <w:rFonts w:hAnsi="Arial" w:cs="Arial"/>
        </w:rPr>
      </w:pPr>
      <w:r>
        <w:rPr>
          <w:rFonts w:hAnsi="Arial" w:cs="Arial"/>
        </w:rPr>
        <w:t>Ms Ng</w:t>
      </w:r>
      <w:r w:rsidRPr="00A50D1D">
        <w:rPr>
          <w:rFonts w:hAnsi="Arial" w:cs="Arial"/>
        </w:rPr>
        <w:t xml:space="preserve"> explained that the clinician will likely assist </w:t>
      </w:r>
      <w:r w:rsidR="00917DFB">
        <w:rPr>
          <w:rFonts w:hAnsi="Arial" w:cs="Arial"/>
        </w:rPr>
        <w:t xml:space="preserve">in the determination of </w:t>
      </w:r>
      <w:r w:rsidRPr="00A50D1D">
        <w:rPr>
          <w:rFonts w:hAnsi="Arial" w:cs="Arial"/>
        </w:rPr>
        <w:t xml:space="preserve">whether a potential participant would be able to consent or not. </w:t>
      </w:r>
      <w:r>
        <w:rPr>
          <w:rFonts w:hAnsi="Arial" w:cs="Arial"/>
        </w:rPr>
        <w:t>The Committee felt this was appropriate and requested this in writing.</w:t>
      </w:r>
    </w:p>
    <w:p w14:paraId="1AE1E83F" w14:textId="77777777" w:rsidR="003B3C59" w:rsidRPr="00A50D1D" w:rsidRDefault="003B3C59" w:rsidP="003B3C59">
      <w:pPr>
        <w:pStyle w:val="ListParagraph"/>
        <w:spacing w:before="80" w:after="80"/>
        <w:rPr>
          <w:rFonts w:hAnsi="Arial" w:cs="Arial"/>
        </w:rPr>
      </w:pPr>
    </w:p>
    <w:p w14:paraId="67977068" w14:textId="77777777" w:rsidR="003B3C59" w:rsidRPr="00A50D1D" w:rsidRDefault="003B3C59" w:rsidP="003B3C59">
      <w:pPr>
        <w:pStyle w:val="Body"/>
        <w:spacing w:before="80" w:after="80"/>
        <w:rPr>
          <w:lang w:val="en-US"/>
        </w:rPr>
      </w:pPr>
      <w:r w:rsidRPr="00A50D1D">
        <w:rPr>
          <w:lang w:val="en-US"/>
        </w:rPr>
        <w:t xml:space="preserve">The Committee requested the following changes to the Participant Information Sheet and Consent Form: </w:t>
      </w:r>
    </w:p>
    <w:p w14:paraId="37C03679" w14:textId="77777777" w:rsidR="00C8378E" w:rsidRPr="00A50D1D" w:rsidRDefault="00C8378E" w:rsidP="00F33DA3">
      <w:pPr>
        <w:pStyle w:val="ListParagraph"/>
        <w:numPr>
          <w:ilvl w:val="0"/>
          <w:numId w:val="129"/>
        </w:numPr>
        <w:spacing w:before="80" w:after="80"/>
        <w:rPr>
          <w:rFonts w:hAnsi="Arial" w:cs="Arial"/>
        </w:rPr>
      </w:pPr>
      <w:r w:rsidRPr="00A50D1D">
        <w:rPr>
          <w:rFonts w:hAnsi="Arial" w:cs="Arial"/>
        </w:rPr>
        <w:t xml:space="preserve">Please reword that this is masters level research. </w:t>
      </w:r>
    </w:p>
    <w:p w14:paraId="63F6A0FD" w14:textId="77777777" w:rsidR="00C8378E" w:rsidRPr="00A50D1D" w:rsidRDefault="00C8378E" w:rsidP="00F33DA3">
      <w:pPr>
        <w:pStyle w:val="ListParagraph"/>
        <w:numPr>
          <w:ilvl w:val="0"/>
          <w:numId w:val="129"/>
        </w:numPr>
        <w:spacing w:before="80" w:after="80"/>
        <w:rPr>
          <w:rFonts w:hAnsi="Arial" w:cs="Arial"/>
        </w:rPr>
      </w:pPr>
      <w:r w:rsidRPr="00A50D1D">
        <w:rPr>
          <w:rFonts w:hAnsi="Arial" w:cs="Arial"/>
        </w:rPr>
        <w:t xml:space="preserve">Please amend that it is a quarter of a biscuit. </w:t>
      </w:r>
    </w:p>
    <w:p w14:paraId="078AEC5F" w14:textId="77777777" w:rsidR="00C8378E" w:rsidRPr="00A50D1D" w:rsidRDefault="00C8378E" w:rsidP="00F33DA3">
      <w:pPr>
        <w:pStyle w:val="ListParagraph"/>
        <w:numPr>
          <w:ilvl w:val="0"/>
          <w:numId w:val="129"/>
        </w:numPr>
        <w:spacing w:before="80" w:after="80"/>
        <w:rPr>
          <w:rFonts w:hAnsi="Arial" w:cs="Arial"/>
        </w:rPr>
      </w:pPr>
      <w:r w:rsidRPr="00A50D1D">
        <w:rPr>
          <w:rFonts w:hAnsi="Arial" w:cs="Arial"/>
        </w:rPr>
        <w:t>On page 21 - it is not clear whether Maori research review will occur. The researcher explained that a letter of approval has been received. No changes were requested.</w:t>
      </w:r>
    </w:p>
    <w:p w14:paraId="779A9F8C" w14:textId="77777777" w:rsidR="00C8378E" w:rsidRPr="00A50D1D" w:rsidRDefault="00C8378E" w:rsidP="00F33DA3">
      <w:pPr>
        <w:pStyle w:val="ListParagraph"/>
        <w:numPr>
          <w:ilvl w:val="0"/>
          <w:numId w:val="129"/>
        </w:numPr>
        <w:spacing w:before="80" w:after="80"/>
        <w:rPr>
          <w:rFonts w:hAnsi="Arial" w:cs="Arial"/>
        </w:rPr>
      </w:pPr>
      <w:r w:rsidRPr="00A50D1D">
        <w:rPr>
          <w:rFonts w:hAnsi="Arial" w:cs="Arial"/>
        </w:rPr>
        <w:t>The Committee requested that ethnicity information is collected from participants.</w:t>
      </w:r>
    </w:p>
    <w:p w14:paraId="01E7B00E" w14:textId="77777777" w:rsidR="00C8378E" w:rsidRPr="00A50D1D" w:rsidRDefault="00C8378E" w:rsidP="00F33DA3">
      <w:pPr>
        <w:pStyle w:val="ListParagraph"/>
        <w:numPr>
          <w:ilvl w:val="0"/>
          <w:numId w:val="129"/>
        </w:numPr>
        <w:spacing w:before="80" w:after="80"/>
        <w:rPr>
          <w:rFonts w:hAnsi="Arial" w:cs="Arial"/>
        </w:rPr>
      </w:pPr>
      <w:r w:rsidRPr="00A50D1D">
        <w:rPr>
          <w:rFonts w:hAnsi="Arial" w:cs="Arial"/>
        </w:rPr>
        <w:t>Please add ACC clause for the PIS.</w:t>
      </w:r>
    </w:p>
    <w:p w14:paraId="4CB8F378" w14:textId="33A788C3" w:rsidR="00AC3A28" w:rsidRDefault="00AC3A28" w:rsidP="00F33DA3">
      <w:pPr>
        <w:pStyle w:val="ListParagraph"/>
        <w:numPr>
          <w:ilvl w:val="0"/>
          <w:numId w:val="129"/>
        </w:numPr>
        <w:spacing w:before="80" w:after="80"/>
        <w:rPr>
          <w:rFonts w:hAnsi="Arial" w:cs="Arial"/>
        </w:rPr>
      </w:pPr>
      <w:r>
        <w:rPr>
          <w:rFonts w:hAnsi="Arial" w:cs="Arial"/>
        </w:rPr>
        <w:t>Make it clear that w</w:t>
      </w:r>
      <w:r w:rsidR="00C8378E" w:rsidRPr="00A50D1D">
        <w:rPr>
          <w:rFonts w:hAnsi="Arial" w:cs="Arial"/>
        </w:rPr>
        <w:t>ithdraw</w:t>
      </w:r>
      <w:r w:rsidR="00B03E80">
        <w:rPr>
          <w:rFonts w:hAnsi="Arial" w:cs="Arial"/>
        </w:rPr>
        <w:t>al</w:t>
      </w:r>
      <w:r w:rsidR="00C8378E" w:rsidRPr="00A50D1D">
        <w:rPr>
          <w:rFonts w:hAnsi="Arial" w:cs="Arial"/>
        </w:rPr>
        <w:t xml:space="preserve"> clause </w:t>
      </w:r>
      <w:r>
        <w:rPr>
          <w:rFonts w:hAnsi="Arial" w:cs="Arial"/>
        </w:rPr>
        <w:t xml:space="preserve">for participation </w:t>
      </w:r>
      <w:r w:rsidR="00C8378E" w:rsidRPr="00A50D1D">
        <w:rPr>
          <w:rFonts w:hAnsi="Arial" w:cs="Arial"/>
        </w:rPr>
        <w:t>is only valid until procedure occurs.</w:t>
      </w:r>
    </w:p>
    <w:p w14:paraId="3059B5AB" w14:textId="3CA907E2" w:rsidR="00C8378E" w:rsidRPr="00A50D1D" w:rsidRDefault="00C8378E" w:rsidP="00F33DA3">
      <w:pPr>
        <w:pStyle w:val="ListParagraph"/>
        <w:numPr>
          <w:ilvl w:val="0"/>
          <w:numId w:val="129"/>
        </w:numPr>
        <w:spacing w:before="80" w:after="80"/>
        <w:rPr>
          <w:rFonts w:hAnsi="Arial" w:cs="Arial"/>
        </w:rPr>
      </w:pPr>
      <w:r w:rsidRPr="00A50D1D">
        <w:rPr>
          <w:rFonts w:hAnsi="Arial" w:cs="Arial"/>
        </w:rPr>
        <w:t>Please make clear they can only withdraw</w:t>
      </w:r>
      <w:r w:rsidR="00AC3A28">
        <w:rPr>
          <w:rFonts w:hAnsi="Arial" w:cs="Arial"/>
        </w:rPr>
        <w:t xml:space="preserve"> data</w:t>
      </w:r>
      <w:r w:rsidRPr="00A50D1D">
        <w:rPr>
          <w:rFonts w:hAnsi="Arial" w:cs="Arial"/>
        </w:rPr>
        <w:t xml:space="preserve"> </w:t>
      </w:r>
      <w:r w:rsidRPr="00AC3A28">
        <w:rPr>
          <w:rFonts w:hAnsi="Arial" w:cs="Arial"/>
          <w:color w:val="auto"/>
        </w:rPr>
        <w:t xml:space="preserve">up until a point </w:t>
      </w:r>
      <w:r w:rsidR="00FA14FE" w:rsidRPr="00AC3A28">
        <w:rPr>
          <w:rFonts w:hAnsi="Arial" w:cs="Arial"/>
          <w:color w:val="auto"/>
        </w:rPr>
        <w:t xml:space="preserve">as this is a </w:t>
      </w:r>
      <w:r w:rsidR="00AC3A28" w:rsidRPr="00AC3A28">
        <w:rPr>
          <w:rFonts w:hAnsi="Arial" w:cs="Arial"/>
          <w:color w:val="auto"/>
        </w:rPr>
        <w:t>master’s</w:t>
      </w:r>
      <w:r w:rsidR="00FA14FE" w:rsidRPr="00AC3A28">
        <w:rPr>
          <w:rFonts w:hAnsi="Arial" w:cs="Arial"/>
          <w:color w:val="auto"/>
        </w:rPr>
        <w:t xml:space="preserve"> project</w:t>
      </w:r>
      <w:r w:rsidR="00AC3A28">
        <w:rPr>
          <w:rFonts w:hAnsi="Arial" w:cs="Arial"/>
          <w:color w:val="auto"/>
        </w:rPr>
        <w:t xml:space="preserve"> and any information will be included in that</w:t>
      </w:r>
      <w:r w:rsidR="006E34BF">
        <w:rPr>
          <w:rFonts w:hAnsi="Arial" w:cs="Arial"/>
          <w:color w:val="auto"/>
        </w:rPr>
        <w:t xml:space="preserve"> (recommend specifying a date of withdrawal to ensure the masters research can be completed)</w:t>
      </w:r>
      <w:r w:rsidR="00AC3A28">
        <w:rPr>
          <w:rFonts w:hAnsi="Arial" w:cs="Arial"/>
          <w:color w:val="auto"/>
        </w:rPr>
        <w:t xml:space="preserve">.  </w:t>
      </w:r>
    </w:p>
    <w:p w14:paraId="7C9B3DE2" w14:textId="10FD1969" w:rsidR="00C8378E" w:rsidRPr="00A50D1D" w:rsidRDefault="00C8378E" w:rsidP="00F33DA3">
      <w:pPr>
        <w:pStyle w:val="ListParagraph"/>
        <w:numPr>
          <w:ilvl w:val="0"/>
          <w:numId w:val="129"/>
        </w:numPr>
        <w:spacing w:before="80" w:after="80"/>
        <w:rPr>
          <w:rFonts w:hAnsi="Arial" w:cs="Arial"/>
        </w:rPr>
      </w:pPr>
      <w:r w:rsidRPr="00A50D1D">
        <w:rPr>
          <w:rFonts w:hAnsi="Arial" w:cs="Arial"/>
        </w:rPr>
        <w:t xml:space="preserve">Add </w:t>
      </w:r>
      <w:r w:rsidR="006E34BF">
        <w:rPr>
          <w:rFonts w:hAnsi="Arial" w:cs="Arial"/>
        </w:rPr>
        <w:t>a clause on the consent form requesting</w:t>
      </w:r>
      <w:r w:rsidR="006E34BF" w:rsidRPr="00A50D1D">
        <w:rPr>
          <w:rFonts w:hAnsi="Arial" w:cs="Arial"/>
        </w:rPr>
        <w:t xml:space="preserve"> </w:t>
      </w:r>
      <w:r w:rsidRPr="00A50D1D">
        <w:rPr>
          <w:rFonts w:hAnsi="Arial" w:cs="Arial"/>
        </w:rPr>
        <w:t>to use data that has already</w:t>
      </w:r>
      <w:r w:rsidR="00B237B4">
        <w:rPr>
          <w:rFonts w:hAnsi="Arial" w:cs="Arial"/>
        </w:rPr>
        <w:t xml:space="preserve"> been </w:t>
      </w:r>
      <w:r w:rsidR="006E34BF">
        <w:rPr>
          <w:rFonts w:hAnsi="Arial" w:cs="Arial"/>
        </w:rPr>
        <w:t xml:space="preserve">gathered </w:t>
      </w:r>
      <w:r w:rsidR="00B237B4">
        <w:rPr>
          <w:rFonts w:hAnsi="Arial" w:cs="Arial"/>
        </w:rPr>
        <w:t xml:space="preserve">- namely the </w:t>
      </w:r>
      <w:proofErr w:type="spellStart"/>
      <w:r w:rsidR="00B237B4">
        <w:rPr>
          <w:rFonts w:hAnsi="Arial" w:cs="Arial"/>
        </w:rPr>
        <w:t>videosc</w:t>
      </w:r>
      <w:r w:rsidR="00B237B4" w:rsidRPr="00A50D1D">
        <w:rPr>
          <w:rFonts w:hAnsi="Arial" w:cs="Arial"/>
        </w:rPr>
        <w:t>opy</w:t>
      </w:r>
      <w:proofErr w:type="spellEnd"/>
      <w:r w:rsidRPr="00A50D1D">
        <w:rPr>
          <w:rFonts w:hAnsi="Arial" w:cs="Arial"/>
        </w:rPr>
        <w:t>.</w:t>
      </w:r>
    </w:p>
    <w:p w14:paraId="6AA1F2FF" w14:textId="71D37D47" w:rsidR="00C8378E" w:rsidRPr="00A50D1D" w:rsidRDefault="00C8378E" w:rsidP="00F33DA3">
      <w:pPr>
        <w:pStyle w:val="ListParagraph"/>
        <w:numPr>
          <w:ilvl w:val="0"/>
          <w:numId w:val="129"/>
        </w:numPr>
        <w:spacing w:before="80" w:after="80"/>
        <w:rPr>
          <w:rFonts w:hAnsi="Arial" w:cs="Arial"/>
          <w:u w:val="single"/>
        </w:rPr>
      </w:pPr>
      <w:r w:rsidRPr="00A50D1D">
        <w:rPr>
          <w:rFonts w:hAnsi="Arial" w:cs="Arial"/>
        </w:rPr>
        <w:t xml:space="preserve">Add </w:t>
      </w:r>
      <w:r w:rsidRPr="00AC3A28">
        <w:rPr>
          <w:rFonts w:hAnsi="Arial" w:cs="Arial"/>
          <w:color w:val="auto"/>
        </w:rPr>
        <w:t>information on d</w:t>
      </w:r>
      <w:r w:rsidR="00AC3A28" w:rsidRPr="00AC3A28">
        <w:rPr>
          <w:rFonts w:hAnsi="Arial" w:cs="Arial"/>
          <w:color w:val="auto"/>
        </w:rPr>
        <w:t>estruction</w:t>
      </w:r>
      <w:r w:rsidR="00FA14FE" w:rsidRPr="00AC3A28">
        <w:rPr>
          <w:rFonts w:hAnsi="Arial" w:cs="Arial"/>
          <w:color w:val="auto"/>
        </w:rPr>
        <w:t xml:space="preserve"> </w:t>
      </w:r>
      <w:r w:rsidRPr="00A50D1D">
        <w:rPr>
          <w:rFonts w:hAnsi="Arial" w:cs="Arial"/>
        </w:rPr>
        <w:t xml:space="preserve">of data by her supervisor. </w:t>
      </w:r>
    </w:p>
    <w:p w14:paraId="61F4100E" w14:textId="77777777" w:rsidR="00C8378E" w:rsidRPr="00A50D1D" w:rsidRDefault="00C8378E" w:rsidP="00F33DA3">
      <w:pPr>
        <w:pStyle w:val="ListParagraph"/>
        <w:numPr>
          <w:ilvl w:val="0"/>
          <w:numId w:val="129"/>
        </w:numPr>
        <w:spacing w:before="80" w:after="80"/>
        <w:rPr>
          <w:rFonts w:hAnsi="Arial" w:cs="Arial"/>
        </w:rPr>
      </w:pPr>
      <w:r w:rsidRPr="00A50D1D">
        <w:rPr>
          <w:rFonts w:hAnsi="Arial" w:cs="Arial"/>
        </w:rPr>
        <w:t xml:space="preserve">The Committee noted that consent should include time to decide to participate or not. The researcher noted the participants do have time to consider, and don’t </w:t>
      </w:r>
      <w:r w:rsidRPr="00A50D1D">
        <w:rPr>
          <w:rFonts w:hAnsi="Arial" w:cs="Arial"/>
        </w:rPr>
        <w:lastRenderedPageBreak/>
        <w:t xml:space="preserve">need to do it straight away. The Committee requested that information is included in the PIS. </w:t>
      </w:r>
    </w:p>
    <w:p w14:paraId="6B18C6BE" w14:textId="77777777" w:rsidR="003B3C59" w:rsidRPr="00A50D1D" w:rsidRDefault="003B3C59" w:rsidP="003B3C59">
      <w:pPr>
        <w:pStyle w:val="Body"/>
        <w:rPr>
          <w:color w:val="FF0000"/>
          <w:u w:color="FF0000"/>
          <w:lang w:val="en-US"/>
        </w:rPr>
      </w:pPr>
    </w:p>
    <w:p w14:paraId="308D692D" w14:textId="77777777" w:rsidR="003B3C59" w:rsidRPr="00A50D1D" w:rsidRDefault="003B3C59" w:rsidP="003B3C59">
      <w:pPr>
        <w:pStyle w:val="Body"/>
        <w:rPr>
          <w:color w:val="33CCCC"/>
          <w:u w:color="33CCCC"/>
          <w:lang w:val="en-US"/>
        </w:rPr>
      </w:pPr>
      <w:r w:rsidRPr="00A50D1D">
        <w:rPr>
          <w:rFonts w:eastAsia="Arial Unicode MS"/>
          <w:u w:val="single"/>
          <w:lang w:val="en-US"/>
        </w:rPr>
        <w:t xml:space="preserve">Decision </w:t>
      </w:r>
    </w:p>
    <w:p w14:paraId="3C08AA75" w14:textId="77777777" w:rsidR="003B3C59" w:rsidRPr="00A50D1D" w:rsidRDefault="003B3C59" w:rsidP="003B3C59">
      <w:pPr>
        <w:pStyle w:val="Body"/>
        <w:rPr>
          <w:lang w:val="en-US"/>
        </w:rPr>
      </w:pPr>
    </w:p>
    <w:p w14:paraId="33800C71" w14:textId="77777777" w:rsidR="003B3C59" w:rsidRPr="00A50D1D" w:rsidRDefault="003B3C59" w:rsidP="003B3C59">
      <w:pPr>
        <w:pStyle w:val="Body"/>
        <w:rPr>
          <w:lang w:val="en-US"/>
        </w:rPr>
      </w:pPr>
      <w:r w:rsidRPr="00A50D1D">
        <w:rPr>
          <w:rFonts w:eastAsia="Arial Unicode MS"/>
          <w:lang w:val="en-US"/>
        </w:rPr>
        <w:t xml:space="preserve">This application was </w:t>
      </w:r>
      <w:r w:rsidRPr="00A50D1D">
        <w:rPr>
          <w:rFonts w:eastAsia="Arial Unicode MS"/>
          <w:i/>
          <w:iCs/>
          <w:lang w:val="en-US"/>
        </w:rPr>
        <w:t>provisionally approved</w:t>
      </w:r>
      <w:r w:rsidRPr="00A50D1D">
        <w:rPr>
          <w:rFonts w:eastAsia="Arial Unicode MS"/>
          <w:lang w:val="en-US"/>
        </w:rPr>
        <w:t xml:space="preserve"> by </w:t>
      </w:r>
      <w:r w:rsidRPr="00A50D1D">
        <w:rPr>
          <w:rFonts w:eastAsia="Arial Unicode MS"/>
          <w:u w:color="33CCCC"/>
          <w:lang w:val="en-US"/>
        </w:rPr>
        <w:t>consensus</w:t>
      </w:r>
      <w:r w:rsidRPr="00A50D1D">
        <w:rPr>
          <w:rFonts w:eastAsia="Arial Unicode MS"/>
          <w:lang w:val="en-US"/>
        </w:rPr>
        <w:t xml:space="preserve">, subject to the following information being received. </w:t>
      </w:r>
    </w:p>
    <w:p w14:paraId="526A1EE5" w14:textId="77777777" w:rsidR="003B3C59" w:rsidRPr="00A50D1D" w:rsidRDefault="003B3C59" w:rsidP="003B3C59">
      <w:pPr>
        <w:pStyle w:val="Body"/>
        <w:rPr>
          <w:lang w:val="en-US"/>
        </w:rPr>
      </w:pPr>
    </w:p>
    <w:p w14:paraId="4C301AD8" w14:textId="77777777" w:rsidR="003B3C59" w:rsidRDefault="00C8378E" w:rsidP="00F33DA3">
      <w:pPr>
        <w:pStyle w:val="Body"/>
        <w:numPr>
          <w:ilvl w:val="0"/>
          <w:numId w:val="130"/>
        </w:numPr>
        <w:rPr>
          <w:color w:val="auto"/>
          <w:u w:color="33CCCC"/>
          <w:lang w:val="en-US"/>
        </w:rPr>
      </w:pPr>
      <w:r w:rsidRPr="00C8378E">
        <w:rPr>
          <w:color w:val="auto"/>
          <w:u w:color="33CCCC"/>
          <w:lang w:val="en-US"/>
        </w:rPr>
        <w:t>Please amend the information sheet and consent form, and assent forms, taking into account the suggestions made by the Committee (Ethical Guidelines for Observation Studies para 6.11).</w:t>
      </w:r>
    </w:p>
    <w:p w14:paraId="6C82C0A2" w14:textId="77777777" w:rsidR="00C8378E" w:rsidRDefault="00C8378E" w:rsidP="00F33DA3">
      <w:pPr>
        <w:pStyle w:val="Body"/>
        <w:numPr>
          <w:ilvl w:val="0"/>
          <w:numId w:val="130"/>
        </w:numPr>
        <w:rPr>
          <w:color w:val="auto"/>
          <w:u w:color="33CCCC"/>
          <w:lang w:val="en-US"/>
        </w:rPr>
      </w:pPr>
      <w:r>
        <w:rPr>
          <w:color w:val="auto"/>
          <w:u w:color="33CCCC"/>
          <w:lang w:val="en-US"/>
        </w:rPr>
        <w:t xml:space="preserve">Provide process to recruit potentially vulnerable persons in writing. </w:t>
      </w:r>
    </w:p>
    <w:p w14:paraId="350BFEE8" w14:textId="2150358B" w:rsidR="00FC2753" w:rsidRPr="00FC2753" w:rsidRDefault="00FC2753" w:rsidP="00FC2753">
      <w:pPr>
        <w:pStyle w:val="Default"/>
        <w:numPr>
          <w:ilvl w:val="0"/>
          <w:numId w:val="130"/>
        </w:numPr>
        <w:rPr>
          <w:sz w:val="22"/>
          <w:szCs w:val="22"/>
        </w:rPr>
      </w:pPr>
      <w:r w:rsidRPr="00FC2753">
        <w:rPr>
          <w:sz w:val="22"/>
          <w:szCs w:val="22"/>
        </w:rPr>
        <w:t>Address outstanding ethical issues in a cover letter</w:t>
      </w:r>
    </w:p>
    <w:p w14:paraId="6F2503D4" w14:textId="77777777" w:rsidR="00C8378E" w:rsidRPr="00A50D1D" w:rsidRDefault="00C8378E" w:rsidP="003B3C59">
      <w:pPr>
        <w:pStyle w:val="Body"/>
        <w:rPr>
          <w:color w:val="FF0000"/>
          <w:u w:color="FF0000"/>
          <w:lang w:val="en-US"/>
        </w:rPr>
      </w:pPr>
    </w:p>
    <w:p w14:paraId="7A10DB51" w14:textId="77777777" w:rsidR="003B3C59" w:rsidRPr="00A50D1D" w:rsidRDefault="003B3C59" w:rsidP="003B3C59">
      <w:pPr>
        <w:pStyle w:val="Body"/>
        <w:rPr>
          <w:color w:val="FF0000"/>
          <w:u w:color="FF0000"/>
          <w:lang w:val="en-US"/>
        </w:rPr>
      </w:pPr>
      <w:r w:rsidRPr="00A50D1D">
        <w:rPr>
          <w:rFonts w:eastAsia="Arial Unicode MS"/>
          <w:lang w:val="en-US"/>
        </w:rPr>
        <w:t xml:space="preserve">This following information will be reviewed, and a final decision made on the application, by Dr Mark Smith and Ms Susan Buckland. </w:t>
      </w:r>
    </w:p>
    <w:p w14:paraId="73BAA3A4" w14:textId="77777777" w:rsidR="003B3C59" w:rsidRPr="00A50D1D" w:rsidRDefault="003B3C59" w:rsidP="003B3C59">
      <w:pPr>
        <w:pStyle w:val="Body"/>
        <w:rPr>
          <w:color w:val="33CCCC"/>
          <w:u w:color="33CCCC"/>
          <w:lang w:val="en-US"/>
        </w:rPr>
      </w:pPr>
    </w:p>
    <w:p w14:paraId="5A24B619"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r w:rsidRPr="00A50D1D">
        <w:rPr>
          <w:rFonts w:ascii="Arial" w:hAnsi="Arial" w:cs="Arial"/>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6AA7455A"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4D6AD019" w14:textId="77777777" w:rsidR="003B3C59" w:rsidRPr="00A50D1D" w:rsidRDefault="003B3C59" w:rsidP="00941F57">
            <w:pPr>
              <w:pStyle w:val="Body"/>
            </w:pPr>
            <w:r w:rsidRPr="00A50D1D">
              <w:rPr>
                <w:rFonts w:eastAsia="Arial Unicode MS"/>
                <w:b/>
                <w:bCs/>
                <w:lang w:val="en-US"/>
              </w:rPr>
              <w:lastRenderedPageBreak/>
              <w:t xml:space="preserve">5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5BE21F5"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3A29636F" w14:textId="77777777" w:rsidR="003B3C59" w:rsidRPr="00A50D1D" w:rsidRDefault="003B3C59" w:rsidP="00941F57">
            <w:pPr>
              <w:pStyle w:val="Body"/>
            </w:pPr>
            <w:r w:rsidRPr="00A50D1D">
              <w:rPr>
                <w:rFonts w:eastAsia="Arial Unicode MS"/>
                <w:b/>
                <w:bCs/>
                <w:lang w:val="en-US"/>
              </w:rPr>
              <w:t>15/NTA/70</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87256" w14:textId="77777777" w:rsidR="003B3C59" w:rsidRPr="00A50D1D" w:rsidRDefault="003B3C59" w:rsidP="00941F57">
            <w:pPr>
              <w:pStyle w:val="Body"/>
            </w:pPr>
            <w:r w:rsidRPr="00A50D1D">
              <w:rPr>
                <w:rFonts w:eastAsia="Arial Unicode MS"/>
                <w:lang w:val="en-US"/>
              </w:rPr>
              <w:t xml:space="preserve"> </w:t>
            </w:r>
          </w:p>
        </w:tc>
      </w:tr>
      <w:tr w:rsidR="003B3C59" w:rsidRPr="00A50D1D" w14:paraId="017625A7"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E1C6E0E"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3B6D931"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8B6F8ED" w14:textId="77777777" w:rsidR="003B3C59" w:rsidRPr="00A50D1D" w:rsidRDefault="003B3C59" w:rsidP="00941F57">
            <w:pPr>
              <w:pStyle w:val="Body"/>
            </w:pPr>
            <w:r w:rsidRPr="00A50D1D">
              <w:rPr>
                <w:rFonts w:eastAsia="Arial Unicode MS"/>
                <w:lang w:val="en-US"/>
              </w:rPr>
              <w:t xml:space="preserve">SHIELD Trial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88AEB" w14:textId="77777777" w:rsidR="003B3C59" w:rsidRPr="00A50D1D" w:rsidRDefault="003B3C59" w:rsidP="00941F57">
            <w:pPr>
              <w:pStyle w:val="Body"/>
            </w:pPr>
            <w:r w:rsidRPr="00A50D1D">
              <w:rPr>
                <w:rFonts w:eastAsia="Arial Unicode MS"/>
                <w:lang w:val="en-US"/>
              </w:rPr>
              <w:t xml:space="preserve"> </w:t>
            </w:r>
          </w:p>
        </w:tc>
      </w:tr>
      <w:tr w:rsidR="003B3C59" w:rsidRPr="00A50D1D" w14:paraId="79043625"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C8F27B3"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0AF2C211"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1E0BC275" w14:textId="77777777" w:rsidR="003B3C59" w:rsidRPr="00A50D1D" w:rsidRDefault="003B3C59" w:rsidP="00941F57">
            <w:pPr>
              <w:pStyle w:val="Body"/>
            </w:pPr>
            <w:r w:rsidRPr="00A50D1D">
              <w:rPr>
                <w:rFonts w:eastAsia="Arial Unicode MS"/>
                <w:lang w:val="en-US"/>
              </w:rPr>
              <w:t xml:space="preserve">Dr  Andrew Holden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FCE25" w14:textId="77777777" w:rsidR="003B3C59" w:rsidRPr="00A50D1D" w:rsidRDefault="003B3C59" w:rsidP="00941F57">
            <w:pPr>
              <w:pStyle w:val="Body"/>
            </w:pPr>
            <w:r w:rsidRPr="00A50D1D">
              <w:rPr>
                <w:rFonts w:eastAsia="Arial Unicode MS"/>
                <w:lang w:val="en-US"/>
              </w:rPr>
              <w:t xml:space="preserve"> </w:t>
            </w:r>
          </w:p>
        </w:tc>
      </w:tr>
      <w:tr w:rsidR="003B3C59" w:rsidRPr="00A50D1D" w14:paraId="38B33B41"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319E23BA"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1ACD5AD5"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3226310" w14:textId="77777777" w:rsidR="003B3C59" w:rsidRPr="00A50D1D" w:rsidRDefault="003B3C59" w:rsidP="00941F57">
            <w:pPr>
              <w:pStyle w:val="Body"/>
            </w:pPr>
            <w:r w:rsidRPr="00A50D1D">
              <w:rPr>
                <w:rFonts w:eastAsia="Arial Unicode MS"/>
                <w:lang w:val="en-US"/>
              </w:rPr>
              <w:t xml:space="preserve">Symic Vascular, Inc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F33CD" w14:textId="77777777" w:rsidR="003B3C59" w:rsidRPr="00A50D1D" w:rsidRDefault="003B3C59" w:rsidP="00941F57">
            <w:pPr>
              <w:pStyle w:val="Body"/>
            </w:pPr>
            <w:r w:rsidRPr="00A50D1D">
              <w:rPr>
                <w:rFonts w:eastAsia="Arial Unicode MS"/>
                <w:lang w:val="en-US"/>
              </w:rPr>
              <w:t xml:space="preserve"> </w:t>
            </w:r>
          </w:p>
        </w:tc>
      </w:tr>
      <w:tr w:rsidR="003B3C59" w:rsidRPr="00A50D1D" w14:paraId="031588B0"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4EF50926"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296CDD29"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06D2604" w14:textId="77777777" w:rsidR="003B3C59" w:rsidRPr="00A50D1D" w:rsidRDefault="003B3C59" w:rsidP="00941F57">
            <w:pPr>
              <w:pStyle w:val="Body"/>
            </w:pPr>
            <w:r w:rsidRPr="00A50D1D">
              <w:rPr>
                <w:rFonts w:eastAsia="Arial Unicode MS"/>
                <w:lang w:val="en-US"/>
              </w:rPr>
              <w:t xml:space="preserve">27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8432B" w14:textId="77777777" w:rsidR="003B3C59" w:rsidRPr="00A50D1D" w:rsidRDefault="003B3C59" w:rsidP="00941F57">
            <w:pPr>
              <w:pStyle w:val="Body"/>
            </w:pPr>
            <w:r w:rsidRPr="00A50D1D">
              <w:rPr>
                <w:rFonts w:eastAsia="Arial Unicode MS"/>
                <w:lang w:val="en-US"/>
              </w:rPr>
              <w:t xml:space="preserve"> </w:t>
            </w:r>
          </w:p>
        </w:tc>
      </w:tr>
    </w:tbl>
    <w:p w14:paraId="6C298706" w14:textId="77777777" w:rsidR="003B3C59" w:rsidRPr="00A50D1D" w:rsidRDefault="003B3C59" w:rsidP="003B3C59">
      <w:pPr>
        <w:pStyle w:val="Body"/>
        <w:widowControl w:val="0"/>
      </w:pPr>
    </w:p>
    <w:p w14:paraId="102DEF24" w14:textId="77777777" w:rsidR="003B3C59" w:rsidRPr="00A50D1D" w:rsidRDefault="003B3C59" w:rsidP="003B3C59">
      <w:pPr>
        <w:pStyle w:val="Body"/>
      </w:pPr>
      <w:r w:rsidRPr="00A50D1D">
        <w:rPr>
          <w:rFonts w:eastAsia="Arial Unicode MS"/>
        </w:rPr>
        <w:t xml:space="preserve"> </w:t>
      </w:r>
    </w:p>
    <w:p w14:paraId="4D3BE928" w14:textId="6D5FB314" w:rsidR="003B3C59" w:rsidRDefault="003B3C59" w:rsidP="003B3C59">
      <w:pPr>
        <w:pStyle w:val="Body"/>
        <w:rPr>
          <w:rFonts w:eastAsia="Arial Unicode MS"/>
          <w:color w:val="FF0000"/>
          <w:lang w:val="en-US"/>
        </w:rPr>
      </w:pPr>
      <w:r w:rsidRPr="00AC3A28">
        <w:rPr>
          <w:rFonts w:eastAsia="Arial Unicode MS"/>
          <w:color w:val="auto"/>
          <w:lang w:val="en-US"/>
        </w:rPr>
        <w:t>Dr Andrew Hill,</w:t>
      </w:r>
      <w:r w:rsidR="00AC3A28" w:rsidRPr="00AC3A28">
        <w:rPr>
          <w:rFonts w:eastAsia="Arial Unicode MS"/>
          <w:color w:val="auto"/>
          <w:lang w:val="en-US"/>
        </w:rPr>
        <w:t xml:space="preserve"> Dr Andrew Holden via teleconference.</w:t>
      </w:r>
      <w:r w:rsidRPr="00AC3A28">
        <w:rPr>
          <w:rFonts w:eastAsia="Arial Unicode MS"/>
          <w:color w:val="auto"/>
          <w:lang w:val="en-US"/>
        </w:rPr>
        <w:t xml:space="preserve"> and </w:t>
      </w:r>
      <w:r w:rsidRPr="00A50D1D">
        <w:rPr>
          <w:rFonts w:eastAsia="Arial Unicode MS"/>
          <w:lang w:val="en-US"/>
        </w:rPr>
        <w:t>Ms Donna Katae were present in person for discussion of this application.</w:t>
      </w:r>
      <w:r w:rsidR="00FA14FE">
        <w:rPr>
          <w:rFonts w:eastAsia="Arial Unicode MS"/>
          <w:lang w:val="en-US"/>
        </w:rPr>
        <w:t xml:space="preserve"> </w:t>
      </w:r>
    </w:p>
    <w:p w14:paraId="306A2525" w14:textId="77777777" w:rsidR="00AC3A28" w:rsidRPr="00FA14FE" w:rsidRDefault="00AC3A28" w:rsidP="003B3C59">
      <w:pPr>
        <w:pStyle w:val="Body"/>
        <w:rPr>
          <w:lang w:val="en-US"/>
        </w:rPr>
      </w:pPr>
    </w:p>
    <w:p w14:paraId="0E6C7C66"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72ED18DD" w14:textId="77777777" w:rsidR="003B3C59" w:rsidRPr="00A50D1D" w:rsidRDefault="003B3C59" w:rsidP="003B3C59">
      <w:pPr>
        <w:pStyle w:val="Body"/>
        <w:rPr>
          <w:b/>
          <w:bCs/>
          <w:lang w:val="en-US"/>
        </w:rPr>
      </w:pPr>
    </w:p>
    <w:p w14:paraId="0CDFBEE3"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7EAAD3D1" w14:textId="77777777" w:rsidR="003B3C59" w:rsidRPr="00A50D1D" w:rsidRDefault="003B3C59" w:rsidP="003B3C59">
      <w:pPr>
        <w:pStyle w:val="Body"/>
        <w:rPr>
          <w:lang w:val="en-US"/>
        </w:rPr>
      </w:pPr>
    </w:p>
    <w:p w14:paraId="7A8CF275" w14:textId="77777777" w:rsidR="003B3C59" w:rsidRPr="00A50D1D" w:rsidRDefault="003B3C59" w:rsidP="003B3C59">
      <w:pPr>
        <w:pStyle w:val="Body"/>
        <w:rPr>
          <w:lang w:val="en-US"/>
        </w:rPr>
      </w:pPr>
      <w:r w:rsidRPr="00A50D1D">
        <w:rPr>
          <w:rFonts w:eastAsia="Arial Unicode MS"/>
          <w:lang w:val="en-US"/>
        </w:rPr>
        <w:t>No potential conflicts of interest related to this application were declared by any member.</w:t>
      </w:r>
    </w:p>
    <w:p w14:paraId="0C3E6453" w14:textId="77777777" w:rsidR="003B3C59" w:rsidRPr="00A50D1D" w:rsidRDefault="003B3C59" w:rsidP="003B3C59">
      <w:pPr>
        <w:pStyle w:val="Body"/>
        <w:rPr>
          <w:lang w:val="en-US"/>
        </w:rPr>
      </w:pPr>
    </w:p>
    <w:p w14:paraId="509B7455" w14:textId="77777777" w:rsidR="003B3C59" w:rsidRPr="00A50D1D" w:rsidRDefault="003B3C59" w:rsidP="003B3C59">
      <w:pPr>
        <w:pStyle w:val="Body"/>
        <w:rPr>
          <w:lang w:val="en-US"/>
        </w:rPr>
      </w:pPr>
    </w:p>
    <w:p w14:paraId="76CAB2D9"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593C2418" w14:textId="77777777" w:rsidR="003B3C59" w:rsidRPr="00F33DA3" w:rsidRDefault="003B3C59" w:rsidP="003B3C59">
      <w:pPr>
        <w:pStyle w:val="Body"/>
        <w:rPr>
          <w:color w:val="auto"/>
          <w:u w:val="single"/>
          <w:lang w:val="en-US"/>
        </w:rPr>
      </w:pPr>
    </w:p>
    <w:p w14:paraId="734190E5" w14:textId="712CAED1" w:rsidR="00C8378E" w:rsidRPr="006E34BF" w:rsidRDefault="003B3C59" w:rsidP="006E34BF">
      <w:pPr>
        <w:pStyle w:val="ListParagraph"/>
        <w:numPr>
          <w:ilvl w:val="0"/>
          <w:numId w:val="56"/>
        </w:numPr>
        <w:tabs>
          <w:tab w:val="num" w:pos="720"/>
        </w:tabs>
        <w:spacing w:before="80" w:after="80"/>
        <w:ind w:hanging="360"/>
        <w:rPr>
          <w:rFonts w:hAnsi="Arial" w:cs="Arial"/>
        </w:rPr>
      </w:pPr>
      <w:r w:rsidRPr="006E34BF">
        <w:rPr>
          <w:rFonts w:hAnsi="Arial" w:cs="Arial"/>
        </w:rPr>
        <w:t>Study is</w:t>
      </w:r>
      <w:r w:rsidR="00FA14FE" w:rsidRPr="006E34BF">
        <w:rPr>
          <w:rFonts w:hAnsi="Arial" w:cs="Arial"/>
        </w:rPr>
        <w:t xml:space="preserve"> classed as a First in M</w:t>
      </w:r>
      <w:r w:rsidRPr="006E34BF">
        <w:rPr>
          <w:rFonts w:hAnsi="Arial" w:cs="Arial"/>
        </w:rPr>
        <w:t>an device</w:t>
      </w:r>
      <w:r w:rsidR="00FA14FE" w:rsidRPr="006E34BF">
        <w:rPr>
          <w:rFonts w:hAnsi="Arial" w:cs="Arial"/>
        </w:rPr>
        <w:t xml:space="preserve">, where as it is more less standard angioplasty device but delivering a </w:t>
      </w:r>
      <w:r w:rsidR="00F33DA3" w:rsidRPr="006E34BF">
        <w:rPr>
          <w:rFonts w:hAnsi="Arial" w:cs="Arial"/>
        </w:rPr>
        <w:t>drug.</w:t>
      </w:r>
    </w:p>
    <w:p w14:paraId="35609BC6" w14:textId="77777777" w:rsidR="00C8378E" w:rsidRPr="00C8378E" w:rsidRDefault="00C8378E" w:rsidP="006E34BF">
      <w:pPr>
        <w:pStyle w:val="ListParagraph"/>
        <w:numPr>
          <w:ilvl w:val="0"/>
          <w:numId w:val="56"/>
        </w:numPr>
        <w:tabs>
          <w:tab w:val="num" w:pos="720"/>
        </w:tabs>
        <w:spacing w:before="80" w:after="80"/>
        <w:ind w:hanging="360"/>
        <w:rPr>
          <w:rFonts w:hAnsi="Arial" w:cs="Arial"/>
        </w:rPr>
      </w:pPr>
      <w:r>
        <w:rPr>
          <w:rFonts w:hAnsi="Arial" w:cs="Arial"/>
        </w:rPr>
        <w:t xml:space="preserve">Peripheral Artery Disease (PAD) is a common circulation problem in which the arteries that carry blood to the legs becomes narrowed. The most common cause of PAD is atherosclerosis. </w:t>
      </w:r>
    </w:p>
    <w:p w14:paraId="5644DB10" w14:textId="3B449A51" w:rsidR="00C8378E" w:rsidRPr="00C8378E" w:rsidRDefault="003B3C59" w:rsidP="006E34BF">
      <w:pPr>
        <w:pStyle w:val="ListParagraph"/>
        <w:numPr>
          <w:ilvl w:val="0"/>
          <w:numId w:val="56"/>
        </w:numPr>
        <w:tabs>
          <w:tab w:val="num" w:pos="720"/>
        </w:tabs>
        <w:spacing w:before="80" w:after="80"/>
        <w:ind w:hanging="360"/>
        <w:rPr>
          <w:rFonts w:hAnsi="Arial" w:cs="Arial"/>
        </w:rPr>
      </w:pPr>
      <w:r w:rsidRPr="00C8378E">
        <w:rPr>
          <w:rFonts w:hAnsi="Arial" w:cs="Arial"/>
        </w:rPr>
        <w:t>Atherosclerosis is often referred to a</w:t>
      </w:r>
      <w:r w:rsidR="00917DFB">
        <w:rPr>
          <w:rFonts w:hAnsi="Arial" w:cs="Arial"/>
        </w:rPr>
        <w:t>s a</w:t>
      </w:r>
      <w:r w:rsidRPr="00C8378E">
        <w:rPr>
          <w:rFonts w:hAnsi="Arial" w:cs="Arial"/>
        </w:rPr>
        <w:t xml:space="preserve"> hardening of the arteries and can be caused by a buildup of fatty deposits in the walls of the leg </w:t>
      </w:r>
      <w:proofErr w:type="gramStart"/>
      <w:r w:rsidRPr="00C8378E">
        <w:rPr>
          <w:rFonts w:hAnsi="Arial" w:cs="Arial"/>
        </w:rPr>
        <w:t>arteries which</w:t>
      </w:r>
      <w:proofErr w:type="gramEnd"/>
      <w:r w:rsidRPr="00C8378E">
        <w:rPr>
          <w:rFonts w:hAnsi="Arial" w:cs="Arial"/>
        </w:rPr>
        <w:t xml:space="preserve"> in term restrict blood flow.</w:t>
      </w:r>
    </w:p>
    <w:p w14:paraId="74EB9399" w14:textId="58D5FB96" w:rsidR="00117CB5" w:rsidRDefault="00117CB5" w:rsidP="006E34BF">
      <w:pPr>
        <w:pStyle w:val="ListParagraph"/>
        <w:numPr>
          <w:ilvl w:val="0"/>
          <w:numId w:val="56"/>
        </w:numPr>
        <w:tabs>
          <w:tab w:val="num" w:pos="720"/>
        </w:tabs>
        <w:spacing w:before="80" w:after="80"/>
        <w:ind w:hanging="360"/>
        <w:rPr>
          <w:rFonts w:hAnsi="Arial" w:cs="Arial"/>
        </w:rPr>
      </w:pPr>
      <w:bookmarkStart w:id="0" w:name="_GoBack"/>
      <w:bookmarkEnd w:id="0"/>
      <w:r>
        <w:rPr>
          <w:rFonts w:hAnsi="Arial" w:cs="Arial"/>
        </w:rPr>
        <w:t xml:space="preserve">With angioplasty a balloon is inserted into the blocked artery and inflated – pushing the fatty deposits outward against the artery wall. </w:t>
      </w:r>
    </w:p>
    <w:p w14:paraId="2A0ACB5E" w14:textId="2B168B46" w:rsidR="00C8378E" w:rsidRPr="006E34BF" w:rsidRDefault="00FA14FE" w:rsidP="006E34BF">
      <w:pPr>
        <w:pStyle w:val="ListParagraph"/>
        <w:numPr>
          <w:ilvl w:val="0"/>
          <w:numId w:val="56"/>
        </w:numPr>
        <w:tabs>
          <w:tab w:val="num" w:pos="720"/>
        </w:tabs>
        <w:spacing w:before="80" w:after="80"/>
        <w:ind w:hanging="360"/>
        <w:rPr>
          <w:rFonts w:hAnsi="Arial" w:cs="Arial"/>
        </w:rPr>
      </w:pPr>
      <w:r w:rsidRPr="006E34BF">
        <w:rPr>
          <w:rFonts w:hAnsi="Arial" w:cs="Arial"/>
        </w:rPr>
        <w:t>There wil</w:t>
      </w:r>
      <w:r w:rsidR="00B237B4" w:rsidRPr="006E34BF">
        <w:rPr>
          <w:rFonts w:hAnsi="Arial" w:cs="Arial"/>
        </w:rPr>
        <w:t>l be</w:t>
      </w:r>
      <w:r w:rsidR="003B3C59" w:rsidRPr="006E34BF">
        <w:rPr>
          <w:rFonts w:hAnsi="Arial" w:cs="Arial"/>
        </w:rPr>
        <w:t xml:space="preserve"> 2</w:t>
      </w:r>
      <w:r w:rsidRPr="006E34BF">
        <w:rPr>
          <w:rFonts w:hAnsi="Arial" w:cs="Arial"/>
        </w:rPr>
        <w:t>:</w:t>
      </w:r>
      <w:r w:rsidR="003B3C59" w:rsidRPr="006E34BF">
        <w:rPr>
          <w:rFonts w:hAnsi="Arial" w:cs="Arial"/>
        </w:rPr>
        <w:t xml:space="preserve">1 randomisation to the treatment arm. </w:t>
      </w:r>
    </w:p>
    <w:p w14:paraId="7B289C7A" w14:textId="15F9BF9C" w:rsidR="00C8378E" w:rsidRPr="00C8378E" w:rsidRDefault="003B3C59" w:rsidP="006E34BF">
      <w:pPr>
        <w:pStyle w:val="ListParagraph"/>
        <w:numPr>
          <w:ilvl w:val="0"/>
          <w:numId w:val="56"/>
        </w:numPr>
        <w:tabs>
          <w:tab w:val="num" w:pos="720"/>
        </w:tabs>
        <w:spacing w:before="80" w:after="80"/>
        <w:ind w:hanging="360"/>
        <w:rPr>
          <w:rFonts w:hAnsi="Arial" w:cs="Arial"/>
        </w:rPr>
      </w:pPr>
      <w:r w:rsidRPr="00C8378E">
        <w:rPr>
          <w:rFonts w:hAnsi="Arial" w:cs="Arial"/>
        </w:rPr>
        <w:t>SBCV is comprised of </w:t>
      </w:r>
      <w:r w:rsidR="006E34BF">
        <w:rPr>
          <w:rFonts w:hAnsi="Arial" w:cs="Arial"/>
        </w:rPr>
        <w:t xml:space="preserve">modified </w:t>
      </w:r>
      <w:r w:rsidRPr="00C8378E">
        <w:rPr>
          <w:rFonts w:hAnsi="Arial" w:cs="Arial"/>
        </w:rPr>
        <w:t>heparin and w</w:t>
      </w:r>
      <w:r w:rsidR="00B237B4">
        <w:rPr>
          <w:rFonts w:hAnsi="Arial" w:cs="Arial"/>
        </w:rPr>
        <w:t>ill be excreted via the kidneys</w:t>
      </w:r>
      <w:r w:rsidRPr="00C8378E">
        <w:rPr>
          <w:rFonts w:hAnsi="Arial" w:cs="Arial"/>
        </w:rPr>
        <w:t> with preclinical studies showing SBCV was no longer present at the site of angioplasty 28 days post treatment.</w:t>
      </w:r>
    </w:p>
    <w:p w14:paraId="6007F186" w14:textId="77777777" w:rsidR="003B3C59" w:rsidRPr="00C8378E" w:rsidRDefault="003B3C59" w:rsidP="006E34BF">
      <w:pPr>
        <w:pStyle w:val="ListParagraph"/>
        <w:numPr>
          <w:ilvl w:val="0"/>
          <w:numId w:val="56"/>
        </w:numPr>
        <w:tabs>
          <w:tab w:val="num" w:pos="720"/>
        </w:tabs>
        <w:spacing w:before="80" w:after="80"/>
        <w:ind w:hanging="360"/>
        <w:rPr>
          <w:rFonts w:hAnsi="Arial" w:cs="Arial"/>
        </w:rPr>
      </w:pPr>
      <w:r w:rsidRPr="00C8378E">
        <w:rPr>
          <w:rFonts w:hAnsi="Arial" w:cs="Arial"/>
        </w:rPr>
        <w:t xml:space="preserve">Pilot trial to look at safety, which </w:t>
      </w:r>
      <w:r w:rsidR="00FA14FE">
        <w:rPr>
          <w:rFonts w:hAnsi="Arial" w:cs="Arial"/>
        </w:rPr>
        <w:t>the researchers</w:t>
      </w:r>
      <w:r w:rsidRPr="00C8378E">
        <w:rPr>
          <w:rFonts w:hAnsi="Arial" w:cs="Arial"/>
        </w:rPr>
        <w:t xml:space="preserve"> don’t think will be a significant issue, and </w:t>
      </w:r>
      <w:r w:rsidRPr="006E34BF">
        <w:rPr>
          <w:rFonts w:hAnsi="Arial" w:cs="Arial"/>
        </w:rPr>
        <w:t xml:space="preserve">early efficacy </w:t>
      </w:r>
      <w:r w:rsidR="00FA14FE" w:rsidRPr="006E34BF">
        <w:rPr>
          <w:rFonts w:hAnsi="Arial" w:cs="Arial"/>
        </w:rPr>
        <w:t xml:space="preserve">study </w:t>
      </w:r>
      <w:r w:rsidRPr="006E34BF">
        <w:rPr>
          <w:rFonts w:hAnsi="Arial" w:cs="Arial"/>
        </w:rPr>
        <w:t xml:space="preserve">between </w:t>
      </w:r>
      <w:r w:rsidRPr="00C8378E">
        <w:rPr>
          <w:rFonts w:hAnsi="Arial" w:cs="Arial"/>
        </w:rPr>
        <w:t xml:space="preserve">the two groups. </w:t>
      </w:r>
    </w:p>
    <w:p w14:paraId="2BC98F9A" w14:textId="77777777" w:rsidR="003B3C59" w:rsidRPr="00A50D1D" w:rsidRDefault="003B3C59" w:rsidP="003B3C59">
      <w:pPr>
        <w:pStyle w:val="ListParagraph"/>
        <w:ind w:left="0"/>
        <w:rPr>
          <w:rFonts w:hAnsi="Arial" w:cs="Arial"/>
        </w:rPr>
      </w:pPr>
    </w:p>
    <w:p w14:paraId="6E96CC54" w14:textId="77777777" w:rsidR="003B3C59" w:rsidRPr="00A50D1D" w:rsidRDefault="003B3C59" w:rsidP="003B3C59">
      <w:pPr>
        <w:pStyle w:val="Body"/>
        <w:rPr>
          <w:lang w:val="en-US"/>
        </w:rPr>
      </w:pPr>
    </w:p>
    <w:p w14:paraId="2A299400" w14:textId="77777777" w:rsidR="003B3C59" w:rsidRPr="00A50D1D" w:rsidRDefault="003B3C59" w:rsidP="003B3C59">
      <w:pPr>
        <w:pStyle w:val="Body"/>
        <w:rPr>
          <w:u w:val="single"/>
          <w:lang w:val="en-US"/>
        </w:rPr>
      </w:pPr>
      <w:r w:rsidRPr="00A50D1D">
        <w:rPr>
          <w:u w:val="single"/>
          <w:lang w:val="en-US"/>
        </w:rPr>
        <w:t>Summary of ethical issues (resolved)</w:t>
      </w:r>
    </w:p>
    <w:p w14:paraId="181F839E" w14:textId="77777777" w:rsidR="003B3C59" w:rsidRPr="00A50D1D" w:rsidRDefault="003B3C59" w:rsidP="003B3C59">
      <w:pPr>
        <w:pStyle w:val="Body"/>
        <w:rPr>
          <w:u w:val="single"/>
          <w:lang w:val="en-US"/>
        </w:rPr>
      </w:pPr>
    </w:p>
    <w:p w14:paraId="0C09000B"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50536FF3" w14:textId="77777777" w:rsidR="003B3C59" w:rsidRPr="00A50D1D" w:rsidRDefault="003B3C59" w:rsidP="003B3C59">
      <w:pPr>
        <w:pStyle w:val="Body"/>
        <w:rPr>
          <w:u w:val="single"/>
          <w:lang w:val="en-US"/>
        </w:rPr>
      </w:pPr>
    </w:p>
    <w:p w14:paraId="2BFAA1D5" w14:textId="77777777" w:rsidR="00FA14FE" w:rsidRPr="00F33DA3" w:rsidRDefault="00FA14FE" w:rsidP="00F33DA3">
      <w:pPr>
        <w:pStyle w:val="ListParagraph"/>
        <w:numPr>
          <w:ilvl w:val="0"/>
          <w:numId w:val="57"/>
        </w:numPr>
        <w:tabs>
          <w:tab w:val="num" w:pos="720"/>
        </w:tabs>
        <w:spacing w:before="80" w:after="80"/>
        <w:ind w:hanging="360"/>
        <w:rPr>
          <w:rFonts w:hAnsi="Arial" w:cs="Arial"/>
          <w:color w:val="auto"/>
        </w:rPr>
      </w:pPr>
      <w:r w:rsidRPr="00F33DA3">
        <w:rPr>
          <w:rFonts w:hAnsi="Arial" w:cs="Arial"/>
          <w:color w:val="auto"/>
        </w:rPr>
        <w:t xml:space="preserve">The </w:t>
      </w:r>
      <w:r w:rsidR="00BB1AE8" w:rsidRPr="00F33DA3">
        <w:rPr>
          <w:rFonts w:hAnsi="Arial" w:cs="Arial"/>
          <w:color w:val="auto"/>
        </w:rPr>
        <w:t xml:space="preserve">angioplasty device is a standard device, and the drug is known drug with known side effects. The </w:t>
      </w:r>
      <w:r w:rsidRPr="00F33DA3">
        <w:rPr>
          <w:rFonts w:hAnsi="Arial" w:cs="Arial"/>
          <w:color w:val="auto"/>
        </w:rPr>
        <w:t>drug will be directed at an artery site</w:t>
      </w:r>
      <w:r w:rsidR="00BB1AE8" w:rsidRPr="00F33DA3">
        <w:rPr>
          <w:rFonts w:hAnsi="Arial" w:cs="Arial"/>
          <w:color w:val="auto"/>
        </w:rPr>
        <w:t>, but in doing so will enter the general stream. That is why it is important the drug is safe in its own right.</w:t>
      </w:r>
    </w:p>
    <w:p w14:paraId="491F3914" w14:textId="77777777" w:rsidR="003B3C59" w:rsidRPr="00A50D1D" w:rsidRDefault="003B3C59" w:rsidP="00F33DA3">
      <w:pPr>
        <w:pStyle w:val="ListParagraph"/>
        <w:numPr>
          <w:ilvl w:val="0"/>
          <w:numId w:val="58"/>
        </w:numPr>
        <w:tabs>
          <w:tab w:val="num" w:pos="720"/>
        </w:tabs>
        <w:spacing w:before="80" w:after="80"/>
        <w:ind w:hanging="360"/>
        <w:rPr>
          <w:rFonts w:hAnsi="Arial" w:cs="Arial"/>
        </w:rPr>
      </w:pPr>
      <w:r w:rsidRPr="00A50D1D">
        <w:rPr>
          <w:rFonts w:hAnsi="Arial" w:cs="Arial"/>
        </w:rPr>
        <w:t>Confirmed that SCOTT has been sought.</w:t>
      </w:r>
    </w:p>
    <w:p w14:paraId="4DDD7FCB" w14:textId="4E5CA40E" w:rsidR="003B3C59" w:rsidRPr="00F33DA3" w:rsidRDefault="003B3C59" w:rsidP="00F33DA3">
      <w:pPr>
        <w:pStyle w:val="ListParagraph"/>
        <w:numPr>
          <w:ilvl w:val="0"/>
          <w:numId w:val="59"/>
        </w:numPr>
        <w:tabs>
          <w:tab w:val="num" w:pos="720"/>
        </w:tabs>
        <w:spacing w:before="80" w:after="80"/>
        <w:ind w:hanging="360"/>
        <w:rPr>
          <w:rFonts w:hAnsi="Arial" w:cs="Arial"/>
          <w:color w:val="auto"/>
        </w:rPr>
      </w:pPr>
      <w:r w:rsidRPr="00F33DA3">
        <w:rPr>
          <w:rFonts w:hAnsi="Arial" w:cs="Arial"/>
          <w:color w:val="auto"/>
        </w:rPr>
        <w:t>The researcher</w:t>
      </w:r>
      <w:r w:rsidR="00C8378E" w:rsidRPr="00F33DA3">
        <w:rPr>
          <w:rFonts w:hAnsi="Arial" w:cs="Arial"/>
          <w:color w:val="auto"/>
        </w:rPr>
        <w:t>s</w:t>
      </w:r>
      <w:r w:rsidRPr="00F33DA3">
        <w:rPr>
          <w:rFonts w:hAnsi="Arial" w:cs="Arial"/>
          <w:color w:val="auto"/>
        </w:rPr>
        <w:t xml:space="preserve"> confirmed </w:t>
      </w:r>
      <w:r w:rsidR="00F33DA3" w:rsidRPr="00F33DA3">
        <w:rPr>
          <w:rFonts w:hAnsi="Arial" w:cs="Arial"/>
          <w:color w:val="auto"/>
        </w:rPr>
        <w:t>the drug</w:t>
      </w:r>
      <w:r w:rsidRPr="00F33DA3">
        <w:rPr>
          <w:rFonts w:hAnsi="Arial" w:cs="Arial"/>
          <w:color w:val="auto"/>
        </w:rPr>
        <w:t xml:space="preserve"> is flushed</w:t>
      </w:r>
      <w:r w:rsidR="00BB1AE8" w:rsidRPr="00F33DA3">
        <w:rPr>
          <w:rFonts w:hAnsi="Arial" w:cs="Arial"/>
          <w:color w:val="auto"/>
        </w:rPr>
        <w:t xml:space="preserve"> (not injected)</w:t>
      </w:r>
      <w:r w:rsidRPr="00F33DA3">
        <w:rPr>
          <w:rFonts w:hAnsi="Arial" w:cs="Arial"/>
          <w:color w:val="auto"/>
        </w:rPr>
        <w:t xml:space="preserve">. </w:t>
      </w:r>
    </w:p>
    <w:p w14:paraId="457C6C2F" w14:textId="1F54A839" w:rsidR="003B3C59" w:rsidRPr="00A50D1D" w:rsidRDefault="003B3C59" w:rsidP="00F33DA3">
      <w:pPr>
        <w:pStyle w:val="ListParagraph"/>
        <w:numPr>
          <w:ilvl w:val="0"/>
          <w:numId w:val="60"/>
        </w:numPr>
        <w:tabs>
          <w:tab w:val="num" w:pos="720"/>
        </w:tabs>
        <w:spacing w:before="80" w:after="80"/>
        <w:ind w:hanging="360"/>
        <w:rPr>
          <w:rFonts w:hAnsi="Arial" w:cs="Arial"/>
        </w:rPr>
      </w:pPr>
      <w:r w:rsidRPr="00A50D1D">
        <w:rPr>
          <w:rFonts w:hAnsi="Arial" w:cs="Arial"/>
        </w:rPr>
        <w:lastRenderedPageBreak/>
        <w:t xml:space="preserve">Is there any chance the </w:t>
      </w:r>
      <w:r w:rsidR="006E34BF">
        <w:rPr>
          <w:rFonts w:hAnsi="Arial" w:cs="Arial"/>
        </w:rPr>
        <w:t>‘</w:t>
      </w:r>
      <w:r w:rsidRPr="00A50D1D">
        <w:rPr>
          <w:rFonts w:hAnsi="Arial" w:cs="Arial"/>
        </w:rPr>
        <w:t>stickiness</w:t>
      </w:r>
      <w:r w:rsidR="006E34BF">
        <w:rPr>
          <w:rFonts w:hAnsi="Arial" w:cs="Arial"/>
        </w:rPr>
        <w:t>’ of the modified drug</w:t>
      </w:r>
      <w:r w:rsidRPr="00A50D1D">
        <w:rPr>
          <w:rFonts w:hAnsi="Arial" w:cs="Arial"/>
        </w:rPr>
        <w:t xml:space="preserve"> is going to cause a problem? The researchers confirmed there is no risk. The only risk is bleeding and this will be accounted for in the lower leg. </w:t>
      </w:r>
    </w:p>
    <w:p w14:paraId="514F0DF5" w14:textId="77777777" w:rsidR="003B3C59" w:rsidRPr="00F33DA3" w:rsidRDefault="003B3C59" w:rsidP="00F33DA3">
      <w:pPr>
        <w:pStyle w:val="ListParagraph"/>
        <w:numPr>
          <w:ilvl w:val="0"/>
          <w:numId w:val="61"/>
        </w:numPr>
        <w:tabs>
          <w:tab w:val="num" w:pos="720"/>
        </w:tabs>
        <w:spacing w:before="80" w:after="80"/>
        <w:ind w:hanging="360"/>
        <w:rPr>
          <w:rFonts w:hAnsi="Arial" w:cs="Arial"/>
          <w:color w:val="auto"/>
        </w:rPr>
      </w:pPr>
      <w:r w:rsidRPr="00A50D1D">
        <w:rPr>
          <w:rFonts w:hAnsi="Arial" w:cs="Arial"/>
        </w:rPr>
        <w:t xml:space="preserve">The researcher confirmed the </w:t>
      </w:r>
      <w:r w:rsidRPr="00F33DA3">
        <w:rPr>
          <w:rFonts w:hAnsi="Arial" w:cs="Arial"/>
          <w:color w:val="auto"/>
        </w:rPr>
        <w:t>dose for efficacy is similar to regular standard use</w:t>
      </w:r>
      <w:r w:rsidR="00BB1AE8" w:rsidRPr="00F33DA3">
        <w:rPr>
          <w:rFonts w:hAnsi="Arial" w:cs="Arial"/>
          <w:color w:val="auto"/>
        </w:rPr>
        <w:t xml:space="preserve"> and </w:t>
      </w:r>
      <w:r w:rsidRPr="00F33DA3">
        <w:rPr>
          <w:rFonts w:hAnsi="Arial" w:cs="Arial"/>
          <w:color w:val="auto"/>
        </w:rPr>
        <w:t xml:space="preserve">same dose as standard practice. The Committee suggested that this could be useful information for patients, preferably on pg.2. </w:t>
      </w:r>
    </w:p>
    <w:p w14:paraId="60D74366" w14:textId="77777777" w:rsidR="003B3C59" w:rsidRPr="00F33DA3" w:rsidRDefault="003B3C59" w:rsidP="00F33DA3">
      <w:pPr>
        <w:pStyle w:val="ListParagraph"/>
        <w:numPr>
          <w:ilvl w:val="0"/>
          <w:numId w:val="62"/>
        </w:numPr>
        <w:tabs>
          <w:tab w:val="num" w:pos="720"/>
        </w:tabs>
        <w:spacing w:before="80" w:after="80"/>
        <w:ind w:hanging="360"/>
        <w:rPr>
          <w:rFonts w:hAnsi="Arial" w:cs="Arial"/>
          <w:color w:val="auto"/>
        </w:rPr>
      </w:pPr>
      <w:r w:rsidRPr="00F33DA3">
        <w:rPr>
          <w:rFonts w:hAnsi="Arial" w:cs="Arial"/>
          <w:color w:val="auto"/>
        </w:rPr>
        <w:t>The Committee noted the 30 days</w:t>
      </w:r>
      <w:r w:rsidR="00C8378E" w:rsidRPr="00F33DA3">
        <w:rPr>
          <w:rFonts w:hAnsi="Arial" w:cs="Arial"/>
          <w:color w:val="auto"/>
        </w:rPr>
        <w:t xml:space="preserve"> statement could be</w:t>
      </w:r>
      <w:r w:rsidRPr="00F33DA3">
        <w:rPr>
          <w:rFonts w:hAnsi="Arial" w:cs="Arial"/>
          <w:color w:val="auto"/>
        </w:rPr>
        <w:t xml:space="preserve"> confusing for participants.</w:t>
      </w:r>
    </w:p>
    <w:p w14:paraId="3D418043" w14:textId="7B49708B" w:rsidR="003B3C59" w:rsidRPr="00F33DA3" w:rsidRDefault="003B3C59" w:rsidP="00F33DA3">
      <w:pPr>
        <w:pStyle w:val="ListParagraph"/>
        <w:numPr>
          <w:ilvl w:val="0"/>
          <w:numId w:val="63"/>
        </w:numPr>
        <w:tabs>
          <w:tab w:val="num" w:pos="720"/>
        </w:tabs>
        <w:spacing w:before="80" w:after="80"/>
        <w:ind w:hanging="360"/>
        <w:rPr>
          <w:rFonts w:hAnsi="Arial" w:cs="Arial"/>
          <w:color w:val="auto"/>
        </w:rPr>
      </w:pPr>
      <w:r w:rsidRPr="00F33DA3">
        <w:rPr>
          <w:rFonts w:hAnsi="Arial" w:cs="Arial"/>
          <w:color w:val="auto"/>
        </w:rPr>
        <w:t xml:space="preserve">The Committee suggested doing some formatting </w:t>
      </w:r>
      <w:r w:rsidR="00BB1AE8" w:rsidRPr="00F33DA3">
        <w:rPr>
          <w:rFonts w:hAnsi="Arial" w:cs="Arial"/>
          <w:color w:val="auto"/>
        </w:rPr>
        <w:t xml:space="preserve">changes </w:t>
      </w:r>
      <w:r w:rsidRPr="00F33DA3">
        <w:rPr>
          <w:rFonts w:hAnsi="Arial" w:cs="Arial"/>
          <w:color w:val="auto"/>
        </w:rPr>
        <w:t>and thinking about the headings used for clarity</w:t>
      </w:r>
      <w:r w:rsidR="006E34BF">
        <w:rPr>
          <w:rFonts w:hAnsi="Arial" w:cs="Arial"/>
          <w:color w:val="auto"/>
        </w:rPr>
        <w:t xml:space="preserve"> re the procedures for the two groups</w:t>
      </w:r>
      <w:r w:rsidRPr="00F33DA3">
        <w:rPr>
          <w:rFonts w:hAnsi="Arial" w:cs="Arial"/>
          <w:color w:val="auto"/>
        </w:rPr>
        <w:t>.</w:t>
      </w:r>
    </w:p>
    <w:p w14:paraId="14E26CE0" w14:textId="77777777" w:rsidR="003B3C59" w:rsidRPr="00F33DA3" w:rsidRDefault="003B3C59" w:rsidP="00F33DA3">
      <w:pPr>
        <w:pStyle w:val="ListParagraph"/>
        <w:numPr>
          <w:ilvl w:val="0"/>
          <w:numId w:val="64"/>
        </w:numPr>
        <w:tabs>
          <w:tab w:val="num" w:pos="720"/>
        </w:tabs>
        <w:spacing w:before="80" w:after="80"/>
        <w:ind w:hanging="360"/>
        <w:rPr>
          <w:rFonts w:hAnsi="Arial" w:cs="Arial"/>
          <w:color w:val="auto"/>
        </w:rPr>
      </w:pPr>
      <w:r w:rsidRPr="00F33DA3">
        <w:rPr>
          <w:rFonts w:hAnsi="Arial" w:cs="Arial"/>
          <w:color w:val="auto"/>
        </w:rPr>
        <w:t>The Committee confirmed additional angiogram is additional to standard of care. Make this clear.</w:t>
      </w:r>
    </w:p>
    <w:p w14:paraId="4D777B61" w14:textId="77777777" w:rsidR="003B3C59" w:rsidRPr="00F33DA3" w:rsidRDefault="003B3C59" w:rsidP="00F33DA3">
      <w:pPr>
        <w:pStyle w:val="ListParagraph"/>
        <w:numPr>
          <w:ilvl w:val="0"/>
          <w:numId w:val="65"/>
        </w:numPr>
        <w:spacing w:before="80" w:after="80"/>
        <w:ind w:hanging="360"/>
        <w:rPr>
          <w:rFonts w:hAnsi="Arial" w:cs="Arial"/>
          <w:color w:val="auto"/>
        </w:rPr>
      </w:pPr>
      <w:r w:rsidRPr="00F33DA3">
        <w:rPr>
          <w:rFonts w:hAnsi="Arial" w:cs="Arial"/>
          <w:color w:val="auto"/>
        </w:rPr>
        <w:t>The Committee thanked the researchers for their peer review.</w:t>
      </w:r>
    </w:p>
    <w:p w14:paraId="7BC5264E" w14:textId="77777777" w:rsidR="003B3C59" w:rsidRPr="00F33DA3" w:rsidRDefault="003B3C59" w:rsidP="00F33DA3">
      <w:pPr>
        <w:pStyle w:val="ListParagraph"/>
        <w:numPr>
          <w:ilvl w:val="0"/>
          <w:numId w:val="66"/>
        </w:numPr>
        <w:spacing w:before="80" w:after="80"/>
        <w:ind w:hanging="360"/>
        <w:rPr>
          <w:rFonts w:hAnsi="Arial" w:cs="Arial"/>
          <w:color w:val="auto"/>
        </w:rPr>
      </w:pPr>
      <w:r w:rsidRPr="00F33DA3">
        <w:rPr>
          <w:rFonts w:hAnsi="Arial" w:cs="Arial"/>
          <w:color w:val="auto"/>
        </w:rPr>
        <w:t xml:space="preserve">Please explain how DSMC will work. Researchers explained DSMC is not yet established but will be established closer to the time of it starting. There will be one. An independent medical monitor will also be involved in reviewing the data. The researchers stated it is likely that there are plans in place which </w:t>
      </w:r>
      <w:r w:rsidR="00BB1AE8" w:rsidRPr="00F33DA3">
        <w:rPr>
          <w:rFonts w:hAnsi="Arial" w:cs="Arial"/>
          <w:color w:val="auto"/>
        </w:rPr>
        <w:t>they</w:t>
      </w:r>
      <w:r w:rsidRPr="00F33DA3">
        <w:rPr>
          <w:rFonts w:hAnsi="Arial" w:cs="Arial"/>
          <w:color w:val="auto"/>
        </w:rPr>
        <w:t xml:space="preserve"> can report back to the Committee. </w:t>
      </w:r>
    </w:p>
    <w:p w14:paraId="555B7805" w14:textId="0564FAD7" w:rsidR="003B3C59" w:rsidRPr="00A50D1D" w:rsidRDefault="00F33DA3" w:rsidP="00F33DA3">
      <w:pPr>
        <w:pStyle w:val="ListParagraph"/>
        <w:numPr>
          <w:ilvl w:val="0"/>
          <w:numId w:val="67"/>
        </w:numPr>
        <w:spacing w:before="80" w:after="80"/>
        <w:ind w:hanging="360"/>
        <w:rPr>
          <w:rFonts w:hAnsi="Arial" w:cs="Arial"/>
        </w:rPr>
      </w:pPr>
      <w:r>
        <w:rPr>
          <w:rFonts w:hAnsi="Arial" w:cs="Arial"/>
        </w:rPr>
        <w:t>The researchers confirmed a CRO will be involved.</w:t>
      </w:r>
    </w:p>
    <w:p w14:paraId="3118310F" w14:textId="2D90A113" w:rsidR="003B3C59" w:rsidRPr="00941F57" w:rsidRDefault="003B3C59" w:rsidP="00F33DA3">
      <w:pPr>
        <w:pStyle w:val="ListParagraph"/>
        <w:numPr>
          <w:ilvl w:val="0"/>
          <w:numId w:val="68"/>
        </w:numPr>
        <w:spacing w:before="80" w:after="80"/>
        <w:ind w:hanging="360"/>
        <w:rPr>
          <w:rFonts w:hAnsi="Arial" w:cs="Arial"/>
        </w:rPr>
      </w:pPr>
      <w:r w:rsidRPr="00A50D1D">
        <w:rPr>
          <w:rFonts w:hAnsi="Arial" w:cs="Arial"/>
        </w:rPr>
        <w:t xml:space="preserve">Please explain who is reviewing the whole study process and who is on the trial management committee? The researcher explained that the monitoring of primary end points </w:t>
      </w:r>
      <w:r w:rsidR="00B237B4" w:rsidRPr="00A50D1D">
        <w:rPr>
          <w:rFonts w:hAnsi="Arial" w:cs="Arial"/>
        </w:rPr>
        <w:t>etc.</w:t>
      </w:r>
      <w:r w:rsidRPr="00A50D1D">
        <w:rPr>
          <w:rFonts w:hAnsi="Arial" w:cs="Arial"/>
        </w:rPr>
        <w:t xml:space="preserve"> will be established. Researcher explained that they would send further information to HDEC. </w:t>
      </w:r>
    </w:p>
    <w:p w14:paraId="081ECCBE" w14:textId="77777777" w:rsidR="003B3C59" w:rsidRPr="00A50D1D" w:rsidRDefault="003B3C59" w:rsidP="003B3C59">
      <w:pPr>
        <w:pStyle w:val="Body"/>
        <w:rPr>
          <w:color w:val="FF0000"/>
          <w:u w:color="FF0000"/>
          <w:lang w:val="en-US"/>
        </w:rPr>
      </w:pPr>
    </w:p>
    <w:p w14:paraId="20A142A8" w14:textId="77777777" w:rsidR="003B3C59" w:rsidRPr="00A50D1D" w:rsidRDefault="003B3C59" w:rsidP="003B3C59">
      <w:pPr>
        <w:pStyle w:val="Body"/>
        <w:rPr>
          <w:u w:val="single"/>
          <w:lang w:val="en-US"/>
        </w:rPr>
      </w:pPr>
      <w:r w:rsidRPr="00A50D1D">
        <w:rPr>
          <w:rFonts w:eastAsia="Arial Unicode MS"/>
          <w:u w:val="single"/>
          <w:lang w:val="en-US"/>
        </w:rPr>
        <w:t xml:space="preserve">Decision </w:t>
      </w:r>
    </w:p>
    <w:p w14:paraId="6586F242" w14:textId="77777777" w:rsidR="003B3C59" w:rsidRPr="00A50D1D" w:rsidRDefault="003B3C59" w:rsidP="003B3C59">
      <w:pPr>
        <w:pStyle w:val="Body"/>
        <w:rPr>
          <w:lang w:val="en-US"/>
        </w:rPr>
      </w:pPr>
    </w:p>
    <w:p w14:paraId="0508B5E8" w14:textId="77777777" w:rsidR="003B3C59" w:rsidRPr="00A50D1D" w:rsidRDefault="003B3C59" w:rsidP="003B3C59">
      <w:pPr>
        <w:pStyle w:val="Body"/>
        <w:rPr>
          <w:lang w:val="en-US"/>
        </w:rPr>
      </w:pPr>
      <w:r w:rsidRPr="00A50D1D">
        <w:rPr>
          <w:rFonts w:eastAsia="Arial Unicode MS"/>
          <w:lang w:val="en-US"/>
        </w:rPr>
        <w:t xml:space="preserve">This application was </w:t>
      </w:r>
      <w:r w:rsidRPr="00A50D1D">
        <w:rPr>
          <w:rFonts w:eastAsia="Arial Unicode MS"/>
          <w:i/>
          <w:iCs/>
          <w:lang w:val="en-US"/>
        </w:rPr>
        <w:t>approved</w:t>
      </w:r>
      <w:r w:rsidRPr="00A50D1D">
        <w:rPr>
          <w:rFonts w:eastAsia="Arial Unicode MS"/>
          <w:lang w:val="en-US"/>
        </w:rPr>
        <w:t xml:space="preserve"> by </w:t>
      </w:r>
      <w:r w:rsidRPr="00A50D1D">
        <w:rPr>
          <w:rFonts w:eastAsia="Arial Unicode MS"/>
          <w:u w:color="33CCCC"/>
          <w:lang w:val="en-US"/>
        </w:rPr>
        <w:t>consensus.</w:t>
      </w:r>
    </w:p>
    <w:p w14:paraId="3A373649" w14:textId="77777777" w:rsidR="003B3C59" w:rsidRPr="00A50D1D" w:rsidRDefault="003B3C59" w:rsidP="003B3C59">
      <w:pPr>
        <w:pStyle w:val="Body"/>
        <w:rPr>
          <w:color w:val="FF0000"/>
          <w:u w:color="FF0000"/>
          <w:lang w:val="en-US"/>
        </w:rPr>
      </w:pPr>
    </w:p>
    <w:p w14:paraId="732A606A" w14:textId="77777777" w:rsidR="003B3C59" w:rsidRPr="00A50D1D" w:rsidRDefault="003B3C59" w:rsidP="003B3C59">
      <w:pPr>
        <w:pStyle w:val="Body"/>
        <w:rPr>
          <w:lang w:val="en-US"/>
        </w:rPr>
      </w:pPr>
    </w:p>
    <w:p w14:paraId="3BC1B0CE"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r w:rsidRPr="00A50D1D">
        <w:rPr>
          <w:rFonts w:ascii="Arial" w:hAnsi="Arial" w:cs="Arial"/>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70F668DB"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10A890B3" w14:textId="77777777" w:rsidR="003B3C59" w:rsidRPr="00A50D1D" w:rsidRDefault="003B3C59" w:rsidP="00941F57">
            <w:pPr>
              <w:pStyle w:val="Body"/>
            </w:pPr>
            <w:r w:rsidRPr="00A50D1D">
              <w:rPr>
                <w:rFonts w:eastAsia="Arial Unicode MS"/>
                <w:b/>
                <w:bCs/>
                <w:lang w:val="en-US"/>
              </w:rPr>
              <w:lastRenderedPageBreak/>
              <w:t xml:space="preserve">6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2DC3EFE8"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0D758B1" w14:textId="77777777" w:rsidR="003B3C59" w:rsidRPr="00A50D1D" w:rsidRDefault="003B3C59" w:rsidP="00941F57">
            <w:pPr>
              <w:pStyle w:val="Body"/>
            </w:pPr>
            <w:r w:rsidRPr="00A50D1D">
              <w:rPr>
                <w:rFonts w:eastAsia="Arial Unicode MS"/>
                <w:b/>
                <w:bCs/>
                <w:lang w:val="en-US"/>
              </w:rPr>
              <w:t>15/NTA/72</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26E17" w14:textId="77777777" w:rsidR="003B3C59" w:rsidRPr="00A50D1D" w:rsidRDefault="003B3C59" w:rsidP="00941F57">
            <w:pPr>
              <w:pStyle w:val="Body"/>
            </w:pPr>
            <w:r w:rsidRPr="00A50D1D">
              <w:rPr>
                <w:rFonts w:eastAsia="Arial Unicode MS"/>
                <w:lang w:val="en-US"/>
              </w:rPr>
              <w:t xml:space="preserve"> </w:t>
            </w:r>
          </w:p>
        </w:tc>
      </w:tr>
      <w:tr w:rsidR="003B3C59" w:rsidRPr="00A50D1D" w14:paraId="7201B854"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3821872E"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794BBFA8"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A0488F7" w14:textId="77777777" w:rsidR="003B3C59" w:rsidRPr="00A50D1D" w:rsidRDefault="003B3C59" w:rsidP="00941F57">
            <w:pPr>
              <w:pStyle w:val="Body"/>
            </w:pPr>
            <w:r w:rsidRPr="00A50D1D">
              <w:rPr>
                <w:rFonts w:eastAsia="Arial Unicode MS"/>
                <w:lang w:val="en-US"/>
              </w:rPr>
              <w:t xml:space="preserve">BR.31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74C2A" w14:textId="77777777" w:rsidR="003B3C59" w:rsidRPr="00A50D1D" w:rsidRDefault="003B3C59" w:rsidP="00941F57">
            <w:pPr>
              <w:pStyle w:val="Body"/>
            </w:pPr>
            <w:r w:rsidRPr="00A50D1D">
              <w:rPr>
                <w:rFonts w:eastAsia="Arial Unicode MS"/>
                <w:lang w:val="en-US"/>
              </w:rPr>
              <w:t xml:space="preserve"> </w:t>
            </w:r>
          </w:p>
        </w:tc>
      </w:tr>
      <w:tr w:rsidR="003B3C59" w:rsidRPr="00A50D1D" w14:paraId="3757D14D"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47095CE3"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D3D395F"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40CEC13C" w14:textId="77777777" w:rsidR="003B3C59" w:rsidRPr="00A50D1D" w:rsidRDefault="003B3C59" w:rsidP="00941F57">
            <w:pPr>
              <w:pStyle w:val="Body"/>
            </w:pPr>
            <w:r w:rsidRPr="00A50D1D">
              <w:rPr>
                <w:rFonts w:eastAsia="Arial Unicode MS"/>
                <w:lang w:val="en-US"/>
              </w:rPr>
              <w:t xml:space="preserve">Dr David  Gibbs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7FED3" w14:textId="77777777" w:rsidR="003B3C59" w:rsidRPr="00A50D1D" w:rsidRDefault="003B3C59" w:rsidP="00941F57">
            <w:pPr>
              <w:pStyle w:val="Body"/>
            </w:pPr>
            <w:r w:rsidRPr="00A50D1D">
              <w:rPr>
                <w:rFonts w:eastAsia="Arial Unicode MS"/>
                <w:lang w:val="en-US"/>
              </w:rPr>
              <w:t xml:space="preserve"> </w:t>
            </w:r>
          </w:p>
        </w:tc>
      </w:tr>
      <w:tr w:rsidR="003B3C59" w:rsidRPr="00A50D1D" w14:paraId="7D63712B"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3F0538FC"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667F65C"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1D6306F5" w14:textId="77777777" w:rsidR="003B3C59" w:rsidRPr="00A50D1D" w:rsidRDefault="003B3C59" w:rsidP="00941F57">
            <w:pPr>
              <w:pStyle w:val="Body"/>
            </w:pPr>
            <w:r w:rsidRPr="00A50D1D">
              <w:rPr>
                <w:rFonts w:eastAsia="Arial Unicode MS"/>
                <w:lang w:val="en-US"/>
              </w:rPr>
              <w:t xml:space="preserve">Christchurch Hospital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0EAF2E" w14:textId="77777777" w:rsidR="003B3C59" w:rsidRPr="00A50D1D" w:rsidRDefault="003B3C59" w:rsidP="00941F57">
            <w:pPr>
              <w:pStyle w:val="Body"/>
            </w:pPr>
            <w:r w:rsidRPr="00A50D1D">
              <w:rPr>
                <w:rFonts w:eastAsia="Arial Unicode MS"/>
                <w:lang w:val="en-US"/>
              </w:rPr>
              <w:t xml:space="preserve"> </w:t>
            </w:r>
          </w:p>
        </w:tc>
      </w:tr>
      <w:tr w:rsidR="003B3C59" w:rsidRPr="00A50D1D" w14:paraId="6DD0BC63"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6AF96964"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7D4D1B62"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12207AC3" w14:textId="77777777" w:rsidR="003B3C59" w:rsidRPr="00A50D1D" w:rsidRDefault="003B3C59" w:rsidP="00941F57">
            <w:pPr>
              <w:pStyle w:val="Body"/>
            </w:pPr>
            <w:r w:rsidRPr="00A50D1D">
              <w:rPr>
                <w:rFonts w:eastAsia="Arial Unicode MS"/>
                <w:lang w:val="en-US"/>
              </w:rPr>
              <w:t xml:space="preserve">28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23D92" w14:textId="77777777" w:rsidR="003B3C59" w:rsidRPr="00A50D1D" w:rsidRDefault="003B3C59" w:rsidP="00941F57">
            <w:pPr>
              <w:pStyle w:val="Body"/>
            </w:pPr>
            <w:r w:rsidRPr="00A50D1D">
              <w:rPr>
                <w:rFonts w:eastAsia="Arial Unicode MS"/>
                <w:lang w:val="en-US"/>
              </w:rPr>
              <w:t xml:space="preserve"> </w:t>
            </w:r>
          </w:p>
        </w:tc>
      </w:tr>
    </w:tbl>
    <w:p w14:paraId="7BD82490" w14:textId="77777777" w:rsidR="003B3C59" w:rsidRPr="00A50D1D" w:rsidRDefault="003B3C59" w:rsidP="003B3C59">
      <w:pPr>
        <w:pStyle w:val="Body"/>
        <w:widowControl w:val="0"/>
      </w:pPr>
    </w:p>
    <w:p w14:paraId="2DFFB029" w14:textId="77777777" w:rsidR="003B3C59" w:rsidRPr="00A50D1D" w:rsidRDefault="003B3C59" w:rsidP="003B3C59">
      <w:pPr>
        <w:pStyle w:val="Body"/>
      </w:pPr>
      <w:r w:rsidRPr="00A50D1D">
        <w:rPr>
          <w:rFonts w:eastAsia="Arial Unicode MS"/>
        </w:rPr>
        <w:t xml:space="preserve"> </w:t>
      </w:r>
    </w:p>
    <w:p w14:paraId="4515D482" w14:textId="77777777" w:rsidR="003B3C59" w:rsidRPr="00A50D1D" w:rsidRDefault="003B3C59" w:rsidP="003B3C59">
      <w:pPr>
        <w:pStyle w:val="Body"/>
        <w:rPr>
          <w:sz w:val="20"/>
          <w:szCs w:val="20"/>
          <w:lang w:val="en-US"/>
        </w:rPr>
      </w:pPr>
      <w:r w:rsidRPr="00A50D1D">
        <w:rPr>
          <w:rFonts w:eastAsia="Arial Unicode MS"/>
          <w:lang w:val="en-US"/>
        </w:rPr>
        <w:t>Dr David Gibbs was present by teleconference for discussion of this application.</w:t>
      </w:r>
    </w:p>
    <w:p w14:paraId="7186613B" w14:textId="77777777" w:rsidR="003B3C59" w:rsidRPr="00A50D1D" w:rsidRDefault="003B3C59" w:rsidP="003B3C59">
      <w:pPr>
        <w:pStyle w:val="Body"/>
        <w:rPr>
          <w:u w:val="single"/>
          <w:lang w:val="en-US"/>
        </w:rPr>
      </w:pPr>
    </w:p>
    <w:p w14:paraId="4B4D04C0"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64BC1E60" w14:textId="77777777" w:rsidR="003B3C59" w:rsidRPr="00A50D1D" w:rsidRDefault="003B3C59" w:rsidP="003B3C59">
      <w:pPr>
        <w:pStyle w:val="Body"/>
        <w:rPr>
          <w:b/>
          <w:bCs/>
          <w:lang w:val="en-US"/>
        </w:rPr>
      </w:pPr>
    </w:p>
    <w:p w14:paraId="1FE646E8"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603AF9B0" w14:textId="77777777" w:rsidR="003B3C59" w:rsidRPr="00A50D1D" w:rsidRDefault="003B3C59" w:rsidP="003B3C59">
      <w:pPr>
        <w:pStyle w:val="Body"/>
        <w:rPr>
          <w:color w:val="33CCCC"/>
          <w:u w:color="33CCCC"/>
          <w:lang w:val="en-US"/>
        </w:rPr>
      </w:pPr>
    </w:p>
    <w:p w14:paraId="5189B2BF" w14:textId="77777777" w:rsidR="003B3C59" w:rsidRPr="00A50D1D" w:rsidRDefault="003B3C59" w:rsidP="003B3C59">
      <w:pPr>
        <w:pStyle w:val="Body"/>
        <w:rPr>
          <w:lang w:val="en-US"/>
        </w:rPr>
      </w:pPr>
      <w:r w:rsidRPr="00A50D1D">
        <w:rPr>
          <w:rFonts w:eastAsia="Arial Unicode MS"/>
          <w:lang w:val="en-US"/>
        </w:rPr>
        <w:t xml:space="preserve">Dr Christine Crooks declared a potential conflict of interest. The Committee decided that she would stay in the room but that Dr Karen Bartholomew would present and take the role of lead reviewer. </w:t>
      </w:r>
    </w:p>
    <w:p w14:paraId="2A9B331D" w14:textId="77777777" w:rsidR="003B3C59" w:rsidRPr="00A50D1D" w:rsidRDefault="003B3C59" w:rsidP="003B3C59">
      <w:pPr>
        <w:pStyle w:val="Body"/>
        <w:rPr>
          <w:lang w:val="en-US"/>
        </w:rPr>
      </w:pPr>
    </w:p>
    <w:p w14:paraId="1F049E54"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0F3AB83D" w14:textId="77777777" w:rsidR="003B3C59" w:rsidRPr="00A50D1D" w:rsidRDefault="003B3C59" w:rsidP="003B3C59">
      <w:pPr>
        <w:pStyle w:val="Body"/>
        <w:rPr>
          <w:u w:val="single"/>
          <w:lang w:val="en-US"/>
        </w:rPr>
      </w:pPr>
    </w:p>
    <w:p w14:paraId="5ABAA6B8" w14:textId="58C49B8C" w:rsidR="003B3C59" w:rsidRPr="00A50D1D" w:rsidRDefault="003B3C59" w:rsidP="00F33DA3">
      <w:pPr>
        <w:pStyle w:val="ListParagraph"/>
        <w:numPr>
          <w:ilvl w:val="0"/>
          <w:numId w:val="69"/>
        </w:numPr>
        <w:tabs>
          <w:tab w:val="num" w:pos="720"/>
        </w:tabs>
        <w:ind w:hanging="360"/>
        <w:rPr>
          <w:rFonts w:hAnsi="Arial" w:cs="Arial"/>
        </w:rPr>
      </w:pPr>
      <w:r w:rsidRPr="00A50D1D">
        <w:rPr>
          <w:rFonts w:hAnsi="Arial" w:cs="Arial"/>
        </w:rPr>
        <w:t xml:space="preserve">Therapeutic </w:t>
      </w:r>
      <w:proofErr w:type="gramStart"/>
      <w:r w:rsidRPr="00A50D1D">
        <w:rPr>
          <w:rFonts w:hAnsi="Arial" w:cs="Arial"/>
        </w:rPr>
        <w:t>intervention study</w:t>
      </w:r>
      <w:proofErr w:type="gramEnd"/>
      <w:r w:rsidRPr="00A50D1D">
        <w:rPr>
          <w:rFonts w:hAnsi="Arial" w:cs="Arial"/>
        </w:rPr>
        <w:t xml:space="preserve"> </w:t>
      </w:r>
      <w:r w:rsidR="006E34BF">
        <w:rPr>
          <w:rFonts w:hAnsi="Arial" w:cs="Arial"/>
        </w:rPr>
        <w:t>after</w:t>
      </w:r>
      <w:r w:rsidR="006E34BF" w:rsidRPr="00A50D1D">
        <w:rPr>
          <w:rFonts w:hAnsi="Arial" w:cs="Arial"/>
        </w:rPr>
        <w:t xml:space="preserve"> </w:t>
      </w:r>
      <w:r w:rsidRPr="00A50D1D">
        <w:rPr>
          <w:rFonts w:hAnsi="Arial" w:cs="Arial"/>
        </w:rPr>
        <w:t xml:space="preserve">lung cancer treated by surgery. </w:t>
      </w:r>
    </w:p>
    <w:p w14:paraId="459AC147" w14:textId="77777777" w:rsidR="003B3C59" w:rsidRPr="00A50D1D" w:rsidRDefault="003B3C59" w:rsidP="00F33DA3">
      <w:pPr>
        <w:pStyle w:val="ListParagraph"/>
        <w:numPr>
          <w:ilvl w:val="0"/>
          <w:numId w:val="70"/>
        </w:numPr>
        <w:tabs>
          <w:tab w:val="num" w:pos="720"/>
        </w:tabs>
        <w:ind w:hanging="360"/>
        <w:rPr>
          <w:rFonts w:hAnsi="Arial" w:cs="Arial"/>
        </w:rPr>
      </w:pPr>
      <w:r w:rsidRPr="00A50D1D">
        <w:rPr>
          <w:rFonts w:hAnsi="Arial" w:cs="Arial"/>
        </w:rPr>
        <w:t xml:space="preserve">RCT to receive either </w:t>
      </w:r>
      <w:r w:rsidR="00941F57" w:rsidRPr="00A50D1D">
        <w:rPr>
          <w:rFonts w:hAnsi="Arial" w:cs="Arial"/>
        </w:rPr>
        <w:t>an</w:t>
      </w:r>
      <w:r w:rsidRPr="00A50D1D">
        <w:rPr>
          <w:rFonts w:hAnsi="Arial" w:cs="Arial"/>
        </w:rPr>
        <w:t xml:space="preserve"> immunotherapy drug or placebo. </w:t>
      </w:r>
    </w:p>
    <w:p w14:paraId="5CF591DD" w14:textId="77777777" w:rsidR="003B3C59" w:rsidRPr="00A50D1D" w:rsidRDefault="003B3C59" w:rsidP="00F33DA3">
      <w:pPr>
        <w:pStyle w:val="ListParagraph"/>
        <w:numPr>
          <w:ilvl w:val="0"/>
          <w:numId w:val="71"/>
        </w:numPr>
        <w:tabs>
          <w:tab w:val="num" w:pos="720"/>
        </w:tabs>
        <w:ind w:hanging="360"/>
        <w:rPr>
          <w:rFonts w:hAnsi="Arial" w:cs="Arial"/>
        </w:rPr>
      </w:pPr>
      <w:r w:rsidRPr="00A50D1D">
        <w:rPr>
          <w:rFonts w:hAnsi="Arial" w:cs="Arial"/>
        </w:rPr>
        <w:t>Aim of study to see whether experimental treatment improves outcomes in patients.</w:t>
      </w:r>
    </w:p>
    <w:p w14:paraId="53E9B9A7" w14:textId="77777777" w:rsidR="003B3C59" w:rsidRPr="00A50D1D" w:rsidRDefault="003B3C59" w:rsidP="00F33DA3">
      <w:pPr>
        <w:pStyle w:val="ListParagraph"/>
        <w:numPr>
          <w:ilvl w:val="0"/>
          <w:numId w:val="72"/>
        </w:numPr>
        <w:tabs>
          <w:tab w:val="num" w:pos="720"/>
        </w:tabs>
        <w:ind w:hanging="360"/>
        <w:rPr>
          <w:rFonts w:hAnsi="Arial" w:cs="Arial"/>
          <w:u w:val="single"/>
        </w:rPr>
      </w:pPr>
      <w:r w:rsidRPr="00A50D1D">
        <w:rPr>
          <w:rFonts w:hAnsi="Arial" w:cs="Arial"/>
        </w:rPr>
        <w:t xml:space="preserve">Phase III. 1000 patients around the world. Four in New Zealand. </w:t>
      </w:r>
    </w:p>
    <w:p w14:paraId="48842ADD" w14:textId="77777777" w:rsidR="003B3C59" w:rsidRPr="00A50D1D" w:rsidRDefault="003B3C59" w:rsidP="003B3C59">
      <w:pPr>
        <w:pStyle w:val="Body"/>
        <w:rPr>
          <w:lang w:val="en-US"/>
        </w:rPr>
      </w:pPr>
    </w:p>
    <w:p w14:paraId="116D290B" w14:textId="77777777" w:rsidR="003B3C59" w:rsidRPr="00A50D1D" w:rsidRDefault="003B3C59" w:rsidP="003B3C59">
      <w:pPr>
        <w:pStyle w:val="Body"/>
        <w:rPr>
          <w:u w:val="single"/>
          <w:lang w:val="en-US"/>
        </w:rPr>
      </w:pPr>
      <w:r w:rsidRPr="00A50D1D">
        <w:rPr>
          <w:rFonts w:eastAsia="Arial Unicode MS"/>
          <w:u w:val="single"/>
          <w:lang w:val="en-US"/>
        </w:rPr>
        <w:t>Summary of ethical issues (resolved)</w:t>
      </w:r>
    </w:p>
    <w:p w14:paraId="23CC4CC9" w14:textId="77777777" w:rsidR="003B3C59" w:rsidRPr="00A50D1D" w:rsidRDefault="003B3C59" w:rsidP="003B3C59">
      <w:pPr>
        <w:pStyle w:val="Body"/>
        <w:rPr>
          <w:u w:val="single"/>
          <w:lang w:val="en-US"/>
        </w:rPr>
      </w:pPr>
    </w:p>
    <w:p w14:paraId="6FAA80ED"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7B20EFFE" w14:textId="77777777" w:rsidR="003B3C59" w:rsidRPr="00A50D1D" w:rsidRDefault="003B3C59" w:rsidP="003B3C59">
      <w:pPr>
        <w:pStyle w:val="Body"/>
        <w:rPr>
          <w:u w:val="single"/>
          <w:lang w:val="en-US"/>
        </w:rPr>
      </w:pPr>
    </w:p>
    <w:p w14:paraId="39A3D2B1" w14:textId="77777777" w:rsidR="003B3C59" w:rsidRPr="00A50D1D" w:rsidRDefault="00941F57" w:rsidP="00F33DA3">
      <w:pPr>
        <w:pStyle w:val="ListParagraph"/>
        <w:numPr>
          <w:ilvl w:val="0"/>
          <w:numId w:val="73"/>
        </w:numPr>
        <w:tabs>
          <w:tab w:val="num" w:pos="720"/>
        </w:tabs>
        <w:spacing w:before="80" w:after="80"/>
        <w:ind w:hanging="360"/>
        <w:rPr>
          <w:rFonts w:hAnsi="Arial" w:cs="Arial"/>
        </w:rPr>
      </w:pPr>
      <w:r>
        <w:rPr>
          <w:rFonts w:hAnsi="Arial" w:cs="Arial"/>
        </w:rPr>
        <w:t>Dr Gibbs</w:t>
      </w:r>
      <w:r w:rsidR="003B3C59" w:rsidRPr="00A50D1D">
        <w:rPr>
          <w:rFonts w:hAnsi="Arial" w:cs="Arial"/>
        </w:rPr>
        <w:t xml:space="preserve"> confirmed</w:t>
      </w:r>
      <w:r>
        <w:rPr>
          <w:rFonts w:hAnsi="Arial" w:cs="Arial"/>
        </w:rPr>
        <w:t xml:space="preserve"> there were</w:t>
      </w:r>
      <w:r w:rsidR="003B3C59" w:rsidRPr="00A50D1D">
        <w:rPr>
          <w:rFonts w:hAnsi="Arial" w:cs="Arial"/>
        </w:rPr>
        <w:t xml:space="preserve"> additional CT scans.</w:t>
      </w:r>
    </w:p>
    <w:p w14:paraId="5CD6AE09" w14:textId="77777777" w:rsidR="003B3C59" w:rsidRPr="00F33DA3" w:rsidRDefault="003B3C59" w:rsidP="00F33DA3">
      <w:pPr>
        <w:pStyle w:val="ListParagraph"/>
        <w:numPr>
          <w:ilvl w:val="0"/>
          <w:numId w:val="74"/>
        </w:numPr>
        <w:tabs>
          <w:tab w:val="num" w:pos="720"/>
        </w:tabs>
        <w:spacing w:before="80" w:after="80"/>
        <w:ind w:hanging="360"/>
        <w:rPr>
          <w:rFonts w:hAnsi="Arial" w:cs="Arial"/>
          <w:color w:val="auto"/>
        </w:rPr>
      </w:pPr>
      <w:r w:rsidRPr="00A50D1D">
        <w:rPr>
          <w:rFonts w:hAnsi="Arial" w:cs="Arial"/>
        </w:rPr>
        <w:t>Please explain ‘followed until the end of your life’.</w:t>
      </w:r>
      <w:r w:rsidR="00941F57">
        <w:rPr>
          <w:rFonts w:hAnsi="Arial" w:cs="Arial"/>
        </w:rPr>
        <w:t xml:space="preserve"> Dr Gibbs</w:t>
      </w:r>
      <w:r w:rsidRPr="00A50D1D">
        <w:rPr>
          <w:rFonts w:hAnsi="Arial" w:cs="Arial"/>
        </w:rPr>
        <w:t xml:space="preserve"> explained that secondary outcomes will be mortality. Long term follow up will occur for this study. The participants will not be coming in for follow up - it concerns mortality data. The Committee </w:t>
      </w:r>
      <w:r w:rsidRPr="00F33DA3">
        <w:rPr>
          <w:rFonts w:hAnsi="Arial" w:cs="Arial"/>
          <w:color w:val="auto"/>
        </w:rPr>
        <w:t>accepted this justification.</w:t>
      </w:r>
    </w:p>
    <w:p w14:paraId="32DF7207" w14:textId="099031DD" w:rsidR="003B3C59" w:rsidRPr="00F33DA3" w:rsidRDefault="00941F57" w:rsidP="00F33DA3">
      <w:pPr>
        <w:pStyle w:val="ListParagraph"/>
        <w:numPr>
          <w:ilvl w:val="0"/>
          <w:numId w:val="75"/>
        </w:numPr>
        <w:tabs>
          <w:tab w:val="num" w:pos="720"/>
        </w:tabs>
        <w:spacing w:before="80" w:after="80"/>
        <w:ind w:hanging="360"/>
        <w:rPr>
          <w:rFonts w:hAnsi="Arial" w:cs="Arial"/>
          <w:color w:val="auto"/>
        </w:rPr>
      </w:pPr>
      <w:r w:rsidRPr="00F33DA3">
        <w:rPr>
          <w:rFonts w:hAnsi="Arial" w:cs="Arial"/>
          <w:color w:val="auto"/>
        </w:rPr>
        <w:t>Dr Gibbs</w:t>
      </w:r>
      <w:r w:rsidR="003B3C59" w:rsidRPr="00F33DA3">
        <w:rPr>
          <w:rFonts w:hAnsi="Arial" w:cs="Arial"/>
          <w:color w:val="auto"/>
        </w:rPr>
        <w:t xml:space="preserve"> explained side effects </w:t>
      </w:r>
      <w:r w:rsidR="006E34BF">
        <w:rPr>
          <w:rFonts w:hAnsi="Arial" w:cs="Arial"/>
          <w:color w:val="auto"/>
        </w:rPr>
        <w:t xml:space="preserve">of this class of drug </w:t>
      </w:r>
      <w:r w:rsidR="003B3C59" w:rsidRPr="00F33DA3">
        <w:rPr>
          <w:rFonts w:hAnsi="Arial" w:cs="Arial"/>
          <w:color w:val="auto"/>
        </w:rPr>
        <w:t>appear to be mi</w:t>
      </w:r>
      <w:r w:rsidR="006E34BF">
        <w:rPr>
          <w:rFonts w:hAnsi="Arial" w:cs="Arial"/>
          <w:color w:val="auto"/>
        </w:rPr>
        <w:t>l</w:t>
      </w:r>
      <w:r w:rsidR="003B3C59" w:rsidRPr="00F33DA3">
        <w:rPr>
          <w:rFonts w:hAnsi="Arial" w:cs="Arial"/>
          <w:color w:val="auto"/>
        </w:rPr>
        <w:t xml:space="preserve">d to moderate, clinically. People may experience severe side effects, the most common of which is inflammation of the gut. Locally </w:t>
      </w:r>
      <w:r w:rsidR="00EB6B84" w:rsidRPr="00F33DA3">
        <w:rPr>
          <w:rFonts w:hAnsi="Arial" w:cs="Arial"/>
          <w:color w:val="auto"/>
        </w:rPr>
        <w:t>they</w:t>
      </w:r>
      <w:r w:rsidR="003B3C59" w:rsidRPr="00F33DA3">
        <w:rPr>
          <w:rFonts w:hAnsi="Arial" w:cs="Arial"/>
          <w:color w:val="auto"/>
        </w:rPr>
        <w:t xml:space="preserve"> have not had any serious episodes of that, </w:t>
      </w:r>
      <w:r w:rsidR="00EB6B84" w:rsidRPr="00F33DA3">
        <w:rPr>
          <w:rFonts w:hAnsi="Arial" w:cs="Arial"/>
          <w:color w:val="auto"/>
        </w:rPr>
        <w:t>these</w:t>
      </w:r>
      <w:r w:rsidR="003B3C59" w:rsidRPr="00F33DA3">
        <w:rPr>
          <w:rFonts w:hAnsi="Arial" w:cs="Arial"/>
          <w:color w:val="auto"/>
        </w:rPr>
        <w:t xml:space="preserve"> have been reported internationally. </w:t>
      </w:r>
    </w:p>
    <w:p w14:paraId="41263974" w14:textId="77777777" w:rsidR="003B3C59" w:rsidRPr="00A50D1D" w:rsidRDefault="003B3C59" w:rsidP="00F33DA3">
      <w:pPr>
        <w:pStyle w:val="ListParagraph"/>
        <w:numPr>
          <w:ilvl w:val="0"/>
          <w:numId w:val="76"/>
        </w:numPr>
        <w:tabs>
          <w:tab w:val="num" w:pos="720"/>
        </w:tabs>
        <w:spacing w:before="80" w:after="80"/>
        <w:ind w:hanging="360"/>
        <w:rPr>
          <w:rFonts w:hAnsi="Arial" w:cs="Arial"/>
        </w:rPr>
      </w:pPr>
      <w:r w:rsidRPr="00A50D1D">
        <w:rPr>
          <w:rFonts w:hAnsi="Arial" w:cs="Arial"/>
        </w:rPr>
        <w:t>Are you satisfied with the DSMC</w:t>
      </w:r>
      <w:r w:rsidR="00941F57">
        <w:rPr>
          <w:rFonts w:hAnsi="Arial" w:cs="Arial"/>
        </w:rPr>
        <w:t xml:space="preserve"> arrangements</w:t>
      </w:r>
      <w:r w:rsidRPr="00A50D1D">
        <w:rPr>
          <w:rFonts w:hAnsi="Arial" w:cs="Arial"/>
        </w:rPr>
        <w:t xml:space="preserve">? </w:t>
      </w:r>
      <w:r w:rsidR="00941F57">
        <w:rPr>
          <w:rFonts w:hAnsi="Arial" w:cs="Arial"/>
        </w:rPr>
        <w:t>Dr Gibbs</w:t>
      </w:r>
      <w:r w:rsidR="00941F57" w:rsidRPr="00A50D1D">
        <w:rPr>
          <w:rFonts w:hAnsi="Arial" w:cs="Arial"/>
        </w:rPr>
        <w:t xml:space="preserve"> </w:t>
      </w:r>
      <w:r w:rsidR="00941F57">
        <w:rPr>
          <w:rFonts w:hAnsi="Arial" w:cs="Arial"/>
        </w:rPr>
        <w:t>confirmed the researchers</w:t>
      </w:r>
      <w:r w:rsidRPr="00A50D1D">
        <w:rPr>
          <w:rFonts w:hAnsi="Arial" w:cs="Arial"/>
        </w:rPr>
        <w:t xml:space="preserve"> were. </w:t>
      </w:r>
    </w:p>
    <w:p w14:paraId="7276F8D8" w14:textId="77777777" w:rsidR="003B3C59" w:rsidRPr="00A50D1D" w:rsidRDefault="00941F57" w:rsidP="00F33DA3">
      <w:pPr>
        <w:pStyle w:val="ListParagraph"/>
        <w:numPr>
          <w:ilvl w:val="0"/>
          <w:numId w:val="77"/>
        </w:numPr>
        <w:tabs>
          <w:tab w:val="num" w:pos="720"/>
        </w:tabs>
        <w:spacing w:before="80" w:after="80"/>
        <w:ind w:hanging="360"/>
        <w:rPr>
          <w:rFonts w:hAnsi="Arial" w:cs="Arial"/>
        </w:rPr>
      </w:pPr>
      <w:r>
        <w:rPr>
          <w:rFonts w:hAnsi="Arial" w:cs="Arial"/>
        </w:rPr>
        <w:t>Dr Gibbs</w:t>
      </w:r>
      <w:r w:rsidRPr="00A50D1D">
        <w:rPr>
          <w:rFonts w:hAnsi="Arial" w:cs="Arial"/>
        </w:rPr>
        <w:t xml:space="preserve"> </w:t>
      </w:r>
      <w:r w:rsidR="003B3C59" w:rsidRPr="00A50D1D">
        <w:rPr>
          <w:rFonts w:hAnsi="Arial" w:cs="Arial"/>
        </w:rPr>
        <w:t>confirmed the study is investigator led. Funding goes through to Sydney. Commercia</w:t>
      </w:r>
      <w:r>
        <w:rPr>
          <w:rFonts w:hAnsi="Arial" w:cs="Arial"/>
        </w:rPr>
        <w:t>l involvement is supply of drug</w:t>
      </w:r>
      <w:r w:rsidR="003B3C59" w:rsidRPr="00A50D1D">
        <w:rPr>
          <w:rFonts w:hAnsi="Arial" w:cs="Arial"/>
        </w:rPr>
        <w:t xml:space="preserve"> but study is not sponsored.</w:t>
      </w:r>
    </w:p>
    <w:p w14:paraId="59357146" w14:textId="77777777" w:rsidR="003B3C59" w:rsidRPr="00A50D1D" w:rsidRDefault="003B3C59" w:rsidP="00F33DA3">
      <w:pPr>
        <w:pStyle w:val="ListParagraph"/>
        <w:numPr>
          <w:ilvl w:val="0"/>
          <w:numId w:val="78"/>
        </w:numPr>
        <w:tabs>
          <w:tab w:val="num" w:pos="720"/>
        </w:tabs>
        <w:spacing w:before="80" w:after="80"/>
        <w:ind w:hanging="360"/>
        <w:rPr>
          <w:rFonts w:hAnsi="Arial" w:cs="Arial"/>
        </w:rPr>
      </w:pPr>
      <w:r w:rsidRPr="00A50D1D">
        <w:rPr>
          <w:rFonts w:hAnsi="Arial" w:cs="Arial"/>
        </w:rPr>
        <w:t xml:space="preserve">The Committee asked if the peer review resulted in any changes to protocol. </w:t>
      </w:r>
      <w:r w:rsidR="00941F57">
        <w:rPr>
          <w:rFonts w:hAnsi="Arial" w:cs="Arial"/>
        </w:rPr>
        <w:t>Dr Gibbs</w:t>
      </w:r>
      <w:r w:rsidR="00941F57" w:rsidRPr="00A50D1D">
        <w:rPr>
          <w:rFonts w:hAnsi="Arial" w:cs="Arial"/>
        </w:rPr>
        <w:t xml:space="preserve"> </w:t>
      </w:r>
      <w:r w:rsidRPr="00A50D1D">
        <w:rPr>
          <w:rFonts w:hAnsi="Arial" w:cs="Arial"/>
        </w:rPr>
        <w:t>responded there was not.</w:t>
      </w:r>
    </w:p>
    <w:p w14:paraId="72477F8A" w14:textId="7BD5A341" w:rsidR="003B3C59" w:rsidRPr="00A50D1D" w:rsidRDefault="003B3C59" w:rsidP="00F33DA3">
      <w:pPr>
        <w:pStyle w:val="ListParagraph"/>
        <w:numPr>
          <w:ilvl w:val="0"/>
          <w:numId w:val="79"/>
        </w:numPr>
        <w:tabs>
          <w:tab w:val="num" w:pos="720"/>
        </w:tabs>
        <w:spacing w:before="80" w:after="80"/>
        <w:ind w:hanging="360"/>
        <w:rPr>
          <w:rFonts w:hAnsi="Arial" w:cs="Arial"/>
        </w:rPr>
      </w:pPr>
      <w:r w:rsidRPr="00A50D1D">
        <w:rPr>
          <w:rFonts w:hAnsi="Arial" w:cs="Arial"/>
        </w:rPr>
        <w:t xml:space="preserve">The Committee commended the </w:t>
      </w:r>
      <w:r w:rsidR="006E34BF">
        <w:rPr>
          <w:rFonts w:hAnsi="Arial" w:cs="Arial"/>
        </w:rPr>
        <w:t>PIS</w:t>
      </w:r>
      <w:r w:rsidRPr="00A50D1D">
        <w:rPr>
          <w:rFonts w:hAnsi="Arial" w:cs="Arial"/>
        </w:rPr>
        <w:t xml:space="preserve">, in particular that it identified divergences from standard of care. </w:t>
      </w:r>
    </w:p>
    <w:p w14:paraId="7782BA5C" w14:textId="6C978D04" w:rsidR="006E34BF" w:rsidRDefault="003B3C59" w:rsidP="00F33DA3">
      <w:pPr>
        <w:pStyle w:val="ListParagraph"/>
        <w:numPr>
          <w:ilvl w:val="0"/>
          <w:numId w:val="80"/>
        </w:numPr>
        <w:spacing w:before="80" w:after="80"/>
        <w:rPr>
          <w:rFonts w:hAnsi="Arial" w:cs="Arial"/>
        </w:rPr>
      </w:pPr>
      <w:r w:rsidRPr="00A50D1D">
        <w:rPr>
          <w:rFonts w:hAnsi="Arial" w:cs="Arial"/>
        </w:rPr>
        <w:t xml:space="preserve">The Committee noted that lung cancer disproportionately impacts Maori. </w:t>
      </w:r>
      <w:r w:rsidR="006E34BF">
        <w:rPr>
          <w:rFonts w:hAnsi="Arial" w:cs="Arial"/>
        </w:rPr>
        <w:t xml:space="preserve">The responses to the application questions relating to Maori did not adequately reflect this </w:t>
      </w:r>
      <w:r w:rsidR="006E34BF">
        <w:rPr>
          <w:rFonts w:hAnsi="Arial" w:cs="Arial"/>
        </w:rPr>
        <w:lastRenderedPageBreak/>
        <w:t xml:space="preserve">point. </w:t>
      </w:r>
      <w:r w:rsidRPr="00A50D1D">
        <w:rPr>
          <w:rFonts w:hAnsi="Arial" w:cs="Arial"/>
        </w:rPr>
        <w:t>It is of vital importance to have Maori in the study</w:t>
      </w:r>
      <w:r w:rsidR="006E34BF">
        <w:rPr>
          <w:rFonts w:hAnsi="Arial" w:cs="Arial"/>
        </w:rPr>
        <w:t>, and the issue of tissue collection is important for Maori and needs to be given more thought and consultation.</w:t>
      </w:r>
      <w:r w:rsidRPr="00A50D1D">
        <w:rPr>
          <w:rFonts w:hAnsi="Arial" w:cs="Arial"/>
        </w:rPr>
        <w:t xml:space="preserve"> </w:t>
      </w:r>
    </w:p>
    <w:p w14:paraId="0D09D129" w14:textId="31CE9CFA" w:rsidR="006E34BF" w:rsidRDefault="006E34BF" w:rsidP="00F33DA3">
      <w:pPr>
        <w:pStyle w:val="ListParagraph"/>
        <w:numPr>
          <w:ilvl w:val="0"/>
          <w:numId w:val="80"/>
        </w:numPr>
        <w:spacing w:before="80" w:after="80"/>
        <w:rPr>
          <w:rFonts w:hAnsi="Arial" w:cs="Arial"/>
        </w:rPr>
      </w:pPr>
      <w:r>
        <w:rPr>
          <w:rFonts w:hAnsi="Arial" w:cs="Arial"/>
        </w:rPr>
        <w:t>The Committee asked about the necessity for the whole tissue block to be sent overseas. The ethical concern is that if patients fail this trial, they may be eligible for other trials and tissue will be needed for this. Sending the whole block may prevent participants being involved in other research. If this is the case please note the significance in the PIS.</w:t>
      </w:r>
    </w:p>
    <w:p w14:paraId="3BF4CDAA" w14:textId="6A033950" w:rsidR="003B3C59" w:rsidRPr="00A50D1D" w:rsidRDefault="006E34BF" w:rsidP="00F33DA3">
      <w:pPr>
        <w:pStyle w:val="ListParagraph"/>
        <w:numPr>
          <w:ilvl w:val="0"/>
          <w:numId w:val="80"/>
        </w:numPr>
        <w:spacing w:before="80" w:after="80"/>
        <w:rPr>
          <w:rFonts w:hAnsi="Arial" w:cs="Arial"/>
        </w:rPr>
      </w:pPr>
      <w:r>
        <w:rPr>
          <w:rFonts w:hAnsi="Arial" w:cs="Arial"/>
        </w:rPr>
        <w:t>The Committee asked if researchers had</w:t>
      </w:r>
      <w:r w:rsidR="003B3C59" w:rsidRPr="00A50D1D">
        <w:rPr>
          <w:rFonts w:hAnsi="Arial" w:cs="Arial"/>
        </w:rPr>
        <w:t xml:space="preserve"> considered that tissue could be reviewed locally. </w:t>
      </w:r>
      <w:r w:rsidR="00941F57">
        <w:rPr>
          <w:rFonts w:hAnsi="Arial" w:cs="Arial"/>
        </w:rPr>
        <w:t>Dr Gibbs</w:t>
      </w:r>
      <w:r w:rsidR="00941F57" w:rsidRPr="00A50D1D">
        <w:rPr>
          <w:rFonts w:hAnsi="Arial" w:cs="Arial"/>
        </w:rPr>
        <w:t xml:space="preserve"> </w:t>
      </w:r>
      <w:r w:rsidR="003B3C59" w:rsidRPr="00A50D1D">
        <w:rPr>
          <w:rFonts w:hAnsi="Arial" w:cs="Arial"/>
        </w:rPr>
        <w:t xml:space="preserve">explained that overseas analysis is mandatory - this is </w:t>
      </w:r>
      <w:r w:rsidR="003B3C59" w:rsidRPr="00F33DA3">
        <w:rPr>
          <w:rFonts w:hAnsi="Arial" w:cs="Arial"/>
          <w:color w:val="auto"/>
        </w:rPr>
        <w:t xml:space="preserve">where </w:t>
      </w:r>
      <w:r w:rsidR="00EB6B84" w:rsidRPr="00F33DA3">
        <w:rPr>
          <w:rFonts w:hAnsi="Arial" w:cs="Arial"/>
          <w:color w:val="auto"/>
        </w:rPr>
        <w:t>they</w:t>
      </w:r>
      <w:r w:rsidR="003B3C59" w:rsidRPr="00F33DA3">
        <w:rPr>
          <w:rFonts w:hAnsi="Arial" w:cs="Arial"/>
          <w:color w:val="auto"/>
        </w:rPr>
        <w:t xml:space="preserve"> analysis </w:t>
      </w:r>
      <w:r w:rsidR="003B3C59" w:rsidRPr="00A50D1D">
        <w:rPr>
          <w:rFonts w:hAnsi="Arial" w:cs="Arial"/>
        </w:rPr>
        <w:t xml:space="preserve">the protein. </w:t>
      </w:r>
    </w:p>
    <w:p w14:paraId="3982C867" w14:textId="19C67AB4" w:rsidR="003B3C59" w:rsidRPr="00A50D1D" w:rsidRDefault="003B3C59" w:rsidP="00F33DA3">
      <w:pPr>
        <w:pStyle w:val="ListParagraph"/>
        <w:numPr>
          <w:ilvl w:val="0"/>
          <w:numId w:val="81"/>
        </w:numPr>
        <w:spacing w:before="80" w:after="80"/>
        <w:rPr>
          <w:rFonts w:hAnsi="Arial" w:cs="Arial"/>
        </w:rPr>
      </w:pPr>
      <w:r w:rsidRPr="00A50D1D">
        <w:rPr>
          <w:rFonts w:hAnsi="Arial" w:cs="Arial"/>
        </w:rPr>
        <w:t xml:space="preserve">Is the FUR for additional or leftover samples (of blood)? </w:t>
      </w:r>
      <w:r w:rsidR="00941F57">
        <w:rPr>
          <w:rFonts w:hAnsi="Arial" w:cs="Arial"/>
        </w:rPr>
        <w:t>Dr Gibbs</w:t>
      </w:r>
      <w:r w:rsidR="00941F57" w:rsidRPr="00A50D1D">
        <w:rPr>
          <w:rFonts w:hAnsi="Arial" w:cs="Arial"/>
        </w:rPr>
        <w:t xml:space="preserve"> </w:t>
      </w:r>
      <w:r w:rsidRPr="00A50D1D">
        <w:rPr>
          <w:rFonts w:hAnsi="Arial" w:cs="Arial"/>
        </w:rPr>
        <w:t>stated an additional sample.</w:t>
      </w:r>
      <w:r w:rsidR="002A4204">
        <w:rPr>
          <w:rFonts w:hAnsi="Arial" w:cs="Arial"/>
        </w:rPr>
        <w:t xml:space="preserve"> This needs to be noted in the PIS.</w:t>
      </w:r>
      <w:r w:rsidRPr="00A50D1D">
        <w:rPr>
          <w:rFonts w:hAnsi="Arial" w:cs="Arial"/>
        </w:rPr>
        <w:t xml:space="preserve"> </w:t>
      </w:r>
    </w:p>
    <w:p w14:paraId="694EE27E" w14:textId="1A1BB14C" w:rsidR="003B3C59" w:rsidRPr="00A50D1D" w:rsidRDefault="003B3C59" w:rsidP="00F33DA3">
      <w:pPr>
        <w:pStyle w:val="ListParagraph"/>
        <w:numPr>
          <w:ilvl w:val="0"/>
          <w:numId w:val="82"/>
        </w:numPr>
        <w:spacing w:before="80" w:after="80"/>
        <w:rPr>
          <w:rFonts w:hAnsi="Arial" w:cs="Arial"/>
        </w:rPr>
      </w:pPr>
      <w:r w:rsidRPr="00A50D1D">
        <w:rPr>
          <w:rFonts w:hAnsi="Arial" w:cs="Arial"/>
        </w:rPr>
        <w:t xml:space="preserve">Please explain the data that support this trial. </w:t>
      </w:r>
      <w:r w:rsidR="00941F57">
        <w:rPr>
          <w:rFonts w:hAnsi="Arial" w:cs="Arial"/>
        </w:rPr>
        <w:t>Dr Gibbs</w:t>
      </w:r>
      <w:r w:rsidR="00941F57" w:rsidRPr="00A50D1D">
        <w:rPr>
          <w:rFonts w:hAnsi="Arial" w:cs="Arial"/>
        </w:rPr>
        <w:t xml:space="preserve"> </w:t>
      </w:r>
      <w:r w:rsidRPr="00A50D1D">
        <w:rPr>
          <w:rFonts w:hAnsi="Arial" w:cs="Arial"/>
        </w:rPr>
        <w:t xml:space="preserve">explained that there is evidence in advanced disease that you see large numbers </w:t>
      </w:r>
      <w:r w:rsidR="00917DFB">
        <w:rPr>
          <w:rFonts w:hAnsi="Arial" w:cs="Arial"/>
        </w:rPr>
        <w:t>of</w:t>
      </w:r>
      <w:r w:rsidRPr="00A50D1D">
        <w:rPr>
          <w:rFonts w:hAnsi="Arial" w:cs="Arial"/>
        </w:rPr>
        <w:t xml:space="preserve"> lung cancer patients responding to these drugs. For instance about 30% of patients received measurable </w:t>
      </w:r>
      <w:r w:rsidR="00941F57" w:rsidRPr="00A50D1D">
        <w:rPr>
          <w:rFonts w:hAnsi="Arial" w:cs="Arial"/>
        </w:rPr>
        <w:t>tumor</w:t>
      </w:r>
      <w:r w:rsidRPr="00A50D1D">
        <w:rPr>
          <w:rFonts w:hAnsi="Arial" w:cs="Arial"/>
        </w:rPr>
        <w:t xml:space="preserve"> shrinkage. Th</w:t>
      </w:r>
      <w:r w:rsidR="00917DFB">
        <w:rPr>
          <w:rFonts w:hAnsi="Arial" w:cs="Arial"/>
        </w:rPr>
        <w:t xml:space="preserve">is </w:t>
      </w:r>
      <w:r w:rsidRPr="00A50D1D">
        <w:rPr>
          <w:rFonts w:hAnsi="Arial" w:cs="Arial"/>
        </w:rPr>
        <w:t>lead to sustained shrinkage</w:t>
      </w:r>
      <w:r w:rsidR="00917DFB">
        <w:rPr>
          <w:rFonts w:hAnsi="Arial" w:cs="Arial"/>
        </w:rPr>
        <w:t xml:space="preserve"> for these patients.</w:t>
      </w:r>
      <w:r w:rsidRPr="00A50D1D">
        <w:rPr>
          <w:rFonts w:hAnsi="Arial" w:cs="Arial"/>
        </w:rPr>
        <w:t xml:space="preserve"> Everyone is trying to get these drugs into phase III setting and early disease setting. </w:t>
      </w:r>
    </w:p>
    <w:p w14:paraId="1253FC21" w14:textId="29EFDAD4" w:rsidR="003B3C59" w:rsidRPr="00A50D1D" w:rsidRDefault="003B3C59" w:rsidP="00F33DA3">
      <w:pPr>
        <w:pStyle w:val="ListParagraph"/>
        <w:numPr>
          <w:ilvl w:val="0"/>
          <w:numId w:val="83"/>
        </w:numPr>
        <w:spacing w:before="80" w:after="80"/>
        <w:rPr>
          <w:rFonts w:hAnsi="Arial" w:cs="Arial"/>
        </w:rPr>
      </w:pPr>
      <w:r w:rsidRPr="00A50D1D">
        <w:rPr>
          <w:rFonts w:hAnsi="Arial" w:cs="Arial"/>
        </w:rPr>
        <w:t>Are you satisfied with the data to start these trials</w:t>
      </w:r>
      <w:r w:rsidR="002A4204">
        <w:rPr>
          <w:rFonts w:hAnsi="Arial" w:cs="Arial"/>
        </w:rPr>
        <w:t xml:space="preserve"> given that the 500 patients on the drug worldwide are still in phase II with no interim efficacy data yet available</w:t>
      </w:r>
      <w:r w:rsidRPr="00A50D1D">
        <w:rPr>
          <w:rFonts w:hAnsi="Arial" w:cs="Arial"/>
        </w:rPr>
        <w:t xml:space="preserve">? </w:t>
      </w:r>
      <w:r w:rsidR="00941F57">
        <w:rPr>
          <w:rFonts w:hAnsi="Arial" w:cs="Arial"/>
        </w:rPr>
        <w:t>Dr Gibbs</w:t>
      </w:r>
      <w:r w:rsidRPr="00A50D1D">
        <w:rPr>
          <w:rFonts w:hAnsi="Arial" w:cs="Arial"/>
        </w:rPr>
        <w:t xml:space="preserve"> explained that he was</w:t>
      </w:r>
      <w:r w:rsidR="002A4204">
        <w:rPr>
          <w:rFonts w:hAnsi="Arial" w:cs="Arial"/>
        </w:rPr>
        <w:t xml:space="preserve"> due to experience with this class of drug</w:t>
      </w:r>
      <w:r w:rsidRPr="00A50D1D">
        <w:rPr>
          <w:rFonts w:hAnsi="Arial" w:cs="Arial"/>
        </w:rPr>
        <w:t xml:space="preserve">, but noted there is a question mark around the long term safety which will only come clear after 10 years. The drugs work by switching on the immune system. This runs the possibility of longer term mortality or disease. There is no indication that this is the case, however this is why we are conducting long term follow up for these patients. </w:t>
      </w:r>
    </w:p>
    <w:p w14:paraId="3AFC373C" w14:textId="77777777" w:rsidR="003B3C59" w:rsidRPr="00A50D1D" w:rsidRDefault="00A81FE2" w:rsidP="00F33DA3">
      <w:pPr>
        <w:pStyle w:val="ListParagraph"/>
        <w:numPr>
          <w:ilvl w:val="0"/>
          <w:numId w:val="84"/>
        </w:numPr>
        <w:spacing w:before="80" w:after="80"/>
        <w:rPr>
          <w:rFonts w:hAnsi="Arial" w:cs="Arial"/>
        </w:rPr>
      </w:pPr>
      <w:r>
        <w:rPr>
          <w:rFonts w:hAnsi="Arial" w:cs="Arial"/>
        </w:rPr>
        <w:t>Dr Gibbs explained that o</w:t>
      </w:r>
      <w:r w:rsidR="003B3C59" w:rsidRPr="00A50D1D">
        <w:rPr>
          <w:rFonts w:hAnsi="Arial" w:cs="Arial"/>
        </w:rPr>
        <w:t xml:space="preserve">ur current treatment for lung cancer is not great with a high recurrence rate and death. </w:t>
      </w:r>
    </w:p>
    <w:p w14:paraId="78DFC9F1" w14:textId="77777777" w:rsidR="003B3C59" w:rsidRPr="00A50D1D" w:rsidRDefault="003B3C59" w:rsidP="003B3C59">
      <w:pPr>
        <w:pStyle w:val="Body"/>
        <w:spacing w:before="80" w:after="80"/>
        <w:rPr>
          <w:u w:val="single"/>
          <w:lang w:val="en-US"/>
        </w:rPr>
      </w:pPr>
    </w:p>
    <w:p w14:paraId="3C5317E4" w14:textId="77777777" w:rsidR="003B3C59" w:rsidRPr="00A50D1D" w:rsidRDefault="003B3C59" w:rsidP="003B3C59">
      <w:pPr>
        <w:pStyle w:val="Body"/>
        <w:rPr>
          <w:u w:val="single"/>
          <w:lang w:val="en-US"/>
        </w:rPr>
      </w:pPr>
      <w:r w:rsidRPr="00A50D1D">
        <w:rPr>
          <w:rFonts w:eastAsia="Arial Unicode MS"/>
          <w:u w:val="single"/>
          <w:lang w:val="en-US"/>
        </w:rPr>
        <w:t>Summary of ethical issues (outstanding)</w:t>
      </w:r>
    </w:p>
    <w:p w14:paraId="5AC84AB0" w14:textId="77777777" w:rsidR="003B3C59" w:rsidRPr="00A50D1D" w:rsidRDefault="003B3C59" w:rsidP="003B3C59">
      <w:pPr>
        <w:pStyle w:val="Body"/>
        <w:rPr>
          <w:u w:val="single"/>
          <w:lang w:val="en-US"/>
        </w:rPr>
      </w:pPr>
    </w:p>
    <w:p w14:paraId="50E61901" w14:textId="77777777" w:rsidR="003B3C59" w:rsidRPr="00A50D1D" w:rsidRDefault="003B3C59" w:rsidP="003B3C59">
      <w:pPr>
        <w:pStyle w:val="Body"/>
        <w:rPr>
          <w:lang w:val="en-US"/>
        </w:rPr>
      </w:pPr>
      <w:r w:rsidRPr="00A50D1D">
        <w:rPr>
          <w:rFonts w:eastAsia="Arial Unicode MS"/>
          <w:lang w:val="en-US"/>
        </w:rPr>
        <w:t>The main ethical issues considered by the Committee and which require addressing by the Researcher are as follows.</w:t>
      </w:r>
    </w:p>
    <w:p w14:paraId="265A17C0" w14:textId="77777777" w:rsidR="003B3C59" w:rsidRPr="00A50D1D" w:rsidRDefault="003B3C59" w:rsidP="003B3C59">
      <w:pPr>
        <w:pStyle w:val="Body"/>
        <w:rPr>
          <w:lang w:val="en-US"/>
        </w:rPr>
      </w:pPr>
    </w:p>
    <w:p w14:paraId="694DF92A" w14:textId="0812813E" w:rsidR="00941F57" w:rsidRPr="00A50D1D" w:rsidRDefault="00941F57" w:rsidP="00F33DA3">
      <w:pPr>
        <w:pStyle w:val="ListParagraph"/>
        <w:numPr>
          <w:ilvl w:val="0"/>
          <w:numId w:val="85"/>
        </w:numPr>
        <w:spacing w:before="80" w:after="80"/>
        <w:rPr>
          <w:rFonts w:hAnsi="Arial" w:cs="Arial"/>
        </w:rPr>
      </w:pPr>
      <w:r w:rsidRPr="00A50D1D">
        <w:rPr>
          <w:rFonts w:hAnsi="Arial" w:cs="Arial"/>
        </w:rPr>
        <w:t xml:space="preserve">Please explain the SCOTT waiver. Researcher was unsure about the justification of </w:t>
      </w:r>
      <w:proofErr w:type="gramStart"/>
      <w:r w:rsidRPr="00A50D1D">
        <w:rPr>
          <w:rFonts w:hAnsi="Arial" w:cs="Arial"/>
        </w:rPr>
        <w:t>this,</w:t>
      </w:r>
      <w:proofErr w:type="gramEnd"/>
      <w:r w:rsidRPr="00A50D1D">
        <w:rPr>
          <w:rFonts w:hAnsi="Arial" w:cs="Arial"/>
        </w:rPr>
        <w:t xml:space="preserve"> </w:t>
      </w:r>
      <w:r w:rsidR="002A4204">
        <w:rPr>
          <w:rFonts w:hAnsi="Arial" w:cs="Arial"/>
        </w:rPr>
        <w:t xml:space="preserve">waivers had been </w:t>
      </w:r>
      <w:r w:rsidRPr="00A50D1D">
        <w:rPr>
          <w:rFonts w:hAnsi="Arial" w:cs="Arial"/>
        </w:rPr>
        <w:t>accepted by SCOTT</w:t>
      </w:r>
      <w:r w:rsidR="002A4204">
        <w:rPr>
          <w:rFonts w:hAnsi="Arial" w:cs="Arial"/>
        </w:rPr>
        <w:t xml:space="preserve"> in the past</w:t>
      </w:r>
      <w:r w:rsidRPr="00A50D1D">
        <w:rPr>
          <w:rFonts w:hAnsi="Arial" w:cs="Arial"/>
        </w:rPr>
        <w:t xml:space="preserve">. Please clarify with relation to communications to SCOTT. </w:t>
      </w:r>
    </w:p>
    <w:p w14:paraId="6F5CA6FB" w14:textId="77777777" w:rsidR="00941F57" w:rsidRPr="00A50D1D" w:rsidRDefault="00941F57" w:rsidP="00F33DA3">
      <w:pPr>
        <w:pStyle w:val="ListParagraph"/>
        <w:numPr>
          <w:ilvl w:val="0"/>
          <w:numId w:val="85"/>
        </w:numPr>
        <w:spacing w:before="80" w:after="80"/>
        <w:rPr>
          <w:rFonts w:hAnsi="Arial" w:cs="Arial"/>
          <w:u w:val="single"/>
        </w:rPr>
      </w:pPr>
      <w:r w:rsidRPr="00A50D1D">
        <w:rPr>
          <w:rFonts w:hAnsi="Arial" w:cs="Arial"/>
        </w:rPr>
        <w:t xml:space="preserve">The Committee noted that it is possible for Maori not to participate if those conditions are required. </w:t>
      </w:r>
      <w:r>
        <w:rPr>
          <w:rFonts w:hAnsi="Arial" w:cs="Arial"/>
        </w:rPr>
        <w:t>Dr Gibbs</w:t>
      </w:r>
      <w:r w:rsidRPr="00A50D1D">
        <w:rPr>
          <w:rFonts w:hAnsi="Arial" w:cs="Arial"/>
        </w:rPr>
        <w:t xml:space="preserve"> explained that the tissue block is not necessarily the whole specimen - it is some representative part thereof. It is more that the overseas laboratories like to process from start to finish for good practice measures.</w:t>
      </w:r>
    </w:p>
    <w:p w14:paraId="507EEC82" w14:textId="77777777" w:rsidR="00941F57" w:rsidRPr="00A50D1D" w:rsidRDefault="00941F57" w:rsidP="00F33DA3">
      <w:pPr>
        <w:pStyle w:val="ListParagraph"/>
        <w:numPr>
          <w:ilvl w:val="0"/>
          <w:numId w:val="85"/>
        </w:numPr>
        <w:spacing w:before="80" w:after="80"/>
        <w:rPr>
          <w:rFonts w:hAnsi="Arial" w:cs="Arial"/>
        </w:rPr>
      </w:pPr>
      <w:r>
        <w:rPr>
          <w:rFonts w:hAnsi="Arial" w:cs="Arial"/>
        </w:rPr>
        <w:t>Dr Gibbs</w:t>
      </w:r>
      <w:r w:rsidRPr="00A50D1D">
        <w:rPr>
          <w:rFonts w:hAnsi="Arial" w:cs="Arial"/>
        </w:rPr>
        <w:t xml:space="preserve"> stated there is no mention of return of tissue</w:t>
      </w:r>
      <w:r w:rsidR="00A81FE2">
        <w:rPr>
          <w:rFonts w:hAnsi="Arial" w:cs="Arial"/>
        </w:rPr>
        <w:t xml:space="preserve"> in the protocol</w:t>
      </w:r>
      <w:r w:rsidRPr="00A50D1D">
        <w:rPr>
          <w:rFonts w:hAnsi="Arial" w:cs="Arial"/>
        </w:rPr>
        <w:t xml:space="preserve">. The Committee requested that this requirement is clarified with the research group, noting this is also a barrier for Maori. </w:t>
      </w:r>
    </w:p>
    <w:p w14:paraId="304424D9" w14:textId="48F4E843" w:rsidR="00941F57" w:rsidRPr="00A50D1D" w:rsidRDefault="00941F57" w:rsidP="00F33DA3">
      <w:pPr>
        <w:pStyle w:val="ListParagraph"/>
        <w:numPr>
          <w:ilvl w:val="0"/>
          <w:numId w:val="85"/>
        </w:numPr>
        <w:spacing w:before="80" w:after="80"/>
        <w:rPr>
          <w:rFonts w:hAnsi="Arial" w:cs="Arial"/>
          <w:u w:val="single"/>
        </w:rPr>
      </w:pPr>
      <w:r w:rsidRPr="00A50D1D">
        <w:rPr>
          <w:rFonts w:hAnsi="Arial" w:cs="Arial"/>
        </w:rPr>
        <w:t xml:space="preserve">Please explain the statement about collecting information even if a participant withdraws, does this relate to the mortality data and outcomes? The Committee requested clarification on this </w:t>
      </w:r>
      <w:r w:rsidR="002A4204">
        <w:rPr>
          <w:rFonts w:hAnsi="Arial" w:cs="Arial"/>
        </w:rPr>
        <w:t>in the PIS</w:t>
      </w:r>
      <w:r w:rsidRPr="00A50D1D">
        <w:rPr>
          <w:rFonts w:hAnsi="Arial" w:cs="Arial"/>
        </w:rPr>
        <w:t>.</w:t>
      </w:r>
    </w:p>
    <w:p w14:paraId="414668B5" w14:textId="77777777" w:rsidR="00A81FE2" w:rsidRPr="00A50D1D" w:rsidRDefault="00A81FE2" w:rsidP="00F33DA3">
      <w:pPr>
        <w:pStyle w:val="ListParagraph"/>
        <w:numPr>
          <w:ilvl w:val="0"/>
          <w:numId w:val="85"/>
        </w:numPr>
        <w:spacing w:before="80" w:after="80"/>
        <w:rPr>
          <w:rFonts w:hAnsi="Arial" w:cs="Arial"/>
        </w:rPr>
      </w:pPr>
      <w:r w:rsidRPr="00A50D1D">
        <w:rPr>
          <w:rFonts w:hAnsi="Arial" w:cs="Arial"/>
        </w:rPr>
        <w:t>The Committee noted that the cultural issues</w:t>
      </w:r>
      <w:r>
        <w:rPr>
          <w:rFonts w:hAnsi="Arial" w:cs="Arial"/>
        </w:rPr>
        <w:t xml:space="preserve"> section of the application</w:t>
      </w:r>
      <w:r w:rsidRPr="00A50D1D">
        <w:rPr>
          <w:rFonts w:hAnsi="Arial" w:cs="Arial"/>
        </w:rPr>
        <w:t xml:space="preserve"> is inadequate. </w:t>
      </w:r>
      <w:r>
        <w:rPr>
          <w:rFonts w:hAnsi="Arial" w:cs="Arial"/>
        </w:rPr>
        <w:t>Please re-answer these questions in a cover letter.</w:t>
      </w:r>
    </w:p>
    <w:p w14:paraId="452BB35B" w14:textId="77777777" w:rsidR="003B3C59" w:rsidRPr="00941F57" w:rsidRDefault="003B3C59" w:rsidP="00941F57">
      <w:pPr>
        <w:spacing w:before="80" w:after="80"/>
        <w:rPr>
          <w:rFonts w:hAnsi="Arial" w:cs="Arial"/>
        </w:rPr>
      </w:pPr>
    </w:p>
    <w:p w14:paraId="388C8E77" w14:textId="77777777" w:rsidR="003B3C59" w:rsidRPr="00A50D1D" w:rsidRDefault="003B3C59" w:rsidP="003B3C59">
      <w:pPr>
        <w:pStyle w:val="Body"/>
        <w:spacing w:before="80" w:after="80"/>
        <w:rPr>
          <w:lang w:val="en-US"/>
        </w:rPr>
      </w:pPr>
      <w:r w:rsidRPr="00A50D1D">
        <w:rPr>
          <w:lang w:val="en-US"/>
        </w:rPr>
        <w:lastRenderedPageBreak/>
        <w:t xml:space="preserve">The Committee requested the following changes to the Participant Information Sheet and Consent Form: </w:t>
      </w:r>
    </w:p>
    <w:p w14:paraId="03422DFF" w14:textId="77777777" w:rsidR="00941F57" w:rsidRPr="00A50D1D" w:rsidRDefault="00941F57" w:rsidP="00F33DA3">
      <w:pPr>
        <w:pStyle w:val="ListParagraph"/>
        <w:numPr>
          <w:ilvl w:val="0"/>
          <w:numId w:val="131"/>
        </w:numPr>
        <w:pBdr>
          <w:top w:val="none" w:sz="0" w:space="0" w:color="auto"/>
          <w:left w:val="none" w:sz="0" w:space="0" w:color="auto"/>
          <w:bottom w:val="none" w:sz="0" w:space="0" w:color="auto"/>
          <w:right w:val="none" w:sz="0" w:space="0" w:color="auto"/>
        </w:pBdr>
        <w:spacing w:before="80" w:after="80"/>
        <w:rPr>
          <w:rFonts w:hAnsi="Arial" w:cs="Arial"/>
          <w:u w:val="single"/>
        </w:rPr>
      </w:pPr>
      <w:r w:rsidRPr="00A50D1D">
        <w:rPr>
          <w:rFonts w:hAnsi="Arial" w:cs="Arial"/>
        </w:rPr>
        <w:t xml:space="preserve">ACC information requires updating. </w:t>
      </w:r>
    </w:p>
    <w:p w14:paraId="1CEB3D0C" w14:textId="767F29C7" w:rsidR="00941F57" w:rsidRPr="00A50D1D" w:rsidRDefault="00941F57" w:rsidP="00F33DA3">
      <w:pPr>
        <w:pStyle w:val="ListParagraph"/>
        <w:numPr>
          <w:ilvl w:val="0"/>
          <w:numId w:val="131"/>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Section 11 - ‘rest of your life follow up’ - like A</w:t>
      </w:r>
      <w:r w:rsidR="002A4204">
        <w:rPr>
          <w:rFonts w:hAnsi="Arial" w:cs="Arial"/>
        </w:rPr>
        <w:t>I</w:t>
      </w:r>
      <w:r w:rsidRPr="00A50D1D">
        <w:rPr>
          <w:rFonts w:hAnsi="Arial" w:cs="Arial"/>
        </w:rPr>
        <w:t xml:space="preserve">WH. This is Australian - please revise for international information and jargon. </w:t>
      </w:r>
    </w:p>
    <w:p w14:paraId="0791ABB0" w14:textId="77777777" w:rsidR="00941F57" w:rsidRPr="00A50D1D" w:rsidRDefault="00941F57" w:rsidP="00F33DA3">
      <w:pPr>
        <w:pStyle w:val="ListParagraph"/>
        <w:numPr>
          <w:ilvl w:val="0"/>
          <w:numId w:val="131"/>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 xml:space="preserve">Please explain randomisation for patients. </w:t>
      </w:r>
    </w:p>
    <w:p w14:paraId="7A743D80" w14:textId="77777777" w:rsidR="00941F57" w:rsidRPr="00A50D1D" w:rsidRDefault="00941F57" w:rsidP="00F33DA3">
      <w:pPr>
        <w:pStyle w:val="ListParagraph"/>
        <w:numPr>
          <w:ilvl w:val="0"/>
          <w:numId w:val="131"/>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 xml:space="preserve">Please amend privacy legislation </w:t>
      </w:r>
      <w:r w:rsidR="00A81FE2">
        <w:rPr>
          <w:rFonts w:hAnsi="Arial" w:cs="Arial"/>
        </w:rPr>
        <w:t>(or any reference to legislation generally), ensuring it</w:t>
      </w:r>
      <w:r w:rsidRPr="00A50D1D">
        <w:rPr>
          <w:rFonts w:hAnsi="Arial" w:cs="Arial"/>
        </w:rPr>
        <w:t xml:space="preserve"> </w:t>
      </w:r>
      <w:r w:rsidR="00A81FE2">
        <w:rPr>
          <w:rFonts w:hAnsi="Arial" w:cs="Arial"/>
        </w:rPr>
        <w:t>reflects a</w:t>
      </w:r>
      <w:r w:rsidRPr="00A50D1D">
        <w:rPr>
          <w:rFonts w:hAnsi="Arial" w:cs="Arial"/>
        </w:rPr>
        <w:t xml:space="preserve"> New Zealand context.</w:t>
      </w:r>
    </w:p>
    <w:p w14:paraId="34139C12" w14:textId="736A611A" w:rsidR="00EB6B84" w:rsidRPr="00F33DA3" w:rsidRDefault="00941F57" w:rsidP="00F33DA3">
      <w:pPr>
        <w:pStyle w:val="ListParagraph"/>
        <w:numPr>
          <w:ilvl w:val="0"/>
          <w:numId w:val="131"/>
        </w:numPr>
        <w:pBdr>
          <w:top w:val="none" w:sz="0" w:space="0" w:color="auto"/>
          <w:left w:val="none" w:sz="0" w:space="0" w:color="auto"/>
          <w:bottom w:val="none" w:sz="0" w:space="0" w:color="auto"/>
          <w:right w:val="none" w:sz="0" w:space="0" w:color="auto"/>
        </w:pBdr>
        <w:spacing w:before="80" w:after="80"/>
        <w:rPr>
          <w:rFonts w:hAnsi="Arial" w:cs="Arial"/>
        </w:rPr>
      </w:pPr>
      <w:r w:rsidRPr="00A50D1D">
        <w:rPr>
          <w:rFonts w:hAnsi="Arial" w:cs="Arial"/>
        </w:rPr>
        <w:t>Please add that mortality data will be accessed</w:t>
      </w:r>
      <w:r w:rsidR="00A81FE2">
        <w:rPr>
          <w:rFonts w:hAnsi="Arial" w:cs="Arial"/>
        </w:rPr>
        <w:t>.</w:t>
      </w:r>
    </w:p>
    <w:tbl>
      <w:tblPr>
        <w:tblW w:w="5000" w:type="pct"/>
        <w:tblLook w:val="04A0" w:firstRow="1" w:lastRow="0" w:firstColumn="1" w:lastColumn="0" w:noHBand="0" w:noVBand="1"/>
      </w:tblPr>
      <w:tblGrid>
        <w:gridCol w:w="9242"/>
      </w:tblGrid>
      <w:tr w:rsidR="00941F57" w:rsidRPr="00787927" w14:paraId="7D4373A0" w14:textId="77777777" w:rsidTr="00941F57">
        <w:trPr>
          <w:trHeight w:val="542"/>
        </w:trPr>
        <w:tc>
          <w:tcPr>
            <w:tcW w:w="5000" w:type="pct"/>
            <w:shd w:val="clear" w:color="auto" w:fill="auto"/>
            <w:vAlign w:val="center"/>
          </w:tcPr>
          <w:p w14:paraId="6F57256B" w14:textId="77777777" w:rsidR="00941F57" w:rsidRPr="00787927" w:rsidRDefault="00941F57" w:rsidP="00941F57">
            <w:pPr>
              <w:pStyle w:val="ListParagraph"/>
              <w:rPr>
                <w:rFonts w:hAnsi="Arial" w:cs="Arial"/>
                <w:b/>
              </w:rPr>
            </w:pPr>
            <w:r w:rsidRPr="00787927">
              <w:rPr>
                <w:rFonts w:hAnsi="Arial" w:cs="Arial"/>
                <w:b/>
              </w:rPr>
              <w:t xml:space="preserve">Future Unspecified Research (FUR) and </w:t>
            </w:r>
            <w:proofErr w:type="spellStart"/>
            <w:r w:rsidRPr="00787927">
              <w:rPr>
                <w:rFonts w:hAnsi="Arial" w:cs="Arial"/>
                <w:b/>
              </w:rPr>
              <w:t>Biobanking</w:t>
            </w:r>
            <w:proofErr w:type="spellEnd"/>
            <w:r>
              <w:rPr>
                <w:rFonts w:hAnsi="Arial" w:cs="Arial"/>
                <w:b/>
              </w:rPr>
              <w:t xml:space="preserve"> - </w:t>
            </w:r>
            <w:r w:rsidRPr="00787927">
              <w:rPr>
                <w:rFonts w:hAnsi="Arial" w:cs="Arial"/>
                <w:b/>
              </w:rPr>
              <w:t>note these are requirements for FUR</w:t>
            </w:r>
          </w:p>
        </w:tc>
      </w:tr>
      <w:tr w:rsidR="00941F57" w:rsidRPr="00787927" w14:paraId="6877BA23" w14:textId="77777777" w:rsidTr="00941F57">
        <w:tc>
          <w:tcPr>
            <w:tcW w:w="5000" w:type="pct"/>
            <w:shd w:val="clear" w:color="auto" w:fill="auto"/>
          </w:tcPr>
          <w:p w14:paraId="1FB7C7C6"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941F57" w:rsidRPr="00787927" w14:paraId="55F2FD91" w14:textId="77777777" w:rsidTr="00941F57">
        <w:tc>
          <w:tcPr>
            <w:tcW w:w="5000" w:type="pct"/>
            <w:shd w:val="clear" w:color="auto" w:fill="auto"/>
          </w:tcPr>
          <w:p w14:paraId="542CCE4B"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known possible researchers or institutions that might use the tissue sample, if possible.</w:t>
            </w:r>
          </w:p>
        </w:tc>
      </w:tr>
      <w:tr w:rsidR="00941F57" w:rsidRPr="00787927" w14:paraId="4086F118" w14:textId="77777777" w:rsidTr="00941F57">
        <w:tc>
          <w:tcPr>
            <w:tcW w:w="5000" w:type="pct"/>
            <w:shd w:val="clear" w:color="auto" w:fill="auto"/>
          </w:tcPr>
          <w:p w14:paraId="65F69A36"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whether the donor’s sample is going to be, or is likely to be sent overseas, and where possible, to what country or countries.</w:t>
            </w:r>
          </w:p>
        </w:tc>
      </w:tr>
      <w:tr w:rsidR="00941F57" w:rsidRPr="00787927" w14:paraId="7904CCD6" w14:textId="77777777" w:rsidTr="00941F57">
        <w:tc>
          <w:tcPr>
            <w:tcW w:w="5000" w:type="pct"/>
            <w:shd w:val="clear" w:color="auto" w:fill="auto"/>
          </w:tcPr>
          <w:p w14:paraId="13DBF9A4"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941F57" w:rsidRPr="00787927" w14:paraId="6B713186" w14:textId="77777777" w:rsidTr="00941F57">
        <w:tc>
          <w:tcPr>
            <w:tcW w:w="5000" w:type="pct"/>
            <w:shd w:val="clear" w:color="auto" w:fill="auto"/>
          </w:tcPr>
          <w:p w14:paraId="483319CA"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whether the donor’s identity and details will remain linked with the sample or whether the sample will be de-linked.</w:t>
            </w:r>
          </w:p>
        </w:tc>
      </w:tr>
      <w:tr w:rsidR="00941F57" w:rsidRPr="00787927" w14:paraId="56E4BEB6" w14:textId="77777777" w:rsidTr="00941F57">
        <w:tc>
          <w:tcPr>
            <w:tcW w:w="5000" w:type="pct"/>
            <w:shd w:val="clear" w:color="auto" w:fill="auto"/>
          </w:tcPr>
          <w:p w14:paraId="7085C508"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a statement that if a donor consents to a tissue sample being unidentified or de-linked, they relinquish their right to withdraw consent in the future.</w:t>
            </w:r>
          </w:p>
        </w:tc>
      </w:tr>
      <w:tr w:rsidR="00941F57" w:rsidRPr="00787927" w14:paraId="4D544A9A" w14:textId="77777777" w:rsidTr="00941F57">
        <w:tc>
          <w:tcPr>
            <w:tcW w:w="5000" w:type="pct"/>
            <w:shd w:val="clear" w:color="auto" w:fill="auto"/>
          </w:tcPr>
          <w:p w14:paraId="2075413B"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941F57" w:rsidRPr="00787927" w14:paraId="60101908" w14:textId="77777777" w:rsidTr="00941F57">
        <w:tc>
          <w:tcPr>
            <w:tcW w:w="5000" w:type="pct"/>
            <w:shd w:val="clear" w:color="auto" w:fill="auto"/>
          </w:tcPr>
          <w:p w14:paraId="35BECB70"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acknowledgement that the donor will not own any intellectual</w:t>
            </w:r>
          </w:p>
          <w:p w14:paraId="738F6B30"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property that may arise from any future research.</w:t>
            </w:r>
          </w:p>
        </w:tc>
      </w:tr>
      <w:tr w:rsidR="00941F57" w:rsidRPr="00787927" w14:paraId="0A532F68" w14:textId="77777777" w:rsidTr="00941F57">
        <w:tc>
          <w:tcPr>
            <w:tcW w:w="5000" w:type="pct"/>
            <w:shd w:val="clear" w:color="auto" w:fill="auto"/>
          </w:tcPr>
          <w:p w14:paraId="649D26D7"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14:paraId="7BE7E543"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destroyed.</w:t>
            </w:r>
          </w:p>
        </w:tc>
      </w:tr>
      <w:tr w:rsidR="00941F57" w:rsidRPr="00787927" w14:paraId="3F4CC998" w14:textId="77777777" w:rsidTr="00941F57">
        <w:tc>
          <w:tcPr>
            <w:tcW w:w="5000" w:type="pct"/>
            <w:shd w:val="clear" w:color="auto" w:fill="auto"/>
          </w:tcPr>
          <w:p w14:paraId="344E6A32"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acknowledgement that the donor’s decision regarding the consent for use of their tissue sample for unspecified future research will in no way affect the quality of a donor’s current or future clinical care.</w:t>
            </w:r>
          </w:p>
        </w:tc>
      </w:tr>
      <w:tr w:rsidR="00941F57" w:rsidRPr="00787927" w14:paraId="1BA0DE9B" w14:textId="77777777" w:rsidTr="00941F57">
        <w:tc>
          <w:tcPr>
            <w:tcW w:w="5000" w:type="pct"/>
            <w:shd w:val="clear" w:color="auto" w:fill="auto"/>
          </w:tcPr>
          <w:p w14:paraId="7FDEA65B"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941F57" w:rsidRPr="00787927" w14:paraId="66D63272" w14:textId="77777777" w:rsidTr="00941F57">
        <w:tc>
          <w:tcPr>
            <w:tcW w:w="5000" w:type="pct"/>
            <w:shd w:val="clear" w:color="auto" w:fill="auto"/>
          </w:tcPr>
          <w:p w14:paraId="0588A95E"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whether or not tissue samples could be provided to other researchers and institutions, and whether or not such provision could include sending samples to other countries</w:t>
            </w:r>
          </w:p>
        </w:tc>
      </w:tr>
      <w:tr w:rsidR="00941F57" w:rsidRPr="00787927" w14:paraId="15D260ED" w14:textId="77777777" w:rsidTr="00941F57">
        <w:tc>
          <w:tcPr>
            <w:tcW w:w="5000" w:type="pct"/>
            <w:shd w:val="clear" w:color="auto" w:fill="auto"/>
          </w:tcPr>
          <w:p w14:paraId="425A1B34"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 xml:space="preserve">whether or not collected samples will be provided to commercial biomedical </w:t>
            </w:r>
            <w:r w:rsidRPr="00787927">
              <w:rPr>
                <w:rFonts w:hAnsi="Arial" w:cs="Arial"/>
              </w:rPr>
              <w:lastRenderedPageBreak/>
              <w:t>companies or will be used in commercial research collaborations, if known.</w:t>
            </w:r>
          </w:p>
        </w:tc>
      </w:tr>
      <w:tr w:rsidR="00941F57" w:rsidRPr="00787927" w14:paraId="37FDA724" w14:textId="77777777" w:rsidTr="00941F57">
        <w:tc>
          <w:tcPr>
            <w:tcW w:w="5000" w:type="pct"/>
            <w:shd w:val="clear" w:color="auto" w:fill="auto"/>
          </w:tcPr>
          <w:p w14:paraId="42DD1F11"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lastRenderedPageBreak/>
              <w:t>what provisions will be made to ensure patient confidentiality.</w:t>
            </w:r>
          </w:p>
        </w:tc>
      </w:tr>
      <w:tr w:rsidR="00941F57" w:rsidRPr="00787927" w14:paraId="7AE1DDBF" w14:textId="77777777" w:rsidTr="00941F57">
        <w:tc>
          <w:tcPr>
            <w:tcW w:w="5000" w:type="pct"/>
            <w:shd w:val="clear" w:color="auto" w:fill="auto"/>
          </w:tcPr>
          <w:p w14:paraId="1901F35C"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that different cultural views may inform choice about donation of tissue; for example, for some Maori, human tissue contains genetic material that is considered to be collectively owned by whanau, hapu and iwi.</w:t>
            </w:r>
          </w:p>
        </w:tc>
      </w:tr>
      <w:tr w:rsidR="00941F57" w:rsidRPr="00787927" w14:paraId="4236DED0" w14:textId="77777777" w:rsidTr="00941F57">
        <w:tc>
          <w:tcPr>
            <w:tcW w:w="5000" w:type="pct"/>
            <w:shd w:val="clear" w:color="auto" w:fill="auto"/>
          </w:tcPr>
          <w:p w14:paraId="4604D39C"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that cultural concerns may arise when tissue samples are sent overseas, including how tissue samples are stored and disposed of. Processes for monitoring and tracking what happens to samples may not be acceptable to donors.</w:t>
            </w:r>
          </w:p>
        </w:tc>
      </w:tr>
      <w:tr w:rsidR="00941F57" w:rsidRPr="00787927" w14:paraId="253F6FAB" w14:textId="77777777" w:rsidTr="00941F57">
        <w:tc>
          <w:tcPr>
            <w:tcW w:w="5000" w:type="pct"/>
            <w:shd w:val="clear" w:color="auto" w:fill="auto"/>
          </w:tcPr>
          <w:p w14:paraId="4E0EB4EB" w14:textId="77777777" w:rsidR="00941F57" w:rsidRPr="00787927" w:rsidRDefault="00941F57" w:rsidP="00F33DA3">
            <w:pPr>
              <w:pStyle w:val="ListParagraph"/>
              <w:numPr>
                <w:ilvl w:val="0"/>
                <w:numId w:val="41"/>
              </w:numPr>
              <w:autoSpaceDE w:val="0"/>
              <w:autoSpaceDN w:val="0"/>
              <w:adjustRightInd w:val="0"/>
              <w:rPr>
                <w:rFonts w:hAnsi="Arial" w:cs="Arial"/>
              </w:rPr>
            </w:pPr>
            <w:r w:rsidRPr="00787927">
              <w:rPr>
                <w:rFonts w:hAnsi="Arial" w:cs="Arial"/>
              </w:rPr>
              <w:t>that donors may want to discuss the issue of donation with those close to them, for example; family, whanau, hapu and iwi.</w:t>
            </w:r>
          </w:p>
        </w:tc>
      </w:tr>
    </w:tbl>
    <w:p w14:paraId="0DABB3DD" w14:textId="77777777" w:rsidR="00941F57" w:rsidRPr="00941F57" w:rsidRDefault="00941F57" w:rsidP="00941F57">
      <w:pPr>
        <w:pBdr>
          <w:top w:val="none" w:sz="0" w:space="0" w:color="auto"/>
          <w:left w:val="none" w:sz="0" w:space="0" w:color="auto"/>
          <w:bottom w:val="none" w:sz="0" w:space="0" w:color="auto"/>
          <w:right w:val="none" w:sz="0" w:space="0" w:color="auto"/>
        </w:pBdr>
        <w:spacing w:before="80" w:after="80"/>
        <w:rPr>
          <w:rFonts w:hAnsi="Arial" w:cs="Arial"/>
        </w:rPr>
      </w:pPr>
    </w:p>
    <w:p w14:paraId="0F1FD65E" w14:textId="77777777" w:rsidR="00A81FE2" w:rsidRPr="00A50D1D" w:rsidRDefault="00A81FE2" w:rsidP="00A81FE2">
      <w:pPr>
        <w:pStyle w:val="Body"/>
        <w:rPr>
          <w:color w:val="33CCCC"/>
          <w:u w:color="33CCCC"/>
          <w:lang w:val="en-US"/>
        </w:rPr>
      </w:pPr>
      <w:r w:rsidRPr="00A50D1D">
        <w:rPr>
          <w:rFonts w:eastAsia="Arial Unicode MS"/>
          <w:u w:val="single"/>
          <w:lang w:val="en-US"/>
        </w:rPr>
        <w:t xml:space="preserve">Decision </w:t>
      </w:r>
    </w:p>
    <w:p w14:paraId="536F86A6" w14:textId="77777777" w:rsidR="00A81FE2" w:rsidRPr="00A50D1D" w:rsidRDefault="00A81FE2" w:rsidP="00A81FE2">
      <w:pPr>
        <w:pStyle w:val="Body"/>
        <w:rPr>
          <w:lang w:val="en-US"/>
        </w:rPr>
      </w:pPr>
    </w:p>
    <w:p w14:paraId="788D787A" w14:textId="77777777" w:rsidR="00A81FE2" w:rsidRPr="00A50D1D" w:rsidRDefault="00A81FE2" w:rsidP="00A81FE2">
      <w:pPr>
        <w:pStyle w:val="Body"/>
        <w:rPr>
          <w:lang w:val="en-US"/>
        </w:rPr>
      </w:pPr>
      <w:r w:rsidRPr="00A50D1D">
        <w:rPr>
          <w:rFonts w:eastAsia="Arial Unicode MS"/>
          <w:lang w:val="en-US"/>
        </w:rPr>
        <w:t xml:space="preserve">This application was </w:t>
      </w:r>
      <w:r w:rsidRPr="00A50D1D">
        <w:rPr>
          <w:rFonts w:eastAsia="Arial Unicode MS"/>
          <w:i/>
          <w:iCs/>
          <w:lang w:val="en-US"/>
        </w:rPr>
        <w:t>provisionally approved</w:t>
      </w:r>
      <w:r w:rsidRPr="00A50D1D">
        <w:rPr>
          <w:rFonts w:eastAsia="Arial Unicode MS"/>
          <w:lang w:val="en-US"/>
        </w:rPr>
        <w:t xml:space="preserve"> by </w:t>
      </w:r>
      <w:r w:rsidRPr="00A50D1D">
        <w:rPr>
          <w:rFonts w:eastAsia="Arial Unicode MS"/>
          <w:u w:color="33CCCC"/>
          <w:lang w:val="en-US"/>
        </w:rPr>
        <w:t>consensus</w:t>
      </w:r>
      <w:r w:rsidRPr="00A50D1D">
        <w:rPr>
          <w:rFonts w:eastAsia="Arial Unicode MS"/>
          <w:lang w:val="en-US"/>
        </w:rPr>
        <w:t xml:space="preserve">, subject to the following information being received. </w:t>
      </w:r>
    </w:p>
    <w:p w14:paraId="6653C8EB" w14:textId="77777777" w:rsidR="00A81FE2" w:rsidRDefault="00A81FE2" w:rsidP="00A81FE2">
      <w:pPr>
        <w:pStyle w:val="Body"/>
        <w:rPr>
          <w:lang w:val="en-US"/>
        </w:rPr>
      </w:pPr>
    </w:p>
    <w:p w14:paraId="374FCF17" w14:textId="77777777" w:rsidR="00A81FE2" w:rsidRPr="00A81FE2" w:rsidRDefault="00A81FE2" w:rsidP="00F33DA3">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both"/>
        <w:rPr>
          <w:rFonts w:ascii="Arial" w:hAnsi="Arial" w:cs="Arial"/>
          <w:sz w:val="22"/>
          <w:szCs w:val="22"/>
          <w:lang w:val="en-NZ"/>
        </w:rPr>
      </w:pPr>
      <w:r w:rsidRPr="00A81FE2">
        <w:rPr>
          <w:rFonts w:ascii="Arial" w:hAnsi="Arial" w:cs="Arial"/>
          <w:sz w:val="22"/>
          <w:szCs w:val="22"/>
          <w:lang w:val="en-NZ"/>
        </w:rPr>
        <w:t>Updated separate Participant Information Sheet and Consent Form for the use of tissue for future unspecified research (</w:t>
      </w:r>
      <w:r w:rsidRPr="00A81FE2">
        <w:rPr>
          <w:rFonts w:ascii="Arial" w:hAnsi="Arial" w:cs="Arial"/>
          <w:i/>
          <w:sz w:val="22"/>
          <w:szCs w:val="22"/>
          <w:lang w:val="en-NZ"/>
        </w:rPr>
        <w:t>Guidelines for the Use of Human Tissue for Future Unspecified Research Purposes, para 2</w:t>
      </w:r>
      <w:r w:rsidRPr="00A81FE2">
        <w:rPr>
          <w:rFonts w:ascii="Arial" w:hAnsi="Arial" w:cs="Arial"/>
          <w:sz w:val="22"/>
          <w:szCs w:val="22"/>
          <w:lang w:val="en-NZ"/>
        </w:rPr>
        <w:t>).</w:t>
      </w:r>
    </w:p>
    <w:p w14:paraId="0BC87888" w14:textId="77777777" w:rsidR="00A81FE2" w:rsidRDefault="00A81FE2" w:rsidP="00F33DA3">
      <w:pPr>
        <w:pStyle w:val="ListParagraph"/>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contextualSpacing/>
        <w:jc w:val="both"/>
        <w:rPr>
          <w:rFonts w:hAnsi="Arial" w:cs="Arial"/>
          <w:lang w:val="en-NZ"/>
        </w:rPr>
      </w:pPr>
      <w:r w:rsidRPr="00A81FE2">
        <w:rPr>
          <w:rFonts w:hAnsi="Arial" w:cs="Arial"/>
          <w:lang w:val="en-NZ"/>
        </w:rPr>
        <w:t>Please amend the information sheet and consent form, taking into account the suggestions made by the Committee (</w:t>
      </w:r>
      <w:r w:rsidRPr="00A81FE2">
        <w:rPr>
          <w:rFonts w:hAnsi="Arial" w:cs="Arial"/>
          <w:i/>
          <w:lang w:val="en-NZ"/>
        </w:rPr>
        <w:t>Ethical Guidelines for Intervention Studies</w:t>
      </w:r>
      <w:r w:rsidRPr="00A81FE2">
        <w:rPr>
          <w:rFonts w:hAnsi="Arial" w:cs="Arial"/>
          <w:lang w:val="en-NZ"/>
        </w:rPr>
        <w:t xml:space="preserve"> </w:t>
      </w:r>
      <w:r w:rsidRPr="00A81FE2">
        <w:rPr>
          <w:rFonts w:hAnsi="Arial" w:cs="Arial"/>
          <w:i/>
          <w:lang w:val="en-NZ"/>
        </w:rPr>
        <w:t>para 6.22</w:t>
      </w:r>
      <w:r w:rsidRPr="00A81FE2">
        <w:rPr>
          <w:rFonts w:hAnsi="Arial" w:cs="Arial"/>
          <w:lang w:val="en-NZ"/>
        </w:rPr>
        <w:t>).</w:t>
      </w:r>
    </w:p>
    <w:p w14:paraId="24C49E59" w14:textId="77777777" w:rsidR="00A81FE2" w:rsidRDefault="00A81FE2" w:rsidP="00F33DA3">
      <w:pPr>
        <w:pStyle w:val="ListParagraph"/>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contextualSpacing/>
        <w:jc w:val="both"/>
        <w:rPr>
          <w:rFonts w:hAnsi="Arial" w:cs="Arial"/>
          <w:lang w:val="en-NZ"/>
        </w:rPr>
      </w:pPr>
      <w:r>
        <w:rPr>
          <w:rFonts w:hAnsi="Arial" w:cs="Arial"/>
          <w:lang w:val="en-NZ"/>
        </w:rPr>
        <w:t>Clarify whether tissue can be returned from overseas and whether some tissue can be kept for clinical purposes.</w:t>
      </w:r>
    </w:p>
    <w:p w14:paraId="1D22E6CC" w14:textId="01435AF7" w:rsidR="00FC2753" w:rsidRPr="00FC2753" w:rsidRDefault="00FC2753" w:rsidP="00FC2753">
      <w:pPr>
        <w:pStyle w:val="Default"/>
        <w:numPr>
          <w:ilvl w:val="0"/>
          <w:numId w:val="128"/>
        </w:numPr>
        <w:rPr>
          <w:sz w:val="22"/>
          <w:szCs w:val="22"/>
        </w:rPr>
      </w:pPr>
      <w:r w:rsidRPr="00FC2753">
        <w:rPr>
          <w:sz w:val="22"/>
          <w:szCs w:val="22"/>
        </w:rPr>
        <w:t>Address outstanding ethical issues in a cover letter</w:t>
      </w:r>
    </w:p>
    <w:p w14:paraId="25FB84DD" w14:textId="77777777" w:rsidR="00A81FE2" w:rsidRPr="00A50D1D" w:rsidRDefault="00A81FE2" w:rsidP="00A81FE2">
      <w:pPr>
        <w:pStyle w:val="Body"/>
        <w:rPr>
          <w:color w:val="FF0000"/>
          <w:u w:color="FF0000"/>
          <w:lang w:val="en-US"/>
        </w:rPr>
      </w:pPr>
    </w:p>
    <w:p w14:paraId="3D24E588" w14:textId="77777777" w:rsidR="00A81FE2" w:rsidRPr="00A50D1D" w:rsidRDefault="00A81FE2" w:rsidP="00A81FE2">
      <w:pPr>
        <w:pStyle w:val="Body"/>
        <w:rPr>
          <w:color w:val="FF0000"/>
          <w:u w:color="FF0000"/>
          <w:lang w:val="en-US"/>
        </w:rPr>
      </w:pPr>
      <w:r w:rsidRPr="00A50D1D">
        <w:rPr>
          <w:rFonts w:eastAsia="Arial Unicode MS"/>
          <w:lang w:val="en-US"/>
        </w:rPr>
        <w:t xml:space="preserve">This following information will be reviewed, and a final decision made on the application, by Dr Mark Smith and Ms Susan </w:t>
      </w:r>
      <w:r w:rsidRPr="00F33DA3">
        <w:rPr>
          <w:rFonts w:eastAsia="Arial Unicode MS"/>
          <w:color w:val="auto"/>
          <w:lang w:val="en-US"/>
        </w:rPr>
        <w:t>Buckland</w:t>
      </w:r>
      <w:r w:rsidR="00EB6B84" w:rsidRPr="00F33DA3">
        <w:rPr>
          <w:rFonts w:eastAsia="Arial Unicode MS"/>
          <w:color w:val="auto"/>
          <w:lang w:val="en-US"/>
        </w:rPr>
        <w:t xml:space="preserve"> and Brian</w:t>
      </w:r>
      <w:r w:rsidRPr="00F33DA3">
        <w:rPr>
          <w:rFonts w:eastAsia="Arial Unicode MS"/>
          <w:color w:val="auto"/>
          <w:lang w:val="en-US"/>
        </w:rPr>
        <w:t xml:space="preserve">. </w:t>
      </w:r>
    </w:p>
    <w:p w14:paraId="4B8664AD" w14:textId="77777777" w:rsidR="003B3C59" w:rsidRPr="00A50D1D" w:rsidRDefault="003B3C59" w:rsidP="003B3C59">
      <w:pPr>
        <w:pStyle w:val="Body"/>
        <w:rPr>
          <w:color w:val="33CCCC"/>
          <w:u w:color="33CCCC"/>
          <w:lang w:val="en-US"/>
        </w:rPr>
      </w:pPr>
    </w:p>
    <w:p w14:paraId="7DD12B9E" w14:textId="77777777" w:rsidR="003B3C59" w:rsidRPr="00A50D1D" w:rsidRDefault="003B3C59" w:rsidP="003B3C59">
      <w:pPr>
        <w:pStyle w:val="Body"/>
      </w:pPr>
      <w:r w:rsidRPr="00A50D1D">
        <w:rPr>
          <w:rFonts w:eastAsia="Arial Unicode MS"/>
        </w:rPr>
        <w:t xml:space="preserve"> </w:t>
      </w:r>
      <w:r w:rsidRPr="00A50D1D">
        <w:rPr>
          <w:rFonts w:eastAsia="Arial Unicode MS"/>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2571FACD"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5C834661" w14:textId="77777777" w:rsidR="003B3C59" w:rsidRPr="00A50D1D" w:rsidRDefault="003B3C59" w:rsidP="00941F57">
            <w:pPr>
              <w:pStyle w:val="Body"/>
            </w:pPr>
            <w:r w:rsidRPr="00A50D1D">
              <w:rPr>
                <w:rFonts w:eastAsia="Arial Unicode MS"/>
                <w:b/>
                <w:bCs/>
                <w:lang w:val="en-US"/>
              </w:rPr>
              <w:lastRenderedPageBreak/>
              <w:t xml:space="preserve">7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332FEC5A"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08B0EDD" w14:textId="77777777" w:rsidR="003B3C59" w:rsidRPr="00A50D1D" w:rsidRDefault="003B3C59" w:rsidP="00941F57">
            <w:pPr>
              <w:pStyle w:val="Body"/>
            </w:pPr>
            <w:r w:rsidRPr="00A50D1D">
              <w:rPr>
                <w:rFonts w:eastAsia="Arial Unicode MS"/>
                <w:b/>
                <w:bCs/>
                <w:lang w:val="en-US"/>
              </w:rPr>
              <w:t>15/NTA/73</w:t>
            </w: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609C8" w14:textId="77777777" w:rsidR="003B3C59" w:rsidRPr="00A50D1D" w:rsidRDefault="003B3C59" w:rsidP="00941F57">
            <w:pPr>
              <w:pStyle w:val="Body"/>
            </w:pPr>
            <w:r w:rsidRPr="00A50D1D">
              <w:rPr>
                <w:rFonts w:eastAsia="Arial Unicode MS"/>
                <w:lang w:val="en-US"/>
              </w:rPr>
              <w:t xml:space="preserve"> </w:t>
            </w:r>
          </w:p>
        </w:tc>
      </w:tr>
      <w:tr w:rsidR="003B3C59" w:rsidRPr="00A50D1D" w14:paraId="2C150EAA"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0AF4658"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7F2A6D77"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19B663B8" w14:textId="77777777" w:rsidR="003B3C59" w:rsidRPr="00A50D1D" w:rsidRDefault="003B3C59" w:rsidP="00941F57">
            <w:pPr>
              <w:pStyle w:val="Body"/>
            </w:pPr>
            <w:proofErr w:type="spellStart"/>
            <w:r w:rsidRPr="00A50D1D">
              <w:rPr>
                <w:rFonts w:eastAsia="Arial Unicode MS"/>
                <w:lang w:val="en-US"/>
              </w:rPr>
              <w:t>ReLeaf</w:t>
            </w:r>
            <w:proofErr w:type="spellEnd"/>
            <w:r w:rsidRPr="00A50D1D">
              <w:rPr>
                <w:rFonts w:eastAsia="Arial Unicode MS"/>
                <w:lang w:val="en-US"/>
              </w:rPr>
              <w:t xml:space="preserve"> Feasibility Study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1C5C7E" w14:textId="77777777" w:rsidR="003B3C59" w:rsidRPr="00A50D1D" w:rsidRDefault="003B3C59" w:rsidP="00941F57">
            <w:pPr>
              <w:pStyle w:val="Body"/>
            </w:pPr>
            <w:r w:rsidRPr="00A50D1D">
              <w:rPr>
                <w:rFonts w:eastAsia="Arial Unicode MS"/>
                <w:lang w:val="en-US"/>
              </w:rPr>
              <w:t xml:space="preserve"> </w:t>
            </w:r>
          </w:p>
        </w:tc>
      </w:tr>
      <w:tr w:rsidR="003B3C59" w:rsidRPr="00A50D1D" w14:paraId="52B9E5A8"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3EE04EC6"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3E3AD28E"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71AC5625" w14:textId="77777777" w:rsidR="003B3C59" w:rsidRPr="00A50D1D" w:rsidRDefault="003B3C59" w:rsidP="00941F57">
            <w:pPr>
              <w:pStyle w:val="Body"/>
            </w:pPr>
            <w:r w:rsidRPr="00A50D1D">
              <w:rPr>
                <w:rFonts w:eastAsia="Arial Unicode MS"/>
                <w:lang w:val="en-US"/>
              </w:rPr>
              <w:t xml:space="preserve">Dr  Andrew Holden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71AAFF" w14:textId="77777777" w:rsidR="003B3C59" w:rsidRPr="00A50D1D" w:rsidRDefault="003B3C59" w:rsidP="00941F57">
            <w:pPr>
              <w:pStyle w:val="Body"/>
            </w:pPr>
            <w:r w:rsidRPr="00A50D1D">
              <w:rPr>
                <w:rFonts w:eastAsia="Arial Unicode MS"/>
                <w:lang w:val="en-US"/>
              </w:rPr>
              <w:t xml:space="preserve"> </w:t>
            </w:r>
          </w:p>
        </w:tc>
      </w:tr>
      <w:tr w:rsidR="003B3C59" w:rsidRPr="00A50D1D" w14:paraId="5FC5275E"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40AC42F6"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2B91A48B"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0D6245C9" w14:textId="77777777" w:rsidR="003B3C59" w:rsidRPr="00A50D1D" w:rsidRDefault="003B3C59" w:rsidP="00941F57">
            <w:pPr>
              <w:pStyle w:val="Body"/>
            </w:pPr>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BE8F8" w14:textId="77777777" w:rsidR="003B3C59" w:rsidRPr="00A50D1D" w:rsidRDefault="003B3C59" w:rsidP="00941F57">
            <w:pPr>
              <w:pStyle w:val="Body"/>
            </w:pPr>
            <w:r w:rsidRPr="00A50D1D">
              <w:rPr>
                <w:rFonts w:eastAsia="Arial Unicode MS"/>
                <w:lang w:val="en-US"/>
              </w:rPr>
              <w:t xml:space="preserve"> </w:t>
            </w:r>
          </w:p>
        </w:tc>
      </w:tr>
      <w:tr w:rsidR="003B3C59" w:rsidRPr="00A50D1D" w14:paraId="33493AED"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984209C"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CE3C3E2"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8DE8C51" w14:textId="77777777" w:rsidR="003B3C59" w:rsidRPr="00A50D1D" w:rsidRDefault="003B3C59" w:rsidP="00941F57">
            <w:pPr>
              <w:pStyle w:val="Body"/>
            </w:pPr>
            <w:r w:rsidRPr="00A50D1D">
              <w:rPr>
                <w:rFonts w:eastAsia="Arial Unicode MS"/>
                <w:lang w:val="en-US"/>
              </w:rPr>
              <w:t xml:space="preserve">28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9E9BF" w14:textId="77777777" w:rsidR="003B3C59" w:rsidRPr="00A50D1D" w:rsidRDefault="003B3C59" w:rsidP="00941F57">
            <w:pPr>
              <w:pStyle w:val="Body"/>
            </w:pPr>
            <w:r w:rsidRPr="00A50D1D">
              <w:rPr>
                <w:rFonts w:eastAsia="Arial Unicode MS"/>
                <w:lang w:val="en-US"/>
              </w:rPr>
              <w:t xml:space="preserve"> </w:t>
            </w:r>
          </w:p>
        </w:tc>
      </w:tr>
    </w:tbl>
    <w:p w14:paraId="1B66575D" w14:textId="77777777" w:rsidR="003B3C59" w:rsidRPr="00A50D1D" w:rsidRDefault="003B3C59" w:rsidP="003B3C59">
      <w:pPr>
        <w:pStyle w:val="Body"/>
        <w:widowControl w:val="0"/>
      </w:pPr>
    </w:p>
    <w:p w14:paraId="40324647" w14:textId="77777777" w:rsidR="003B3C59" w:rsidRPr="00A50D1D" w:rsidRDefault="003B3C59" w:rsidP="003B3C59">
      <w:pPr>
        <w:pStyle w:val="Body"/>
      </w:pPr>
      <w:r w:rsidRPr="00A50D1D">
        <w:rPr>
          <w:rFonts w:eastAsia="Arial Unicode MS"/>
        </w:rPr>
        <w:t xml:space="preserve"> </w:t>
      </w:r>
    </w:p>
    <w:p w14:paraId="63BEF42C" w14:textId="77777777" w:rsidR="003B3C59" w:rsidRPr="00A50D1D" w:rsidRDefault="003B3C59" w:rsidP="003B3C59">
      <w:pPr>
        <w:pStyle w:val="Body"/>
        <w:rPr>
          <w:lang w:val="en-US"/>
        </w:rPr>
      </w:pPr>
      <w:r w:rsidRPr="00A50D1D">
        <w:rPr>
          <w:rFonts w:eastAsia="Arial Unicode MS"/>
          <w:lang w:val="en-US"/>
        </w:rPr>
        <w:t xml:space="preserve">Dr Andrew Hill, Dr Andrew Holden and </w:t>
      </w:r>
      <w:proofErr w:type="spellStart"/>
      <w:r w:rsidRPr="00A50D1D">
        <w:rPr>
          <w:rFonts w:eastAsia="Arial Unicode MS"/>
          <w:lang w:val="en-US"/>
        </w:rPr>
        <w:t>Ms</w:t>
      </w:r>
      <w:proofErr w:type="spellEnd"/>
      <w:r w:rsidRPr="00A50D1D">
        <w:rPr>
          <w:rFonts w:eastAsia="Arial Unicode MS"/>
          <w:lang w:val="en-US"/>
        </w:rPr>
        <w:t xml:space="preserve"> Donna </w:t>
      </w:r>
      <w:proofErr w:type="spellStart"/>
      <w:r w:rsidRPr="00A50D1D">
        <w:rPr>
          <w:rFonts w:eastAsia="Arial Unicode MS"/>
          <w:lang w:val="en-US"/>
        </w:rPr>
        <w:t>Katae</w:t>
      </w:r>
      <w:proofErr w:type="spellEnd"/>
      <w:r w:rsidRPr="00A50D1D">
        <w:rPr>
          <w:rFonts w:eastAsia="Arial Unicode MS"/>
          <w:lang w:val="en-US"/>
        </w:rPr>
        <w:t xml:space="preserve"> were present in person for discussion of this application.</w:t>
      </w:r>
    </w:p>
    <w:p w14:paraId="2FAA28C8" w14:textId="77777777" w:rsidR="003B3C59" w:rsidRPr="00A50D1D" w:rsidRDefault="003B3C59" w:rsidP="003B3C59">
      <w:pPr>
        <w:pStyle w:val="Body"/>
        <w:rPr>
          <w:u w:val="single"/>
          <w:lang w:val="en-US"/>
        </w:rPr>
      </w:pPr>
    </w:p>
    <w:p w14:paraId="2DEB509B"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37801CE1" w14:textId="77777777" w:rsidR="003B3C59" w:rsidRPr="00A50D1D" w:rsidRDefault="003B3C59" w:rsidP="003B3C59">
      <w:pPr>
        <w:pStyle w:val="Body"/>
        <w:rPr>
          <w:b/>
          <w:bCs/>
          <w:lang w:val="en-US"/>
        </w:rPr>
      </w:pPr>
    </w:p>
    <w:p w14:paraId="48E0C405"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71CCDD50" w14:textId="77777777" w:rsidR="003B3C59" w:rsidRPr="00A50D1D" w:rsidRDefault="003B3C59" w:rsidP="003B3C59">
      <w:pPr>
        <w:pStyle w:val="Body"/>
        <w:rPr>
          <w:lang w:val="en-US"/>
        </w:rPr>
      </w:pPr>
    </w:p>
    <w:p w14:paraId="5B533CAC" w14:textId="77777777" w:rsidR="003B3C59" w:rsidRPr="00A50D1D" w:rsidRDefault="003B3C59" w:rsidP="003B3C59">
      <w:pPr>
        <w:pStyle w:val="Body"/>
        <w:rPr>
          <w:lang w:val="en-US"/>
        </w:rPr>
      </w:pPr>
      <w:r w:rsidRPr="00A50D1D">
        <w:rPr>
          <w:rFonts w:eastAsia="Arial Unicode MS"/>
          <w:lang w:val="en-US"/>
        </w:rPr>
        <w:t>No potential conflicts of interest related to this application were declared by any member.</w:t>
      </w:r>
    </w:p>
    <w:p w14:paraId="234B8101" w14:textId="77777777" w:rsidR="003B3C59" w:rsidRPr="00A50D1D" w:rsidRDefault="003B3C59" w:rsidP="003B3C59">
      <w:pPr>
        <w:pStyle w:val="Body"/>
        <w:rPr>
          <w:lang w:val="en-US"/>
        </w:rPr>
      </w:pPr>
    </w:p>
    <w:p w14:paraId="22A0DA22" w14:textId="77777777" w:rsidR="003B3C59" w:rsidRPr="00A50D1D" w:rsidRDefault="003B3C59" w:rsidP="003B3C59">
      <w:pPr>
        <w:pStyle w:val="Body"/>
        <w:rPr>
          <w:lang w:val="en-US"/>
        </w:rPr>
      </w:pPr>
    </w:p>
    <w:p w14:paraId="0FDD0ADE"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2DF6A930" w14:textId="77777777" w:rsidR="003B3C59" w:rsidRPr="00A50D1D" w:rsidRDefault="003B3C59" w:rsidP="003B3C59">
      <w:pPr>
        <w:pStyle w:val="Body"/>
        <w:rPr>
          <w:u w:val="single"/>
          <w:lang w:val="en-US"/>
        </w:rPr>
      </w:pPr>
    </w:p>
    <w:p w14:paraId="6AC5554D" w14:textId="531C0E6B" w:rsidR="003B3C59" w:rsidRPr="00F33DA3" w:rsidRDefault="003B3C59" w:rsidP="00F33DA3">
      <w:pPr>
        <w:pStyle w:val="ListParagraph"/>
        <w:numPr>
          <w:ilvl w:val="0"/>
          <w:numId w:val="86"/>
        </w:numPr>
        <w:tabs>
          <w:tab w:val="num" w:pos="720"/>
        </w:tabs>
        <w:ind w:hanging="360"/>
        <w:rPr>
          <w:rFonts w:hAnsi="Arial" w:cs="Arial"/>
          <w:color w:val="auto"/>
        </w:rPr>
      </w:pPr>
      <w:r w:rsidRPr="00A50D1D">
        <w:rPr>
          <w:rFonts w:hAnsi="Arial" w:cs="Arial"/>
        </w:rPr>
        <w:t xml:space="preserve">The </w:t>
      </w:r>
      <w:r w:rsidR="00A81FE2">
        <w:rPr>
          <w:rFonts w:hAnsi="Arial" w:cs="Arial"/>
        </w:rPr>
        <w:t>R</w:t>
      </w:r>
      <w:r w:rsidRPr="00A50D1D">
        <w:rPr>
          <w:rFonts w:hAnsi="Arial" w:cs="Arial"/>
        </w:rPr>
        <w:t xml:space="preserve">esearchers explained the different trial designs for the medical devices. For the </w:t>
      </w:r>
      <w:proofErr w:type="spellStart"/>
      <w:r w:rsidRPr="00A50D1D">
        <w:rPr>
          <w:rFonts w:hAnsi="Arial" w:cs="Arial"/>
        </w:rPr>
        <w:t>ReLeaf</w:t>
      </w:r>
      <w:proofErr w:type="spellEnd"/>
      <w:r w:rsidRPr="00A50D1D">
        <w:rPr>
          <w:rFonts w:hAnsi="Arial" w:cs="Arial"/>
        </w:rPr>
        <w:t xml:space="preserve"> </w:t>
      </w:r>
      <w:r w:rsidRPr="00F33DA3">
        <w:rPr>
          <w:rFonts w:hAnsi="Arial" w:cs="Arial"/>
          <w:color w:val="auto"/>
        </w:rPr>
        <w:t>study the device is not an alternative to an existing procedure</w:t>
      </w:r>
      <w:r w:rsidR="00EB6B84" w:rsidRPr="00F33DA3">
        <w:rPr>
          <w:rFonts w:hAnsi="Arial" w:cs="Arial"/>
          <w:color w:val="auto"/>
        </w:rPr>
        <w:t>, as there is really no other treatment options for people with this condition.</w:t>
      </w:r>
      <w:r w:rsidRPr="00F33DA3">
        <w:rPr>
          <w:rFonts w:hAnsi="Arial" w:cs="Arial"/>
          <w:color w:val="auto"/>
        </w:rPr>
        <w:t xml:space="preserve"> </w:t>
      </w:r>
    </w:p>
    <w:p w14:paraId="2F665406" w14:textId="77777777" w:rsidR="003B3C59" w:rsidRPr="00F33DA3" w:rsidRDefault="003B3C59" w:rsidP="00F33DA3">
      <w:pPr>
        <w:pStyle w:val="ListParagraph"/>
        <w:numPr>
          <w:ilvl w:val="0"/>
          <w:numId w:val="87"/>
        </w:numPr>
        <w:tabs>
          <w:tab w:val="num" w:pos="720"/>
        </w:tabs>
        <w:ind w:hanging="360"/>
        <w:rPr>
          <w:rFonts w:hAnsi="Arial" w:cs="Arial"/>
          <w:color w:val="auto"/>
        </w:rPr>
      </w:pPr>
      <w:r w:rsidRPr="00F33DA3">
        <w:rPr>
          <w:rFonts w:hAnsi="Arial" w:cs="Arial"/>
          <w:color w:val="auto"/>
        </w:rPr>
        <w:t>The technical process for the procedure was explained.</w:t>
      </w:r>
    </w:p>
    <w:p w14:paraId="03B23723" w14:textId="77777777" w:rsidR="003B3C59" w:rsidRPr="00F33DA3" w:rsidRDefault="003B3C59" w:rsidP="00F33DA3">
      <w:pPr>
        <w:pStyle w:val="ListParagraph"/>
        <w:numPr>
          <w:ilvl w:val="0"/>
          <w:numId w:val="88"/>
        </w:numPr>
        <w:tabs>
          <w:tab w:val="num" w:pos="720"/>
        </w:tabs>
        <w:ind w:hanging="360"/>
        <w:rPr>
          <w:rFonts w:hAnsi="Arial" w:cs="Arial"/>
          <w:color w:val="auto"/>
        </w:rPr>
      </w:pPr>
      <w:r w:rsidRPr="00F33DA3">
        <w:rPr>
          <w:rFonts w:hAnsi="Arial" w:cs="Arial"/>
          <w:color w:val="auto"/>
        </w:rPr>
        <w:t>Valve technology is only used for legs.</w:t>
      </w:r>
    </w:p>
    <w:p w14:paraId="66F9DBBB" w14:textId="77777777" w:rsidR="003B3C59" w:rsidRPr="00F33DA3" w:rsidRDefault="003B3C59" w:rsidP="00F33DA3">
      <w:pPr>
        <w:pStyle w:val="ListParagraph"/>
        <w:numPr>
          <w:ilvl w:val="0"/>
          <w:numId w:val="89"/>
        </w:numPr>
        <w:tabs>
          <w:tab w:val="num" w:pos="720"/>
        </w:tabs>
        <w:ind w:hanging="360"/>
        <w:rPr>
          <w:rFonts w:hAnsi="Arial" w:cs="Arial"/>
          <w:color w:val="auto"/>
        </w:rPr>
      </w:pPr>
      <w:r w:rsidRPr="00F33DA3">
        <w:rPr>
          <w:rFonts w:hAnsi="Arial" w:cs="Arial"/>
          <w:color w:val="auto"/>
        </w:rPr>
        <w:t>This is a multicentre, feasibility and safety study to treat patients who have dee</w:t>
      </w:r>
      <w:r w:rsidR="00A81FE2" w:rsidRPr="00F33DA3">
        <w:rPr>
          <w:rFonts w:hAnsi="Arial" w:cs="Arial"/>
          <w:color w:val="auto"/>
        </w:rPr>
        <w:t>p vein problems as a result of </w:t>
      </w:r>
      <w:r w:rsidRPr="00F33DA3">
        <w:rPr>
          <w:rFonts w:hAnsi="Arial" w:cs="Arial"/>
          <w:color w:val="auto"/>
        </w:rPr>
        <w:t>chronic venous insufficiency (CVI). </w:t>
      </w:r>
    </w:p>
    <w:p w14:paraId="1A6F809C" w14:textId="77777777" w:rsidR="003B3C59" w:rsidRPr="00F33DA3" w:rsidRDefault="00A81FE2" w:rsidP="00F33DA3">
      <w:pPr>
        <w:pStyle w:val="ListParagraph"/>
        <w:numPr>
          <w:ilvl w:val="0"/>
          <w:numId w:val="90"/>
        </w:numPr>
        <w:tabs>
          <w:tab w:val="num" w:pos="720"/>
        </w:tabs>
        <w:ind w:hanging="360"/>
        <w:rPr>
          <w:rFonts w:hAnsi="Arial" w:cs="Arial"/>
          <w:color w:val="auto"/>
        </w:rPr>
      </w:pPr>
      <w:r w:rsidRPr="00F33DA3">
        <w:rPr>
          <w:rFonts w:hAnsi="Arial" w:cs="Arial"/>
          <w:color w:val="auto"/>
        </w:rPr>
        <w:t xml:space="preserve">First in </w:t>
      </w:r>
      <w:r w:rsidR="009B1BB1" w:rsidRPr="00F33DA3">
        <w:rPr>
          <w:rFonts w:hAnsi="Arial" w:cs="Arial"/>
          <w:color w:val="auto"/>
        </w:rPr>
        <w:t>H</w:t>
      </w:r>
      <w:r w:rsidRPr="00F33DA3">
        <w:rPr>
          <w:rFonts w:hAnsi="Arial" w:cs="Arial"/>
          <w:color w:val="auto"/>
        </w:rPr>
        <w:t>uman</w:t>
      </w:r>
      <w:r w:rsidR="003B3C59" w:rsidRPr="00F33DA3">
        <w:rPr>
          <w:rFonts w:hAnsi="Arial" w:cs="Arial"/>
          <w:color w:val="auto"/>
        </w:rPr>
        <w:t xml:space="preserve"> device.</w:t>
      </w:r>
    </w:p>
    <w:p w14:paraId="42A594D2" w14:textId="77777777" w:rsidR="003B3C59" w:rsidRPr="00A50D1D" w:rsidRDefault="003B3C59" w:rsidP="003B3C59">
      <w:pPr>
        <w:pStyle w:val="ListParagraph"/>
        <w:ind w:left="0"/>
        <w:rPr>
          <w:rFonts w:hAnsi="Arial" w:cs="Arial"/>
        </w:rPr>
      </w:pPr>
    </w:p>
    <w:p w14:paraId="654B2650" w14:textId="77777777" w:rsidR="003B3C59" w:rsidRPr="00A50D1D" w:rsidRDefault="003B3C59" w:rsidP="003B3C59">
      <w:pPr>
        <w:pStyle w:val="Body"/>
        <w:rPr>
          <w:u w:val="single"/>
          <w:lang w:val="en-US"/>
        </w:rPr>
      </w:pPr>
      <w:r w:rsidRPr="00A50D1D">
        <w:rPr>
          <w:u w:val="single"/>
          <w:lang w:val="en-US"/>
        </w:rPr>
        <w:t>Summary of ethical issues (resolved)</w:t>
      </w:r>
    </w:p>
    <w:p w14:paraId="0F09A5BB" w14:textId="77777777" w:rsidR="003B3C59" w:rsidRPr="00A50D1D" w:rsidRDefault="003B3C59" w:rsidP="003B3C59">
      <w:pPr>
        <w:pStyle w:val="Body"/>
        <w:rPr>
          <w:u w:val="single"/>
          <w:lang w:val="en-US"/>
        </w:rPr>
      </w:pPr>
    </w:p>
    <w:p w14:paraId="0027A22C"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0B851E0C" w14:textId="77777777" w:rsidR="003B3C59" w:rsidRPr="00A50D1D" w:rsidRDefault="003B3C59" w:rsidP="003B3C59">
      <w:pPr>
        <w:pStyle w:val="Body"/>
        <w:rPr>
          <w:u w:val="single"/>
          <w:lang w:val="en-US"/>
        </w:rPr>
      </w:pPr>
    </w:p>
    <w:p w14:paraId="0CDE5E59" w14:textId="10CDC08B" w:rsidR="003B3C59" w:rsidRPr="00A81FE2" w:rsidRDefault="00A81FE2" w:rsidP="00F33DA3">
      <w:pPr>
        <w:pStyle w:val="ListParagraph"/>
        <w:numPr>
          <w:ilvl w:val="0"/>
          <w:numId w:val="97"/>
        </w:numPr>
        <w:spacing w:before="80" w:after="80"/>
        <w:rPr>
          <w:rFonts w:hAnsi="Arial" w:cs="Arial"/>
        </w:rPr>
      </w:pPr>
      <w:r w:rsidRPr="00A50D1D">
        <w:rPr>
          <w:rFonts w:hAnsi="Arial" w:cs="Arial"/>
        </w:rPr>
        <w:t>The Committee queried if this technique had been used in animals? The researcher</w:t>
      </w:r>
      <w:r>
        <w:rPr>
          <w:rFonts w:hAnsi="Arial" w:cs="Arial"/>
        </w:rPr>
        <w:t>s</w:t>
      </w:r>
      <w:r w:rsidRPr="00A50D1D">
        <w:rPr>
          <w:rFonts w:hAnsi="Arial" w:cs="Arial"/>
        </w:rPr>
        <w:t xml:space="preserve"> explained that it is difficult to test any venous interventions on animals. There is too much difference in anatomy. The researchers will clarify the animal testing that has occurred, if any. </w:t>
      </w:r>
      <w:r w:rsidR="002A4204">
        <w:rPr>
          <w:rFonts w:hAnsi="Arial" w:cs="Arial"/>
        </w:rPr>
        <w:t xml:space="preserve">The Researchers confirmed device demonstrations have occurred in cadaveric specimens, and that this is a much better model. </w:t>
      </w:r>
    </w:p>
    <w:p w14:paraId="49D62FB9" w14:textId="77777777" w:rsidR="003B3C59" w:rsidRPr="00A50D1D" w:rsidRDefault="003B3C59" w:rsidP="00F33DA3">
      <w:pPr>
        <w:pStyle w:val="ListParagraph"/>
        <w:numPr>
          <w:ilvl w:val="0"/>
          <w:numId w:val="91"/>
        </w:numPr>
        <w:spacing w:before="80" w:after="80"/>
        <w:rPr>
          <w:rFonts w:hAnsi="Arial" w:cs="Arial"/>
        </w:rPr>
      </w:pPr>
      <w:r w:rsidRPr="00A50D1D">
        <w:rPr>
          <w:rFonts w:hAnsi="Arial" w:cs="Arial"/>
        </w:rPr>
        <w:t xml:space="preserve">Inability to have anticoagulation is an exclusion </w:t>
      </w:r>
      <w:proofErr w:type="gramStart"/>
      <w:r w:rsidRPr="00A50D1D">
        <w:rPr>
          <w:rFonts w:hAnsi="Arial" w:cs="Arial"/>
        </w:rPr>
        <w:t>criteria</w:t>
      </w:r>
      <w:proofErr w:type="gramEnd"/>
      <w:r w:rsidRPr="00A50D1D">
        <w:rPr>
          <w:rFonts w:hAnsi="Arial" w:cs="Arial"/>
        </w:rPr>
        <w:t>. There is some additional risk due to the instrument positioning.</w:t>
      </w:r>
    </w:p>
    <w:p w14:paraId="38F1AE04" w14:textId="77777777" w:rsidR="003B3C59" w:rsidRPr="00A50D1D" w:rsidRDefault="003B3C59" w:rsidP="00F33DA3">
      <w:pPr>
        <w:pStyle w:val="ListParagraph"/>
        <w:numPr>
          <w:ilvl w:val="0"/>
          <w:numId w:val="92"/>
        </w:numPr>
        <w:spacing w:before="80" w:after="80"/>
        <w:rPr>
          <w:rFonts w:hAnsi="Arial" w:cs="Arial"/>
        </w:rPr>
      </w:pPr>
      <w:r w:rsidRPr="00A50D1D">
        <w:rPr>
          <w:rFonts w:hAnsi="Arial" w:cs="Arial"/>
        </w:rPr>
        <w:t>A radiation assessment has been requested. The Committee was satisfied with this.</w:t>
      </w:r>
    </w:p>
    <w:p w14:paraId="2AADB249" w14:textId="77777777" w:rsidR="003B3C59" w:rsidRPr="00A50D1D" w:rsidRDefault="003B3C59" w:rsidP="00F33DA3">
      <w:pPr>
        <w:pStyle w:val="ListParagraph"/>
        <w:numPr>
          <w:ilvl w:val="0"/>
          <w:numId w:val="93"/>
        </w:numPr>
        <w:spacing w:before="80" w:after="80"/>
        <w:rPr>
          <w:rFonts w:hAnsi="Arial" w:cs="Arial"/>
        </w:rPr>
      </w:pPr>
      <w:r w:rsidRPr="00A50D1D">
        <w:rPr>
          <w:rFonts w:hAnsi="Arial" w:cs="Arial"/>
        </w:rPr>
        <w:t>The Committee commended the PIS, adding the pictures were very helpful.</w:t>
      </w:r>
    </w:p>
    <w:p w14:paraId="649D6466" w14:textId="77777777" w:rsidR="003B3C59" w:rsidRPr="00A50D1D" w:rsidRDefault="003B3C59" w:rsidP="00F33DA3">
      <w:pPr>
        <w:pStyle w:val="ListParagraph"/>
        <w:numPr>
          <w:ilvl w:val="0"/>
          <w:numId w:val="94"/>
        </w:numPr>
        <w:spacing w:before="80" w:after="80"/>
        <w:rPr>
          <w:rFonts w:hAnsi="Arial" w:cs="Arial"/>
        </w:rPr>
      </w:pPr>
      <w:r w:rsidRPr="00A50D1D">
        <w:rPr>
          <w:rFonts w:hAnsi="Arial" w:cs="Arial"/>
        </w:rPr>
        <w:t xml:space="preserve">The Committee noted on page 5 there is some medical jargon. Please explain in lay language. </w:t>
      </w:r>
    </w:p>
    <w:p w14:paraId="05217AA5" w14:textId="1D1AB946" w:rsidR="003B3C59" w:rsidRPr="00A50D1D" w:rsidRDefault="003B3C59" w:rsidP="00F33DA3">
      <w:pPr>
        <w:pStyle w:val="ListParagraph"/>
        <w:numPr>
          <w:ilvl w:val="0"/>
          <w:numId w:val="95"/>
        </w:numPr>
        <w:spacing w:before="80" w:after="80"/>
        <w:rPr>
          <w:rFonts w:hAnsi="Arial" w:cs="Arial"/>
        </w:rPr>
      </w:pPr>
      <w:r w:rsidRPr="00A50D1D">
        <w:rPr>
          <w:rFonts w:hAnsi="Arial" w:cs="Arial"/>
        </w:rPr>
        <w:t>Thank you for the peer review. Please explain whether the comments from peer review were incorporated into the study. The Researchers confirmed that the comments had been taken into account. There was one question that the researchers would respond to HDEC about. Please include in a cover</w:t>
      </w:r>
      <w:r w:rsidR="00F4002B">
        <w:rPr>
          <w:rFonts w:hAnsi="Arial" w:cs="Arial"/>
        </w:rPr>
        <w:t>ing</w:t>
      </w:r>
      <w:r w:rsidRPr="00A50D1D">
        <w:rPr>
          <w:rFonts w:hAnsi="Arial" w:cs="Arial"/>
        </w:rPr>
        <w:t xml:space="preserve"> letter.</w:t>
      </w:r>
    </w:p>
    <w:p w14:paraId="0C43D461" w14:textId="0772B686" w:rsidR="002A4204" w:rsidRPr="002A4204" w:rsidRDefault="003B3C59" w:rsidP="002A4204">
      <w:pPr>
        <w:pStyle w:val="ListParagraph"/>
        <w:numPr>
          <w:ilvl w:val="0"/>
          <w:numId w:val="96"/>
        </w:numPr>
        <w:spacing w:before="80" w:after="80"/>
        <w:rPr>
          <w:rFonts w:hAnsi="Arial" w:cs="Arial"/>
        </w:rPr>
      </w:pPr>
      <w:r w:rsidRPr="002A4204">
        <w:rPr>
          <w:rFonts w:hAnsi="Arial" w:cs="Arial"/>
        </w:rPr>
        <w:lastRenderedPageBreak/>
        <w:t>What is the greatest risk with this study</w:t>
      </w:r>
      <w:r w:rsidR="009B1BB1" w:rsidRPr="002A4204">
        <w:rPr>
          <w:rFonts w:hAnsi="Arial" w:cs="Arial"/>
          <w:color w:val="C00000"/>
        </w:rPr>
        <w:t>?</w:t>
      </w:r>
      <w:r w:rsidRPr="002A4204">
        <w:rPr>
          <w:rFonts w:hAnsi="Arial" w:cs="Arial"/>
          <w:color w:val="C00000"/>
        </w:rPr>
        <w:t xml:space="preserve"> </w:t>
      </w:r>
      <w:r w:rsidRPr="00117CB5">
        <w:rPr>
          <w:rFonts w:hAnsi="Arial" w:cs="Arial"/>
        </w:rPr>
        <w:t>The researchers explained increased pressure could occur in the calf and foo</w:t>
      </w:r>
      <w:r w:rsidR="002A4204" w:rsidRPr="00117CB5">
        <w:rPr>
          <w:rFonts w:hAnsi="Arial" w:cs="Arial"/>
        </w:rPr>
        <w:t>t</w:t>
      </w:r>
      <w:r w:rsidRPr="00117CB5">
        <w:rPr>
          <w:rFonts w:hAnsi="Arial" w:cs="Arial"/>
        </w:rPr>
        <w:t>. The vein could be injured, resulting in blockage or obstruction. This would make symptoms worse.</w:t>
      </w:r>
      <w:r w:rsidR="002A4204" w:rsidRPr="00117CB5">
        <w:rPr>
          <w:rFonts w:hAnsi="Arial" w:cs="Arial"/>
        </w:rPr>
        <w:t xml:space="preserve"> There may be some treatment options in this scenario. The second important risk was of Deep Vein Thrombosis leading to pulmonary emboli (rarely resulting in death). Thrombotic risk was noted with the open surgical procedure, and remains a risk with this procedure. The mitigation is the anticoagulant process in the protocol. </w:t>
      </w:r>
      <w:r w:rsidR="002A4204" w:rsidRPr="002A4204">
        <w:rPr>
          <w:rFonts w:hAnsi="Arial" w:cs="Arial"/>
        </w:rPr>
        <w:t>The researchers stated that any deep vein procedures carry a risk of thrombosis.</w:t>
      </w:r>
    </w:p>
    <w:p w14:paraId="21374CA1" w14:textId="77777777" w:rsidR="002A4204" w:rsidRPr="00A50D1D" w:rsidRDefault="002A4204" w:rsidP="002A4204">
      <w:pPr>
        <w:pStyle w:val="ListParagraph"/>
        <w:numPr>
          <w:ilvl w:val="0"/>
          <w:numId w:val="96"/>
        </w:numPr>
        <w:spacing w:before="80" w:after="80"/>
        <w:rPr>
          <w:rFonts w:hAnsi="Arial" w:cs="Arial"/>
        </w:rPr>
      </w:pPr>
      <w:r>
        <w:rPr>
          <w:rFonts w:hAnsi="Arial" w:cs="Arial"/>
        </w:rPr>
        <w:t>The researchers explained that currently for this disease t</w:t>
      </w:r>
      <w:r w:rsidRPr="00A50D1D">
        <w:rPr>
          <w:rFonts w:hAnsi="Arial" w:cs="Arial"/>
        </w:rPr>
        <w:t>here is no alternative treatment.</w:t>
      </w:r>
    </w:p>
    <w:p w14:paraId="497DA635" w14:textId="77777777" w:rsidR="003B3C59" w:rsidRPr="00A50D1D" w:rsidRDefault="003B3C59" w:rsidP="00F33DA3">
      <w:pPr>
        <w:pStyle w:val="ListParagraph"/>
        <w:numPr>
          <w:ilvl w:val="0"/>
          <w:numId w:val="98"/>
        </w:numPr>
        <w:spacing w:before="80" w:after="80"/>
        <w:rPr>
          <w:rFonts w:hAnsi="Arial" w:cs="Arial"/>
        </w:rPr>
      </w:pPr>
      <w:r w:rsidRPr="00A50D1D">
        <w:rPr>
          <w:rFonts w:hAnsi="Arial" w:cs="Arial"/>
        </w:rPr>
        <w:t>The testing</w:t>
      </w:r>
      <w:r w:rsidR="00A81FE2">
        <w:rPr>
          <w:rFonts w:hAnsi="Arial" w:cs="Arial"/>
        </w:rPr>
        <w:t xml:space="preserve"> for the concept</w:t>
      </w:r>
      <w:r w:rsidRPr="00A50D1D">
        <w:rPr>
          <w:rFonts w:hAnsi="Arial" w:cs="Arial"/>
        </w:rPr>
        <w:t xml:space="preserve"> has primarily occurred in cadaveric studies. </w:t>
      </w:r>
    </w:p>
    <w:p w14:paraId="745E2048" w14:textId="254273D8" w:rsidR="003B3C59" w:rsidRPr="00A50D1D" w:rsidRDefault="003B3C59" w:rsidP="00F33DA3">
      <w:pPr>
        <w:pStyle w:val="ListParagraph"/>
        <w:numPr>
          <w:ilvl w:val="0"/>
          <w:numId w:val="99"/>
        </w:numPr>
        <w:spacing w:before="80" w:after="80"/>
        <w:rPr>
          <w:rFonts w:hAnsi="Arial" w:cs="Arial"/>
        </w:rPr>
      </w:pPr>
      <w:r w:rsidRPr="00A50D1D">
        <w:rPr>
          <w:rFonts w:hAnsi="Arial" w:cs="Arial"/>
        </w:rPr>
        <w:t>How will you train for this procedure? The researchers explained the bench top models they use to practice and prepare.  While there is plenty of practice and preparation but there are always unforeseen risk</w:t>
      </w:r>
      <w:r w:rsidR="00F4002B">
        <w:rPr>
          <w:rFonts w:hAnsi="Arial" w:cs="Arial"/>
        </w:rPr>
        <w:t>s</w:t>
      </w:r>
      <w:r w:rsidRPr="00A50D1D">
        <w:rPr>
          <w:rFonts w:hAnsi="Arial" w:cs="Arial"/>
        </w:rPr>
        <w:t xml:space="preserve">. </w:t>
      </w:r>
    </w:p>
    <w:p w14:paraId="5A0972F9" w14:textId="77777777" w:rsidR="003B3C59" w:rsidRPr="00A50D1D" w:rsidRDefault="003B3C59" w:rsidP="00F33DA3">
      <w:pPr>
        <w:pStyle w:val="ListParagraph"/>
        <w:numPr>
          <w:ilvl w:val="0"/>
          <w:numId w:val="100"/>
        </w:numPr>
        <w:spacing w:before="80" w:after="80"/>
        <w:rPr>
          <w:rFonts w:hAnsi="Arial" w:cs="Arial"/>
        </w:rPr>
      </w:pPr>
      <w:r w:rsidRPr="00A50D1D">
        <w:rPr>
          <w:rFonts w:hAnsi="Arial" w:cs="Arial"/>
        </w:rPr>
        <w:t xml:space="preserve">Will there be any video or live streaming of the procedure? </w:t>
      </w:r>
      <w:r w:rsidR="00A81FE2">
        <w:rPr>
          <w:rFonts w:hAnsi="Arial" w:cs="Arial"/>
        </w:rPr>
        <w:t>The researchers stated c</w:t>
      </w:r>
      <w:r w:rsidRPr="00A50D1D">
        <w:rPr>
          <w:rFonts w:hAnsi="Arial" w:cs="Arial"/>
        </w:rPr>
        <w:t xml:space="preserve">ameras will record the procedure. </w:t>
      </w:r>
    </w:p>
    <w:p w14:paraId="378CAE5F" w14:textId="77777777" w:rsidR="003B3C59" w:rsidRPr="00A50D1D" w:rsidRDefault="003B3C59" w:rsidP="00F33DA3">
      <w:pPr>
        <w:pStyle w:val="ListParagraph"/>
        <w:numPr>
          <w:ilvl w:val="0"/>
          <w:numId w:val="101"/>
        </w:numPr>
        <w:spacing w:before="80" w:after="80"/>
        <w:rPr>
          <w:rFonts w:hAnsi="Arial" w:cs="Arial"/>
        </w:rPr>
      </w:pPr>
      <w:r w:rsidRPr="00A50D1D">
        <w:rPr>
          <w:rFonts w:hAnsi="Arial" w:cs="Arial"/>
        </w:rPr>
        <w:t xml:space="preserve">The researchers discussed options to treat participants if anything went wrong with the study. </w:t>
      </w:r>
    </w:p>
    <w:p w14:paraId="062887A7" w14:textId="77777777" w:rsidR="003B3C59" w:rsidRPr="00A50D1D" w:rsidRDefault="003B3C59" w:rsidP="00F33DA3">
      <w:pPr>
        <w:pStyle w:val="ListParagraph"/>
        <w:numPr>
          <w:ilvl w:val="0"/>
          <w:numId w:val="104"/>
        </w:numPr>
        <w:spacing w:before="80" w:after="80"/>
        <w:rPr>
          <w:rFonts w:hAnsi="Arial" w:cs="Arial"/>
        </w:rPr>
      </w:pPr>
      <w:r w:rsidRPr="00A50D1D">
        <w:rPr>
          <w:rFonts w:hAnsi="Arial" w:cs="Arial"/>
        </w:rPr>
        <w:t>Researchers stated that based on their experience the benefits outweigh the risks.</w:t>
      </w:r>
    </w:p>
    <w:p w14:paraId="5BE8B927" w14:textId="77777777" w:rsidR="003B3C59" w:rsidRPr="00A50D1D" w:rsidRDefault="003B3C59" w:rsidP="00F33DA3">
      <w:pPr>
        <w:pStyle w:val="ListParagraph"/>
        <w:numPr>
          <w:ilvl w:val="0"/>
          <w:numId w:val="105"/>
        </w:numPr>
        <w:spacing w:before="80" w:after="80"/>
        <w:rPr>
          <w:rFonts w:hAnsi="Arial" w:cs="Arial"/>
        </w:rPr>
      </w:pPr>
      <w:r w:rsidRPr="00A50D1D">
        <w:rPr>
          <w:rFonts w:hAnsi="Arial" w:cs="Arial"/>
        </w:rPr>
        <w:t xml:space="preserve">The Committee asked if researchers </w:t>
      </w:r>
      <w:proofErr w:type="gramStart"/>
      <w:r w:rsidRPr="00A50D1D">
        <w:rPr>
          <w:rFonts w:hAnsi="Arial" w:cs="Arial"/>
        </w:rPr>
        <w:t>will</w:t>
      </w:r>
      <w:proofErr w:type="gramEnd"/>
      <w:r w:rsidRPr="00A50D1D">
        <w:rPr>
          <w:rFonts w:hAnsi="Arial" w:cs="Arial"/>
        </w:rPr>
        <w:t xml:space="preserve"> have </w:t>
      </w:r>
      <w:r w:rsidRPr="00F33DA3">
        <w:rPr>
          <w:rFonts w:hAnsi="Arial" w:cs="Arial"/>
          <w:color w:val="auto"/>
        </w:rPr>
        <w:t xml:space="preserve">any trouble recruiting? The researchers explained that the patients are seen in clinic and </w:t>
      </w:r>
      <w:r w:rsidR="009B1BB1" w:rsidRPr="00F33DA3">
        <w:rPr>
          <w:rFonts w:hAnsi="Arial" w:cs="Arial"/>
          <w:color w:val="auto"/>
        </w:rPr>
        <w:t>they</w:t>
      </w:r>
      <w:r w:rsidRPr="00F33DA3">
        <w:rPr>
          <w:rFonts w:hAnsi="Arial" w:cs="Arial"/>
          <w:color w:val="auto"/>
        </w:rPr>
        <w:t xml:space="preserve"> are aware of a small number of participants </w:t>
      </w:r>
      <w:r w:rsidR="009B1BB1" w:rsidRPr="00F33DA3">
        <w:rPr>
          <w:rFonts w:hAnsi="Arial" w:cs="Arial"/>
          <w:color w:val="auto"/>
        </w:rPr>
        <w:t>who</w:t>
      </w:r>
      <w:r w:rsidRPr="00F33DA3">
        <w:rPr>
          <w:rFonts w:hAnsi="Arial" w:cs="Arial"/>
          <w:color w:val="auto"/>
        </w:rPr>
        <w:t xml:space="preserve"> could benefit. </w:t>
      </w:r>
      <w:r w:rsidR="009B1BB1" w:rsidRPr="00F33DA3">
        <w:rPr>
          <w:rFonts w:hAnsi="Arial" w:cs="Arial"/>
          <w:color w:val="auto"/>
        </w:rPr>
        <w:t>They</w:t>
      </w:r>
      <w:r w:rsidRPr="00F33DA3">
        <w:rPr>
          <w:rFonts w:hAnsi="Arial" w:cs="Arial"/>
          <w:color w:val="auto"/>
        </w:rPr>
        <w:t xml:space="preserve"> are only looking for a small sample size. Any larger projects would require more screening. </w:t>
      </w:r>
      <w:r w:rsidRPr="00A50D1D">
        <w:rPr>
          <w:rFonts w:hAnsi="Arial" w:cs="Arial"/>
        </w:rPr>
        <w:t>No issue to be perceived with this size.</w:t>
      </w:r>
    </w:p>
    <w:p w14:paraId="0A1402CF" w14:textId="155D9EFA" w:rsidR="003B3C59" w:rsidRPr="00A50D1D" w:rsidRDefault="003B3C59" w:rsidP="00F33DA3">
      <w:pPr>
        <w:pStyle w:val="ListParagraph"/>
        <w:numPr>
          <w:ilvl w:val="0"/>
          <w:numId w:val="106"/>
        </w:numPr>
        <w:spacing w:before="80" w:after="80"/>
        <w:rPr>
          <w:rFonts w:hAnsi="Arial" w:cs="Arial"/>
        </w:rPr>
      </w:pPr>
      <w:r w:rsidRPr="00A50D1D">
        <w:rPr>
          <w:rFonts w:hAnsi="Arial" w:cs="Arial"/>
        </w:rPr>
        <w:t>The plan is to recruit two, determine that the procedure is technically feasible</w:t>
      </w:r>
      <w:r w:rsidR="001E1161">
        <w:rPr>
          <w:rFonts w:hAnsi="Arial" w:cs="Arial"/>
        </w:rPr>
        <w:t xml:space="preserve">, no safety issues are identified, </w:t>
      </w:r>
      <w:r w:rsidRPr="00A50D1D">
        <w:rPr>
          <w:rFonts w:hAnsi="Arial" w:cs="Arial"/>
        </w:rPr>
        <w:t>and is beneficial and following this recruit a further 10.</w:t>
      </w:r>
    </w:p>
    <w:p w14:paraId="3CBC796B" w14:textId="77777777" w:rsidR="003B3C59" w:rsidRPr="00A50D1D" w:rsidRDefault="003B3C59" w:rsidP="00F33DA3">
      <w:pPr>
        <w:pStyle w:val="ListParagraph"/>
        <w:numPr>
          <w:ilvl w:val="0"/>
          <w:numId w:val="107"/>
        </w:numPr>
        <w:spacing w:before="80" w:after="80"/>
        <w:rPr>
          <w:rFonts w:hAnsi="Arial" w:cs="Arial"/>
        </w:rPr>
      </w:pPr>
      <w:r w:rsidRPr="00A50D1D">
        <w:rPr>
          <w:rFonts w:hAnsi="Arial" w:cs="Arial"/>
        </w:rPr>
        <w:t xml:space="preserve">The Committee asked why there were 2 participants. The researchers explained </w:t>
      </w:r>
      <w:proofErr w:type="gramStart"/>
      <w:r w:rsidRPr="00A50D1D">
        <w:rPr>
          <w:rFonts w:hAnsi="Arial" w:cs="Arial"/>
        </w:rPr>
        <w:t>that  this</w:t>
      </w:r>
      <w:proofErr w:type="gramEnd"/>
      <w:r w:rsidRPr="00A50D1D">
        <w:rPr>
          <w:rFonts w:hAnsi="Arial" w:cs="Arial"/>
        </w:rPr>
        <w:t xml:space="preserve"> mitigated the risk of losing their one participant as there are possibilities to abandon the procedure during surgery if they are deemed unsafe to participate due to quality of veins. </w:t>
      </w:r>
    </w:p>
    <w:p w14:paraId="258ADCE2" w14:textId="77777777" w:rsidR="003B3C59" w:rsidRPr="00A50D1D" w:rsidRDefault="003B3C59" w:rsidP="00F33DA3">
      <w:pPr>
        <w:pStyle w:val="ListParagraph"/>
        <w:numPr>
          <w:ilvl w:val="0"/>
          <w:numId w:val="108"/>
        </w:numPr>
        <w:spacing w:before="80" w:after="80"/>
        <w:rPr>
          <w:rFonts w:hAnsi="Arial" w:cs="Arial"/>
        </w:rPr>
      </w:pPr>
      <w:r w:rsidRPr="00A50D1D">
        <w:rPr>
          <w:rFonts w:hAnsi="Arial" w:cs="Arial"/>
        </w:rPr>
        <w:t xml:space="preserve">Committee </w:t>
      </w:r>
      <w:r w:rsidR="00A81FE2">
        <w:rPr>
          <w:rFonts w:hAnsi="Arial" w:cs="Arial"/>
        </w:rPr>
        <w:t>requested</w:t>
      </w:r>
      <w:r w:rsidRPr="00A50D1D">
        <w:rPr>
          <w:rFonts w:hAnsi="Arial" w:cs="Arial"/>
        </w:rPr>
        <w:t xml:space="preserve"> </w:t>
      </w:r>
      <w:r w:rsidR="00A81FE2">
        <w:rPr>
          <w:rFonts w:hAnsi="Arial" w:cs="Arial"/>
        </w:rPr>
        <w:t>an official</w:t>
      </w:r>
      <w:r w:rsidRPr="00A50D1D">
        <w:rPr>
          <w:rFonts w:hAnsi="Arial" w:cs="Arial"/>
        </w:rPr>
        <w:t xml:space="preserve"> update after 2 participants prior to moving to the further 10 participants. </w:t>
      </w:r>
    </w:p>
    <w:p w14:paraId="5B4889DD" w14:textId="77777777" w:rsidR="003B3C59" w:rsidRPr="00A81FE2" w:rsidRDefault="003B3C59" w:rsidP="00A81FE2">
      <w:pPr>
        <w:spacing w:before="80" w:after="80"/>
        <w:rPr>
          <w:rFonts w:hAnsi="Arial" w:cs="Arial"/>
        </w:rPr>
      </w:pPr>
    </w:p>
    <w:p w14:paraId="08DDD33B" w14:textId="77777777" w:rsidR="00A81FE2" w:rsidRDefault="003B3C59" w:rsidP="00A81FE2">
      <w:pPr>
        <w:pStyle w:val="Body"/>
        <w:spacing w:before="80" w:after="80"/>
        <w:rPr>
          <w:lang w:val="en-US"/>
        </w:rPr>
      </w:pPr>
      <w:r w:rsidRPr="00A50D1D">
        <w:rPr>
          <w:lang w:val="en-US"/>
        </w:rPr>
        <w:t xml:space="preserve">The Committee requested the following changes to the Participant Information Sheet and Consent Form: </w:t>
      </w:r>
    </w:p>
    <w:p w14:paraId="40FD4025" w14:textId="77777777" w:rsidR="00A81FE2" w:rsidRPr="00A50D1D" w:rsidRDefault="00A81FE2" w:rsidP="00A81FE2">
      <w:pPr>
        <w:pStyle w:val="Body"/>
        <w:spacing w:before="80" w:after="80"/>
        <w:rPr>
          <w:lang w:val="en-US"/>
        </w:rPr>
      </w:pPr>
    </w:p>
    <w:p w14:paraId="4E92B0BE" w14:textId="77777777" w:rsidR="00A81FE2" w:rsidRDefault="00A81FE2" w:rsidP="00F33DA3">
      <w:pPr>
        <w:pStyle w:val="ListParagraph"/>
        <w:numPr>
          <w:ilvl w:val="0"/>
          <w:numId w:val="132"/>
        </w:numPr>
        <w:spacing w:before="80" w:after="80"/>
        <w:rPr>
          <w:rFonts w:hAnsi="Arial" w:cs="Arial"/>
        </w:rPr>
      </w:pPr>
      <w:r w:rsidRPr="00A50D1D">
        <w:rPr>
          <w:rFonts w:hAnsi="Arial" w:cs="Arial"/>
        </w:rPr>
        <w:t xml:space="preserve">The surgical procedure risks are well documented. Please explain the anticoagulation risks and radiation risks. </w:t>
      </w:r>
    </w:p>
    <w:p w14:paraId="6C93590A" w14:textId="77777777" w:rsidR="00A81FE2" w:rsidRDefault="00A81FE2" w:rsidP="00F33DA3">
      <w:pPr>
        <w:pStyle w:val="ListParagraph"/>
        <w:numPr>
          <w:ilvl w:val="0"/>
          <w:numId w:val="132"/>
        </w:numPr>
        <w:spacing w:before="80" w:after="80"/>
        <w:rPr>
          <w:rFonts w:hAnsi="Arial" w:cs="Arial"/>
        </w:rPr>
      </w:pPr>
      <w:r w:rsidRPr="00A50D1D">
        <w:rPr>
          <w:rFonts w:hAnsi="Arial" w:cs="Arial"/>
        </w:rPr>
        <w:t>Revise ACC information.</w:t>
      </w:r>
    </w:p>
    <w:p w14:paraId="6BCBC3AD" w14:textId="77777777" w:rsidR="00A81FE2" w:rsidRPr="00A81FE2" w:rsidRDefault="00A81FE2" w:rsidP="00F33DA3">
      <w:pPr>
        <w:pStyle w:val="ListParagraph"/>
        <w:numPr>
          <w:ilvl w:val="0"/>
          <w:numId w:val="132"/>
        </w:numPr>
        <w:spacing w:before="80" w:after="80"/>
        <w:rPr>
          <w:rFonts w:hAnsi="Arial" w:cs="Arial"/>
        </w:rPr>
      </w:pPr>
      <w:r w:rsidRPr="00A50D1D">
        <w:rPr>
          <w:rFonts w:hAnsi="Arial" w:cs="Arial"/>
        </w:rPr>
        <w:t>Change to Medicines New Zealand regarding compensation statement.</w:t>
      </w:r>
    </w:p>
    <w:p w14:paraId="031EA52F" w14:textId="77777777" w:rsidR="003B3C59" w:rsidRPr="00A50D1D" w:rsidRDefault="003B3C59" w:rsidP="003B3C59">
      <w:pPr>
        <w:pStyle w:val="Body"/>
        <w:rPr>
          <w:color w:val="FF0000"/>
          <w:u w:color="FF0000"/>
          <w:lang w:val="en-US"/>
        </w:rPr>
      </w:pPr>
    </w:p>
    <w:p w14:paraId="49B3ADC0" w14:textId="77777777" w:rsidR="003B3C59" w:rsidRPr="00A50D1D" w:rsidRDefault="003B3C59" w:rsidP="003B3C59">
      <w:pPr>
        <w:pStyle w:val="Body"/>
        <w:rPr>
          <w:u w:val="single"/>
          <w:lang w:val="en-US"/>
        </w:rPr>
      </w:pPr>
      <w:r w:rsidRPr="00A50D1D">
        <w:rPr>
          <w:rFonts w:eastAsia="Arial Unicode MS"/>
          <w:u w:val="single"/>
          <w:lang w:val="en-US"/>
        </w:rPr>
        <w:t xml:space="preserve">Decision </w:t>
      </w:r>
    </w:p>
    <w:p w14:paraId="0D1D8901" w14:textId="77777777" w:rsidR="003B3C59" w:rsidRPr="00A50D1D" w:rsidRDefault="003B3C59" w:rsidP="003B3C59">
      <w:pPr>
        <w:pStyle w:val="Body"/>
        <w:rPr>
          <w:lang w:val="en-US"/>
        </w:rPr>
      </w:pPr>
    </w:p>
    <w:p w14:paraId="411DA535" w14:textId="77777777" w:rsidR="003B3C59" w:rsidRPr="00A50D1D" w:rsidRDefault="003B3C59" w:rsidP="003B3C59">
      <w:pPr>
        <w:pStyle w:val="Body"/>
        <w:rPr>
          <w:lang w:val="en-US"/>
        </w:rPr>
      </w:pPr>
      <w:r w:rsidRPr="00A50D1D">
        <w:rPr>
          <w:rFonts w:eastAsia="Arial Unicode MS"/>
          <w:lang w:val="en-US"/>
        </w:rPr>
        <w:t xml:space="preserve">This application was </w:t>
      </w:r>
      <w:r w:rsidRPr="00A50D1D">
        <w:rPr>
          <w:rFonts w:eastAsia="Arial Unicode MS"/>
          <w:i/>
          <w:iCs/>
          <w:lang w:val="en-US"/>
        </w:rPr>
        <w:t>approved</w:t>
      </w:r>
      <w:r w:rsidRPr="00A50D1D">
        <w:rPr>
          <w:rFonts w:eastAsia="Arial Unicode MS"/>
          <w:lang w:val="en-US"/>
        </w:rPr>
        <w:t xml:space="preserve"> by </w:t>
      </w:r>
      <w:r w:rsidRPr="00A50D1D">
        <w:rPr>
          <w:rFonts w:eastAsia="Arial Unicode MS"/>
          <w:u w:color="33CCCC"/>
          <w:lang w:val="en-US"/>
        </w:rPr>
        <w:t>consensus.</w:t>
      </w:r>
    </w:p>
    <w:p w14:paraId="2957C4C9" w14:textId="77777777" w:rsidR="003B3C59" w:rsidRPr="00A50D1D" w:rsidRDefault="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r w:rsidRPr="00A50D1D">
        <w:rPr>
          <w:rFonts w:ascii="Arial" w:hAnsi="Arial" w:cs="Arial"/>
          <w:color w:val="000000"/>
          <w:sz w:val="22"/>
          <w:szCs w:val="22"/>
          <w:u w:color="000000"/>
          <w:lang w:eastAsia="en-NZ"/>
        </w:rPr>
        <w:br w:type="page"/>
      </w:r>
    </w:p>
    <w:tbl>
      <w:tblPr>
        <w:tblW w:w="10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6"/>
        <w:gridCol w:w="2575"/>
        <w:gridCol w:w="6459"/>
        <w:gridCol w:w="360"/>
      </w:tblGrid>
      <w:tr w:rsidR="003B3C59" w:rsidRPr="00A50D1D" w14:paraId="505D085F"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27252764" w14:textId="77777777" w:rsidR="003B3C59" w:rsidRPr="00A50D1D" w:rsidRDefault="003B3C59" w:rsidP="00941F57">
            <w:pPr>
              <w:pStyle w:val="Body"/>
            </w:pPr>
            <w:r w:rsidRPr="00A50D1D">
              <w:rPr>
                <w:rFonts w:eastAsia="Arial Unicode MS"/>
                <w:b/>
                <w:bCs/>
                <w:lang w:val="en-US"/>
              </w:rPr>
              <w:lastRenderedPageBreak/>
              <w:t xml:space="preserve">8 </w:t>
            </w: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5764EF09" w14:textId="77777777" w:rsidR="003B3C59" w:rsidRPr="00A50D1D" w:rsidRDefault="003B3C59" w:rsidP="00941F57">
            <w:pPr>
              <w:pStyle w:val="Body"/>
            </w:pPr>
            <w:r w:rsidRPr="00A50D1D">
              <w:rPr>
                <w:rFonts w:eastAsia="Arial Unicode MS"/>
                <w:b/>
                <w:bCs/>
                <w:lang w:val="en-US"/>
              </w:rPr>
              <w:t xml:space="preserve">Ethics ref: </w:t>
            </w:r>
            <w:r w:rsidRPr="00A50D1D">
              <w:rPr>
                <w:rFonts w:eastAsia="Arial Unicode MS"/>
                <w:lang w:val="en-US"/>
              </w:rPr>
              <w:t xml:space="preserv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632FF97" w14:textId="77777777" w:rsidR="003B3C59" w:rsidRPr="00A50D1D" w:rsidRDefault="003B3C59" w:rsidP="00941F57">
            <w:pPr>
              <w:pStyle w:val="Body"/>
            </w:pPr>
            <w:r w:rsidRPr="00A50D1D">
              <w:rPr>
                <w:rFonts w:eastAsia="Arial Unicode MS"/>
                <w:b/>
                <w:bCs/>
                <w:lang w:val="en-US"/>
              </w:rPr>
              <w:t>15/NTA/75 (CLOSED)</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41D17" w14:textId="77777777" w:rsidR="003B3C59" w:rsidRPr="00A50D1D" w:rsidRDefault="003B3C59" w:rsidP="00941F57">
            <w:pPr>
              <w:pStyle w:val="Body"/>
            </w:pPr>
            <w:r w:rsidRPr="00A50D1D">
              <w:rPr>
                <w:rFonts w:eastAsia="Arial Unicode MS"/>
                <w:lang w:val="en-US"/>
              </w:rPr>
              <w:t xml:space="preserve"> </w:t>
            </w:r>
          </w:p>
        </w:tc>
      </w:tr>
      <w:tr w:rsidR="003B3C59" w:rsidRPr="00A50D1D" w14:paraId="3FF03C22" w14:textId="77777777" w:rsidTr="00941F57">
        <w:trPr>
          <w:trHeight w:val="483"/>
        </w:trPr>
        <w:tc>
          <w:tcPr>
            <w:tcW w:w="966" w:type="dxa"/>
            <w:tcBorders>
              <w:top w:val="nil"/>
              <w:left w:val="nil"/>
              <w:bottom w:val="nil"/>
              <w:right w:val="nil"/>
            </w:tcBorders>
            <w:shd w:val="clear" w:color="auto" w:fill="auto"/>
            <w:tcMar>
              <w:top w:w="80" w:type="dxa"/>
              <w:left w:w="80" w:type="dxa"/>
              <w:bottom w:w="80" w:type="dxa"/>
              <w:right w:w="80" w:type="dxa"/>
            </w:tcMar>
          </w:tcPr>
          <w:p w14:paraId="1C16F8A9"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384E1E32" w14:textId="77777777" w:rsidR="003B3C59" w:rsidRPr="00A50D1D" w:rsidRDefault="003B3C59" w:rsidP="00941F57">
            <w:pPr>
              <w:pStyle w:val="Body"/>
            </w:pPr>
            <w:r w:rsidRPr="00A50D1D">
              <w:rPr>
                <w:rFonts w:eastAsia="Arial Unicode MS"/>
                <w:lang w:val="en-US"/>
              </w:rPr>
              <w:t xml:space="preserve">Title: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27E943D9" w14:textId="77777777" w:rsidR="003B3C59" w:rsidRPr="00A50D1D" w:rsidRDefault="003B3C59" w:rsidP="00941F57">
            <w:pPr>
              <w:pStyle w:val="Body"/>
            </w:pPr>
            <w:r w:rsidRPr="00A50D1D">
              <w:rPr>
                <w:rFonts w:eastAsia="Arial Unicode MS"/>
                <w:lang w:val="en-US"/>
              </w:rPr>
              <w:t xml:space="preserve">A study to investigate </w:t>
            </w:r>
            <w:proofErr w:type="spellStart"/>
            <w:r w:rsidRPr="00A50D1D">
              <w:rPr>
                <w:rFonts w:eastAsia="Arial Unicode MS"/>
                <w:lang w:val="en-US"/>
              </w:rPr>
              <w:t>pembrolizumab</w:t>
            </w:r>
            <w:proofErr w:type="spellEnd"/>
            <w:r w:rsidRPr="00A50D1D">
              <w:rPr>
                <w:rFonts w:eastAsia="Arial Unicode MS"/>
                <w:lang w:val="en-US"/>
              </w:rPr>
              <w:t xml:space="preserve"> in patients with metastatic triple-negative breast cancer (</w:t>
            </w:r>
            <w:proofErr w:type="spellStart"/>
            <w:r w:rsidRPr="00A50D1D">
              <w:rPr>
                <w:rFonts w:eastAsia="Arial Unicode MS"/>
                <w:lang w:val="en-US"/>
              </w:rPr>
              <w:t>mTNBC</w:t>
            </w:r>
            <w:proofErr w:type="spellEnd"/>
            <w:r w:rsidRPr="00A50D1D">
              <w:rPr>
                <w:rFonts w:eastAsia="Arial Unicode MS"/>
                <w:lang w:val="en-US"/>
              </w:rPr>
              <w:t xml:space="preserve">).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CB3F3" w14:textId="77777777" w:rsidR="003B3C59" w:rsidRPr="00A50D1D" w:rsidRDefault="003B3C59" w:rsidP="00941F57">
            <w:pPr>
              <w:pStyle w:val="Body"/>
            </w:pPr>
            <w:r w:rsidRPr="00A50D1D">
              <w:rPr>
                <w:rFonts w:eastAsia="Arial Unicode MS"/>
                <w:lang w:val="en-US"/>
              </w:rPr>
              <w:t xml:space="preserve"> </w:t>
            </w:r>
          </w:p>
        </w:tc>
      </w:tr>
      <w:tr w:rsidR="003B3C59" w:rsidRPr="00A50D1D" w14:paraId="10C48C41"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7E3FA96F"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6B53F34B" w14:textId="77777777" w:rsidR="003B3C59" w:rsidRPr="00A50D1D" w:rsidRDefault="003B3C59" w:rsidP="00941F57">
            <w:pPr>
              <w:pStyle w:val="Body"/>
            </w:pPr>
            <w:r w:rsidRPr="00A50D1D">
              <w:rPr>
                <w:rFonts w:eastAsia="Arial Unicode MS"/>
                <w:lang w:val="en-US"/>
              </w:rPr>
              <w:t xml:space="preserve">Principal Investigator: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0EA97AB6" w14:textId="77777777" w:rsidR="003B3C59" w:rsidRPr="00A50D1D" w:rsidRDefault="003B3C59" w:rsidP="00941F57">
            <w:pPr>
              <w:pStyle w:val="Body"/>
            </w:pPr>
            <w:r w:rsidRPr="00A50D1D">
              <w:rPr>
                <w:rFonts w:eastAsia="Arial Unicode MS"/>
                <w:lang w:val="en-US"/>
              </w:rPr>
              <w:t xml:space="preserve">Dr David  Porter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D55257" w14:textId="77777777" w:rsidR="003B3C59" w:rsidRPr="00A50D1D" w:rsidRDefault="003B3C59" w:rsidP="00941F57">
            <w:pPr>
              <w:pStyle w:val="Body"/>
            </w:pPr>
            <w:r w:rsidRPr="00A50D1D">
              <w:rPr>
                <w:rFonts w:eastAsia="Arial Unicode MS"/>
                <w:lang w:val="en-US"/>
              </w:rPr>
              <w:t xml:space="preserve"> </w:t>
            </w:r>
          </w:p>
        </w:tc>
      </w:tr>
      <w:tr w:rsidR="003B3C59" w:rsidRPr="00A50D1D" w14:paraId="5F568EFE"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5F455960"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0282A7D2" w14:textId="77777777" w:rsidR="003B3C59" w:rsidRPr="00A50D1D" w:rsidRDefault="003B3C59" w:rsidP="00941F57">
            <w:pPr>
              <w:pStyle w:val="Body"/>
            </w:pPr>
            <w:r w:rsidRPr="00A50D1D">
              <w:rPr>
                <w:rFonts w:eastAsia="Arial Unicode MS"/>
                <w:lang w:val="en-US"/>
              </w:rPr>
              <w:t xml:space="preserve">Sponsor: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696CE500" w14:textId="77777777" w:rsidR="003B3C59" w:rsidRPr="00A50D1D" w:rsidRDefault="003B3C59" w:rsidP="00941F57">
            <w:pPr>
              <w:pStyle w:val="Body"/>
            </w:pPr>
            <w:r w:rsidRPr="00A50D1D">
              <w:rPr>
                <w:rFonts w:eastAsia="Arial Unicode MS"/>
                <w:lang w:val="en-US"/>
              </w:rPr>
              <w:t xml:space="preserve">Pharmaceutical Company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9A164F" w14:textId="77777777" w:rsidR="003B3C59" w:rsidRPr="00A50D1D" w:rsidRDefault="003B3C59" w:rsidP="00941F57">
            <w:pPr>
              <w:pStyle w:val="Body"/>
            </w:pPr>
            <w:r w:rsidRPr="00A50D1D">
              <w:rPr>
                <w:rFonts w:eastAsia="Arial Unicode MS"/>
                <w:lang w:val="en-US"/>
              </w:rPr>
              <w:t xml:space="preserve"> </w:t>
            </w:r>
          </w:p>
        </w:tc>
      </w:tr>
      <w:tr w:rsidR="003B3C59" w:rsidRPr="00A50D1D" w14:paraId="6468DB26" w14:textId="77777777" w:rsidTr="00941F57">
        <w:trPr>
          <w:trHeight w:val="243"/>
        </w:trPr>
        <w:tc>
          <w:tcPr>
            <w:tcW w:w="966" w:type="dxa"/>
            <w:tcBorders>
              <w:top w:val="nil"/>
              <w:left w:val="nil"/>
              <w:bottom w:val="nil"/>
              <w:right w:val="nil"/>
            </w:tcBorders>
            <w:shd w:val="clear" w:color="auto" w:fill="auto"/>
            <w:tcMar>
              <w:top w:w="80" w:type="dxa"/>
              <w:left w:w="80" w:type="dxa"/>
              <w:bottom w:w="80" w:type="dxa"/>
              <w:right w:w="80" w:type="dxa"/>
            </w:tcMar>
          </w:tcPr>
          <w:p w14:paraId="16B88C41" w14:textId="77777777" w:rsidR="003B3C59" w:rsidRPr="00A50D1D" w:rsidRDefault="003B3C59" w:rsidP="00941F57">
            <w:pPr>
              <w:pStyle w:val="Body"/>
            </w:pPr>
            <w:r w:rsidRPr="00A50D1D">
              <w:rPr>
                <w:rFonts w:eastAsia="Arial Unicode MS"/>
                <w:lang w:val="en-US"/>
              </w:rPr>
              <w:t xml:space="preserve"> </w:t>
            </w:r>
          </w:p>
        </w:tc>
        <w:tc>
          <w:tcPr>
            <w:tcW w:w="2575" w:type="dxa"/>
            <w:tcBorders>
              <w:top w:val="nil"/>
              <w:left w:val="nil"/>
              <w:bottom w:val="nil"/>
              <w:right w:val="nil"/>
            </w:tcBorders>
            <w:shd w:val="clear" w:color="auto" w:fill="auto"/>
            <w:tcMar>
              <w:top w:w="80" w:type="dxa"/>
              <w:left w:w="80" w:type="dxa"/>
              <w:bottom w:w="80" w:type="dxa"/>
              <w:right w:w="80" w:type="dxa"/>
            </w:tcMar>
          </w:tcPr>
          <w:p w14:paraId="40E95542" w14:textId="77777777" w:rsidR="003B3C59" w:rsidRPr="00A50D1D" w:rsidRDefault="003B3C59" w:rsidP="00941F57">
            <w:pPr>
              <w:pStyle w:val="Body"/>
            </w:pPr>
            <w:r w:rsidRPr="00A50D1D">
              <w:rPr>
                <w:rFonts w:eastAsia="Arial Unicode MS"/>
                <w:lang w:val="en-US"/>
              </w:rPr>
              <w:t xml:space="preserve">Clock Start Date: </w:t>
            </w:r>
          </w:p>
        </w:tc>
        <w:tc>
          <w:tcPr>
            <w:tcW w:w="6459" w:type="dxa"/>
            <w:tcBorders>
              <w:top w:val="nil"/>
              <w:left w:val="nil"/>
              <w:bottom w:val="nil"/>
              <w:right w:val="single" w:sz="4" w:space="0" w:color="000000"/>
            </w:tcBorders>
            <w:shd w:val="clear" w:color="auto" w:fill="auto"/>
            <w:tcMar>
              <w:top w:w="80" w:type="dxa"/>
              <w:left w:w="80" w:type="dxa"/>
              <w:bottom w:w="80" w:type="dxa"/>
              <w:right w:w="80" w:type="dxa"/>
            </w:tcMar>
          </w:tcPr>
          <w:p w14:paraId="52788EEE" w14:textId="77777777" w:rsidR="003B3C59" w:rsidRPr="00A50D1D" w:rsidRDefault="003B3C59" w:rsidP="00941F57">
            <w:pPr>
              <w:pStyle w:val="Body"/>
            </w:pPr>
            <w:r w:rsidRPr="00A50D1D">
              <w:rPr>
                <w:rFonts w:eastAsia="Arial Unicode MS"/>
                <w:lang w:val="en-US"/>
              </w:rPr>
              <w:t xml:space="preserve">28 May 2015 </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102503" w14:textId="77777777" w:rsidR="003B3C59" w:rsidRPr="00A50D1D" w:rsidRDefault="003B3C59" w:rsidP="00941F57">
            <w:pPr>
              <w:pStyle w:val="Body"/>
            </w:pPr>
            <w:r w:rsidRPr="00A50D1D">
              <w:rPr>
                <w:rFonts w:eastAsia="Arial Unicode MS"/>
                <w:lang w:val="en-US"/>
              </w:rPr>
              <w:t xml:space="preserve"> </w:t>
            </w:r>
          </w:p>
        </w:tc>
      </w:tr>
    </w:tbl>
    <w:p w14:paraId="25AC32C6" w14:textId="77777777" w:rsidR="003B3C59" w:rsidRPr="00A50D1D" w:rsidRDefault="003B3C59" w:rsidP="003B3C59">
      <w:pPr>
        <w:pStyle w:val="Body"/>
        <w:widowControl w:val="0"/>
      </w:pPr>
    </w:p>
    <w:p w14:paraId="5A2493F8" w14:textId="77777777" w:rsidR="003B3C59" w:rsidRPr="00A50D1D" w:rsidRDefault="003B3C59" w:rsidP="003B3C59">
      <w:pPr>
        <w:pStyle w:val="Body"/>
      </w:pPr>
      <w:r w:rsidRPr="00A50D1D">
        <w:rPr>
          <w:rFonts w:eastAsia="Arial Unicode MS"/>
        </w:rPr>
        <w:t xml:space="preserve"> </w:t>
      </w:r>
    </w:p>
    <w:p w14:paraId="484D7A38" w14:textId="77777777" w:rsidR="003B3C59" w:rsidRPr="00A50D1D" w:rsidRDefault="003B3C59" w:rsidP="003B3C59">
      <w:pPr>
        <w:pStyle w:val="Body"/>
        <w:rPr>
          <w:sz w:val="20"/>
          <w:szCs w:val="20"/>
          <w:lang w:val="en-US"/>
        </w:rPr>
      </w:pPr>
      <w:r w:rsidRPr="00A50D1D">
        <w:rPr>
          <w:rFonts w:eastAsia="Arial Unicode MS"/>
          <w:lang w:val="sv-SE"/>
        </w:rPr>
        <w:t xml:space="preserve">Dr David Porter </w:t>
      </w:r>
      <w:r w:rsidRPr="00A50D1D">
        <w:rPr>
          <w:rFonts w:eastAsia="Arial Unicode MS"/>
          <w:lang w:val="en-US"/>
        </w:rPr>
        <w:t>was present by teleconference for discussion of this application.</w:t>
      </w:r>
    </w:p>
    <w:p w14:paraId="5F568A1D" w14:textId="77777777" w:rsidR="003B3C59" w:rsidRPr="00A50D1D" w:rsidRDefault="003B3C59" w:rsidP="003B3C59">
      <w:pPr>
        <w:pStyle w:val="Body"/>
        <w:rPr>
          <w:u w:val="single"/>
          <w:lang w:val="en-US"/>
        </w:rPr>
      </w:pPr>
    </w:p>
    <w:p w14:paraId="15FD5739" w14:textId="77777777" w:rsidR="003B3C59" w:rsidRPr="00A50D1D" w:rsidRDefault="003B3C59" w:rsidP="003B3C59">
      <w:pPr>
        <w:pStyle w:val="Body"/>
        <w:rPr>
          <w:u w:val="single"/>
          <w:lang w:val="en-US"/>
        </w:rPr>
      </w:pPr>
      <w:r w:rsidRPr="00A50D1D">
        <w:rPr>
          <w:rFonts w:eastAsia="Arial Unicode MS"/>
          <w:u w:val="single"/>
          <w:lang w:val="en-US"/>
        </w:rPr>
        <w:t>Potential conflicts of interest</w:t>
      </w:r>
    </w:p>
    <w:p w14:paraId="3307F3A2" w14:textId="77777777" w:rsidR="003B3C59" w:rsidRPr="00A50D1D" w:rsidRDefault="003B3C59" w:rsidP="003B3C59">
      <w:pPr>
        <w:pStyle w:val="Body"/>
        <w:rPr>
          <w:b/>
          <w:bCs/>
          <w:lang w:val="en-US"/>
        </w:rPr>
      </w:pPr>
    </w:p>
    <w:p w14:paraId="531A6418" w14:textId="77777777" w:rsidR="003B3C59" w:rsidRPr="00A50D1D" w:rsidRDefault="003B3C59" w:rsidP="003B3C59">
      <w:pPr>
        <w:pStyle w:val="Body"/>
        <w:rPr>
          <w:lang w:val="en-US"/>
        </w:rPr>
      </w:pPr>
      <w:r w:rsidRPr="00A50D1D">
        <w:rPr>
          <w:rFonts w:eastAsia="Arial Unicode MS"/>
          <w:lang w:val="en-US"/>
        </w:rPr>
        <w:t>The Chair asked members to declare any potential conflicts of interest related to this application.</w:t>
      </w:r>
    </w:p>
    <w:p w14:paraId="367EC92E" w14:textId="77777777" w:rsidR="003B3C59" w:rsidRPr="00A50D1D" w:rsidRDefault="003B3C59" w:rsidP="003B3C59">
      <w:pPr>
        <w:pStyle w:val="Body"/>
        <w:rPr>
          <w:color w:val="33CCCC"/>
          <w:u w:color="33CCCC"/>
          <w:lang w:val="en-US"/>
        </w:rPr>
      </w:pPr>
    </w:p>
    <w:p w14:paraId="38F8C918" w14:textId="77777777" w:rsidR="003B3C59" w:rsidRPr="00A50D1D" w:rsidRDefault="003B3C59" w:rsidP="003B3C59">
      <w:pPr>
        <w:pStyle w:val="Body"/>
        <w:rPr>
          <w:lang w:val="en-US"/>
        </w:rPr>
      </w:pPr>
      <w:r w:rsidRPr="00A50D1D">
        <w:rPr>
          <w:rFonts w:eastAsia="Arial Unicode MS"/>
          <w:u w:color="33CCCC"/>
          <w:lang w:val="en-US"/>
        </w:rPr>
        <w:t xml:space="preserve">Dr Christine Crooks declared a conflict of interest. The Committee decided that Dr Crooks </w:t>
      </w:r>
      <w:r w:rsidR="00CF7F78">
        <w:rPr>
          <w:rFonts w:eastAsia="Arial Unicode MS"/>
          <w:u w:color="33CCCC"/>
          <w:lang w:val="en-US"/>
        </w:rPr>
        <w:t>could remain in the room for discussion of this application.</w:t>
      </w:r>
    </w:p>
    <w:p w14:paraId="3B478053" w14:textId="77777777" w:rsidR="003B3C59" w:rsidRPr="00A50D1D" w:rsidRDefault="003B3C59" w:rsidP="003B3C59">
      <w:pPr>
        <w:pStyle w:val="Body"/>
        <w:rPr>
          <w:lang w:val="en-US"/>
        </w:rPr>
      </w:pPr>
    </w:p>
    <w:p w14:paraId="4112CB7D" w14:textId="77777777" w:rsidR="003B3C59" w:rsidRPr="00A50D1D" w:rsidRDefault="003B3C59" w:rsidP="003B3C59">
      <w:pPr>
        <w:pStyle w:val="Body"/>
        <w:rPr>
          <w:u w:val="single"/>
          <w:lang w:val="en-US"/>
        </w:rPr>
      </w:pPr>
      <w:r w:rsidRPr="00A50D1D">
        <w:rPr>
          <w:rFonts w:eastAsia="Arial Unicode MS"/>
          <w:u w:val="single"/>
          <w:lang w:val="en-US"/>
        </w:rPr>
        <w:t>Summary of Study</w:t>
      </w:r>
    </w:p>
    <w:p w14:paraId="0915645D" w14:textId="77777777" w:rsidR="003B3C59" w:rsidRPr="00A50D1D" w:rsidRDefault="003B3C59" w:rsidP="003B3C59">
      <w:pPr>
        <w:pStyle w:val="Body"/>
        <w:rPr>
          <w:u w:val="single"/>
          <w:lang w:val="en-US"/>
        </w:rPr>
      </w:pPr>
    </w:p>
    <w:p w14:paraId="14B7F11F" w14:textId="4D9BAEDD" w:rsidR="003B3C59" w:rsidRPr="00A50D1D" w:rsidRDefault="003B3C59" w:rsidP="00F33DA3">
      <w:pPr>
        <w:pStyle w:val="ListParagraph"/>
        <w:numPr>
          <w:ilvl w:val="0"/>
          <w:numId w:val="109"/>
        </w:numPr>
        <w:ind w:hanging="360"/>
        <w:rPr>
          <w:rFonts w:hAnsi="Arial" w:cs="Arial"/>
        </w:rPr>
      </w:pPr>
      <w:r w:rsidRPr="00A50D1D">
        <w:rPr>
          <w:rFonts w:hAnsi="Arial" w:cs="Arial"/>
        </w:rPr>
        <w:t>The study investigates a novel antibody t</w:t>
      </w:r>
      <w:r w:rsidR="00A81FE2">
        <w:rPr>
          <w:rFonts w:hAnsi="Arial" w:cs="Arial"/>
        </w:rPr>
        <w:t>hat is artificially manufactured. The antibody</w:t>
      </w:r>
      <w:r w:rsidRPr="00A50D1D">
        <w:rPr>
          <w:rFonts w:hAnsi="Arial" w:cs="Arial"/>
        </w:rPr>
        <w:t xml:space="preserve"> binds to a protein </w:t>
      </w:r>
      <w:r w:rsidR="00F4002B">
        <w:rPr>
          <w:rFonts w:hAnsi="Arial" w:cs="Arial"/>
        </w:rPr>
        <w:t>(</w:t>
      </w:r>
      <w:r w:rsidRPr="00A50D1D">
        <w:rPr>
          <w:rFonts w:hAnsi="Arial" w:cs="Arial"/>
        </w:rPr>
        <w:t>which is important as it is the signal that stops the body from reacting against the cancer in an immune response</w:t>
      </w:r>
      <w:r w:rsidR="00F4002B">
        <w:rPr>
          <w:rFonts w:hAnsi="Arial" w:cs="Arial"/>
        </w:rPr>
        <w:t>)</w:t>
      </w:r>
      <w:r w:rsidRPr="00A50D1D">
        <w:rPr>
          <w:rFonts w:hAnsi="Arial" w:cs="Arial"/>
        </w:rPr>
        <w:t xml:space="preserve">. </w:t>
      </w:r>
    </w:p>
    <w:p w14:paraId="6FA9E19D" w14:textId="77777777" w:rsidR="003B3C59" w:rsidRPr="00A50D1D" w:rsidRDefault="003B3C59" w:rsidP="00F33DA3">
      <w:pPr>
        <w:pStyle w:val="ListParagraph"/>
        <w:numPr>
          <w:ilvl w:val="0"/>
          <w:numId w:val="110"/>
        </w:numPr>
        <w:ind w:hanging="360"/>
        <w:rPr>
          <w:rFonts w:hAnsi="Arial" w:cs="Arial"/>
        </w:rPr>
      </w:pPr>
      <w:r w:rsidRPr="00A50D1D">
        <w:rPr>
          <w:rFonts w:hAnsi="Arial" w:cs="Arial"/>
        </w:rPr>
        <w:t xml:space="preserve">Roughly 20% have responded to treatment in a small study. The expression of this protein has some correlation with effectiveness of treatment. </w:t>
      </w:r>
    </w:p>
    <w:p w14:paraId="63413C71" w14:textId="77777777" w:rsidR="003B3C59" w:rsidRPr="00A50D1D" w:rsidRDefault="003B3C59" w:rsidP="00F33DA3">
      <w:pPr>
        <w:pStyle w:val="ListParagraph"/>
        <w:numPr>
          <w:ilvl w:val="0"/>
          <w:numId w:val="111"/>
        </w:numPr>
        <w:ind w:hanging="360"/>
        <w:rPr>
          <w:rFonts w:hAnsi="Arial" w:cs="Arial"/>
        </w:rPr>
      </w:pPr>
      <w:r w:rsidRPr="00A50D1D">
        <w:rPr>
          <w:rFonts w:hAnsi="Arial" w:cs="Arial"/>
        </w:rPr>
        <w:t xml:space="preserve">One study question is to determine if these drug treatments are futile for some groups of patients. </w:t>
      </w:r>
    </w:p>
    <w:p w14:paraId="58B8B75B" w14:textId="77777777" w:rsidR="003B3C59" w:rsidRPr="00A50D1D" w:rsidRDefault="003B3C59" w:rsidP="003B3C59">
      <w:pPr>
        <w:pStyle w:val="ListParagraph"/>
        <w:ind w:left="0"/>
        <w:rPr>
          <w:rFonts w:hAnsi="Arial" w:cs="Arial"/>
        </w:rPr>
      </w:pPr>
    </w:p>
    <w:p w14:paraId="415F0503" w14:textId="77777777" w:rsidR="003B3C59" w:rsidRPr="00A50D1D" w:rsidRDefault="003B3C59" w:rsidP="003B3C59">
      <w:pPr>
        <w:pStyle w:val="Body"/>
        <w:rPr>
          <w:u w:val="single"/>
          <w:lang w:val="en-US"/>
        </w:rPr>
      </w:pPr>
      <w:r w:rsidRPr="00A50D1D">
        <w:rPr>
          <w:rFonts w:eastAsia="Arial Unicode MS"/>
          <w:u w:val="single"/>
          <w:lang w:val="en-US"/>
        </w:rPr>
        <w:t>Summary of ethical issues (resolved)</w:t>
      </w:r>
    </w:p>
    <w:p w14:paraId="75500D97" w14:textId="77777777" w:rsidR="003B3C59" w:rsidRPr="00A50D1D" w:rsidRDefault="003B3C59" w:rsidP="003B3C59">
      <w:pPr>
        <w:pStyle w:val="Body"/>
        <w:rPr>
          <w:u w:val="single"/>
          <w:lang w:val="en-US"/>
        </w:rPr>
      </w:pPr>
    </w:p>
    <w:p w14:paraId="1B266154" w14:textId="77777777" w:rsidR="003B3C59" w:rsidRPr="00A50D1D" w:rsidRDefault="003B3C59" w:rsidP="003B3C59">
      <w:pPr>
        <w:pStyle w:val="Body"/>
        <w:rPr>
          <w:lang w:val="en-US"/>
        </w:rPr>
      </w:pPr>
      <w:r w:rsidRPr="00A50D1D">
        <w:rPr>
          <w:rFonts w:eastAsia="Arial Unicode MS"/>
          <w:lang w:val="en-US"/>
        </w:rPr>
        <w:t>The main ethical issues considered by the Committee and addressed by the Researcher are as follows.</w:t>
      </w:r>
    </w:p>
    <w:p w14:paraId="2A709694" w14:textId="77777777" w:rsidR="003B3C59" w:rsidRPr="00A50D1D" w:rsidRDefault="003B3C59" w:rsidP="003B3C59">
      <w:pPr>
        <w:pStyle w:val="Body"/>
        <w:rPr>
          <w:u w:val="single"/>
          <w:lang w:val="en-US"/>
        </w:rPr>
      </w:pPr>
    </w:p>
    <w:p w14:paraId="3C4D750C" w14:textId="77777777" w:rsidR="003B3C59" w:rsidRPr="00A50D1D" w:rsidRDefault="003B3C59" w:rsidP="00F33DA3">
      <w:pPr>
        <w:pStyle w:val="ListParagraph"/>
        <w:numPr>
          <w:ilvl w:val="0"/>
          <w:numId w:val="113"/>
        </w:numPr>
        <w:spacing w:before="80" w:after="80"/>
        <w:ind w:hanging="360"/>
        <w:rPr>
          <w:rFonts w:hAnsi="Arial" w:cs="Arial"/>
        </w:rPr>
      </w:pPr>
      <w:r w:rsidRPr="00A50D1D">
        <w:rPr>
          <w:rFonts w:hAnsi="Arial" w:cs="Arial"/>
        </w:rPr>
        <w:t xml:space="preserve">The Committee discussed other sites internationally with the researcher. </w:t>
      </w:r>
    </w:p>
    <w:p w14:paraId="02901991" w14:textId="77777777" w:rsidR="003B3C59" w:rsidRPr="00A50D1D" w:rsidRDefault="00CF7F78" w:rsidP="00F33DA3">
      <w:pPr>
        <w:pStyle w:val="ListParagraph"/>
        <w:numPr>
          <w:ilvl w:val="0"/>
          <w:numId w:val="114"/>
        </w:numPr>
        <w:spacing w:before="80" w:after="80"/>
        <w:rPr>
          <w:rFonts w:hAnsi="Arial" w:cs="Arial"/>
        </w:rPr>
      </w:pPr>
      <w:r>
        <w:rPr>
          <w:rFonts w:hAnsi="Arial" w:cs="Arial"/>
        </w:rPr>
        <w:t xml:space="preserve">Dr Porter confirmed that a </w:t>
      </w:r>
      <w:r w:rsidR="003B3C59" w:rsidRPr="00A50D1D">
        <w:rPr>
          <w:rFonts w:hAnsi="Arial" w:cs="Arial"/>
        </w:rPr>
        <w:t>SCOTT</w:t>
      </w:r>
      <w:r>
        <w:rPr>
          <w:rFonts w:hAnsi="Arial" w:cs="Arial"/>
        </w:rPr>
        <w:t xml:space="preserve"> application</w:t>
      </w:r>
      <w:r w:rsidR="003B3C59" w:rsidRPr="00A50D1D">
        <w:rPr>
          <w:rFonts w:hAnsi="Arial" w:cs="Arial"/>
        </w:rPr>
        <w:t xml:space="preserve"> has been submitted.</w:t>
      </w:r>
    </w:p>
    <w:p w14:paraId="6D3178BC" w14:textId="77777777" w:rsidR="003B3C59" w:rsidRPr="00A50D1D" w:rsidRDefault="003B3C59" w:rsidP="00F33DA3">
      <w:pPr>
        <w:pStyle w:val="ListParagraph"/>
        <w:numPr>
          <w:ilvl w:val="0"/>
          <w:numId w:val="115"/>
        </w:numPr>
        <w:spacing w:before="80" w:after="80"/>
        <w:rPr>
          <w:rFonts w:hAnsi="Arial" w:cs="Arial"/>
        </w:rPr>
      </w:pPr>
      <w:r w:rsidRPr="00A50D1D">
        <w:rPr>
          <w:rFonts w:hAnsi="Arial" w:cs="Arial"/>
        </w:rPr>
        <w:t xml:space="preserve">The Committee queried about the size of the dose, asking whether it was quite large for every 3 weeks. The researcher explained that this dose had been in other studies and shown to be safe, and higher doses in some other studies. The researchers had no particular concerns. </w:t>
      </w:r>
    </w:p>
    <w:p w14:paraId="1DF1B2D2" w14:textId="43A898B0" w:rsidR="003B3C59" w:rsidRPr="00A50D1D" w:rsidRDefault="003B3C59" w:rsidP="00F33DA3">
      <w:pPr>
        <w:pStyle w:val="ListParagraph"/>
        <w:numPr>
          <w:ilvl w:val="0"/>
          <w:numId w:val="116"/>
        </w:numPr>
        <w:spacing w:before="80" w:after="80"/>
        <w:rPr>
          <w:rFonts w:hAnsi="Arial" w:cs="Arial"/>
        </w:rPr>
      </w:pPr>
      <w:r w:rsidRPr="00A50D1D">
        <w:rPr>
          <w:rFonts w:hAnsi="Arial" w:cs="Arial"/>
        </w:rPr>
        <w:t>With the sampling - could you please include specific information on whe</w:t>
      </w:r>
      <w:r w:rsidR="00F4002B">
        <w:rPr>
          <w:rFonts w:hAnsi="Arial" w:cs="Arial"/>
        </w:rPr>
        <w:t>re</w:t>
      </w:r>
      <w:r w:rsidRPr="00A50D1D">
        <w:rPr>
          <w:rFonts w:hAnsi="Arial" w:cs="Arial"/>
        </w:rPr>
        <w:t xml:space="preserve"> the samples are being </w:t>
      </w:r>
      <w:proofErr w:type="gramStart"/>
      <w:r w:rsidRPr="00A50D1D">
        <w:rPr>
          <w:rFonts w:hAnsi="Arial" w:cs="Arial"/>
        </w:rPr>
        <w:t>sent.</w:t>
      </w:r>
      <w:proofErr w:type="gramEnd"/>
      <w:r w:rsidRPr="00A50D1D">
        <w:rPr>
          <w:rFonts w:hAnsi="Arial" w:cs="Arial"/>
        </w:rPr>
        <w:t xml:space="preserve"> pg.7</w:t>
      </w:r>
    </w:p>
    <w:p w14:paraId="5C65E9B2" w14:textId="77777777" w:rsidR="003B3C59" w:rsidRPr="00A50D1D" w:rsidRDefault="003B3C59" w:rsidP="00F33DA3">
      <w:pPr>
        <w:pStyle w:val="ListParagraph"/>
        <w:numPr>
          <w:ilvl w:val="0"/>
          <w:numId w:val="117"/>
        </w:numPr>
        <w:spacing w:before="80" w:after="80"/>
        <w:rPr>
          <w:rFonts w:hAnsi="Arial" w:cs="Arial"/>
        </w:rPr>
      </w:pPr>
      <w:r w:rsidRPr="00A50D1D">
        <w:rPr>
          <w:rFonts w:hAnsi="Arial" w:cs="Arial"/>
        </w:rPr>
        <w:t xml:space="preserve">Are there any risks of rebound for these drugs? </w:t>
      </w:r>
      <w:r w:rsidR="00CF7F78">
        <w:rPr>
          <w:rFonts w:hAnsi="Arial" w:cs="Arial"/>
        </w:rPr>
        <w:t>Dr Porter</w:t>
      </w:r>
      <w:r w:rsidRPr="00A50D1D">
        <w:rPr>
          <w:rFonts w:hAnsi="Arial" w:cs="Arial"/>
        </w:rPr>
        <w:t xml:space="preserve"> explained that there is no data to support that view yet. </w:t>
      </w:r>
    </w:p>
    <w:p w14:paraId="4CC32F79" w14:textId="77777777" w:rsidR="003B3C59" w:rsidRPr="00A50D1D" w:rsidRDefault="003B3C59" w:rsidP="003B3C59">
      <w:pPr>
        <w:pStyle w:val="Body"/>
        <w:spacing w:before="80" w:after="80"/>
        <w:rPr>
          <w:u w:val="single"/>
          <w:lang w:val="en-US"/>
        </w:rPr>
      </w:pPr>
    </w:p>
    <w:p w14:paraId="77011EAE" w14:textId="77777777" w:rsidR="003B3C59" w:rsidRPr="00A50D1D" w:rsidRDefault="003B3C59" w:rsidP="003B3C59">
      <w:pPr>
        <w:pStyle w:val="Body"/>
        <w:rPr>
          <w:u w:val="single"/>
          <w:lang w:val="en-US"/>
        </w:rPr>
      </w:pPr>
      <w:r w:rsidRPr="00A50D1D">
        <w:rPr>
          <w:rFonts w:eastAsia="Arial Unicode MS"/>
          <w:u w:val="single"/>
          <w:lang w:val="en-US"/>
        </w:rPr>
        <w:t>Summary of ethical issues (outstanding)</w:t>
      </w:r>
    </w:p>
    <w:p w14:paraId="0102DE5E" w14:textId="77777777" w:rsidR="003B3C59" w:rsidRPr="00A50D1D" w:rsidRDefault="003B3C59" w:rsidP="003B3C59">
      <w:pPr>
        <w:pStyle w:val="Body"/>
        <w:rPr>
          <w:u w:val="single"/>
          <w:lang w:val="en-US"/>
        </w:rPr>
      </w:pPr>
    </w:p>
    <w:p w14:paraId="66197804" w14:textId="77777777" w:rsidR="003B3C59" w:rsidRPr="00A50D1D" w:rsidRDefault="003B3C59" w:rsidP="003B3C59">
      <w:pPr>
        <w:pStyle w:val="Body"/>
        <w:rPr>
          <w:lang w:val="en-US"/>
        </w:rPr>
      </w:pPr>
      <w:r w:rsidRPr="00A50D1D">
        <w:rPr>
          <w:rFonts w:eastAsia="Arial Unicode MS"/>
          <w:lang w:val="en-US"/>
        </w:rPr>
        <w:t>The main ethical issues considered by the Committee and which require addressing by the Researcher are as follows.</w:t>
      </w:r>
    </w:p>
    <w:p w14:paraId="7A1E104F" w14:textId="77777777" w:rsidR="003B3C59" w:rsidRPr="00A50D1D" w:rsidRDefault="003B3C59" w:rsidP="003B3C59">
      <w:pPr>
        <w:pStyle w:val="Body"/>
        <w:rPr>
          <w:lang w:val="en-US"/>
        </w:rPr>
      </w:pPr>
    </w:p>
    <w:p w14:paraId="6E64B0B7" w14:textId="77777777" w:rsidR="00CF7F78" w:rsidRPr="00A50D1D" w:rsidRDefault="00CF7F78" w:rsidP="00F33DA3">
      <w:pPr>
        <w:pStyle w:val="ListParagraph"/>
        <w:numPr>
          <w:ilvl w:val="0"/>
          <w:numId w:val="112"/>
        </w:numPr>
        <w:spacing w:before="80" w:after="80"/>
        <w:ind w:hanging="360"/>
        <w:rPr>
          <w:rFonts w:hAnsi="Arial" w:cs="Arial"/>
        </w:rPr>
      </w:pPr>
      <w:r w:rsidRPr="00A50D1D">
        <w:rPr>
          <w:rFonts w:hAnsi="Arial" w:cs="Arial"/>
        </w:rPr>
        <w:lastRenderedPageBreak/>
        <w:t>Please explain DSMC plan</w:t>
      </w:r>
      <w:r>
        <w:rPr>
          <w:rFonts w:hAnsi="Arial" w:cs="Arial"/>
        </w:rPr>
        <w:t xml:space="preserve">s in place. Please clarify the monitoring arrangements in place to ensure safety for participants.  </w:t>
      </w:r>
    </w:p>
    <w:p w14:paraId="27DC4CCD" w14:textId="35F676CC" w:rsidR="00CF7F78" w:rsidRPr="00F33DA3" w:rsidRDefault="00CF7F78" w:rsidP="00F33DA3">
      <w:pPr>
        <w:pStyle w:val="ListParagraph"/>
        <w:numPr>
          <w:ilvl w:val="0"/>
          <w:numId w:val="112"/>
        </w:numPr>
        <w:spacing w:before="80" w:after="80"/>
        <w:ind w:hanging="360"/>
        <w:rPr>
          <w:rFonts w:hAnsi="Arial" w:cs="Arial"/>
          <w:color w:val="auto"/>
        </w:rPr>
      </w:pPr>
      <w:r>
        <w:rPr>
          <w:rFonts w:hAnsi="Arial" w:cs="Arial"/>
        </w:rPr>
        <w:t>Dr Porter</w:t>
      </w:r>
      <w:r w:rsidRPr="00A50D1D">
        <w:rPr>
          <w:rFonts w:hAnsi="Arial" w:cs="Arial"/>
        </w:rPr>
        <w:t xml:space="preserve"> explained that cancer trials often require blood and genetic material. The tests that </w:t>
      </w:r>
      <w:proofErr w:type="gramStart"/>
      <w:r w:rsidRPr="00A50D1D">
        <w:rPr>
          <w:rFonts w:hAnsi="Arial" w:cs="Arial"/>
        </w:rPr>
        <w:t xml:space="preserve">are set out to </w:t>
      </w:r>
      <w:r w:rsidR="00F4002B">
        <w:rPr>
          <w:rFonts w:hAnsi="Arial" w:cs="Arial"/>
        </w:rPr>
        <w:t xml:space="preserve">be </w:t>
      </w:r>
      <w:r w:rsidRPr="00A50D1D">
        <w:rPr>
          <w:rFonts w:hAnsi="Arial" w:cs="Arial"/>
        </w:rPr>
        <w:t>do</w:t>
      </w:r>
      <w:r w:rsidR="00F4002B">
        <w:rPr>
          <w:rFonts w:hAnsi="Arial" w:cs="Arial"/>
        </w:rPr>
        <w:t>ne</w:t>
      </w:r>
      <w:proofErr w:type="gramEnd"/>
      <w:r w:rsidRPr="00A50D1D">
        <w:rPr>
          <w:rFonts w:hAnsi="Arial" w:cs="Arial"/>
        </w:rPr>
        <w:t xml:space="preserve"> from the beginning are well thought out and comprehensive. The future </w:t>
      </w:r>
      <w:r w:rsidRPr="00F33DA3">
        <w:rPr>
          <w:rFonts w:hAnsi="Arial" w:cs="Arial"/>
          <w:color w:val="auto"/>
        </w:rPr>
        <w:t xml:space="preserve">biomedical research is an issue where if they consent but then withdraw their blocks will be destroyed. </w:t>
      </w:r>
      <w:r w:rsidR="009B1BB1" w:rsidRPr="00F33DA3">
        <w:rPr>
          <w:rFonts w:hAnsi="Arial" w:cs="Arial"/>
          <w:color w:val="auto"/>
        </w:rPr>
        <w:t>They</w:t>
      </w:r>
      <w:r w:rsidRPr="00F33DA3">
        <w:rPr>
          <w:rFonts w:hAnsi="Arial" w:cs="Arial"/>
          <w:color w:val="auto"/>
        </w:rPr>
        <w:t xml:space="preserve"> are working with sponsor to try and only send some slides of the block</w:t>
      </w:r>
      <w:r w:rsidR="009B1BB1" w:rsidRPr="00F33DA3">
        <w:rPr>
          <w:rFonts w:hAnsi="Arial" w:cs="Arial"/>
          <w:color w:val="auto"/>
        </w:rPr>
        <w:t xml:space="preserve"> and</w:t>
      </w:r>
      <w:r w:rsidRPr="00F33DA3">
        <w:rPr>
          <w:rFonts w:hAnsi="Arial" w:cs="Arial"/>
          <w:color w:val="auto"/>
        </w:rPr>
        <w:t xml:space="preserve"> keep some for clinical purposes. </w:t>
      </w:r>
      <w:r w:rsidR="002A4204">
        <w:rPr>
          <w:rFonts w:hAnsi="Arial" w:cs="Arial"/>
          <w:color w:val="auto"/>
        </w:rPr>
        <w:t xml:space="preserve">The issues with tissue blocks being sent overseas, and not being available if patients want to participate in other future trials, were noted. </w:t>
      </w:r>
      <w:r w:rsidRPr="00F33DA3">
        <w:rPr>
          <w:rFonts w:hAnsi="Arial" w:cs="Arial"/>
          <w:color w:val="auto"/>
        </w:rPr>
        <w:t xml:space="preserve">The Committee felt this was appropriate and requested a response from the sponsor. </w:t>
      </w:r>
    </w:p>
    <w:p w14:paraId="497B12BD" w14:textId="77777777" w:rsidR="00CF7F78" w:rsidRPr="00A50D1D" w:rsidRDefault="00CF7F78" w:rsidP="00F33DA3">
      <w:pPr>
        <w:pStyle w:val="ListParagraph"/>
        <w:numPr>
          <w:ilvl w:val="0"/>
          <w:numId w:val="112"/>
        </w:numPr>
        <w:spacing w:before="80" w:after="80"/>
        <w:ind w:hanging="360"/>
        <w:rPr>
          <w:rFonts w:hAnsi="Arial" w:cs="Arial"/>
        </w:rPr>
      </w:pPr>
      <w:r w:rsidRPr="00F33DA3">
        <w:rPr>
          <w:rFonts w:hAnsi="Arial" w:cs="Arial"/>
          <w:color w:val="auto"/>
        </w:rPr>
        <w:t>Please explain what happens when withdrawal occurs</w:t>
      </w:r>
      <w:r w:rsidRPr="00A50D1D">
        <w:rPr>
          <w:rFonts w:hAnsi="Arial" w:cs="Arial"/>
        </w:rPr>
        <w:t xml:space="preserve">? </w:t>
      </w:r>
      <w:r>
        <w:rPr>
          <w:rFonts w:hAnsi="Arial" w:cs="Arial"/>
        </w:rPr>
        <w:t>Dr Porter</w:t>
      </w:r>
      <w:r w:rsidRPr="00A50D1D">
        <w:rPr>
          <w:rFonts w:hAnsi="Arial" w:cs="Arial"/>
        </w:rPr>
        <w:t xml:space="preserve"> explained that samples will be destroyed. We are talking to the sponsor about returning samples. The Committee felt this was appropriate and requested this was followed up. </w:t>
      </w:r>
    </w:p>
    <w:p w14:paraId="118AB454" w14:textId="1D16F0F8" w:rsidR="00CF7F78" w:rsidRPr="00A50D1D" w:rsidRDefault="00CF7F78" w:rsidP="00F33DA3">
      <w:pPr>
        <w:pStyle w:val="ListParagraph"/>
        <w:numPr>
          <w:ilvl w:val="0"/>
          <w:numId w:val="112"/>
        </w:numPr>
        <w:spacing w:before="80" w:after="80"/>
        <w:ind w:hanging="360"/>
        <w:rPr>
          <w:rFonts w:hAnsi="Arial" w:cs="Arial"/>
        </w:rPr>
      </w:pPr>
      <w:r w:rsidRPr="00A50D1D">
        <w:rPr>
          <w:rFonts w:hAnsi="Arial" w:cs="Arial"/>
        </w:rPr>
        <w:t>The Committee queried how long</w:t>
      </w:r>
      <w:r w:rsidR="00F33DA3">
        <w:rPr>
          <w:rFonts w:hAnsi="Arial" w:cs="Arial"/>
        </w:rPr>
        <w:t xml:space="preserve"> tissue should be stored for</w:t>
      </w:r>
      <w:r w:rsidRPr="00A50D1D">
        <w:rPr>
          <w:rFonts w:hAnsi="Arial" w:cs="Arial"/>
        </w:rPr>
        <w:t xml:space="preserve"> </w:t>
      </w:r>
      <w:r w:rsidR="00117CB5">
        <w:rPr>
          <w:rFonts w:hAnsi="Arial" w:cs="Arial"/>
        </w:rPr>
        <w:t>the mandatory biomarker testing.</w:t>
      </w:r>
      <w:r w:rsidR="00F33DA3">
        <w:rPr>
          <w:rFonts w:hAnsi="Arial" w:cs="Arial"/>
        </w:rPr>
        <w:t xml:space="preserve"> Please clarify.</w:t>
      </w:r>
    </w:p>
    <w:p w14:paraId="1134C1ED" w14:textId="77777777" w:rsidR="00CF7F78" w:rsidRPr="00A50D1D" w:rsidRDefault="00CF7F78" w:rsidP="00F33DA3">
      <w:pPr>
        <w:pStyle w:val="ListParagraph"/>
        <w:numPr>
          <w:ilvl w:val="0"/>
          <w:numId w:val="112"/>
        </w:numPr>
        <w:spacing w:before="80" w:after="80"/>
        <w:ind w:hanging="360"/>
        <w:rPr>
          <w:rFonts w:hAnsi="Arial" w:cs="Arial"/>
          <w:u w:val="single"/>
        </w:rPr>
      </w:pPr>
      <w:r w:rsidRPr="00A50D1D">
        <w:rPr>
          <w:rFonts w:hAnsi="Arial" w:cs="Arial"/>
        </w:rPr>
        <w:t>Please update insurance information, currently expired.</w:t>
      </w:r>
      <w:r>
        <w:rPr>
          <w:rFonts w:hAnsi="Arial" w:cs="Arial"/>
        </w:rPr>
        <w:t xml:space="preserve"> Submit to HDEC with your response.</w:t>
      </w:r>
    </w:p>
    <w:p w14:paraId="3000588C" w14:textId="77777777" w:rsidR="003B3C59" w:rsidRPr="00A50D1D" w:rsidRDefault="003B3C59" w:rsidP="003B3C59">
      <w:pPr>
        <w:pStyle w:val="Body"/>
        <w:ind w:left="360"/>
        <w:rPr>
          <w:u w:val="single"/>
          <w:lang w:val="en-US"/>
        </w:rPr>
      </w:pPr>
    </w:p>
    <w:p w14:paraId="1851B639" w14:textId="77777777" w:rsidR="003B3C59" w:rsidRDefault="003B3C59" w:rsidP="003B3C59">
      <w:pPr>
        <w:pStyle w:val="Body"/>
        <w:spacing w:before="80" w:after="80"/>
        <w:rPr>
          <w:lang w:val="en-US"/>
        </w:rPr>
      </w:pPr>
      <w:r w:rsidRPr="00A50D1D">
        <w:rPr>
          <w:lang w:val="en-US"/>
        </w:rPr>
        <w:t xml:space="preserve">The Committee requested the following changes to the Participant Information Sheet and Consent Form: </w:t>
      </w:r>
    </w:p>
    <w:p w14:paraId="667AE3A8" w14:textId="77777777" w:rsidR="00F33DA3" w:rsidRDefault="00F33DA3" w:rsidP="003B3C59">
      <w:pPr>
        <w:pStyle w:val="Body"/>
        <w:spacing w:before="80" w:after="80"/>
        <w:rPr>
          <w:lang w:val="en-US"/>
        </w:rPr>
      </w:pPr>
    </w:p>
    <w:p w14:paraId="2EC3EE55" w14:textId="27ED5E97" w:rsidR="00F33DA3" w:rsidRPr="00F33DA3" w:rsidRDefault="00F33DA3" w:rsidP="00F33DA3">
      <w:pPr>
        <w:pStyle w:val="Body"/>
        <w:numPr>
          <w:ilvl w:val="0"/>
          <w:numId w:val="134"/>
        </w:numPr>
        <w:spacing w:before="80" w:after="80"/>
        <w:rPr>
          <w:lang w:val="en-US"/>
        </w:rPr>
      </w:pPr>
      <w:r w:rsidRPr="00F33DA3">
        <w:rPr>
          <w:lang w:val="en-US"/>
        </w:rPr>
        <w:t>As a general comment,</w:t>
      </w:r>
      <w:r>
        <w:rPr>
          <w:lang w:val="en-US"/>
        </w:rPr>
        <w:t xml:space="preserve"> </w:t>
      </w:r>
      <w:r w:rsidRPr="00F33DA3">
        <w:rPr>
          <w:lang w:val="en-US"/>
        </w:rPr>
        <w:t>the PIS is written as a legal document and is not particularly inviting for a participant to read. We accept the need for pregnancy statements, but surely they don’t need a whole page and can be written in a more succinct manner?</w:t>
      </w:r>
    </w:p>
    <w:p w14:paraId="137C9DF1" w14:textId="14271F08" w:rsidR="00F33DA3" w:rsidRPr="00F33DA3" w:rsidRDefault="00F33DA3" w:rsidP="00F33DA3">
      <w:pPr>
        <w:pStyle w:val="Body"/>
        <w:numPr>
          <w:ilvl w:val="0"/>
          <w:numId w:val="134"/>
        </w:numPr>
        <w:spacing w:before="80" w:after="80"/>
        <w:rPr>
          <w:lang w:val="en-US"/>
        </w:rPr>
      </w:pPr>
      <w:r w:rsidRPr="00F33DA3">
        <w:rPr>
          <w:lang w:val="en-US"/>
        </w:rPr>
        <w:t xml:space="preserve">The Committee would support any effort by the researcher to make the PIS more participant friendly. Please inform the Sponsor of our concern. </w:t>
      </w:r>
      <w:r w:rsidR="00935C50">
        <w:rPr>
          <w:lang w:val="en-US"/>
        </w:rPr>
        <w:t xml:space="preserve">The second page of exclusion criteria in particular seems an unusual and non-invitational practice that the Committee does not support. </w:t>
      </w:r>
      <w:r w:rsidRPr="00F33DA3">
        <w:rPr>
          <w:lang w:val="en-US"/>
        </w:rPr>
        <w:t>The Committee will be looking closely at the clarity and understandability of such PIS’s (to the participant) in any future applications, and sponsors should take these concerns on board.</w:t>
      </w:r>
    </w:p>
    <w:p w14:paraId="11C86780" w14:textId="77777777" w:rsidR="00CF7F78" w:rsidRPr="00CF7F78" w:rsidRDefault="00CF7F78" w:rsidP="00F33DA3">
      <w:pPr>
        <w:pStyle w:val="ListParagraph"/>
        <w:numPr>
          <w:ilvl w:val="0"/>
          <w:numId w:val="134"/>
        </w:numPr>
        <w:spacing w:before="80" w:after="80"/>
        <w:rPr>
          <w:rFonts w:hAnsi="Arial" w:cs="Arial"/>
          <w:u w:val="single"/>
        </w:rPr>
      </w:pPr>
      <w:r w:rsidRPr="00A50D1D">
        <w:rPr>
          <w:rFonts w:hAnsi="Arial" w:cs="Arial"/>
        </w:rPr>
        <w:t xml:space="preserve">Please be clear what kind of data is being sought for long term survival data. Include this information in the PIS. </w:t>
      </w:r>
    </w:p>
    <w:p w14:paraId="50375538" w14:textId="3BDE2D94" w:rsidR="00CF7F78" w:rsidRPr="00A50D1D" w:rsidRDefault="00CF7F78" w:rsidP="00F33DA3">
      <w:pPr>
        <w:pStyle w:val="ListParagraph"/>
        <w:numPr>
          <w:ilvl w:val="0"/>
          <w:numId w:val="134"/>
        </w:numPr>
        <w:spacing w:before="80" w:after="80"/>
        <w:rPr>
          <w:rFonts w:hAnsi="Arial" w:cs="Arial"/>
        </w:rPr>
      </w:pPr>
      <w:r w:rsidRPr="00A50D1D">
        <w:rPr>
          <w:rFonts w:hAnsi="Arial" w:cs="Arial"/>
        </w:rPr>
        <w:t xml:space="preserve">Please revise the storage of data from 50 years to </w:t>
      </w:r>
      <w:r w:rsidR="00935C50">
        <w:rPr>
          <w:rFonts w:hAnsi="Arial" w:cs="Arial"/>
        </w:rPr>
        <w:t xml:space="preserve">a more appropriate duration </w:t>
      </w:r>
      <w:proofErr w:type="spellStart"/>
      <w:r w:rsidR="00935C50">
        <w:rPr>
          <w:rFonts w:hAnsi="Arial" w:cs="Arial"/>
        </w:rPr>
        <w:t>eg</w:t>
      </w:r>
      <w:proofErr w:type="spellEnd"/>
      <w:r w:rsidR="00935C50">
        <w:rPr>
          <w:rFonts w:hAnsi="Arial" w:cs="Arial"/>
        </w:rPr>
        <w:t xml:space="preserve"> 15-20 years</w:t>
      </w:r>
      <w:r w:rsidRPr="00A50D1D">
        <w:rPr>
          <w:rFonts w:hAnsi="Arial" w:cs="Arial"/>
        </w:rPr>
        <w:t xml:space="preserve">. </w:t>
      </w:r>
    </w:p>
    <w:p w14:paraId="75CD1643" w14:textId="77777777" w:rsidR="00CF7F78" w:rsidRPr="00A50D1D" w:rsidRDefault="00CF7F78" w:rsidP="00F33DA3">
      <w:pPr>
        <w:pStyle w:val="ListParagraph"/>
        <w:numPr>
          <w:ilvl w:val="0"/>
          <w:numId w:val="134"/>
        </w:numPr>
        <w:spacing w:before="80" w:after="80"/>
        <w:rPr>
          <w:rFonts w:hAnsi="Arial" w:cs="Arial"/>
        </w:rPr>
      </w:pPr>
      <w:r w:rsidRPr="00A50D1D">
        <w:rPr>
          <w:rFonts w:hAnsi="Arial" w:cs="Arial"/>
        </w:rPr>
        <w:t xml:space="preserve">Please make it clear that CT scans are additional to standard care. </w:t>
      </w:r>
    </w:p>
    <w:p w14:paraId="57DC0F22" w14:textId="77777777" w:rsidR="00CF7F78" w:rsidRPr="00A50D1D" w:rsidRDefault="00CF7F78" w:rsidP="00F33DA3">
      <w:pPr>
        <w:pStyle w:val="ListParagraph"/>
        <w:numPr>
          <w:ilvl w:val="0"/>
          <w:numId w:val="134"/>
        </w:numPr>
        <w:spacing w:before="80" w:after="80"/>
        <w:rPr>
          <w:rFonts w:hAnsi="Arial" w:cs="Arial"/>
        </w:rPr>
      </w:pPr>
      <w:r w:rsidRPr="00A50D1D">
        <w:rPr>
          <w:rFonts w:hAnsi="Arial" w:cs="Arial"/>
        </w:rPr>
        <w:t xml:space="preserve">Photographs on page 13 - ‘how will my privacy be protected’. Are these tumor pictures? </w:t>
      </w:r>
      <w:r>
        <w:rPr>
          <w:rFonts w:hAnsi="Arial" w:cs="Arial"/>
        </w:rPr>
        <w:t>Dr Porter</w:t>
      </w:r>
      <w:r w:rsidRPr="00A50D1D">
        <w:rPr>
          <w:rFonts w:hAnsi="Arial" w:cs="Arial"/>
        </w:rPr>
        <w:t xml:space="preserve"> stated they were not aware of any photographs that would identify a person. Perhaps measuring skin legions. Please clarify this for participants, where it is placed it (between age </w:t>
      </w:r>
      <w:proofErr w:type="spellStart"/>
      <w:r w:rsidRPr="00A50D1D">
        <w:rPr>
          <w:rFonts w:hAnsi="Arial" w:cs="Arial"/>
        </w:rPr>
        <w:t>etc</w:t>
      </w:r>
      <w:proofErr w:type="spellEnd"/>
      <w:r w:rsidRPr="00A50D1D">
        <w:rPr>
          <w:rFonts w:hAnsi="Arial" w:cs="Arial"/>
        </w:rPr>
        <w:t>) seems like an identity photo.</w:t>
      </w:r>
    </w:p>
    <w:p w14:paraId="303D82DD" w14:textId="77777777" w:rsidR="00CF7F78" w:rsidRPr="00CF7F78" w:rsidRDefault="00CF7F78" w:rsidP="00F33DA3">
      <w:pPr>
        <w:pStyle w:val="ListParagraph"/>
        <w:numPr>
          <w:ilvl w:val="0"/>
          <w:numId w:val="134"/>
        </w:numPr>
        <w:spacing w:before="80" w:after="80"/>
        <w:rPr>
          <w:rFonts w:hAnsi="Arial" w:cs="Arial"/>
          <w:u w:val="single"/>
        </w:rPr>
      </w:pPr>
      <w:r w:rsidRPr="00CF7F78">
        <w:rPr>
          <w:rFonts w:hAnsi="Arial" w:cs="Arial"/>
        </w:rPr>
        <w:t>Research medicines have changed their</w:t>
      </w:r>
      <w:r>
        <w:rPr>
          <w:rFonts w:hAnsi="Arial" w:cs="Arial"/>
        </w:rPr>
        <w:t xml:space="preserve"> name to Medicines New Zealand. Please amend.</w:t>
      </w:r>
    </w:p>
    <w:p w14:paraId="42D22742" w14:textId="77777777" w:rsidR="00CF7F78" w:rsidRDefault="00CF7F78" w:rsidP="00F33DA3">
      <w:pPr>
        <w:pStyle w:val="ListParagraph"/>
        <w:numPr>
          <w:ilvl w:val="0"/>
          <w:numId w:val="134"/>
        </w:numPr>
        <w:spacing w:before="80" w:after="80"/>
        <w:rPr>
          <w:rFonts w:hAnsi="Arial" w:cs="Arial"/>
        </w:rPr>
      </w:pPr>
      <w:r w:rsidRPr="00A50D1D">
        <w:rPr>
          <w:rFonts w:hAnsi="Arial" w:cs="Arial"/>
        </w:rPr>
        <w:t>Please add summary about the cohorts, rather than referring to ‘cohort B’.</w:t>
      </w:r>
    </w:p>
    <w:p w14:paraId="1338FA0D" w14:textId="77777777" w:rsidR="00CF7F78" w:rsidRDefault="00CF7F78" w:rsidP="00F33DA3">
      <w:pPr>
        <w:pStyle w:val="ListParagraph"/>
        <w:numPr>
          <w:ilvl w:val="0"/>
          <w:numId w:val="134"/>
        </w:numPr>
        <w:spacing w:before="80" w:after="80"/>
        <w:rPr>
          <w:rFonts w:hAnsi="Arial" w:cs="Arial"/>
        </w:rPr>
      </w:pPr>
      <w:r w:rsidRPr="00A50D1D">
        <w:rPr>
          <w:rFonts w:hAnsi="Arial" w:cs="Arial"/>
        </w:rPr>
        <w:t>Add investigator details.</w:t>
      </w:r>
    </w:p>
    <w:p w14:paraId="0BDD8DDB" w14:textId="77777777" w:rsidR="00CF7F78" w:rsidRDefault="00CF7F78" w:rsidP="00F33DA3">
      <w:pPr>
        <w:pStyle w:val="ListParagraph"/>
        <w:numPr>
          <w:ilvl w:val="0"/>
          <w:numId w:val="134"/>
        </w:numPr>
        <w:spacing w:before="80" w:after="80"/>
        <w:rPr>
          <w:rFonts w:hAnsi="Arial" w:cs="Arial"/>
        </w:rPr>
      </w:pPr>
      <w:r>
        <w:rPr>
          <w:rFonts w:hAnsi="Arial" w:cs="Arial"/>
        </w:rPr>
        <w:t xml:space="preserve">Include a separate, optional PIS for </w:t>
      </w:r>
      <w:proofErr w:type="spellStart"/>
      <w:r>
        <w:rPr>
          <w:rFonts w:hAnsi="Arial" w:cs="Arial"/>
        </w:rPr>
        <w:t>biobanking</w:t>
      </w:r>
      <w:proofErr w:type="spellEnd"/>
      <w:r>
        <w:rPr>
          <w:rFonts w:hAnsi="Arial" w:cs="Arial"/>
        </w:rPr>
        <w:t xml:space="preserve"> with the requirements below:</w:t>
      </w:r>
    </w:p>
    <w:p w14:paraId="4D97C8D3" w14:textId="77777777" w:rsidR="00CF7F78" w:rsidRDefault="00CF7F78" w:rsidP="00CF7F78">
      <w:pPr>
        <w:pStyle w:val="ListParagraph"/>
        <w:spacing w:before="80" w:after="80"/>
        <w:rPr>
          <w:rFonts w:hAnsi="Arial" w:cs="Arial"/>
        </w:rPr>
      </w:pPr>
    </w:p>
    <w:tbl>
      <w:tblPr>
        <w:tblW w:w="5000" w:type="pct"/>
        <w:tblLook w:val="04A0" w:firstRow="1" w:lastRow="0" w:firstColumn="1" w:lastColumn="0" w:noHBand="0" w:noVBand="1"/>
      </w:tblPr>
      <w:tblGrid>
        <w:gridCol w:w="9242"/>
      </w:tblGrid>
      <w:tr w:rsidR="00CF7F78" w:rsidRPr="00787927" w14:paraId="4697F732" w14:textId="77777777" w:rsidTr="00D82EA7">
        <w:trPr>
          <w:trHeight w:val="542"/>
        </w:trPr>
        <w:tc>
          <w:tcPr>
            <w:tcW w:w="5000" w:type="pct"/>
            <w:shd w:val="clear" w:color="auto" w:fill="auto"/>
            <w:vAlign w:val="center"/>
          </w:tcPr>
          <w:p w14:paraId="53001E51" w14:textId="77777777" w:rsidR="00CF7F78" w:rsidRPr="00787927" w:rsidRDefault="00CF7F78" w:rsidP="00D82EA7">
            <w:pPr>
              <w:pStyle w:val="ListParagraph"/>
              <w:rPr>
                <w:rFonts w:hAnsi="Arial" w:cs="Arial"/>
                <w:b/>
              </w:rPr>
            </w:pPr>
            <w:r w:rsidRPr="00787927">
              <w:rPr>
                <w:rFonts w:hAnsi="Arial" w:cs="Arial"/>
                <w:b/>
              </w:rPr>
              <w:t xml:space="preserve">Future Unspecified Research (FUR) and </w:t>
            </w:r>
            <w:proofErr w:type="spellStart"/>
            <w:r w:rsidRPr="00787927">
              <w:rPr>
                <w:rFonts w:hAnsi="Arial" w:cs="Arial"/>
                <w:b/>
              </w:rPr>
              <w:t>Biobanking</w:t>
            </w:r>
            <w:proofErr w:type="spellEnd"/>
            <w:r>
              <w:rPr>
                <w:rFonts w:hAnsi="Arial" w:cs="Arial"/>
                <w:b/>
              </w:rPr>
              <w:t xml:space="preserve"> - </w:t>
            </w:r>
            <w:r w:rsidRPr="00787927">
              <w:rPr>
                <w:rFonts w:hAnsi="Arial" w:cs="Arial"/>
                <w:b/>
              </w:rPr>
              <w:t>note these are requirements for FUR</w:t>
            </w:r>
          </w:p>
        </w:tc>
      </w:tr>
      <w:tr w:rsidR="00CF7F78" w:rsidRPr="00787927" w14:paraId="5EC5382E" w14:textId="77777777" w:rsidTr="00D82EA7">
        <w:tc>
          <w:tcPr>
            <w:tcW w:w="5000" w:type="pct"/>
            <w:shd w:val="clear" w:color="auto" w:fill="auto"/>
          </w:tcPr>
          <w:p w14:paraId="4EF316F9"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lastRenderedPageBreak/>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CF7F78" w:rsidRPr="00787927" w14:paraId="2C64FD5E" w14:textId="77777777" w:rsidTr="00D82EA7">
        <w:tc>
          <w:tcPr>
            <w:tcW w:w="5000" w:type="pct"/>
            <w:shd w:val="clear" w:color="auto" w:fill="auto"/>
          </w:tcPr>
          <w:p w14:paraId="4F0921DD"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known possible researchers or institutions that might use the tissue sample, if possible.</w:t>
            </w:r>
          </w:p>
        </w:tc>
      </w:tr>
      <w:tr w:rsidR="00CF7F78" w:rsidRPr="00787927" w14:paraId="1F3322F9" w14:textId="77777777" w:rsidTr="00D82EA7">
        <w:tc>
          <w:tcPr>
            <w:tcW w:w="5000" w:type="pct"/>
            <w:shd w:val="clear" w:color="auto" w:fill="auto"/>
          </w:tcPr>
          <w:p w14:paraId="3958D012"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whether the donor’s sample is going to be, or is likely to be sent overseas, and where possible, to what country or countries.</w:t>
            </w:r>
          </w:p>
        </w:tc>
      </w:tr>
      <w:tr w:rsidR="00CF7F78" w:rsidRPr="00787927" w14:paraId="0A7CD86A" w14:textId="77777777" w:rsidTr="00D82EA7">
        <w:tc>
          <w:tcPr>
            <w:tcW w:w="5000" w:type="pct"/>
            <w:shd w:val="clear" w:color="auto" w:fill="auto"/>
          </w:tcPr>
          <w:p w14:paraId="07D17B88"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CF7F78" w:rsidRPr="00787927" w14:paraId="4563895C" w14:textId="77777777" w:rsidTr="00D82EA7">
        <w:tc>
          <w:tcPr>
            <w:tcW w:w="5000" w:type="pct"/>
            <w:shd w:val="clear" w:color="auto" w:fill="auto"/>
          </w:tcPr>
          <w:p w14:paraId="72872356"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whether the donor’s identity and details will remain linked with the sample or whether the sample will be de-linked.</w:t>
            </w:r>
          </w:p>
        </w:tc>
      </w:tr>
      <w:tr w:rsidR="00CF7F78" w:rsidRPr="00787927" w14:paraId="18698B2F" w14:textId="77777777" w:rsidTr="00D82EA7">
        <w:tc>
          <w:tcPr>
            <w:tcW w:w="5000" w:type="pct"/>
            <w:shd w:val="clear" w:color="auto" w:fill="auto"/>
          </w:tcPr>
          <w:p w14:paraId="169976A6"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a statement that if a donor consents to a tissue sample being unidentified or de-linked, they relinquish their right to withdraw consent in the future.</w:t>
            </w:r>
          </w:p>
        </w:tc>
      </w:tr>
      <w:tr w:rsidR="00CF7F78" w:rsidRPr="00787927" w14:paraId="2D15C3D7" w14:textId="77777777" w:rsidTr="00D82EA7">
        <w:tc>
          <w:tcPr>
            <w:tcW w:w="5000" w:type="pct"/>
            <w:shd w:val="clear" w:color="auto" w:fill="auto"/>
          </w:tcPr>
          <w:p w14:paraId="240D4B7D"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CF7F78" w:rsidRPr="00787927" w14:paraId="63E3C471" w14:textId="77777777" w:rsidTr="00D82EA7">
        <w:tc>
          <w:tcPr>
            <w:tcW w:w="5000" w:type="pct"/>
            <w:shd w:val="clear" w:color="auto" w:fill="auto"/>
          </w:tcPr>
          <w:p w14:paraId="3706E93F"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acknowledgement that the donor will not own any intellectual</w:t>
            </w:r>
          </w:p>
          <w:p w14:paraId="1F2EDD12"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property that may arise from any future research.</w:t>
            </w:r>
          </w:p>
        </w:tc>
      </w:tr>
      <w:tr w:rsidR="00CF7F78" w:rsidRPr="00787927" w14:paraId="49E860AB" w14:textId="77777777" w:rsidTr="00D82EA7">
        <w:tc>
          <w:tcPr>
            <w:tcW w:w="5000" w:type="pct"/>
            <w:shd w:val="clear" w:color="auto" w:fill="auto"/>
          </w:tcPr>
          <w:p w14:paraId="33F41924"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14:paraId="367537BF"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destroyed.</w:t>
            </w:r>
          </w:p>
        </w:tc>
      </w:tr>
      <w:tr w:rsidR="00CF7F78" w:rsidRPr="00787927" w14:paraId="66A2AAF3" w14:textId="77777777" w:rsidTr="00D82EA7">
        <w:tc>
          <w:tcPr>
            <w:tcW w:w="5000" w:type="pct"/>
            <w:shd w:val="clear" w:color="auto" w:fill="auto"/>
          </w:tcPr>
          <w:p w14:paraId="72D1687E"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acknowledgement that the donor’s decision regarding the consent for use of their tissue sample for unspecified future research will in no way affect the quality of a donor’s current or future clinical care.</w:t>
            </w:r>
          </w:p>
        </w:tc>
      </w:tr>
      <w:tr w:rsidR="00CF7F78" w:rsidRPr="00787927" w14:paraId="5022F4BE" w14:textId="77777777" w:rsidTr="00D82EA7">
        <w:tc>
          <w:tcPr>
            <w:tcW w:w="5000" w:type="pct"/>
            <w:shd w:val="clear" w:color="auto" w:fill="auto"/>
          </w:tcPr>
          <w:p w14:paraId="09850BD1"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CF7F78" w:rsidRPr="00787927" w14:paraId="5FEF9998" w14:textId="77777777" w:rsidTr="00D82EA7">
        <w:tc>
          <w:tcPr>
            <w:tcW w:w="5000" w:type="pct"/>
            <w:shd w:val="clear" w:color="auto" w:fill="auto"/>
          </w:tcPr>
          <w:p w14:paraId="6813F01E"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whether or not tissue samples could be provided to other researchers and institutions, and whether or not such provision could include sending samples to other countries</w:t>
            </w:r>
          </w:p>
        </w:tc>
      </w:tr>
      <w:tr w:rsidR="00CF7F78" w:rsidRPr="00787927" w14:paraId="22C083AB" w14:textId="77777777" w:rsidTr="00D82EA7">
        <w:tc>
          <w:tcPr>
            <w:tcW w:w="5000" w:type="pct"/>
            <w:shd w:val="clear" w:color="auto" w:fill="auto"/>
          </w:tcPr>
          <w:p w14:paraId="05E44F3D"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whether or not collected samples will be provided to commercial biomedical companies or will be used in commercial research collaborations, if known.</w:t>
            </w:r>
          </w:p>
        </w:tc>
      </w:tr>
      <w:tr w:rsidR="00CF7F78" w:rsidRPr="00787927" w14:paraId="54644606" w14:textId="77777777" w:rsidTr="00D82EA7">
        <w:tc>
          <w:tcPr>
            <w:tcW w:w="5000" w:type="pct"/>
            <w:shd w:val="clear" w:color="auto" w:fill="auto"/>
          </w:tcPr>
          <w:p w14:paraId="4E880CEA"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what provisions will be made to ensure patient confidentiality.</w:t>
            </w:r>
          </w:p>
        </w:tc>
      </w:tr>
      <w:tr w:rsidR="00CF7F78" w:rsidRPr="00787927" w14:paraId="7CBED574" w14:textId="77777777" w:rsidTr="00D82EA7">
        <w:tc>
          <w:tcPr>
            <w:tcW w:w="5000" w:type="pct"/>
            <w:shd w:val="clear" w:color="auto" w:fill="auto"/>
          </w:tcPr>
          <w:p w14:paraId="25DF25EE"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that different cultural views may inform choice about donation of tissue; for example, for some Maori, human tissue contains genetic material that is considered to be collectively owned by whanau, hapu and iwi.</w:t>
            </w:r>
          </w:p>
        </w:tc>
      </w:tr>
      <w:tr w:rsidR="00CF7F78" w:rsidRPr="00787927" w14:paraId="356A33E0" w14:textId="77777777" w:rsidTr="00D82EA7">
        <w:tc>
          <w:tcPr>
            <w:tcW w:w="5000" w:type="pct"/>
            <w:shd w:val="clear" w:color="auto" w:fill="auto"/>
          </w:tcPr>
          <w:p w14:paraId="400FB39C"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that cultural concerns may arise when tissue samples are sent overseas, including how tissue samples are stored and disposed of. Processes for monitoring and tracking what happens to samples may not be acceptable to donors.</w:t>
            </w:r>
          </w:p>
        </w:tc>
      </w:tr>
      <w:tr w:rsidR="00CF7F78" w:rsidRPr="00787927" w14:paraId="424D6BA1" w14:textId="77777777" w:rsidTr="00D82EA7">
        <w:tc>
          <w:tcPr>
            <w:tcW w:w="5000" w:type="pct"/>
            <w:shd w:val="clear" w:color="auto" w:fill="auto"/>
          </w:tcPr>
          <w:p w14:paraId="4654E7CD" w14:textId="77777777" w:rsidR="00CF7F78" w:rsidRPr="00787927" w:rsidRDefault="00CF7F78" w:rsidP="00F33DA3">
            <w:pPr>
              <w:pStyle w:val="ListParagraph"/>
              <w:numPr>
                <w:ilvl w:val="0"/>
                <w:numId w:val="41"/>
              </w:numPr>
              <w:autoSpaceDE w:val="0"/>
              <w:autoSpaceDN w:val="0"/>
              <w:adjustRightInd w:val="0"/>
              <w:rPr>
                <w:rFonts w:hAnsi="Arial" w:cs="Arial"/>
              </w:rPr>
            </w:pPr>
            <w:r w:rsidRPr="00787927">
              <w:rPr>
                <w:rFonts w:hAnsi="Arial" w:cs="Arial"/>
              </w:rPr>
              <w:t>that donors may want to discuss the issue of donation with those close to them, for example; family, whanau, hapu and iwi.</w:t>
            </w:r>
          </w:p>
        </w:tc>
      </w:tr>
    </w:tbl>
    <w:p w14:paraId="2A2D3E50" w14:textId="77777777" w:rsidR="00CF7F78" w:rsidRDefault="00CF7F78" w:rsidP="00CF7F78">
      <w:pPr>
        <w:pStyle w:val="ListParagraph"/>
        <w:spacing w:before="80" w:after="80"/>
        <w:rPr>
          <w:rFonts w:hAnsi="Arial" w:cs="Arial"/>
        </w:rPr>
      </w:pPr>
    </w:p>
    <w:p w14:paraId="24BC41EE" w14:textId="77777777" w:rsidR="003B3C59" w:rsidRPr="00A50D1D" w:rsidRDefault="003B3C59" w:rsidP="003B3C59">
      <w:pPr>
        <w:pStyle w:val="Body"/>
        <w:rPr>
          <w:color w:val="FF0000"/>
          <w:u w:color="FF0000"/>
          <w:lang w:val="en-US"/>
        </w:rPr>
      </w:pPr>
    </w:p>
    <w:p w14:paraId="653A0A25" w14:textId="77777777" w:rsidR="003B3C59" w:rsidRPr="00A50D1D" w:rsidRDefault="003B3C59" w:rsidP="003B3C59">
      <w:pPr>
        <w:pStyle w:val="Body"/>
        <w:rPr>
          <w:u w:val="single"/>
          <w:lang w:val="en-US"/>
        </w:rPr>
      </w:pPr>
      <w:r w:rsidRPr="00A50D1D">
        <w:rPr>
          <w:rFonts w:eastAsia="Arial Unicode MS"/>
          <w:u w:val="single"/>
          <w:lang w:val="en-US"/>
        </w:rPr>
        <w:t xml:space="preserve">Decision </w:t>
      </w:r>
    </w:p>
    <w:p w14:paraId="7EA4209A" w14:textId="77777777" w:rsidR="003B3C59" w:rsidRPr="00A50D1D" w:rsidRDefault="003B3C59" w:rsidP="003B3C59">
      <w:pPr>
        <w:pStyle w:val="Body"/>
        <w:rPr>
          <w:lang w:val="en-US"/>
        </w:rPr>
      </w:pPr>
    </w:p>
    <w:p w14:paraId="7983BB1D" w14:textId="77777777" w:rsidR="003B3C59" w:rsidRPr="00A50D1D" w:rsidRDefault="003B3C59" w:rsidP="003B3C59">
      <w:pPr>
        <w:pStyle w:val="Body"/>
        <w:rPr>
          <w:lang w:val="en-US"/>
        </w:rPr>
      </w:pPr>
      <w:r w:rsidRPr="00A50D1D">
        <w:rPr>
          <w:rFonts w:eastAsia="Arial Unicode MS"/>
          <w:lang w:val="en-US"/>
        </w:rPr>
        <w:t xml:space="preserve">This application was </w:t>
      </w:r>
      <w:r w:rsidRPr="00A50D1D">
        <w:rPr>
          <w:rFonts w:eastAsia="Arial Unicode MS"/>
          <w:i/>
          <w:iCs/>
          <w:lang w:val="en-US"/>
        </w:rPr>
        <w:t>provisionally approved</w:t>
      </w:r>
      <w:r w:rsidRPr="00A50D1D">
        <w:rPr>
          <w:rFonts w:eastAsia="Arial Unicode MS"/>
          <w:lang w:val="en-US"/>
        </w:rPr>
        <w:t xml:space="preserve"> by </w:t>
      </w:r>
      <w:r w:rsidRPr="00A50D1D">
        <w:rPr>
          <w:rFonts w:eastAsia="Arial Unicode MS"/>
          <w:u w:color="33CCCC"/>
          <w:lang w:val="en-US"/>
        </w:rPr>
        <w:t>consensus</w:t>
      </w:r>
      <w:r w:rsidRPr="00A50D1D">
        <w:rPr>
          <w:rFonts w:eastAsia="Arial Unicode MS"/>
          <w:lang w:val="en-US"/>
        </w:rPr>
        <w:t xml:space="preserve">, subject to the following information being received. </w:t>
      </w:r>
    </w:p>
    <w:p w14:paraId="4DAE3B73" w14:textId="77777777" w:rsidR="003B3C59" w:rsidRPr="00A50D1D" w:rsidRDefault="003B3C59" w:rsidP="003B3C59">
      <w:pPr>
        <w:pStyle w:val="Body"/>
        <w:rPr>
          <w:lang w:val="en-US"/>
        </w:rPr>
      </w:pPr>
    </w:p>
    <w:p w14:paraId="302B849E" w14:textId="77777777" w:rsidR="00CF7F78" w:rsidRPr="00CF7F78" w:rsidRDefault="00CF7F78" w:rsidP="00F33DA3">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both"/>
        <w:rPr>
          <w:rFonts w:ascii="Arial" w:hAnsi="Arial" w:cs="Arial"/>
          <w:sz w:val="22"/>
          <w:szCs w:val="22"/>
          <w:lang w:val="en-NZ"/>
        </w:rPr>
      </w:pPr>
      <w:r w:rsidRPr="00CF7F78">
        <w:rPr>
          <w:rFonts w:ascii="Arial" w:hAnsi="Arial" w:cs="Arial"/>
          <w:sz w:val="22"/>
          <w:szCs w:val="22"/>
          <w:lang w:val="en-NZ"/>
        </w:rPr>
        <w:t>Please provide a separate Participant Information Sheet and Consent Form for the use of tissue for future unspecified research (</w:t>
      </w:r>
      <w:r w:rsidRPr="00CF7F78">
        <w:rPr>
          <w:rFonts w:ascii="Arial" w:hAnsi="Arial" w:cs="Arial"/>
          <w:i/>
          <w:sz w:val="22"/>
          <w:szCs w:val="22"/>
          <w:lang w:val="en-NZ"/>
        </w:rPr>
        <w:t>Guidelines for the Use of Human Tissue for Future Unspecified Research Purposes, para 2</w:t>
      </w:r>
      <w:r w:rsidRPr="00CF7F78">
        <w:rPr>
          <w:rFonts w:ascii="Arial" w:hAnsi="Arial" w:cs="Arial"/>
          <w:sz w:val="22"/>
          <w:szCs w:val="22"/>
          <w:lang w:val="en-NZ"/>
        </w:rPr>
        <w:t>).</w:t>
      </w:r>
    </w:p>
    <w:p w14:paraId="108B7313" w14:textId="77777777" w:rsidR="00CF7F78" w:rsidRPr="00CF7F78" w:rsidRDefault="00CF7F78" w:rsidP="00F33DA3">
      <w:pPr>
        <w:pStyle w:val="ListParagraph"/>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contextualSpacing/>
        <w:jc w:val="both"/>
        <w:rPr>
          <w:rFonts w:hAnsi="Arial" w:cs="Arial"/>
          <w:lang w:val="en-NZ"/>
        </w:rPr>
      </w:pPr>
      <w:r w:rsidRPr="00CF7F78">
        <w:rPr>
          <w:rFonts w:hAnsi="Arial" w:cs="Arial"/>
          <w:lang w:val="en-NZ"/>
        </w:rPr>
        <w:t>Please amend the information sheet and consent form, taking into account the suggestions made by the Committee (</w:t>
      </w:r>
      <w:r w:rsidRPr="00CF7F78">
        <w:rPr>
          <w:rFonts w:hAnsi="Arial" w:cs="Arial"/>
          <w:i/>
          <w:lang w:val="en-NZ"/>
        </w:rPr>
        <w:t>Ethical Guidelines for Intervention Studies</w:t>
      </w:r>
      <w:r w:rsidRPr="00CF7F78">
        <w:rPr>
          <w:rFonts w:hAnsi="Arial" w:cs="Arial"/>
          <w:lang w:val="en-NZ"/>
        </w:rPr>
        <w:t xml:space="preserve"> </w:t>
      </w:r>
      <w:r w:rsidRPr="00CF7F78">
        <w:rPr>
          <w:rFonts w:hAnsi="Arial" w:cs="Arial"/>
          <w:i/>
          <w:lang w:val="en-NZ"/>
        </w:rPr>
        <w:t>para 6.22</w:t>
      </w:r>
      <w:r w:rsidRPr="00CF7F78">
        <w:rPr>
          <w:rFonts w:hAnsi="Arial" w:cs="Arial"/>
          <w:lang w:val="en-NZ"/>
        </w:rPr>
        <w:t>).</w:t>
      </w:r>
    </w:p>
    <w:p w14:paraId="50CA52EE" w14:textId="77777777" w:rsidR="00CF7F78" w:rsidRPr="00CF7F78" w:rsidRDefault="00CF7F78" w:rsidP="00F33DA3">
      <w:pPr>
        <w:pStyle w:val="Default"/>
        <w:numPr>
          <w:ilvl w:val="0"/>
          <w:numId w:val="128"/>
        </w:numPr>
        <w:rPr>
          <w:i/>
          <w:sz w:val="22"/>
          <w:szCs w:val="22"/>
        </w:rPr>
      </w:pPr>
      <w:r w:rsidRPr="00CF7F78">
        <w:rPr>
          <w:sz w:val="22"/>
          <w:szCs w:val="22"/>
        </w:rPr>
        <w:t xml:space="preserve">Provide details of the data safety monitoring plan </w:t>
      </w:r>
      <w:r w:rsidRPr="00CF7F78">
        <w:rPr>
          <w:i/>
          <w:sz w:val="22"/>
          <w:szCs w:val="22"/>
        </w:rPr>
        <w:t>(Ethical Guidelines for Intervention Studies para 6.50).</w:t>
      </w:r>
    </w:p>
    <w:p w14:paraId="7CDC42AF" w14:textId="77777777" w:rsidR="00CF7F78" w:rsidRPr="00CF7F78" w:rsidRDefault="00CF7F78" w:rsidP="00F33DA3">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both"/>
        <w:rPr>
          <w:rFonts w:ascii="Arial" w:hAnsi="Arial" w:cs="Arial"/>
          <w:i/>
          <w:sz w:val="22"/>
          <w:szCs w:val="22"/>
          <w:lang w:val="en-NZ"/>
        </w:rPr>
      </w:pPr>
      <w:r w:rsidRPr="00CF7F78">
        <w:rPr>
          <w:rFonts w:ascii="Arial" w:hAnsi="Arial" w:cs="Arial"/>
          <w:sz w:val="22"/>
          <w:szCs w:val="22"/>
          <w:lang w:val="en-NZ"/>
        </w:rPr>
        <w:t xml:space="preserve">Please submit evidence of sponsor insurance. </w:t>
      </w:r>
      <w:r w:rsidRPr="00CF7F78">
        <w:rPr>
          <w:rFonts w:ascii="Arial" w:hAnsi="Arial" w:cs="Arial"/>
          <w:i/>
          <w:sz w:val="22"/>
          <w:szCs w:val="22"/>
          <w:lang w:val="en-NZ"/>
        </w:rPr>
        <w:t>(Ethical Guidelines for Intervention Studies para 8.4).</w:t>
      </w:r>
    </w:p>
    <w:p w14:paraId="28F725B1" w14:textId="4C0CC577" w:rsidR="00CF7F78" w:rsidRPr="00FC2753" w:rsidRDefault="00FC2753" w:rsidP="00FC2753">
      <w:pPr>
        <w:pStyle w:val="Default"/>
        <w:numPr>
          <w:ilvl w:val="0"/>
          <w:numId w:val="128"/>
        </w:numPr>
        <w:rPr>
          <w:sz w:val="22"/>
          <w:szCs w:val="22"/>
        </w:rPr>
      </w:pPr>
      <w:r w:rsidRPr="00FC2753">
        <w:rPr>
          <w:sz w:val="22"/>
          <w:szCs w:val="22"/>
        </w:rPr>
        <w:t>Address outstanding ethical issues in a cover letter</w:t>
      </w:r>
    </w:p>
    <w:p w14:paraId="2C6DC35B" w14:textId="77777777" w:rsidR="003B3C59" w:rsidRPr="00CF7F78" w:rsidRDefault="003B3C59" w:rsidP="003B3C59">
      <w:pPr>
        <w:pStyle w:val="Body"/>
        <w:rPr>
          <w:color w:val="FF0000"/>
          <w:u w:color="FF0000"/>
          <w:lang w:val="en-US"/>
        </w:rPr>
      </w:pPr>
    </w:p>
    <w:p w14:paraId="09EC3B8D" w14:textId="77777777" w:rsidR="003B3C59" w:rsidRPr="00A50D1D" w:rsidRDefault="003B3C59" w:rsidP="003B3C59">
      <w:pPr>
        <w:pStyle w:val="Body"/>
        <w:rPr>
          <w:lang w:val="en-US"/>
        </w:rPr>
      </w:pPr>
      <w:r w:rsidRPr="00A50D1D">
        <w:rPr>
          <w:rFonts w:eastAsia="Arial Unicode MS"/>
          <w:lang w:val="en-US"/>
        </w:rPr>
        <w:t xml:space="preserve">This following information will be reviewed, and a final decision made on the application, by </w:t>
      </w:r>
      <w:proofErr w:type="spellStart"/>
      <w:r w:rsidRPr="00A50D1D">
        <w:rPr>
          <w:rFonts w:eastAsia="Arial Unicode MS"/>
          <w:lang w:val="en-US"/>
        </w:rPr>
        <w:t>Dr</w:t>
      </w:r>
      <w:proofErr w:type="spellEnd"/>
      <w:r w:rsidRPr="00A50D1D">
        <w:rPr>
          <w:rFonts w:eastAsia="Arial Unicode MS"/>
          <w:lang w:val="en-US"/>
        </w:rPr>
        <w:t xml:space="preserve"> Shamim Chagani and </w:t>
      </w:r>
      <w:proofErr w:type="spellStart"/>
      <w:r w:rsidRPr="00A50D1D">
        <w:rPr>
          <w:rFonts w:eastAsia="Arial Unicode MS"/>
          <w:lang w:val="en-US"/>
        </w:rPr>
        <w:t>Ms</w:t>
      </w:r>
      <w:proofErr w:type="spellEnd"/>
      <w:r w:rsidRPr="00A50D1D">
        <w:rPr>
          <w:rFonts w:eastAsia="Arial Unicode MS"/>
          <w:lang w:val="en-US"/>
        </w:rPr>
        <w:t xml:space="preserve"> Michelle Stanton. </w:t>
      </w:r>
    </w:p>
    <w:p w14:paraId="46B53A42" w14:textId="77777777" w:rsidR="00CF7F78" w:rsidRDefault="00CF7F78" w:rsidP="003B3C59">
      <w:pPr>
        <w:pStyle w:val="Heading2"/>
        <w:rPr>
          <w:lang w:val="en-US"/>
        </w:rPr>
      </w:pPr>
    </w:p>
    <w:p w14:paraId="3188CBFF" w14:textId="77777777" w:rsidR="00CF7F78" w:rsidRDefault="00CF7F78">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eastAsia="Arial" w:hAnsi="Arial" w:cs="Arial"/>
          <w:b/>
          <w:bCs/>
          <w:i/>
          <w:iCs/>
          <w:color w:val="000000"/>
          <w:sz w:val="36"/>
          <w:szCs w:val="36"/>
          <w:u w:color="000000"/>
          <w:lang w:eastAsia="en-NZ"/>
        </w:rPr>
      </w:pPr>
      <w:r>
        <w:br w:type="page"/>
      </w:r>
    </w:p>
    <w:p w14:paraId="6806BD31" w14:textId="77777777" w:rsidR="003B3C59" w:rsidRPr="00A50D1D" w:rsidRDefault="003B3C59" w:rsidP="003B3C59">
      <w:pPr>
        <w:pStyle w:val="Heading2"/>
      </w:pPr>
      <w:r w:rsidRPr="00A50D1D">
        <w:rPr>
          <w:lang w:val="en-US"/>
        </w:rPr>
        <w:lastRenderedPageBreak/>
        <w:t>General business</w:t>
      </w:r>
    </w:p>
    <w:p w14:paraId="6594EC8C" w14:textId="77777777" w:rsidR="003B3C59" w:rsidRPr="00A50D1D" w:rsidRDefault="003B3C59" w:rsidP="003B3C59">
      <w:pPr>
        <w:pStyle w:val="Body"/>
      </w:pPr>
    </w:p>
    <w:p w14:paraId="1D439858" w14:textId="77777777" w:rsidR="003B3C59" w:rsidRPr="00A50D1D" w:rsidRDefault="003B3C59" w:rsidP="003B3C59">
      <w:pPr>
        <w:pStyle w:val="Body"/>
      </w:pPr>
    </w:p>
    <w:p w14:paraId="45382782" w14:textId="77777777" w:rsidR="003B3C59" w:rsidRPr="00A50D1D" w:rsidRDefault="003B3C59" w:rsidP="00F33DA3">
      <w:pPr>
        <w:pStyle w:val="Body"/>
        <w:numPr>
          <w:ilvl w:val="0"/>
          <w:numId w:val="121"/>
        </w:numPr>
        <w:ind w:left="1080" w:hanging="360"/>
        <w:rPr>
          <w:rFonts w:eastAsia="Consolas"/>
          <w:color w:val="A31515"/>
          <w:sz w:val="19"/>
          <w:szCs w:val="19"/>
          <w:u w:color="A31515"/>
        </w:rPr>
      </w:pPr>
      <w:r w:rsidRPr="00A50D1D">
        <w:rPr>
          <w:lang w:val="en-US"/>
        </w:rPr>
        <w:t xml:space="preserve">The Committee noted the content of the </w:t>
      </w:r>
      <w:r w:rsidRPr="00A50D1D">
        <w:t>“</w:t>
      </w:r>
      <w:r w:rsidRPr="00A50D1D">
        <w:rPr>
          <w:lang w:val="en-US"/>
        </w:rPr>
        <w:t>noting section</w:t>
      </w:r>
      <w:r w:rsidRPr="00A50D1D">
        <w:t>”</w:t>
      </w:r>
      <w:r w:rsidRPr="00A50D1D">
        <w:rPr>
          <w:rFonts w:eastAsia="Consolas"/>
          <w:color w:val="A31515"/>
          <w:sz w:val="19"/>
          <w:szCs w:val="19"/>
          <w:u w:color="A31515"/>
        </w:rPr>
        <w:t xml:space="preserve"> </w:t>
      </w:r>
      <w:r w:rsidRPr="00A50D1D">
        <w:rPr>
          <w:lang w:val="en-US"/>
        </w:rPr>
        <w:t>of the agenda.</w:t>
      </w:r>
    </w:p>
    <w:p w14:paraId="16508144" w14:textId="77777777" w:rsidR="003B3C59" w:rsidRPr="00A50D1D" w:rsidRDefault="003B3C59" w:rsidP="003B3C59">
      <w:pPr>
        <w:pStyle w:val="Body"/>
        <w:ind w:left="720"/>
        <w:rPr>
          <w:rFonts w:eastAsia="Consolas"/>
          <w:color w:val="A31515"/>
          <w:sz w:val="19"/>
          <w:szCs w:val="19"/>
          <w:u w:color="A31515"/>
        </w:rPr>
      </w:pPr>
    </w:p>
    <w:p w14:paraId="297BDBC8" w14:textId="77777777" w:rsidR="003B3C59" w:rsidRPr="00A50D1D" w:rsidRDefault="00CF7F78" w:rsidP="00F33DA3">
      <w:pPr>
        <w:pStyle w:val="Body"/>
        <w:numPr>
          <w:ilvl w:val="0"/>
          <w:numId w:val="122"/>
        </w:numPr>
        <w:tabs>
          <w:tab w:val="num" w:pos="360"/>
        </w:tabs>
        <w:ind w:left="720" w:hanging="360"/>
        <w:rPr>
          <w:sz w:val="26"/>
          <w:szCs w:val="26"/>
          <w:u w:color="00CCFF"/>
        </w:rPr>
      </w:pPr>
      <w:r>
        <w:rPr>
          <w:u w:color="00CCFF"/>
          <w:lang w:val="en-US"/>
        </w:rPr>
        <w:t xml:space="preserve">The Committee discussed the Ethics in Practice conference, the Maori Health Research and </w:t>
      </w:r>
      <w:proofErr w:type="spellStart"/>
      <w:r>
        <w:rPr>
          <w:u w:color="00CCFF"/>
          <w:lang w:val="en-US"/>
        </w:rPr>
        <w:t>Biobanking</w:t>
      </w:r>
      <w:proofErr w:type="spellEnd"/>
      <w:r>
        <w:rPr>
          <w:u w:color="00CCFF"/>
          <w:lang w:val="en-US"/>
        </w:rPr>
        <w:t xml:space="preserve"> Conference and talked about the book ‘</w:t>
      </w:r>
      <w:r w:rsidR="003B3C59" w:rsidRPr="00A50D1D">
        <w:rPr>
          <w:u w:color="00CCFF"/>
          <w:lang w:val="en-US"/>
        </w:rPr>
        <w:t xml:space="preserve">The </w:t>
      </w:r>
      <w:proofErr w:type="spellStart"/>
      <w:r w:rsidR="003B3C59" w:rsidRPr="00A50D1D">
        <w:rPr>
          <w:u w:color="00CCFF"/>
          <w:lang w:val="en-US"/>
        </w:rPr>
        <w:t>Politicisation</w:t>
      </w:r>
      <w:proofErr w:type="spellEnd"/>
      <w:r w:rsidR="003B3C59" w:rsidRPr="00A50D1D">
        <w:rPr>
          <w:u w:color="00CCFF"/>
          <w:lang w:val="en-US"/>
        </w:rPr>
        <w:t xml:space="preserve"> of Ethical Review in New Zealand</w:t>
      </w:r>
      <w:r>
        <w:rPr>
          <w:u w:color="00CCFF"/>
          <w:lang w:val="en-US"/>
        </w:rPr>
        <w:t>’</w:t>
      </w:r>
      <w:r w:rsidR="003B3C59" w:rsidRPr="00A50D1D">
        <w:rPr>
          <w:u w:color="00CCFF"/>
          <w:lang w:val="en-US"/>
        </w:rPr>
        <w:t xml:space="preserve">. </w:t>
      </w:r>
    </w:p>
    <w:p w14:paraId="0FAB457A" w14:textId="77777777" w:rsidR="00CF7F78" w:rsidRDefault="003B3C59" w:rsidP="00F33DA3">
      <w:pPr>
        <w:pStyle w:val="Body"/>
        <w:numPr>
          <w:ilvl w:val="0"/>
          <w:numId w:val="123"/>
        </w:numPr>
        <w:tabs>
          <w:tab w:val="num" w:pos="360"/>
        </w:tabs>
        <w:ind w:left="720" w:hanging="360"/>
        <w:rPr>
          <w:sz w:val="26"/>
          <w:szCs w:val="26"/>
          <w:u w:color="00CCFF"/>
        </w:rPr>
      </w:pPr>
      <w:r w:rsidRPr="00A50D1D">
        <w:rPr>
          <w:u w:color="00CCFF"/>
          <w:lang w:val="en-US"/>
        </w:rPr>
        <w:t>The Committee discussed the article provided by an HDEC member on the rationale of design for studies involving medical devices.</w:t>
      </w:r>
    </w:p>
    <w:p w14:paraId="3895072D" w14:textId="77777777" w:rsidR="003B3C59" w:rsidRPr="00CF7F78" w:rsidRDefault="003B3C59" w:rsidP="00F33DA3">
      <w:pPr>
        <w:pStyle w:val="Body"/>
        <w:numPr>
          <w:ilvl w:val="0"/>
          <w:numId w:val="123"/>
        </w:numPr>
        <w:tabs>
          <w:tab w:val="num" w:pos="360"/>
        </w:tabs>
        <w:ind w:left="720" w:hanging="360"/>
        <w:rPr>
          <w:sz w:val="26"/>
          <w:szCs w:val="26"/>
          <w:u w:color="00CCFF"/>
        </w:rPr>
      </w:pPr>
      <w:r w:rsidRPr="00CF7F78">
        <w:rPr>
          <w:u w:color="00CCFF"/>
          <w:lang w:val="en-US"/>
        </w:rPr>
        <w:t>The HDEC secretariat updated the Committee on appointments for Ministry staff.</w:t>
      </w:r>
    </w:p>
    <w:p w14:paraId="4841297B" w14:textId="77777777" w:rsidR="003B3C59" w:rsidRPr="00A50D1D" w:rsidRDefault="003B3C59" w:rsidP="003B3C59">
      <w:pPr>
        <w:pStyle w:val="Body"/>
        <w:rPr>
          <w:color w:val="00CCFF"/>
          <w:u w:color="00CCFF"/>
        </w:rPr>
      </w:pPr>
    </w:p>
    <w:p w14:paraId="06E12F40" w14:textId="77777777" w:rsidR="003B3C59" w:rsidRPr="00A50D1D" w:rsidRDefault="003B3C59" w:rsidP="003B3C59">
      <w:pPr>
        <w:pStyle w:val="Body"/>
        <w:rPr>
          <w:color w:val="00CCFF"/>
          <w:u w:color="00CCFF"/>
        </w:rPr>
      </w:pPr>
    </w:p>
    <w:p w14:paraId="07DE5C61" w14:textId="77777777" w:rsidR="003B3C59" w:rsidRPr="00A50D1D" w:rsidRDefault="003B3C59" w:rsidP="00F33DA3">
      <w:pPr>
        <w:pStyle w:val="Body"/>
        <w:numPr>
          <w:ilvl w:val="0"/>
          <w:numId w:val="121"/>
        </w:numPr>
        <w:tabs>
          <w:tab w:val="num" w:pos="465"/>
        </w:tabs>
        <w:ind w:left="465" w:hanging="360"/>
      </w:pPr>
      <w:r w:rsidRPr="00A50D1D">
        <w:rPr>
          <w:rFonts w:eastAsia="Arial Unicode MS"/>
          <w:lang w:val="en-US"/>
        </w:rPr>
        <w:t>The</w:t>
      </w:r>
      <w:r w:rsidRPr="00A50D1D">
        <w:rPr>
          <w:rFonts w:eastAsia="Arial Unicode MS"/>
          <w:color w:val="FF0000"/>
          <w:u w:color="FF0000"/>
        </w:rPr>
        <w:t xml:space="preserve"> </w:t>
      </w:r>
      <w:r w:rsidRPr="00A50D1D">
        <w:rPr>
          <w:rFonts w:eastAsia="Arial Unicode MS"/>
          <w:lang w:val="en-US"/>
        </w:rPr>
        <w:t>Chair reminded the Committee of the date and time of its next scheduled meeting, namely:</w:t>
      </w:r>
    </w:p>
    <w:p w14:paraId="788ABC91" w14:textId="77777777" w:rsidR="003B3C59" w:rsidRPr="00A50D1D" w:rsidRDefault="003B3C59" w:rsidP="003B3C59">
      <w:pPr>
        <w:pStyle w:val="Body"/>
        <w:widowControl w:val="0"/>
        <w:ind w:left="465"/>
      </w:pPr>
    </w:p>
    <w:tbl>
      <w:tblPr>
        <w:tblW w:w="8280" w:type="dxa"/>
        <w:tblInd w:w="5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60"/>
        <w:gridCol w:w="6120"/>
      </w:tblGrid>
      <w:tr w:rsidR="003B3C59" w:rsidRPr="00A50D1D" w14:paraId="118864DB" w14:textId="77777777" w:rsidTr="00941F57">
        <w:trPr>
          <w:trHeight w:val="218"/>
        </w:trPr>
        <w:tc>
          <w:tcPr>
            <w:tcW w:w="2160" w:type="dxa"/>
            <w:tcBorders>
              <w:top w:val="single" w:sz="4" w:space="0" w:color="000000"/>
              <w:left w:val="nil"/>
              <w:bottom w:val="nil"/>
              <w:right w:val="nil"/>
            </w:tcBorders>
            <w:shd w:val="clear" w:color="auto" w:fill="F3F3F3"/>
            <w:tcMar>
              <w:top w:w="80" w:type="dxa"/>
              <w:left w:w="80" w:type="dxa"/>
              <w:bottom w:w="80" w:type="dxa"/>
              <w:right w:w="80" w:type="dxa"/>
            </w:tcMar>
          </w:tcPr>
          <w:p w14:paraId="7D7103E1" w14:textId="77777777" w:rsidR="003B3C59" w:rsidRPr="00A50D1D" w:rsidRDefault="003B3C59" w:rsidP="00941F57">
            <w:pPr>
              <w:pStyle w:val="Body"/>
              <w:spacing w:before="80" w:after="80"/>
            </w:pPr>
            <w:r w:rsidRPr="00A50D1D">
              <w:rPr>
                <w:b/>
                <w:bCs/>
                <w:sz w:val="20"/>
                <w:szCs w:val="20"/>
                <w:lang w:val="en-US"/>
              </w:rPr>
              <w:t>Meeting date:</w:t>
            </w:r>
          </w:p>
        </w:tc>
        <w:tc>
          <w:tcPr>
            <w:tcW w:w="6120" w:type="dxa"/>
            <w:tcBorders>
              <w:top w:val="single" w:sz="4" w:space="0" w:color="000000"/>
              <w:left w:val="nil"/>
              <w:bottom w:val="nil"/>
              <w:right w:val="nil"/>
            </w:tcBorders>
            <w:shd w:val="clear" w:color="auto" w:fill="F3F3F3"/>
            <w:tcMar>
              <w:top w:w="80" w:type="dxa"/>
              <w:left w:w="80" w:type="dxa"/>
              <w:bottom w:w="80" w:type="dxa"/>
              <w:right w:w="80" w:type="dxa"/>
            </w:tcMar>
          </w:tcPr>
          <w:p w14:paraId="73AEBCA8" w14:textId="77777777" w:rsidR="003B3C59" w:rsidRPr="00A50D1D" w:rsidRDefault="003B3C59" w:rsidP="00941F57">
            <w:pPr>
              <w:pStyle w:val="Body"/>
              <w:spacing w:before="80" w:after="80"/>
            </w:pPr>
            <w:r w:rsidRPr="00A50D1D">
              <w:rPr>
                <w:sz w:val="20"/>
                <w:szCs w:val="20"/>
                <w:lang w:val="en-US"/>
              </w:rPr>
              <w:t>14 July 2015, 08:00 AM</w:t>
            </w:r>
          </w:p>
        </w:tc>
      </w:tr>
      <w:tr w:rsidR="003B3C59" w:rsidRPr="00A50D1D" w14:paraId="7633AC82" w14:textId="77777777" w:rsidTr="00941F57">
        <w:trPr>
          <w:trHeight w:val="218"/>
        </w:trPr>
        <w:tc>
          <w:tcPr>
            <w:tcW w:w="2160" w:type="dxa"/>
            <w:tcBorders>
              <w:top w:val="nil"/>
              <w:left w:val="nil"/>
              <w:bottom w:val="single" w:sz="4" w:space="0" w:color="000000"/>
              <w:right w:val="nil"/>
            </w:tcBorders>
            <w:shd w:val="clear" w:color="auto" w:fill="F3F3F3"/>
            <w:tcMar>
              <w:top w:w="80" w:type="dxa"/>
              <w:left w:w="80" w:type="dxa"/>
              <w:bottom w:w="80" w:type="dxa"/>
              <w:right w:w="80" w:type="dxa"/>
            </w:tcMar>
          </w:tcPr>
          <w:p w14:paraId="3891E7B9" w14:textId="77777777" w:rsidR="003B3C59" w:rsidRPr="00A50D1D" w:rsidRDefault="003B3C59" w:rsidP="00941F57">
            <w:pPr>
              <w:pStyle w:val="Body"/>
              <w:spacing w:before="80" w:after="80"/>
            </w:pPr>
            <w:r w:rsidRPr="00A50D1D">
              <w:rPr>
                <w:b/>
                <w:bCs/>
                <w:sz w:val="20"/>
                <w:szCs w:val="20"/>
                <w:lang w:val="en-US"/>
              </w:rPr>
              <w:t>Meeting venue:</w:t>
            </w:r>
          </w:p>
        </w:tc>
        <w:tc>
          <w:tcPr>
            <w:tcW w:w="6120" w:type="dxa"/>
            <w:tcBorders>
              <w:top w:val="nil"/>
              <w:left w:val="nil"/>
              <w:bottom w:val="single" w:sz="4" w:space="0" w:color="000000"/>
              <w:right w:val="nil"/>
            </w:tcBorders>
            <w:shd w:val="clear" w:color="auto" w:fill="F3F3F3"/>
            <w:tcMar>
              <w:top w:w="80" w:type="dxa"/>
              <w:left w:w="80" w:type="dxa"/>
              <w:bottom w:w="80" w:type="dxa"/>
              <w:right w:w="80" w:type="dxa"/>
            </w:tcMar>
          </w:tcPr>
          <w:p w14:paraId="50736698" w14:textId="77777777" w:rsidR="003B3C59" w:rsidRPr="00A50D1D" w:rsidRDefault="003B3C59" w:rsidP="00941F57">
            <w:pPr>
              <w:pStyle w:val="Body"/>
              <w:spacing w:before="80" w:after="80"/>
            </w:pPr>
            <w:r w:rsidRPr="00A50D1D">
              <w:rPr>
                <w:sz w:val="20"/>
                <w:szCs w:val="20"/>
                <w:lang w:val="en-US"/>
              </w:rPr>
              <w:t xml:space="preserve">Novotel </w:t>
            </w:r>
            <w:proofErr w:type="spellStart"/>
            <w:r w:rsidRPr="00A50D1D">
              <w:rPr>
                <w:sz w:val="20"/>
                <w:szCs w:val="20"/>
                <w:lang w:val="en-US"/>
              </w:rPr>
              <w:t>Ellerslie</w:t>
            </w:r>
            <w:proofErr w:type="spellEnd"/>
            <w:r w:rsidRPr="00A50D1D">
              <w:rPr>
                <w:sz w:val="20"/>
                <w:szCs w:val="20"/>
                <w:lang w:val="en-US"/>
              </w:rPr>
              <w:t xml:space="preserve">, 72-112 </w:t>
            </w:r>
            <w:proofErr w:type="spellStart"/>
            <w:r w:rsidRPr="00A50D1D">
              <w:rPr>
                <w:sz w:val="20"/>
                <w:szCs w:val="20"/>
                <w:lang w:val="en-US"/>
              </w:rPr>
              <w:t>Greenlane</w:t>
            </w:r>
            <w:proofErr w:type="spellEnd"/>
            <w:r w:rsidRPr="00A50D1D">
              <w:rPr>
                <w:sz w:val="20"/>
                <w:szCs w:val="20"/>
                <w:lang w:val="en-US"/>
              </w:rPr>
              <w:t xml:space="preserve"> Rd East, </w:t>
            </w:r>
            <w:proofErr w:type="spellStart"/>
            <w:r w:rsidRPr="00A50D1D">
              <w:rPr>
                <w:sz w:val="20"/>
                <w:szCs w:val="20"/>
                <w:lang w:val="en-US"/>
              </w:rPr>
              <w:t>Ellerslie</w:t>
            </w:r>
            <w:proofErr w:type="spellEnd"/>
            <w:r w:rsidRPr="00A50D1D">
              <w:rPr>
                <w:sz w:val="20"/>
                <w:szCs w:val="20"/>
                <w:lang w:val="en-US"/>
              </w:rPr>
              <w:t>, Auckland</w:t>
            </w:r>
          </w:p>
        </w:tc>
      </w:tr>
    </w:tbl>
    <w:p w14:paraId="376DE885" w14:textId="77777777" w:rsidR="003B3C59" w:rsidRPr="00A50D1D" w:rsidRDefault="003B3C59" w:rsidP="003B3C59">
      <w:pPr>
        <w:pStyle w:val="Body"/>
        <w:ind w:left="105"/>
      </w:pPr>
    </w:p>
    <w:p w14:paraId="0E7E025F" w14:textId="77777777" w:rsidR="003B3C59" w:rsidRPr="00A50D1D" w:rsidRDefault="003B3C59" w:rsidP="003B3C59">
      <w:pPr>
        <w:pStyle w:val="Body"/>
        <w:ind w:left="465"/>
      </w:pPr>
      <w:r w:rsidRPr="00A50D1D">
        <w:rPr>
          <w:lang w:val="en-US"/>
        </w:rPr>
        <w:tab/>
        <w:t>The following members tendered apologies for this meeting.</w:t>
      </w:r>
    </w:p>
    <w:p w14:paraId="132DB801" w14:textId="77777777" w:rsidR="003B3C59" w:rsidRPr="00A50D1D" w:rsidRDefault="003B3C59" w:rsidP="003B3C59">
      <w:pPr>
        <w:pStyle w:val="Body"/>
        <w:ind w:left="465"/>
      </w:pPr>
    </w:p>
    <w:p w14:paraId="5BF8A866" w14:textId="77777777" w:rsidR="003B3C59" w:rsidRPr="00A50D1D" w:rsidRDefault="003B3C59" w:rsidP="00F33DA3">
      <w:pPr>
        <w:pStyle w:val="Body"/>
        <w:numPr>
          <w:ilvl w:val="0"/>
          <w:numId w:val="125"/>
        </w:numPr>
        <w:rPr>
          <w:sz w:val="26"/>
          <w:szCs w:val="26"/>
          <w:u w:color="00CCFF"/>
        </w:rPr>
      </w:pPr>
      <w:r w:rsidRPr="00A50D1D">
        <w:rPr>
          <w:lang w:val="en-US"/>
        </w:rPr>
        <w:t xml:space="preserve">Dr </w:t>
      </w:r>
      <w:r w:rsidRPr="00A50D1D">
        <w:rPr>
          <w:u w:color="00CCFF"/>
          <w:lang w:val="en-US"/>
        </w:rPr>
        <w:t xml:space="preserve">Mark Smith </w:t>
      </w:r>
    </w:p>
    <w:p w14:paraId="6D612712" w14:textId="55875F08" w:rsidR="003B3C59" w:rsidRPr="00A50D1D" w:rsidRDefault="003B3C59" w:rsidP="00F33DA3">
      <w:pPr>
        <w:pStyle w:val="Body"/>
        <w:numPr>
          <w:ilvl w:val="0"/>
          <w:numId w:val="126"/>
        </w:numPr>
        <w:tabs>
          <w:tab w:val="num" w:pos="960"/>
        </w:tabs>
        <w:ind w:left="345" w:firstLine="375"/>
        <w:rPr>
          <w:sz w:val="26"/>
          <w:szCs w:val="26"/>
          <w:u w:color="00CCFF"/>
        </w:rPr>
      </w:pPr>
      <w:r w:rsidRPr="00A50D1D">
        <w:rPr>
          <w:u w:color="00CCFF"/>
          <w:lang w:val="en-US"/>
        </w:rPr>
        <w:t>Ms Michele Stanton</w:t>
      </w:r>
    </w:p>
    <w:p w14:paraId="4324CB76" w14:textId="77777777" w:rsidR="003B3C59" w:rsidRPr="00A50D1D" w:rsidRDefault="003B3C59" w:rsidP="003B3C59">
      <w:pPr>
        <w:pStyle w:val="Body"/>
        <w:rPr>
          <w:color w:val="00CCFF"/>
          <w:u w:color="00CCFF"/>
        </w:rPr>
      </w:pPr>
    </w:p>
    <w:p w14:paraId="759E3353" w14:textId="77777777" w:rsidR="003B3C59" w:rsidRPr="00A50D1D" w:rsidRDefault="003B3C59" w:rsidP="00F33DA3">
      <w:pPr>
        <w:pStyle w:val="Body"/>
        <w:numPr>
          <w:ilvl w:val="0"/>
          <w:numId w:val="124"/>
        </w:numPr>
        <w:tabs>
          <w:tab w:val="num" w:pos="465"/>
        </w:tabs>
        <w:ind w:left="465" w:hanging="360"/>
        <w:rPr>
          <w:b/>
          <w:bCs/>
          <w:u w:val="single"/>
        </w:rPr>
      </w:pPr>
      <w:r w:rsidRPr="00A50D1D">
        <w:rPr>
          <w:b/>
          <w:bCs/>
          <w:u w:val="single"/>
          <w:lang w:val="en-US"/>
        </w:rPr>
        <w:t>Problem with Last Minutes</w:t>
      </w:r>
    </w:p>
    <w:p w14:paraId="5123DF9A" w14:textId="77777777" w:rsidR="003B3C59" w:rsidRPr="00A50D1D" w:rsidRDefault="003B3C59" w:rsidP="003B3C59">
      <w:pPr>
        <w:pStyle w:val="Body"/>
        <w:rPr>
          <w:b/>
          <w:bCs/>
          <w:u w:val="single"/>
        </w:rPr>
      </w:pPr>
    </w:p>
    <w:p w14:paraId="6845F8E0" w14:textId="77777777" w:rsidR="003B3C59" w:rsidRPr="00A50D1D" w:rsidRDefault="003B3C59" w:rsidP="003B3C59">
      <w:pPr>
        <w:pStyle w:val="Body"/>
        <w:ind w:left="465"/>
      </w:pPr>
      <w:r w:rsidRPr="00A50D1D">
        <w:rPr>
          <w:lang w:val="en-US"/>
        </w:rPr>
        <w:t xml:space="preserve">The minutes of the previous meeting were agreed and signed by the Chair </w:t>
      </w:r>
      <w:proofErr w:type="gramStart"/>
      <w:r w:rsidRPr="00A50D1D">
        <w:rPr>
          <w:lang w:val="en-US"/>
        </w:rPr>
        <w:t>and  Co</w:t>
      </w:r>
      <w:proofErr w:type="gramEnd"/>
      <w:r w:rsidRPr="00A50D1D">
        <w:rPr>
          <w:lang w:val="en-US"/>
        </w:rPr>
        <w:t>-</w:t>
      </w:r>
      <w:proofErr w:type="spellStart"/>
      <w:r w:rsidRPr="00A50D1D">
        <w:rPr>
          <w:lang w:val="en-US"/>
        </w:rPr>
        <w:t>ordinator</w:t>
      </w:r>
      <w:proofErr w:type="spellEnd"/>
      <w:r w:rsidRPr="00A50D1D">
        <w:rPr>
          <w:lang w:val="en-US"/>
        </w:rPr>
        <w:t xml:space="preserve"> as a true record.</w:t>
      </w:r>
    </w:p>
    <w:p w14:paraId="5F6992B9" w14:textId="77777777" w:rsidR="003B3C59" w:rsidRPr="00A50D1D" w:rsidRDefault="003B3C59" w:rsidP="003B3C59">
      <w:pPr>
        <w:pStyle w:val="Body"/>
      </w:pPr>
    </w:p>
    <w:p w14:paraId="702EABE1" w14:textId="77777777" w:rsidR="003B3C59" w:rsidRPr="00A50D1D" w:rsidRDefault="003B3C59" w:rsidP="003B3C59">
      <w:pPr>
        <w:pStyle w:val="Body"/>
      </w:pPr>
    </w:p>
    <w:p w14:paraId="4984CD6D" w14:textId="77777777" w:rsidR="003B3C59" w:rsidRPr="00A50D1D" w:rsidRDefault="003B3C59" w:rsidP="003B3C59">
      <w:pPr>
        <w:pStyle w:val="Body"/>
      </w:pPr>
      <w:r w:rsidRPr="00A50D1D">
        <w:rPr>
          <w:rFonts w:eastAsia="Arial Unicode MS"/>
          <w:lang w:val="en-US"/>
        </w:rPr>
        <w:t>The meeting clos</w:t>
      </w:r>
      <w:r w:rsidRPr="00A50D1D">
        <w:rPr>
          <w:rFonts w:eastAsia="Arial Unicode MS"/>
          <w:lang w:val="da-DK"/>
        </w:rPr>
        <w:t xml:space="preserve">ed at </w:t>
      </w:r>
      <w:r w:rsidRPr="00A50D1D">
        <w:rPr>
          <w:rFonts w:eastAsia="Arial Unicode MS"/>
          <w:u w:color="33CCCC"/>
          <w:lang w:val="en-US"/>
        </w:rPr>
        <w:t>4.45pm</w:t>
      </w:r>
    </w:p>
    <w:p w14:paraId="06C99DA7" w14:textId="77777777" w:rsidR="003B3C59" w:rsidRPr="00A50D1D" w:rsidRDefault="003B3C59" w:rsidP="003B3C59">
      <w:pPr>
        <w:rPr>
          <w:rFonts w:ascii="Arial" w:hAnsi="Arial" w:cs="Arial"/>
        </w:rPr>
      </w:pPr>
    </w:p>
    <w:p w14:paraId="7FB1B4FB" w14:textId="77777777" w:rsidR="003B3C59" w:rsidRPr="00A50D1D" w:rsidRDefault="003B3C59" w:rsidP="003B3C5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hAnsi="Arial" w:cs="Arial"/>
          <w:color w:val="000000"/>
          <w:sz w:val="22"/>
          <w:szCs w:val="22"/>
          <w:u w:color="000000"/>
          <w:lang w:eastAsia="en-NZ"/>
        </w:rPr>
      </w:pPr>
    </w:p>
    <w:sectPr w:rsidR="003B3C59" w:rsidRPr="00A50D1D">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7E1D0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Segoe UI">
    <w:altName w:val="Calibri"/>
    <w:charset w:val="00"/>
    <w:family w:val="swiss"/>
    <w:pitch w:val="variable"/>
    <w:sig w:usb0="E10022FF" w:usb1="C000E47F" w:usb2="00000029" w:usb3="00000000" w:csb0="000001DF" w:csb1="00000000"/>
  </w:font>
  <w:font w:name="Consolas">
    <w:panose1 w:val="020B06090202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D1"/>
    <w:multiLevelType w:val="multilevel"/>
    <w:tmpl w:val="C6F6891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
    <w:nsid w:val="03187148"/>
    <w:multiLevelType w:val="multilevel"/>
    <w:tmpl w:val="68AC284C"/>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
    <w:nsid w:val="05D205D0"/>
    <w:multiLevelType w:val="multilevel"/>
    <w:tmpl w:val="66343AE4"/>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3">
    <w:nsid w:val="065B09A9"/>
    <w:multiLevelType w:val="multilevel"/>
    <w:tmpl w:val="81ECBBA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
    <w:nsid w:val="06BE63D2"/>
    <w:multiLevelType w:val="multilevel"/>
    <w:tmpl w:val="CF20A90C"/>
    <w:lvl w:ilvl="0">
      <w:start w:val="1"/>
      <w:numFmt w:val="bullet"/>
      <w:lvlText w:val=""/>
      <w:lvlJc w:val="left"/>
      <w:pPr>
        <w:tabs>
          <w:tab w:val="num" w:pos="720"/>
        </w:tabs>
        <w:ind w:left="720" w:hanging="360"/>
      </w:pPr>
      <w:rPr>
        <w:rFonts w:ascii="Symbol" w:hAnsi="Symbol" w:hint="default"/>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5">
    <w:nsid w:val="06F3492B"/>
    <w:multiLevelType w:val="multilevel"/>
    <w:tmpl w:val="75049296"/>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6">
    <w:nsid w:val="082051DC"/>
    <w:multiLevelType w:val="multilevel"/>
    <w:tmpl w:val="4C0E220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7">
    <w:nsid w:val="09FA79FC"/>
    <w:multiLevelType w:val="hybridMultilevel"/>
    <w:tmpl w:val="2A127346"/>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nsid w:val="0B8F2AEC"/>
    <w:multiLevelType w:val="multilevel"/>
    <w:tmpl w:val="D2A239B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
    <w:nsid w:val="0BC250F0"/>
    <w:multiLevelType w:val="multilevel"/>
    <w:tmpl w:val="9A34574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
    <w:nsid w:val="0FD63F81"/>
    <w:multiLevelType w:val="multilevel"/>
    <w:tmpl w:val="F318754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
    <w:nsid w:val="10176D4A"/>
    <w:multiLevelType w:val="multilevel"/>
    <w:tmpl w:val="0A28216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
    <w:nsid w:val="111169AC"/>
    <w:multiLevelType w:val="multilevel"/>
    <w:tmpl w:val="68AE6E58"/>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3">
    <w:nsid w:val="11715586"/>
    <w:multiLevelType w:val="multilevel"/>
    <w:tmpl w:val="9A74E768"/>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4">
    <w:nsid w:val="11CB5657"/>
    <w:multiLevelType w:val="multilevel"/>
    <w:tmpl w:val="09263EF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5">
    <w:nsid w:val="11F34CEE"/>
    <w:multiLevelType w:val="multilevel"/>
    <w:tmpl w:val="051EAA4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6">
    <w:nsid w:val="12BF64DC"/>
    <w:multiLevelType w:val="multilevel"/>
    <w:tmpl w:val="50460A1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7">
    <w:nsid w:val="12FF77B6"/>
    <w:multiLevelType w:val="multilevel"/>
    <w:tmpl w:val="8B64043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8">
    <w:nsid w:val="14E84068"/>
    <w:multiLevelType w:val="hybridMultilevel"/>
    <w:tmpl w:val="2AF6AC38"/>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9">
    <w:nsid w:val="15D002D3"/>
    <w:multiLevelType w:val="multilevel"/>
    <w:tmpl w:val="1E7AB81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0">
    <w:nsid w:val="1609099F"/>
    <w:multiLevelType w:val="multilevel"/>
    <w:tmpl w:val="AB847EC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1">
    <w:nsid w:val="163A588C"/>
    <w:multiLevelType w:val="multilevel"/>
    <w:tmpl w:val="98E4CE84"/>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2">
    <w:nsid w:val="16712F73"/>
    <w:multiLevelType w:val="multilevel"/>
    <w:tmpl w:val="183E71B6"/>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3">
    <w:nsid w:val="1C6346BF"/>
    <w:multiLevelType w:val="multilevel"/>
    <w:tmpl w:val="A82E9344"/>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4">
    <w:nsid w:val="1DE758D1"/>
    <w:multiLevelType w:val="multilevel"/>
    <w:tmpl w:val="FF646A3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5">
    <w:nsid w:val="1EE4520A"/>
    <w:multiLevelType w:val="multilevel"/>
    <w:tmpl w:val="1C960262"/>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6">
    <w:nsid w:val="1FF829B3"/>
    <w:multiLevelType w:val="multilevel"/>
    <w:tmpl w:val="051E9D2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7">
    <w:nsid w:val="1FFF1F9D"/>
    <w:multiLevelType w:val="multilevel"/>
    <w:tmpl w:val="F7EA866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8">
    <w:nsid w:val="22C47B85"/>
    <w:multiLevelType w:val="multilevel"/>
    <w:tmpl w:val="0526DAFC"/>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29">
    <w:nsid w:val="236F1CF9"/>
    <w:multiLevelType w:val="multilevel"/>
    <w:tmpl w:val="49F6EDC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0">
    <w:nsid w:val="24341C1A"/>
    <w:multiLevelType w:val="multilevel"/>
    <w:tmpl w:val="8868747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1">
    <w:nsid w:val="25696728"/>
    <w:multiLevelType w:val="multilevel"/>
    <w:tmpl w:val="89B46636"/>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32">
    <w:nsid w:val="289D54CD"/>
    <w:multiLevelType w:val="multilevel"/>
    <w:tmpl w:val="0DF243D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3">
    <w:nsid w:val="29A27318"/>
    <w:multiLevelType w:val="multilevel"/>
    <w:tmpl w:val="5E2E899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4">
    <w:nsid w:val="2ADB4368"/>
    <w:multiLevelType w:val="multilevel"/>
    <w:tmpl w:val="6EC02D4A"/>
    <w:lvl w:ilvl="0">
      <w:numFmt w:val="bullet"/>
      <w:lvlText w:val="•"/>
      <w:lvlJc w:val="left"/>
      <w:rPr>
        <w:position w:val="0"/>
        <w:u w:color="00CCFF"/>
      </w:rPr>
    </w:lvl>
    <w:lvl w:ilvl="1">
      <w:start w:val="1"/>
      <w:numFmt w:val="bullet"/>
      <w:lvlText w:val="•"/>
      <w:lvlJc w:val="left"/>
      <w:rPr>
        <w:position w:val="0"/>
        <w:u w:color="00CCFF"/>
      </w:rPr>
    </w:lvl>
    <w:lvl w:ilvl="2">
      <w:start w:val="1"/>
      <w:numFmt w:val="bullet"/>
      <w:lvlText w:val="•"/>
      <w:lvlJc w:val="left"/>
      <w:rPr>
        <w:position w:val="0"/>
        <w:u w:color="00CCFF"/>
      </w:rPr>
    </w:lvl>
    <w:lvl w:ilvl="3">
      <w:start w:val="1"/>
      <w:numFmt w:val="bullet"/>
      <w:lvlText w:val="•"/>
      <w:lvlJc w:val="left"/>
      <w:rPr>
        <w:position w:val="0"/>
        <w:u w:color="00CCFF"/>
      </w:rPr>
    </w:lvl>
    <w:lvl w:ilvl="4">
      <w:start w:val="1"/>
      <w:numFmt w:val="bullet"/>
      <w:lvlText w:val="•"/>
      <w:lvlJc w:val="left"/>
      <w:rPr>
        <w:position w:val="0"/>
        <w:u w:color="00CCFF"/>
      </w:rPr>
    </w:lvl>
    <w:lvl w:ilvl="5">
      <w:start w:val="1"/>
      <w:numFmt w:val="bullet"/>
      <w:lvlText w:val="•"/>
      <w:lvlJc w:val="left"/>
      <w:rPr>
        <w:position w:val="0"/>
        <w:u w:color="00CCFF"/>
      </w:rPr>
    </w:lvl>
    <w:lvl w:ilvl="6">
      <w:start w:val="1"/>
      <w:numFmt w:val="bullet"/>
      <w:lvlText w:val="•"/>
      <w:lvlJc w:val="left"/>
      <w:rPr>
        <w:position w:val="0"/>
        <w:u w:color="00CCFF"/>
      </w:rPr>
    </w:lvl>
    <w:lvl w:ilvl="7">
      <w:start w:val="1"/>
      <w:numFmt w:val="bullet"/>
      <w:lvlText w:val="•"/>
      <w:lvlJc w:val="left"/>
      <w:rPr>
        <w:position w:val="0"/>
        <w:u w:color="00CCFF"/>
      </w:rPr>
    </w:lvl>
    <w:lvl w:ilvl="8">
      <w:start w:val="1"/>
      <w:numFmt w:val="bullet"/>
      <w:lvlText w:val="•"/>
      <w:lvlJc w:val="left"/>
      <w:rPr>
        <w:position w:val="0"/>
        <w:u w:color="00CCFF"/>
      </w:rPr>
    </w:lvl>
  </w:abstractNum>
  <w:abstractNum w:abstractNumId="35">
    <w:nsid w:val="2B2028B4"/>
    <w:multiLevelType w:val="multilevel"/>
    <w:tmpl w:val="8B7A674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6">
    <w:nsid w:val="2CF9001C"/>
    <w:multiLevelType w:val="multilevel"/>
    <w:tmpl w:val="AC384EC8"/>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37">
    <w:nsid w:val="2D595930"/>
    <w:multiLevelType w:val="multilevel"/>
    <w:tmpl w:val="B0ECF65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8">
    <w:nsid w:val="2D962029"/>
    <w:multiLevelType w:val="multilevel"/>
    <w:tmpl w:val="0F2AFCF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9">
    <w:nsid w:val="2DA14582"/>
    <w:multiLevelType w:val="multilevel"/>
    <w:tmpl w:val="89A03E9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40">
    <w:nsid w:val="2DAA1F9D"/>
    <w:multiLevelType w:val="multilevel"/>
    <w:tmpl w:val="0D96AF1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1">
    <w:nsid w:val="2DE26ED8"/>
    <w:multiLevelType w:val="hybridMultilevel"/>
    <w:tmpl w:val="238875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2F5A50AC"/>
    <w:multiLevelType w:val="multilevel"/>
    <w:tmpl w:val="5A9A2AE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3">
    <w:nsid w:val="34C06CF1"/>
    <w:multiLevelType w:val="multilevel"/>
    <w:tmpl w:val="3BE05A8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4">
    <w:nsid w:val="35745CB8"/>
    <w:multiLevelType w:val="multilevel"/>
    <w:tmpl w:val="97F05B4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5">
    <w:nsid w:val="35B05223"/>
    <w:multiLevelType w:val="multilevel"/>
    <w:tmpl w:val="ADAC2F78"/>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46">
    <w:nsid w:val="35F23E73"/>
    <w:multiLevelType w:val="multilevel"/>
    <w:tmpl w:val="FCEA542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7">
    <w:nsid w:val="363C6630"/>
    <w:multiLevelType w:val="multilevel"/>
    <w:tmpl w:val="2AC8B13A"/>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48">
    <w:nsid w:val="363E35CC"/>
    <w:multiLevelType w:val="multilevel"/>
    <w:tmpl w:val="447E072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9">
    <w:nsid w:val="37033EC4"/>
    <w:multiLevelType w:val="multilevel"/>
    <w:tmpl w:val="402C31E8"/>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50">
    <w:nsid w:val="37F16116"/>
    <w:multiLevelType w:val="multilevel"/>
    <w:tmpl w:val="B57E320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1">
    <w:nsid w:val="393E4193"/>
    <w:multiLevelType w:val="multilevel"/>
    <w:tmpl w:val="AE36CD78"/>
    <w:styleLink w:val="BulletBig"/>
    <w:lvl w:ilvl="0">
      <w:numFmt w:val="bullet"/>
      <w:lvlText w:val="•"/>
      <w:lvlJc w:val="left"/>
      <w:rPr>
        <w:position w:val="0"/>
        <w:u w:color="00CCFF"/>
      </w:rPr>
    </w:lvl>
    <w:lvl w:ilvl="1">
      <w:start w:val="1"/>
      <w:numFmt w:val="bullet"/>
      <w:lvlText w:val="•"/>
      <w:lvlJc w:val="left"/>
      <w:rPr>
        <w:position w:val="0"/>
        <w:u w:color="00CCFF"/>
      </w:rPr>
    </w:lvl>
    <w:lvl w:ilvl="2">
      <w:start w:val="1"/>
      <w:numFmt w:val="bullet"/>
      <w:lvlText w:val="•"/>
      <w:lvlJc w:val="left"/>
      <w:rPr>
        <w:position w:val="0"/>
        <w:u w:color="00CCFF"/>
      </w:rPr>
    </w:lvl>
    <w:lvl w:ilvl="3">
      <w:start w:val="1"/>
      <w:numFmt w:val="bullet"/>
      <w:lvlText w:val="•"/>
      <w:lvlJc w:val="left"/>
      <w:rPr>
        <w:position w:val="0"/>
        <w:u w:color="00CCFF"/>
      </w:rPr>
    </w:lvl>
    <w:lvl w:ilvl="4">
      <w:start w:val="1"/>
      <w:numFmt w:val="bullet"/>
      <w:lvlText w:val="•"/>
      <w:lvlJc w:val="left"/>
      <w:rPr>
        <w:position w:val="0"/>
        <w:u w:color="00CCFF"/>
      </w:rPr>
    </w:lvl>
    <w:lvl w:ilvl="5">
      <w:start w:val="1"/>
      <w:numFmt w:val="bullet"/>
      <w:lvlText w:val="•"/>
      <w:lvlJc w:val="left"/>
      <w:rPr>
        <w:position w:val="0"/>
        <w:u w:color="00CCFF"/>
      </w:rPr>
    </w:lvl>
    <w:lvl w:ilvl="6">
      <w:start w:val="1"/>
      <w:numFmt w:val="bullet"/>
      <w:lvlText w:val="•"/>
      <w:lvlJc w:val="left"/>
      <w:rPr>
        <w:position w:val="0"/>
        <w:u w:color="00CCFF"/>
      </w:rPr>
    </w:lvl>
    <w:lvl w:ilvl="7">
      <w:start w:val="1"/>
      <w:numFmt w:val="bullet"/>
      <w:lvlText w:val="•"/>
      <w:lvlJc w:val="left"/>
      <w:rPr>
        <w:position w:val="0"/>
        <w:u w:color="00CCFF"/>
      </w:rPr>
    </w:lvl>
    <w:lvl w:ilvl="8">
      <w:start w:val="1"/>
      <w:numFmt w:val="bullet"/>
      <w:lvlText w:val="•"/>
      <w:lvlJc w:val="left"/>
      <w:rPr>
        <w:position w:val="0"/>
        <w:u w:color="00CCFF"/>
      </w:rPr>
    </w:lvl>
  </w:abstractNum>
  <w:abstractNum w:abstractNumId="52">
    <w:nsid w:val="39AE74E9"/>
    <w:multiLevelType w:val="hybridMultilevel"/>
    <w:tmpl w:val="B3AAF254"/>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3">
    <w:nsid w:val="3A2D1BD0"/>
    <w:multiLevelType w:val="multilevel"/>
    <w:tmpl w:val="3F1ECC1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4">
    <w:nsid w:val="3AD70403"/>
    <w:multiLevelType w:val="multilevel"/>
    <w:tmpl w:val="1E12F3E2"/>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55">
    <w:nsid w:val="3B3E70BC"/>
    <w:multiLevelType w:val="multilevel"/>
    <w:tmpl w:val="5566BE4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6">
    <w:nsid w:val="3BDE0178"/>
    <w:multiLevelType w:val="multilevel"/>
    <w:tmpl w:val="FB04742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7">
    <w:nsid w:val="3E14558F"/>
    <w:multiLevelType w:val="multilevel"/>
    <w:tmpl w:val="1F0C60F6"/>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58">
    <w:nsid w:val="3E157465"/>
    <w:multiLevelType w:val="multilevel"/>
    <w:tmpl w:val="41769B56"/>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59">
    <w:nsid w:val="3EE64BD1"/>
    <w:multiLevelType w:val="multilevel"/>
    <w:tmpl w:val="941C7F9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60">
    <w:nsid w:val="3F62622C"/>
    <w:multiLevelType w:val="multilevel"/>
    <w:tmpl w:val="0FCED16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61">
    <w:nsid w:val="3FBC583F"/>
    <w:multiLevelType w:val="multilevel"/>
    <w:tmpl w:val="6F9656D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62">
    <w:nsid w:val="3FED1656"/>
    <w:multiLevelType w:val="multilevel"/>
    <w:tmpl w:val="41F84B4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63">
    <w:nsid w:val="40246BCB"/>
    <w:multiLevelType w:val="multilevel"/>
    <w:tmpl w:val="2D30E64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64">
    <w:nsid w:val="40887226"/>
    <w:multiLevelType w:val="multilevel"/>
    <w:tmpl w:val="C284F696"/>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65">
    <w:nsid w:val="412024B6"/>
    <w:multiLevelType w:val="multilevel"/>
    <w:tmpl w:val="047C5E6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66">
    <w:nsid w:val="4127292E"/>
    <w:multiLevelType w:val="multilevel"/>
    <w:tmpl w:val="0FC6889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67">
    <w:nsid w:val="435B475E"/>
    <w:multiLevelType w:val="multilevel"/>
    <w:tmpl w:val="1D92CC34"/>
    <w:lvl w:ilvl="0">
      <w:start w:val="1"/>
      <w:numFmt w:val="bullet"/>
      <w:lvlText w:val=""/>
      <w:lvlJc w:val="left"/>
      <w:rPr>
        <w:rFonts w:ascii="Symbol" w:hAnsi="Symbol" w:hint="default"/>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68">
    <w:nsid w:val="43FA1B40"/>
    <w:multiLevelType w:val="multilevel"/>
    <w:tmpl w:val="4044BEE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69">
    <w:nsid w:val="447A50DB"/>
    <w:multiLevelType w:val="multilevel"/>
    <w:tmpl w:val="31167DD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70">
    <w:nsid w:val="4506318F"/>
    <w:multiLevelType w:val="multilevel"/>
    <w:tmpl w:val="CC82124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1">
    <w:nsid w:val="45F22408"/>
    <w:multiLevelType w:val="multilevel"/>
    <w:tmpl w:val="DFE61F4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2">
    <w:nsid w:val="469055F0"/>
    <w:multiLevelType w:val="multilevel"/>
    <w:tmpl w:val="1F8EE62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3">
    <w:nsid w:val="46B95E6D"/>
    <w:multiLevelType w:val="multilevel"/>
    <w:tmpl w:val="7542BEE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4">
    <w:nsid w:val="49FF7379"/>
    <w:multiLevelType w:val="multilevel"/>
    <w:tmpl w:val="87DA1C72"/>
    <w:styleLink w:val="List41"/>
    <w:lvl w:ilvl="0">
      <w:start w:val="3"/>
      <w:numFmt w:val="decimal"/>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5">
    <w:nsid w:val="4A235AF5"/>
    <w:multiLevelType w:val="multilevel"/>
    <w:tmpl w:val="78561C0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6">
    <w:nsid w:val="4AAF676D"/>
    <w:multiLevelType w:val="multilevel"/>
    <w:tmpl w:val="2536D440"/>
    <w:lvl w:ilvl="0">
      <w:numFmt w:val="bullet"/>
      <w:lvlText w:val="•"/>
      <w:lvlJc w:val="left"/>
      <w:rPr>
        <w:position w:val="0"/>
        <w:u w:color="00CCFF"/>
      </w:rPr>
    </w:lvl>
    <w:lvl w:ilvl="1">
      <w:start w:val="1"/>
      <w:numFmt w:val="bullet"/>
      <w:lvlText w:val="•"/>
      <w:lvlJc w:val="left"/>
      <w:rPr>
        <w:position w:val="0"/>
        <w:u w:color="00CCFF"/>
      </w:rPr>
    </w:lvl>
    <w:lvl w:ilvl="2">
      <w:start w:val="1"/>
      <w:numFmt w:val="bullet"/>
      <w:lvlText w:val="•"/>
      <w:lvlJc w:val="left"/>
      <w:rPr>
        <w:position w:val="0"/>
        <w:u w:color="00CCFF"/>
      </w:rPr>
    </w:lvl>
    <w:lvl w:ilvl="3">
      <w:start w:val="1"/>
      <w:numFmt w:val="bullet"/>
      <w:lvlText w:val="•"/>
      <w:lvlJc w:val="left"/>
      <w:rPr>
        <w:position w:val="0"/>
        <w:u w:color="00CCFF"/>
      </w:rPr>
    </w:lvl>
    <w:lvl w:ilvl="4">
      <w:start w:val="1"/>
      <w:numFmt w:val="bullet"/>
      <w:lvlText w:val="•"/>
      <w:lvlJc w:val="left"/>
      <w:rPr>
        <w:position w:val="0"/>
        <w:u w:color="00CCFF"/>
      </w:rPr>
    </w:lvl>
    <w:lvl w:ilvl="5">
      <w:start w:val="1"/>
      <w:numFmt w:val="bullet"/>
      <w:lvlText w:val="•"/>
      <w:lvlJc w:val="left"/>
      <w:rPr>
        <w:position w:val="0"/>
        <w:u w:color="00CCFF"/>
      </w:rPr>
    </w:lvl>
    <w:lvl w:ilvl="6">
      <w:start w:val="1"/>
      <w:numFmt w:val="bullet"/>
      <w:lvlText w:val="•"/>
      <w:lvlJc w:val="left"/>
      <w:rPr>
        <w:position w:val="0"/>
        <w:u w:color="00CCFF"/>
      </w:rPr>
    </w:lvl>
    <w:lvl w:ilvl="7">
      <w:start w:val="1"/>
      <w:numFmt w:val="bullet"/>
      <w:lvlText w:val="•"/>
      <w:lvlJc w:val="left"/>
      <w:rPr>
        <w:position w:val="0"/>
        <w:u w:color="00CCFF"/>
      </w:rPr>
    </w:lvl>
    <w:lvl w:ilvl="8">
      <w:start w:val="1"/>
      <w:numFmt w:val="bullet"/>
      <w:lvlText w:val="•"/>
      <w:lvlJc w:val="left"/>
      <w:rPr>
        <w:position w:val="0"/>
        <w:u w:color="00CCFF"/>
      </w:rPr>
    </w:lvl>
  </w:abstractNum>
  <w:abstractNum w:abstractNumId="77">
    <w:nsid w:val="4B4B47EB"/>
    <w:multiLevelType w:val="multilevel"/>
    <w:tmpl w:val="9FE0C41C"/>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78">
    <w:nsid w:val="4C4C4EEF"/>
    <w:multiLevelType w:val="multilevel"/>
    <w:tmpl w:val="E75A225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9">
    <w:nsid w:val="4CC317BB"/>
    <w:multiLevelType w:val="multilevel"/>
    <w:tmpl w:val="2CBC718C"/>
    <w:lvl w:ilvl="0">
      <w:numFmt w:val="bullet"/>
      <w:lvlText w:val="•"/>
      <w:lvlJc w:val="left"/>
      <w:pPr>
        <w:tabs>
          <w:tab w:val="num" w:pos="960"/>
        </w:tabs>
        <w:ind w:left="345" w:firstLine="375"/>
      </w:pPr>
      <w:rPr>
        <w:position w:val="0"/>
      </w:rPr>
    </w:lvl>
    <w:lvl w:ilvl="1">
      <w:start w:val="1"/>
      <w:numFmt w:val="bullet"/>
      <w:lvlText w:val="•"/>
      <w:lvlJc w:val="left"/>
      <w:pPr>
        <w:tabs>
          <w:tab w:val="num" w:pos="1200"/>
        </w:tabs>
        <w:ind w:left="585" w:firstLine="375"/>
      </w:pPr>
      <w:rPr>
        <w:position w:val="0"/>
      </w:rPr>
    </w:lvl>
    <w:lvl w:ilvl="2">
      <w:start w:val="1"/>
      <w:numFmt w:val="bullet"/>
      <w:lvlText w:val="•"/>
      <w:lvlJc w:val="left"/>
      <w:pPr>
        <w:tabs>
          <w:tab w:val="num" w:pos="1440"/>
        </w:tabs>
        <w:ind w:left="825" w:firstLine="375"/>
      </w:pPr>
      <w:rPr>
        <w:position w:val="0"/>
      </w:rPr>
    </w:lvl>
    <w:lvl w:ilvl="3">
      <w:start w:val="1"/>
      <w:numFmt w:val="bullet"/>
      <w:lvlText w:val="•"/>
      <w:lvlJc w:val="left"/>
      <w:pPr>
        <w:tabs>
          <w:tab w:val="num" w:pos="1680"/>
        </w:tabs>
        <w:ind w:left="1065" w:firstLine="375"/>
      </w:pPr>
      <w:rPr>
        <w:position w:val="0"/>
      </w:rPr>
    </w:lvl>
    <w:lvl w:ilvl="4">
      <w:start w:val="1"/>
      <w:numFmt w:val="bullet"/>
      <w:lvlText w:val="•"/>
      <w:lvlJc w:val="left"/>
      <w:pPr>
        <w:tabs>
          <w:tab w:val="num" w:pos="1920"/>
        </w:tabs>
        <w:ind w:left="1305" w:firstLine="375"/>
      </w:pPr>
      <w:rPr>
        <w:position w:val="0"/>
      </w:rPr>
    </w:lvl>
    <w:lvl w:ilvl="5">
      <w:start w:val="1"/>
      <w:numFmt w:val="bullet"/>
      <w:lvlText w:val="•"/>
      <w:lvlJc w:val="left"/>
      <w:pPr>
        <w:tabs>
          <w:tab w:val="num" w:pos="2160"/>
        </w:tabs>
        <w:ind w:left="1545" w:firstLine="375"/>
      </w:pPr>
      <w:rPr>
        <w:position w:val="0"/>
      </w:rPr>
    </w:lvl>
    <w:lvl w:ilvl="6">
      <w:start w:val="1"/>
      <w:numFmt w:val="bullet"/>
      <w:lvlText w:val="•"/>
      <w:lvlJc w:val="left"/>
      <w:pPr>
        <w:tabs>
          <w:tab w:val="num" w:pos="2400"/>
        </w:tabs>
        <w:ind w:left="1785" w:firstLine="375"/>
      </w:pPr>
      <w:rPr>
        <w:position w:val="0"/>
      </w:rPr>
    </w:lvl>
    <w:lvl w:ilvl="7">
      <w:start w:val="1"/>
      <w:numFmt w:val="bullet"/>
      <w:lvlText w:val="•"/>
      <w:lvlJc w:val="left"/>
      <w:pPr>
        <w:tabs>
          <w:tab w:val="num" w:pos="2640"/>
        </w:tabs>
        <w:ind w:left="2025" w:firstLine="375"/>
      </w:pPr>
      <w:rPr>
        <w:position w:val="0"/>
      </w:rPr>
    </w:lvl>
    <w:lvl w:ilvl="8">
      <w:start w:val="1"/>
      <w:numFmt w:val="bullet"/>
      <w:lvlText w:val="•"/>
      <w:lvlJc w:val="left"/>
      <w:pPr>
        <w:tabs>
          <w:tab w:val="num" w:pos="2880"/>
        </w:tabs>
        <w:ind w:left="2265" w:firstLine="375"/>
      </w:pPr>
      <w:rPr>
        <w:position w:val="0"/>
      </w:rPr>
    </w:lvl>
  </w:abstractNum>
  <w:abstractNum w:abstractNumId="80">
    <w:nsid w:val="4F5B1DED"/>
    <w:multiLevelType w:val="multilevel"/>
    <w:tmpl w:val="7DF008BC"/>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81">
    <w:nsid w:val="4F9012A4"/>
    <w:multiLevelType w:val="multilevel"/>
    <w:tmpl w:val="B87604B2"/>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82">
    <w:nsid w:val="50576051"/>
    <w:multiLevelType w:val="multilevel"/>
    <w:tmpl w:val="AA6A238C"/>
    <w:styleLink w:val="List3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83">
    <w:nsid w:val="50674AD3"/>
    <w:multiLevelType w:val="multilevel"/>
    <w:tmpl w:val="9CE2F882"/>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84">
    <w:nsid w:val="50C54FC6"/>
    <w:multiLevelType w:val="multilevel"/>
    <w:tmpl w:val="5378A94C"/>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85">
    <w:nsid w:val="50FD4DFB"/>
    <w:multiLevelType w:val="hybridMultilevel"/>
    <w:tmpl w:val="AB74168C"/>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6">
    <w:nsid w:val="51C77368"/>
    <w:multiLevelType w:val="hybridMultilevel"/>
    <w:tmpl w:val="5790A1FC"/>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7">
    <w:nsid w:val="532216D9"/>
    <w:multiLevelType w:val="multilevel"/>
    <w:tmpl w:val="5CEC682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88">
    <w:nsid w:val="5379066D"/>
    <w:multiLevelType w:val="multilevel"/>
    <w:tmpl w:val="4FDC3D1E"/>
    <w:styleLink w:val="List21"/>
    <w:lvl w:ilvl="0">
      <w:numFmt w:val="bullet"/>
      <w:lvlText w:val="−"/>
      <w:lvlJc w:val="left"/>
      <w:rPr>
        <w:color w:val="000000"/>
        <w:position w:val="0"/>
        <w:rtl w:val="0"/>
        <w:lang w:val="en-US"/>
      </w:rPr>
    </w:lvl>
    <w:lvl w:ilvl="1">
      <w:start w:val="1"/>
      <w:numFmt w:val="bullet"/>
      <w:lvlText w:val="o"/>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o"/>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o"/>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89">
    <w:nsid w:val="545A3CCC"/>
    <w:multiLevelType w:val="multilevel"/>
    <w:tmpl w:val="45C4F046"/>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90">
    <w:nsid w:val="57EB1306"/>
    <w:multiLevelType w:val="multilevel"/>
    <w:tmpl w:val="EBFA70A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1">
    <w:nsid w:val="58C54AE3"/>
    <w:multiLevelType w:val="multilevel"/>
    <w:tmpl w:val="3B0ED2CE"/>
    <w:styleLink w:val="List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92">
    <w:nsid w:val="59ED2ECF"/>
    <w:multiLevelType w:val="multilevel"/>
    <w:tmpl w:val="0D6C6DC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3">
    <w:nsid w:val="5A3E47DA"/>
    <w:multiLevelType w:val="multilevel"/>
    <w:tmpl w:val="658AEDB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4">
    <w:nsid w:val="5A4F5063"/>
    <w:multiLevelType w:val="multilevel"/>
    <w:tmpl w:val="5E22AB7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95">
    <w:nsid w:val="5B510CE6"/>
    <w:multiLevelType w:val="multilevel"/>
    <w:tmpl w:val="FF64322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6">
    <w:nsid w:val="5B5F237D"/>
    <w:multiLevelType w:val="multilevel"/>
    <w:tmpl w:val="55C61E5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7">
    <w:nsid w:val="5BD95CAD"/>
    <w:multiLevelType w:val="multilevel"/>
    <w:tmpl w:val="5D82A07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8">
    <w:nsid w:val="5D775CB0"/>
    <w:multiLevelType w:val="multilevel"/>
    <w:tmpl w:val="51CC634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99">
    <w:nsid w:val="5E6A530E"/>
    <w:multiLevelType w:val="multilevel"/>
    <w:tmpl w:val="0D56FACA"/>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00">
    <w:nsid w:val="5EAC4564"/>
    <w:multiLevelType w:val="multilevel"/>
    <w:tmpl w:val="B8D8A6E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1">
    <w:nsid w:val="5EC9169D"/>
    <w:multiLevelType w:val="multilevel"/>
    <w:tmpl w:val="570CF5B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2">
    <w:nsid w:val="5F4228AF"/>
    <w:multiLevelType w:val="multilevel"/>
    <w:tmpl w:val="EEAE1C3C"/>
    <w:lvl w:ilvl="0">
      <w:start w:val="1"/>
      <w:numFmt w:val="bullet"/>
      <w:lvlText w:val=""/>
      <w:lvlJc w:val="left"/>
      <w:pPr>
        <w:tabs>
          <w:tab w:val="num" w:pos="720"/>
        </w:tabs>
        <w:ind w:left="720" w:hanging="360"/>
      </w:pPr>
      <w:rPr>
        <w:rFonts w:ascii="Symbol" w:hAnsi="Symbol" w:hint="default"/>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03">
    <w:nsid w:val="620B1BC9"/>
    <w:multiLevelType w:val="multilevel"/>
    <w:tmpl w:val="3A229D4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4">
    <w:nsid w:val="62227B32"/>
    <w:multiLevelType w:val="multilevel"/>
    <w:tmpl w:val="25A0CA8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5">
    <w:nsid w:val="62397FE6"/>
    <w:multiLevelType w:val="multilevel"/>
    <w:tmpl w:val="D7A0948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6">
    <w:nsid w:val="624F37EA"/>
    <w:multiLevelType w:val="multilevel"/>
    <w:tmpl w:val="A3F6C392"/>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7">
    <w:nsid w:val="63115A33"/>
    <w:multiLevelType w:val="multilevel"/>
    <w:tmpl w:val="4FCA520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08">
    <w:nsid w:val="633065DF"/>
    <w:multiLevelType w:val="multilevel"/>
    <w:tmpl w:val="D9EAA09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09">
    <w:nsid w:val="64486422"/>
    <w:multiLevelType w:val="multilevel"/>
    <w:tmpl w:val="5884123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0">
    <w:nsid w:val="659C70D1"/>
    <w:multiLevelType w:val="multilevel"/>
    <w:tmpl w:val="A3C07A62"/>
    <w:styleLink w:val="List1"/>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1">
    <w:nsid w:val="661031E8"/>
    <w:multiLevelType w:val="multilevel"/>
    <w:tmpl w:val="AEC0B03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2">
    <w:nsid w:val="66372799"/>
    <w:multiLevelType w:val="multilevel"/>
    <w:tmpl w:val="85F21D2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13">
    <w:nsid w:val="67B134CE"/>
    <w:multiLevelType w:val="multilevel"/>
    <w:tmpl w:val="E368CE04"/>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14">
    <w:nsid w:val="68A42E12"/>
    <w:multiLevelType w:val="multilevel"/>
    <w:tmpl w:val="3AEA8AC8"/>
    <w:lvl w:ilvl="0">
      <w:numFmt w:val="bullet"/>
      <w:lvlText w:val="•"/>
      <w:lvlJc w:val="left"/>
      <w:rPr>
        <w:position w:val="0"/>
        <w:lang w:val="en-US"/>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1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6">
    <w:nsid w:val="6A0D4D06"/>
    <w:multiLevelType w:val="multilevel"/>
    <w:tmpl w:val="242E765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7">
    <w:nsid w:val="6B294D7A"/>
    <w:multiLevelType w:val="multilevel"/>
    <w:tmpl w:val="20188A3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8">
    <w:nsid w:val="6BC94979"/>
    <w:multiLevelType w:val="multilevel"/>
    <w:tmpl w:val="CED4273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19">
    <w:nsid w:val="6BD10ADD"/>
    <w:multiLevelType w:val="multilevel"/>
    <w:tmpl w:val="F846323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0">
    <w:nsid w:val="6CA423C9"/>
    <w:multiLevelType w:val="multilevel"/>
    <w:tmpl w:val="1D68993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1">
    <w:nsid w:val="6D6B7A74"/>
    <w:multiLevelType w:val="multilevel"/>
    <w:tmpl w:val="F0FED65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2">
    <w:nsid w:val="6F8F1815"/>
    <w:multiLevelType w:val="multilevel"/>
    <w:tmpl w:val="11CC366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3">
    <w:nsid w:val="70E720DC"/>
    <w:multiLevelType w:val="multilevel"/>
    <w:tmpl w:val="C06A282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4">
    <w:nsid w:val="716D3C10"/>
    <w:multiLevelType w:val="multilevel"/>
    <w:tmpl w:val="F3B0343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5">
    <w:nsid w:val="71EA70A4"/>
    <w:multiLevelType w:val="multilevel"/>
    <w:tmpl w:val="20581C0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6">
    <w:nsid w:val="72FC7B41"/>
    <w:multiLevelType w:val="multilevel"/>
    <w:tmpl w:val="7B1A02A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7">
    <w:nsid w:val="73530B97"/>
    <w:multiLevelType w:val="multilevel"/>
    <w:tmpl w:val="C902CC7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8">
    <w:nsid w:val="75A632BE"/>
    <w:multiLevelType w:val="multilevel"/>
    <w:tmpl w:val="D17AC47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29">
    <w:nsid w:val="774274FA"/>
    <w:multiLevelType w:val="multilevel"/>
    <w:tmpl w:val="C144F290"/>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30">
    <w:nsid w:val="77B77286"/>
    <w:multiLevelType w:val="multilevel"/>
    <w:tmpl w:val="A61C2F8C"/>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31">
    <w:nsid w:val="7A666730"/>
    <w:multiLevelType w:val="multilevel"/>
    <w:tmpl w:val="AFD4F958"/>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abstractNum w:abstractNumId="132">
    <w:nsid w:val="7B524D5D"/>
    <w:multiLevelType w:val="multilevel"/>
    <w:tmpl w:val="5D68C8D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33">
    <w:nsid w:val="7CD603D6"/>
    <w:multiLevelType w:val="multilevel"/>
    <w:tmpl w:val="B1CEBD6E"/>
    <w:lvl w:ilvl="0">
      <w:numFmt w:val="bullet"/>
      <w:lvlText w:val="•"/>
      <w:lvlJc w:val="left"/>
      <w:pPr>
        <w:tabs>
          <w:tab w:val="num" w:pos="720"/>
        </w:tabs>
        <w:ind w:left="720" w:hanging="360"/>
      </w:pPr>
      <w:rPr>
        <w:position w:val="0"/>
        <w:lang w:val="en-US"/>
      </w:rPr>
    </w:lvl>
    <w:lvl w:ilvl="1">
      <w:start w:val="1"/>
      <w:numFmt w:val="bullet"/>
      <w:lvlText w:val="o"/>
      <w:lvlJc w:val="left"/>
      <w:pPr>
        <w:tabs>
          <w:tab w:val="num" w:pos="1410"/>
        </w:tabs>
        <w:ind w:left="1410" w:hanging="330"/>
      </w:pPr>
      <w:rPr>
        <w:position w:val="0"/>
        <w:lang w:val="en-US"/>
      </w:rPr>
    </w:lvl>
    <w:lvl w:ilvl="2">
      <w:start w:val="1"/>
      <w:numFmt w:val="bullet"/>
      <w:lvlText w:val="▪"/>
      <w:lvlJc w:val="left"/>
      <w:pPr>
        <w:tabs>
          <w:tab w:val="num" w:pos="2130"/>
        </w:tabs>
        <w:ind w:left="2130" w:hanging="330"/>
      </w:pPr>
      <w:rPr>
        <w:position w:val="0"/>
        <w:lang w:val="en-US"/>
      </w:rPr>
    </w:lvl>
    <w:lvl w:ilvl="3">
      <w:start w:val="1"/>
      <w:numFmt w:val="bullet"/>
      <w:lvlText w:val="•"/>
      <w:lvlJc w:val="left"/>
      <w:pPr>
        <w:tabs>
          <w:tab w:val="num" w:pos="2850"/>
        </w:tabs>
        <w:ind w:left="2850" w:hanging="330"/>
      </w:pPr>
      <w:rPr>
        <w:position w:val="0"/>
        <w:lang w:val="en-US"/>
      </w:rPr>
    </w:lvl>
    <w:lvl w:ilvl="4">
      <w:start w:val="1"/>
      <w:numFmt w:val="bullet"/>
      <w:lvlText w:val="o"/>
      <w:lvlJc w:val="left"/>
      <w:pPr>
        <w:tabs>
          <w:tab w:val="num" w:pos="3570"/>
        </w:tabs>
        <w:ind w:left="3570" w:hanging="330"/>
      </w:pPr>
      <w:rPr>
        <w:position w:val="0"/>
        <w:lang w:val="en-US"/>
      </w:rPr>
    </w:lvl>
    <w:lvl w:ilvl="5">
      <w:start w:val="1"/>
      <w:numFmt w:val="bullet"/>
      <w:lvlText w:val="▪"/>
      <w:lvlJc w:val="left"/>
      <w:pPr>
        <w:tabs>
          <w:tab w:val="num" w:pos="4290"/>
        </w:tabs>
        <w:ind w:left="4290" w:hanging="330"/>
      </w:pPr>
      <w:rPr>
        <w:position w:val="0"/>
        <w:lang w:val="en-US"/>
      </w:rPr>
    </w:lvl>
    <w:lvl w:ilvl="6">
      <w:start w:val="1"/>
      <w:numFmt w:val="bullet"/>
      <w:lvlText w:val="•"/>
      <w:lvlJc w:val="left"/>
      <w:pPr>
        <w:tabs>
          <w:tab w:val="num" w:pos="5010"/>
        </w:tabs>
        <w:ind w:left="5010" w:hanging="330"/>
      </w:pPr>
      <w:rPr>
        <w:position w:val="0"/>
        <w:lang w:val="en-US"/>
      </w:rPr>
    </w:lvl>
    <w:lvl w:ilvl="7">
      <w:start w:val="1"/>
      <w:numFmt w:val="bullet"/>
      <w:lvlText w:val="o"/>
      <w:lvlJc w:val="left"/>
      <w:pPr>
        <w:tabs>
          <w:tab w:val="num" w:pos="5730"/>
        </w:tabs>
        <w:ind w:left="5730" w:hanging="330"/>
      </w:pPr>
      <w:rPr>
        <w:position w:val="0"/>
        <w:lang w:val="en-US"/>
      </w:rPr>
    </w:lvl>
    <w:lvl w:ilvl="8">
      <w:start w:val="1"/>
      <w:numFmt w:val="bullet"/>
      <w:lvlText w:val="▪"/>
      <w:lvlJc w:val="left"/>
      <w:pPr>
        <w:tabs>
          <w:tab w:val="num" w:pos="6450"/>
        </w:tabs>
        <w:ind w:left="6450" w:hanging="330"/>
      </w:pPr>
      <w:rPr>
        <w:position w:val="0"/>
        <w:lang w:val="en-US"/>
      </w:rPr>
    </w:lvl>
  </w:abstractNum>
  <w:num w:numId="1">
    <w:abstractNumId w:val="100"/>
  </w:num>
  <w:num w:numId="2">
    <w:abstractNumId w:val="104"/>
  </w:num>
  <w:num w:numId="3">
    <w:abstractNumId w:val="53"/>
  </w:num>
  <w:num w:numId="4">
    <w:abstractNumId w:val="19"/>
  </w:num>
  <w:num w:numId="5">
    <w:abstractNumId w:val="78"/>
  </w:num>
  <w:num w:numId="6">
    <w:abstractNumId w:val="26"/>
  </w:num>
  <w:num w:numId="7">
    <w:abstractNumId w:val="63"/>
  </w:num>
  <w:num w:numId="8">
    <w:abstractNumId w:val="103"/>
  </w:num>
  <w:num w:numId="9">
    <w:abstractNumId w:val="124"/>
  </w:num>
  <w:num w:numId="10">
    <w:abstractNumId w:val="14"/>
  </w:num>
  <w:num w:numId="11">
    <w:abstractNumId w:val="59"/>
  </w:num>
  <w:num w:numId="12">
    <w:abstractNumId w:val="119"/>
  </w:num>
  <w:num w:numId="13">
    <w:abstractNumId w:val="73"/>
  </w:num>
  <w:num w:numId="14">
    <w:abstractNumId w:val="67"/>
  </w:num>
  <w:num w:numId="15">
    <w:abstractNumId w:val="48"/>
  </w:num>
  <w:num w:numId="16">
    <w:abstractNumId w:val="84"/>
  </w:num>
  <w:num w:numId="17">
    <w:abstractNumId w:val="23"/>
  </w:num>
  <w:num w:numId="18">
    <w:abstractNumId w:val="5"/>
  </w:num>
  <w:num w:numId="19">
    <w:abstractNumId w:val="133"/>
  </w:num>
  <w:num w:numId="20">
    <w:abstractNumId w:val="77"/>
  </w:num>
  <w:num w:numId="21">
    <w:abstractNumId w:val="12"/>
  </w:num>
  <w:num w:numId="22">
    <w:abstractNumId w:val="89"/>
  </w:num>
  <w:num w:numId="23">
    <w:abstractNumId w:val="32"/>
  </w:num>
  <w:num w:numId="24">
    <w:abstractNumId w:val="116"/>
  </w:num>
  <w:num w:numId="25">
    <w:abstractNumId w:val="70"/>
  </w:num>
  <w:num w:numId="26">
    <w:abstractNumId w:val="69"/>
  </w:num>
  <w:num w:numId="27">
    <w:abstractNumId w:val="47"/>
  </w:num>
  <w:num w:numId="28">
    <w:abstractNumId w:val="49"/>
  </w:num>
  <w:num w:numId="29">
    <w:abstractNumId w:val="22"/>
  </w:num>
  <w:num w:numId="30">
    <w:abstractNumId w:val="94"/>
  </w:num>
  <w:num w:numId="31">
    <w:abstractNumId w:val="44"/>
  </w:num>
  <w:num w:numId="32">
    <w:abstractNumId w:val="121"/>
  </w:num>
  <w:num w:numId="33">
    <w:abstractNumId w:val="10"/>
  </w:num>
  <w:num w:numId="34">
    <w:abstractNumId w:val="92"/>
  </w:num>
  <w:num w:numId="35">
    <w:abstractNumId w:val="97"/>
  </w:num>
  <w:num w:numId="36">
    <w:abstractNumId w:val="33"/>
  </w:num>
  <w:num w:numId="37">
    <w:abstractNumId w:val="40"/>
  </w:num>
  <w:num w:numId="38">
    <w:abstractNumId w:val="108"/>
  </w:num>
  <w:num w:numId="39">
    <w:abstractNumId w:val="17"/>
  </w:num>
  <w:num w:numId="40">
    <w:abstractNumId w:val="125"/>
  </w:num>
  <w:num w:numId="41">
    <w:abstractNumId w:val="4"/>
  </w:num>
  <w:num w:numId="42">
    <w:abstractNumId w:val="21"/>
  </w:num>
  <w:num w:numId="43">
    <w:abstractNumId w:val="6"/>
  </w:num>
  <w:num w:numId="44">
    <w:abstractNumId w:val="15"/>
  </w:num>
  <w:num w:numId="45">
    <w:abstractNumId w:val="122"/>
  </w:num>
  <w:num w:numId="46">
    <w:abstractNumId w:val="90"/>
  </w:num>
  <w:num w:numId="47">
    <w:abstractNumId w:val="93"/>
  </w:num>
  <w:num w:numId="48">
    <w:abstractNumId w:val="16"/>
  </w:num>
  <w:num w:numId="49">
    <w:abstractNumId w:val="128"/>
  </w:num>
  <w:num w:numId="50">
    <w:abstractNumId w:val="109"/>
  </w:num>
  <w:num w:numId="51">
    <w:abstractNumId w:val="38"/>
  </w:num>
  <w:num w:numId="52">
    <w:abstractNumId w:val="71"/>
  </w:num>
  <w:num w:numId="53">
    <w:abstractNumId w:val="65"/>
  </w:num>
  <w:num w:numId="54">
    <w:abstractNumId w:val="46"/>
  </w:num>
  <w:num w:numId="55">
    <w:abstractNumId w:val="56"/>
  </w:num>
  <w:num w:numId="56">
    <w:abstractNumId w:val="42"/>
  </w:num>
  <w:num w:numId="57">
    <w:abstractNumId w:val="106"/>
  </w:num>
  <w:num w:numId="58">
    <w:abstractNumId w:val="123"/>
  </w:num>
  <w:num w:numId="59">
    <w:abstractNumId w:val="11"/>
  </w:num>
  <w:num w:numId="60">
    <w:abstractNumId w:val="68"/>
  </w:num>
  <w:num w:numId="61">
    <w:abstractNumId w:val="127"/>
  </w:num>
  <w:num w:numId="62">
    <w:abstractNumId w:val="55"/>
  </w:num>
  <w:num w:numId="63">
    <w:abstractNumId w:val="0"/>
  </w:num>
  <w:num w:numId="64">
    <w:abstractNumId w:val="117"/>
  </w:num>
  <w:num w:numId="65">
    <w:abstractNumId w:val="29"/>
  </w:num>
  <w:num w:numId="66">
    <w:abstractNumId w:val="27"/>
  </w:num>
  <w:num w:numId="67">
    <w:abstractNumId w:val="105"/>
  </w:num>
  <w:num w:numId="68">
    <w:abstractNumId w:val="75"/>
  </w:num>
  <w:num w:numId="69">
    <w:abstractNumId w:val="37"/>
  </w:num>
  <w:num w:numId="70">
    <w:abstractNumId w:val="126"/>
  </w:num>
  <w:num w:numId="71">
    <w:abstractNumId w:val="43"/>
  </w:num>
  <w:num w:numId="72">
    <w:abstractNumId w:val="132"/>
  </w:num>
  <w:num w:numId="73">
    <w:abstractNumId w:val="111"/>
  </w:num>
  <w:num w:numId="74">
    <w:abstractNumId w:val="120"/>
  </w:num>
  <w:num w:numId="75">
    <w:abstractNumId w:val="8"/>
  </w:num>
  <w:num w:numId="76">
    <w:abstractNumId w:val="24"/>
  </w:num>
  <w:num w:numId="77">
    <w:abstractNumId w:val="3"/>
  </w:num>
  <w:num w:numId="78">
    <w:abstractNumId w:val="9"/>
  </w:num>
  <w:num w:numId="79">
    <w:abstractNumId w:val="130"/>
  </w:num>
  <w:num w:numId="80">
    <w:abstractNumId w:val="2"/>
  </w:num>
  <w:num w:numId="81">
    <w:abstractNumId w:val="39"/>
  </w:num>
  <w:num w:numId="82">
    <w:abstractNumId w:val="99"/>
  </w:num>
  <w:num w:numId="83">
    <w:abstractNumId w:val="83"/>
  </w:num>
  <w:num w:numId="84">
    <w:abstractNumId w:val="25"/>
  </w:num>
  <w:num w:numId="85">
    <w:abstractNumId w:val="87"/>
  </w:num>
  <w:num w:numId="86">
    <w:abstractNumId w:val="101"/>
  </w:num>
  <w:num w:numId="87">
    <w:abstractNumId w:val="50"/>
  </w:num>
  <w:num w:numId="88">
    <w:abstractNumId w:val="118"/>
  </w:num>
  <w:num w:numId="89">
    <w:abstractNumId w:val="58"/>
  </w:num>
  <w:num w:numId="90">
    <w:abstractNumId w:val="114"/>
  </w:num>
  <w:num w:numId="91">
    <w:abstractNumId w:val="36"/>
  </w:num>
  <w:num w:numId="92">
    <w:abstractNumId w:val="98"/>
  </w:num>
  <w:num w:numId="93">
    <w:abstractNumId w:val="28"/>
  </w:num>
  <w:num w:numId="94">
    <w:abstractNumId w:val="64"/>
  </w:num>
  <w:num w:numId="95">
    <w:abstractNumId w:val="60"/>
  </w:num>
  <w:num w:numId="96">
    <w:abstractNumId w:val="107"/>
  </w:num>
  <w:num w:numId="97">
    <w:abstractNumId w:val="31"/>
  </w:num>
  <w:num w:numId="98">
    <w:abstractNumId w:val="81"/>
  </w:num>
  <w:num w:numId="99">
    <w:abstractNumId w:val="54"/>
  </w:num>
  <w:num w:numId="100">
    <w:abstractNumId w:val="113"/>
  </w:num>
  <w:num w:numId="101">
    <w:abstractNumId w:val="13"/>
  </w:num>
  <w:num w:numId="102">
    <w:abstractNumId w:val="20"/>
  </w:num>
  <w:num w:numId="103">
    <w:abstractNumId w:val="1"/>
  </w:num>
  <w:num w:numId="104">
    <w:abstractNumId w:val="45"/>
  </w:num>
  <w:num w:numId="105">
    <w:abstractNumId w:val="66"/>
  </w:num>
  <w:num w:numId="106">
    <w:abstractNumId w:val="61"/>
  </w:num>
  <w:num w:numId="107">
    <w:abstractNumId w:val="129"/>
  </w:num>
  <w:num w:numId="108">
    <w:abstractNumId w:val="62"/>
  </w:num>
  <w:num w:numId="109">
    <w:abstractNumId w:val="95"/>
  </w:num>
  <w:num w:numId="110">
    <w:abstractNumId w:val="30"/>
  </w:num>
  <w:num w:numId="111">
    <w:abstractNumId w:val="35"/>
  </w:num>
  <w:num w:numId="112">
    <w:abstractNumId w:val="96"/>
  </w:num>
  <w:num w:numId="113">
    <w:abstractNumId w:val="72"/>
  </w:num>
  <w:num w:numId="114">
    <w:abstractNumId w:val="131"/>
  </w:num>
  <w:num w:numId="115">
    <w:abstractNumId w:val="80"/>
  </w:num>
  <w:num w:numId="116">
    <w:abstractNumId w:val="57"/>
  </w:num>
  <w:num w:numId="117">
    <w:abstractNumId w:val="112"/>
  </w:num>
  <w:num w:numId="118">
    <w:abstractNumId w:val="91"/>
  </w:num>
  <w:num w:numId="119">
    <w:abstractNumId w:val="110"/>
  </w:num>
  <w:num w:numId="120">
    <w:abstractNumId w:val="88"/>
  </w:num>
  <w:num w:numId="121">
    <w:abstractNumId w:val="82"/>
  </w:num>
  <w:num w:numId="122">
    <w:abstractNumId w:val="76"/>
  </w:num>
  <w:num w:numId="123">
    <w:abstractNumId w:val="34"/>
  </w:num>
  <w:num w:numId="124">
    <w:abstractNumId w:val="74"/>
  </w:num>
  <w:num w:numId="125">
    <w:abstractNumId w:val="79"/>
  </w:num>
  <w:num w:numId="126">
    <w:abstractNumId w:val="51"/>
  </w:num>
  <w:num w:numId="127">
    <w:abstractNumId w:val="7"/>
  </w:num>
  <w:num w:numId="128">
    <w:abstractNumId w:val="115"/>
  </w:num>
  <w:num w:numId="129">
    <w:abstractNumId w:val="86"/>
  </w:num>
  <w:num w:numId="130">
    <w:abstractNumId w:val="41"/>
  </w:num>
  <w:num w:numId="131">
    <w:abstractNumId w:val="52"/>
  </w:num>
  <w:num w:numId="132">
    <w:abstractNumId w:val="102"/>
  </w:num>
  <w:num w:numId="133">
    <w:abstractNumId w:val="85"/>
  </w:num>
  <w:num w:numId="134">
    <w:abstractNumId w:val="18"/>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C59"/>
    <w:rsid w:val="000D1F75"/>
    <w:rsid w:val="000E0BFA"/>
    <w:rsid w:val="000F3274"/>
    <w:rsid w:val="00117CB5"/>
    <w:rsid w:val="0013371C"/>
    <w:rsid w:val="001E1161"/>
    <w:rsid w:val="001F09FF"/>
    <w:rsid w:val="00247AE2"/>
    <w:rsid w:val="002A4204"/>
    <w:rsid w:val="002B27C1"/>
    <w:rsid w:val="002D1708"/>
    <w:rsid w:val="00323672"/>
    <w:rsid w:val="003A3CE3"/>
    <w:rsid w:val="003B3C59"/>
    <w:rsid w:val="00666A95"/>
    <w:rsid w:val="00685747"/>
    <w:rsid w:val="006E34BF"/>
    <w:rsid w:val="007427CA"/>
    <w:rsid w:val="00745226"/>
    <w:rsid w:val="00787927"/>
    <w:rsid w:val="00804618"/>
    <w:rsid w:val="00812CB4"/>
    <w:rsid w:val="0087427A"/>
    <w:rsid w:val="008F2F1F"/>
    <w:rsid w:val="00917DFB"/>
    <w:rsid w:val="00935C50"/>
    <w:rsid w:val="00941F57"/>
    <w:rsid w:val="009B1BB1"/>
    <w:rsid w:val="00A50D1D"/>
    <w:rsid w:val="00A81FE2"/>
    <w:rsid w:val="00AA6F6B"/>
    <w:rsid w:val="00AC3A28"/>
    <w:rsid w:val="00AC64DE"/>
    <w:rsid w:val="00B03E80"/>
    <w:rsid w:val="00B237B4"/>
    <w:rsid w:val="00BB1AE8"/>
    <w:rsid w:val="00C8378E"/>
    <w:rsid w:val="00CF7F78"/>
    <w:rsid w:val="00D060A0"/>
    <w:rsid w:val="00D66C68"/>
    <w:rsid w:val="00D82EA7"/>
    <w:rsid w:val="00DA5AB5"/>
    <w:rsid w:val="00DF313A"/>
    <w:rsid w:val="00E15A3B"/>
    <w:rsid w:val="00E92F42"/>
    <w:rsid w:val="00E9368B"/>
    <w:rsid w:val="00EB6B84"/>
    <w:rsid w:val="00F0095F"/>
    <w:rsid w:val="00F33DA3"/>
    <w:rsid w:val="00F4002B"/>
    <w:rsid w:val="00FA14FE"/>
    <w:rsid w:val="00FC275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814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B3C5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Heading2">
    <w:name w:val="heading 2"/>
    <w:next w:val="Body"/>
    <w:link w:val="Heading2Char"/>
    <w:rsid w:val="003B3C59"/>
    <w:pPr>
      <w:keepNext/>
      <w:pBdr>
        <w:top w:val="nil"/>
        <w:left w:val="nil"/>
        <w:bottom w:val="nil"/>
        <w:right w:val="nil"/>
        <w:between w:val="nil"/>
        <w:bar w:val="nil"/>
      </w:pBdr>
      <w:spacing w:before="240" w:after="60" w:line="240" w:lineRule="auto"/>
      <w:outlineLvl w:val="1"/>
    </w:pPr>
    <w:rPr>
      <w:rFonts w:ascii="Arial" w:eastAsia="Arial" w:hAnsi="Arial" w:cs="Arial"/>
      <w:b/>
      <w:bCs/>
      <w:i/>
      <w:iCs/>
      <w:color w:val="000000"/>
      <w:sz w:val="36"/>
      <w:szCs w:val="36"/>
      <w:u w:color="000000"/>
      <w:bdr w:val="nil"/>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B3C59"/>
    <w:pPr>
      <w:pBdr>
        <w:top w:val="nil"/>
        <w:left w:val="nil"/>
        <w:bottom w:val="nil"/>
        <w:right w:val="nil"/>
        <w:between w:val="nil"/>
        <w:bar w:val="nil"/>
      </w:pBdr>
      <w:spacing w:after="0" w:line="240" w:lineRule="auto"/>
    </w:pPr>
    <w:rPr>
      <w:rFonts w:ascii="Arial" w:eastAsia="Arial" w:hAnsi="Arial" w:cs="Arial"/>
      <w:color w:val="000000"/>
      <w:u w:color="000000"/>
      <w:bdr w:val="nil"/>
      <w:lang w:eastAsia="en-NZ"/>
    </w:rPr>
  </w:style>
  <w:style w:type="paragraph" w:customStyle="1" w:styleId="Heading">
    <w:name w:val="Heading"/>
    <w:next w:val="Body"/>
    <w:rsid w:val="003B3C59"/>
    <w:pPr>
      <w:keepNext/>
      <w:pBdr>
        <w:top w:val="nil"/>
        <w:left w:val="nil"/>
        <w:bottom w:val="nil"/>
        <w:right w:val="nil"/>
        <w:between w:val="nil"/>
        <w:bar w:val="nil"/>
      </w:pBdr>
      <w:tabs>
        <w:tab w:val="left" w:pos="797"/>
      </w:tabs>
      <w:spacing w:after="120" w:line="240" w:lineRule="auto"/>
      <w:ind w:right="61"/>
      <w:outlineLvl w:val="0"/>
    </w:pPr>
    <w:rPr>
      <w:rFonts w:ascii="Arial" w:eastAsia="Arial" w:hAnsi="Arial" w:cs="Arial"/>
      <w:b/>
      <w:bCs/>
      <w:i/>
      <w:iCs/>
      <w:color w:val="000000"/>
      <w:sz w:val="48"/>
      <w:szCs w:val="48"/>
      <w:u w:color="000000"/>
      <w:bdr w:val="nil"/>
      <w:lang w:eastAsia="en-NZ"/>
    </w:rPr>
  </w:style>
  <w:style w:type="paragraph" w:styleId="BalloonText">
    <w:name w:val="Balloon Text"/>
    <w:basedOn w:val="Normal"/>
    <w:link w:val="BalloonTextChar"/>
    <w:uiPriority w:val="99"/>
    <w:semiHidden/>
    <w:unhideWhenUsed/>
    <w:rsid w:val="003B3C59"/>
    <w:rPr>
      <w:rFonts w:ascii="Tahoma" w:hAnsi="Tahoma" w:cs="Tahoma"/>
      <w:sz w:val="16"/>
      <w:szCs w:val="16"/>
    </w:rPr>
  </w:style>
  <w:style w:type="character" w:customStyle="1" w:styleId="BalloonTextChar">
    <w:name w:val="Balloon Text Char"/>
    <w:basedOn w:val="DefaultParagraphFont"/>
    <w:link w:val="BalloonText"/>
    <w:uiPriority w:val="99"/>
    <w:semiHidden/>
    <w:rsid w:val="003B3C59"/>
    <w:rPr>
      <w:rFonts w:ascii="Tahoma" w:eastAsia="Arial Unicode MS" w:hAnsi="Tahoma" w:cs="Tahoma"/>
      <w:sz w:val="16"/>
      <w:szCs w:val="16"/>
      <w:bdr w:val="nil"/>
      <w:lang w:val="en-US"/>
    </w:rPr>
  </w:style>
  <w:style w:type="character" w:customStyle="1" w:styleId="Heading2Char">
    <w:name w:val="Heading 2 Char"/>
    <w:basedOn w:val="DefaultParagraphFont"/>
    <w:link w:val="Heading2"/>
    <w:rsid w:val="003B3C59"/>
    <w:rPr>
      <w:rFonts w:ascii="Arial" w:eastAsia="Arial" w:hAnsi="Arial" w:cs="Arial"/>
      <w:b/>
      <w:bCs/>
      <w:i/>
      <w:iCs/>
      <w:color w:val="000000"/>
      <w:sz w:val="36"/>
      <w:szCs w:val="36"/>
      <w:u w:color="000000"/>
      <w:bdr w:val="nil"/>
      <w:lang w:eastAsia="en-NZ"/>
    </w:rPr>
  </w:style>
  <w:style w:type="paragraph" w:styleId="ListParagraph">
    <w:name w:val="List Paragraph"/>
    <w:uiPriority w:val="99"/>
    <w:qFormat/>
    <w:rsid w:val="003B3C59"/>
    <w:pPr>
      <w:pBdr>
        <w:top w:val="nil"/>
        <w:left w:val="nil"/>
        <w:bottom w:val="nil"/>
        <w:right w:val="nil"/>
        <w:between w:val="nil"/>
        <w:bar w:val="nil"/>
      </w:pBdr>
      <w:spacing w:after="0" w:line="240" w:lineRule="auto"/>
      <w:ind w:left="720"/>
    </w:pPr>
    <w:rPr>
      <w:rFonts w:ascii="Arial" w:eastAsia="Arial Unicode MS" w:hAnsi="Arial Unicode MS" w:cs="Arial Unicode MS"/>
      <w:color w:val="000000"/>
      <w:u w:color="000000"/>
      <w:bdr w:val="nil"/>
      <w:lang w:val="en-US" w:eastAsia="en-NZ"/>
    </w:rPr>
  </w:style>
  <w:style w:type="numbering" w:customStyle="1" w:styleId="List0">
    <w:name w:val="List 0"/>
    <w:basedOn w:val="NoList"/>
    <w:rsid w:val="003B3C59"/>
    <w:pPr>
      <w:numPr>
        <w:numId w:val="118"/>
      </w:numPr>
    </w:pPr>
  </w:style>
  <w:style w:type="numbering" w:customStyle="1" w:styleId="List1">
    <w:name w:val="List 1"/>
    <w:basedOn w:val="NoList"/>
    <w:rsid w:val="003B3C59"/>
    <w:pPr>
      <w:numPr>
        <w:numId w:val="119"/>
      </w:numPr>
    </w:pPr>
  </w:style>
  <w:style w:type="numbering" w:customStyle="1" w:styleId="List21">
    <w:name w:val="List 21"/>
    <w:basedOn w:val="NoList"/>
    <w:rsid w:val="003B3C59"/>
    <w:pPr>
      <w:numPr>
        <w:numId w:val="120"/>
      </w:numPr>
    </w:pPr>
  </w:style>
  <w:style w:type="numbering" w:customStyle="1" w:styleId="List31">
    <w:name w:val="List 31"/>
    <w:basedOn w:val="NoList"/>
    <w:rsid w:val="003B3C59"/>
    <w:pPr>
      <w:numPr>
        <w:numId w:val="121"/>
      </w:numPr>
    </w:pPr>
  </w:style>
  <w:style w:type="numbering" w:customStyle="1" w:styleId="BulletBig">
    <w:name w:val="Bullet Big"/>
    <w:rsid w:val="003B3C59"/>
    <w:pPr>
      <w:numPr>
        <w:numId w:val="126"/>
      </w:numPr>
    </w:pPr>
  </w:style>
  <w:style w:type="numbering" w:customStyle="1" w:styleId="List41">
    <w:name w:val="List 41"/>
    <w:basedOn w:val="NoList"/>
    <w:rsid w:val="003B3C59"/>
    <w:pPr>
      <w:numPr>
        <w:numId w:val="124"/>
      </w:numPr>
    </w:pPr>
  </w:style>
  <w:style w:type="paragraph" w:customStyle="1" w:styleId="Default">
    <w:name w:val="Default"/>
    <w:rsid w:val="001F09FF"/>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C8378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styleId="CommentReference">
    <w:name w:val="annotation reference"/>
    <w:basedOn w:val="DefaultParagraphFont"/>
    <w:uiPriority w:val="99"/>
    <w:semiHidden/>
    <w:unhideWhenUsed/>
    <w:rsid w:val="00A81FE2"/>
    <w:rPr>
      <w:sz w:val="16"/>
      <w:szCs w:val="16"/>
    </w:rPr>
  </w:style>
  <w:style w:type="paragraph" w:styleId="CommentText">
    <w:name w:val="annotation text"/>
    <w:basedOn w:val="Normal"/>
    <w:link w:val="CommentTextChar"/>
    <w:uiPriority w:val="99"/>
    <w:semiHidden/>
    <w:unhideWhenUsed/>
    <w:rsid w:val="00A81FE2"/>
    <w:rPr>
      <w:sz w:val="20"/>
      <w:szCs w:val="20"/>
    </w:rPr>
  </w:style>
  <w:style w:type="character" w:customStyle="1" w:styleId="CommentTextChar">
    <w:name w:val="Comment Text Char"/>
    <w:basedOn w:val="DefaultParagraphFont"/>
    <w:link w:val="CommentText"/>
    <w:uiPriority w:val="99"/>
    <w:semiHidden/>
    <w:rsid w:val="00A81FE2"/>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A81FE2"/>
    <w:rPr>
      <w:b/>
      <w:bCs/>
    </w:rPr>
  </w:style>
  <w:style w:type="character" w:customStyle="1" w:styleId="CommentSubjectChar">
    <w:name w:val="Comment Subject Char"/>
    <w:basedOn w:val="CommentTextChar"/>
    <w:link w:val="CommentSubject"/>
    <w:uiPriority w:val="99"/>
    <w:semiHidden/>
    <w:rsid w:val="00A81FE2"/>
    <w:rPr>
      <w:rFonts w:ascii="Times New Roman" w:eastAsia="Arial Unicode MS" w:hAnsi="Times New Roman" w:cs="Times New Roman"/>
      <w:b/>
      <w:bCs/>
      <w:sz w:val="20"/>
      <w:szCs w:val="20"/>
      <w:bdr w:val="nil"/>
      <w:lang w:val="en-US"/>
    </w:rPr>
  </w:style>
  <w:style w:type="paragraph" w:customStyle="1" w:styleId="yiv2084290271msonormal">
    <w:name w:val="yiv2084290271msonormal"/>
    <w:basedOn w:val="Normal"/>
    <w:rsid w:val="00AA6F6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B3C5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Heading2">
    <w:name w:val="heading 2"/>
    <w:next w:val="Body"/>
    <w:link w:val="Heading2Char"/>
    <w:rsid w:val="003B3C59"/>
    <w:pPr>
      <w:keepNext/>
      <w:pBdr>
        <w:top w:val="nil"/>
        <w:left w:val="nil"/>
        <w:bottom w:val="nil"/>
        <w:right w:val="nil"/>
        <w:between w:val="nil"/>
        <w:bar w:val="nil"/>
      </w:pBdr>
      <w:spacing w:before="240" w:after="60" w:line="240" w:lineRule="auto"/>
      <w:outlineLvl w:val="1"/>
    </w:pPr>
    <w:rPr>
      <w:rFonts w:ascii="Arial" w:eastAsia="Arial" w:hAnsi="Arial" w:cs="Arial"/>
      <w:b/>
      <w:bCs/>
      <w:i/>
      <w:iCs/>
      <w:color w:val="000000"/>
      <w:sz w:val="36"/>
      <w:szCs w:val="36"/>
      <w:u w:color="000000"/>
      <w:bdr w:val="nil"/>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B3C59"/>
    <w:pPr>
      <w:pBdr>
        <w:top w:val="nil"/>
        <w:left w:val="nil"/>
        <w:bottom w:val="nil"/>
        <w:right w:val="nil"/>
        <w:between w:val="nil"/>
        <w:bar w:val="nil"/>
      </w:pBdr>
      <w:spacing w:after="0" w:line="240" w:lineRule="auto"/>
    </w:pPr>
    <w:rPr>
      <w:rFonts w:ascii="Arial" w:eastAsia="Arial" w:hAnsi="Arial" w:cs="Arial"/>
      <w:color w:val="000000"/>
      <w:u w:color="000000"/>
      <w:bdr w:val="nil"/>
      <w:lang w:eastAsia="en-NZ"/>
    </w:rPr>
  </w:style>
  <w:style w:type="paragraph" w:customStyle="1" w:styleId="Heading">
    <w:name w:val="Heading"/>
    <w:next w:val="Body"/>
    <w:rsid w:val="003B3C59"/>
    <w:pPr>
      <w:keepNext/>
      <w:pBdr>
        <w:top w:val="nil"/>
        <w:left w:val="nil"/>
        <w:bottom w:val="nil"/>
        <w:right w:val="nil"/>
        <w:between w:val="nil"/>
        <w:bar w:val="nil"/>
      </w:pBdr>
      <w:tabs>
        <w:tab w:val="left" w:pos="797"/>
      </w:tabs>
      <w:spacing w:after="120" w:line="240" w:lineRule="auto"/>
      <w:ind w:right="61"/>
      <w:outlineLvl w:val="0"/>
    </w:pPr>
    <w:rPr>
      <w:rFonts w:ascii="Arial" w:eastAsia="Arial" w:hAnsi="Arial" w:cs="Arial"/>
      <w:b/>
      <w:bCs/>
      <w:i/>
      <w:iCs/>
      <w:color w:val="000000"/>
      <w:sz w:val="48"/>
      <w:szCs w:val="48"/>
      <w:u w:color="000000"/>
      <w:bdr w:val="nil"/>
      <w:lang w:eastAsia="en-NZ"/>
    </w:rPr>
  </w:style>
  <w:style w:type="paragraph" w:styleId="BalloonText">
    <w:name w:val="Balloon Text"/>
    <w:basedOn w:val="Normal"/>
    <w:link w:val="BalloonTextChar"/>
    <w:uiPriority w:val="99"/>
    <w:semiHidden/>
    <w:unhideWhenUsed/>
    <w:rsid w:val="003B3C59"/>
    <w:rPr>
      <w:rFonts w:ascii="Tahoma" w:hAnsi="Tahoma" w:cs="Tahoma"/>
      <w:sz w:val="16"/>
      <w:szCs w:val="16"/>
    </w:rPr>
  </w:style>
  <w:style w:type="character" w:customStyle="1" w:styleId="BalloonTextChar">
    <w:name w:val="Balloon Text Char"/>
    <w:basedOn w:val="DefaultParagraphFont"/>
    <w:link w:val="BalloonText"/>
    <w:uiPriority w:val="99"/>
    <w:semiHidden/>
    <w:rsid w:val="003B3C59"/>
    <w:rPr>
      <w:rFonts w:ascii="Tahoma" w:eastAsia="Arial Unicode MS" w:hAnsi="Tahoma" w:cs="Tahoma"/>
      <w:sz w:val="16"/>
      <w:szCs w:val="16"/>
      <w:bdr w:val="nil"/>
      <w:lang w:val="en-US"/>
    </w:rPr>
  </w:style>
  <w:style w:type="character" w:customStyle="1" w:styleId="Heading2Char">
    <w:name w:val="Heading 2 Char"/>
    <w:basedOn w:val="DefaultParagraphFont"/>
    <w:link w:val="Heading2"/>
    <w:rsid w:val="003B3C59"/>
    <w:rPr>
      <w:rFonts w:ascii="Arial" w:eastAsia="Arial" w:hAnsi="Arial" w:cs="Arial"/>
      <w:b/>
      <w:bCs/>
      <w:i/>
      <w:iCs/>
      <w:color w:val="000000"/>
      <w:sz w:val="36"/>
      <w:szCs w:val="36"/>
      <w:u w:color="000000"/>
      <w:bdr w:val="nil"/>
      <w:lang w:eastAsia="en-NZ"/>
    </w:rPr>
  </w:style>
  <w:style w:type="paragraph" w:styleId="ListParagraph">
    <w:name w:val="List Paragraph"/>
    <w:uiPriority w:val="99"/>
    <w:qFormat/>
    <w:rsid w:val="003B3C59"/>
    <w:pPr>
      <w:pBdr>
        <w:top w:val="nil"/>
        <w:left w:val="nil"/>
        <w:bottom w:val="nil"/>
        <w:right w:val="nil"/>
        <w:between w:val="nil"/>
        <w:bar w:val="nil"/>
      </w:pBdr>
      <w:spacing w:after="0" w:line="240" w:lineRule="auto"/>
      <w:ind w:left="720"/>
    </w:pPr>
    <w:rPr>
      <w:rFonts w:ascii="Arial" w:eastAsia="Arial Unicode MS" w:hAnsi="Arial Unicode MS" w:cs="Arial Unicode MS"/>
      <w:color w:val="000000"/>
      <w:u w:color="000000"/>
      <w:bdr w:val="nil"/>
      <w:lang w:val="en-US" w:eastAsia="en-NZ"/>
    </w:rPr>
  </w:style>
  <w:style w:type="numbering" w:customStyle="1" w:styleId="List0">
    <w:name w:val="List 0"/>
    <w:basedOn w:val="NoList"/>
    <w:rsid w:val="003B3C59"/>
    <w:pPr>
      <w:numPr>
        <w:numId w:val="118"/>
      </w:numPr>
    </w:pPr>
  </w:style>
  <w:style w:type="numbering" w:customStyle="1" w:styleId="List1">
    <w:name w:val="List 1"/>
    <w:basedOn w:val="NoList"/>
    <w:rsid w:val="003B3C59"/>
    <w:pPr>
      <w:numPr>
        <w:numId w:val="119"/>
      </w:numPr>
    </w:pPr>
  </w:style>
  <w:style w:type="numbering" w:customStyle="1" w:styleId="List21">
    <w:name w:val="List 21"/>
    <w:basedOn w:val="NoList"/>
    <w:rsid w:val="003B3C59"/>
    <w:pPr>
      <w:numPr>
        <w:numId w:val="120"/>
      </w:numPr>
    </w:pPr>
  </w:style>
  <w:style w:type="numbering" w:customStyle="1" w:styleId="List31">
    <w:name w:val="List 31"/>
    <w:basedOn w:val="NoList"/>
    <w:rsid w:val="003B3C59"/>
    <w:pPr>
      <w:numPr>
        <w:numId w:val="121"/>
      </w:numPr>
    </w:pPr>
  </w:style>
  <w:style w:type="numbering" w:customStyle="1" w:styleId="BulletBig">
    <w:name w:val="Bullet Big"/>
    <w:rsid w:val="003B3C59"/>
    <w:pPr>
      <w:numPr>
        <w:numId w:val="126"/>
      </w:numPr>
    </w:pPr>
  </w:style>
  <w:style w:type="numbering" w:customStyle="1" w:styleId="List41">
    <w:name w:val="List 41"/>
    <w:basedOn w:val="NoList"/>
    <w:rsid w:val="003B3C59"/>
    <w:pPr>
      <w:numPr>
        <w:numId w:val="124"/>
      </w:numPr>
    </w:pPr>
  </w:style>
  <w:style w:type="paragraph" w:customStyle="1" w:styleId="Default">
    <w:name w:val="Default"/>
    <w:rsid w:val="001F09FF"/>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C8378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styleId="CommentReference">
    <w:name w:val="annotation reference"/>
    <w:basedOn w:val="DefaultParagraphFont"/>
    <w:uiPriority w:val="99"/>
    <w:semiHidden/>
    <w:unhideWhenUsed/>
    <w:rsid w:val="00A81FE2"/>
    <w:rPr>
      <w:sz w:val="16"/>
      <w:szCs w:val="16"/>
    </w:rPr>
  </w:style>
  <w:style w:type="paragraph" w:styleId="CommentText">
    <w:name w:val="annotation text"/>
    <w:basedOn w:val="Normal"/>
    <w:link w:val="CommentTextChar"/>
    <w:uiPriority w:val="99"/>
    <w:semiHidden/>
    <w:unhideWhenUsed/>
    <w:rsid w:val="00A81FE2"/>
    <w:rPr>
      <w:sz w:val="20"/>
      <w:szCs w:val="20"/>
    </w:rPr>
  </w:style>
  <w:style w:type="character" w:customStyle="1" w:styleId="CommentTextChar">
    <w:name w:val="Comment Text Char"/>
    <w:basedOn w:val="DefaultParagraphFont"/>
    <w:link w:val="CommentText"/>
    <w:uiPriority w:val="99"/>
    <w:semiHidden/>
    <w:rsid w:val="00A81FE2"/>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A81FE2"/>
    <w:rPr>
      <w:b/>
      <w:bCs/>
    </w:rPr>
  </w:style>
  <w:style w:type="character" w:customStyle="1" w:styleId="CommentSubjectChar">
    <w:name w:val="Comment Subject Char"/>
    <w:basedOn w:val="CommentTextChar"/>
    <w:link w:val="CommentSubject"/>
    <w:uiPriority w:val="99"/>
    <w:semiHidden/>
    <w:rsid w:val="00A81FE2"/>
    <w:rPr>
      <w:rFonts w:ascii="Times New Roman" w:eastAsia="Arial Unicode MS" w:hAnsi="Times New Roman" w:cs="Times New Roman"/>
      <w:b/>
      <w:bCs/>
      <w:sz w:val="20"/>
      <w:szCs w:val="20"/>
      <w:bdr w:val="nil"/>
      <w:lang w:val="en-US"/>
    </w:rPr>
  </w:style>
  <w:style w:type="paragraph" w:customStyle="1" w:styleId="yiv2084290271msonormal">
    <w:name w:val="yiv2084290271msonormal"/>
    <w:basedOn w:val="Normal"/>
    <w:rsid w:val="00AA6F6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361340">
      <w:bodyDiv w:val="1"/>
      <w:marLeft w:val="0"/>
      <w:marRight w:val="0"/>
      <w:marTop w:val="0"/>
      <w:marBottom w:val="0"/>
      <w:divBdr>
        <w:top w:val="none" w:sz="0" w:space="0" w:color="auto"/>
        <w:left w:val="none" w:sz="0" w:space="0" w:color="auto"/>
        <w:bottom w:val="none" w:sz="0" w:space="0" w:color="auto"/>
        <w:right w:val="none" w:sz="0" w:space="0" w:color="auto"/>
      </w:divBdr>
    </w:div>
    <w:div w:id="187488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0"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28</Pages>
  <Words>9040</Words>
  <Characters>51531</Characters>
  <Application>Microsoft Macintosh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60451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Health</dc:creator>
  <cp:lastModifiedBy>Nic A</cp:lastModifiedBy>
  <cp:revision>2</cp:revision>
  <dcterms:created xsi:type="dcterms:W3CDTF">2015-06-14T10:11:00Z</dcterms:created>
  <dcterms:modified xsi:type="dcterms:W3CDTF">2015-06-14T10:11:00Z</dcterms:modified>
</cp:coreProperties>
</file>