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D0528B4" w14:textId="77777777" w:rsidTr="00D11BE7">
        <w:tc>
          <w:tcPr>
            <w:tcW w:w="2268" w:type="dxa"/>
            <w:tcBorders>
              <w:top w:val="single" w:sz="4" w:space="0" w:color="auto"/>
            </w:tcBorders>
            <w:shd w:val="clear" w:color="auto" w:fill="F3F3F3"/>
          </w:tcPr>
          <w:p w14:paraId="6F0045A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87E36B1"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3516AF5E" w14:textId="77777777" w:rsidTr="00D11BE7">
        <w:tc>
          <w:tcPr>
            <w:tcW w:w="2268" w:type="dxa"/>
            <w:shd w:val="clear" w:color="auto" w:fill="F3F3F3"/>
          </w:tcPr>
          <w:p w14:paraId="69F7335E"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B7A7CE8" w14:textId="77777777" w:rsidR="00E24E77" w:rsidRPr="00522B40" w:rsidRDefault="00AB51B7" w:rsidP="00E24E77">
            <w:pPr>
              <w:spacing w:before="80" w:after="80"/>
              <w:rPr>
                <w:rFonts w:cs="Arial"/>
                <w:color w:val="FF00FF"/>
                <w:sz w:val="20"/>
                <w:lang w:val="en-NZ"/>
              </w:rPr>
            </w:pPr>
            <w:r w:rsidRPr="00457752">
              <w:rPr>
                <w:rFonts w:cs="Arial"/>
                <w:sz w:val="20"/>
                <w:lang w:val="en-NZ"/>
              </w:rPr>
              <w:t>10 February 2015</w:t>
            </w:r>
          </w:p>
        </w:tc>
      </w:tr>
      <w:tr w:rsidR="00E24E77" w:rsidRPr="00522B40" w14:paraId="26F1B467" w14:textId="77777777" w:rsidTr="00D11BE7">
        <w:tc>
          <w:tcPr>
            <w:tcW w:w="2268" w:type="dxa"/>
            <w:tcBorders>
              <w:bottom w:val="single" w:sz="4" w:space="0" w:color="auto"/>
            </w:tcBorders>
            <w:shd w:val="clear" w:color="auto" w:fill="F3F3F3"/>
          </w:tcPr>
          <w:p w14:paraId="42526FE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F9AF68F"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14:paraId="21A28EF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6AD9C0C" w14:textId="77777777" w:rsidTr="00435DD0">
        <w:tc>
          <w:tcPr>
            <w:tcW w:w="1555" w:type="dxa"/>
            <w:tcBorders>
              <w:top w:val="single" w:sz="4" w:space="0" w:color="auto"/>
            </w:tcBorders>
            <w:shd w:val="clear" w:color="auto" w:fill="F2F2F2" w:themeFill="background1" w:themeFillShade="F2"/>
          </w:tcPr>
          <w:p w14:paraId="745442E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F9733DD" w14:textId="77777777" w:rsidR="006C4833" w:rsidRPr="00826455" w:rsidRDefault="006C4833" w:rsidP="00A305A4">
            <w:pPr>
              <w:spacing w:before="80" w:after="80"/>
              <w:ind w:left="742"/>
              <w:rPr>
                <w:rFonts w:cs="Arial"/>
                <w:b/>
                <w:sz w:val="20"/>
                <w:lang w:val="en-NZ" w:eastAsia="en-GB"/>
              </w:rPr>
            </w:pPr>
            <w:r w:rsidRPr="00826455">
              <w:rPr>
                <w:rFonts w:cs="Arial"/>
                <w:b/>
                <w:sz w:val="20"/>
                <w:lang w:val="en-NZ" w:eastAsia="en-GB"/>
              </w:rPr>
              <w:t>Item of business</w:t>
            </w:r>
          </w:p>
        </w:tc>
      </w:tr>
      <w:tr w:rsidR="006C4833" w14:paraId="0352A57F" w14:textId="77777777" w:rsidTr="00435DD0">
        <w:tc>
          <w:tcPr>
            <w:tcW w:w="1555" w:type="dxa"/>
            <w:shd w:val="clear" w:color="auto" w:fill="F2F2F2" w:themeFill="background1" w:themeFillShade="F2"/>
          </w:tcPr>
          <w:p w14:paraId="0D484E61" w14:textId="77777777" w:rsidR="006C4833" w:rsidRPr="00140106" w:rsidRDefault="00140106" w:rsidP="00140106">
            <w:pPr>
              <w:spacing w:before="80" w:after="80"/>
              <w:rPr>
                <w:rFonts w:cs="Arial"/>
                <w:sz w:val="20"/>
                <w:lang w:val="en-NZ" w:eastAsia="en-GB"/>
              </w:rPr>
            </w:pPr>
            <w:r w:rsidRPr="00140106">
              <w:rPr>
                <w:rFonts w:cs="Arial"/>
                <w:sz w:val="20"/>
                <w:lang w:val="en-NZ" w:eastAsia="en-GB"/>
              </w:rPr>
              <w:t>1.00pm</w:t>
            </w:r>
          </w:p>
        </w:tc>
        <w:tc>
          <w:tcPr>
            <w:tcW w:w="8221" w:type="dxa"/>
            <w:shd w:val="clear" w:color="auto" w:fill="F2F2F2" w:themeFill="background1" w:themeFillShade="F2"/>
          </w:tcPr>
          <w:p w14:paraId="29F3A6CC" w14:textId="77777777" w:rsidR="006C4833" w:rsidRPr="00826455" w:rsidRDefault="006C4833" w:rsidP="00A305A4">
            <w:pPr>
              <w:spacing w:before="80" w:after="80"/>
              <w:ind w:left="742"/>
              <w:rPr>
                <w:rFonts w:cs="Arial"/>
                <w:sz w:val="20"/>
                <w:lang w:val="en-NZ" w:eastAsia="en-GB"/>
              </w:rPr>
            </w:pPr>
            <w:r w:rsidRPr="00826455">
              <w:rPr>
                <w:rFonts w:cs="Arial"/>
                <w:sz w:val="20"/>
                <w:lang w:val="en-NZ" w:eastAsia="en-GB"/>
              </w:rPr>
              <w:t>Welcome</w:t>
            </w:r>
          </w:p>
        </w:tc>
      </w:tr>
      <w:tr w:rsidR="007F56D5" w14:paraId="2AF844FF" w14:textId="77777777" w:rsidTr="00435DD0">
        <w:tc>
          <w:tcPr>
            <w:tcW w:w="1555" w:type="dxa"/>
            <w:shd w:val="clear" w:color="auto" w:fill="F2F2F2" w:themeFill="background1" w:themeFillShade="F2"/>
          </w:tcPr>
          <w:p w14:paraId="14A3B442" w14:textId="77777777" w:rsidR="007F56D5" w:rsidRPr="00140106" w:rsidRDefault="00140106" w:rsidP="00E24E77">
            <w:pPr>
              <w:spacing w:before="80" w:after="80"/>
              <w:rPr>
                <w:rFonts w:cs="Arial"/>
                <w:sz w:val="20"/>
                <w:lang w:val="en-NZ" w:eastAsia="en-GB"/>
              </w:rPr>
            </w:pPr>
            <w:r w:rsidRPr="00140106">
              <w:rPr>
                <w:rFonts w:cs="Arial"/>
                <w:sz w:val="20"/>
                <w:lang w:val="en-NZ" w:eastAsia="en-GB"/>
              </w:rPr>
              <w:t>1.10pm</w:t>
            </w:r>
          </w:p>
        </w:tc>
        <w:tc>
          <w:tcPr>
            <w:tcW w:w="8221" w:type="dxa"/>
            <w:shd w:val="clear" w:color="auto" w:fill="F2F2F2" w:themeFill="background1" w:themeFillShade="F2"/>
          </w:tcPr>
          <w:p w14:paraId="67470784" w14:textId="77777777" w:rsidR="007F56D5" w:rsidRPr="00826455" w:rsidRDefault="007F56D5" w:rsidP="00A305A4">
            <w:pPr>
              <w:spacing w:before="80" w:after="80"/>
              <w:ind w:left="742"/>
              <w:rPr>
                <w:rFonts w:cs="Arial"/>
                <w:sz w:val="20"/>
                <w:lang w:val="en-NZ" w:eastAsia="en-GB"/>
              </w:rPr>
            </w:pPr>
            <w:r w:rsidRPr="00826455">
              <w:rPr>
                <w:rFonts w:cs="Arial"/>
                <w:sz w:val="20"/>
                <w:lang w:val="en-NZ" w:eastAsia="en-GB"/>
              </w:rPr>
              <w:t>Confirmation of minutes of meeting of 09 December 2014</w:t>
            </w:r>
          </w:p>
        </w:tc>
      </w:tr>
      <w:tr w:rsidR="007F56D5" w14:paraId="289EE50F" w14:textId="77777777" w:rsidTr="00435DD0">
        <w:tc>
          <w:tcPr>
            <w:tcW w:w="1555" w:type="dxa"/>
            <w:shd w:val="clear" w:color="auto" w:fill="F2F2F2" w:themeFill="background1" w:themeFillShade="F2"/>
          </w:tcPr>
          <w:p w14:paraId="117BAFA6" w14:textId="77777777" w:rsidR="007F56D5" w:rsidRPr="00140106" w:rsidRDefault="00140106" w:rsidP="00E24E77">
            <w:pPr>
              <w:spacing w:before="80" w:after="80"/>
              <w:rPr>
                <w:rFonts w:cs="Arial"/>
                <w:sz w:val="20"/>
                <w:lang w:val="en-NZ" w:eastAsia="en-GB"/>
              </w:rPr>
            </w:pPr>
            <w:r w:rsidRPr="00140106">
              <w:rPr>
                <w:rFonts w:cs="Arial"/>
                <w:sz w:val="20"/>
                <w:lang w:val="en-NZ" w:eastAsia="en-GB"/>
              </w:rPr>
              <w:t>1.30pm</w:t>
            </w:r>
          </w:p>
        </w:tc>
        <w:tc>
          <w:tcPr>
            <w:tcW w:w="8221" w:type="dxa"/>
            <w:shd w:val="clear" w:color="auto" w:fill="F2F2F2" w:themeFill="background1" w:themeFillShade="F2"/>
          </w:tcPr>
          <w:p w14:paraId="510E31F2" w14:textId="77777777" w:rsidR="007F56D5" w:rsidRPr="00826455" w:rsidRDefault="007F56D5" w:rsidP="00A305A4">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54FB78CF" w14:textId="77777777" w:rsidTr="00435DD0">
        <w:tc>
          <w:tcPr>
            <w:tcW w:w="1555" w:type="dxa"/>
            <w:shd w:val="clear" w:color="auto" w:fill="F2F2F2" w:themeFill="background1" w:themeFillShade="F2"/>
          </w:tcPr>
          <w:p w14:paraId="72C6499C" w14:textId="77777777" w:rsidR="00826455" w:rsidRPr="00140106" w:rsidRDefault="00826455" w:rsidP="00E24E77">
            <w:pPr>
              <w:spacing w:before="80" w:after="80"/>
              <w:rPr>
                <w:rFonts w:cs="Arial"/>
                <w:sz w:val="20"/>
                <w:lang w:val="en-NZ" w:eastAsia="en-GB"/>
              </w:rPr>
            </w:pPr>
          </w:p>
        </w:tc>
        <w:tc>
          <w:tcPr>
            <w:tcW w:w="8221" w:type="dxa"/>
            <w:shd w:val="clear" w:color="auto" w:fill="F2F2F2" w:themeFill="background1" w:themeFillShade="F2"/>
          </w:tcPr>
          <w:p w14:paraId="3C02EBB8" w14:textId="77777777" w:rsidR="00826455" w:rsidRPr="00826455" w:rsidRDefault="00826455" w:rsidP="00A305A4">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15/NTA/2</w:t>
            </w:r>
          </w:p>
          <w:p w14:paraId="5719CA09" w14:textId="77777777" w:rsidR="00826455" w:rsidRPr="00826455" w:rsidRDefault="00140106" w:rsidP="00A305A4">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15/NTA/4</w:t>
            </w:r>
          </w:p>
          <w:p w14:paraId="13688D18" w14:textId="77777777" w:rsidR="00826455" w:rsidRPr="00826455" w:rsidRDefault="00140106" w:rsidP="00A305A4">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15/NTA/6</w:t>
            </w:r>
          </w:p>
          <w:p w14:paraId="2CF992AF" w14:textId="77777777" w:rsidR="00826455" w:rsidRPr="00826455" w:rsidRDefault="00140106" w:rsidP="00A305A4">
            <w:pPr>
              <w:ind w:left="742"/>
              <w:rPr>
                <w:rFonts w:cs="Arial"/>
                <w:sz w:val="20"/>
                <w:lang w:val="en-NZ" w:eastAsia="en-GB"/>
              </w:rPr>
            </w:pPr>
            <w:r>
              <w:rPr>
                <w:rFonts w:cs="Arial"/>
                <w:sz w:val="20"/>
                <w:lang w:val="en-NZ" w:eastAsia="en-GB"/>
              </w:rPr>
              <w:t xml:space="preserve"> iv 15/NTA/8</w:t>
            </w:r>
          </w:p>
          <w:p w14:paraId="7D7D098E" w14:textId="77777777" w:rsidR="00826455" w:rsidRPr="00826455" w:rsidRDefault="00140106" w:rsidP="00A305A4">
            <w:pPr>
              <w:ind w:left="742"/>
              <w:rPr>
                <w:rFonts w:cs="Arial"/>
                <w:sz w:val="20"/>
                <w:lang w:val="en-NZ" w:eastAsia="en-GB"/>
              </w:rPr>
            </w:pPr>
            <w:r>
              <w:rPr>
                <w:rFonts w:cs="Arial"/>
                <w:sz w:val="20"/>
                <w:lang w:val="en-NZ" w:eastAsia="en-GB"/>
              </w:rPr>
              <w:t xml:space="preserve"> v 15/NTA/9</w:t>
            </w:r>
          </w:p>
          <w:p w14:paraId="40E47F74" w14:textId="77777777" w:rsidR="00826455" w:rsidRPr="00826455" w:rsidRDefault="00140106" w:rsidP="00A305A4">
            <w:pPr>
              <w:ind w:left="742"/>
              <w:rPr>
                <w:rFonts w:cs="Arial"/>
                <w:sz w:val="20"/>
                <w:lang w:val="en-NZ" w:eastAsia="en-GB"/>
              </w:rPr>
            </w:pPr>
            <w:r>
              <w:rPr>
                <w:rFonts w:cs="Arial"/>
                <w:sz w:val="20"/>
                <w:lang w:val="en-NZ" w:eastAsia="en-GB"/>
              </w:rPr>
              <w:t xml:space="preserve"> vi 15/NTA/11</w:t>
            </w:r>
          </w:p>
          <w:p w14:paraId="18FA4A27" w14:textId="77777777" w:rsidR="00826455" w:rsidRPr="00826455" w:rsidRDefault="00140106" w:rsidP="00A305A4">
            <w:pPr>
              <w:ind w:left="742"/>
              <w:rPr>
                <w:rFonts w:cs="Arial"/>
                <w:sz w:val="20"/>
                <w:lang w:val="en-NZ" w:eastAsia="en-GB"/>
              </w:rPr>
            </w:pPr>
            <w:r>
              <w:rPr>
                <w:rFonts w:cs="Arial"/>
                <w:sz w:val="20"/>
                <w:lang w:val="en-NZ" w:eastAsia="en-GB"/>
              </w:rPr>
              <w:t xml:space="preserve"> vii 15/NTA/7</w:t>
            </w:r>
          </w:p>
        </w:tc>
      </w:tr>
      <w:tr w:rsidR="00826455" w14:paraId="05738F64" w14:textId="77777777" w:rsidTr="00435DD0">
        <w:tc>
          <w:tcPr>
            <w:tcW w:w="1555" w:type="dxa"/>
            <w:shd w:val="clear" w:color="auto" w:fill="F2F2F2" w:themeFill="background1" w:themeFillShade="F2"/>
          </w:tcPr>
          <w:p w14:paraId="4E567158" w14:textId="77777777" w:rsidR="00826455" w:rsidRPr="00140106" w:rsidRDefault="00140106" w:rsidP="00826455">
            <w:pPr>
              <w:spacing w:before="80" w:after="80"/>
              <w:rPr>
                <w:rFonts w:cs="Arial"/>
                <w:sz w:val="20"/>
                <w:lang w:val="en-NZ" w:eastAsia="en-GB"/>
              </w:rPr>
            </w:pPr>
            <w:r w:rsidRPr="00140106">
              <w:rPr>
                <w:rFonts w:cs="Arial"/>
                <w:sz w:val="20"/>
                <w:lang w:val="en-NZ" w:eastAsia="en-GB"/>
              </w:rPr>
              <w:t>4.25pm</w:t>
            </w:r>
          </w:p>
        </w:tc>
        <w:tc>
          <w:tcPr>
            <w:tcW w:w="8221" w:type="dxa"/>
            <w:shd w:val="clear" w:color="auto" w:fill="F2F2F2" w:themeFill="background1" w:themeFillShade="F2"/>
          </w:tcPr>
          <w:p w14:paraId="65471622" w14:textId="77777777" w:rsidR="00826455" w:rsidRPr="00826455" w:rsidRDefault="00826455" w:rsidP="00A305A4">
            <w:pPr>
              <w:spacing w:before="80" w:after="80"/>
              <w:ind w:left="742"/>
              <w:rPr>
                <w:rFonts w:cs="Arial"/>
                <w:sz w:val="20"/>
                <w:lang w:val="en-NZ" w:eastAsia="en-GB"/>
              </w:rPr>
            </w:pPr>
            <w:r w:rsidRPr="00826455">
              <w:rPr>
                <w:rFonts w:cs="Arial"/>
                <w:sz w:val="20"/>
                <w:lang w:val="en-NZ" w:eastAsia="en-GB"/>
              </w:rPr>
              <w:t>General business:</w:t>
            </w:r>
          </w:p>
          <w:p w14:paraId="7328F608" w14:textId="77777777" w:rsidR="00826455" w:rsidRPr="00A305A4" w:rsidRDefault="00826455" w:rsidP="00A305A4">
            <w:pPr>
              <w:pStyle w:val="ListParagraph"/>
              <w:numPr>
                <w:ilvl w:val="0"/>
                <w:numId w:val="7"/>
              </w:numPr>
              <w:spacing w:before="80" w:after="80"/>
              <w:rPr>
                <w:rFonts w:cs="Arial"/>
                <w:sz w:val="20"/>
                <w:lang w:val="en-NZ" w:eastAsia="en-GB"/>
              </w:rPr>
            </w:pPr>
            <w:r w:rsidRPr="00A305A4">
              <w:rPr>
                <w:rFonts w:cs="Arial"/>
                <w:sz w:val="20"/>
                <w:lang w:val="en-NZ" w:eastAsia="en-GB"/>
              </w:rPr>
              <w:t>Noting section of agenda</w:t>
            </w:r>
          </w:p>
        </w:tc>
      </w:tr>
      <w:tr w:rsidR="00826455" w14:paraId="5905BC7B" w14:textId="77777777" w:rsidTr="00435DD0">
        <w:tc>
          <w:tcPr>
            <w:tcW w:w="1555" w:type="dxa"/>
            <w:tcBorders>
              <w:bottom w:val="single" w:sz="4" w:space="0" w:color="auto"/>
            </w:tcBorders>
            <w:shd w:val="clear" w:color="auto" w:fill="F2F2F2" w:themeFill="background1" w:themeFillShade="F2"/>
          </w:tcPr>
          <w:p w14:paraId="3D5093D2" w14:textId="77777777" w:rsidR="00826455" w:rsidRPr="00140106" w:rsidRDefault="00140106" w:rsidP="00826455">
            <w:pPr>
              <w:spacing w:before="80" w:after="80"/>
              <w:rPr>
                <w:rFonts w:cs="Arial"/>
                <w:sz w:val="20"/>
                <w:lang w:val="en-NZ" w:eastAsia="en-GB"/>
              </w:rPr>
            </w:pPr>
            <w:r w:rsidRPr="00140106">
              <w:rPr>
                <w:rFonts w:cs="Arial"/>
                <w:sz w:val="20"/>
                <w:lang w:val="en-NZ" w:eastAsia="en-GB"/>
              </w:rPr>
              <w:t>4.45pm</w:t>
            </w:r>
          </w:p>
        </w:tc>
        <w:tc>
          <w:tcPr>
            <w:tcW w:w="8221" w:type="dxa"/>
            <w:tcBorders>
              <w:bottom w:val="single" w:sz="4" w:space="0" w:color="auto"/>
            </w:tcBorders>
            <w:shd w:val="clear" w:color="auto" w:fill="F2F2F2" w:themeFill="background1" w:themeFillShade="F2"/>
          </w:tcPr>
          <w:p w14:paraId="5743A45F" w14:textId="77777777" w:rsidR="00826455" w:rsidRPr="00826455" w:rsidRDefault="00826455" w:rsidP="00A305A4">
            <w:pPr>
              <w:spacing w:before="80" w:after="80"/>
              <w:ind w:left="742"/>
              <w:rPr>
                <w:rFonts w:cs="Arial"/>
                <w:sz w:val="20"/>
                <w:lang w:val="en-NZ" w:eastAsia="en-GB"/>
              </w:rPr>
            </w:pPr>
            <w:r w:rsidRPr="00826455">
              <w:rPr>
                <w:rFonts w:cs="Arial"/>
                <w:sz w:val="20"/>
                <w:lang w:val="en-NZ" w:eastAsia="en-GB"/>
              </w:rPr>
              <w:t>Meeting ends</w:t>
            </w:r>
          </w:p>
        </w:tc>
      </w:tr>
    </w:tbl>
    <w:p w14:paraId="03C1D915"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305A4" w:rsidRPr="00E20390" w14:paraId="082D3DC0" w14:textId="77777777">
        <w:trPr>
          <w:trHeight w:val="240"/>
        </w:trPr>
        <w:tc>
          <w:tcPr>
            <w:tcW w:w="2700" w:type="dxa"/>
            <w:shd w:val="pct12" w:color="auto" w:fill="FFFFFF"/>
            <w:vAlign w:val="center"/>
          </w:tcPr>
          <w:p w14:paraId="3EB1B06E" w14:textId="77777777" w:rsidR="00A305A4" w:rsidRPr="00E20390" w:rsidRDefault="00A305A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1CA2F79" w14:textId="77777777" w:rsidR="00A305A4" w:rsidRPr="00E20390" w:rsidRDefault="00A305A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48C01B0" w14:textId="77777777" w:rsidR="00A305A4" w:rsidRPr="00E20390" w:rsidRDefault="00A305A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A29706B" w14:textId="77777777" w:rsidR="00A305A4" w:rsidRPr="00E20390" w:rsidRDefault="00A305A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2CA642D" w14:textId="77777777" w:rsidR="00A305A4" w:rsidRPr="00E20390" w:rsidRDefault="00A305A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305A4" w:rsidRPr="00E20390" w14:paraId="33EF51B8" w14:textId="77777777">
        <w:trPr>
          <w:trHeight w:val="280"/>
        </w:trPr>
        <w:tc>
          <w:tcPr>
            <w:tcW w:w="2700" w:type="dxa"/>
          </w:tcPr>
          <w:p w14:paraId="4AA69B1B" w14:textId="77777777" w:rsidR="00A305A4" w:rsidRPr="00E20390" w:rsidRDefault="00A305A4">
            <w:pPr>
              <w:autoSpaceDE w:val="0"/>
              <w:autoSpaceDN w:val="0"/>
              <w:adjustRightInd w:val="0"/>
              <w:rPr>
                <w:sz w:val="16"/>
                <w:szCs w:val="16"/>
              </w:rPr>
            </w:pPr>
            <w:r w:rsidRPr="00E20390">
              <w:rPr>
                <w:sz w:val="16"/>
                <w:szCs w:val="16"/>
              </w:rPr>
              <w:t xml:space="preserve">Dr Brian Fergus </w:t>
            </w:r>
          </w:p>
        </w:tc>
        <w:tc>
          <w:tcPr>
            <w:tcW w:w="2600" w:type="dxa"/>
          </w:tcPr>
          <w:p w14:paraId="74994906" w14:textId="77777777" w:rsidR="00A305A4" w:rsidRPr="00E20390" w:rsidRDefault="00A305A4">
            <w:pPr>
              <w:autoSpaceDE w:val="0"/>
              <w:autoSpaceDN w:val="0"/>
              <w:adjustRightInd w:val="0"/>
              <w:rPr>
                <w:sz w:val="16"/>
                <w:szCs w:val="16"/>
              </w:rPr>
            </w:pPr>
            <w:r w:rsidRPr="00E20390">
              <w:rPr>
                <w:sz w:val="16"/>
                <w:szCs w:val="16"/>
              </w:rPr>
              <w:t xml:space="preserve">Lay (consumer/community perspectives) </w:t>
            </w:r>
          </w:p>
        </w:tc>
        <w:tc>
          <w:tcPr>
            <w:tcW w:w="1300" w:type="dxa"/>
          </w:tcPr>
          <w:p w14:paraId="379372CD" w14:textId="77777777" w:rsidR="00A305A4" w:rsidRPr="00E20390" w:rsidRDefault="00A305A4">
            <w:pPr>
              <w:autoSpaceDE w:val="0"/>
              <w:autoSpaceDN w:val="0"/>
              <w:adjustRightInd w:val="0"/>
              <w:rPr>
                <w:sz w:val="16"/>
                <w:szCs w:val="16"/>
              </w:rPr>
            </w:pPr>
            <w:r w:rsidRPr="00E20390">
              <w:rPr>
                <w:sz w:val="16"/>
                <w:szCs w:val="16"/>
              </w:rPr>
              <w:t xml:space="preserve">01/07/2012 </w:t>
            </w:r>
          </w:p>
        </w:tc>
        <w:tc>
          <w:tcPr>
            <w:tcW w:w="1200" w:type="dxa"/>
          </w:tcPr>
          <w:p w14:paraId="2EA7F39F"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7C39E9BC"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01F5F59A" w14:textId="77777777">
        <w:trPr>
          <w:trHeight w:val="280"/>
        </w:trPr>
        <w:tc>
          <w:tcPr>
            <w:tcW w:w="2700" w:type="dxa"/>
          </w:tcPr>
          <w:p w14:paraId="7F1EC513" w14:textId="77777777" w:rsidR="00A305A4" w:rsidRPr="00E20390" w:rsidRDefault="00A305A4">
            <w:pPr>
              <w:autoSpaceDE w:val="0"/>
              <w:autoSpaceDN w:val="0"/>
              <w:adjustRightInd w:val="0"/>
              <w:rPr>
                <w:sz w:val="16"/>
                <w:szCs w:val="16"/>
              </w:rPr>
            </w:pPr>
            <w:r w:rsidRPr="00E20390">
              <w:rPr>
                <w:sz w:val="16"/>
                <w:szCs w:val="16"/>
              </w:rPr>
              <w:t xml:space="preserve">Ms Susan  Buckland </w:t>
            </w:r>
          </w:p>
        </w:tc>
        <w:tc>
          <w:tcPr>
            <w:tcW w:w="2600" w:type="dxa"/>
          </w:tcPr>
          <w:p w14:paraId="5A7B63CF" w14:textId="77777777" w:rsidR="00A305A4" w:rsidRPr="00E20390" w:rsidRDefault="00A305A4">
            <w:pPr>
              <w:autoSpaceDE w:val="0"/>
              <w:autoSpaceDN w:val="0"/>
              <w:adjustRightInd w:val="0"/>
              <w:rPr>
                <w:sz w:val="16"/>
                <w:szCs w:val="16"/>
              </w:rPr>
            </w:pPr>
            <w:r w:rsidRPr="00E20390">
              <w:rPr>
                <w:sz w:val="16"/>
                <w:szCs w:val="16"/>
              </w:rPr>
              <w:t xml:space="preserve">Lay (consumer/community perspectives) </w:t>
            </w:r>
          </w:p>
        </w:tc>
        <w:tc>
          <w:tcPr>
            <w:tcW w:w="1300" w:type="dxa"/>
          </w:tcPr>
          <w:p w14:paraId="4AB0EA6B" w14:textId="77777777" w:rsidR="00A305A4" w:rsidRPr="00E20390" w:rsidRDefault="00A305A4">
            <w:pPr>
              <w:autoSpaceDE w:val="0"/>
              <w:autoSpaceDN w:val="0"/>
              <w:adjustRightInd w:val="0"/>
              <w:rPr>
                <w:sz w:val="16"/>
                <w:szCs w:val="16"/>
              </w:rPr>
            </w:pPr>
            <w:r w:rsidRPr="00E20390">
              <w:rPr>
                <w:sz w:val="16"/>
                <w:szCs w:val="16"/>
              </w:rPr>
              <w:t xml:space="preserve">01/07/2012 </w:t>
            </w:r>
          </w:p>
        </w:tc>
        <w:tc>
          <w:tcPr>
            <w:tcW w:w="1200" w:type="dxa"/>
          </w:tcPr>
          <w:p w14:paraId="001DEC22"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16F87EFD"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42954329" w14:textId="77777777">
        <w:trPr>
          <w:trHeight w:val="280"/>
        </w:trPr>
        <w:tc>
          <w:tcPr>
            <w:tcW w:w="2700" w:type="dxa"/>
          </w:tcPr>
          <w:p w14:paraId="53DBBA09" w14:textId="77777777" w:rsidR="00A305A4" w:rsidRPr="00E20390" w:rsidRDefault="00A305A4">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2F7CC1BE" w14:textId="77777777" w:rsidR="00A305A4" w:rsidRPr="00E20390" w:rsidRDefault="00A305A4">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02151AA" w14:textId="77777777" w:rsidR="00A305A4" w:rsidRPr="00E20390" w:rsidRDefault="00A305A4">
            <w:pPr>
              <w:autoSpaceDE w:val="0"/>
              <w:autoSpaceDN w:val="0"/>
              <w:adjustRightInd w:val="0"/>
              <w:rPr>
                <w:sz w:val="16"/>
                <w:szCs w:val="16"/>
              </w:rPr>
            </w:pPr>
            <w:r w:rsidRPr="00E20390">
              <w:rPr>
                <w:sz w:val="16"/>
                <w:szCs w:val="16"/>
              </w:rPr>
              <w:t xml:space="preserve">01/07/2012 </w:t>
            </w:r>
          </w:p>
        </w:tc>
        <w:tc>
          <w:tcPr>
            <w:tcW w:w="1200" w:type="dxa"/>
          </w:tcPr>
          <w:p w14:paraId="7946D712"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2DB5D875"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1E3A7DE7" w14:textId="77777777">
        <w:trPr>
          <w:trHeight w:val="280"/>
        </w:trPr>
        <w:tc>
          <w:tcPr>
            <w:tcW w:w="2700" w:type="dxa"/>
          </w:tcPr>
          <w:p w14:paraId="733E5116" w14:textId="77777777" w:rsidR="00A305A4" w:rsidRPr="00E20390" w:rsidRDefault="00A305A4">
            <w:pPr>
              <w:autoSpaceDE w:val="0"/>
              <w:autoSpaceDN w:val="0"/>
              <w:adjustRightInd w:val="0"/>
              <w:rPr>
                <w:sz w:val="16"/>
                <w:szCs w:val="16"/>
              </w:rPr>
            </w:pPr>
            <w:r w:rsidRPr="00E20390">
              <w:rPr>
                <w:sz w:val="16"/>
                <w:szCs w:val="16"/>
              </w:rPr>
              <w:t xml:space="preserve">Mr Kerry Hiini </w:t>
            </w:r>
          </w:p>
        </w:tc>
        <w:tc>
          <w:tcPr>
            <w:tcW w:w="2600" w:type="dxa"/>
          </w:tcPr>
          <w:p w14:paraId="38B9A6FD" w14:textId="77777777" w:rsidR="00A305A4" w:rsidRPr="00E20390" w:rsidRDefault="00A305A4">
            <w:pPr>
              <w:autoSpaceDE w:val="0"/>
              <w:autoSpaceDN w:val="0"/>
              <w:adjustRightInd w:val="0"/>
              <w:rPr>
                <w:sz w:val="16"/>
                <w:szCs w:val="16"/>
              </w:rPr>
            </w:pPr>
            <w:r w:rsidRPr="00E20390">
              <w:rPr>
                <w:sz w:val="16"/>
                <w:szCs w:val="16"/>
              </w:rPr>
              <w:t xml:space="preserve">Lay (consumer/community perspectives) </w:t>
            </w:r>
          </w:p>
        </w:tc>
        <w:tc>
          <w:tcPr>
            <w:tcW w:w="1300" w:type="dxa"/>
          </w:tcPr>
          <w:p w14:paraId="45480443" w14:textId="77777777" w:rsidR="00A305A4" w:rsidRPr="00E20390" w:rsidRDefault="00A305A4">
            <w:pPr>
              <w:autoSpaceDE w:val="0"/>
              <w:autoSpaceDN w:val="0"/>
              <w:adjustRightInd w:val="0"/>
              <w:rPr>
                <w:sz w:val="16"/>
                <w:szCs w:val="16"/>
              </w:rPr>
            </w:pPr>
            <w:r w:rsidRPr="00E20390">
              <w:rPr>
                <w:sz w:val="16"/>
                <w:szCs w:val="16"/>
              </w:rPr>
              <w:t xml:space="preserve">01/07/2012 </w:t>
            </w:r>
          </w:p>
        </w:tc>
        <w:tc>
          <w:tcPr>
            <w:tcW w:w="1200" w:type="dxa"/>
          </w:tcPr>
          <w:p w14:paraId="76D85BB3"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6542C84D"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7F2D5CC9" w14:textId="77777777">
        <w:trPr>
          <w:trHeight w:val="280"/>
        </w:trPr>
        <w:tc>
          <w:tcPr>
            <w:tcW w:w="2700" w:type="dxa"/>
          </w:tcPr>
          <w:p w14:paraId="44FCC27C" w14:textId="77777777" w:rsidR="00A305A4" w:rsidRPr="00E20390" w:rsidRDefault="00A305A4">
            <w:pPr>
              <w:autoSpaceDE w:val="0"/>
              <w:autoSpaceDN w:val="0"/>
              <w:adjustRightInd w:val="0"/>
              <w:rPr>
                <w:sz w:val="16"/>
                <w:szCs w:val="16"/>
              </w:rPr>
            </w:pPr>
            <w:r w:rsidRPr="00E20390">
              <w:rPr>
                <w:sz w:val="16"/>
                <w:szCs w:val="16"/>
              </w:rPr>
              <w:t xml:space="preserve">Ms Michele Stanton </w:t>
            </w:r>
          </w:p>
        </w:tc>
        <w:tc>
          <w:tcPr>
            <w:tcW w:w="2600" w:type="dxa"/>
          </w:tcPr>
          <w:p w14:paraId="2FBDF866" w14:textId="77777777" w:rsidR="00A305A4" w:rsidRPr="00E20390" w:rsidRDefault="00A305A4">
            <w:pPr>
              <w:autoSpaceDE w:val="0"/>
              <w:autoSpaceDN w:val="0"/>
              <w:adjustRightInd w:val="0"/>
              <w:rPr>
                <w:sz w:val="16"/>
                <w:szCs w:val="16"/>
              </w:rPr>
            </w:pPr>
            <w:r w:rsidRPr="00E20390">
              <w:rPr>
                <w:sz w:val="16"/>
                <w:szCs w:val="16"/>
              </w:rPr>
              <w:t xml:space="preserve">Lay (the law) </w:t>
            </w:r>
          </w:p>
        </w:tc>
        <w:tc>
          <w:tcPr>
            <w:tcW w:w="1300" w:type="dxa"/>
          </w:tcPr>
          <w:p w14:paraId="25EF235E" w14:textId="77777777" w:rsidR="00A305A4" w:rsidRPr="00E20390" w:rsidRDefault="00A305A4">
            <w:pPr>
              <w:autoSpaceDE w:val="0"/>
              <w:autoSpaceDN w:val="0"/>
              <w:adjustRightInd w:val="0"/>
              <w:rPr>
                <w:sz w:val="16"/>
                <w:szCs w:val="16"/>
              </w:rPr>
            </w:pPr>
            <w:r w:rsidRPr="00E20390">
              <w:rPr>
                <w:sz w:val="16"/>
                <w:szCs w:val="16"/>
              </w:rPr>
              <w:t xml:space="preserve">01/07/2012 </w:t>
            </w:r>
          </w:p>
        </w:tc>
        <w:tc>
          <w:tcPr>
            <w:tcW w:w="1200" w:type="dxa"/>
          </w:tcPr>
          <w:p w14:paraId="622C9D78"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64A1FA01" w14:textId="77777777" w:rsidR="00A305A4" w:rsidRPr="00E20390" w:rsidRDefault="00A305A4">
            <w:pPr>
              <w:autoSpaceDE w:val="0"/>
              <w:autoSpaceDN w:val="0"/>
              <w:adjustRightInd w:val="0"/>
              <w:rPr>
                <w:sz w:val="16"/>
                <w:szCs w:val="16"/>
              </w:rPr>
            </w:pPr>
            <w:r w:rsidRPr="00E20390">
              <w:rPr>
                <w:sz w:val="16"/>
                <w:szCs w:val="16"/>
              </w:rPr>
              <w:t xml:space="preserve">Apologies </w:t>
            </w:r>
          </w:p>
        </w:tc>
      </w:tr>
      <w:tr w:rsidR="00A305A4" w:rsidRPr="00E20390" w14:paraId="1234C7E7" w14:textId="77777777">
        <w:trPr>
          <w:trHeight w:val="280"/>
        </w:trPr>
        <w:tc>
          <w:tcPr>
            <w:tcW w:w="2700" w:type="dxa"/>
          </w:tcPr>
          <w:p w14:paraId="0A4D9664" w14:textId="77777777" w:rsidR="00A305A4" w:rsidRPr="00E20390" w:rsidRDefault="00A305A4">
            <w:pPr>
              <w:autoSpaceDE w:val="0"/>
              <w:autoSpaceDN w:val="0"/>
              <w:adjustRightInd w:val="0"/>
              <w:rPr>
                <w:sz w:val="16"/>
                <w:szCs w:val="16"/>
              </w:rPr>
            </w:pPr>
            <w:r w:rsidRPr="00E20390">
              <w:rPr>
                <w:sz w:val="16"/>
                <w:szCs w:val="16"/>
              </w:rPr>
              <w:t xml:space="preserve">Dr Karen Bartholomew </w:t>
            </w:r>
          </w:p>
        </w:tc>
        <w:tc>
          <w:tcPr>
            <w:tcW w:w="2600" w:type="dxa"/>
          </w:tcPr>
          <w:p w14:paraId="5D8F281C" w14:textId="77777777" w:rsidR="00A305A4" w:rsidRPr="00E20390" w:rsidRDefault="00A305A4">
            <w:pPr>
              <w:autoSpaceDE w:val="0"/>
              <w:autoSpaceDN w:val="0"/>
              <w:adjustRightInd w:val="0"/>
              <w:rPr>
                <w:sz w:val="16"/>
                <w:szCs w:val="16"/>
              </w:rPr>
            </w:pPr>
            <w:r w:rsidRPr="00E20390">
              <w:rPr>
                <w:sz w:val="16"/>
                <w:szCs w:val="16"/>
              </w:rPr>
              <w:t xml:space="preserve">Non-lay (intervention studies) </w:t>
            </w:r>
          </w:p>
        </w:tc>
        <w:tc>
          <w:tcPr>
            <w:tcW w:w="1300" w:type="dxa"/>
          </w:tcPr>
          <w:p w14:paraId="58029356" w14:textId="77777777" w:rsidR="00A305A4" w:rsidRPr="00E20390" w:rsidRDefault="00A305A4">
            <w:pPr>
              <w:autoSpaceDE w:val="0"/>
              <w:autoSpaceDN w:val="0"/>
              <w:adjustRightInd w:val="0"/>
              <w:rPr>
                <w:sz w:val="16"/>
                <w:szCs w:val="16"/>
              </w:rPr>
            </w:pPr>
            <w:r w:rsidRPr="00E20390">
              <w:rPr>
                <w:sz w:val="16"/>
                <w:szCs w:val="16"/>
              </w:rPr>
              <w:t xml:space="preserve">01/07/2013 </w:t>
            </w:r>
          </w:p>
        </w:tc>
        <w:tc>
          <w:tcPr>
            <w:tcW w:w="1200" w:type="dxa"/>
          </w:tcPr>
          <w:p w14:paraId="75DB29EC" w14:textId="77777777" w:rsidR="00A305A4" w:rsidRPr="00E20390" w:rsidRDefault="00A305A4">
            <w:pPr>
              <w:autoSpaceDE w:val="0"/>
              <w:autoSpaceDN w:val="0"/>
              <w:adjustRightInd w:val="0"/>
              <w:rPr>
                <w:sz w:val="16"/>
                <w:szCs w:val="16"/>
              </w:rPr>
            </w:pPr>
            <w:r w:rsidRPr="00E20390">
              <w:rPr>
                <w:sz w:val="16"/>
                <w:szCs w:val="16"/>
              </w:rPr>
              <w:t xml:space="preserve">01/07/2016 </w:t>
            </w:r>
          </w:p>
        </w:tc>
        <w:tc>
          <w:tcPr>
            <w:tcW w:w="1200" w:type="dxa"/>
          </w:tcPr>
          <w:p w14:paraId="73E44136"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62F79197" w14:textId="77777777">
        <w:trPr>
          <w:trHeight w:val="280"/>
        </w:trPr>
        <w:tc>
          <w:tcPr>
            <w:tcW w:w="2700" w:type="dxa"/>
          </w:tcPr>
          <w:p w14:paraId="0DE5B580" w14:textId="77777777" w:rsidR="00A305A4" w:rsidRPr="00E20390" w:rsidRDefault="00A305A4">
            <w:pPr>
              <w:autoSpaceDE w:val="0"/>
              <w:autoSpaceDN w:val="0"/>
              <w:adjustRightInd w:val="0"/>
              <w:rPr>
                <w:sz w:val="16"/>
                <w:szCs w:val="16"/>
              </w:rPr>
            </w:pPr>
            <w:r w:rsidRPr="00E20390">
              <w:rPr>
                <w:sz w:val="16"/>
                <w:szCs w:val="16"/>
              </w:rPr>
              <w:t xml:space="preserve">Dr Christine Crooks </w:t>
            </w:r>
          </w:p>
        </w:tc>
        <w:tc>
          <w:tcPr>
            <w:tcW w:w="2600" w:type="dxa"/>
          </w:tcPr>
          <w:p w14:paraId="4070950A" w14:textId="77777777" w:rsidR="00A305A4" w:rsidRPr="00E20390" w:rsidRDefault="00A305A4">
            <w:pPr>
              <w:autoSpaceDE w:val="0"/>
              <w:autoSpaceDN w:val="0"/>
              <w:adjustRightInd w:val="0"/>
              <w:rPr>
                <w:sz w:val="16"/>
                <w:szCs w:val="16"/>
              </w:rPr>
            </w:pPr>
            <w:r w:rsidRPr="00E20390">
              <w:rPr>
                <w:sz w:val="16"/>
                <w:szCs w:val="16"/>
              </w:rPr>
              <w:t xml:space="preserve">Non-lay (intervention studies) </w:t>
            </w:r>
          </w:p>
        </w:tc>
        <w:tc>
          <w:tcPr>
            <w:tcW w:w="1300" w:type="dxa"/>
          </w:tcPr>
          <w:p w14:paraId="3A127A8C" w14:textId="77777777" w:rsidR="00A305A4" w:rsidRPr="00E20390" w:rsidRDefault="00A305A4">
            <w:pPr>
              <w:autoSpaceDE w:val="0"/>
              <w:autoSpaceDN w:val="0"/>
              <w:adjustRightInd w:val="0"/>
              <w:rPr>
                <w:sz w:val="16"/>
                <w:szCs w:val="16"/>
              </w:rPr>
            </w:pPr>
            <w:r w:rsidRPr="00E20390">
              <w:rPr>
                <w:sz w:val="16"/>
                <w:szCs w:val="16"/>
              </w:rPr>
              <w:t xml:space="preserve">01/07/2013 </w:t>
            </w:r>
          </w:p>
        </w:tc>
        <w:tc>
          <w:tcPr>
            <w:tcW w:w="1200" w:type="dxa"/>
          </w:tcPr>
          <w:p w14:paraId="71F4257F" w14:textId="77777777" w:rsidR="00A305A4" w:rsidRPr="00E20390" w:rsidRDefault="00A305A4">
            <w:pPr>
              <w:autoSpaceDE w:val="0"/>
              <w:autoSpaceDN w:val="0"/>
              <w:adjustRightInd w:val="0"/>
              <w:rPr>
                <w:sz w:val="16"/>
                <w:szCs w:val="16"/>
              </w:rPr>
            </w:pPr>
            <w:r w:rsidRPr="00E20390">
              <w:rPr>
                <w:sz w:val="16"/>
                <w:szCs w:val="16"/>
              </w:rPr>
              <w:t xml:space="preserve">01/07/2015 </w:t>
            </w:r>
          </w:p>
        </w:tc>
        <w:tc>
          <w:tcPr>
            <w:tcW w:w="1200" w:type="dxa"/>
          </w:tcPr>
          <w:p w14:paraId="3E4F74C5" w14:textId="77777777" w:rsidR="00A305A4" w:rsidRPr="00E20390" w:rsidRDefault="00A305A4">
            <w:pPr>
              <w:autoSpaceDE w:val="0"/>
              <w:autoSpaceDN w:val="0"/>
              <w:adjustRightInd w:val="0"/>
              <w:rPr>
                <w:sz w:val="16"/>
                <w:szCs w:val="16"/>
              </w:rPr>
            </w:pPr>
            <w:r w:rsidRPr="00E20390">
              <w:rPr>
                <w:sz w:val="16"/>
                <w:szCs w:val="16"/>
              </w:rPr>
              <w:t xml:space="preserve">Present </w:t>
            </w:r>
          </w:p>
        </w:tc>
      </w:tr>
      <w:tr w:rsidR="00A305A4" w:rsidRPr="00E20390" w14:paraId="07522EA0" w14:textId="77777777">
        <w:trPr>
          <w:trHeight w:val="280"/>
        </w:trPr>
        <w:tc>
          <w:tcPr>
            <w:tcW w:w="2700" w:type="dxa"/>
          </w:tcPr>
          <w:p w14:paraId="4E9949B6" w14:textId="77777777" w:rsidR="00A305A4" w:rsidRPr="00E20390" w:rsidRDefault="00A305A4">
            <w:pPr>
              <w:autoSpaceDE w:val="0"/>
              <w:autoSpaceDN w:val="0"/>
              <w:adjustRightInd w:val="0"/>
              <w:rPr>
                <w:sz w:val="16"/>
                <w:szCs w:val="16"/>
              </w:rPr>
            </w:pPr>
            <w:r w:rsidRPr="00E20390">
              <w:rPr>
                <w:sz w:val="16"/>
                <w:szCs w:val="16"/>
              </w:rPr>
              <w:t xml:space="preserve">Mr Mark Smith </w:t>
            </w:r>
          </w:p>
        </w:tc>
        <w:tc>
          <w:tcPr>
            <w:tcW w:w="2600" w:type="dxa"/>
          </w:tcPr>
          <w:p w14:paraId="69ADAE9F" w14:textId="77777777" w:rsidR="00A305A4" w:rsidRPr="00E20390" w:rsidRDefault="00A305A4">
            <w:pPr>
              <w:autoSpaceDE w:val="0"/>
              <w:autoSpaceDN w:val="0"/>
              <w:adjustRightInd w:val="0"/>
              <w:rPr>
                <w:sz w:val="16"/>
                <w:szCs w:val="16"/>
              </w:rPr>
            </w:pPr>
            <w:r w:rsidRPr="00E20390">
              <w:rPr>
                <w:sz w:val="16"/>
                <w:szCs w:val="16"/>
              </w:rPr>
              <w:t xml:space="preserve">Non-lay (intervention studies) </w:t>
            </w:r>
          </w:p>
        </w:tc>
        <w:tc>
          <w:tcPr>
            <w:tcW w:w="1300" w:type="dxa"/>
          </w:tcPr>
          <w:p w14:paraId="4710EBFE" w14:textId="77777777" w:rsidR="00A305A4" w:rsidRPr="00E20390" w:rsidRDefault="00A305A4">
            <w:pPr>
              <w:autoSpaceDE w:val="0"/>
              <w:autoSpaceDN w:val="0"/>
              <w:adjustRightInd w:val="0"/>
              <w:rPr>
                <w:sz w:val="16"/>
                <w:szCs w:val="16"/>
              </w:rPr>
            </w:pPr>
            <w:r w:rsidRPr="00E20390">
              <w:rPr>
                <w:sz w:val="16"/>
                <w:szCs w:val="16"/>
              </w:rPr>
              <w:t xml:space="preserve">01/09/2014 </w:t>
            </w:r>
          </w:p>
        </w:tc>
        <w:tc>
          <w:tcPr>
            <w:tcW w:w="1200" w:type="dxa"/>
          </w:tcPr>
          <w:p w14:paraId="6F3A4E21" w14:textId="77777777" w:rsidR="00A305A4" w:rsidRPr="00E20390" w:rsidRDefault="00A305A4">
            <w:pPr>
              <w:autoSpaceDE w:val="0"/>
              <w:autoSpaceDN w:val="0"/>
              <w:adjustRightInd w:val="0"/>
              <w:rPr>
                <w:sz w:val="16"/>
                <w:szCs w:val="16"/>
              </w:rPr>
            </w:pPr>
            <w:r w:rsidRPr="00E20390">
              <w:rPr>
                <w:sz w:val="16"/>
                <w:szCs w:val="16"/>
              </w:rPr>
              <w:t xml:space="preserve">01/09/2015 </w:t>
            </w:r>
          </w:p>
        </w:tc>
        <w:tc>
          <w:tcPr>
            <w:tcW w:w="1200" w:type="dxa"/>
          </w:tcPr>
          <w:p w14:paraId="2AD4468B" w14:textId="77777777" w:rsidR="00A305A4" w:rsidRPr="00E20390" w:rsidRDefault="00A305A4">
            <w:pPr>
              <w:autoSpaceDE w:val="0"/>
              <w:autoSpaceDN w:val="0"/>
              <w:adjustRightInd w:val="0"/>
              <w:rPr>
                <w:sz w:val="16"/>
                <w:szCs w:val="16"/>
              </w:rPr>
            </w:pPr>
            <w:r w:rsidRPr="00E20390">
              <w:rPr>
                <w:sz w:val="16"/>
                <w:szCs w:val="16"/>
              </w:rPr>
              <w:t xml:space="preserve">Present </w:t>
            </w:r>
          </w:p>
        </w:tc>
      </w:tr>
    </w:tbl>
    <w:p w14:paraId="76D371FC" w14:textId="77777777" w:rsidR="00522B40" w:rsidRPr="00F9451C" w:rsidRDefault="00F9451C" w:rsidP="00F9451C">
      <w:pPr>
        <w:rPr>
          <w:sz w:val="16"/>
          <w:szCs w:val="16"/>
        </w:rPr>
      </w:pPr>
      <w:r w:rsidRPr="00E20390">
        <w:rPr>
          <w:sz w:val="16"/>
          <w:szCs w:val="16"/>
        </w:rPr>
        <w:t xml:space="preserve"> </w:t>
      </w:r>
    </w:p>
    <w:p w14:paraId="28C8C3CA" w14:textId="77777777" w:rsidR="00E24E77" w:rsidRDefault="00E24E77" w:rsidP="00E24E77">
      <w:pPr>
        <w:pStyle w:val="Heading2"/>
        <w:pBdr>
          <w:bottom w:val="single" w:sz="12" w:space="1" w:color="auto"/>
        </w:pBdr>
      </w:pPr>
      <w:r>
        <w:br w:type="page"/>
      </w:r>
      <w:r>
        <w:lastRenderedPageBreak/>
        <w:t>Welcome</w:t>
      </w:r>
    </w:p>
    <w:p w14:paraId="174E6449" w14:textId="77777777" w:rsidR="00E24E77" w:rsidRDefault="00E24E77" w:rsidP="00E24E77">
      <w:pPr>
        <w:rPr>
          <w:lang w:val="en-NZ"/>
        </w:rPr>
      </w:pPr>
    </w:p>
    <w:p w14:paraId="3569F00E" w14:textId="77777777" w:rsidR="00E24E77" w:rsidRPr="00140106" w:rsidRDefault="00E24E77" w:rsidP="00204AC4">
      <w:pPr>
        <w:spacing w:before="80" w:after="80"/>
        <w:rPr>
          <w:rFonts w:cs="Arial"/>
          <w:szCs w:val="22"/>
          <w:lang w:val="en-NZ"/>
        </w:rPr>
      </w:pPr>
      <w:r w:rsidRPr="00204AC4">
        <w:rPr>
          <w:rFonts w:cs="Arial"/>
          <w:szCs w:val="22"/>
          <w:lang w:val="en-NZ"/>
        </w:rPr>
        <w:t>The Chair opened the meetin</w:t>
      </w:r>
      <w:r w:rsidR="00F60D85">
        <w:rPr>
          <w:rFonts w:cs="Arial"/>
          <w:szCs w:val="22"/>
          <w:lang w:val="en-NZ"/>
        </w:rPr>
        <w:t>g at 1.11pm</w:t>
      </w:r>
      <w:r w:rsidRPr="00204AC4">
        <w:rPr>
          <w:rFonts w:cs="Arial"/>
          <w:color w:val="33CCCC"/>
          <w:szCs w:val="22"/>
          <w:lang w:val="en-NZ"/>
        </w:rPr>
        <w:t xml:space="preserve"> </w:t>
      </w:r>
      <w:r w:rsidRPr="00204AC4">
        <w:rPr>
          <w:rFonts w:cs="Arial"/>
          <w:szCs w:val="22"/>
          <w:lang w:val="en-NZ"/>
        </w:rPr>
        <w:t xml:space="preserve">and welcomed Committee members, noting that </w:t>
      </w:r>
      <w:r w:rsidRPr="00140106">
        <w:rPr>
          <w:rFonts w:cs="Arial"/>
          <w:szCs w:val="22"/>
          <w:lang w:val="en-NZ"/>
        </w:rPr>
        <w:t>apologies had been received from</w:t>
      </w:r>
      <w:r w:rsidR="00140106" w:rsidRPr="00140106">
        <w:rPr>
          <w:rFonts w:cs="Arial"/>
          <w:szCs w:val="22"/>
          <w:lang w:val="en-NZ"/>
        </w:rPr>
        <w:t xml:space="preserve"> Ms Michele Stanton</w:t>
      </w:r>
      <w:r w:rsidRPr="00140106">
        <w:rPr>
          <w:rFonts w:cs="Arial"/>
          <w:szCs w:val="22"/>
          <w:lang w:val="en-NZ"/>
        </w:rPr>
        <w:t>.</w:t>
      </w:r>
    </w:p>
    <w:p w14:paraId="3C2B1105" w14:textId="77777777" w:rsidR="00E24E77" w:rsidRDefault="00E24E77" w:rsidP="00E24E77">
      <w:pPr>
        <w:rPr>
          <w:lang w:val="en-NZ"/>
        </w:rPr>
      </w:pPr>
    </w:p>
    <w:p w14:paraId="5B38AEAD" w14:textId="77777777" w:rsidR="00E24E77" w:rsidRDefault="00E24E77" w:rsidP="00E24E77">
      <w:pPr>
        <w:rPr>
          <w:lang w:val="en-NZ"/>
        </w:rPr>
      </w:pPr>
      <w:r>
        <w:rPr>
          <w:lang w:val="en-NZ"/>
        </w:rPr>
        <w:t xml:space="preserve">The Chair noted that the meeting was quorate. </w:t>
      </w:r>
    </w:p>
    <w:p w14:paraId="28921617" w14:textId="77777777" w:rsidR="00E24E77" w:rsidRDefault="00E24E77" w:rsidP="00E24E77">
      <w:pPr>
        <w:rPr>
          <w:lang w:val="en-NZ"/>
        </w:rPr>
      </w:pPr>
    </w:p>
    <w:p w14:paraId="076631C6" w14:textId="77777777" w:rsidR="00E24E77" w:rsidRDefault="00E24E77" w:rsidP="00E24E77">
      <w:pPr>
        <w:rPr>
          <w:lang w:val="en-NZ"/>
        </w:rPr>
      </w:pPr>
      <w:r>
        <w:rPr>
          <w:lang w:val="en-NZ"/>
        </w:rPr>
        <w:t>The Committee noted and agreed the agenda for the meeting.</w:t>
      </w:r>
    </w:p>
    <w:p w14:paraId="312B9C8D" w14:textId="77777777" w:rsidR="00E24E77" w:rsidRDefault="00E24E77" w:rsidP="00E24E77">
      <w:pPr>
        <w:rPr>
          <w:lang w:val="en-NZ"/>
        </w:rPr>
      </w:pPr>
    </w:p>
    <w:p w14:paraId="71219D18" w14:textId="77777777" w:rsidR="00E24E77" w:rsidRDefault="00E24E77" w:rsidP="00E24E77">
      <w:pPr>
        <w:pStyle w:val="Heading2"/>
        <w:pBdr>
          <w:bottom w:val="single" w:sz="12" w:space="1" w:color="auto"/>
        </w:pBdr>
      </w:pPr>
      <w:r>
        <w:t>Confirmation of previous minutes</w:t>
      </w:r>
    </w:p>
    <w:p w14:paraId="2BF2850E" w14:textId="77777777" w:rsidR="00E24E77" w:rsidRDefault="00E24E77" w:rsidP="00E24E77">
      <w:pPr>
        <w:rPr>
          <w:lang w:val="en-NZ"/>
        </w:rPr>
      </w:pPr>
    </w:p>
    <w:p w14:paraId="11E733D2" w14:textId="77777777" w:rsidR="00E24E77" w:rsidRPr="00CD0F8A" w:rsidRDefault="00E24E77" w:rsidP="00E24E77">
      <w:pPr>
        <w:rPr>
          <w:lang w:val="en-NZ"/>
        </w:rPr>
      </w:pPr>
      <w:r w:rsidRPr="00CD0F8A">
        <w:rPr>
          <w:lang w:val="en-NZ"/>
        </w:rPr>
        <w:t xml:space="preserve">The minutes of the meeting of </w:t>
      </w:r>
      <w:r w:rsidR="00140106" w:rsidRPr="00CD0F8A">
        <w:rPr>
          <w:rFonts w:cs="Arial"/>
          <w:szCs w:val="22"/>
          <w:lang w:val="en-NZ"/>
        </w:rPr>
        <w:t>9 December 2014</w:t>
      </w:r>
      <w:r w:rsidRPr="00CD0F8A">
        <w:rPr>
          <w:lang w:val="en-NZ"/>
        </w:rPr>
        <w:t xml:space="preserve"> were </w:t>
      </w:r>
      <w:r w:rsidR="00522B40" w:rsidRPr="00CD0F8A">
        <w:rPr>
          <w:lang w:val="en-NZ"/>
        </w:rPr>
        <w:t>confirm</w:t>
      </w:r>
      <w:r w:rsidRPr="00CD0F8A">
        <w:rPr>
          <w:lang w:val="en-NZ"/>
        </w:rPr>
        <w:t>ed.</w:t>
      </w:r>
    </w:p>
    <w:p w14:paraId="1A71B005" w14:textId="77777777" w:rsidR="00B6737D" w:rsidRDefault="00B6737D">
      <w:pPr>
        <w:rPr>
          <w:rFonts w:cs="Arial"/>
          <w:b/>
          <w:bCs/>
          <w:i/>
          <w:iCs/>
          <w:sz w:val="24"/>
          <w:szCs w:val="24"/>
        </w:rPr>
      </w:pPr>
      <w:r>
        <w:rPr>
          <w:sz w:val="24"/>
          <w:szCs w:val="24"/>
        </w:rPr>
        <w:br w:type="page"/>
      </w:r>
    </w:p>
    <w:p w14:paraId="30025BC9" w14:textId="741666C6" w:rsidR="00E24E77" w:rsidRDefault="00E24E77" w:rsidP="00E24E77">
      <w:pPr>
        <w:pStyle w:val="Heading2"/>
        <w:pBdr>
          <w:bottom w:val="single" w:sz="12" w:space="1" w:color="auto"/>
        </w:pBdr>
      </w:pPr>
      <w:r w:rsidRPr="006D4840">
        <w:lastRenderedPageBreak/>
        <w:t xml:space="preserve">New applications </w:t>
      </w:r>
    </w:p>
    <w:p w14:paraId="2D188650"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23AFB792" w14:textId="77777777" w:rsidTr="00A305A4">
        <w:trPr>
          <w:trHeight w:val="280"/>
        </w:trPr>
        <w:tc>
          <w:tcPr>
            <w:tcW w:w="966" w:type="dxa"/>
            <w:tcBorders>
              <w:top w:val="nil"/>
              <w:left w:val="nil"/>
              <w:bottom w:val="nil"/>
              <w:right w:val="nil"/>
            </w:tcBorders>
          </w:tcPr>
          <w:p w14:paraId="20E57997" w14:textId="77777777" w:rsidR="00A305A4" w:rsidRPr="00960BFE" w:rsidRDefault="00A305A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E76571F"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F8FBC1" w14:textId="77777777" w:rsidR="00A305A4" w:rsidRPr="00960BFE" w:rsidRDefault="00A305A4">
            <w:pPr>
              <w:autoSpaceDE w:val="0"/>
              <w:autoSpaceDN w:val="0"/>
              <w:adjustRightInd w:val="0"/>
            </w:pPr>
            <w:r w:rsidRPr="00960BFE">
              <w:rPr>
                <w:b/>
              </w:rPr>
              <w:t>15/NTA/2</w:t>
            </w:r>
            <w:r w:rsidRPr="00960BFE">
              <w:t xml:space="preserve"> </w:t>
            </w:r>
          </w:p>
        </w:tc>
      </w:tr>
      <w:tr w:rsidR="00A305A4" w:rsidRPr="00960BFE" w14:paraId="30A0C5AF" w14:textId="77777777" w:rsidTr="00A305A4">
        <w:trPr>
          <w:trHeight w:val="280"/>
        </w:trPr>
        <w:tc>
          <w:tcPr>
            <w:tcW w:w="966" w:type="dxa"/>
            <w:tcBorders>
              <w:top w:val="nil"/>
              <w:left w:val="nil"/>
              <w:bottom w:val="nil"/>
              <w:right w:val="nil"/>
            </w:tcBorders>
          </w:tcPr>
          <w:p w14:paraId="27222BFD"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64FE5B7B"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0D085DF8" w14:textId="77777777" w:rsidR="00A305A4" w:rsidRPr="00960BFE" w:rsidRDefault="00A305A4">
            <w:pPr>
              <w:autoSpaceDE w:val="0"/>
              <w:autoSpaceDN w:val="0"/>
              <w:adjustRightInd w:val="0"/>
            </w:pPr>
            <w:r w:rsidRPr="00960BFE">
              <w:t xml:space="preserve">A study of </w:t>
            </w:r>
            <w:proofErr w:type="spellStart"/>
            <w:r w:rsidRPr="00960BFE">
              <w:t>Tiotropium</w:t>
            </w:r>
            <w:proofErr w:type="spellEnd"/>
            <w:r w:rsidRPr="00960BFE">
              <w:t xml:space="preserve"> dry powder delivered by the </w:t>
            </w:r>
            <w:proofErr w:type="spellStart"/>
            <w:r w:rsidRPr="00960BFE">
              <w:t>Monohaler</w:t>
            </w:r>
            <w:proofErr w:type="spellEnd"/>
            <w:r w:rsidRPr="00960BFE">
              <w:t xml:space="preserve"> device in subjects with COPD </w:t>
            </w:r>
          </w:p>
        </w:tc>
      </w:tr>
      <w:tr w:rsidR="00A305A4" w:rsidRPr="00960BFE" w14:paraId="6EE5CCC8" w14:textId="77777777" w:rsidTr="00A305A4">
        <w:trPr>
          <w:trHeight w:val="280"/>
        </w:trPr>
        <w:tc>
          <w:tcPr>
            <w:tcW w:w="966" w:type="dxa"/>
            <w:tcBorders>
              <w:top w:val="nil"/>
              <w:left w:val="nil"/>
              <w:bottom w:val="nil"/>
              <w:right w:val="nil"/>
            </w:tcBorders>
          </w:tcPr>
          <w:p w14:paraId="22CC92A8"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1D2306D5"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63C9DE03" w14:textId="77777777" w:rsidR="00A305A4" w:rsidRPr="00960BFE" w:rsidRDefault="00A305A4">
            <w:pPr>
              <w:autoSpaceDE w:val="0"/>
              <w:autoSpaceDN w:val="0"/>
              <w:adjustRightInd w:val="0"/>
            </w:pPr>
            <w:r w:rsidRPr="00960BFE">
              <w:t xml:space="preserve">Dr Dean Quinn </w:t>
            </w:r>
          </w:p>
        </w:tc>
      </w:tr>
      <w:tr w:rsidR="00A305A4" w:rsidRPr="00960BFE" w14:paraId="7A3F5C2D" w14:textId="77777777" w:rsidTr="00A305A4">
        <w:trPr>
          <w:trHeight w:val="280"/>
        </w:trPr>
        <w:tc>
          <w:tcPr>
            <w:tcW w:w="966" w:type="dxa"/>
            <w:tcBorders>
              <w:top w:val="nil"/>
              <w:left w:val="nil"/>
              <w:bottom w:val="nil"/>
              <w:right w:val="nil"/>
            </w:tcBorders>
          </w:tcPr>
          <w:p w14:paraId="00EE1251"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8415211"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0CF62933" w14:textId="77777777" w:rsidR="00A305A4" w:rsidRPr="00960BFE" w:rsidRDefault="00A305A4">
            <w:pPr>
              <w:autoSpaceDE w:val="0"/>
              <w:autoSpaceDN w:val="0"/>
              <w:adjustRightInd w:val="0"/>
            </w:pPr>
            <w:proofErr w:type="spellStart"/>
            <w:r w:rsidRPr="00960BFE">
              <w:t>Cipla</w:t>
            </w:r>
            <w:proofErr w:type="spellEnd"/>
            <w:r w:rsidRPr="00960BFE">
              <w:t xml:space="preserve"> </w:t>
            </w:r>
          </w:p>
        </w:tc>
      </w:tr>
      <w:tr w:rsidR="00A305A4" w:rsidRPr="00960BFE" w14:paraId="5EA6C3A8" w14:textId="77777777" w:rsidTr="00A305A4">
        <w:trPr>
          <w:trHeight w:val="280"/>
        </w:trPr>
        <w:tc>
          <w:tcPr>
            <w:tcW w:w="966" w:type="dxa"/>
            <w:tcBorders>
              <w:top w:val="nil"/>
              <w:left w:val="nil"/>
              <w:bottom w:val="nil"/>
              <w:right w:val="nil"/>
            </w:tcBorders>
          </w:tcPr>
          <w:p w14:paraId="6BC0127F"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2927E8F"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090E077F" w14:textId="77777777" w:rsidR="00A305A4" w:rsidRPr="00960BFE" w:rsidRDefault="00A305A4">
            <w:pPr>
              <w:autoSpaceDE w:val="0"/>
              <w:autoSpaceDN w:val="0"/>
              <w:adjustRightInd w:val="0"/>
            </w:pPr>
            <w:r w:rsidRPr="00960BFE">
              <w:t xml:space="preserve">29 January 2015 </w:t>
            </w:r>
          </w:p>
        </w:tc>
      </w:tr>
    </w:tbl>
    <w:p w14:paraId="3EACFF97" w14:textId="77777777" w:rsidR="00795EDD" w:rsidRPr="00960BFE" w:rsidRDefault="00795EDD" w:rsidP="00E24E77">
      <w:r w:rsidRPr="00960BFE">
        <w:t xml:space="preserve"> </w:t>
      </w:r>
    </w:p>
    <w:p w14:paraId="0DD60B7E" w14:textId="77777777" w:rsidR="00987913" w:rsidRPr="00CD0F8A" w:rsidRDefault="00140106" w:rsidP="00E24E77">
      <w:pPr>
        <w:rPr>
          <w:sz w:val="20"/>
          <w:lang w:val="en-NZ"/>
        </w:rPr>
      </w:pPr>
      <w:r w:rsidRPr="00CD0F8A">
        <w:rPr>
          <w:rFonts w:cs="Arial"/>
          <w:szCs w:val="22"/>
          <w:lang w:val="en-NZ"/>
        </w:rPr>
        <w:t>Dr Dean Quinn</w:t>
      </w:r>
      <w:r w:rsidR="00987913" w:rsidRPr="00CD0F8A">
        <w:rPr>
          <w:lang w:val="en-NZ"/>
        </w:rPr>
        <w:t xml:space="preserve"> was present </w:t>
      </w:r>
      <w:r w:rsidR="00DC62A5" w:rsidRPr="00CD0F8A">
        <w:rPr>
          <w:rFonts w:cs="Arial"/>
          <w:szCs w:val="22"/>
          <w:lang w:val="en-NZ"/>
        </w:rPr>
        <w:t>by teleconference</w:t>
      </w:r>
      <w:r w:rsidR="00DC62A5" w:rsidRPr="00CD0F8A">
        <w:rPr>
          <w:lang w:val="en-NZ"/>
        </w:rPr>
        <w:t xml:space="preserve"> </w:t>
      </w:r>
      <w:r w:rsidR="00987913" w:rsidRPr="00CD0F8A">
        <w:rPr>
          <w:lang w:val="en-NZ"/>
        </w:rPr>
        <w:t>for discussion of this application.</w:t>
      </w:r>
    </w:p>
    <w:p w14:paraId="678386C3" w14:textId="77777777" w:rsidR="00987913" w:rsidRPr="00960BFE" w:rsidRDefault="00987913" w:rsidP="00E24E77">
      <w:pPr>
        <w:rPr>
          <w:u w:val="single"/>
          <w:lang w:val="en-NZ"/>
        </w:rPr>
      </w:pPr>
    </w:p>
    <w:p w14:paraId="3BD5C433" w14:textId="77777777" w:rsidR="00E24E77" w:rsidRPr="00FD2B1E" w:rsidRDefault="00E24E77" w:rsidP="00E24E77">
      <w:pPr>
        <w:rPr>
          <w:u w:val="single"/>
          <w:lang w:val="en-NZ"/>
        </w:rPr>
      </w:pPr>
      <w:r w:rsidRPr="00FD2B1E">
        <w:rPr>
          <w:u w:val="single"/>
          <w:lang w:val="en-NZ"/>
        </w:rPr>
        <w:t>Potential conflicts of interest</w:t>
      </w:r>
    </w:p>
    <w:p w14:paraId="12D4BECF" w14:textId="77777777" w:rsidR="00E24E77" w:rsidRPr="008869BB" w:rsidRDefault="00E24E77" w:rsidP="00E24E77">
      <w:pPr>
        <w:rPr>
          <w:b/>
          <w:lang w:val="en-NZ"/>
        </w:rPr>
      </w:pPr>
    </w:p>
    <w:p w14:paraId="06A8BC5B"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124EA888" w14:textId="77777777" w:rsidR="00E24E77" w:rsidRPr="00960BFE" w:rsidRDefault="00E24E77" w:rsidP="00E24E77">
      <w:pPr>
        <w:rPr>
          <w:lang w:val="en-NZ"/>
        </w:rPr>
      </w:pPr>
    </w:p>
    <w:p w14:paraId="6EA42918"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35D24CF0" w14:textId="77777777" w:rsidR="00E24E77" w:rsidRPr="00960BFE" w:rsidRDefault="00E24E77" w:rsidP="00E24E77">
      <w:pPr>
        <w:rPr>
          <w:lang w:val="en-NZ"/>
        </w:rPr>
      </w:pPr>
    </w:p>
    <w:p w14:paraId="5FDE5C3E" w14:textId="77777777" w:rsidR="00322ED4" w:rsidRDefault="00322ED4" w:rsidP="00322ED4">
      <w:pPr>
        <w:rPr>
          <w:u w:val="single"/>
          <w:lang w:val="en-NZ"/>
        </w:rPr>
      </w:pPr>
      <w:r w:rsidRPr="00322ED4">
        <w:rPr>
          <w:u w:val="single"/>
          <w:lang w:val="en-NZ"/>
        </w:rPr>
        <w:t>Summary of Study</w:t>
      </w:r>
    </w:p>
    <w:p w14:paraId="62DD7AFF" w14:textId="77777777" w:rsidR="004721B0" w:rsidRPr="00322ED4" w:rsidRDefault="004721B0" w:rsidP="00322ED4">
      <w:pPr>
        <w:rPr>
          <w:u w:val="single"/>
          <w:lang w:val="en-NZ"/>
        </w:rPr>
      </w:pPr>
    </w:p>
    <w:p w14:paraId="603FA8CC" w14:textId="0701F41F" w:rsidR="005201F8" w:rsidRPr="005201F8" w:rsidRDefault="005201F8" w:rsidP="00322ED4">
      <w:pPr>
        <w:numPr>
          <w:ilvl w:val="0"/>
          <w:numId w:val="3"/>
        </w:numPr>
        <w:rPr>
          <w:lang w:val="en-NZ"/>
        </w:rPr>
      </w:pPr>
      <w:r>
        <w:rPr>
          <w:lang w:val="en-NZ"/>
        </w:rPr>
        <w:t xml:space="preserve">Dr Quinn explained </w:t>
      </w:r>
      <w:r w:rsidR="00086382">
        <w:rPr>
          <w:lang w:val="en-NZ"/>
        </w:rPr>
        <w:t>that this was a p</w:t>
      </w:r>
      <w:r>
        <w:rPr>
          <w:lang w:val="en-NZ"/>
        </w:rPr>
        <w:t>hase IIA stud</w:t>
      </w:r>
      <w:r w:rsidR="004721B0">
        <w:rPr>
          <w:lang w:val="en-NZ"/>
        </w:rPr>
        <w:t>y</w:t>
      </w:r>
      <w:r w:rsidR="00086382">
        <w:rPr>
          <w:lang w:val="en-NZ"/>
        </w:rPr>
        <w:t xml:space="preserve"> in patients with COPD,</w:t>
      </w:r>
      <w:r w:rsidR="004721B0">
        <w:rPr>
          <w:lang w:val="en-NZ"/>
        </w:rPr>
        <w:t xml:space="preserve"> </w:t>
      </w:r>
      <w:r>
        <w:rPr>
          <w:lang w:val="en-NZ"/>
        </w:rPr>
        <w:t xml:space="preserve">trialling a new deviation of </w:t>
      </w:r>
      <w:proofErr w:type="spellStart"/>
      <w:r>
        <w:rPr>
          <w:lang w:val="en-NZ"/>
        </w:rPr>
        <w:t>tiotropium</w:t>
      </w:r>
      <w:proofErr w:type="spellEnd"/>
      <w:r>
        <w:rPr>
          <w:lang w:val="en-NZ"/>
        </w:rPr>
        <w:t xml:space="preserve"> dry po</w:t>
      </w:r>
      <w:r w:rsidR="004721B0">
        <w:rPr>
          <w:lang w:val="en-NZ"/>
        </w:rPr>
        <w:t xml:space="preserve">wder through a </w:t>
      </w:r>
      <w:proofErr w:type="spellStart"/>
      <w:r w:rsidR="004721B0">
        <w:rPr>
          <w:lang w:val="en-NZ"/>
        </w:rPr>
        <w:t>monohale</w:t>
      </w:r>
      <w:r w:rsidR="00086382">
        <w:rPr>
          <w:lang w:val="en-NZ"/>
        </w:rPr>
        <w:t>r</w:t>
      </w:r>
      <w:proofErr w:type="spellEnd"/>
      <w:r w:rsidR="00086382">
        <w:rPr>
          <w:lang w:val="en-NZ"/>
        </w:rPr>
        <w:t xml:space="preserve"> device.  </w:t>
      </w:r>
      <w:r>
        <w:rPr>
          <w:lang w:val="en-NZ"/>
        </w:rPr>
        <w:t xml:space="preserve"> He </w:t>
      </w:r>
      <w:r w:rsidR="004721B0">
        <w:rPr>
          <w:lang w:val="en-NZ"/>
        </w:rPr>
        <w:t xml:space="preserve">identified the key ethical issues as </w:t>
      </w:r>
      <w:r w:rsidR="001D041E">
        <w:rPr>
          <w:lang w:val="en-NZ"/>
        </w:rPr>
        <w:t xml:space="preserve">being </w:t>
      </w:r>
      <w:r>
        <w:rPr>
          <w:lang w:val="en-NZ"/>
        </w:rPr>
        <w:t xml:space="preserve">people involved in the study </w:t>
      </w:r>
      <w:r w:rsidR="001D041E">
        <w:rPr>
          <w:lang w:val="en-NZ"/>
        </w:rPr>
        <w:t>would have to</w:t>
      </w:r>
      <w:r>
        <w:rPr>
          <w:lang w:val="en-NZ"/>
        </w:rPr>
        <w:t xml:space="preserve"> wash out of their regular medication and that blood samples will be sent overseas.</w:t>
      </w:r>
    </w:p>
    <w:p w14:paraId="4F92AADC" w14:textId="725883EF" w:rsidR="00322ED4" w:rsidRPr="00486892" w:rsidRDefault="005201F8" w:rsidP="00322ED4">
      <w:pPr>
        <w:numPr>
          <w:ilvl w:val="0"/>
          <w:numId w:val="3"/>
        </w:numPr>
        <w:rPr>
          <w:lang w:val="en-NZ"/>
        </w:rPr>
      </w:pPr>
      <w:r>
        <w:rPr>
          <w:lang w:val="en-NZ"/>
        </w:rPr>
        <w:t xml:space="preserve">Dr Quinn confirmed that the study would be submitted to </w:t>
      </w:r>
      <w:proofErr w:type="spellStart"/>
      <w:r>
        <w:rPr>
          <w:lang w:val="en-NZ"/>
        </w:rPr>
        <w:t>Mesdsafe</w:t>
      </w:r>
      <w:proofErr w:type="spellEnd"/>
      <w:r>
        <w:rPr>
          <w:lang w:val="en-NZ"/>
        </w:rPr>
        <w:t xml:space="preserve"> for SCOTT approval.</w:t>
      </w:r>
    </w:p>
    <w:p w14:paraId="3D70FBFD" w14:textId="385593C0" w:rsidR="00486892" w:rsidRPr="005201F8" w:rsidRDefault="005201F8" w:rsidP="005201F8">
      <w:pPr>
        <w:numPr>
          <w:ilvl w:val="0"/>
          <w:numId w:val="3"/>
        </w:numPr>
        <w:rPr>
          <w:lang w:val="en-NZ"/>
        </w:rPr>
      </w:pPr>
      <w:r>
        <w:rPr>
          <w:rFonts w:cs="Arial"/>
          <w:szCs w:val="22"/>
          <w:lang w:val="en-NZ"/>
        </w:rPr>
        <w:t xml:space="preserve">Dr Quinn confirmed that this study would be testing both a generic version of </w:t>
      </w:r>
      <w:proofErr w:type="spellStart"/>
      <w:r>
        <w:rPr>
          <w:rFonts w:cs="Arial"/>
          <w:szCs w:val="22"/>
          <w:lang w:val="en-NZ"/>
        </w:rPr>
        <w:t>tiotropium</w:t>
      </w:r>
      <w:proofErr w:type="spellEnd"/>
      <w:r>
        <w:rPr>
          <w:rFonts w:cs="Arial"/>
          <w:szCs w:val="22"/>
          <w:lang w:val="en-NZ"/>
        </w:rPr>
        <w:t xml:space="preserve"> and a new device </w:t>
      </w:r>
      <w:proofErr w:type="spellStart"/>
      <w:r>
        <w:rPr>
          <w:rFonts w:cs="Arial"/>
          <w:szCs w:val="22"/>
          <w:lang w:val="en-NZ"/>
        </w:rPr>
        <w:t>monohaler</w:t>
      </w:r>
      <w:proofErr w:type="spellEnd"/>
      <w:r>
        <w:rPr>
          <w:rFonts w:cs="Arial"/>
          <w:szCs w:val="22"/>
          <w:lang w:val="en-NZ"/>
        </w:rPr>
        <w:t>.</w:t>
      </w:r>
    </w:p>
    <w:p w14:paraId="48B1A764" w14:textId="77777777" w:rsidR="00322ED4" w:rsidRPr="00322ED4" w:rsidRDefault="00322ED4" w:rsidP="00322ED4">
      <w:pPr>
        <w:ind w:left="360"/>
        <w:rPr>
          <w:lang w:val="en-NZ"/>
        </w:rPr>
      </w:pPr>
    </w:p>
    <w:p w14:paraId="626F8FA0" w14:textId="77777777" w:rsidR="00322ED4" w:rsidRPr="00322ED4" w:rsidRDefault="00322ED4" w:rsidP="00322ED4">
      <w:pPr>
        <w:rPr>
          <w:u w:val="single"/>
          <w:lang w:val="en-NZ"/>
        </w:rPr>
      </w:pPr>
      <w:r w:rsidRPr="00322ED4">
        <w:rPr>
          <w:u w:val="single"/>
          <w:lang w:val="en-NZ"/>
        </w:rPr>
        <w:t>Summary of ethical issues (resolved)</w:t>
      </w:r>
    </w:p>
    <w:p w14:paraId="6CE5E755" w14:textId="77777777" w:rsidR="00322ED4" w:rsidRPr="00322ED4" w:rsidRDefault="00322ED4" w:rsidP="00322ED4">
      <w:pPr>
        <w:rPr>
          <w:b/>
          <w:lang w:val="en-NZ"/>
        </w:rPr>
      </w:pPr>
    </w:p>
    <w:p w14:paraId="4AE88B89" w14:textId="2278DA03" w:rsidR="00322ED4" w:rsidRPr="00322ED4" w:rsidRDefault="00322ED4" w:rsidP="00322ED4">
      <w:pPr>
        <w:rPr>
          <w:lang w:val="en-NZ"/>
        </w:rPr>
      </w:pPr>
      <w:r w:rsidRPr="00322ED4">
        <w:rPr>
          <w:lang w:val="en-NZ"/>
        </w:rPr>
        <w:t>The main ethical issues considered by the Committee and addre</w:t>
      </w:r>
      <w:r w:rsidR="00202278">
        <w:rPr>
          <w:lang w:val="en-NZ"/>
        </w:rPr>
        <w:t>ssed by the r</w:t>
      </w:r>
      <w:r w:rsidRPr="00322ED4">
        <w:rPr>
          <w:lang w:val="en-NZ"/>
        </w:rPr>
        <w:t xml:space="preserve">esearcher </w:t>
      </w:r>
      <w:r w:rsidR="00202278">
        <w:rPr>
          <w:lang w:val="en-NZ"/>
        </w:rPr>
        <w:t xml:space="preserve">were </w:t>
      </w:r>
      <w:r w:rsidRPr="00322ED4">
        <w:rPr>
          <w:lang w:val="en-NZ"/>
        </w:rPr>
        <w:t>as follows.</w:t>
      </w:r>
    </w:p>
    <w:p w14:paraId="563DD0B9" w14:textId="77777777" w:rsidR="00322ED4" w:rsidRPr="00322ED4" w:rsidRDefault="00322ED4" w:rsidP="00322ED4">
      <w:pPr>
        <w:rPr>
          <w:b/>
          <w:lang w:val="en-NZ"/>
        </w:rPr>
      </w:pPr>
    </w:p>
    <w:p w14:paraId="1C7D2DC3" w14:textId="75E876C8" w:rsidR="00322ED4" w:rsidRDefault="00322ED4" w:rsidP="00322ED4">
      <w:pPr>
        <w:numPr>
          <w:ilvl w:val="0"/>
          <w:numId w:val="3"/>
        </w:numPr>
        <w:rPr>
          <w:rFonts w:cs="Arial"/>
          <w:szCs w:val="22"/>
          <w:lang w:val="en-NZ"/>
        </w:rPr>
      </w:pPr>
      <w:r w:rsidRPr="00322ED4">
        <w:rPr>
          <w:rFonts w:cs="Arial"/>
          <w:szCs w:val="22"/>
          <w:lang w:val="en-NZ"/>
        </w:rPr>
        <w:t xml:space="preserve">The Committee </w:t>
      </w:r>
      <w:r w:rsidR="00486892">
        <w:rPr>
          <w:rFonts w:cs="Arial"/>
          <w:szCs w:val="22"/>
          <w:lang w:val="en-NZ"/>
        </w:rPr>
        <w:t>asked for clarific</w:t>
      </w:r>
      <w:r w:rsidR="00086382">
        <w:rPr>
          <w:rFonts w:cs="Arial"/>
          <w:szCs w:val="22"/>
          <w:lang w:val="en-NZ"/>
        </w:rPr>
        <w:t>ation on</w:t>
      </w:r>
      <w:r w:rsidR="001D041E">
        <w:rPr>
          <w:rFonts w:cs="Arial"/>
          <w:szCs w:val="22"/>
          <w:lang w:val="en-NZ"/>
        </w:rPr>
        <w:t xml:space="preserve"> the</w:t>
      </w:r>
      <w:r w:rsidR="004721B0">
        <w:rPr>
          <w:rFonts w:cs="Arial"/>
          <w:szCs w:val="22"/>
          <w:lang w:val="en-NZ"/>
        </w:rPr>
        <w:t xml:space="preserve"> data safety monitoring arrangements</w:t>
      </w:r>
      <w:r w:rsidR="001D041E">
        <w:rPr>
          <w:rFonts w:cs="Arial"/>
          <w:szCs w:val="22"/>
          <w:lang w:val="en-NZ"/>
        </w:rPr>
        <w:t xml:space="preserve">.  Dr Quinn advised that this would be done through the sponsor </w:t>
      </w:r>
      <w:proofErr w:type="spellStart"/>
      <w:r w:rsidR="001D041E">
        <w:rPr>
          <w:rFonts w:cs="Arial"/>
          <w:szCs w:val="22"/>
          <w:lang w:val="en-NZ"/>
        </w:rPr>
        <w:t>Cipla</w:t>
      </w:r>
      <w:proofErr w:type="spellEnd"/>
      <w:r w:rsidR="001D041E">
        <w:rPr>
          <w:rFonts w:cs="Arial"/>
          <w:szCs w:val="22"/>
          <w:lang w:val="en-NZ"/>
        </w:rPr>
        <w:t xml:space="preserve"> who</w:t>
      </w:r>
      <w:r w:rsidR="00486892">
        <w:rPr>
          <w:rFonts w:cs="Arial"/>
          <w:szCs w:val="22"/>
          <w:lang w:val="en-NZ"/>
        </w:rPr>
        <w:t xml:space="preserve"> will record c</w:t>
      </w:r>
      <w:r w:rsidR="001D041E">
        <w:rPr>
          <w:rFonts w:cs="Arial"/>
          <w:szCs w:val="22"/>
          <w:lang w:val="en-NZ"/>
        </w:rPr>
        <w:t>hanges in health or medication.  This information will be reviewed by CR</w:t>
      </w:r>
      <w:r w:rsidR="00F74092">
        <w:rPr>
          <w:rFonts w:cs="Arial"/>
          <w:szCs w:val="22"/>
          <w:lang w:val="en-NZ"/>
        </w:rPr>
        <w:t>O</w:t>
      </w:r>
      <w:r w:rsidR="001D041E">
        <w:rPr>
          <w:rFonts w:cs="Arial"/>
          <w:szCs w:val="22"/>
          <w:lang w:val="en-NZ"/>
        </w:rPr>
        <w:t xml:space="preserve"> monitors and medical monitors.  Dr Quinn said that he is comfortable with this level of monitoring due to the dose and </w:t>
      </w:r>
      <w:r w:rsidR="00086382">
        <w:rPr>
          <w:rFonts w:cs="Arial"/>
          <w:szCs w:val="22"/>
          <w:lang w:val="en-NZ"/>
        </w:rPr>
        <w:t xml:space="preserve">safety </w:t>
      </w:r>
      <w:r w:rsidR="001D041E">
        <w:rPr>
          <w:rFonts w:cs="Arial"/>
          <w:szCs w:val="22"/>
          <w:lang w:val="en-NZ"/>
        </w:rPr>
        <w:t>profile of the study drug</w:t>
      </w:r>
      <w:r w:rsidR="00F23BF6">
        <w:rPr>
          <w:rFonts w:cs="Arial"/>
          <w:szCs w:val="22"/>
          <w:lang w:val="en-NZ"/>
        </w:rPr>
        <w:t>, which has been in use for many years</w:t>
      </w:r>
      <w:r w:rsidR="001D041E">
        <w:rPr>
          <w:rFonts w:cs="Arial"/>
          <w:szCs w:val="22"/>
          <w:lang w:val="en-NZ"/>
        </w:rPr>
        <w:t>.</w:t>
      </w:r>
      <w:r w:rsidR="00486892">
        <w:rPr>
          <w:rFonts w:cs="Arial"/>
          <w:szCs w:val="22"/>
          <w:lang w:val="en-NZ"/>
        </w:rPr>
        <w:t xml:space="preserve"> </w:t>
      </w:r>
    </w:p>
    <w:p w14:paraId="0524A3F2" w14:textId="48D093D0" w:rsidR="00486892" w:rsidRDefault="001D041E" w:rsidP="00322ED4">
      <w:pPr>
        <w:numPr>
          <w:ilvl w:val="0"/>
          <w:numId w:val="3"/>
        </w:numPr>
        <w:rPr>
          <w:rFonts w:cs="Arial"/>
          <w:szCs w:val="22"/>
          <w:lang w:val="en-NZ"/>
        </w:rPr>
      </w:pPr>
      <w:r>
        <w:rPr>
          <w:rFonts w:cs="Arial"/>
          <w:szCs w:val="22"/>
          <w:lang w:val="en-NZ"/>
        </w:rPr>
        <w:t>Dr Quinn advised that the rescue medication will be salbutamol.  Participants will need to stop their regular</w:t>
      </w:r>
      <w:r w:rsidR="0084727D">
        <w:rPr>
          <w:rFonts w:cs="Arial"/>
          <w:szCs w:val="22"/>
          <w:lang w:val="en-NZ"/>
        </w:rPr>
        <w:t xml:space="preserve"> COPD medication 72 hours before the study visits but they will be able to use the rescue medication from six to twelve hours before </w:t>
      </w:r>
      <w:r w:rsidR="00086382">
        <w:rPr>
          <w:rFonts w:cs="Arial"/>
          <w:szCs w:val="22"/>
          <w:lang w:val="en-NZ"/>
        </w:rPr>
        <w:t>the visit.</w:t>
      </w:r>
      <w:r w:rsidR="00486892">
        <w:rPr>
          <w:rFonts w:cs="Arial"/>
          <w:szCs w:val="22"/>
          <w:lang w:val="en-NZ"/>
        </w:rPr>
        <w:t xml:space="preserve"> </w:t>
      </w:r>
    </w:p>
    <w:p w14:paraId="2630B0D0" w14:textId="1A5483BF" w:rsidR="007164EA" w:rsidRDefault="00E37876" w:rsidP="00322ED4">
      <w:pPr>
        <w:numPr>
          <w:ilvl w:val="0"/>
          <w:numId w:val="3"/>
        </w:numPr>
        <w:rPr>
          <w:rFonts w:cs="Arial"/>
          <w:szCs w:val="22"/>
          <w:lang w:val="en-NZ"/>
        </w:rPr>
      </w:pPr>
      <w:r>
        <w:rPr>
          <w:rFonts w:cs="Arial"/>
          <w:szCs w:val="22"/>
          <w:lang w:val="en-NZ"/>
        </w:rPr>
        <w:t xml:space="preserve">The Committee asked if the researcher was satisfied that the peer review was sufficiently independent of the sponsor.  Dr Quinn noted that he was seeking clarification on some aspects of the study design with the sponsor, for example whether participants can </w:t>
      </w:r>
      <w:r w:rsidR="00F23BF6">
        <w:rPr>
          <w:rFonts w:cs="Arial"/>
          <w:szCs w:val="22"/>
          <w:lang w:val="en-NZ"/>
        </w:rPr>
        <w:t xml:space="preserve">continue to </w:t>
      </w:r>
      <w:r>
        <w:rPr>
          <w:rFonts w:cs="Arial"/>
          <w:szCs w:val="22"/>
          <w:lang w:val="en-NZ"/>
        </w:rPr>
        <w:t xml:space="preserve">take steroids.  He agreed to pass </w:t>
      </w:r>
      <w:r w:rsidR="00086382">
        <w:rPr>
          <w:rFonts w:cs="Arial"/>
          <w:szCs w:val="22"/>
          <w:lang w:val="en-NZ"/>
        </w:rPr>
        <w:t>this information on to the</w:t>
      </w:r>
      <w:r>
        <w:rPr>
          <w:rFonts w:cs="Arial"/>
          <w:szCs w:val="22"/>
          <w:lang w:val="en-NZ"/>
        </w:rPr>
        <w:t xml:space="preserve"> Committee when </w:t>
      </w:r>
      <w:r w:rsidR="00086382">
        <w:rPr>
          <w:rFonts w:cs="Arial"/>
          <w:szCs w:val="22"/>
          <w:lang w:val="en-NZ"/>
        </w:rPr>
        <w:t>available.</w:t>
      </w:r>
    </w:p>
    <w:p w14:paraId="1CA02A66" w14:textId="77777777" w:rsidR="005D4DA2" w:rsidRDefault="005D4DA2" w:rsidP="00322ED4">
      <w:pPr>
        <w:numPr>
          <w:ilvl w:val="0"/>
          <w:numId w:val="3"/>
        </w:numPr>
        <w:rPr>
          <w:rFonts w:cs="Arial"/>
          <w:szCs w:val="22"/>
          <w:lang w:val="en-NZ"/>
        </w:rPr>
      </w:pPr>
      <w:r>
        <w:rPr>
          <w:rFonts w:cs="Arial"/>
          <w:szCs w:val="22"/>
          <w:lang w:val="en-NZ"/>
        </w:rPr>
        <w:t xml:space="preserve">The Committee asked for justification on the use of placebo.  Dr Quinn explained that this was so that a baseline could be provided to show what the improvement was from the two treatments.  </w:t>
      </w:r>
    </w:p>
    <w:p w14:paraId="68A9AB9F" w14:textId="2FFBED3A" w:rsidR="007164EA" w:rsidRDefault="005D4DA2" w:rsidP="00322ED4">
      <w:pPr>
        <w:numPr>
          <w:ilvl w:val="0"/>
          <w:numId w:val="3"/>
        </w:numPr>
        <w:rPr>
          <w:rFonts w:cs="Arial"/>
          <w:szCs w:val="22"/>
          <w:lang w:val="en-NZ"/>
        </w:rPr>
      </w:pPr>
      <w:r>
        <w:rPr>
          <w:rFonts w:cs="Arial"/>
          <w:szCs w:val="22"/>
          <w:lang w:val="en-NZ"/>
        </w:rPr>
        <w:t xml:space="preserve">The Committee asked whether there were any </w:t>
      </w:r>
      <w:r w:rsidR="00E37876">
        <w:rPr>
          <w:rFonts w:cs="Arial"/>
          <w:szCs w:val="22"/>
          <w:lang w:val="en-NZ"/>
        </w:rPr>
        <w:t xml:space="preserve">safety </w:t>
      </w:r>
      <w:r>
        <w:rPr>
          <w:rFonts w:cs="Arial"/>
          <w:szCs w:val="22"/>
          <w:lang w:val="en-NZ"/>
        </w:rPr>
        <w:t>concerns about patients having a wash out period and then being in the placebo group.</w:t>
      </w:r>
      <w:r w:rsidR="00086382">
        <w:rPr>
          <w:rFonts w:cs="Arial"/>
          <w:szCs w:val="22"/>
          <w:lang w:val="en-NZ"/>
        </w:rPr>
        <w:t xml:space="preserve">  Dr Quinn advised that participants</w:t>
      </w:r>
      <w:r w:rsidR="00E37876">
        <w:rPr>
          <w:rFonts w:cs="Arial"/>
          <w:szCs w:val="22"/>
          <w:lang w:val="en-NZ"/>
        </w:rPr>
        <w:t xml:space="preserve"> can take rescue medication while in the unit if required.  They can resume </w:t>
      </w:r>
      <w:r w:rsidR="00E37876">
        <w:rPr>
          <w:rFonts w:cs="Arial"/>
          <w:szCs w:val="22"/>
          <w:lang w:val="en-NZ"/>
        </w:rPr>
        <w:lastRenderedPageBreak/>
        <w:t xml:space="preserve">their </w:t>
      </w:r>
      <w:r w:rsidR="00202278">
        <w:rPr>
          <w:rFonts w:cs="Arial"/>
          <w:szCs w:val="22"/>
          <w:lang w:val="en-NZ"/>
        </w:rPr>
        <w:t>usual</w:t>
      </w:r>
      <w:r w:rsidR="00E37876">
        <w:rPr>
          <w:rFonts w:cs="Arial"/>
          <w:szCs w:val="22"/>
          <w:lang w:val="en-NZ"/>
        </w:rPr>
        <w:t xml:space="preserve"> medication after the 24 hour treatment period, </w:t>
      </w:r>
      <w:r w:rsidR="00086382">
        <w:rPr>
          <w:rFonts w:cs="Arial"/>
          <w:szCs w:val="22"/>
          <w:lang w:val="en-NZ"/>
        </w:rPr>
        <w:t>before another</w:t>
      </w:r>
      <w:r w:rsidR="00E37876">
        <w:rPr>
          <w:rFonts w:cs="Arial"/>
          <w:szCs w:val="22"/>
          <w:lang w:val="en-NZ"/>
        </w:rPr>
        <w:t xml:space="preserve"> wash out </w:t>
      </w:r>
      <w:r w:rsidR="00086382">
        <w:rPr>
          <w:rFonts w:cs="Arial"/>
          <w:szCs w:val="22"/>
          <w:lang w:val="en-NZ"/>
        </w:rPr>
        <w:t xml:space="preserve">period </w:t>
      </w:r>
      <w:r w:rsidR="00E37876">
        <w:rPr>
          <w:rFonts w:cs="Arial"/>
          <w:szCs w:val="22"/>
          <w:lang w:val="en-NZ"/>
        </w:rPr>
        <w:t xml:space="preserve">72 hours before the next </w:t>
      </w:r>
      <w:r w:rsidR="00086382">
        <w:rPr>
          <w:rFonts w:cs="Arial"/>
          <w:szCs w:val="22"/>
          <w:lang w:val="en-NZ"/>
        </w:rPr>
        <w:t>treatment.</w:t>
      </w:r>
    </w:p>
    <w:p w14:paraId="084FCB1E" w14:textId="0A91F63D" w:rsidR="007164EA" w:rsidRDefault="005D4DA2" w:rsidP="00322ED4">
      <w:pPr>
        <w:numPr>
          <w:ilvl w:val="0"/>
          <w:numId w:val="3"/>
        </w:numPr>
        <w:rPr>
          <w:rFonts w:cs="Arial"/>
          <w:szCs w:val="22"/>
          <w:lang w:val="en-NZ"/>
        </w:rPr>
      </w:pPr>
      <w:r>
        <w:rPr>
          <w:rFonts w:cs="Arial"/>
          <w:szCs w:val="22"/>
          <w:lang w:val="en-NZ"/>
        </w:rPr>
        <w:t>The Committee asked whether there would be any restrictions on publication, for example if there was any safety information on the study drug (B.4.2).  Dr Quinn explained that information on the drug will be published in the investigator’s brochure and this information will be made available in further trials.  He thought that there was nothing to say that the information would not be published but the sponsor will determine how the manuscript is written and edited.</w:t>
      </w:r>
    </w:p>
    <w:p w14:paraId="0987EFE1" w14:textId="241F4997" w:rsidR="00A82772" w:rsidRPr="00322ED4" w:rsidRDefault="0088667C" w:rsidP="00322ED4">
      <w:pPr>
        <w:numPr>
          <w:ilvl w:val="0"/>
          <w:numId w:val="3"/>
        </w:numPr>
        <w:rPr>
          <w:rFonts w:cs="Arial"/>
          <w:szCs w:val="22"/>
          <w:lang w:val="en-NZ"/>
        </w:rPr>
      </w:pPr>
      <w:r>
        <w:rPr>
          <w:rFonts w:cs="Arial"/>
          <w:szCs w:val="22"/>
          <w:lang w:val="en-NZ"/>
        </w:rPr>
        <w:t xml:space="preserve">Dr Quinn confirmed that </w:t>
      </w:r>
      <w:r w:rsidR="005D4DA2">
        <w:rPr>
          <w:rFonts w:cs="Arial"/>
          <w:szCs w:val="22"/>
          <w:lang w:val="en-NZ"/>
        </w:rPr>
        <w:t xml:space="preserve">only the </w:t>
      </w:r>
      <w:r>
        <w:rPr>
          <w:rFonts w:cs="Arial"/>
          <w:szCs w:val="22"/>
          <w:lang w:val="en-NZ"/>
        </w:rPr>
        <w:t>PK sa</w:t>
      </w:r>
      <w:r w:rsidR="005D4DA2">
        <w:rPr>
          <w:rFonts w:cs="Arial"/>
          <w:szCs w:val="22"/>
          <w:lang w:val="en-NZ"/>
        </w:rPr>
        <w:t>mples will be sent overseas.  This needs to be included in the PIS.</w:t>
      </w:r>
      <w:r w:rsidR="00A82772">
        <w:rPr>
          <w:rFonts w:cs="Arial"/>
          <w:szCs w:val="22"/>
          <w:lang w:val="en-NZ"/>
        </w:rPr>
        <w:t xml:space="preserve"> </w:t>
      </w:r>
    </w:p>
    <w:p w14:paraId="0A560D20" w14:textId="77777777" w:rsidR="00322ED4" w:rsidRPr="00322ED4" w:rsidRDefault="00322ED4" w:rsidP="00202278">
      <w:pPr>
        <w:contextualSpacing/>
        <w:rPr>
          <w:rFonts w:cs="Arial"/>
          <w:szCs w:val="22"/>
          <w:lang w:val="en-NZ"/>
        </w:rPr>
      </w:pPr>
    </w:p>
    <w:p w14:paraId="2242363B" w14:textId="77777777" w:rsidR="00322ED4" w:rsidRPr="00322ED4" w:rsidRDefault="00322ED4" w:rsidP="00322ED4">
      <w:pPr>
        <w:rPr>
          <w:rFonts w:cs="Arial"/>
          <w:szCs w:val="22"/>
          <w:lang w:val="en-NZ"/>
        </w:rPr>
      </w:pPr>
      <w:r w:rsidRPr="00322ED4">
        <w:rPr>
          <w:rFonts w:cs="Arial"/>
          <w:szCs w:val="22"/>
          <w:lang w:val="en-NZ"/>
        </w:rPr>
        <w:t xml:space="preserve">The Committee requested the following changes to the Participant Information Sheet and Consent Form: </w:t>
      </w:r>
    </w:p>
    <w:p w14:paraId="61273259" w14:textId="77777777" w:rsidR="00322ED4" w:rsidRPr="00322ED4" w:rsidRDefault="00322ED4" w:rsidP="00322ED4">
      <w:pPr>
        <w:contextualSpacing/>
        <w:rPr>
          <w:rFonts w:cs="Arial"/>
          <w:szCs w:val="22"/>
          <w:lang w:val="en-NZ"/>
        </w:rPr>
      </w:pPr>
    </w:p>
    <w:p w14:paraId="37C37406" w14:textId="119EA0F2" w:rsidR="00322ED4" w:rsidRDefault="00322ED4" w:rsidP="00322ED4">
      <w:pPr>
        <w:numPr>
          <w:ilvl w:val="0"/>
          <w:numId w:val="3"/>
        </w:numPr>
        <w:rPr>
          <w:lang w:val="en-NZ"/>
        </w:rPr>
      </w:pPr>
      <w:r w:rsidRPr="00322ED4">
        <w:rPr>
          <w:lang w:val="en-NZ"/>
        </w:rPr>
        <w:t>Please</w:t>
      </w:r>
      <w:r w:rsidR="0088667C">
        <w:rPr>
          <w:lang w:val="en-NZ"/>
        </w:rPr>
        <w:t xml:space="preserve"> remove sentence “You will be prohibited from taking below mentioned drugs during entire study period” (page 8).</w:t>
      </w:r>
    </w:p>
    <w:p w14:paraId="0EA21F47" w14:textId="41147E66" w:rsidR="00E37876" w:rsidRDefault="00E37876" w:rsidP="00322ED4">
      <w:pPr>
        <w:numPr>
          <w:ilvl w:val="0"/>
          <w:numId w:val="3"/>
        </w:numPr>
        <w:rPr>
          <w:lang w:val="en-NZ"/>
        </w:rPr>
      </w:pPr>
      <w:r>
        <w:rPr>
          <w:lang w:val="en-NZ"/>
        </w:rPr>
        <w:t xml:space="preserve">Please include the standard compensation clause from the HDEC PIS </w:t>
      </w:r>
      <w:r w:rsidR="00C252A8">
        <w:rPr>
          <w:lang w:val="en-NZ"/>
        </w:rPr>
        <w:t xml:space="preserve">and consent form </w:t>
      </w:r>
      <w:r>
        <w:rPr>
          <w:lang w:val="en-NZ"/>
        </w:rPr>
        <w:t>template under “what should I do if I am injured” as participants need to know that they will not be covered by ACC (page 12).</w:t>
      </w:r>
    </w:p>
    <w:p w14:paraId="3001E98B" w14:textId="0F5BE132" w:rsidR="0088667C" w:rsidRPr="00322ED4" w:rsidRDefault="0088667C" w:rsidP="00322ED4">
      <w:pPr>
        <w:numPr>
          <w:ilvl w:val="0"/>
          <w:numId w:val="3"/>
        </w:numPr>
        <w:rPr>
          <w:lang w:val="en-NZ"/>
        </w:rPr>
      </w:pPr>
      <w:r>
        <w:rPr>
          <w:lang w:val="en-NZ"/>
        </w:rPr>
        <w:t xml:space="preserve">Please remove point </w:t>
      </w:r>
      <w:proofErr w:type="gramStart"/>
      <w:r>
        <w:rPr>
          <w:lang w:val="en-NZ"/>
        </w:rPr>
        <w:t>iv</w:t>
      </w:r>
      <w:proofErr w:type="gramEnd"/>
      <w:r>
        <w:rPr>
          <w:lang w:val="en-NZ"/>
        </w:rPr>
        <w:t>) of the consent form (page 14).</w:t>
      </w:r>
    </w:p>
    <w:p w14:paraId="6046CF0A" w14:textId="77777777" w:rsidR="00E24E77" w:rsidRPr="00960BFE" w:rsidRDefault="00E24E77" w:rsidP="00E24E77">
      <w:pPr>
        <w:rPr>
          <w:color w:val="FF0000"/>
          <w:lang w:val="en-NZ"/>
        </w:rPr>
      </w:pPr>
    </w:p>
    <w:p w14:paraId="178189B4" w14:textId="77777777" w:rsidR="00E24E77" w:rsidRPr="00FD2B1E" w:rsidRDefault="00E24E77" w:rsidP="00E24E77">
      <w:pPr>
        <w:rPr>
          <w:u w:val="single"/>
          <w:lang w:val="en-NZ"/>
        </w:rPr>
      </w:pPr>
      <w:r w:rsidRPr="00FD2B1E">
        <w:rPr>
          <w:u w:val="single"/>
          <w:lang w:val="en-NZ"/>
        </w:rPr>
        <w:t xml:space="preserve">Decision </w:t>
      </w:r>
    </w:p>
    <w:p w14:paraId="7FEA31A2" w14:textId="77777777" w:rsidR="00E24E77" w:rsidRPr="00960BFE" w:rsidRDefault="00E24E77" w:rsidP="00E24E77">
      <w:pPr>
        <w:rPr>
          <w:lang w:val="en-NZ"/>
        </w:rPr>
      </w:pPr>
    </w:p>
    <w:p w14:paraId="567F0A16" w14:textId="6BBF4599" w:rsidR="00E24E77" w:rsidRPr="00960BFE" w:rsidRDefault="00E24E77" w:rsidP="00E24E77">
      <w:pPr>
        <w:rPr>
          <w:lang w:val="en-NZ"/>
        </w:rPr>
      </w:pPr>
      <w:r w:rsidRPr="00A82772">
        <w:rPr>
          <w:lang w:val="en-NZ"/>
        </w:rPr>
        <w:t xml:space="preserve">This application was </w:t>
      </w:r>
      <w:r w:rsidRPr="00A82772">
        <w:rPr>
          <w:i/>
          <w:lang w:val="en-NZ"/>
        </w:rPr>
        <w:t>provisionally approved</w:t>
      </w:r>
      <w:r w:rsidRPr="00A82772">
        <w:rPr>
          <w:lang w:val="en-NZ"/>
        </w:rPr>
        <w:t xml:space="preserve"> by </w:t>
      </w:r>
      <w:r w:rsidRPr="00A82772">
        <w:rPr>
          <w:rFonts w:cs="Arial"/>
          <w:szCs w:val="22"/>
          <w:lang w:val="en-NZ"/>
        </w:rPr>
        <w:t>consensus</w:t>
      </w:r>
      <w:r w:rsidR="00A82772" w:rsidRPr="00A82772">
        <w:rPr>
          <w:rFonts w:cs="Arial"/>
          <w:szCs w:val="22"/>
          <w:lang w:val="en-NZ"/>
        </w:rPr>
        <w:t xml:space="preserve"> </w:t>
      </w:r>
      <w:r w:rsidRPr="00A82772">
        <w:rPr>
          <w:lang w:val="en-NZ"/>
        </w:rPr>
        <w:t>subject to the following information</w:t>
      </w:r>
      <w:r w:rsidRPr="00960BFE">
        <w:rPr>
          <w:lang w:val="en-NZ"/>
        </w:rPr>
        <w:t xml:space="preserve"> being received. </w:t>
      </w:r>
    </w:p>
    <w:p w14:paraId="62B2E01B" w14:textId="77777777" w:rsidR="00E24E77" w:rsidRPr="00960BFE" w:rsidRDefault="00E24E77" w:rsidP="00E24E77">
      <w:pPr>
        <w:rPr>
          <w:lang w:val="en-NZ"/>
        </w:rPr>
      </w:pPr>
    </w:p>
    <w:p w14:paraId="3FB51214" w14:textId="77777777" w:rsidR="00202278" w:rsidRPr="00664AEA" w:rsidRDefault="00202278" w:rsidP="00202278">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3C4B8B0" w14:textId="77777777" w:rsidR="00E24E77" w:rsidRPr="00960BFE" w:rsidRDefault="00E24E77" w:rsidP="00E24E77">
      <w:pPr>
        <w:rPr>
          <w:color w:val="FF0000"/>
          <w:lang w:val="en-NZ"/>
        </w:rPr>
      </w:pPr>
    </w:p>
    <w:p w14:paraId="4CEE0C75" w14:textId="07191FB3" w:rsidR="00E24E77" w:rsidRPr="00FD2B1E" w:rsidRDefault="00E24E77" w:rsidP="00E24E77">
      <w:pPr>
        <w:rPr>
          <w:lang w:val="en-NZ"/>
        </w:rPr>
      </w:pPr>
      <w:r w:rsidRPr="00960BFE">
        <w:rPr>
          <w:lang w:val="en-NZ"/>
        </w:rPr>
        <w:t>This following information will be reviewed, and a final decis</w:t>
      </w:r>
      <w:r w:rsidR="00A82772">
        <w:rPr>
          <w:lang w:val="en-NZ"/>
        </w:rPr>
        <w:t xml:space="preserve">ion made on the application, by </w:t>
      </w:r>
      <w:r w:rsidR="0045366D">
        <w:rPr>
          <w:lang w:val="en-NZ"/>
        </w:rPr>
        <w:t>Ms Shamim Chagani and Ms Susan Buckland.</w:t>
      </w:r>
    </w:p>
    <w:p w14:paraId="2BFD859C" w14:textId="7F98E2E7" w:rsidR="00C051DB" w:rsidRPr="00960BFE" w:rsidRDefault="00322ED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751ED8B3" w14:textId="77777777" w:rsidTr="00A305A4">
        <w:trPr>
          <w:trHeight w:val="280"/>
        </w:trPr>
        <w:tc>
          <w:tcPr>
            <w:tcW w:w="966" w:type="dxa"/>
            <w:tcBorders>
              <w:top w:val="nil"/>
              <w:left w:val="nil"/>
              <w:bottom w:val="nil"/>
              <w:right w:val="nil"/>
            </w:tcBorders>
          </w:tcPr>
          <w:p w14:paraId="37FB7E53" w14:textId="77777777" w:rsidR="00A305A4" w:rsidRPr="00960BFE" w:rsidRDefault="00A305A4">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62A0906"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A900F9" w14:textId="77777777" w:rsidR="00A305A4" w:rsidRPr="00960BFE" w:rsidRDefault="00A305A4">
            <w:pPr>
              <w:autoSpaceDE w:val="0"/>
              <w:autoSpaceDN w:val="0"/>
              <w:adjustRightInd w:val="0"/>
            </w:pPr>
            <w:r w:rsidRPr="00960BFE">
              <w:rPr>
                <w:b/>
              </w:rPr>
              <w:t>15/NTA/4</w:t>
            </w:r>
            <w:r w:rsidRPr="00960BFE">
              <w:t xml:space="preserve"> </w:t>
            </w:r>
          </w:p>
        </w:tc>
      </w:tr>
      <w:tr w:rsidR="00A305A4" w:rsidRPr="00960BFE" w14:paraId="0A244861" w14:textId="77777777" w:rsidTr="00A305A4">
        <w:trPr>
          <w:trHeight w:val="280"/>
        </w:trPr>
        <w:tc>
          <w:tcPr>
            <w:tcW w:w="966" w:type="dxa"/>
            <w:tcBorders>
              <w:top w:val="nil"/>
              <w:left w:val="nil"/>
              <w:bottom w:val="nil"/>
              <w:right w:val="nil"/>
            </w:tcBorders>
          </w:tcPr>
          <w:p w14:paraId="3B6C51C0"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588FD01"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335EE96E" w14:textId="77777777" w:rsidR="00A305A4" w:rsidRPr="00960BFE" w:rsidRDefault="00A305A4">
            <w:pPr>
              <w:autoSpaceDE w:val="0"/>
              <w:autoSpaceDN w:val="0"/>
              <w:adjustRightInd w:val="0"/>
            </w:pPr>
            <w:r w:rsidRPr="00960BFE">
              <w:t xml:space="preserve">Investigating the effect of AIRVO on PaCO2 in patients with stable COPD </w:t>
            </w:r>
          </w:p>
        </w:tc>
      </w:tr>
      <w:tr w:rsidR="00A305A4" w:rsidRPr="00960BFE" w14:paraId="29E24150" w14:textId="77777777" w:rsidTr="00A305A4">
        <w:trPr>
          <w:trHeight w:val="280"/>
        </w:trPr>
        <w:tc>
          <w:tcPr>
            <w:tcW w:w="966" w:type="dxa"/>
            <w:tcBorders>
              <w:top w:val="nil"/>
              <w:left w:val="nil"/>
              <w:bottom w:val="nil"/>
              <w:right w:val="nil"/>
            </w:tcBorders>
          </w:tcPr>
          <w:p w14:paraId="2CF95A3A"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75072441"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2E06D2DE" w14:textId="77777777" w:rsidR="00A305A4" w:rsidRPr="00960BFE" w:rsidRDefault="00A305A4">
            <w:pPr>
              <w:autoSpaceDE w:val="0"/>
              <w:autoSpaceDN w:val="0"/>
              <w:adjustRightInd w:val="0"/>
            </w:pPr>
            <w:r w:rsidRPr="00960BFE">
              <w:t xml:space="preserve">Prof Richard Beasley </w:t>
            </w:r>
          </w:p>
        </w:tc>
      </w:tr>
      <w:tr w:rsidR="00A305A4" w:rsidRPr="00960BFE" w14:paraId="32AF17A1" w14:textId="77777777" w:rsidTr="00A305A4">
        <w:trPr>
          <w:trHeight w:val="280"/>
        </w:trPr>
        <w:tc>
          <w:tcPr>
            <w:tcW w:w="966" w:type="dxa"/>
            <w:tcBorders>
              <w:top w:val="nil"/>
              <w:left w:val="nil"/>
              <w:bottom w:val="nil"/>
              <w:right w:val="nil"/>
            </w:tcBorders>
          </w:tcPr>
          <w:p w14:paraId="67F06969"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0D08C8B3"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25082F8E" w14:textId="77777777" w:rsidR="00A305A4" w:rsidRPr="00960BFE" w:rsidRDefault="00A305A4">
            <w:pPr>
              <w:autoSpaceDE w:val="0"/>
              <w:autoSpaceDN w:val="0"/>
              <w:adjustRightInd w:val="0"/>
            </w:pPr>
            <w:r w:rsidRPr="00960BFE">
              <w:t xml:space="preserve">Medical Research Institute of New Zealand </w:t>
            </w:r>
          </w:p>
        </w:tc>
      </w:tr>
      <w:tr w:rsidR="00A305A4" w:rsidRPr="00960BFE" w14:paraId="71C3BA5B" w14:textId="77777777" w:rsidTr="00A305A4">
        <w:trPr>
          <w:trHeight w:val="280"/>
        </w:trPr>
        <w:tc>
          <w:tcPr>
            <w:tcW w:w="966" w:type="dxa"/>
            <w:tcBorders>
              <w:top w:val="nil"/>
              <w:left w:val="nil"/>
              <w:bottom w:val="nil"/>
              <w:right w:val="nil"/>
            </w:tcBorders>
          </w:tcPr>
          <w:p w14:paraId="022A4EF6"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C23F42F"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7A5B671F" w14:textId="77777777" w:rsidR="00A305A4" w:rsidRPr="00960BFE" w:rsidRDefault="00A305A4">
            <w:pPr>
              <w:autoSpaceDE w:val="0"/>
              <w:autoSpaceDN w:val="0"/>
              <w:adjustRightInd w:val="0"/>
            </w:pPr>
            <w:r w:rsidRPr="00960BFE">
              <w:t xml:space="preserve">29 January 2015 </w:t>
            </w:r>
          </w:p>
        </w:tc>
      </w:tr>
    </w:tbl>
    <w:p w14:paraId="7CD128E5" w14:textId="77777777" w:rsidR="00C051DB" w:rsidRPr="00960BFE" w:rsidRDefault="00322ED4">
      <w:pPr>
        <w:autoSpaceDE w:val="0"/>
        <w:autoSpaceDN w:val="0"/>
        <w:adjustRightInd w:val="0"/>
      </w:pPr>
      <w:r w:rsidRPr="00960BFE">
        <w:t xml:space="preserve"> </w:t>
      </w:r>
    </w:p>
    <w:p w14:paraId="7F1AD27F" w14:textId="77777777" w:rsidR="00987913" w:rsidRPr="00140106" w:rsidRDefault="00140106">
      <w:pPr>
        <w:autoSpaceDE w:val="0"/>
        <w:autoSpaceDN w:val="0"/>
        <w:adjustRightInd w:val="0"/>
        <w:rPr>
          <w:sz w:val="20"/>
          <w:lang w:val="en-NZ"/>
        </w:rPr>
      </w:pPr>
      <w:r w:rsidRPr="00140106">
        <w:rPr>
          <w:rFonts w:cs="Arial"/>
          <w:szCs w:val="22"/>
          <w:lang w:val="en-NZ"/>
        </w:rPr>
        <w:t>No researchers</w:t>
      </w:r>
      <w:r w:rsidRPr="00140106">
        <w:rPr>
          <w:lang w:val="en-NZ"/>
        </w:rPr>
        <w:t xml:space="preserve"> were</w:t>
      </w:r>
      <w:r w:rsidR="00987913" w:rsidRPr="00140106">
        <w:rPr>
          <w:lang w:val="en-NZ"/>
        </w:rPr>
        <w:t xml:space="preserve"> present for discussion of this application.</w:t>
      </w:r>
    </w:p>
    <w:p w14:paraId="430A5556" w14:textId="77777777" w:rsidR="00987913" w:rsidRPr="00960BFE" w:rsidRDefault="00987913">
      <w:pPr>
        <w:autoSpaceDE w:val="0"/>
        <w:autoSpaceDN w:val="0"/>
        <w:adjustRightInd w:val="0"/>
        <w:rPr>
          <w:u w:val="single"/>
          <w:lang w:val="en-NZ"/>
        </w:rPr>
      </w:pPr>
    </w:p>
    <w:p w14:paraId="7E78A02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4A5D9AD" w14:textId="77777777" w:rsidR="00E24E77" w:rsidRPr="008869BB" w:rsidRDefault="00E24E77">
      <w:pPr>
        <w:autoSpaceDE w:val="0"/>
        <w:autoSpaceDN w:val="0"/>
        <w:adjustRightInd w:val="0"/>
        <w:rPr>
          <w:b/>
          <w:lang w:val="en-NZ"/>
        </w:rPr>
      </w:pPr>
    </w:p>
    <w:p w14:paraId="199CC17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B63F81" w14:textId="77777777" w:rsidR="00E24E77" w:rsidRPr="00960BFE" w:rsidRDefault="00E24E77">
      <w:pPr>
        <w:autoSpaceDE w:val="0"/>
        <w:autoSpaceDN w:val="0"/>
        <w:adjustRightInd w:val="0"/>
        <w:rPr>
          <w:lang w:val="en-NZ"/>
        </w:rPr>
      </w:pPr>
    </w:p>
    <w:p w14:paraId="43AF12D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B1DF157" w14:textId="77777777" w:rsidR="005201F8" w:rsidRDefault="005201F8" w:rsidP="00322ED4">
      <w:pPr>
        <w:rPr>
          <w:rFonts w:cs="Arial"/>
          <w:color w:val="33CCCC"/>
          <w:szCs w:val="22"/>
          <w:lang w:val="en-NZ"/>
        </w:rPr>
      </w:pPr>
    </w:p>
    <w:p w14:paraId="264DCD30" w14:textId="77777777" w:rsidR="00322ED4" w:rsidRPr="00322ED4" w:rsidRDefault="00322ED4" w:rsidP="00322ED4">
      <w:pPr>
        <w:rPr>
          <w:u w:val="single"/>
          <w:lang w:val="en-NZ"/>
        </w:rPr>
      </w:pPr>
      <w:r w:rsidRPr="00322ED4">
        <w:rPr>
          <w:u w:val="single"/>
          <w:lang w:val="en-NZ"/>
        </w:rPr>
        <w:t>Summary of Study</w:t>
      </w:r>
    </w:p>
    <w:p w14:paraId="11C5743F" w14:textId="77777777" w:rsidR="00322ED4" w:rsidRPr="00322ED4" w:rsidRDefault="00322ED4" w:rsidP="00322ED4">
      <w:pPr>
        <w:rPr>
          <w:rFonts w:cs="Arial"/>
          <w:sz w:val="21"/>
          <w:szCs w:val="21"/>
          <w:u w:val="single"/>
        </w:rPr>
      </w:pPr>
    </w:p>
    <w:p w14:paraId="0F8CE524" w14:textId="77777777" w:rsidR="004D780B" w:rsidRPr="004D780B" w:rsidRDefault="00322ED4" w:rsidP="00322ED4">
      <w:pPr>
        <w:numPr>
          <w:ilvl w:val="0"/>
          <w:numId w:val="3"/>
        </w:numPr>
        <w:rPr>
          <w:lang w:val="en-NZ"/>
        </w:rPr>
      </w:pPr>
      <w:r w:rsidRPr="00322ED4">
        <w:rPr>
          <w:rFonts w:cs="Arial"/>
          <w:szCs w:val="22"/>
          <w:lang w:val="en-NZ"/>
        </w:rPr>
        <w:t xml:space="preserve">The Committee </w:t>
      </w:r>
      <w:r w:rsidR="005201F8">
        <w:rPr>
          <w:rFonts w:cs="Arial"/>
          <w:szCs w:val="22"/>
          <w:lang w:val="en-NZ"/>
        </w:rPr>
        <w:t xml:space="preserve">noted that this was </w:t>
      </w:r>
      <w:r w:rsidR="004D780B">
        <w:rPr>
          <w:rFonts w:cs="Arial"/>
          <w:szCs w:val="22"/>
          <w:lang w:val="en-NZ"/>
        </w:rPr>
        <w:t xml:space="preserve">a </w:t>
      </w:r>
      <w:r w:rsidR="005201F8">
        <w:rPr>
          <w:rFonts w:cs="Arial"/>
          <w:szCs w:val="22"/>
          <w:lang w:val="en-NZ"/>
        </w:rPr>
        <w:t xml:space="preserve">study which looked at whether </w:t>
      </w:r>
      <w:r w:rsidR="004D780B">
        <w:rPr>
          <w:rFonts w:cs="Arial"/>
          <w:szCs w:val="22"/>
          <w:lang w:val="en-NZ"/>
        </w:rPr>
        <w:t xml:space="preserve">the </w:t>
      </w:r>
      <w:r w:rsidR="005201F8">
        <w:rPr>
          <w:rFonts w:cs="Arial"/>
          <w:szCs w:val="22"/>
          <w:lang w:val="en-NZ"/>
        </w:rPr>
        <w:t xml:space="preserve">AIRVO device </w:t>
      </w:r>
      <w:r w:rsidR="004D780B">
        <w:rPr>
          <w:rFonts w:cs="Arial"/>
          <w:szCs w:val="22"/>
          <w:lang w:val="en-NZ"/>
        </w:rPr>
        <w:t>improved carbon dioxide levels in patients</w:t>
      </w:r>
      <w:r w:rsidR="005201F8">
        <w:rPr>
          <w:rFonts w:cs="Arial"/>
          <w:szCs w:val="22"/>
          <w:lang w:val="en-NZ"/>
        </w:rPr>
        <w:t xml:space="preserve"> </w:t>
      </w:r>
      <w:r w:rsidR="004D780B">
        <w:rPr>
          <w:rFonts w:cs="Arial"/>
          <w:szCs w:val="22"/>
          <w:lang w:val="en-NZ"/>
        </w:rPr>
        <w:t>with COPD.</w:t>
      </w:r>
    </w:p>
    <w:p w14:paraId="01AE4F06" w14:textId="447338DE" w:rsidR="00322ED4" w:rsidRPr="00C252A8" w:rsidRDefault="004D780B" w:rsidP="004D780B">
      <w:pPr>
        <w:numPr>
          <w:ilvl w:val="0"/>
          <w:numId w:val="3"/>
        </w:numPr>
        <w:rPr>
          <w:lang w:val="en-NZ"/>
        </w:rPr>
      </w:pPr>
      <w:r>
        <w:rPr>
          <w:rFonts w:cs="Arial"/>
          <w:szCs w:val="22"/>
          <w:lang w:val="en-NZ"/>
        </w:rPr>
        <w:t xml:space="preserve">The Committee commended the researcher for an application that was </w:t>
      </w:r>
      <w:r w:rsidR="008800BC">
        <w:rPr>
          <w:rFonts w:cs="Arial"/>
          <w:szCs w:val="22"/>
          <w:lang w:val="en-NZ"/>
        </w:rPr>
        <w:t xml:space="preserve">clearly </w:t>
      </w:r>
      <w:r>
        <w:rPr>
          <w:rFonts w:cs="Arial"/>
          <w:szCs w:val="22"/>
          <w:lang w:val="en-NZ"/>
        </w:rPr>
        <w:t xml:space="preserve">explained. </w:t>
      </w:r>
    </w:p>
    <w:p w14:paraId="39C16483" w14:textId="13AA70CC" w:rsidR="00C252A8" w:rsidRPr="004D780B" w:rsidRDefault="00C252A8" w:rsidP="004D780B">
      <w:pPr>
        <w:numPr>
          <w:ilvl w:val="0"/>
          <w:numId w:val="3"/>
        </w:numPr>
        <w:rPr>
          <w:lang w:val="en-NZ"/>
        </w:rPr>
      </w:pPr>
      <w:r>
        <w:rPr>
          <w:rFonts w:cs="Arial"/>
          <w:szCs w:val="22"/>
          <w:lang w:val="en-NZ"/>
        </w:rPr>
        <w:t xml:space="preserve">The Committee commended the researchers on the peer review and the rebuttal.  </w:t>
      </w:r>
    </w:p>
    <w:p w14:paraId="64B9D4B3" w14:textId="77777777" w:rsidR="00322ED4" w:rsidRPr="004D780B" w:rsidRDefault="00322ED4" w:rsidP="004D780B">
      <w:pPr>
        <w:ind w:left="992"/>
        <w:rPr>
          <w:lang w:val="en-NZ"/>
        </w:rPr>
      </w:pPr>
    </w:p>
    <w:p w14:paraId="4E8C6BE3" w14:textId="77777777" w:rsidR="00322ED4" w:rsidRPr="00322ED4" w:rsidRDefault="00322ED4" w:rsidP="00322ED4">
      <w:pPr>
        <w:rPr>
          <w:u w:val="single"/>
          <w:lang w:val="en-NZ"/>
        </w:rPr>
      </w:pPr>
      <w:r w:rsidRPr="00322ED4">
        <w:rPr>
          <w:u w:val="single"/>
          <w:lang w:val="en-NZ"/>
        </w:rPr>
        <w:t>Summary of ethical issues (outstanding)</w:t>
      </w:r>
    </w:p>
    <w:p w14:paraId="7C13C5FE" w14:textId="77777777" w:rsidR="00322ED4" w:rsidRPr="00322ED4" w:rsidRDefault="00322ED4" w:rsidP="00322ED4">
      <w:pPr>
        <w:rPr>
          <w:rFonts w:cs="Arial"/>
          <w:sz w:val="21"/>
          <w:szCs w:val="21"/>
          <w:u w:val="single"/>
        </w:rPr>
      </w:pPr>
    </w:p>
    <w:p w14:paraId="1D9F9C02" w14:textId="2EC64E19" w:rsidR="00322ED4" w:rsidRPr="00322ED4" w:rsidRDefault="00322ED4" w:rsidP="00322ED4">
      <w:pPr>
        <w:rPr>
          <w:lang w:val="en-NZ"/>
        </w:rPr>
      </w:pPr>
      <w:r w:rsidRPr="00322ED4">
        <w:rPr>
          <w:lang w:val="en-NZ"/>
        </w:rPr>
        <w:t xml:space="preserve">The main ethical issues considered by the Committee and which </w:t>
      </w:r>
      <w:r w:rsidR="004D780B">
        <w:rPr>
          <w:lang w:val="en-NZ"/>
        </w:rPr>
        <w:t>require addressing by the r</w:t>
      </w:r>
      <w:r w:rsidRPr="00322ED4">
        <w:rPr>
          <w:lang w:val="en-NZ"/>
        </w:rPr>
        <w:t xml:space="preserve">esearcher </w:t>
      </w:r>
      <w:r w:rsidR="004D780B">
        <w:rPr>
          <w:lang w:val="en-NZ"/>
        </w:rPr>
        <w:t xml:space="preserve">were </w:t>
      </w:r>
      <w:r w:rsidRPr="00322ED4">
        <w:rPr>
          <w:lang w:val="en-NZ"/>
        </w:rPr>
        <w:t>as follows.</w:t>
      </w:r>
    </w:p>
    <w:p w14:paraId="0F30C096" w14:textId="77777777" w:rsidR="00322ED4" w:rsidRPr="00322ED4" w:rsidRDefault="00322ED4" w:rsidP="00322ED4">
      <w:pPr>
        <w:rPr>
          <w:lang w:val="en-NZ"/>
        </w:rPr>
      </w:pPr>
    </w:p>
    <w:p w14:paraId="08AED18E" w14:textId="20FCE253" w:rsidR="004D780B" w:rsidRDefault="004D780B" w:rsidP="00322ED4">
      <w:pPr>
        <w:numPr>
          <w:ilvl w:val="0"/>
          <w:numId w:val="3"/>
        </w:numPr>
        <w:contextualSpacing/>
        <w:rPr>
          <w:rFonts w:cs="Arial"/>
          <w:szCs w:val="22"/>
          <w:lang w:val="en-NZ"/>
        </w:rPr>
      </w:pPr>
      <w:r>
        <w:rPr>
          <w:rFonts w:cs="Arial"/>
          <w:szCs w:val="22"/>
          <w:lang w:val="en-NZ"/>
        </w:rPr>
        <w:t xml:space="preserve">The Committee agreed that Fisher &amp; </w:t>
      </w:r>
      <w:proofErr w:type="spellStart"/>
      <w:r>
        <w:rPr>
          <w:rFonts w:cs="Arial"/>
          <w:szCs w:val="22"/>
          <w:lang w:val="en-NZ"/>
        </w:rPr>
        <w:t>Paykel</w:t>
      </w:r>
      <w:proofErr w:type="spellEnd"/>
      <w:r>
        <w:rPr>
          <w:rFonts w:cs="Arial"/>
          <w:szCs w:val="22"/>
          <w:lang w:val="en-NZ"/>
        </w:rPr>
        <w:t xml:space="preserve"> would be considered the sponsor </w:t>
      </w:r>
      <w:r w:rsidR="00202278">
        <w:rPr>
          <w:rFonts w:cs="Arial"/>
          <w:szCs w:val="22"/>
          <w:lang w:val="en-NZ"/>
        </w:rPr>
        <w:t xml:space="preserve">for this study (R.1.8).  Please include the paragraph on commercially sponsored intervention studies (as available on the HDEC PIS </w:t>
      </w:r>
      <w:r w:rsidR="00C252A8">
        <w:rPr>
          <w:rFonts w:cs="Arial"/>
          <w:szCs w:val="22"/>
          <w:lang w:val="en-NZ"/>
        </w:rPr>
        <w:t xml:space="preserve">and consent form </w:t>
      </w:r>
      <w:r w:rsidR="00202278">
        <w:rPr>
          <w:rFonts w:cs="Arial"/>
          <w:szCs w:val="22"/>
          <w:lang w:val="en-NZ"/>
        </w:rPr>
        <w:t xml:space="preserve">template) (page 5 of the PIS) </w:t>
      </w:r>
      <w:r>
        <w:rPr>
          <w:rFonts w:cs="Arial"/>
          <w:szCs w:val="22"/>
          <w:lang w:val="en-NZ"/>
        </w:rPr>
        <w:t>and provide evidence of sponsor insurance and CI indemnity.</w:t>
      </w:r>
    </w:p>
    <w:p w14:paraId="5C58F562" w14:textId="77ACE337" w:rsidR="00322ED4" w:rsidRDefault="005201F8" w:rsidP="00322ED4">
      <w:pPr>
        <w:numPr>
          <w:ilvl w:val="0"/>
          <w:numId w:val="3"/>
        </w:numPr>
        <w:contextualSpacing/>
        <w:rPr>
          <w:rFonts w:cs="Arial"/>
          <w:szCs w:val="22"/>
          <w:lang w:val="en-NZ"/>
        </w:rPr>
      </w:pPr>
      <w:r>
        <w:rPr>
          <w:rFonts w:cs="Arial"/>
          <w:szCs w:val="22"/>
          <w:lang w:val="en-NZ"/>
        </w:rPr>
        <w:t xml:space="preserve">Please clarify independence of study </w:t>
      </w:r>
      <w:r w:rsidR="00F23BF6">
        <w:rPr>
          <w:rFonts w:cs="Arial"/>
          <w:szCs w:val="22"/>
          <w:lang w:val="en-NZ"/>
        </w:rPr>
        <w:t xml:space="preserve">design and operation </w:t>
      </w:r>
      <w:r>
        <w:rPr>
          <w:rFonts w:cs="Arial"/>
          <w:szCs w:val="22"/>
          <w:lang w:val="en-NZ"/>
        </w:rPr>
        <w:t xml:space="preserve">from Fisher &amp; </w:t>
      </w:r>
      <w:proofErr w:type="spellStart"/>
      <w:r>
        <w:rPr>
          <w:rFonts w:cs="Arial"/>
          <w:szCs w:val="22"/>
          <w:lang w:val="en-NZ"/>
        </w:rPr>
        <w:t>Paykel</w:t>
      </w:r>
      <w:proofErr w:type="spellEnd"/>
      <w:r>
        <w:rPr>
          <w:rFonts w:cs="Arial"/>
          <w:szCs w:val="22"/>
          <w:lang w:val="en-NZ"/>
        </w:rPr>
        <w:t>.</w:t>
      </w:r>
    </w:p>
    <w:p w14:paraId="211ACA4A" w14:textId="38E3BCF9" w:rsidR="00F328DD" w:rsidRDefault="004D780B" w:rsidP="00322ED4">
      <w:pPr>
        <w:numPr>
          <w:ilvl w:val="0"/>
          <w:numId w:val="3"/>
        </w:numPr>
        <w:contextualSpacing/>
        <w:rPr>
          <w:rFonts w:cs="Arial"/>
          <w:szCs w:val="22"/>
          <w:lang w:val="en-NZ"/>
        </w:rPr>
      </w:pPr>
      <w:r>
        <w:rPr>
          <w:rFonts w:cs="Arial"/>
          <w:szCs w:val="22"/>
          <w:lang w:val="en-NZ"/>
        </w:rPr>
        <w:t xml:space="preserve">Please confirm whether Fisher &amp; </w:t>
      </w:r>
      <w:proofErr w:type="spellStart"/>
      <w:r>
        <w:rPr>
          <w:rFonts w:cs="Arial"/>
          <w:szCs w:val="22"/>
          <w:lang w:val="en-NZ"/>
        </w:rPr>
        <w:t>Paykel</w:t>
      </w:r>
      <w:proofErr w:type="spellEnd"/>
      <w:r>
        <w:rPr>
          <w:rFonts w:cs="Arial"/>
          <w:szCs w:val="22"/>
          <w:lang w:val="en-NZ"/>
        </w:rPr>
        <w:t xml:space="preserve"> will place any</w:t>
      </w:r>
      <w:r w:rsidR="00F328DD">
        <w:rPr>
          <w:rFonts w:cs="Arial"/>
          <w:szCs w:val="22"/>
          <w:lang w:val="en-NZ"/>
        </w:rPr>
        <w:t xml:space="preserve"> restrictions </w:t>
      </w:r>
      <w:r>
        <w:rPr>
          <w:rFonts w:cs="Arial"/>
          <w:szCs w:val="22"/>
          <w:lang w:val="en-NZ"/>
        </w:rPr>
        <w:t>on the publication of results.</w:t>
      </w:r>
    </w:p>
    <w:p w14:paraId="65BD7715" w14:textId="695077D2" w:rsidR="00F328DD" w:rsidRDefault="00F328DD" w:rsidP="00322ED4">
      <w:pPr>
        <w:numPr>
          <w:ilvl w:val="0"/>
          <w:numId w:val="3"/>
        </w:numPr>
        <w:contextualSpacing/>
        <w:rPr>
          <w:rFonts w:cs="Arial"/>
          <w:szCs w:val="22"/>
          <w:lang w:val="en-NZ"/>
        </w:rPr>
      </w:pPr>
      <w:r>
        <w:rPr>
          <w:rFonts w:cs="Arial"/>
          <w:szCs w:val="22"/>
          <w:lang w:val="en-NZ"/>
        </w:rPr>
        <w:t>Please clari</w:t>
      </w:r>
      <w:r w:rsidR="004D780B">
        <w:rPr>
          <w:rFonts w:cs="Arial"/>
          <w:szCs w:val="22"/>
          <w:lang w:val="en-NZ"/>
        </w:rPr>
        <w:t xml:space="preserve">fy how </w:t>
      </w:r>
      <w:r w:rsidR="006C78B1">
        <w:rPr>
          <w:rFonts w:cs="Arial"/>
          <w:szCs w:val="22"/>
          <w:lang w:val="en-NZ"/>
        </w:rPr>
        <w:t xml:space="preserve">participants’ </w:t>
      </w:r>
      <w:r w:rsidR="004D780B">
        <w:rPr>
          <w:rFonts w:cs="Arial"/>
          <w:szCs w:val="22"/>
          <w:lang w:val="en-NZ"/>
        </w:rPr>
        <w:t>time will be reimbursed (</w:t>
      </w:r>
      <w:r w:rsidR="006C78B1">
        <w:rPr>
          <w:rFonts w:cs="Arial"/>
          <w:szCs w:val="22"/>
          <w:lang w:val="en-NZ"/>
        </w:rPr>
        <w:t>P.3.3.1).</w:t>
      </w:r>
    </w:p>
    <w:p w14:paraId="5C31F615" w14:textId="7B57A758" w:rsidR="00F328DD" w:rsidRDefault="004D780B" w:rsidP="00322ED4">
      <w:pPr>
        <w:numPr>
          <w:ilvl w:val="0"/>
          <w:numId w:val="3"/>
        </w:numPr>
        <w:contextualSpacing/>
        <w:rPr>
          <w:rFonts w:cs="Arial"/>
          <w:szCs w:val="22"/>
          <w:lang w:val="en-NZ"/>
        </w:rPr>
      </w:pPr>
      <w:r>
        <w:rPr>
          <w:rFonts w:cs="Arial"/>
          <w:szCs w:val="22"/>
          <w:lang w:val="en-NZ"/>
        </w:rPr>
        <w:t xml:space="preserve">Please provide more detail on how participants will be recruited through </w:t>
      </w:r>
      <w:r w:rsidR="006C78B1">
        <w:rPr>
          <w:rFonts w:cs="Arial"/>
          <w:szCs w:val="22"/>
          <w:lang w:val="en-NZ"/>
        </w:rPr>
        <w:t>CCDHB and GP clinics.</w:t>
      </w:r>
    </w:p>
    <w:p w14:paraId="6CC07B98" w14:textId="1EB0305C" w:rsidR="00F328DD" w:rsidRPr="00C252A8" w:rsidRDefault="00F328DD" w:rsidP="00C252A8">
      <w:pPr>
        <w:numPr>
          <w:ilvl w:val="0"/>
          <w:numId w:val="3"/>
        </w:numPr>
        <w:contextualSpacing/>
        <w:rPr>
          <w:rFonts w:cs="Arial"/>
          <w:szCs w:val="22"/>
          <w:lang w:val="en-NZ"/>
        </w:rPr>
      </w:pPr>
      <w:r>
        <w:rPr>
          <w:rFonts w:cs="Arial"/>
          <w:szCs w:val="22"/>
          <w:lang w:val="en-NZ"/>
        </w:rPr>
        <w:t>Please explain how participants are vulnerable (</w:t>
      </w:r>
      <w:r w:rsidR="002648A0">
        <w:rPr>
          <w:rFonts w:cs="Arial"/>
          <w:szCs w:val="22"/>
          <w:lang w:val="en-NZ"/>
        </w:rPr>
        <w:t xml:space="preserve">as identified in question </w:t>
      </w:r>
      <w:r>
        <w:rPr>
          <w:rFonts w:cs="Arial"/>
          <w:szCs w:val="22"/>
          <w:lang w:val="en-NZ"/>
        </w:rPr>
        <w:t xml:space="preserve">O </w:t>
      </w:r>
      <w:r w:rsidR="002648A0">
        <w:rPr>
          <w:rFonts w:cs="Arial"/>
          <w:szCs w:val="22"/>
          <w:lang w:val="en-NZ"/>
        </w:rPr>
        <w:t>of the application).</w:t>
      </w:r>
      <w:r w:rsidR="008800BC" w:rsidRPr="00C252A8">
        <w:rPr>
          <w:rFonts w:cs="Arial"/>
          <w:szCs w:val="22"/>
          <w:lang w:val="en-NZ"/>
        </w:rPr>
        <w:t xml:space="preserve">  </w:t>
      </w:r>
    </w:p>
    <w:p w14:paraId="46CB8EB9" w14:textId="4B7777D4" w:rsidR="00516A24" w:rsidRPr="00322ED4" w:rsidRDefault="00C252A8" w:rsidP="00322ED4">
      <w:pPr>
        <w:numPr>
          <w:ilvl w:val="0"/>
          <w:numId w:val="3"/>
        </w:numPr>
        <w:contextualSpacing/>
        <w:rPr>
          <w:rFonts w:cs="Arial"/>
          <w:szCs w:val="22"/>
          <w:lang w:val="en-NZ"/>
        </w:rPr>
      </w:pPr>
      <w:r>
        <w:rPr>
          <w:rFonts w:cs="Arial"/>
          <w:szCs w:val="22"/>
          <w:lang w:val="en-NZ"/>
        </w:rPr>
        <w:t>The Committee noted that there would only be a</w:t>
      </w:r>
      <w:r w:rsidR="008800BC">
        <w:rPr>
          <w:rFonts w:cs="Arial"/>
          <w:szCs w:val="22"/>
          <w:lang w:val="en-NZ"/>
        </w:rPr>
        <w:t xml:space="preserve"> b</w:t>
      </w:r>
      <w:r w:rsidR="00516A24">
        <w:rPr>
          <w:rFonts w:cs="Arial"/>
          <w:szCs w:val="22"/>
          <w:lang w:val="en-NZ"/>
        </w:rPr>
        <w:t xml:space="preserve">enefit to </w:t>
      </w:r>
      <w:r w:rsidR="00B6737D">
        <w:rPr>
          <w:lang w:val="en-NZ"/>
        </w:rPr>
        <w:t>M</w:t>
      </w:r>
      <w:r w:rsidR="00B6737D">
        <w:rPr>
          <w:rFonts w:cs="Arial"/>
          <w:lang w:val="en-NZ"/>
        </w:rPr>
        <w:t>ā</w:t>
      </w:r>
      <w:r w:rsidR="00B6737D">
        <w:rPr>
          <w:lang w:val="en-NZ"/>
        </w:rPr>
        <w:t>ori</w:t>
      </w:r>
      <w:r w:rsidR="00516A24">
        <w:rPr>
          <w:rFonts w:cs="Arial"/>
          <w:szCs w:val="22"/>
          <w:lang w:val="en-NZ"/>
        </w:rPr>
        <w:t xml:space="preserve"> </w:t>
      </w:r>
      <w:r>
        <w:rPr>
          <w:rFonts w:cs="Arial"/>
          <w:szCs w:val="22"/>
          <w:lang w:val="en-NZ"/>
        </w:rPr>
        <w:t>if they are</w:t>
      </w:r>
      <w:r w:rsidR="00516A24">
        <w:rPr>
          <w:rFonts w:cs="Arial"/>
          <w:szCs w:val="22"/>
          <w:lang w:val="en-NZ"/>
        </w:rPr>
        <w:t xml:space="preserve"> recruited </w:t>
      </w:r>
      <w:r w:rsidR="006C78B1">
        <w:rPr>
          <w:rFonts w:cs="Arial"/>
          <w:szCs w:val="22"/>
          <w:lang w:val="en-NZ"/>
        </w:rPr>
        <w:t>to this study (P.4.1)</w:t>
      </w:r>
      <w:r w:rsidR="00F23BF6">
        <w:rPr>
          <w:rFonts w:cs="Arial"/>
          <w:szCs w:val="22"/>
          <w:lang w:val="en-NZ"/>
        </w:rPr>
        <w:t>, how will this be addressed</w:t>
      </w:r>
      <w:r w:rsidR="006C78B1">
        <w:rPr>
          <w:rFonts w:cs="Arial"/>
          <w:szCs w:val="22"/>
          <w:lang w:val="en-NZ"/>
        </w:rPr>
        <w:t>.</w:t>
      </w:r>
    </w:p>
    <w:p w14:paraId="5BCAA7F6" w14:textId="77777777" w:rsidR="00322ED4" w:rsidRPr="00322ED4" w:rsidRDefault="00322ED4" w:rsidP="00322ED4">
      <w:pPr>
        <w:ind w:left="720"/>
        <w:contextualSpacing/>
        <w:rPr>
          <w:rFonts w:cs="Arial"/>
          <w:szCs w:val="22"/>
          <w:lang w:val="en-NZ"/>
        </w:rPr>
      </w:pPr>
    </w:p>
    <w:p w14:paraId="089A6FC6" w14:textId="77777777" w:rsidR="00322ED4" w:rsidRPr="00322ED4" w:rsidRDefault="00322ED4" w:rsidP="00322ED4">
      <w:pPr>
        <w:rPr>
          <w:rFonts w:cs="Arial"/>
          <w:szCs w:val="22"/>
          <w:lang w:val="en-NZ"/>
        </w:rPr>
      </w:pPr>
      <w:r w:rsidRPr="00322ED4">
        <w:rPr>
          <w:rFonts w:cs="Arial"/>
          <w:szCs w:val="22"/>
          <w:lang w:val="en-NZ"/>
        </w:rPr>
        <w:t xml:space="preserve">The Committee requested the following changes to the Participant Information Sheet and Consent Form: </w:t>
      </w:r>
    </w:p>
    <w:p w14:paraId="27BEA585" w14:textId="77777777" w:rsidR="00322ED4" w:rsidRPr="00322ED4" w:rsidRDefault="00322ED4" w:rsidP="00322ED4">
      <w:pPr>
        <w:contextualSpacing/>
        <w:rPr>
          <w:rFonts w:cs="Arial"/>
          <w:szCs w:val="22"/>
          <w:lang w:val="en-NZ"/>
        </w:rPr>
      </w:pPr>
    </w:p>
    <w:p w14:paraId="57E0A7B2" w14:textId="03EB55FB" w:rsidR="00322ED4" w:rsidRPr="00322ED4" w:rsidRDefault="00322ED4" w:rsidP="00322ED4">
      <w:pPr>
        <w:numPr>
          <w:ilvl w:val="0"/>
          <w:numId w:val="3"/>
        </w:numPr>
        <w:rPr>
          <w:lang w:val="en-NZ"/>
        </w:rPr>
      </w:pPr>
      <w:r w:rsidRPr="00322ED4">
        <w:rPr>
          <w:lang w:val="en-NZ"/>
        </w:rPr>
        <w:t>Please</w:t>
      </w:r>
      <w:r w:rsidR="004D780B">
        <w:rPr>
          <w:lang w:val="en-NZ"/>
        </w:rPr>
        <w:t xml:space="preserve"> remove the word “whether” in the sentence “Measurements of your carbon dioxide levels, heart rate and breathing rate will be used to inform whether the AIRVO for patients suffering with COPD” (page 4 of the PIS).</w:t>
      </w:r>
    </w:p>
    <w:p w14:paraId="608E4356" w14:textId="504C6483" w:rsidR="00A305A4" w:rsidRDefault="00A305A4">
      <w:pPr>
        <w:rPr>
          <w:color w:val="FF0000"/>
          <w:lang w:val="en-NZ"/>
        </w:rPr>
      </w:pPr>
      <w:r>
        <w:rPr>
          <w:color w:val="FF0000"/>
          <w:lang w:val="en-NZ"/>
        </w:rPr>
        <w:br w:type="page"/>
      </w:r>
    </w:p>
    <w:p w14:paraId="4CBA14C1" w14:textId="77777777" w:rsidR="00E24E77" w:rsidRPr="00FD2B1E" w:rsidRDefault="00E24E77" w:rsidP="00E24E77">
      <w:pPr>
        <w:rPr>
          <w:u w:val="single"/>
          <w:lang w:val="en-NZ"/>
        </w:rPr>
      </w:pPr>
      <w:r w:rsidRPr="00FD2B1E">
        <w:rPr>
          <w:u w:val="single"/>
          <w:lang w:val="en-NZ"/>
        </w:rPr>
        <w:lastRenderedPageBreak/>
        <w:t xml:space="preserve">Decision </w:t>
      </w:r>
    </w:p>
    <w:p w14:paraId="133E529B" w14:textId="77777777" w:rsidR="00E24E77" w:rsidRPr="00960BFE" w:rsidRDefault="00E24E77" w:rsidP="00E24E77">
      <w:pPr>
        <w:rPr>
          <w:lang w:val="en-NZ"/>
        </w:rPr>
      </w:pPr>
    </w:p>
    <w:p w14:paraId="58F3CFAF" w14:textId="01720267" w:rsidR="00E24E77" w:rsidRPr="00960BFE" w:rsidRDefault="00E24E77" w:rsidP="00E24E77">
      <w:pPr>
        <w:rPr>
          <w:lang w:val="en-NZ"/>
        </w:rPr>
      </w:pPr>
      <w:r w:rsidRPr="006C78B1">
        <w:rPr>
          <w:lang w:val="en-NZ"/>
        </w:rPr>
        <w:t xml:space="preserve">This application was </w:t>
      </w:r>
      <w:r w:rsidRPr="006C78B1">
        <w:rPr>
          <w:i/>
          <w:lang w:val="en-NZ"/>
        </w:rPr>
        <w:t>provisionally approved</w:t>
      </w:r>
      <w:r w:rsidRPr="006C78B1">
        <w:rPr>
          <w:lang w:val="en-NZ"/>
        </w:rPr>
        <w:t xml:space="preserve"> by </w:t>
      </w:r>
      <w:r w:rsidRPr="006C78B1">
        <w:rPr>
          <w:rFonts w:cs="Arial"/>
          <w:szCs w:val="22"/>
          <w:lang w:val="en-NZ"/>
        </w:rPr>
        <w:t>consensus</w:t>
      </w:r>
      <w:r w:rsidR="006C78B1" w:rsidRPr="006C78B1">
        <w:rPr>
          <w:rFonts w:cs="Arial"/>
          <w:szCs w:val="22"/>
          <w:lang w:val="en-NZ"/>
        </w:rPr>
        <w:t xml:space="preserve"> </w:t>
      </w:r>
      <w:r w:rsidRPr="006C78B1">
        <w:rPr>
          <w:lang w:val="en-NZ"/>
        </w:rPr>
        <w:t xml:space="preserve">subject to the following information </w:t>
      </w:r>
      <w:r w:rsidRPr="00960BFE">
        <w:rPr>
          <w:lang w:val="en-NZ"/>
        </w:rPr>
        <w:t xml:space="preserve">being received. </w:t>
      </w:r>
    </w:p>
    <w:p w14:paraId="1C736270" w14:textId="77777777" w:rsidR="00E24E77" w:rsidRPr="00960BFE" w:rsidRDefault="00E24E77" w:rsidP="00E24E77">
      <w:pPr>
        <w:rPr>
          <w:lang w:val="en-NZ"/>
        </w:rPr>
      </w:pPr>
    </w:p>
    <w:p w14:paraId="0DD2C811" w14:textId="77777777" w:rsidR="006C78B1" w:rsidRPr="006C78B1" w:rsidRDefault="006C78B1" w:rsidP="006C78B1">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6A51F2D1" w14:textId="497DEDEE" w:rsidR="006C78B1" w:rsidRPr="00664AEA" w:rsidRDefault="006C78B1" w:rsidP="006C78B1">
      <w:pPr>
        <w:pStyle w:val="ListParagraph"/>
        <w:numPr>
          <w:ilvl w:val="0"/>
          <w:numId w:val="4"/>
        </w:numPr>
        <w:spacing w:before="80" w:after="80"/>
        <w:rPr>
          <w:rFonts w:cs="Arial"/>
          <w:szCs w:val="22"/>
          <w:lang w:val="en-NZ"/>
        </w:rPr>
      </w:pPr>
      <w:r>
        <w:rPr>
          <w:rFonts w:cs="Arial"/>
          <w:szCs w:val="22"/>
          <w:lang w:val="en-NZ"/>
        </w:rPr>
        <w:t>Please provide evidence of sponsor insurance and CI indemnity</w:t>
      </w:r>
      <w:r w:rsidR="008C6972">
        <w:rPr>
          <w:rFonts w:cs="Arial"/>
          <w:szCs w:val="22"/>
          <w:lang w:val="en-NZ"/>
        </w:rPr>
        <w:t xml:space="preserve"> </w:t>
      </w:r>
      <w:r w:rsidR="008C6972">
        <w:rPr>
          <w:rFonts w:cs="Arial"/>
          <w:i/>
          <w:szCs w:val="22"/>
          <w:lang w:val="en-NZ"/>
        </w:rPr>
        <w:t>(Ethical Guidelines for Intervention Studies, para 8.4).</w:t>
      </w:r>
    </w:p>
    <w:p w14:paraId="7D47CB34" w14:textId="77777777" w:rsidR="00E24E77" w:rsidRPr="00960BFE" w:rsidRDefault="00E24E77" w:rsidP="00E24E77">
      <w:pPr>
        <w:rPr>
          <w:color w:val="FF0000"/>
          <w:lang w:val="en-NZ"/>
        </w:rPr>
      </w:pPr>
    </w:p>
    <w:p w14:paraId="464B9781" w14:textId="1C65495C" w:rsidR="00E24E77" w:rsidRPr="004D780B" w:rsidRDefault="00E24E77" w:rsidP="00E24E77">
      <w:pPr>
        <w:rPr>
          <w:lang w:val="en-NZ"/>
        </w:rPr>
      </w:pPr>
      <w:r w:rsidRPr="004D780B">
        <w:rPr>
          <w:lang w:val="en-NZ"/>
        </w:rPr>
        <w:t xml:space="preserve">This following information will be reviewed, and a final decision made on the application, by </w:t>
      </w:r>
      <w:r w:rsidR="004D780B" w:rsidRPr="004D780B">
        <w:rPr>
          <w:rFonts w:cs="Arial"/>
          <w:szCs w:val="22"/>
          <w:lang w:val="en-NZ"/>
        </w:rPr>
        <w:t>the HDEC Secretariat.</w:t>
      </w:r>
    </w:p>
    <w:p w14:paraId="43DF52EB" w14:textId="74BC09B0" w:rsidR="00C051DB" w:rsidRPr="00960BFE" w:rsidRDefault="00322ED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7ECBA399" w14:textId="77777777" w:rsidTr="00A305A4">
        <w:trPr>
          <w:trHeight w:val="280"/>
        </w:trPr>
        <w:tc>
          <w:tcPr>
            <w:tcW w:w="966" w:type="dxa"/>
            <w:tcBorders>
              <w:top w:val="nil"/>
              <w:left w:val="nil"/>
              <w:bottom w:val="nil"/>
              <w:right w:val="nil"/>
            </w:tcBorders>
          </w:tcPr>
          <w:p w14:paraId="697CE52C" w14:textId="77777777" w:rsidR="00A305A4" w:rsidRPr="00960BFE" w:rsidRDefault="00A305A4">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770C716"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928BBB" w14:textId="77777777" w:rsidR="00A305A4" w:rsidRPr="00960BFE" w:rsidRDefault="00A305A4">
            <w:pPr>
              <w:autoSpaceDE w:val="0"/>
              <w:autoSpaceDN w:val="0"/>
              <w:adjustRightInd w:val="0"/>
            </w:pPr>
            <w:r w:rsidRPr="00960BFE">
              <w:rPr>
                <w:b/>
              </w:rPr>
              <w:t>15/NTA/6</w:t>
            </w:r>
            <w:r w:rsidRPr="00960BFE">
              <w:t xml:space="preserve"> </w:t>
            </w:r>
          </w:p>
        </w:tc>
      </w:tr>
      <w:tr w:rsidR="00A305A4" w:rsidRPr="00960BFE" w14:paraId="46B679C9" w14:textId="77777777" w:rsidTr="00A305A4">
        <w:trPr>
          <w:trHeight w:val="280"/>
        </w:trPr>
        <w:tc>
          <w:tcPr>
            <w:tcW w:w="966" w:type="dxa"/>
            <w:tcBorders>
              <w:top w:val="nil"/>
              <w:left w:val="nil"/>
              <w:bottom w:val="nil"/>
              <w:right w:val="nil"/>
            </w:tcBorders>
          </w:tcPr>
          <w:p w14:paraId="65502455"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E8EC58B"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563D3837" w14:textId="77777777" w:rsidR="00A305A4" w:rsidRPr="00960BFE" w:rsidRDefault="00A305A4">
            <w:pPr>
              <w:autoSpaceDE w:val="0"/>
              <w:autoSpaceDN w:val="0"/>
              <w:adjustRightInd w:val="0"/>
            </w:pPr>
            <w:r w:rsidRPr="00960BFE">
              <w:t xml:space="preserve">PINBALL Pilot RCT </w:t>
            </w:r>
          </w:p>
        </w:tc>
      </w:tr>
      <w:tr w:rsidR="00A305A4" w:rsidRPr="00960BFE" w14:paraId="69B0BDC3" w14:textId="77777777" w:rsidTr="00A305A4">
        <w:trPr>
          <w:trHeight w:val="280"/>
        </w:trPr>
        <w:tc>
          <w:tcPr>
            <w:tcW w:w="966" w:type="dxa"/>
            <w:tcBorders>
              <w:top w:val="nil"/>
              <w:left w:val="nil"/>
              <w:bottom w:val="nil"/>
              <w:right w:val="nil"/>
            </w:tcBorders>
          </w:tcPr>
          <w:p w14:paraId="616AE504"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5CE0B1DA"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3313EB83" w14:textId="77777777" w:rsidR="00A305A4" w:rsidRPr="00960BFE" w:rsidRDefault="00A305A4">
            <w:pPr>
              <w:autoSpaceDE w:val="0"/>
              <w:autoSpaceDN w:val="0"/>
              <w:adjustRightInd w:val="0"/>
            </w:pPr>
            <w:r>
              <w:t xml:space="preserve">Dr </w:t>
            </w:r>
            <w:r w:rsidRPr="00960BFE">
              <w:t xml:space="preserve">Shay McGuinness </w:t>
            </w:r>
          </w:p>
        </w:tc>
      </w:tr>
      <w:tr w:rsidR="00A305A4" w:rsidRPr="00960BFE" w14:paraId="4EB2D900" w14:textId="77777777" w:rsidTr="00A305A4">
        <w:trPr>
          <w:trHeight w:val="280"/>
        </w:trPr>
        <w:tc>
          <w:tcPr>
            <w:tcW w:w="966" w:type="dxa"/>
            <w:tcBorders>
              <w:top w:val="nil"/>
              <w:left w:val="nil"/>
              <w:bottom w:val="nil"/>
              <w:right w:val="nil"/>
            </w:tcBorders>
          </w:tcPr>
          <w:p w14:paraId="3C6CE2B8"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38427081"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67E2DF86" w14:textId="77777777" w:rsidR="00A305A4" w:rsidRPr="00960BFE" w:rsidRDefault="00A305A4">
            <w:pPr>
              <w:autoSpaceDE w:val="0"/>
              <w:autoSpaceDN w:val="0"/>
              <w:adjustRightInd w:val="0"/>
            </w:pPr>
            <w:r w:rsidRPr="00960BFE">
              <w:t xml:space="preserve"> </w:t>
            </w:r>
          </w:p>
        </w:tc>
      </w:tr>
      <w:tr w:rsidR="00A305A4" w:rsidRPr="00960BFE" w14:paraId="49F26C53" w14:textId="77777777" w:rsidTr="00A305A4">
        <w:trPr>
          <w:trHeight w:val="280"/>
        </w:trPr>
        <w:tc>
          <w:tcPr>
            <w:tcW w:w="966" w:type="dxa"/>
            <w:tcBorders>
              <w:top w:val="nil"/>
              <w:left w:val="nil"/>
              <w:bottom w:val="nil"/>
              <w:right w:val="nil"/>
            </w:tcBorders>
          </w:tcPr>
          <w:p w14:paraId="3E3BA759"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118FCCB7"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54AD319D" w14:textId="77777777" w:rsidR="00A305A4" w:rsidRPr="00960BFE" w:rsidRDefault="00A305A4">
            <w:pPr>
              <w:autoSpaceDE w:val="0"/>
              <w:autoSpaceDN w:val="0"/>
              <w:adjustRightInd w:val="0"/>
            </w:pPr>
            <w:r w:rsidRPr="00960BFE">
              <w:t xml:space="preserve">29 January 2015 </w:t>
            </w:r>
          </w:p>
        </w:tc>
      </w:tr>
    </w:tbl>
    <w:p w14:paraId="74329367" w14:textId="77777777" w:rsidR="00C051DB" w:rsidRPr="00140106" w:rsidRDefault="00322ED4">
      <w:pPr>
        <w:autoSpaceDE w:val="0"/>
        <w:autoSpaceDN w:val="0"/>
        <w:adjustRightInd w:val="0"/>
      </w:pPr>
      <w:r w:rsidRPr="00140106">
        <w:t xml:space="preserve"> </w:t>
      </w:r>
    </w:p>
    <w:p w14:paraId="534DBBCC" w14:textId="77777777" w:rsidR="00987913" w:rsidRPr="00140106" w:rsidRDefault="00140106">
      <w:pPr>
        <w:autoSpaceDE w:val="0"/>
        <w:autoSpaceDN w:val="0"/>
        <w:adjustRightInd w:val="0"/>
        <w:rPr>
          <w:sz w:val="20"/>
          <w:lang w:val="en-NZ"/>
        </w:rPr>
      </w:pPr>
      <w:r w:rsidRPr="00140106">
        <w:rPr>
          <w:rFonts w:cs="Arial"/>
          <w:szCs w:val="22"/>
          <w:lang w:val="en-NZ"/>
        </w:rPr>
        <w:t>Dr Shay McGuinness</w:t>
      </w:r>
      <w:r w:rsidR="00987913" w:rsidRPr="00140106">
        <w:rPr>
          <w:lang w:val="en-NZ"/>
        </w:rPr>
        <w:t xml:space="preserve"> was present </w:t>
      </w:r>
      <w:r w:rsidR="00DC62A5" w:rsidRPr="00140106">
        <w:rPr>
          <w:rFonts w:cs="Arial"/>
          <w:szCs w:val="22"/>
          <w:lang w:val="en-NZ"/>
        </w:rPr>
        <w:t>in person</w:t>
      </w:r>
      <w:r w:rsidRPr="00140106">
        <w:rPr>
          <w:rFonts w:cs="Arial"/>
          <w:szCs w:val="22"/>
          <w:lang w:val="en-NZ"/>
        </w:rPr>
        <w:t xml:space="preserve"> </w:t>
      </w:r>
      <w:r w:rsidR="00987913" w:rsidRPr="00140106">
        <w:rPr>
          <w:lang w:val="en-NZ"/>
        </w:rPr>
        <w:t>for discussion of this application.</w:t>
      </w:r>
    </w:p>
    <w:p w14:paraId="682A51CE" w14:textId="77777777" w:rsidR="00987913" w:rsidRPr="00960BFE" w:rsidRDefault="00987913">
      <w:pPr>
        <w:autoSpaceDE w:val="0"/>
        <w:autoSpaceDN w:val="0"/>
        <w:adjustRightInd w:val="0"/>
        <w:rPr>
          <w:u w:val="single"/>
          <w:lang w:val="en-NZ"/>
        </w:rPr>
      </w:pPr>
    </w:p>
    <w:p w14:paraId="3A913DB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0F9E601" w14:textId="77777777" w:rsidR="00E24E77" w:rsidRPr="008869BB" w:rsidRDefault="00E24E77">
      <w:pPr>
        <w:autoSpaceDE w:val="0"/>
        <w:autoSpaceDN w:val="0"/>
        <w:adjustRightInd w:val="0"/>
        <w:rPr>
          <w:b/>
          <w:lang w:val="en-NZ"/>
        </w:rPr>
      </w:pPr>
    </w:p>
    <w:p w14:paraId="3DF9A19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CB9B138" w14:textId="77777777" w:rsidR="00E24E77" w:rsidRPr="00960BFE" w:rsidRDefault="00E24E77">
      <w:pPr>
        <w:autoSpaceDE w:val="0"/>
        <w:autoSpaceDN w:val="0"/>
        <w:adjustRightInd w:val="0"/>
        <w:rPr>
          <w:lang w:val="en-NZ"/>
        </w:rPr>
      </w:pPr>
    </w:p>
    <w:p w14:paraId="6AD0791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9E50A86" w14:textId="77777777" w:rsidR="00E24E77" w:rsidRPr="00960BFE" w:rsidRDefault="00E24E77">
      <w:pPr>
        <w:autoSpaceDE w:val="0"/>
        <w:autoSpaceDN w:val="0"/>
        <w:adjustRightInd w:val="0"/>
        <w:rPr>
          <w:lang w:val="en-NZ"/>
        </w:rPr>
      </w:pPr>
    </w:p>
    <w:p w14:paraId="52D18308" w14:textId="77777777" w:rsidR="00322ED4" w:rsidRPr="00322ED4" w:rsidRDefault="00322ED4" w:rsidP="00322ED4">
      <w:pPr>
        <w:rPr>
          <w:u w:val="single"/>
          <w:lang w:val="en-NZ"/>
        </w:rPr>
      </w:pPr>
      <w:r w:rsidRPr="00322ED4">
        <w:rPr>
          <w:u w:val="single"/>
          <w:lang w:val="en-NZ"/>
        </w:rPr>
        <w:t>Summary of Study</w:t>
      </w:r>
    </w:p>
    <w:p w14:paraId="76C9C1FA" w14:textId="571961AB" w:rsidR="00322ED4" w:rsidRPr="00337D86" w:rsidRDefault="00322ED4" w:rsidP="00C252A8">
      <w:pPr>
        <w:rPr>
          <w:lang w:val="en-NZ"/>
        </w:rPr>
      </w:pPr>
    </w:p>
    <w:p w14:paraId="15028B14" w14:textId="3D83F72E" w:rsidR="00337D86" w:rsidRPr="00454B9B" w:rsidRDefault="0047763B" w:rsidP="00322ED4">
      <w:pPr>
        <w:numPr>
          <w:ilvl w:val="0"/>
          <w:numId w:val="3"/>
        </w:numPr>
        <w:rPr>
          <w:lang w:val="en-NZ"/>
        </w:rPr>
      </w:pPr>
      <w:r>
        <w:rPr>
          <w:rFonts w:cs="Arial"/>
          <w:szCs w:val="22"/>
          <w:lang w:val="en-NZ"/>
        </w:rPr>
        <w:t>Dr McGuinness explained that this is a pilot study in a group of high risk car</w:t>
      </w:r>
      <w:r w:rsidR="00C252A8">
        <w:rPr>
          <w:rFonts w:cs="Arial"/>
          <w:szCs w:val="22"/>
          <w:lang w:val="en-NZ"/>
        </w:rPr>
        <w:t xml:space="preserve">diac patients.  He said that as standard practice, some </w:t>
      </w:r>
      <w:r>
        <w:rPr>
          <w:rFonts w:cs="Arial"/>
          <w:szCs w:val="22"/>
          <w:lang w:val="en-NZ"/>
        </w:rPr>
        <w:t xml:space="preserve">cardiac surgery patients </w:t>
      </w:r>
      <w:r w:rsidR="00C252A8">
        <w:rPr>
          <w:rFonts w:cs="Arial"/>
          <w:szCs w:val="22"/>
          <w:lang w:val="en-NZ"/>
        </w:rPr>
        <w:t xml:space="preserve">currently receive </w:t>
      </w:r>
      <w:r>
        <w:rPr>
          <w:rFonts w:cs="Arial"/>
          <w:szCs w:val="22"/>
          <w:lang w:val="en-NZ"/>
        </w:rPr>
        <w:t>balloon pump</w:t>
      </w:r>
      <w:r w:rsidR="00C252A8">
        <w:rPr>
          <w:rFonts w:cs="Arial"/>
          <w:szCs w:val="22"/>
          <w:lang w:val="en-NZ"/>
        </w:rPr>
        <w:t>s</w:t>
      </w:r>
      <w:r>
        <w:rPr>
          <w:rFonts w:cs="Arial"/>
          <w:szCs w:val="22"/>
          <w:lang w:val="en-NZ"/>
        </w:rPr>
        <w:t xml:space="preserve"> </w:t>
      </w:r>
      <w:r w:rsidR="00F23BF6">
        <w:rPr>
          <w:rFonts w:cs="Arial"/>
          <w:szCs w:val="22"/>
          <w:lang w:val="en-NZ"/>
        </w:rPr>
        <w:t>for a variety of clinical indications, before, during or after surgery</w:t>
      </w:r>
      <w:r w:rsidR="00C252A8">
        <w:rPr>
          <w:rFonts w:cs="Arial"/>
          <w:szCs w:val="22"/>
          <w:lang w:val="en-NZ"/>
        </w:rPr>
        <w:t xml:space="preserve">.  </w:t>
      </w:r>
      <w:r>
        <w:rPr>
          <w:rFonts w:cs="Arial"/>
          <w:szCs w:val="22"/>
          <w:lang w:val="en-NZ"/>
        </w:rPr>
        <w:t xml:space="preserve"> </w:t>
      </w:r>
      <w:r w:rsidR="00C252A8">
        <w:rPr>
          <w:rFonts w:cs="Arial"/>
          <w:szCs w:val="22"/>
          <w:lang w:val="en-NZ"/>
        </w:rPr>
        <w:t xml:space="preserve">There is currently no research as to whether the insertion of a balloon pump in high risk patients before surgery reduces </w:t>
      </w:r>
      <w:r w:rsidR="00A07A7A">
        <w:rPr>
          <w:rFonts w:cs="Arial"/>
          <w:szCs w:val="22"/>
          <w:lang w:val="en-NZ"/>
        </w:rPr>
        <w:t xml:space="preserve">post-surgery </w:t>
      </w:r>
      <w:r w:rsidR="00C252A8">
        <w:rPr>
          <w:rFonts w:cs="Arial"/>
          <w:szCs w:val="22"/>
          <w:lang w:val="en-NZ"/>
        </w:rPr>
        <w:t>complications</w:t>
      </w:r>
      <w:r w:rsidR="00F23BF6">
        <w:rPr>
          <w:rFonts w:cs="Arial"/>
          <w:szCs w:val="22"/>
          <w:lang w:val="en-NZ"/>
        </w:rPr>
        <w:t>, or other clinically relevant indicators such as inotrope use</w:t>
      </w:r>
      <w:r w:rsidR="00C252A8">
        <w:rPr>
          <w:rFonts w:cs="Arial"/>
          <w:szCs w:val="22"/>
          <w:lang w:val="en-NZ"/>
        </w:rPr>
        <w:t xml:space="preserve">. </w:t>
      </w:r>
    </w:p>
    <w:p w14:paraId="185116D5" w14:textId="6D4CEF82" w:rsidR="00454B9B" w:rsidRPr="00454B9B" w:rsidRDefault="00454B9B" w:rsidP="00454B9B">
      <w:pPr>
        <w:pStyle w:val="ListParagraph"/>
        <w:numPr>
          <w:ilvl w:val="0"/>
          <w:numId w:val="3"/>
        </w:numPr>
        <w:rPr>
          <w:rFonts w:cs="Arial"/>
          <w:szCs w:val="22"/>
          <w:lang w:val="en-NZ"/>
        </w:rPr>
      </w:pPr>
      <w:r>
        <w:rPr>
          <w:rFonts w:cs="Arial"/>
          <w:szCs w:val="22"/>
          <w:lang w:val="en-NZ"/>
        </w:rPr>
        <w:t>Dr McGuinness explained that a previous study, 12/NTB/171, had prospectively identified patients who could be eligible for a balloon pump pre-surgery.  Potential participants were then asked if they would consider taking part in a study like this.  Surgeons were also asked if they would be happy to include patients in a study.</w:t>
      </w:r>
      <w:r w:rsidRPr="006004A7">
        <w:rPr>
          <w:rFonts w:cs="Arial"/>
          <w:szCs w:val="22"/>
          <w:lang w:val="en-NZ"/>
        </w:rPr>
        <w:t xml:space="preserve"> </w:t>
      </w:r>
    </w:p>
    <w:p w14:paraId="352391B3" w14:textId="77777777" w:rsidR="00322ED4" w:rsidRPr="00322ED4" w:rsidRDefault="00322ED4" w:rsidP="00322ED4">
      <w:pPr>
        <w:ind w:left="360"/>
        <w:rPr>
          <w:lang w:val="en-NZ"/>
        </w:rPr>
      </w:pPr>
    </w:p>
    <w:p w14:paraId="30995FDD" w14:textId="77777777" w:rsidR="00322ED4" w:rsidRPr="00322ED4" w:rsidRDefault="00322ED4" w:rsidP="00322ED4">
      <w:pPr>
        <w:rPr>
          <w:u w:val="single"/>
          <w:lang w:val="en-NZ"/>
        </w:rPr>
      </w:pPr>
      <w:r w:rsidRPr="00322ED4">
        <w:rPr>
          <w:u w:val="single"/>
          <w:lang w:val="en-NZ"/>
        </w:rPr>
        <w:t>Summary of ethical issues (resolved)</w:t>
      </w:r>
    </w:p>
    <w:p w14:paraId="06FF60FA" w14:textId="77777777" w:rsidR="00322ED4" w:rsidRPr="00322ED4" w:rsidRDefault="00322ED4" w:rsidP="00322ED4">
      <w:pPr>
        <w:rPr>
          <w:b/>
          <w:lang w:val="en-NZ"/>
        </w:rPr>
      </w:pPr>
    </w:p>
    <w:p w14:paraId="0E38196F" w14:textId="49E43E2B" w:rsidR="00322ED4" w:rsidRPr="00322ED4" w:rsidRDefault="00322ED4" w:rsidP="00322ED4">
      <w:pPr>
        <w:rPr>
          <w:lang w:val="en-NZ"/>
        </w:rPr>
      </w:pPr>
      <w:r w:rsidRPr="00322ED4">
        <w:rPr>
          <w:lang w:val="en-NZ"/>
        </w:rPr>
        <w:t xml:space="preserve">The main ethical issues considered by the </w:t>
      </w:r>
      <w:r w:rsidR="00B058A2">
        <w:rPr>
          <w:lang w:val="en-NZ"/>
        </w:rPr>
        <w:t>Committee and addressed by the r</w:t>
      </w:r>
      <w:r w:rsidRPr="00322ED4">
        <w:rPr>
          <w:lang w:val="en-NZ"/>
        </w:rPr>
        <w:t xml:space="preserve">esearcher </w:t>
      </w:r>
      <w:r w:rsidR="00B058A2">
        <w:rPr>
          <w:lang w:val="en-NZ"/>
        </w:rPr>
        <w:t xml:space="preserve">were </w:t>
      </w:r>
      <w:r w:rsidRPr="00322ED4">
        <w:rPr>
          <w:lang w:val="en-NZ"/>
        </w:rPr>
        <w:t>as follows.</w:t>
      </w:r>
    </w:p>
    <w:p w14:paraId="19347D29" w14:textId="77777777" w:rsidR="00322ED4" w:rsidRPr="00322ED4" w:rsidRDefault="00322ED4" w:rsidP="00322ED4">
      <w:pPr>
        <w:rPr>
          <w:b/>
          <w:lang w:val="en-NZ"/>
        </w:rPr>
      </w:pPr>
    </w:p>
    <w:p w14:paraId="7FD533AE" w14:textId="23BA183C" w:rsidR="00A07A7A" w:rsidRPr="00A07A7A" w:rsidRDefault="00A07A7A" w:rsidP="00A07A7A">
      <w:pPr>
        <w:numPr>
          <w:ilvl w:val="0"/>
          <w:numId w:val="5"/>
        </w:numPr>
        <w:rPr>
          <w:lang w:val="en-NZ"/>
        </w:rPr>
      </w:pPr>
      <w:r>
        <w:rPr>
          <w:rFonts w:cs="Arial"/>
          <w:szCs w:val="22"/>
          <w:lang w:val="en-NZ"/>
        </w:rPr>
        <w:t xml:space="preserve">The Committee commended the researcher </w:t>
      </w:r>
      <w:proofErr w:type="gramStart"/>
      <w:r>
        <w:rPr>
          <w:rFonts w:cs="Arial"/>
          <w:szCs w:val="22"/>
          <w:lang w:val="en-NZ"/>
        </w:rPr>
        <w:t>for a readable PIS</w:t>
      </w:r>
      <w:proofErr w:type="gramEnd"/>
      <w:r>
        <w:rPr>
          <w:rFonts w:cs="Arial"/>
          <w:szCs w:val="22"/>
          <w:lang w:val="en-NZ"/>
        </w:rPr>
        <w:t>.</w:t>
      </w:r>
    </w:p>
    <w:p w14:paraId="0A5E292B" w14:textId="50B19961" w:rsidR="00A07A7A" w:rsidRPr="00A07A7A" w:rsidRDefault="00A07A7A" w:rsidP="00A07A7A">
      <w:pPr>
        <w:numPr>
          <w:ilvl w:val="0"/>
          <w:numId w:val="5"/>
        </w:numPr>
        <w:rPr>
          <w:lang w:val="en-NZ"/>
        </w:rPr>
      </w:pPr>
      <w:r>
        <w:rPr>
          <w:rFonts w:cs="Arial"/>
          <w:szCs w:val="22"/>
          <w:lang w:val="en-NZ"/>
        </w:rPr>
        <w:t xml:space="preserve">The </w:t>
      </w:r>
      <w:r w:rsidR="00464548">
        <w:rPr>
          <w:rFonts w:cs="Arial"/>
          <w:szCs w:val="22"/>
          <w:lang w:val="en-NZ"/>
        </w:rPr>
        <w:t xml:space="preserve">Committee noted that </w:t>
      </w:r>
      <w:r w:rsidR="00454B9B">
        <w:rPr>
          <w:rFonts w:cs="Arial"/>
          <w:szCs w:val="22"/>
          <w:lang w:val="en-NZ"/>
        </w:rPr>
        <w:t xml:space="preserve">grants had been received from the Heart Foundation and Intensive Care Foundation in Australia </w:t>
      </w:r>
      <w:r w:rsidR="00F23BF6">
        <w:rPr>
          <w:rFonts w:cs="Arial"/>
          <w:szCs w:val="22"/>
          <w:lang w:val="en-NZ"/>
        </w:rPr>
        <w:t xml:space="preserve">(submitted as evidence of peer review) </w:t>
      </w:r>
      <w:r w:rsidR="00454B9B">
        <w:rPr>
          <w:rFonts w:cs="Arial"/>
          <w:szCs w:val="22"/>
          <w:lang w:val="en-NZ"/>
        </w:rPr>
        <w:t>and asked if any feedback had been received from the organisation</w:t>
      </w:r>
      <w:r w:rsidR="00F23BF6">
        <w:rPr>
          <w:rFonts w:cs="Arial"/>
          <w:szCs w:val="22"/>
          <w:lang w:val="en-NZ"/>
        </w:rPr>
        <w:t>s, or whether the protocol had been amended as a result</w:t>
      </w:r>
      <w:r w:rsidR="00454B9B">
        <w:rPr>
          <w:rFonts w:cs="Arial"/>
          <w:szCs w:val="22"/>
          <w:lang w:val="en-NZ"/>
        </w:rPr>
        <w:t xml:space="preserve">.  Dr McGuinness confirmed that </w:t>
      </w:r>
      <w:r w:rsidR="00F23BF6">
        <w:rPr>
          <w:rFonts w:cs="Arial"/>
          <w:szCs w:val="22"/>
          <w:lang w:val="en-NZ"/>
        </w:rPr>
        <w:t xml:space="preserve">these were rigorous review process including scientific peer review, and that </w:t>
      </w:r>
      <w:r w:rsidR="00454B9B">
        <w:rPr>
          <w:rFonts w:cs="Arial"/>
          <w:szCs w:val="22"/>
          <w:lang w:val="en-NZ"/>
        </w:rPr>
        <w:t>there was no feedback.  The Committee noted that for future reference, it would be helpful to see any issues identified in a peer review that may result in changes to a study.</w:t>
      </w:r>
    </w:p>
    <w:p w14:paraId="27A10BF2" w14:textId="2A50E8CB" w:rsidR="00B337E6" w:rsidRDefault="00B337E6" w:rsidP="006004A7">
      <w:pPr>
        <w:pStyle w:val="ListParagraph"/>
        <w:numPr>
          <w:ilvl w:val="0"/>
          <w:numId w:val="5"/>
        </w:numPr>
        <w:rPr>
          <w:rFonts w:cs="Arial"/>
          <w:szCs w:val="22"/>
          <w:lang w:val="en-NZ"/>
        </w:rPr>
      </w:pPr>
      <w:r>
        <w:rPr>
          <w:rFonts w:cs="Arial"/>
          <w:szCs w:val="22"/>
          <w:lang w:val="en-NZ"/>
        </w:rPr>
        <w:t>The Committee asked for clarification on data safety monitoring as the protocol refers to independent experts, while R.1.4 refers to an internal data safety monitoring committee.  Dr Mc Guinness explained that as the study will only run for five to six months, a DSMB would not get a chance to do any interim analysis.  He said that there wi</w:t>
      </w:r>
      <w:r w:rsidR="00A07A7A">
        <w:rPr>
          <w:rFonts w:cs="Arial"/>
          <w:szCs w:val="22"/>
          <w:lang w:val="en-NZ"/>
        </w:rPr>
        <w:t>ll only be 40 patients and as this</w:t>
      </w:r>
      <w:r>
        <w:rPr>
          <w:rFonts w:cs="Arial"/>
          <w:szCs w:val="22"/>
          <w:lang w:val="en-NZ"/>
        </w:rPr>
        <w:t xml:space="preserve"> is a regularly used intervention, the risks are known.</w:t>
      </w:r>
    </w:p>
    <w:p w14:paraId="1199BCAA" w14:textId="60E77A00" w:rsidR="00ED3729" w:rsidRDefault="00ED3729" w:rsidP="006004A7">
      <w:pPr>
        <w:pStyle w:val="ListParagraph"/>
        <w:numPr>
          <w:ilvl w:val="0"/>
          <w:numId w:val="5"/>
        </w:numPr>
        <w:rPr>
          <w:rFonts w:cs="Arial"/>
          <w:szCs w:val="22"/>
          <w:lang w:val="en-NZ"/>
        </w:rPr>
      </w:pPr>
      <w:r>
        <w:rPr>
          <w:rFonts w:cs="Arial"/>
          <w:szCs w:val="22"/>
          <w:lang w:val="en-NZ"/>
        </w:rPr>
        <w:t>The Committee asked for clarification on the risks from</w:t>
      </w:r>
      <w:r w:rsidR="00B337E6">
        <w:rPr>
          <w:rFonts w:cs="Arial"/>
          <w:szCs w:val="22"/>
          <w:lang w:val="en-NZ"/>
        </w:rPr>
        <w:t xml:space="preserve"> </w:t>
      </w:r>
      <w:r w:rsidR="00B337E6">
        <w:rPr>
          <w:rFonts w:cs="Arial"/>
          <w:szCs w:val="22"/>
        </w:rPr>
        <w:t>l</w:t>
      </w:r>
      <w:r w:rsidR="00B337E6" w:rsidRPr="008C2DDD">
        <w:rPr>
          <w:rFonts w:cs="Arial"/>
          <w:szCs w:val="22"/>
        </w:rPr>
        <w:t>imb ischaemia</w:t>
      </w:r>
      <w:r w:rsidR="00B337E6">
        <w:rPr>
          <w:rFonts w:cs="Arial"/>
          <w:szCs w:val="22"/>
        </w:rPr>
        <w:t xml:space="preserve">.  Dr McGuinness explained that </w:t>
      </w:r>
      <w:r w:rsidR="00F23BF6">
        <w:rPr>
          <w:rFonts w:cs="Arial"/>
          <w:szCs w:val="22"/>
        </w:rPr>
        <w:t xml:space="preserve">these are high risk patients and that </w:t>
      </w:r>
      <w:r w:rsidR="00B337E6">
        <w:rPr>
          <w:rFonts w:cs="Arial"/>
          <w:szCs w:val="22"/>
        </w:rPr>
        <w:t>the operative mortality rate is around 6%</w:t>
      </w:r>
      <w:r w:rsidR="00F23BF6">
        <w:rPr>
          <w:rFonts w:cs="Arial"/>
          <w:szCs w:val="22"/>
        </w:rPr>
        <w:t xml:space="preserve">; </w:t>
      </w:r>
      <w:r w:rsidR="00B337E6">
        <w:rPr>
          <w:rFonts w:cs="Arial"/>
          <w:szCs w:val="22"/>
        </w:rPr>
        <w:t xml:space="preserve">the addition of a balloon pump </w:t>
      </w:r>
      <w:r w:rsidR="00F23BF6">
        <w:rPr>
          <w:rFonts w:cs="Arial"/>
          <w:szCs w:val="22"/>
        </w:rPr>
        <w:t xml:space="preserve">has minimal (if any) additional </w:t>
      </w:r>
      <w:r w:rsidR="00B337E6">
        <w:rPr>
          <w:rFonts w:cs="Arial"/>
          <w:szCs w:val="22"/>
        </w:rPr>
        <w:t xml:space="preserve">risk.  </w:t>
      </w:r>
    </w:p>
    <w:p w14:paraId="1D46EAED" w14:textId="5DCA0AE1" w:rsidR="006004A7" w:rsidRDefault="006004A7" w:rsidP="006004A7">
      <w:pPr>
        <w:pStyle w:val="ListParagraph"/>
        <w:numPr>
          <w:ilvl w:val="0"/>
          <w:numId w:val="5"/>
        </w:numPr>
        <w:rPr>
          <w:rFonts w:cs="Arial"/>
          <w:szCs w:val="22"/>
          <w:lang w:val="en-NZ"/>
        </w:rPr>
      </w:pPr>
      <w:r w:rsidRPr="006004A7">
        <w:rPr>
          <w:rFonts w:cs="Arial"/>
          <w:szCs w:val="22"/>
          <w:lang w:val="en-NZ"/>
        </w:rPr>
        <w:t xml:space="preserve">Dr McGuinness confirmed that </w:t>
      </w:r>
      <w:r w:rsidR="00B6737D">
        <w:rPr>
          <w:lang w:val="en-NZ"/>
        </w:rPr>
        <w:t>M</w:t>
      </w:r>
      <w:r w:rsidR="00B6737D">
        <w:rPr>
          <w:rFonts w:cs="Arial"/>
          <w:lang w:val="en-NZ"/>
        </w:rPr>
        <w:t>ā</w:t>
      </w:r>
      <w:r w:rsidR="00B6737D">
        <w:rPr>
          <w:lang w:val="en-NZ"/>
        </w:rPr>
        <w:t>ori</w:t>
      </w:r>
      <w:r w:rsidRPr="006004A7">
        <w:rPr>
          <w:rFonts w:cs="Arial"/>
          <w:szCs w:val="22"/>
          <w:lang w:val="en-NZ"/>
        </w:rPr>
        <w:t xml:space="preserve"> review has been a</w:t>
      </w:r>
      <w:r>
        <w:rPr>
          <w:rFonts w:cs="Arial"/>
          <w:szCs w:val="22"/>
          <w:lang w:val="en-NZ"/>
        </w:rPr>
        <w:t>pplied for but not yet received.</w:t>
      </w:r>
    </w:p>
    <w:p w14:paraId="13A11ADA" w14:textId="2B402CE4" w:rsidR="006004A7" w:rsidRPr="006004A7" w:rsidRDefault="006004A7" w:rsidP="006004A7">
      <w:pPr>
        <w:pStyle w:val="ListParagraph"/>
        <w:numPr>
          <w:ilvl w:val="0"/>
          <w:numId w:val="5"/>
        </w:numPr>
        <w:rPr>
          <w:rFonts w:cs="Arial"/>
          <w:szCs w:val="22"/>
          <w:lang w:val="en-NZ"/>
        </w:rPr>
      </w:pPr>
      <w:r>
        <w:rPr>
          <w:rFonts w:cs="Arial"/>
          <w:szCs w:val="22"/>
          <w:lang w:val="en-NZ"/>
        </w:rPr>
        <w:t>The Committ</w:t>
      </w:r>
      <w:r w:rsidR="00A07A7A">
        <w:rPr>
          <w:rFonts w:cs="Arial"/>
          <w:szCs w:val="22"/>
          <w:lang w:val="en-NZ"/>
        </w:rPr>
        <w:t>ee asked why there would be no p</w:t>
      </w:r>
      <w:r>
        <w:rPr>
          <w:rFonts w:cs="Arial"/>
          <w:szCs w:val="22"/>
          <w:lang w:val="en-NZ"/>
        </w:rPr>
        <w:t>hase II study between th</w:t>
      </w:r>
      <w:r w:rsidR="00454B9B">
        <w:rPr>
          <w:rFonts w:cs="Arial"/>
          <w:szCs w:val="22"/>
          <w:lang w:val="en-NZ"/>
        </w:rPr>
        <w:t>is pilot study and a potential p</w:t>
      </w:r>
      <w:r>
        <w:rPr>
          <w:rFonts w:cs="Arial"/>
          <w:szCs w:val="22"/>
          <w:lang w:val="en-NZ"/>
        </w:rPr>
        <w:t xml:space="preserve">hase III study (B.1.4.1).  Dr McGuinness explained that </w:t>
      </w:r>
      <w:r w:rsidR="00454B9B">
        <w:rPr>
          <w:rFonts w:cs="Arial"/>
          <w:szCs w:val="22"/>
          <w:lang w:val="en-NZ"/>
        </w:rPr>
        <w:t>p</w:t>
      </w:r>
      <w:r>
        <w:rPr>
          <w:rFonts w:cs="Arial"/>
          <w:szCs w:val="22"/>
          <w:lang w:val="en-NZ"/>
        </w:rPr>
        <w:t xml:space="preserve">hase II studies are sometimes bypassed and that picking a </w:t>
      </w:r>
      <w:r w:rsidR="004922FF">
        <w:rPr>
          <w:rFonts w:cs="Arial"/>
          <w:szCs w:val="22"/>
          <w:lang w:val="en-NZ"/>
        </w:rPr>
        <w:t xml:space="preserve">composite </w:t>
      </w:r>
      <w:r>
        <w:rPr>
          <w:rFonts w:cs="Arial"/>
          <w:szCs w:val="22"/>
          <w:lang w:val="en-NZ"/>
        </w:rPr>
        <w:t>endpoint would be difficult for this type of study.</w:t>
      </w:r>
    </w:p>
    <w:p w14:paraId="474BD3D1" w14:textId="77777777" w:rsidR="00322ED4" w:rsidRPr="00322ED4" w:rsidRDefault="00322ED4" w:rsidP="0047763B">
      <w:pPr>
        <w:contextualSpacing/>
        <w:rPr>
          <w:rFonts w:cs="Arial"/>
          <w:szCs w:val="22"/>
          <w:lang w:val="en-NZ"/>
        </w:rPr>
      </w:pPr>
    </w:p>
    <w:p w14:paraId="4309E340" w14:textId="77777777" w:rsidR="00322ED4" w:rsidRPr="00322ED4" w:rsidRDefault="00322ED4" w:rsidP="00322ED4">
      <w:pPr>
        <w:rPr>
          <w:rFonts w:cs="Arial"/>
          <w:szCs w:val="22"/>
          <w:lang w:val="en-NZ"/>
        </w:rPr>
      </w:pPr>
      <w:r w:rsidRPr="00322ED4">
        <w:rPr>
          <w:rFonts w:cs="Arial"/>
          <w:szCs w:val="22"/>
          <w:lang w:val="en-NZ"/>
        </w:rPr>
        <w:lastRenderedPageBreak/>
        <w:t xml:space="preserve">The Committee requested the following changes to the Participant Information Sheet and Consent Form: </w:t>
      </w:r>
    </w:p>
    <w:p w14:paraId="6D5FDE6C" w14:textId="77777777" w:rsidR="00322ED4" w:rsidRPr="00322ED4" w:rsidRDefault="00322ED4" w:rsidP="00322ED4">
      <w:pPr>
        <w:contextualSpacing/>
        <w:rPr>
          <w:rFonts w:cs="Arial"/>
          <w:szCs w:val="22"/>
          <w:lang w:val="en-NZ"/>
        </w:rPr>
      </w:pPr>
    </w:p>
    <w:p w14:paraId="1D51EEA0" w14:textId="51255D82" w:rsidR="0047763B" w:rsidRDefault="0047763B" w:rsidP="00322ED4">
      <w:pPr>
        <w:numPr>
          <w:ilvl w:val="0"/>
          <w:numId w:val="3"/>
        </w:numPr>
        <w:rPr>
          <w:lang w:val="en-NZ"/>
        </w:rPr>
      </w:pPr>
      <w:r>
        <w:rPr>
          <w:lang w:val="en-NZ"/>
        </w:rPr>
        <w:t>Please include that participants can withdraw from the study up until the balloon is inserted (page 3 of the PIS).</w:t>
      </w:r>
    </w:p>
    <w:p w14:paraId="2465D0E0" w14:textId="20BA12F0" w:rsidR="0047763B" w:rsidRDefault="0047763B" w:rsidP="00322ED4">
      <w:pPr>
        <w:numPr>
          <w:ilvl w:val="0"/>
          <w:numId w:val="3"/>
        </w:numPr>
        <w:rPr>
          <w:lang w:val="en-NZ"/>
        </w:rPr>
      </w:pPr>
      <w:r>
        <w:rPr>
          <w:lang w:val="en-NZ"/>
        </w:rPr>
        <w:t>Please clarify that participants can withdraw their data from the project at any stage (page 3 of the PIS).</w:t>
      </w:r>
    </w:p>
    <w:p w14:paraId="11E4BCB7" w14:textId="3B937E6C" w:rsidR="00322ED4" w:rsidRPr="00322ED4" w:rsidRDefault="00322ED4" w:rsidP="00322ED4">
      <w:pPr>
        <w:numPr>
          <w:ilvl w:val="0"/>
          <w:numId w:val="3"/>
        </w:numPr>
        <w:rPr>
          <w:lang w:val="en-NZ"/>
        </w:rPr>
      </w:pPr>
      <w:r w:rsidRPr="00322ED4">
        <w:rPr>
          <w:lang w:val="en-NZ"/>
        </w:rPr>
        <w:t>Please</w:t>
      </w:r>
      <w:r w:rsidR="00ED3729">
        <w:rPr>
          <w:lang w:val="en-NZ"/>
        </w:rPr>
        <w:t xml:space="preserve"> use compensation wording from </w:t>
      </w:r>
      <w:r w:rsidR="0047763B">
        <w:rPr>
          <w:lang w:val="en-NZ"/>
        </w:rPr>
        <w:t>the PIS and consent form template available on</w:t>
      </w:r>
      <w:r w:rsidR="00ED3729">
        <w:rPr>
          <w:lang w:val="en-NZ"/>
        </w:rPr>
        <w:t xml:space="preserve"> the </w:t>
      </w:r>
      <w:r w:rsidR="0047763B">
        <w:rPr>
          <w:lang w:val="en-NZ"/>
        </w:rPr>
        <w:t>HDEC website (page 4 of the PIS).</w:t>
      </w:r>
    </w:p>
    <w:p w14:paraId="0F28661D" w14:textId="77777777" w:rsidR="00E24E77" w:rsidRPr="00960BFE" w:rsidRDefault="00E24E77" w:rsidP="00E24E77">
      <w:pPr>
        <w:rPr>
          <w:color w:val="FF0000"/>
          <w:lang w:val="en-NZ"/>
        </w:rPr>
      </w:pPr>
    </w:p>
    <w:p w14:paraId="1BE231C4" w14:textId="77777777" w:rsidR="00E24E77" w:rsidRPr="00FD2B1E" w:rsidRDefault="00E24E77" w:rsidP="00E24E77">
      <w:pPr>
        <w:rPr>
          <w:u w:val="single"/>
          <w:lang w:val="en-NZ"/>
        </w:rPr>
      </w:pPr>
      <w:r w:rsidRPr="00FD2B1E">
        <w:rPr>
          <w:u w:val="single"/>
          <w:lang w:val="en-NZ"/>
        </w:rPr>
        <w:t xml:space="preserve">Decision </w:t>
      </w:r>
    </w:p>
    <w:p w14:paraId="4F9BEDC4" w14:textId="77777777" w:rsidR="00E24E77" w:rsidRPr="00960BFE" w:rsidRDefault="00E24E77" w:rsidP="00E24E77">
      <w:pPr>
        <w:rPr>
          <w:lang w:val="en-NZ"/>
        </w:rPr>
      </w:pPr>
    </w:p>
    <w:p w14:paraId="6A4AF380" w14:textId="2D88A485" w:rsidR="00E24E77" w:rsidRPr="005565FE" w:rsidRDefault="00E24E77" w:rsidP="005565FE">
      <w:pPr>
        <w:rPr>
          <w:lang w:val="en-NZ"/>
        </w:rPr>
      </w:pPr>
      <w:r w:rsidRPr="005565FE">
        <w:rPr>
          <w:lang w:val="en-NZ"/>
        </w:rPr>
        <w:t xml:space="preserve">This application was </w:t>
      </w:r>
      <w:r w:rsidRPr="005565FE">
        <w:rPr>
          <w:i/>
          <w:lang w:val="en-NZ"/>
        </w:rPr>
        <w:t>approved</w:t>
      </w:r>
      <w:r w:rsidRPr="005565FE">
        <w:rPr>
          <w:lang w:val="en-NZ"/>
        </w:rPr>
        <w:t xml:space="preserve"> by </w:t>
      </w:r>
      <w:r w:rsidRPr="005565FE">
        <w:rPr>
          <w:rFonts w:cs="Arial"/>
          <w:szCs w:val="22"/>
          <w:lang w:val="en-NZ"/>
        </w:rPr>
        <w:t>consensus</w:t>
      </w:r>
      <w:r w:rsidR="0047763B">
        <w:rPr>
          <w:lang w:val="en-NZ"/>
        </w:rPr>
        <w:t xml:space="preserve"> subject to the following non-standard conditions.</w:t>
      </w:r>
    </w:p>
    <w:p w14:paraId="586C5D46" w14:textId="77777777" w:rsidR="00E24E77" w:rsidRPr="00960BFE" w:rsidRDefault="00E24E77" w:rsidP="00E24E77">
      <w:pPr>
        <w:rPr>
          <w:lang w:val="en-NZ"/>
        </w:rPr>
      </w:pPr>
    </w:p>
    <w:p w14:paraId="385615AA" w14:textId="136889D3" w:rsidR="00454B9B" w:rsidRPr="00A305A4" w:rsidRDefault="0047763B" w:rsidP="00A305A4">
      <w:pPr>
        <w:pStyle w:val="ListParagraph"/>
        <w:numPr>
          <w:ilvl w:val="0"/>
          <w:numId w:val="4"/>
        </w:numPr>
        <w:spacing w:before="80" w:after="80"/>
        <w:rPr>
          <w:lang w:val="en-NZ"/>
        </w:rPr>
      </w:pPr>
      <w:r w:rsidRPr="00A305A4">
        <w:rPr>
          <w:rFonts w:cs="Arial"/>
          <w:szCs w:val="22"/>
          <w:lang w:val="en-NZ"/>
        </w:rPr>
        <w:t xml:space="preserve">Please amend the participant information and consent form, taking into account the suggestions by the Committee </w:t>
      </w:r>
      <w:r w:rsidRPr="00A305A4">
        <w:rPr>
          <w:rFonts w:cs="Arial"/>
          <w:i/>
          <w:szCs w:val="22"/>
          <w:lang w:val="en-NZ"/>
        </w:rPr>
        <w:t>(Ethical Guidelines for Intervention Studies, para 6.22).</w:t>
      </w:r>
      <w:r w:rsidR="00454B9B" w:rsidRPr="00A305A4">
        <w:rPr>
          <w:lang w:val="en-NZ"/>
        </w:rPr>
        <w:br w:type="page"/>
      </w:r>
    </w:p>
    <w:p w14:paraId="1A498882" w14:textId="77777777" w:rsidR="00C051DB" w:rsidRPr="00960BFE" w:rsidRDefault="00C051D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024AA984" w14:textId="77777777" w:rsidTr="00A305A4">
        <w:trPr>
          <w:trHeight w:val="280"/>
        </w:trPr>
        <w:tc>
          <w:tcPr>
            <w:tcW w:w="966" w:type="dxa"/>
            <w:tcBorders>
              <w:top w:val="nil"/>
              <w:left w:val="nil"/>
              <w:bottom w:val="nil"/>
              <w:right w:val="nil"/>
            </w:tcBorders>
          </w:tcPr>
          <w:p w14:paraId="5989E4F0" w14:textId="77777777" w:rsidR="00A305A4" w:rsidRPr="00960BFE" w:rsidRDefault="00A305A4">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A20A9C0"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1CE711" w14:textId="77777777" w:rsidR="00A305A4" w:rsidRPr="00960BFE" w:rsidRDefault="00A305A4">
            <w:pPr>
              <w:autoSpaceDE w:val="0"/>
              <w:autoSpaceDN w:val="0"/>
              <w:adjustRightInd w:val="0"/>
            </w:pPr>
            <w:r w:rsidRPr="00960BFE">
              <w:rPr>
                <w:b/>
              </w:rPr>
              <w:t>15/NTA/7</w:t>
            </w:r>
            <w:r w:rsidRPr="00960BFE">
              <w:t xml:space="preserve"> </w:t>
            </w:r>
          </w:p>
        </w:tc>
      </w:tr>
      <w:tr w:rsidR="00A305A4" w:rsidRPr="00960BFE" w14:paraId="4FC31E56" w14:textId="77777777" w:rsidTr="00A305A4">
        <w:trPr>
          <w:trHeight w:val="280"/>
        </w:trPr>
        <w:tc>
          <w:tcPr>
            <w:tcW w:w="966" w:type="dxa"/>
            <w:tcBorders>
              <w:top w:val="nil"/>
              <w:left w:val="nil"/>
              <w:bottom w:val="nil"/>
              <w:right w:val="nil"/>
            </w:tcBorders>
          </w:tcPr>
          <w:p w14:paraId="0555DAAA"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9B25798"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59D736A7" w14:textId="77777777" w:rsidR="00A305A4" w:rsidRPr="00960BFE" w:rsidRDefault="00A305A4">
            <w:pPr>
              <w:autoSpaceDE w:val="0"/>
              <w:autoSpaceDN w:val="0"/>
              <w:adjustRightInd w:val="0"/>
            </w:pPr>
            <w:r w:rsidRPr="00960BFE">
              <w:t xml:space="preserve">COBALT Open Label Extension (OLE) study </w:t>
            </w:r>
          </w:p>
        </w:tc>
      </w:tr>
      <w:tr w:rsidR="00A305A4" w:rsidRPr="00960BFE" w14:paraId="0EAE5B81" w14:textId="77777777" w:rsidTr="00A305A4">
        <w:trPr>
          <w:trHeight w:val="280"/>
        </w:trPr>
        <w:tc>
          <w:tcPr>
            <w:tcW w:w="966" w:type="dxa"/>
            <w:tcBorders>
              <w:top w:val="nil"/>
              <w:left w:val="nil"/>
              <w:bottom w:val="nil"/>
              <w:right w:val="nil"/>
            </w:tcBorders>
          </w:tcPr>
          <w:p w14:paraId="0B6F9F90"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54491461"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129FA881" w14:textId="77777777" w:rsidR="00A305A4" w:rsidRPr="00960BFE" w:rsidRDefault="00A305A4">
            <w:pPr>
              <w:autoSpaceDE w:val="0"/>
              <w:autoSpaceDN w:val="0"/>
              <w:adjustRightInd w:val="0"/>
            </w:pPr>
            <w:r w:rsidRPr="00960BFE">
              <w:t xml:space="preserve">Dr Sunil Kumar </w:t>
            </w:r>
          </w:p>
        </w:tc>
      </w:tr>
      <w:tr w:rsidR="00A305A4" w:rsidRPr="00960BFE" w14:paraId="75C1E395" w14:textId="77777777" w:rsidTr="00A305A4">
        <w:trPr>
          <w:trHeight w:val="280"/>
        </w:trPr>
        <w:tc>
          <w:tcPr>
            <w:tcW w:w="966" w:type="dxa"/>
            <w:tcBorders>
              <w:top w:val="nil"/>
              <w:left w:val="nil"/>
              <w:bottom w:val="nil"/>
              <w:right w:val="nil"/>
            </w:tcBorders>
          </w:tcPr>
          <w:p w14:paraId="51F912D8"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5B54BE09"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5D0B49BE" w14:textId="77777777" w:rsidR="00A305A4" w:rsidRPr="00960BFE" w:rsidRDefault="00A305A4">
            <w:pPr>
              <w:autoSpaceDE w:val="0"/>
              <w:autoSpaceDN w:val="0"/>
              <w:adjustRightInd w:val="0"/>
            </w:pPr>
            <w:proofErr w:type="spellStart"/>
            <w:r w:rsidRPr="00960BFE">
              <w:t>AbbVie</w:t>
            </w:r>
            <w:proofErr w:type="spellEnd"/>
            <w:r w:rsidRPr="00960BFE">
              <w:t xml:space="preserve"> Pty Limited </w:t>
            </w:r>
          </w:p>
        </w:tc>
      </w:tr>
      <w:tr w:rsidR="00A305A4" w:rsidRPr="00960BFE" w14:paraId="1AAC161D" w14:textId="77777777" w:rsidTr="00A305A4">
        <w:trPr>
          <w:trHeight w:val="280"/>
        </w:trPr>
        <w:tc>
          <w:tcPr>
            <w:tcW w:w="966" w:type="dxa"/>
            <w:tcBorders>
              <w:top w:val="nil"/>
              <w:left w:val="nil"/>
              <w:bottom w:val="nil"/>
              <w:right w:val="nil"/>
            </w:tcBorders>
          </w:tcPr>
          <w:p w14:paraId="2A44C62A"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B72F6A0"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746C28E5" w14:textId="77777777" w:rsidR="00A305A4" w:rsidRPr="00960BFE" w:rsidRDefault="00A305A4">
            <w:pPr>
              <w:autoSpaceDE w:val="0"/>
              <w:autoSpaceDN w:val="0"/>
              <w:adjustRightInd w:val="0"/>
            </w:pPr>
            <w:r w:rsidRPr="00960BFE">
              <w:t xml:space="preserve">29 January 2015 </w:t>
            </w:r>
          </w:p>
        </w:tc>
      </w:tr>
    </w:tbl>
    <w:p w14:paraId="56D924D6" w14:textId="77777777" w:rsidR="00C051DB" w:rsidRPr="00960BFE" w:rsidRDefault="00322ED4">
      <w:pPr>
        <w:autoSpaceDE w:val="0"/>
        <w:autoSpaceDN w:val="0"/>
        <w:adjustRightInd w:val="0"/>
      </w:pPr>
      <w:r w:rsidRPr="00960BFE">
        <w:t xml:space="preserve"> </w:t>
      </w:r>
    </w:p>
    <w:p w14:paraId="6366F876" w14:textId="5FCFFE31" w:rsidR="00987913" w:rsidRPr="00987913" w:rsidRDefault="00BD4E43">
      <w:pPr>
        <w:autoSpaceDE w:val="0"/>
        <w:autoSpaceDN w:val="0"/>
        <w:adjustRightInd w:val="0"/>
        <w:rPr>
          <w:sz w:val="20"/>
          <w:lang w:val="en-NZ"/>
        </w:rPr>
      </w:pPr>
      <w:r>
        <w:rPr>
          <w:rFonts w:cs="Arial"/>
          <w:szCs w:val="22"/>
          <w:lang w:val="en-NZ"/>
        </w:rPr>
        <w:t xml:space="preserve">Dr Sunil Kumar, </w:t>
      </w:r>
      <w:r w:rsidR="00140106" w:rsidRPr="00F60D85">
        <w:rPr>
          <w:rFonts w:cs="Arial"/>
          <w:szCs w:val="22"/>
          <w:lang w:val="en-NZ"/>
        </w:rPr>
        <w:t xml:space="preserve">Mrs Catherine Howie </w:t>
      </w:r>
      <w:r>
        <w:rPr>
          <w:rFonts w:cs="Arial"/>
          <w:szCs w:val="22"/>
          <w:lang w:val="en-NZ"/>
        </w:rPr>
        <w:t xml:space="preserve">and </w:t>
      </w:r>
      <w:r w:rsidR="00C81FEE">
        <w:rPr>
          <w:rFonts w:cs="Arial"/>
          <w:szCs w:val="22"/>
          <w:lang w:val="en-NZ"/>
        </w:rPr>
        <w:t>Ms Sandy McGreevy</w:t>
      </w:r>
      <w:r>
        <w:rPr>
          <w:rFonts w:cs="Arial"/>
          <w:szCs w:val="22"/>
          <w:lang w:val="en-NZ"/>
        </w:rPr>
        <w:t xml:space="preserve"> </w:t>
      </w:r>
      <w:r w:rsidR="00140106" w:rsidRPr="00F60D85">
        <w:rPr>
          <w:lang w:val="en-NZ"/>
        </w:rPr>
        <w:t>were</w:t>
      </w:r>
      <w:r w:rsidR="00987913" w:rsidRPr="00F60D85">
        <w:rPr>
          <w:lang w:val="en-NZ"/>
        </w:rPr>
        <w:t xml:space="preserve"> present </w:t>
      </w:r>
      <w:r w:rsidR="00DC62A5" w:rsidRPr="00F60D85">
        <w:rPr>
          <w:rFonts w:cs="Arial"/>
          <w:szCs w:val="22"/>
          <w:lang w:val="en-NZ"/>
        </w:rPr>
        <w:t>by teleconference</w:t>
      </w:r>
      <w:r w:rsidR="00140106" w:rsidRPr="00F60D85">
        <w:rPr>
          <w:rFonts w:cs="Arial"/>
          <w:szCs w:val="22"/>
          <w:lang w:val="en-NZ"/>
        </w:rPr>
        <w:t xml:space="preserve"> </w:t>
      </w:r>
      <w:r w:rsidR="00987913" w:rsidRPr="00F60D85">
        <w:rPr>
          <w:lang w:val="en-NZ"/>
        </w:rPr>
        <w:t>for discussion of this</w:t>
      </w:r>
      <w:r w:rsidR="00987913" w:rsidRPr="00987913">
        <w:rPr>
          <w:lang w:val="en-NZ"/>
        </w:rPr>
        <w:t xml:space="preserve"> application.</w:t>
      </w:r>
    </w:p>
    <w:p w14:paraId="0056B517" w14:textId="77777777" w:rsidR="00987913" w:rsidRPr="00960BFE" w:rsidRDefault="00987913">
      <w:pPr>
        <w:autoSpaceDE w:val="0"/>
        <w:autoSpaceDN w:val="0"/>
        <w:adjustRightInd w:val="0"/>
        <w:rPr>
          <w:u w:val="single"/>
          <w:lang w:val="en-NZ"/>
        </w:rPr>
      </w:pPr>
    </w:p>
    <w:p w14:paraId="196DEE4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959DE40" w14:textId="77777777" w:rsidR="00E24E77" w:rsidRPr="008869BB" w:rsidRDefault="00E24E77">
      <w:pPr>
        <w:autoSpaceDE w:val="0"/>
        <w:autoSpaceDN w:val="0"/>
        <w:adjustRightInd w:val="0"/>
        <w:rPr>
          <w:b/>
          <w:lang w:val="en-NZ"/>
        </w:rPr>
      </w:pPr>
    </w:p>
    <w:p w14:paraId="77B00CA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7E2590E" w14:textId="77777777" w:rsidR="00E24E77" w:rsidRPr="00960BFE" w:rsidRDefault="00E24E77">
      <w:pPr>
        <w:autoSpaceDE w:val="0"/>
        <w:autoSpaceDN w:val="0"/>
        <w:adjustRightInd w:val="0"/>
        <w:rPr>
          <w:lang w:val="en-NZ"/>
        </w:rPr>
      </w:pPr>
    </w:p>
    <w:p w14:paraId="017F47A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50095EC" w14:textId="77777777" w:rsidR="00E24E77" w:rsidRPr="00960BFE" w:rsidRDefault="00E24E77">
      <w:pPr>
        <w:autoSpaceDE w:val="0"/>
        <w:autoSpaceDN w:val="0"/>
        <w:adjustRightInd w:val="0"/>
        <w:rPr>
          <w:lang w:val="en-NZ"/>
        </w:rPr>
      </w:pPr>
    </w:p>
    <w:p w14:paraId="228440DC" w14:textId="77777777" w:rsidR="00322ED4" w:rsidRPr="00322ED4" w:rsidRDefault="00322ED4" w:rsidP="00322ED4">
      <w:pPr>
        <w:rPr>
          <w:u w:val="single"/>
          <w:lang w:val="en-NZ"/>
        </w:rPr>
      </w:pPr>
      <w:r w:rsidRPr="00322ED4">
        <w:rPr>
          <w:u w:val="single"/>
          <w:lang w:val="en-NZ"/>
        </w:rPr>
        <w:t>Summary of Study</w:t>
      </w:r>
    </w:p>
    <w:p w14:paraId="46B90A01" w14:textId="77777777" w:rsidR="00322ED4" w:rsidRPr="00322ED4" w:rsidRDefault="00322ED4" w:rsidP="00322ED4">
      <w:pPr>
        <w:rPr>
          <w:rFonts w:cs="Arial"/>
          <w:sz w:val="21"/>
          <w:szCs w:val="21"/>
          <w:u w:val="single"/>
        </w:rPr>
      </w:pPr>
    </w:p>
    <w:p w14:paraId="3D76EC42" w14:textId="5970754F" w:rsidR="00BD4E43" w:rsidRPr="00BA416C" w:rsidRDefault="0047763B" w:rsidP="006860A8">
      <w:pPr>
        <w:numPr>
          <w:ilvl w:val="0"/>
          <w:numId w:val="3"/>
        </w:numPr>
        <w:rPr>
          <w:lang w:val="en-NZ"/>
        </w:rPr>
      </w:pPr>
      <w:r>
        <w:rPr>
          <w:rFonts w:cs="Arial"/>
          <w:szCs w:val="22"/>
          <w:lang w:val="en-NZ"/>
        </w:rPr>
        <w:t xml:space="preserve">Dr </w:t>
      </w:r>
      <w:r w:rsidR="0082516B">
        <w:rPr>
          <w:rFonts w:cs="Arial"/>
          <w:szCs w:val="22"/>
          <w:lang w:val="en-NZ"/>
        </w:rPr>
        <w:t>Kumar explained that this is a p</w:t>
      </w:r>
      <w:r>
        <w:rPr>
          <w:rFonts w:cs="Arial"/>
          <w:szCs w:val="22"/>
          <w:lang w:val="en-NZ"/>
        </w:rPr>
        <w:t xml:space="preserve">hase II, open label extension, </w:t>
      </w:r>
      <w:proofErr w:type="gramStart"/>
      <w:r>
        <w:rPr>
          <w:rFonts w:cs="Arial"/>
          <w:szCs w:val="22"/>
          <w:lang w:val="en-NZ"/>
        </w:rPr>
        <w:t>multi</w:t>
      </w:r>
      <w:proofErr w:type="gramEnd"/>
      <w:r>
        <w:rPr>
          <w:rFonts w:cs="Arial"/>
          <w:szCs w:val="22"/>
          <w:lang w:val="en-NZ"/>
        </w:rPr>
        <w:t>-</w:t>
      </w:r>
      <w:r w:rsidR="00BD4E43">
        <w:rPr>
          <w:rFonts w:cs="Arial"/>
          <w:szCs w:val="22"/>
          <w:lang w:val="en-NZ"/>
        </w:rPr>
        <w:t xml:space="preserve">centre </w:t>
      </w:r>
      <w:r>
        <w:rPr>
          <w:rFonts w:cs="Arial"/>
          <w:szCs w:val="22"/>
          <w:lang w:val="en-NZ"/>
        </w:rPr>
        <w:t xml:space="preserve">trial of M12-963 in participants with Rheumatoid Arthritis (RA).  The initial study </w:t>
      </w:r>
      <w:r w:rsidR="00074C74">
        <w:rPr>
          <w:rFonts w:cs="Arial"/>
          <w:szCs w:val="22"/>
          <w:lang w:val="en-NZ"/>
        </w:rPr>
        <w:t xml:space="preserve">(14/NTA/100) </w:t>
      </w:r>
      <w:r>
        <w:rPr>
          <w:rFonts w:cs="Arial"/>
          <w:szCs w:val="22"/>
          <w:lang w:val="en-NZ"/>
        </w:rPr>
        <w:t xml:space="preserve">was for 12 weeks and participants who have done the initial part of the study will now continue treatment for </w:t>
      </w:r>
      <w:r w:rsidR="0082516B">
        <w:rPr>
          <w:rFonts w:cs="Arial"/>
          <w:szCs w:val="22"/>
          <w:lang w:val="en-NZ"/>
        </w:rPr>
        <w:t xml:space="preserve">a further </w:t>
      </w:r>
      <w:r>
        <w:rPr>
          <w:rFonts w:cs="Arial"/>
          <w:szCs w:val="22"/>
          <w:lang w:val="en-NZ"/>
        </w:rPr>
        <w:t>24 weeks.</w:t>
      </w:r>
      <w:r w:rsidR="00BD4E43">
        <w:rPr>
          <w:rFonts w:cs="Arial"/>
          <w:szCs w:val="22"/>
          <w:lang w:val="en-NZ"/>
        </w:rPr>
        <w:t xml:space="preserve"> </w:t>
      </w:r>
    </w:p>
    <w:p w14:paraId="7945A654" w14:textId="77777777" w:rsidR="00322ED4" w:rsidRPr="00322ED4" w:rsidRDefault="00322ED4" w:rsidP="00322ED4">
      <w:pPr>
        <w:ind w:left="360"/>
        <w:rPr>
          <w:lang w:val="en-NZ"/>
        </w:rPr>
      </w:pPr>
    </w:p>
    <w:p w14:paraId="000AEF5D" w14:textId="77777777" w:rsidR="00322ED4" w:rsidRPr="00322ED4" w:rsidRDefault="00322ED4" w:rsidP="00322ED4">
      <w:pPr>
        <w:rPr>
          <w:u w:val="single"/>
          <w:lang w:val="en-NZ"/>
        </w:rPr>
      </w:pPr>
      <w:r w:rsidRPr="00322ED4">
        <w:rPr>
          <w:u w:val="single"/>
          <w:lang w:val="en-NZ"/>
        </w:rPr>
        <w:t>Summary of ethical issues (resolved)</w:t>
      </w:r>
    </w:p>
    <w:p w14:paraId="3E8D663A" w14:textId="77777777" w:rsidR="00322ED4" w:rsidRPr="00322ED4" w:rsidRDefault="00322ED4" w:rsidP="00322ED4">
      <w:pPr>
        <w:rPr>
          <w:b/>
          <w:lang w:val="en-NZ"/>
        </w:rPr>
      </w:pPr>
    </w:p>
    <w:p w14:paraId="519795B0" w14:textId="458E01AB" w:rsidR="00322ED4" w:rsidRPr="00322ED4" w:rsidRDefault="00322ED4" w:rsidP="00322ED4">
      <w:pPr>
        <w:rPr>
          <w:lang w:val="en-NZ"/>
        </w:rPr>
      </w:pPr>
      <w:r w:rsidRPr="00322ED4">
        <w:rPr>
          <w:lang w:val="en-NZ"/>
        </w:rPr>
        <w:t xml:space="preserve">The main ethical issues considered by the </w:t>
      </w:r>
      <w:r w:rsidR="00B058A2">
        <w:rPr>
          <w:lang w:val="en-NZ"/>
        </w:rPr>
        <w:t>Committee and addressed by the r</w:t>
      </w:r>
      <w:r w:rsidRPr="00322ED4">
        <w:rPr>
          <w:lang w:val="en-NZ"/>
        </w:rPr>
        <w:t xml:space="preserve">esearcher </w:t>
      </w:r>
      <w:r w:rsidR="00B058A2">
        <w:rPr>
          <w:lang w:val="en-NZ"/>
        </w:rPr>
        <w:t xml:space="preserve">were </w:t>
      </w:r>
      <w:r w:rsidRPr="00322ED4">
        <w:rPr>
          <w:lang w:val="en-NZ"/>
        </w:rPr>
        <w:t>as follows.</w:t>
      </w:r>
    </w:p>
    <w:p w14:paraId="3F566784" w14:textId="77777777" w:rsidR="00322ED4" w:rsidRPr="00322ED4" w:rsidRDefault="00322ED4" w:rsidP="00322ED4">
      <w:pPr>
        <w:rPr>
          <w:b/>
          <w:lang w:val="en-NZ"/>
        </w:rPr>
      </w:pPr>
    </w:p>
    <w:p w14:paraId="70CDFFFA" w14:textId="20E540AE" w:rsidR="00322ED4" w:rsidRDefault="0047763B" w:rsidP="00322ED4">
      <w:pPr>
        <w:numPr>
          <w:ilvl w:val="0"/>
          <w:numId w:val="3"/>
        </w:numPr>
        <w:rPr>
          <w:rFonts w:cs="Arial"/>
          <w:szCs w:val="22"/>
          <w:lang w:val="en-NZ"/>
        </w:rPr>
      </w:pPr>
      <w:r>
        <w:rPr>
          <w:rFonts w:cs="Arial"/>
          <w:szCs w:val="22"/>
          <w:lang w:val="en-NZ"/>
        </w:rPr>
        <w:t>The Committee asked for clarification</w:t>
      </w:r>
      <w:r w:rsidR="00074C74">
        <w:rPr>
          <w:rFonts w:cs="Arial"/>
          <w:szCs w:val="22"/>
          <w:lang w:val="en-NZ"/>
        </w:rPr>
        <w:t xml:space="preserve"> on the recruitment issues for 14/NTA/100.  Dr Kumar advised that recruitm</w:t>
      </w:r>
      <w:r w:rsidR="009A61DE">
        <w:rPr>
          <w:rFonts w:cs="Arial"/>
          <w:szCs w:val="22"/>
          <w:lang w:val="en-NZ"/>
        </w:rPr>
        <w:t xml:space="preserve">ent is slow worldwide.  He said </w:t>
      </w:r>
      <w:r w:rsidR="0082516B">
        <w:rPr>
          <w:rFonts w:cs="Arial"/>
          <w:szCs w:val="22"/>
          <w:lang w:val="en-NZ"/>
        </w:rPr>
        <w:t xml:space="preserve">as </w:t>
      </w:r>
      <w:r w:rsidR="009A61DE">
        <w:rPr>
          <w:rFonts w:cs="Arial"/>
          <w:szCs w:val="22"/>
          <w:lang w:val="en-NZ"/>
        </w:rPr>
        <w:t>at January 15, there were 27</w:t>
      </w:r>
      <w:r w:rsidR="0088592B">
        <w:rPr>
          <w:rFonts w:cs="Arial"/>
          <w:szCs w:val="22"/>
          <w:lang w:val="en-NZ"/>
        </w:rPr>
        <w:t xml:space="preserve"> people randomised worldwide whereas</w:t>
      </w:r>
      <w:r w:rsidR="009A61DE">
        <w:rPr>
          <w:rFonts w:cs="Arial"/>
          <w:szCs w:val="22"/>
          <w:lang w:val="en-NZ"/>
        </w:rPr>
        <w:t xml:space="preserve"> it was expected to be approximately 60 at this stage.  At his </w:t>
      </w:r>
      <w:r w:rsidR="00074C74">
        <w:rPr>
          <w:rFonts w:cs="Arial"/>
          <w:szCs w:val="22"/>
          <w:lang w:val="en-NZ"/>
        </w:rPr>
        <w:t>site, recruitment is on target but he is unsure of the other sites</w:t>
      </w:r>
      <w:r w:rsidR="009A61DE">
        <w:rPr>
          <w:rFonts w:cs="Arial"/>
          <w:szCs w:val="22"/>
          <w:lang w:val="en-NZ"/>
        </w:rPr>
        <w:t xml:space="preserve"> in New Zealand</w:t>
      </w:r>
      <w:r w:rsidR="00074C74">
        <w:rPr>
          <w:rFonts w:cs="Arial"/>
          <w:szCs w:val="22"/>
          <w:lang w:val="en-NZ"/>
        </w:rPr>
        <w:t xml:space="preserve">.  </w:t>
      </w:r>
      <w:r w:rsidR="009A61DE">
        <w:rPr>
          <w:rFonts w:cs="Arial"/>
          <w:szCs w:val="22"/>
          <w:lang w:val="en-NZ"/>
        </w:rPr>
        <w:t xml:space="preserve">Dr Kumar currently has </w:t>
      </w:r>
      <w:r w:rsidR="00074C74">
        <w:rPr>
          <w:rFonts w:cs="Arial"/>
          <w:szCs w:val="22"/>
          <w:lang w:val="en-NZ"/>
        </w:rPr>
        <w:t xml:space="preserve">two patients who have been randomised and are receiving treatment, with a third being randomised this week.  </w:t>
      </w:r>
    </w:p>
    <w:p w14:paraId="5BA7FE97" w14:textId="693DD200" w:rsidR="00C64C61" w:rsidRDefault="00C64C61" w:rsidP="00322ED4">
      <w:pPr>
        <w:numPr>
          <w:ilvl w:val="0"/>
          <w:numId w:val="3"/>
        </w:numPr>
        <w:rPr>
          <w:rFonts w:cs="Arial"/>
          <w:szCs w:val="22"/>
          <w:lang w:val="en-NZ"/>
        </w:rPr>
      </w:pPr>
      <w:r>
        <w:rPr>
          <w:rFonts w:cs="Arial"/>
          <w:szCs w:val="22"/>
          <w:lang w:val="en-NZ"/>
        </w:rPr>
        <w:t>Protocol for 14/NTA/100 included possible interim analysis conducted after approximately 50% subjects have at least one post baseline assessment.  As recruitment is slow</w:t>
      </w:r>
      <w:r w:rsidR="00593509">
        <w:rPr>
          <w:rFonts w:cs="Arial"/>
          <w:szCs w:val="22"/>
          <w:lang w:val="en-NZ"/>
        </w:rPr>
        <w:t xml:space="preserve"> it will not be possible to do this </w:t>
      </w:r>
      <w:r>
        <w:rPr>
          <w:rFonts w:cs="Arial"/>
          <w:szCs w:val="22"/>
          <w:lang w:val="en-NZ"/>
        </w:rPr>
        <w:t>prior to the two</w:t>
      </w:r>
      <w:r w:rsidR="00593509">
        <w:rPr>
          <w:rFonts w:cs="Arial"/>
          <w:szCs w:val="22"/>
          <w:lang w:val="en-NZ"/>
        </w:rPr>
        <w:t xml:space="preserve"> NZ</w:t>
      </w:r>
      <w:r>
        <w:rPr>
          <w:rFonts w:cs="Arial"/>
          <w:szCs w:val="22"/>
          <w:lang w:val="en-NZ"/>
        </w:rPr>
        <w:t xml:space="preserve"> patients </w:t>
      </w:r>
      <w:r w:rsidR="00593509">
        <w:rPr>
          <w:rFonts w:cs="Arial"/>
          <w:szCs w:val="22"/>
          <w:lang w:val="en-NZ"/>
        </w:rPr>
        <w:t xml:space="preserve">being enrolled into the </w:t>
      </w:r>
      <w:r>
        <w:rPr>
          <w:rFonts w:cs="Arial"/>
          <w:szCs w:val="22"/>
          <w:lang w:val="en-NZ"/>
        </w:rPr>
        <w:t xml:space="preserve">extension trial.  </w:t>
      </w:r>
      <w:r w:rsidR="00593509">
        <w:rPr>
          <w:rFonts w:cs="Arial"/>
          <w:szCs w:val="22"/>
          <w:lang w:val="en-NZ"/>
        </w:rPr>
        <w:t>The t</w:t>
      </w:r>
      <w:r>
        <w:rPr>
          <w:rFonts w:cs="Arial"/>
          <w:szCs w:val="22"/>
          <w:lang w:val="en-NZ"/>
        </w:rPr>
        <w:t>reatment is 12 weeks</w:t>
      </w:r>
      <w:r w:rsidR="00593509">
        <w:rPr>
          <w:rFonts w:cs="Arial"/>
          <w:szCs w:val="22"/>
          <w:lang w:val="en-NZ"/>
        </w:rPr>
        <w:t xml:space="preserve"> and t</w:t>
      </w:r>
      <w:r w:rsidR="004E52F4">
        <w:rPr>
          <w:rFonts w:cs="Arial"/>
          <w:szCs w:val="22"/>
          <w:lang w:val="en-NZ"/>
        </w:rPr>
        <w:t>h</w:t>
      </w:r>
      <w:r>
        <w:rPr>
          <w:rFonts w:cs="Arial"/>
          <w:szCs w:val="22"/>
          <w:lang w:val="en-NZ"/>
        </w:rPr>
        <w:t>e two NZ patients are currently at three and four weeks of treatment.  The investigator confirmed they hope to enrol the first NZ patient into the extension trial in eight weeks.</w:t>
      </w:r>
    </w:p>
    <w:p w14:paraId="5457FE5A" w14:textId="2C876165" w:rsidR="00074C74" w:rsidRPr="009A61DE" w:rsidRDefault="00074C74" w:rsidP="009A61DE">
      <w:pPr>
        <w:numPr>
          <w:ilvl w:val="0"/>
          <w:numId w:val="3"/>
        </w:numPr>
        <w:rPr>
          <w:rFonts w:cs="Arial"/>
          <w:szCs w:val="22"/>
          <w:lang w:val="en-NZ"/>
        </w:rPr>
      </w:pPr>
      <w:r>
        <w:rPr>
          <w:rFonts w:cs="Arial"/>
          <w:szCs w:val="22"/>
          <w:lang w:val="en-NZ"/>
        </w:rPr>
        <w:t xml:space="preserve">Dr Kumar advised that the </w:t>
      </w:r>
      <w:r w:rsidR="006860A8">
        <w:rPr>
          <w:rFonts w:cs="Arial"/>
          <w:szCs w:val="22"/>
          <w:lang w:val="en-NZ"/>
        </w:rPr>
        <w:t xml:space="preserve">six week </w:t>
      </w:r>
      <w:r>
        <w:rPr>
          <w:rFonts w:cs="Arial"/>
          <w:szCs w:val="22"/>
          <w:lang w:val="en-NZ"/>
        </w:rPr>
        <w:t xml:space="preserve">follow up has been removed from </w:t>
      </w:r>
      <w:r w:rsidR="009A61DE">
        <w:rPr>
          <w:rFonts w:cs="Arial"/>
          <w:szCs w:val="22"/>
          <w:lang w:val="en-NZ"/>
        </w:rPr>
        <w:t xml:space="preserve">14/NTA/100 </w:t>
      </w:r>
      <w:r w:rsidR="00C64C61">
        <w:rPr>
          <w:rFonts w:cs="Arial"/>
          <w:szCs w:val="22"/>
          <w:lang w:val="en-NZ"/>
        </w:rPr>
        <w:t>for those patients who volunteer to continue onto the extension study</w:t>
      </w:r>
      <w:r w:rsidR="009A61DE">
        <w:rPr>
          <w:rFonts w:cs="Arial"/>
          <w:szCs w:val="22"/>
          <w:lang w:val="en-NZ"/>
        </w:rPr>
        <w:t xml:space="preserve">.  The Committee were concerned about participants taking part in this study without safety data from the previous study being analysed. </w:t>
      </w:r>
      <w:r w:rsidR="00C64C61">
        <w:rPr>
          <w:rFonts w:cs="Arial"/>
          <w:szCs w:val="22"/>
          <w:lang w:val="en-NZ"/>
        </w:rPr>
        <w:t xml:space="preserve"> </w:t>
      </w:r>
    </w:p>
    <w:p w14:paraId="29E20F89" w14:textId="0FF6F099" w:rsidR="00322ED4" w:rsidRDefault="006860A8" w:rsidP="00322ED4">
      <w:pPr>
        <w:numPr>
          <w:ilvl w:val="0"/>
          <w:numId w:val="3"/>
        </w:numPr>
        <w:rPr>
          <w:rFonts w:cs="Arial"/>
          <w:szCs w:val="22"/>
          <w:lang w:val="en-NZ"/>
        </w:rPr>
      </w:pPr>
      <w:r w:rsidRPr="006860A8">
        <w:rPr>
          <w:rFonts w:cs="Arial"/>
          <w:szCs w:val="22"/>
          <w:lang w:val="en-NZ"/>
        </w:rPr>
        <w:t xml:space="preserve">The Committee asked what the rationale for the extension was.  Dr Kumar thought it was to further investigate the safety and efficacy of the medication.  </w:t>
      </w:r>
      <w:r w:rsidR="009A61DE">
        <w:rPr>
          <w:rFonts w:cs="Arial"/>
          <w:szCs w:val="22"/>
          <w:lang w:val="en-NZ"/>
        </w:rPr>
        <w:t>He said that it would also be beneficial for participants to continue receiving treatment rather than discontinuing treatment during the six week follow up</w:t>
      </w:r>
      <w:r w:rsidR="004922FF">
        <w:rPr>
          <w:rFonts w:cs="Arial"/>
          <w:szCs w:val="22"/>
          <w:lang w:val="en-NZ"/>
        </w:rPr>
        <w:t xml:space="preserve"> (the Committee noted, however, that evidence of efficacy is not available until the results of Phase II are known)</w:t>
      </w:r>
      <w:r w:rsidR="009A61DE">
        <w:rPr>
          <w:rFonts w:cs="Arial"/>
          <w:szCs w:val="22"/>
          <w:lang w:val="en-NZ"/>
        </w:rPr>
        <w:t>.</w:t>
      </w:r>
    </w:p>
    <w:p w14:paraId="749F6CD7" w14:textId="7C2ACD96" w:rsidR="006860A8" w:rsidRDefault="006860A8" w:rsidP="00322ED4">
      <w:pPr>
        <w:numPr>
          <w:ilvl w:val="0"/>
          <w:numId w:val="3"/>
        </w:numPr>
        <w:rPr>
          <w:rFonts w:cs="Arial"/>
          <w:szCs w:val="22"/>
          <w:lang w:val="en-NZ"/>
        </w:rPr>
      </w:pPr>
      <w:r>
        <w:rPr>
          <w:rFonts w:cs="Arial"/>
          <w:szCs w:val="22"/>
          <w:lang w:val="en-NZ"/>
        </w:rPr>
        <w:t xml:space="preserve">Dr Kumar confirmed that 14/NTA/100 will not be </w:t>
      </w:r>
      <w:proofErr w:type="spellStart"/>
      <w:r w:rsidR="009A61DE">
        <w:rPr>
          <w:rFonts w:cs="Arial"/>
          <w:szCs w:val="22"/>
          <w:lang w:val="en-NZ"/>
        </w:rPr>
        <w:t>unbli</w:t>
      </w:r>
      <w:r>
        <w:rPr>
          <w:rFonts w:cs="Arial"/>
          <w:szCs w:val="22"/>
          <w:lang w:val="en-NZ"/>
        </w:rPr>
        <w:t>nded</w:t>
      </w:r>
      <w:proofErr w:type="spellEnd"/>
      <w:r>
        <w:rPr>
          <w:rFonts w:cs="Arial"/>
          <w:szCs w:val="22"/>
          <w:lang w:val="en-NZ"/>
        </w:rPr>
        <w:t xml:space="preserve"> but going forward, </w:t>
      </w:r>
      <w:r w:rsidR="009A61DE">
        <w:rPr>
          <w:rFonts w:cs="Arial"/>
          <w:szCs w:val="22"/>
          <w:lang w:val="en-NZ"/>
        </w:rPr>
        <w:t>participants</w:t>
      </w:r>
      <w:r>
        <w:rPr>
          <w:rFonts w:cs="Arial"/>
          <w:szCs w:val="22"/>
          <w:lang w:val="en-NZ"/>
        </w:rPr>
        <w:t xml:space="preserve"> will know what treatment they are receiving.</w:t>
      </w:r>
    </w:p>
    <w:p w14:paraId="7323F8E5" w14:textId="7D4EFE75" w:rsidR="006860A8" w:rsidRDefault="006860A8" w:rsidP="00322ED4">
      <w:pPr>
        <w:numPr>
          <w:ilvl w:val="0"/>
          <w:numId w:val="3"/>
        </w:numPr>
        <w:rPr>
          <w:rFonts w:cs="Arial"/>
          <w:szCs w:val="22"/>
          <w:lang w:val="en-NZ"/>
        </w:rPr>
      </w:pPr>
      <w:r>
        <w:rPr>
          <w:rFonts w:cs="Arial"/>
          <w:szCs w:val="22"/>
          <w:lang w:val="en-NZ"/>
        </w:rPr>
        <w:t>The Committee asked why the open label extension had not been included as part of 14/NTA/100.  Mrs Howie advised that the protocol had not been ready at the time of submission.</w:t>
      </w:r>
    </w:p>
    <w:p w14:paraId="2E3689BE" w14:textId="582F23A6" w:rsidR="006860A8" w:rsidRDefault="009F3957" w:rsidP="00322ED4">
      <w:pPr>
        <w:numPr>
          <w:ilvl w:val="0"/>
          <w:numId w:val="3"/>
        </w:numPr>
        <w:rPr>
          <w:rFonts w:cs="Arial"/>
          <w:szCs w:val="22"/>
          <w:lang w:val="en-NZ"/>
        </w:rPr>
      </w:pPr>
      <w:r>
        <w:rPr>
          <w:rFonts w:cs="Arial"/>
          <w:szCs w:val="22"/>
          <w:lang w:val="en-NZ"/>
        </w:rPr>
        <w:lastRenderedPageBreak/>
        <w:t xml:space="preserve">Mrs Howie confirmed that ethical approval had not been received for any other </w:t>
      </w:r>
      <w:r w:rsidR="0088592B">
        <w:rPr>
          <w:rFonts w:cs="Arial"/>
          <w:szCs w:val="22"/>
          <w:lang w:val="en-NZ"/>
        </w:rPr>
        <w:t>country for the extension study at this stage.</w:t>
      </w:r>
    </w:p>
    <w:p w14:paraId="3EF2EBCA" w14:textId="2C4E5191" w:rsidR="009F3957" w:rsidRDefault="009F3957" w:rsidP="00322ED4">
      <w:pPr>
        <w:numPr>
          <w:ilvl w:val="0"/>
          <w:numId w:val="3"/>
        </w:numPr>
        <w:rPr>
          <w:rFonts w:cs="Arial"/>
          <w:szCs w:val="22"/>
          <w:lang w:val="en-NZ"/>
        </w:rPr>
      </w:pPr>
      <w:r>
        <w:rPr>
          <w:rFonts w:cs="Arial"/>
          <w:szCs w:val="22"/>
          <w:lang w:val="en-NZ"/>
        </w:rPr>
        <w:t>Mrs Howie noted that SCOTT approval has been applied for but this has not yet been received.</w:t>
      </w:r>
    </w:p>
    <w:p w14:paraId="79E39EC1" w14:textId="77777777" w:rsidR="009F3957" w:rsidRPr="006860A8" w:rsidRDefault="009F3957" w:rsidP="009A61DE">
      <w:pPr>
        <w:ind w:left="992"/>
        <w:rPr>
          <w:rFonts w:cs="Arial"/>
          <w:szCs w:val="22"/>
          <w:lang w:val="en-NZ"/>
        </w:rPr>
      </w:pPr>
    </w:p>
    <w:p w14:paraId="607ABC08" w14:textId="77777777" w:rsidR="00322ED4" w:rsidRPr="00322ED4" w:rsidRDefault="00322ED4" w:rsidP="00322ED4">
      <w:pPr>
        <w:rPr>
          <w:u w:val="single"/>
          <w:lang w:val="en-NZ"/>
        </w:rPr>
      </w:pPr>
      <w:r w:rsidRPr="00322ED4">
        <w:rPr>
          <w:u w:val="single"/>
          <w:lang w:val="en-NZ"/>
        </w:rPr>
        <w:t>Summary of ethical issues (outstanding)</w:t>
      </w:r>
    </w:p>
    <w:p w14:paraId="5F8C60C3" w14:textId="77777777" w:rsidR="00322ED4" w:rsidRPr="00322ED4" w:rsidRDefault="00322ED4" w:rsidP="00322ED4">
      <w:pPr>
        <w:rPr>
          <w:rFonts w:cs="Arial"/>
          <w:sz w:val="21"/>
          <w:szCs w:val="21"/>
          <w:u w:val="single"/>
        </w:rPr>
      </w:pPr>
    </w:p>
    <w:p w14:paraId="2768FB39" w14:textId="529CCDDA" w:rsidR="00322ED4" w:rsidRPr="00322ED4" w:rsidRDefault="00322ED4" w:rsidP="00322ED4">
      <w:pPr>
        <w:rPr>
          <w:lang w:val="en-NZ"/>
        </w:rPr>
      </w:pPr>
      <w:r w:rsidRPr="00322ED4">
        <w:rPr>
          <w:lang w:val="en-NZ"/>
        </w:rPr>
        <w:t xml:space="preserve">The main ethical issues considered by the Committee and which require addressing by the Researcher </w:t>
      </w:r>
      <w:r w:rsidR="009A61DE">
        <w:rPr>
          <w:lang w:val="en-NZ"/>
        </w:rPr>
        <w:t xml:space="preserve">are </w:t>
      </w:r>
      <w:r w:rsidRPr="00322ED4">
        <w:rPr>
          <w:lang w:val="en-NZ"/>
        </w:rPr>
        <w:t>as follows.</w:t>
      </w:r>
    </w:p>
    <w:p w14:paraId="017A8025" w14:textId="77777777" w:rsidR="00322ED4" w:rsidRPr="00322ED4" w:rsidRDefault="00322ED4" w:rsidP="00322ED4">
      <w:pPr>
        <w:rPr>
          <w:lang w:val="en-NZ"/>
        </w:rPr>
      </w:pPr>
    </w:p>
    <w:p w14:paraId="5392B507" w14:textId="0F78CD17" w:rsidR="00322ED4" w:rsidRPr="00322ED4" w:rsidRDefault="00322ED4" w:rsidP="00322ED4">
      <w:pPr>
        <w:numPr>
          <w:ilvl w:val="0"/>
          <w:numId w:val="3"/>
        </w:numPr>
        <w:contextualSpacing/>
        <w:rPr>
          <w:rFonts w:cs="Arial"/>
          <w:szCs w:val="22"/>
          <w:lang w:val="en-NZ"/>
        </w:rPr>
      </w:pPr>
      <w:r w:rsidRPr="00322ED4">
        <w:rPr>
          <w:rFonts w:cs="Arial"/>
          <w:szCs w:val="22"/>
          <w:lang w:val="en-NZ"/>
        </w:rPr>
        <w:t xml:space="preserve">The Committee </w:t>
      </w:r>
      <w:r w:rsidR="006860A8">
        <w:rPr>
          <w:rFonts w:cs="Arial"/>
          <w:szCs w:val="22"/>
          <w:lang w:val="en-NZ"/>
        </w:rPr>
        <w:t>asked for clarification on the statement that “samples may be used in comparison with the samples from people with other diseases (i.e., as controls), or to develop new diagnostics tests, research methods or technologies” (page 2 of the optional biomarker PIS).</w:t>
      </w:r>
      <w:r w:rsidR="004922FF">
        <w:rPr>
          <w:rFonts w:cs="Arial"/>
          <w:szCs w:val="22"/>
          <w:lang w:val="en-NZ"/>
        </w:rPr>
        <w:t xml:space="preserve"> This appears to be a significant extension to the usual provisions of specified future use testing in pharmaceutical trials, and the Committee would like to see an appropriate rationale and further wording in the PIS to clearly explain this to participants.</w:t>
      </w:r>
    </w:p>
    <w:p w14:paraId="3E37A01E" w14:textId="77777777" w:rsidR="00322ED4" w:rsidRPr="00322ED4" w:rsidRDefault="00322ED4" w:rsidP="00322ED4">
      <w:pPr>
        <w:ind w:left="720"/>
        <w:contextualSpacing/>
        <w:rPr>
          <w:rFonts w:cs="Arial"/>
          <w:szCs w:val="22"/>
          <w:lang w:val="en-NZ"/>
        </w:rPr>
      </w:pPr>
    </w:p>
    <w:p w14:paraId="77066447" w14:textId="77777777" w:rsidR="00322ED4" w:rsidRPr="00322ED4" w:rsidRDefault="00322ED4" w:rsidP="00322ED4">
      <w:pPr>
        <w:rPr>
          <w:rFonts w:cs="Arial"/>
          <w:szCs w:val="22"/>
          <w:lang w:val="en-NZ"/>
        </w:rPr>
      </w:pPr>
      <w:r w:rsidRPr="00322ED4">
        <w:rPr>
          <w:rFonts w:cs="Arial"/>
          <w:szCs w:val="22"/>
          <w:lang w:val="en-NZ"/>
        </w:rPr>
        <w:t xml:space="preserve">The Committee requested the following changes to the Participant Information Sheet and Consent Form: </w:t>
      </w:r>
    </w:p>
    <w:p w14:paraId="4B41FFA3" w14:textId="77777777" w:rsidR="00322ED4" w:rsidRPr="00322ED4" w:rsidRDefault="00322ED4" w:rsidP="00322ED4">
      <w:pPr>
        <w:contextualSpacing/>
        <w:rPr>
          <w:rFonts w:cs="Arial"/>
          <w:szCs w:val="22"/>
          <w:lang w:val="en-NZ"/>
        </w:rPr>
      </w:pPr>
    </w:p>
    <w:p w14:paraId="4C1C5EB1" w14:textId="137BC7BD" w:rsidR="00BB3461" w:rsidRDefault="00BB3461" w:rsidP="00322ED4">
      <w:pPr>
        <w:numPr>
          <w:ilvl w:val="0"/>
          <w:numId w:val="3"/>
        </w:numPr>
        <w:rPr>
          <w:lang w:val="en-NZ"/>
        </w:rPr>
      </w:pPr>
      <w:r>
        <w:rPr>
          <w:lang w:val="en-NZ"/>
        </w:rPr>
        <w:t>Please review the main PIS as there is currently a lot of jargon.</w:t>
      </w:r>
    </w:p>
    <w:p w14:paraId="6B655554" w14:textId="403EFAA1" w:rsidR="009F3957" w:rsidRDefault="009F3957" w:rsidP="00322ED4">
      <w:pPr>
        <w:numPr>
          <w:ilvl w:val="0"/>
          <w:numId w:val="3"/>
        </w:numPr>
        <w:rPr>
          <w:lang w:val="en-NZ"/>
        </w:rPr>
      </w:pPr>
      <w:r>
        <w:rPr>
          <w:lang w:val="en-NZ"/>
        </w:rPr>
        <w:t>Please includ</w:t>
      </w:r>
      <w:r w:rsidR="0082516B">
        <w:rPr>
          <w:lang w:val="en-NZ"/>
        </w:rPr>
        <w:t>e a sentence</w:t>
      </w:r>
      <w:r>
        <w:rPr>
          <w:lang w:val="en-NZ"/>
        </w:rPr>
        <w:t xml:space="preserve"> under reproductive risks that there is a separate </w:t>
      </w:r>
      <w:proofErr w:type="gramStart"/>
      <w:r>
        <w:rPr>
          <w:lang w:val="en-NZ"/>
        </w:rPr>
        <w:t>PIS</w:t>
      </w:r>
      <w:proofErr w:type="gramEnd"/>
      <w:r>
        <w:rPr>
          <w:lang w:val="en-NZ"/>
        </w:rPr>
        <w:t xml:space="preserve"> for pregnancy (page 7 of the main PIS).</w:t>
      </w:r>
    </w:p>
    <w:p w14:paraId="249007CA" w14:textId="0C4C6FAF" w:rsidR="009F3957" w:rsidRDefault="009F3957" w:rsidP="00322ED4">
      <w:pPr>
        <w:numPr>
          <w:ilvl w:val="0"/>
          <w:numId w:val="3"/>
        </w:numPr>
        <w:rPr>
          <w:lang w:val="en-NZ"/>
        </w:rPr>
      </w:pPr>
      <w:r>
        <w:rPr>
          <w:lang w:val="en-NZ"/>
        </w:rPr>
        <w:t>Please amend “samples will be stored for up to 20 years” to “data will be stored for up to 20 years” (page 10 of the main PIS).</w:t>
      </w:r>
    </w:p>
    <w:p w14:paraId="02084CED" w14:textId="091FD08B" w:rsidR="00BB3461" w:rsidRDefault="00BB3461" w:rsidP="00322ED4">
      <w:pPr>
        <w:numPr>
          <w:ilvl w:val="0"/>
          <w:numId w:val="3"/>
        </w:numPr>
        <w:rPr>
          <w:lang w:val="en-NZ"/>
        </w:rPr>
      </w:pPr>
      <w:r>
        <w:rPr>
          <w:lang w:val="en-NZ"/>
        </w:rPr>
        <w:t xml:space="preserve">Please clarify whether </w:t>
      </w:r>
      <w:r w:rsidR="009F3957">
        <w:rPr>
          <w:lang w:val="en-NZ"/>
        </w:rPr>
        <w:t>taking back permission refers to withdrawal of consent (page 11 of the main PIS).</w:t>
      </w:r>
    </w:p>
    <w:p w14:paraId="539C0077" w14:textId="321EAD5D" w:rsidR="009F3957" w:rsidRDefault="009F3957" w:rsidP="00322ED4">
      <w:pPr>
        <w:numPr>
          <w:ilvl w:val="0"/>
          <w:numId w:val="3"/>
        </w:numPr>
        <w:rPr>
          <w:lang w:val="en-NZ"/>
        </w:rPr>
      </w:pPr>
      <w:r>
        <w:rPr>
          <w:lang w:val="en-NZ"/>
        </w:rPr>
        <w:t>Please include in the main PIS that samples will be sent overseas for testing.</w:t>
      </w:r>
    </w:p>
    <w:p w14:paraId="3DF8F631" w14:textId="72E46090" w:rsidR="00322ED4" w:rsidRDefault="00322ED4" w:rsidP="00322ED4">
      <w:pPr>
        <w:numPr>
          <w:ilvl w:val="0"/>
          <w:numId w:val="3"/>
        </w:numPr>
        <w:rPr>
          <w:lang w:val="en-NZ"/>
        </w:rPr>
      </w:pPr>
      <w:r w:rsidRPr="00322ED4">
        <w:rPr>
          <w:lang w:val="en-NZ"/>
        </w:rPr>
        <w:t>Please</w:t>
      </w:r>
      <w:r w:rsidR="00BB3461">
        <w:rPr>
          <w:lang w:val="en-NZ"/>
        </w:rPr>
        <w:t xml:space="preserve"> amend wording around withdrawal of optional samples (page 2 of the optional biomarker PIS) as this is a double withdrawal process</w:t>
      </w:r>
      <w:r w:rsidR="004922FF">
        <w:rPr>
          <w:lang w:val="en-NZ"/>
        </w:rPr>
        <w:t>.</w:t>
      </w:r>
    </w:p>
    <w:p w14:paraId="052F42FA" w14:textId="23A9FA8A" w:rsidR="00BB3461" w:rsidRDefault="00BB3461" w:rsidP="00322ED4">
      <w:pPr>
        <w:numPr>
          <w:ilvl w:val="0"/>
          <w:numId w:val="3"/>
        </w:numPr>
        <w:rPr>
          <w:lang w:val="en-NZ"/>
        </w:rPr>
      </w:pPr>
      <w:r>
        <w:rPr>
          <w:lang w:val="en-NZ"/>
        </w:rPr>
        <w:t>Please include where biomarker samples will be sent for testing.</w:t>
      </w:r>
    </w:p>
    <w:p w14:paraId="01292CD8" w14:textId="742DC774" w:rsidR="00BB3461" w:rsidRDefault="00BB3461" w:rsidP="00322ED4">
      <w:pPr>
        <w:numPr>
          <w:ilvl w:val="0"/>
          <w:numId w:val="3"/>
        </w:numPr>
        <w:rPr>
          <w:lang w:val="en-NZ"/>
        </w:rPr>
      </w:pPr>
      <w:r>
        <w:rPr>
          <w:lang w:val="en-NZ"/>
        </w:rPr>
        <w:t>Please include whether participants will be informed of any unexpected incidental findings from the testing (points 8 and 9, page 3 of the optional biomarker PIS).</w:t>
      </w:r>
    </w:p>
    <w:p w14:paraId="5DEDA818" w14:textId="6DED8E84" w:rsidR="009F3957" w:rsidRDefault="009F3957" w:rsidP="00322ED4">
      <w:pPr>
        <w:numPr>
          <w:ilvl w:val="0"/>
          <w:numId w:val="3"/>
        </w:numPr>
        <w:rPr>
          <w:lang w:val="en-NZ"/>
        </w:rPr>
      </w:pPr>
      <w:r>
        <w:rPr>
          <w:lang w:val="en-NZ"/>
        </w:rPr>
        <w:t>Please include possible informational and cultural risks of taking part (page 3 of the optional biomarker PIS).</w:t>
      </w:r>
    </w:p>
    <w:p w14:paraId="7B8338FA" w14:textId="332FCEC6" w:rsidR="00BB3461" w:rsidRPr="00322ED4" w:rsidRDefault="00BB3461" w:rsidP="00322ED4">
      <w:pPr>
        <w:numPr>
          <w:ilvl w:val="0"/>
          <w:numId w:val="3"/>
        </w:numPr>
        <w:rPr>
          <w:lang w:val="en-NZ"/>
        </w:rPr>
      </w:pPr>
      <w:r>
        <w:rPr>
          <w:lang w:val="en-NZ"/>
        </w:rPr>
        <w:t>Please include standard compensation wording from PIS and consent form template on the HDEC website (page 4 of the optional biomarker PIS).</w:t>
      </w:r>
    </w:p>
    <w:p w14:paraId="130997CF" w14:textId="77777777" w:rsidR="00E24E77" w:rsidRPr="00960BFE" w:rsidRDefault="00E24E77" w:rsidP="00E24E77">
      <w:pPr>
        <w:rPr>
          <w:color w:val="FF0000"/>
          <w:lang w:val="en-NZ"/>
        </w:rPr>
      </w:pPr>
    </w:p>
    <w:p w14:paraId="7211AA27" w14:textId="77777777" w:rsidR="00E24E77" w:rsidRPr="00FD2B1E" w:rsidRDefault="00E24E77" w:rsidP="00E24E77">
      <w:pPr>
        <w:rPr>
          <w:u w:val="single"/>
          <w:lang w:val="en-NZ"/>
        </w:rPr>
      </w:pPr>
      <w:r w:rsidRPr="00FD2B1E">
        <w:rPr>
          <w:u w:val="single"/>
          <w:lang w:val="en-NZ"/>
        </w:rPr>
        <w:t xml:space="preserve">Decision </w:t>
      </w:r>
    </w:p>
    <w:p w14:paraId="0B19C095" w14:textId="77777777" w:rsidR="00E24E77" w:rsidRPr="00960BFE" w:rsidRDefault="00E24E77" w:rsidP="00E24E77">
      <w:pPr>
        <w:rPr>
          <w:lang w:val="en-NZ"/>
        </w:rPr>
      </w:pPr>
    </w:p>
    <w:p w14:paraId="75FDC128" w14:textId="1BC3409A" w:rsidR="00E24E77" w:rsidRPr="00960BFE" w:rsidRDefault="00E24E77" w:rsidP="00E24E77">
      <w:pPr>
        <w:rPr>
          <w:lang w:val="en-NZ"/>
        </w:rPr>
      </w:pPr>
      <w:r w:rsidRPr="009A61DE">
        <w:rPr>
          <w:lang w:val="en-NZ"/>
        </w:rPr>
        <w:t xml:space="preserve">This application was </w:t>
      </w:r>
      <w:r w:rsidRPr="009A61DE">
        <w:rPr>
          <w:i/>
          <w:lang w:val="en-NZ"/>
        </w:rPr>
        <w:t>provisionally approved</w:t>
      </w:r>
      <w:r w:rsidRPr="009A61DE">
        <w:rPr>
          <w:lang w:val="en-NZ"/>
        </w:rPr>
        <w:t xml:space="preserve"> by </w:t>
      </w:r>
      <w:r w:rsidRPr="009A61DE">
        <w:rPr>
          <w:rFonts w:cs="Arial"/>
          <w:szCs w:val="22"/>
          <w:lang w:val="en-NZ"/>
        </w:rPr>
        <w:t>consensus</w:t>
      </w:r>
      <w:r w:rsidRPr="009A61DE">
        <w:rPr>
          <w:lang w:val="en-NZ"/>
        </w:rPr>
        <w:t xml:space="preserve">, subject to the following information </w:t>
      </w:r>
      <w:r w:rsidRPr="00960BFE">
        <w:rPr>
          <w:lang w:val="en-NZ"/>
        </w:rPr>
        <w:t xml:space="preserve">being received. </w:t>
      </w:r>
    </w:p>
    <w:p w14:paraId="22E8221B" w14:textId="77777777" w:rsidR="00E24E77" w:rsidRPr="00960BFE" w:rsidRDefault="00E24E77" w:rsidP="00E24E77">
      <w:pPr>
        <w:rPr>
          <w:lang w:val="en-NZ"/>
        </w:rPr>
      </w:pPr>
    </w:p>
    <w:p w14:paraId="76DA2F93" w14:textId="77777777" w:rsidR="006F46D6" w:rsidRPr="009A61DE" w:rsidRDefault="006F46D6" w:rsidP="006F46D6">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C922685" w14:textId="291693F8" w:rsidR="009A61DE" w:rsidRPr="00664AEA" w:rsidRDefault="009A61DE" w:rsidP="006F46D6">
      <w:pPr>
        <w:pStyle w:val="ListParagraph"/>
        <w:numPr>
          <w:ilvl w:val="0"/>
          <w:numId w:val="4"/>
        </w:numPr>
        <w:spacing w:before="80" w:after="80"/>
        <w:rPr>
          <w:rFonts w:cs="Arial"/>
          <w:szCs w:val="22"/>
          <w:lang w:val="en-NZ"/>
        </w:rPr>
      </w:pPr>
      <w:r>
        <w:rPr>
          <w:rFonts w:cs="Arial"/>
          <w:szCs w:val="22"/>
          <w:lang w:val="en-NZ"/>
        </w:rPr>
        <w:t>Please provide safety data from the DSMB for 14/NTA/100</w:t>
      </w:r>
      <w:r w:rsidR="0082516B">
        <w:rPr>
          <w:rFonts w:cs="Arial"/>
          <w:szCs w:val="22"/>
          <w:lang w:val="en-NZ"/>
        </w:rPr>
        <w:t xml:space="preserve"> to justify why this </w:t>
      </w:r>
      <w:r w:rsidR="00BE342B">
        <w:rPr>
          <w:rFonts w:cs="Arial"/>
          <w:szCs w:val="22"/>
          <w:lang w:val="en-NZ"/>
        </w:rPr>
        <w:t xml:space="preserve">extension </w:t>
      </w:r>
      <w:r w:rsidR="0082516B">
        <w:rPr>
          <w:rFonts w:cs="Arial"/>
          <w:szCs w:val="22"/>
          <w:lang w:val="en-NZ"/>
        </w:rPr>
        <w:t xml:space="preserve">study </w:t>
      </w:r>
      <w:r w:rsidR="00BE342B">
        <w:rPr>
          <w:rFonts w:cs="Arial"/>
          <w:szCs w:val="22"/>
          <w:lang w:val="en-NZ"/>
        </w:rPr>
        <w:t>should take</w:t>
      </w:r>
      <w:r w:rsidR="0082516B">
        <w:rPr>
          <w:rFonts w:cs="Arial"/>
          <w:szCs w:val="22"/>
          <w:lang w:val="en-NZ"/>
        </w:rPr>
        <w:t xml:space="preserve"> place</w:t>
      </w:r>
      <w:r w:rsidR="00BE342B">
        <w:rPr>
          <w:rFonts w:cs="Arial"/>
          <w:szCs w:val="22"/>
          <w:lang w:val="en-NZ"/>
        </w:rPr>
        <w:t xml:space="preserve"> without evidence of safety and </w:t>
      </w:r>
      <w:proofErr w:type="gramStart"/>
      <w:r w:rsidR="00BE342B">
        <w:rPr>
          <w:rFonts w:cs="Arial"/>
          <w:szCs w:val="22"/>
          <w:lang w:val="en-NZ"/>
        </w:rPr>
        <w:t xml:space="preserve">efficacy </w:t>
      </w:r>
      <w:r>
        <w:rPr>
          <w:rFonts w:cs="Arial"/>
          <w:szCs w:val="22"/>
          <w:lang w:val="en-NZ"/>
        </w:rPr>
        <w:t xml:space="preserve"> </w:t>
      </w:r>
      <w:r>
        <w:rPr>
          <w:rFonts w:cs="Arial"/>
          <w:i/>
          <w:szCs w:val="22"/>
          <w:lang w:val="en-NZ"/>
        </w:rPr>
        <w:t>(</w:t>
      </w:r>
      <w:proofErr w:type="gramEnd"/>
      <w:r>
        <w:rPr>
          <w:rFonts w:cs="Arial"/>
          <w:i/>
          <w:szCs w:val="22"/>
          <w:lang w:val="en-NZ"/>
        </w:rPr>
        <w:t>Ethical Guidelines for Intervention Studies, paras 6.47 – 6.50).</w:t>
      </w:r>
    </w:p>
    <w:p w14:paraId="15314831" w14:textId="77777777" w:rsidR="00E24E77" w:rsidRPr="00BB3461" w:rsidRDefault="00E24E77" w:rsidP="00E24E77">
      <w:pPr>
        <w:rPr>
          <w:lang w:val="en-NZ"/>
        </w:rPr>
      </w:pPr>
    </w:p>
    <w:p w14:paraId="1EAB4782" w14:textId="705F42D2" w:rsidR="00E24E77" w:rsidRPr="00BB3461" w:rsidRDefault="00E24E77" w:rsidP="00E24E77">
      <w:pPr>
        <w:rPr>
          <w:lang w:val="en-NZ"/>
        </w:rPr>
      </w:pPr>
      <w:r w:rsidRPr="00BB3461">
        <w:rPr>
          <w:lang w:val="en-NZ"/>
        </w:rPr>
        <w:t xml:space="preserve">This following information will be reviewed, and a final decision made on the application, by </w:t>
      </w:r>
      <w:r w:rsidR="00BB3461" w:rsidRPr="00BB3461">
        <w:rPr>
          <w:rFonts w:cs="Arial"/>
          <w:szCs w:val="22"/>
          <w:lang w:val="en-NZ"/>
        </w:rPr>
        <w:t>the Committee.</w:t>
      </w:r>
    </w:p>
    <w:p w14:paraId="5FD6AC77" w14:textId="137A78F3" w:rsidR="00A305A4" w:rsidRDefault="00A305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0334465C" w14:textId="77777777" w:rsidTr="00A305A4">
        <w:trPr>
          <w:trHeight w:val="280"/>
        </w:trPr>
        <w:tc>
          <w:tcPr>
            <w:tcW w:w="966" w:type="dxa"/>
            <w:tcBorders>
              <w:top w:val="nil"/>
              <w:left w:val="nil"/>
              <w:bottom w:val="nil"/>
              <w:right w:val="nil"/>
            </w:tcBorders>
          </w:tcPr>
          <w:p w14:paraId="49A3497D" w14:textId="7D5EB875" w:rsidR="00A305A4" w:rsidRPr="00960BFE" w:rsidRDefault="00A305A4">
            <w:pPr>
              <w:autoSpaceDE w:val="0"/>
              <w:autoSpaceDN w:val="0"/>
              <w:adjustRightInd w:val="0"/>
            </w:pPr>
            <w:r w:rsidRPr="00960BFE">
              <w:rPr>
                <w:b/>
              </w:rPr>
              <w:lastRenderedPageBreak/>
              <w:t xml:space="preserve">5 </w:t>
            </w:r>
            <w:r w:rsidRPr="00960BFE">
              <w:t xml:space="preserve"> </w:t>
            </w:r>
          </w:p>
        </w:tc>
        <w:tc>
          <w:tcPr>
            <w:tcW w:w="2575" w:type="dxa"/>
            <w:tcBorders>
              <w:top w:val="nil"/>
              <w:left w:val="nil"/>
              <w:bottom w:val="nil"/>
              <w:right w:val="nil"/>
            </w:tcBorders>
          </w:tcPr>
          <w:p w14:paraId="18472EB5"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D7979D" w14:textId="77777777" w:rsidR="00A305A4" w:rsidRPr="00960BFE" w:rsidRDefault="00A305A4">
            <w:pPr>
              <w:autoSpaceDE w:val="0"/>
              <w:autoSpaceDN w:val="0"/>
              <w:adjustRightInd w:val="0"/>
            </w:pPr>
            <w:r w:rsidRPr="00960BFE">
              <w:rPr>
                <w:b/>
              </w:rPr>
              <w:t>15/NTA/8</w:t>
            </w:r>
            <w:r w:rsidRPr="00960BFE">
              <w:t xml:space="preserve"> </w:t>
            </w:r>
          </w:p>
        </w:tc>
      </w:tr>
      <w:tr w:rsidR="00A305A4" w:rsidRPr="00960BFE" w14:paraId="4DACF68A" w14:textId="77777777" w:rsidTr="00A305A4">
        <w:trPr>
          <w:trHeight w:val="280"/>
        </w:trPr>
        <w:tc>
          <w:tcPr>
            <w:tcW w:w="966" w:type="dxa"/>
            <w:tcBorders>
              <w:top w:val="nil"/>
              <w:left w:val="nil"/>
              <w:bottom w:val="nil"/>
              <w:right w:val="nil"/>
            </w:tcBorders>
          </w:tcPr>
          <w:p w14:paraId="077BE86E"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37906F7F"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3B123A10" w14:textId="77777777" w:rsidR="00A305A4" w:rsidRPr="00960BFE" w:rsidRDefault="00A305A4">
            <w:pPr>
              <w:autoSpaceDE w:val="0"/>
              <w:autoSpaceDN w:val="0"/>
              <w:adjustRightInd w:val="0"/>
            </w:pPr>
            <w:proofErr w:type="spellStart"/>
            <w:r w:rsidRPr="00960BFE">
              <w:t>Probenecid</w:t>
            </w:r>
            <w:proofErr w:type="spellEnd"/>
            <w:r w:rsidRPr="00960BFE">
              <w:t xml:space="preserve"> to boost </w:t>
            </w:r>
            <w:proofErr w:type="spellStart"/>
            <w:r w:rsidRPr="00960BFE">
              <w:t>flucloxacillin</w:t>
            </w:r>
            <w:proofErr w:type="spellEnd"/>
            <w:r w:rsidRPr="00960BFE">
              <w:t xml:space="preserve"> levels in clinical practice. </w:t>
            </w:r>
          </w:p>
        </w:tc>
      </w:tr>
      <w:tr w:rsidR="00A305A4" w:rsidRPr="00960BFE" w14:paraId="4EAE46E7" w14:textId="77777777" w:rsidTr="00A305A4">
        <w:trPr>
          <w:trHeight w:val="280"/>
        </w:trPr>
        <w:tc>
          <w:tcPr>
            <w:tcW w:w="966" w:type="dxa"/>
            <w:tcBorders>
              <w:top w:val="nil"/>
              <w:left w:val="nil"/>
              <w:bottom w:val="nil"/>
              <w:right w:val="nil"/>
            </w:tcBorders>
          </w:tcPr>
          <w:p w14:paraId="7F7AF088"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A6AA0E5"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57AB4509" w14:textId="77777777" w:rsidR="00A305A4" w:rsidRPr="00960BFE" w:rsidRDefault="00A305A4">
            <w:pPr>
              <w:autoSpaceDE w:val="0"/>
              <w:autoSpaceDN w:val="0"/>
              <w:adjustRightInd w:val="0"/>
            </w:pPr>
            <w:r w:rsidRPr="00960BFE">
              <w:t xml:space="preserve">Dr Jared K Green </w:t>
            </w:r>
          </w:p>
        </w:tc>
      </w:tr>
      <w:tr w:rsidR="00A305A4" w:rsidRPr="00960BFE" w14:paraId="3E3EC337" w14:textId="77777777" w:rsidTr="00A305A4">
        <w:trPr>
          <w:trHeight w:val="280"/>
        </w:trPr>
        <w:tc>
          <w:tcPr>
            <w:tcW w:w="966" w:type="dxa"/>
            <w:tcBorders>
              <w:top w:val="nil"/>
              <w:left w:val="nil"/>
              <w:bottom w:val="nil"/>
              <w:right w:val="nil"/>
            </w:tcBorders>
          </w:tcPr>
          <w:p w14:paraId="0EE2E28A"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31197AB6"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398562E5" w14:textId="77777777" w:rsidR="00A305A4" w:rsidRPr="00960BFE" w:rsidRDefault="00A305A4">
            <w:pPr>
              <w:autoSpaceDE w:val="0"/>
              <w:autoSpaceDN w:val="0"/>
              <w:adjustRightInd w:val="0"/>
            </w:pPr>
            <w:r w:rsidRPr="00960BFE">
              <w:t xml:space="preserve"> </w:t>
            </w:r>
          </w:p>
        </w:tc>
      </w:tr>
      <w:tr w:rsidR="00A305A4" w:rsidRPr="00960BFE" w14:paraId="083E5BF7" w14:textId="77777777" w:rsidTr="00A305A4">
        <w:trPr>
          <w:trHeight w:val="280"/>
        </w:trPr>
        <w:tc>
          <w:tcPr>
            <w:tcW w:w="966" w:type="dxa"/>
            <w:tcBorders>
              <w:top w:val="nil"/>
              <w:left w:val="nil"/>
              <w:bottom w:val="nil"/>
              <w:right w:val="nil"/>
            </w:tcBorders>
          </w:tcPr>
          <w:p w14:paraId="08D3E4A2"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3F6D18D"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6ED1D8A0" w14:textId="77777777" w:rsidR="00A305A4" w:rsidRPr="00960BFE" w:rsidRDefault="00A305A4">
            <w:pPr>
              <w:autoSpaceDE w:val="0"/>
              <w:autoSpaceDN w:val="0"/>
              <w:adjustRightInd w:val="0"/>
            </w:pPr>
            <w:r w:rsidRPr="00960BFE">
              <w:t xml:space="preserve">29 January 2015 </w:t>
            </w:r>
          </w:p>
        </w:tc>
      </w:tr>
    </w:tbl>
    <w:p w14:paraId="5B5ABA24" w14:textId="77777777" w:rsidR="00C051DB" w:rsidRPr="00960BFE" w:rsidRDefault="00322ED4">
      <w:pPr>
        <w:autoSpaceDE w:val="0"/>
        <w:autoSpaceDN w:val="0"/>
        <w:adjustRightInd w:val="0"/>
      </w:pPr>
      <w:r w:rsidRPr="00960BFE">
        <w:t xml:space="preserve"> </w:t>
      </w:r>
    </w:p>
    <w:p w14:paraId="42A3E5BF" w14:textId="27749EBB" w:rsidR="00987913" w:rsidRPr="005565FE" w:rsidRDefault="00B16789">
      <w:pPr>
        <w:autoSpaceDE w:val="0"/>
        <w:autoSpaceDN w:val="0"/>
        <w:adjustRightInd w:val="0"/>
        <w:rPr>
          <w:sz w:val="20"/>
          <w:lang w:val="en-NZ"/>
        </w:rPr>
      </w:pPr>
      <w:r>
        <w:rPr>
          <w:rFonts w:cs="Arial"/>
          <w:szCs w:val="22"/>
          <w:lang w:val="en-NZ"/>
        </w:rPr>
        <w:t>No researchers were</w:t>
      </w:r>
      <w:r w:rsidR="00140106" w:rsidRPr="005565FE">
        <w:rPr>
          <w:lang w:val="en-NZ"/>
        </w:rPr>
        <w:t xml:space="preserve"> present </w:t>
      </w:r>
      <w:r w:rsidR="00987913" w:rsidRPr="005565FE">
        <w:rPr>
          <w:lang w:val="en-NZ"/>
        </w:rPr>
        <w:t>for discussion of this application.</w:t>
      </w:r>
    </w:p>
    <w:p w14:paraId="24B1B518" w14:textId="77777777" w:rsidR="00987913" w:rsidRPr="00960BFE" w:rsidRDefault="00987913">
      <w:pPr>
        <w:autoSpaceDE w:val="0"/>
        <w:autoSpaceDN w:val="0"/>
        <w:adjustRightInd w:val="0"/>
        <w:rPr>
          <w:u w:val="single"/>
          <w:lang w:val="en-NZ"/>
        </w:rPr>
      </w:pPr>
    </w:p>
    <w:p w14:paraId="507D11F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928008F" w14:textId="77777777" w:rsidR="00E24E77" w:rsidRPr="008869BB" w:rsidRDefault="00E24E77">
      <w:pPr>
        <w:autoSpaceDE w:val="0"/>
        <w:autoSpaceDN w:val="0"/>
        <w:adjustRightInd w:val="0"/>
        <w:rPr>
          <w:b/>
          <w:lang w:val="en-NZ"/>
        </w:rPr>
      </w:pPr>
    </w:p>
    <w:p w14:paraId="3EAA4C2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6379A8E" w14:textId="77777777" w:rsidR="00E24E77" w:rsidRPr="00960BFE" w:rsidRDefault="00E24E77">
      <w:pPr>
        <w:autoSpaceDE w:val="0"/>
        <w:autoSpaceDN w:val="0"/>
        <w:adjustRightInd w:val="0"/>
        <w:rPr>
          <w:lang w:val="en-NZ"/>
        </w:rPr>
      </w:pPr>
    </w:p>
    <w:p w14:paraId="3E310A2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7E7D40" w14:textId="77777777" w:rsidR="00322ED4" w:rsidRPr="00322ED4" w:rsidRDefault="00322ED4" w:rsidP="00B16789">
      <w:pPr>
        <w:rPr>
          <w:lang w:val="en-NZ"/>
        </w:rPr>
      </w:pPr>
    </w:p>
    <w:p w14:paraId="0546E422" w14:textId="77777777" w:rsidR="00322ED4" w:rsidRPr="00322ED4" w:rsidRDefault="00322ED4" w:rsidP="00322ED4">
      <w:pPr>
        <w:rPr>
          <w:u w:val="single"/>
          <w:lang w:val="en-NZ"/>
        </w:rPr>
      </w:pPr>
      <w:r w:rsidRPr="00322ED4">
        <w:rPr>
          <w:u w:val="single"/>
          <w:lang w:val="en-NZ"/>
        </w:rPr>
        <w:t>Summary of ethical issues (outstanding)</w:t>
      </w:r>
    </w:p>
    <w:p w14:paraId="0BAA999D" w14:textId="77777777" w:rsidR="00322ED4" w:rsidRPr="00322ED4" w:rsidRDefault="00322ED4" w:rsidP="00322ED4">
      <w:pPr>
        <w:rPr>
          <w:rFonts w:cs="Arial"/>
          <w:sz w:val="21"/>
          <w:szCs w:val="21"/>
          <w:u w:val="single"/>
        </w:rPr>
      </w:pPr>
    </w:p>
    <w:p w14:paraId="2AD3C46C" w14:textId="536095F2" w:rsidR="00322ED4" w:rsidRPr="00322ED4" w:rsidRDefault="00322ED4" w:rsidP="00322ED4">
      <w:pPr>
        <w:rPr>
          <w:lang w:val="en-NZ"/>
        </w:rPr>
      </w:pPr>
      <w:r w:rsidRPr="00322ED4">
        <w:rPr>
          <w:lang w:val="en-NZ"/>
        </w:rPr>
        <w:t>The main ethical issues considered by the Committee and w</w:t>
      </w:r>
      <w:r w:rsidR="00B058A2">
        <w:rPr>
          <w:lang w:val="en-NZ"/>
        </w:rPr>
        <w:t>hich require addressing by the r</w:t>
      </w:r>
      <w:r w:rsidRPr="00322ED4">
        <w:rPr>
          <w:lang w:val="en-NZ"/>
        </w:rPr>
        <w:t xml:space="preserve">esearcher </w:t>
      </w:r>
      <w:r w:rsidR="00B058A2">
        <w:rPr>
          <w:lang w:val="en-NZ"/>
        </w:rPr>
        <w:t>were</w:t>
      </w:r>
      <w:r w:rsidR="00B16789">
        <w:rPr>
          <w:lang w:val="en-NZ"/>
        </w:rPr>
        <w:t xml:space="preserve"> </w:t>
      </w:r>
      <w:r w:rsidRPr="00322ED4">
        <w:rPr>
          <w:lang w:val="en-NZ"/>
        </w:rPr>
        <w:t>as follows.</w:t>
      </w:r>
    </w:p>
    <w:p w14:paraId="19233968" w14:textId="77777777" w:rsidR="00322ED4" w:rsidRPr="00322ED4" w:rsidRDefault="00322ED4" w:rsidP="00322ED4">
      <w:pPr>
        <w:rPr>
          <w:lang w:val="en-NZ"/>
        </w:rPr>
      </w:pPr>
    </w:p>
    <w:p w14:paraId="7AF28109" w14:textId="48FD351A" w:rsidR="00B16789" w:rsidRPr="00B16789" w:rsidRDefault="00B16789" w:rsidP="00B16789">
      <w:pPr>
        <w:numPr>
          <w:ilvl w:val="0"/>
          <w:numId w:val="3"/>
        </w:numPr>
        <w:contextualSpacing/>
        <w:rPr>
          <w:rFonts w:cs="Arial"/>
          <w:szCs w:val="22"/>
          <w:lang w:val="en-NZ"/>
        </w:rPr>
      </w:pPr>
      <w:r>
        <w:rPr>
          <w:rFonts w:cs="Arial"/>
          <w:szCs w:val="22"/>
          <w:lang w:val="en-NZ"/>
        </w:rPr>
        <w:t xml:space="preserve">The Committee noted that this study has been identified as an observational study but it is not clear whether the three dose regime being tested is standard practice.  Please clarify whether the dosing is a standard practice in which case it will be an observational study or whether it is not standard care in which case it would be an intervention study. </w:t>
      </w:r>
    </w:p>
    <w:p w14:paraId="775DF9E8" w14:textId="51FDEB90" w:rsidR="00322ED4" w:rsidRDefault="00B16789" w:rsidP="00322ED4">
      <w:pPr>
        <w:numPr>
          <w:ilvl w:val="0"/>
          <w:numId w:val="3"/>
        </w:numPr>
        <w:contextualSpacing/>
        <w:rPr>
          <w:rFonts w:cs="Arial"/>
          <w:szCs w:val="22"/>
          <w:lang w:val="en-NZ"/>
        </w:rPr>
      </w:pPr>
      <w:r>
        <w:rPr>
          <w:rFonts w:cs="Arial"/>
          <w:szCs w:val="22"/>
          <w:lang w:val="en-NZ"/>
        </w:rPr>
        <w:t xml:space="preserve">Please clarify if samples will be sent overseas for testing and if so, please include this in the PIS.  </w:t>
      </w:r>
    </w:p>
    <w:p w14:paraId="150DFFA0" w14:textId="6BA46A85" w:rsidR="006E6F38" w:rsidRDefault="00876A59" w:rsidP="00322ED4">
      <w:pPr>
        <w:numPr>
          <w:ilvl w:val="0"/>
          <w:numId w:val="3"/>
        </w:numPr>
        <w:contextualSpacing/>
        <w:rPr>
          <w:rFonts w:cs="Arial"/>
          <w:szCs w:val="22"/>
          <w:lang w:val="en-NZ"/>
        </w:rPr>
      </w:pPr>
      <w:r>
        <w:rPr>
          <w:rFonts w:cs="Arial"/>
          <w:szCs w:val="22"/>
          <w:lang w:val="en-NZ"/>
        </w:rPr>
        <w:t xml:space="preserve">The Committee noted </w:t>
      </w:r>
      <w:r w:rsidR="00B16789">
        <w:rPr>
          <w:rFonts w:cs="Arial"/>
          <w:szCs w:val="22"/>
          <w:lang w:val="en-NZ"/>
        </w:rPr>
        <w:t xml:space="preserve">that participants may find it difficult to say that they feel uncomfortable discussing the study with their treating physician and recommended that the treating physician </w:t>
      </w:r>
      <w:r w:rsidR="00360EF7">
        <w:rPr>
          <w:rFonts w:cs="Arial"/>
          <w:szCs w:val="22"/>
          <w:lang w:val="en-NZ"/>
        </w:rPr>
        <w:t xml:space="preserve">does not take part in </w:t>
      </w:r>
      <w:r w:rsidR="004922FF">
        <w:rPr>
          <w:rFonts w:cs="Arial"/>
          <w:szCs w:val="22"/>
          <w:lang w:val="en-NZ"/>
        </w:rPr>
        <w:t xml:space="preserve">the invitation and </w:t>
      </w:r>
      <w:r w:rsidR="00360EF7">
        <w:rPr>
          <w:rFonts w:cs="Arial"/>
          <w:szCs w:val="22"/>
          <w:lang w:val="en-NZ"/>
        </w:rPr>
        <w:t>discussions of the study.</w:t>
      </w:r>
      <w:r w:rsidR="00B16789">
        <w:rPr>
          <w:rFonts w:cs="Arial"/>
          <w:szCs w:val="22"/>
          <w:lang w:val="en-NZ"/>
        </w:rPr>
        <w:t xml:space="preserve"> </w:t>
      </w:r>
    </w:p>
    <w:p w14:paraId="5C209426" w14:textId="1D462938" w:rsidR="006E6F38" w:rsidRDefault="006E6F38" w:rsidP="00322ED4">
      <w:pPr>
        <w:numPr>
          <w:ilvl w:val="0"/>
          <w:numId w:val="3"/>
        </w:numPr>
        <w:contextualSpacing/>
        <w:rPr>
          <w:rFonts w:cs="Arial"/>
          <w:szCs w:val="22"/>
          <w:lang w:val="en-NZ"/>
        </w:rPr>
      </w:pPr>
      <w:r>
        <w:rPr>
          <w:rFonts w:cs="Arial"/>
          <w:szCs w:val="22"/>
          <w:lang w:val="en-NZ"/>
        </w:rPr>
        <w:t>Please</w:t>
      </w:r>
      <w:r w:rsidR="00360EF7">
        <w:rPr>
          <w:rFonts w:cs="Arial"/>
          <w:szCs w:val="22"/>
          <w:lang w:val="en-NZ"/>
        </w:rPr>
        <w:t xml:space="preserve"> provide comment on D</w:t>
      </w:r>
      <w:r w:rsidR="0082516B">
        <w:rPr>
          <w:rFonts w:cs="Arial"/>
          <w:szCs w:val="22"/>
          <w:lang w:val="en-NZ"/>
        </w:rPr>
        <w:t>r Tim Blackmore’s peer review and whether this will result in any changes to the protocol or participant information sheet.</w:t>
      </w:r>
    </w:p>
    <w:p w14:paraId="6B494326" w14:textId="77777777" w:rsidR="00322ED4" w:rsidRPr="00322ED4" w:rsidRDefault="00322ED4" w:rsidP="00322ED4">
      <w:pPr>
        <w:ind w:left="720"/>
        <w:contextualSpacing/>
        <w:rPr>
          <w:rFonts w:cs="Arial"/>
          <w:szCs w:val="22"/>
          <w:lang w:val="en-NZ"/>
        </w:rPr>
      </w:pPr>
    </w:p>
    <w:p w14:paraId="74A1EB08" w14:textId="77777777" w:rsidR="00322ED4" w:rsidRPr="00322ED4" w:rsidRDefault="00322ED4" w:rsidP="00322ED4">
      <w:pPr>
        <w:rPr>
          <w:rFonts w:cs="Arial"/>
          <w:szCs w:val="22"/>
          <w:lang w:val="en-NZ"/>
        </w:rPr>
      </w:pPr>
      <w:r w:rsidRPr="00322ED4">
        <w:rPr>
          <w:rFonts w:cs="Arial"/>
          <w:szCs w:val="22"/>
          <w:lang w:val="en-NZ"/>
        </w:rPr>
        <w:t xml:space="preserve">The Committee requested the following changes to the Participant Information Sheet and Consent Form: </w:t>
      </w:r>
    </w:p>
    <w:p w14:paraId="02C29735" w14:textId="77777777" w:rsidR="00322ED4" w:rsidRPr="00322ED4" w:rsidRDefault="00322ED4" w:rsidP="00322ED4">
      <w:pPr>
        <w:contextualSpacing/>
        <w:rPr>
          <w:rFonts w:cs="Arial"/>
          <w:szCs w:val="22"/>
          <w:lang w:val="en-NZ"/>
        </w:rPr>
      </w:pPr>
    </w:p>
    <w:p w14:paraId="7E2F851F" w14:textId="5BACF336" w:rsidR="00322ED4" w:rsidRDefault="00322ED4" w:rsidP="00322ED4">
      <w:pPr>
        <w:numPr>
          <w:ilvl w:val="0"/>
          <w:numId w:val="3"/>
        </w:numPr>
        <w:rPr>
          <w:lang w:val="en-NZ"/>
        </w:rPr>
      </w:pPr>
      <w:r w:rsidRPr="00322ED4">
        <w:rPr>
          <w:lang w:val="en-NZ"/>
        </w:rPr>
        <w:t>Please</w:t>
      </w:r>
      <w:r w:rsidR="00360EF7">
        <w:rPr>
          <w:lang w:val="en-NZ"/>
        </w:rPr>
        <w:t xml:space="preserve"> include in the consent form that blood samples will be taken.  </w:t>
      </w:r>
    </w:p>
    <w:p w14:paraId="3232A33C" w14:textId="365DDD69" w:rsidR="00360EF7" w:rsidRDefault="00360EF7" w:rsidP="00322ED4">
      <w:pPr>
        <w:numPr>
          <w:ilvl w:val="0"/>
          <w:numId w:val="3"/>
        </w:numPr>
        <w:rPr>
          <w:lang w:val="en-NZ"/>
        </w:rPr>
      </w:pPr>
      <w:r>
        <w:rPr>
          <w:lang w:val="en-NZ"/>
        </w:rPr>
        <w:t>Please either include the risks associated with pregnancy</w:t>
      </w:r>
      <w:r w:rsidR="004922FF">
        <w:rPr>
          <w:lang w:val="en-NZ"/>
        </w:rPr>
        <w:t xml:space="preserve"> (identified in the consent form) in the PIS</w:t>
      </w:r>
      <w:r>
        <w:rPr>
          <w:lang w:val="en-NZ"/>
        </w:rPr>
        <w:t>, or remove the statement in the consent form</w:t>
      </w:r>
      <w:r w:rsidR="004922FF">
        <w:rPr>
          <w:lang w:val="en-NZ"/>
        </w:rPr>
        <w:t xml:space="preserve"> (given this is an observational study it would appear not to be necessary</w:t>
      </w:r>
      <w:r>
        <w:rPr>
          <w:lang w:val="en-NZ"/>
        </w:rPr>
        <w:t xml:space="preserve">.  </w:t>
      </w:r>
    </w:p>
    <w:p w14:paraId="11C945F2" w14:textId="5CEDC855" w:rsidR="00360EF7" w:rsidRPr="00360EF7" w:rsidRDefault="00360EF7" w:rsidP="00360EF7">
      <w:pPr>
        <w:numPr>
          <w:ilvl w:val="0"/>
          <w:numId w:val="3"/>
        </w:numPr>
        <w:contextualSpacing/>
        <w:rPr>
          <w:rFonts w:cs="Arial"/>
          <w:szCs w:val="22"/>
          <w:lang w:val="en-NZ"/>
        </w:rPr>
      </w:pPr>
      <w:r>
        <w:rPr>
          <w:rFonts w:cs="Arial"/>
          <w:szCs w:val="22"/>
          <w:lang w:val="en-NZ"/>
        </w:rPr>
        <w:t>Please remove yes or no boxes on the consent form for statements that are not truly optional</w:t>
      </w:r>
      <w:r w:rsidR="00575BC8">
        <w:rPr>
          <w:rFonts w:cs="Arial"/>
          <w:szCs w:val="22"/>
          <w:lang w:val="en-NZ"/>
        </w:rPr>
        <w:t>.</w:t>
      </w:r>
    </w:p>
    <w:p w14:paraId="0012F14D" w14:textId="77777777" w:rsidR="00E24E77" w:rsidRPr="00960BFE" w:rsidRDefault="00E24E77" w:rsidP="00E24E77">
      <w:pPr>
        <w:rPr>
          <w:color w:val="FF0000"/>
          <w:lang w:val="en-NZ"/>
        </w:rPr>
      </w:pPr>
    </w:p>
    <w:p w14:paraId="71BFC4E7" w14:textId="77777777" w:rsidR="00E24E77" w:rsidRPr="00FD2B1E" w:rsidRDefault="00E24E77" w:rsidP="00E24E77">
      <w:pPr>
        <w:rPr>
          <w:u w:val="single"/>
          <w:lang w:val="en-NZ"/>
        </w:rPr>
      </w:pPr>
      <w:r w:rsidRPr="00FD2B1E">
        <w:rPr>
          <w:u w:val="single"/>
          <w:lang w:val="en-NZ"/>
        </w:rPr>
        <w:t xml:space="preserve">Decision </w:t>
      </w:r>
    </w:p>
    <w:p w14:paraId="430B23B4" w14:textId="77777777" w:rsidR="00E24E77" w:rsidRPr="00960BFE" w:rsidRDefault="00E24E77" w:rsidP="00E24E77">
      <w:pPr>
        <w:rPr>
          <w:lang w:val="en-NZ"/>
        </w:rPr>
      </w:pPr>
    </w:p>
    <w:p w14:paraId="1D657DF2" w14:textId="5E981E3B" w:rsidR="00E24E77" w:rsidRPr="00960BFE" w:rsidRDefault="00E24E77" w:rsidP="00E24E77">
      <w:pPr>
        <w:rPr>
          <w:lang w:val="en-NZ"/>
        </w:rPr>
      </w:pPr>
      <w:r w:rsidRPr="00575BC8">
        <w:rPr>
          <w:lang w:val="en-NZ"/>
        </w:rPr>
        <w:t xml:space="preserve">This application was </w:t>
      </w:r>
      <w:r w:rsidRPr="00575BC8">
        <w:rPr>
          <w:i/>
          <w:lang w:val="en-NZ"/>
        </w:rPr>
        <w:t>provisionally approved</w:t>
      </w:r>
      <w:r w:rsidRPr="00575BC8">
        <w:rPr>
          <w:lang w:val="en-NZ"/>
        </w:rPr>
        <w:t xml:space="preserve"> by </w:t>
      </w:r>
      <w:r w:rsidRPr="00575BC8">
        <w:rPr>
          <w:rFonts w:cs="Arial"/>
          <w:szCs w:val="22"/>
          <w:lang w:val="en-NZ"/>
        </w:rPr>
        <w:t>consensus</w:t>
      </w:r>
      <w:r w:rsidRPr="00575BC8">
        <w:rPr>
          <w:lang w:val="en-NZ"/>
        </w:rPr>
        <w:t xml:space="preserve">, subject to the following information </w:t>
      </w:r>
      <w:r w:rsidRPr="00960BFE">
        <w:rPr>
          <w:lang w:val="en-NZ"/>
        </w:rPr>
        <w:t xml:space="preserve">being received. </w:t>
      </w:r>
    </w:p>
    <w:p w14:paraId="52E4A57F" w14:textId="77777777" w:rsidR="00E24E77" w:rsidRDefault="00E24E77" w:rsidP="00E24E77">
      <w:pPr>
        <w:rPr>
          <w:lang w:val="en-NZ"/>
        </w:rPr>
      </w:pPr>
    </w:p>
    <w:p w14:paraId="4AE8B7F2" w14:textId="7B86D927" w:rsidR="00575BC8" w:rsidRPr="0082516B" w:rsidRDefault="00575BC8" w:rsidP="00575BC8">
      <w:pPr>
        <w:pStyle w:val="ListParagraph"/>
        <w:numPr>
          <w:ilvl w:val="0"/>
          <w:numId w:val="4"/>
        </w:numPr>
        <w:spacing w:before="80" w:after="80"/>
        <w:rPr>
          <w:rFonts w:cs="Arial"/>
          <w:szCs w:val="22"/>
          <w:lang w:val="en-NZ"/>
        </w:rPr>
      </w:pPr>
      <w:r w:rsidRPr="007B4269">
        <w:rPr>
          <w:rFonts w:cs="Arial"/>
          <w:szCs w:val="22"/>
          <w:lang w:val="en-NZ"/>
        </w:rPr>
        <w:t xml:space="preserve">Please </w:t>
      </w:r>
      <w:r>
        <w:rPr>
          <w:rFonts w:cs="Arial"/>
          <w:szCs w:val="22"/>
          <w:lang w:val="en-NZ"/>
        </w:rPr>
        <w:t>confirm whether the dosing regime is currently standard practice</w:t>
      </w:r>
      <w:r w:rsidRPr="007B4269">
        <w:rPr>
          <w:rFonts w:cs="Arial"/>
          <w:szCs w:val="22"/>
          <w:lang w:val="en-NZ"/>
        </w:rPr>
        <w:t xml:space="preserve"> </w:t>
      </w:r>
      <w:r w:rsidRPr="007B4269">
        <w:rPr>
          <w:rFonts w:cs="Arial"/>
          <w:i/>
          <w:szCs w:val="22"/>
          <w:lang w:val="en-NZ"/>
        </w:rPr>
        <w:t>(Eth</w:t>
      </w:r>
      <w:r>
        <w:rPr>
          <w:rFonts w:cs="Arial"/>
          <w:i/>
          <w:szCs w:val="22"/>
          <w:lang w:val="en-NZ"/>
        </w:rPr>
        <w:t>ical Guidelines for Observational Studies, para 2.2</w:t>
      </w:r>
      <w:r w:rsidRPr="007B4269">
        <w:rPr>
          <w:rFonts w:cs="Arial"/>
          <w:i/>
          <w:szCs w:val="22"/>
          <w:lang w:val="en-NZ"/>
        </w:rPr>
        <w:t>).</w:t>
      </w:r>
    </w:p>
    <w:p w14:paraId="643CF156" w14:textId="79868136" w:rsidR="0082516B" w:rsidRPr="009A61DE" w:rsidRDefault="0082516B" w:rsidP="0082516B">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w:t>
      </w:r>
      <w:r>
        <w:rPr>
          <w:rFonts w:cs="Arial"/>
          <w:i/>
          <w:szCs w:val="22"/>
          <w:lang w:val="en-NZ"/>
        </w:rPr>
        <w:t>al Guidelines for Observational Studies, para 6.10</w:t>
      </w:r>
      <w:r w:rsidRPr="007B4269">
        <w:rPr>
          <w:rFonts w:cs="Arial"/>
          <w:i/>
          <w:szCs w:val="22"/>
          <w:lang w:val="en-NZ"/>
        </w:rPr>
        <w:t>).</w:t>
      </w:r>
    </w:p>
    <w:p w14:paraId="44DAE79A" w14:textId="77777777" w:rsidR="00575BC8" w:rsidRDefault="00575BC8" w:rsidP="00E24E77">
      <w:pPr>
        <w:rPr>
          <w:lang w:val="en-NZ"/>
        </w:rPr>
      </w:pPr>
    </w:p>
    <w:p w14:paraId="28ADED5A" w14:textId="3B71F33A" w:rsidR="00E24E77" w:rsidRPr="00876A59" w:rsidRDefault="00E24E77" w:rsidP="00E24E77">
      <w:pPr>
        <w:rPr>
          <w:lang w:val="en-NZ"/>
        </w:rPr>
      </w:pPr>
      <w:r w:rsidRPr="00876A59">
        <w:rPr>
          <w:lang w:val="en-NZ"/>
        </w:rPr>
        <w:lastRenderedPageBreak/>
        <w:t xml:space="preserve">This following information will be reviewed, and a final decision made on the application, by </w:t>
      </w:r>
      <w:r w:rsidR="00876A59" w:rsidRPr="00876A59">
        <w:rPr>
          <w:rFonts w:cs="Arial"/>
          <w:szCs w:val="22"/>
          <w:lang w:val="en-NZ"/>
        </w:rPr>
        <w:t>Dr Brian Fergus and Dr Karen Bartholomew.</w:t>
      </w:r>
    </w:p>
    <w:p w14:paraId="10DB66D9" w14:textId="3817E5C2" w:rsidR="0082516B" w:rsidRDefault="0082516B">
      <w:r>
        <w:br w:type="page"/>
      </w:r>
    </w:p>
    <w:p w14:paraId="07D6281C" w14:textId="77777777" w:rsidR="00C051DB" w:rsidRPr="00960BFE" w:rsidRDefault="00C051D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5345836A" w14:textId="77777777" w:rsidTr="00A305A4">
        <w:trPr>
          <w:trHeight w:val="280"/>
        </w:trPr>
        <w:tc>
          <w:tcPr>
            <w:tcW w:w="966" w:type="dxa"/>
            <w:tcBorders>
              <w:top w:val="nil"/>
              <w:left w:val="nil"/>
              <w:bottom w:val="nil"/>
              <w:right w:val="nil"/>
            </w:tcBorders>
          </w:tcPr>
          <w:p w14:paraId="4C055C7C" w14:textId="77777777" w:rsidR="00A305A4" w:rsidRPr="00960BFE" w:rsidRDefault="00A305A4">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04B9F018"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3C8389" w14:textId="77777777" w:rsidR="00A305A4" w:rsidRPr="00960BFE" w:rsidRDefault="00A305A4">
            <w:pPr>
              <w:autoSpaceDE w:val="0"/>
              <w:autoSpaceDN w:val="0"/>
              <w:adjustRightInd w:val="0"/>
            </w:pPr>
            <w:r w:rsidRPr="00960BFE">
              <w:rPr>
                <w:b/>
              </w:rPr>
              <w:t>15/NTA/9</w:t>
            </w:r>
            <w:r w:rsidRPr="00960BFE">
              <w:t xml:space="preserve"> </w:t>
            </w:r>
          </w:p>
        </w:tc>
      </w:tr>
      <w:tr w:rsidR="00A305A4" w:rsidRPr="00960BFE" w14:paraId="3C39FDF9" w14:textId="77777777" w:rsidTr="00A305A4">
        <w:trPr>
          <w:trHeight w:val="280"/>
        </w:trPr>
        <w:tc>
          <w:tcPr>
            <w:tcW w:w="966" w:type="dxa"/>
            <w:tcBorders>
              <w:top w:val="nil"/>
              <w:left w:val="nil"/>
              <w:bottom w:val="nil"/>
              <w:right w:val="nil"/>
            </w:tcBorders>
          </w:tcPr>
          <w:p w14:paraId="2CCF6C73"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C8043AE"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4FB14420" w14:textId="77777777" w:rsidR="00A305A4" w:rsidRPr="00960BFE" w:rsidRDefault="00A305A4">
            <w:pPr>
              <w:autoSpaceDE w:val="0"/>
              <w:autoSpaceDN w:val="0"/>
              <w:adjustRightInd w:val="0"/>
            </w:pPr>
            <w:r w:rsidRPr="00960BFE">
              <w:t xml:space="preserve">Metformin 500 mg bioequivalence study conducted under fed conditions </w:t>
            </w:r>
          </w:p>
        </w:tc>
      </w:tr>
      <w:tr w:rsidR="00A305A4" w:rsidRPr="00960BFE" w14:paraId="7E0A7264" w14:textId="77777777" w:rsidTr="00A305A4">
        <w:trPr>
          <w:trHeight w:val="280"/>
        </w:trPr>
        <w:tc>
          <w:tcPr>
            <w:tcW w:w="966" w:type="dxa"/>
            <w:tcBorders>
              <w:top w:val="nil"/>
              <w:left w:val="nil"/>
              <w:bottom w:val="nil"/>
              <w:right w:val="nil"/>
            </w:tcBorders>
          </w:tcPr>
          <w:p w14:paraId="17D1080F"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92EEFAE"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28ADC3F3" w14:textId="77777777" w:rsidR="00A305A4" w:rsidRPr="00960BFE" w:rsidRDefault="00A305A4">
            <w:pPr>
              <w:autoSpaceDE w:val="0"/>
              <w:autoSpaceDN w:val="0"/>
              <w:adjustRightInd w:val="0"/>
            </w:pPr>
            <w:r w:rsidRPr="00960BFE">
              <w:t xml:space="preserve">Dr </w:t>
            </w:r>
            <w:proofErr w:type="spellStart"/>
            <w:r w:rsidRPr="00960BFE">
              <w:t>Noelyn</w:t>
            </w:r>
            <w:proofErr w:type="spellEnd"/>
            <w:r w:rsidRPr="00960BFE">
              <w:t xml:space="preserve"> Hung </w:t>
            </w:r>
          </w:p>
        </w:tc>
      </w:tr>
      <w:tr w:rsidR="00A305A4" w:rsidRPr="00960BFE" w14:paraId="176A7B5E" w14:textId="77777777" w:rsidTr="00A305A4">
        <w:trPr>
          <w:trHeight w:val="280"/>
        </w:trPr>
        <w:tc>
          <w:tcPr>
            <w:tcW w:w="966" w:type="dxa"/>
            <w:tcBorders>
              <w:top w:val="nil"/>
              <w:left w:val="nil"/>
              <w:bottom w:val="nil"/>
              <w:right w:val="nil"/>
            </w:tcBorders>
          </w:tcPr>
          <w:p w14:paraId="71D36E65"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573F137F"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29DBE440" w14:textId="77777777" w:rsidR="00A305A4" w:rsidRPr="00960BFE" w:rsidRDefault="00A305A4">
            <w:pPr>
              <w:autoSpaceDE w:val="0"/>
              <w:autoSpaceDN w:val="0"/>
              <w:adjustRightInd w:val="0"/>
            </w:pPr>
            <w:r w:rsidRPr="00960BFE">
              <w:t xml:space="preserve">Generic Partners Pty Ltd </w:t>
            </w:r>
          </w:p>
        </w:tc>
      </w:tr>
      <w:tr w:rsidR="00A305A4" w:rsidRPr="00960BFE" w14:paraId="63E78771" w14:textId="77777777" w:rsidTr="00A305A4">
        <w:trPr>
          <w:trHeight w:val="280"/>
        </w:trPr>
        <w:tc>
          <w:tcPr>
            <w:tcW w:w="966" w:type="dxa"/>
            <w:tcBorders>
              <w:top w:val="nil"/>
              <w:left w:val="nil"/>
              <w:bottom w:val="nil"/>
              <w:right w:val="nil"/>
            </w:tcBorders>
          </w:tcPr>
          <w:p w14:paraId="6B0B825D"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339512FC"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79062848" w14:textId="77777777" w:rsidR="00A305A4" w:rsidRPr="00960BFE" w:rsidRDefault="00A305A4">
            <w:pPr>
              <w:autoSpaceDE w:val="0"/>
              <w:autoSpaceDN w:val="0"/>
              <w:adjustRightInd w:val="0"/>
            </w:pPr>
            <w:r w:rsidRPr="00960BFE">
              <w:t xml:space="preserve">29 January 2015 </w:t>
            </w:r>
          </w:p>
        </w:tc>
      </w:tr>
    </w:tbl>
    <w:p w14:paraId="4443DAC9" w14:textId="77777777" w:rsidR="00C051DB" w:rsidRPr="00960BFE" w:rsidRDefault="00322ED4">
      <w:pPr>
        <w:autoSpaceDE w:val="0"/>
        <w:autoSpaceDN w:val="0"/>
        <w:adjustRightInd w:val="0"/>
      </w:pPr>
      <w:r w:rsidRPr="00960BFE">
        <w:t xml:space="preserve"> </w:t>
      </w:r>
    </w:p>
    <w:p w14:paraId="7A2D1799" w14:textId="77777777" w:rsidR="00987913" w:rsidRPr="00987913" w:rsidRDefault="00140106">
      <w:pPr>
        <w:autoSpaceDE w:val="0"/>
        <w:autoSpaceDN w:val="0"/>
        <w:adjustRightInd w:val="0"/>
        <w:rPr>
          <w:sz w:val="20"/>
          <w:lang w:val="en-NZ"/>
        </w:rPr>
      </w:pPr>
      <w:r w:rsidRPr="00140106">
        <w:rPr>
          <w:rFonts w:cs="Arial"/>
          <w:szCs w:val="22"/>
          <w:lang w:val="en-NZ"/>
        </w:rPr>
        <w:t xml:space="preserve">Dr </w:t>
      </w:r>
      <w:proofErr w:type="spellStart"/>
      <w:r w:rsidRPr="00140106">
        <w:rPr>
          <w:rFonts w:cs="Arial"/>
          <w:szCs w:val="22"/>
          <w:lang w:val="en-NZ"/>
        </w:rPr>
        <w:t>Noelyn</w:t>
      </w:r>
      <w:proofErr w:type="spellEnd"/>
      <w:r w:rsidRPr="00140106">
        <w:rPr>
          <w:rFonts w:cs="Arial"/>
          <w:szCs w:val="22"/>
          <w:lang w:val="en-NZ"/>
        </w:rPr>
        <w:t xml:space="preserve"> Hung, Dr </w:t>
      </w:r>
      <w:proofErr w:type="spellStart"/>
      <w:r w:rsidRPr="00140106">
        <w:rPr>
          <w:rFonts w:cs="Arial"/>
          <w:szCs w:val="22"/>
          <w:lang w:val="en-NZ"/>
        </w:rPr>
        <w:t>Tak</w:t>
      </w:r>
      <w:proofErr w:type="spellEnd"/>
      <w:r w:rsidRPr="00140106">
        <w:rPr>
          <w:rFonts w:cs="Arial"/>
          <w:szCs w:val="22"/>
          <w:lang w:val="en-NZ"/>
        </w:rPr>
        <w:t xml:space="preserve"> Hung and Mrs Linda </w:t>
      </w:r>
      <w:proofErr w:type="spellStart"/>
      <w:r w:rsidRPr="00140106">
        <w:rPr>
          <w:rFonts w:cs="Arial"/>
          <w:szCs w:val="22"/>
          <w:lang w:val="en-NZ"/>
        </w:rPr>
        <w:t>Folland</w:t>
      </w:r>
      <w:proofErr w:type="spellEnd"/>
      <w:r w:rsidRPr="00140106">
        <w:rPr>
          <w:lang w:val="en-NZ"/>
        </w:rPr>
        <w:t xml:space="preserve"> were</w:t>
      </w:r>
      <w:r w:rsidR="00987913" w:rsidRPr="00140106">
        <w:rPr>
          <w:lang w:val="en-NZ"/>
        </w:rPr>
        <w:t xml:space="preserve"> present </w:t>
      </w:r>
      <w:r w:rsidR="00DC62A5" w:rsidRPr="00140106">
        <w:rPr>
          <w:rFonts w:cs="Arial"/>
          <w:szCs w:val="22"/>
          <w:lang w:val="en-NZ"/>
        </w:rPr>
        <w:t>by teleconference</w:t>
      </w:r>
      <w:r w:rsidR="00DC62A5" w:rsidRPr="00140106">
        <w:rPr>
          <w:lang w:val="en-NZ"/>
        </w:rPr>
        <w:t xml:space="preserve"> </w:t>
      </w:r>
      <w:r w:rsidR="00987913" w:rsidRPr="00140106">
        <w:rPr>
          <w:lang w:val="en-NZ"/>
        </w:rPr>
        <w:t>for</w:t>
      </w:r>
      <w:r w:rsidR="00987913" w:rsidRPr="00987913">
        <w:rPr>
          <w:lang w:val="en-NZ"/>
        </w:rPr>
        <w:t xml:space="preserve"> discussion of this application.</w:t>
      </w:r>
    </w:p>
    <w:p w14:paraId="2EEF4CD5" w14:textId="77777777" w:rsidR="00987913" w:rsidRPr="00960BFE" w:rsidRDefault="00987913">
      <w:pPr>
        <w:autoSpaceDE w:val="0"/>
        <w:autoSpaceDN w:val="0"/>
        <w:adjustRightInd w:val="0"/>
        <w:rPr>
          <w:u w:val="single"/>
          <w:lang w:val="en-NZ"/>
        </w:rPr>
      </w:pPr>
    </w:p>
    <w:p w14:paraId="2D6351C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6454DA8" w14:textId="77777777" w:rsidR="00E24E77" w:rsidRPr="008869BB" w:rsidRDefault="00E24E77">
      <w:pPr>
        <w:autoSpaceDE w:val="0"/>
        <w:autoSpaceDN w:val="0"/>
        <w:adjustRightInd w:val="0"/>
        <w:rPr>
          <w:b/>
          <w:lang w:val="en-NZ"/>
        </w:rPr>
      </w:pPr>
    </w:p>
    <w:p w14:paraId="3BC1045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6D157EC" w14:textId="77777777" w:rsidR="00E24E77" w:rsidRPr="00960BFE" w:rsidRDefault="00E24E77">
      <w:pPr>
        <w:autoSpaceDE w:val="0"/>
        <w:autoSpaceDN w:val="0"/>
        <w:adjustRightInd w:val="0"/>
        <w:rPr>
          <w:lang w:val="en-NZ"/>
        </w:rPr>
      </w:pPr>
    </w:p>
    <w:p w14:paraId="5826E76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9C0B2BB" w14:textId="77777777" w:rsidR="00E24E77" w:rsidRPr="00960BFE" w:rsidRDefault="00E24E77">
      <w:pPr>
        <w:autoSpaceDE w:val="0"/>
        <w:autoSpaceDN w:val="0"/>
        <w:adjustRightInd w:val="0"/>
        <w:rPr>
          <w:lang w:val="en-NZ"/>
        </w:rPr>
      </w:pPr>
    </w:p>
    <w:p w14:paraId="50958E91" w14:textId="77777777" w:rsidR="00322ED4" w:rsidRPr="00322ED4" w:rsidRDefault="00322ED4" w:rsidP="00322ED4">
      <w:pPr>
        <w:rPr>
          <w:u w:val="single"/>
          <w:lang w:val="en-NZ"/>
        </w:rPr>
      </w:pPr>
      <w:r w:rsidRPr="00322ED4">
        <w:rPr>
          <w:u w:val="single"/>
          <w:lang w:val="en-NZ"/>
        </w:rPr>
        <w:t>Summary of Study</w:t>
      </w:r>
    </w:p>
    <w:p w14:paraId="148B3A54" w14:textId="77777777" w:rsidR="00322ED4" w:rsidRPr="00322ED4" w:rsidRDefault="00322ED4" w:rsidP="00322ED4">
      <w:pPr>
        <w:rPr>
          <w:rFonts w:cs="Arial"/>
          <w:sz w:val="21"/>
          <w:szCs w:val="21"/>
          <w:u w:val="single"/>
        </w:rPr>
      </w:pPr>
    </w:p>
    <w:p w14:paraId="3C496056" w14:textId="39531A5A" w:rsidR="00322ED4" w:rsidRPr="00322ED4" w:rsidRDefault="003714DD" w:rsidP="00322ED4">
      <w:pPr>
        <w:numPr>
          <w:ilvl w:val="0"/>
          <w:numId w:val="3"/>
        </w:numPr>
        <w:rPr>
          <w:lang w:val="en-NZ"/>
        </w:rPr>
      </w:pPr>
      <w:r>
        <w:rPr>
          <w:rFonts w:cs="Arial"/>
          <w:szCs w:val="22"/>
          <w:lang w:val="en-NZ"/>
        </w:rPr>
        <w:t xml:space="preserve">Dr </w:t>
      </w:r>
      <w:proofErr w:type="spellStart"/>
      <w:r>
        <w:rPr>
          <w:rFonts w:cs="Arial"/>
          <w:szCs w:val="22"/>
          <w:lang w:val="en-NZ"/>
        </w:rPr>
        <w:t>Noelyn</w:t>
      </w:r>
      <w:proofErr w:type="spellEnd"/>
      <w:r>
        <w:rPr>
          <w:rFonts w:cs="Arial"/>
          <w:szCs w:val="22"/>
          <w:lang w:val="en-NZ"/>
        </w:rPr>
        <w:t xml:space="preserve"> Hung explained that this study will compare the </w:t>
      </w:r>
      <w:r w:rsidR="009A61DE">
        <w:rPr>
          <w:rFonts w:cs="Arial"/>
          <w:szCs w:val="22"/>
          <w:lang w:val="en-NZ"/>
        </w:rPr>
        <w:t>absorption</w:t>
      </w:r>
      <w:r>
        <w:rPr>
          <w:rFonts w:cs="Arial"/>
          <w:szCs w:val="22"/>
          <w:lang w:val="en-NZ"/>
        </w:rPr>
        <w:t xml:space="preserve"> of 500mg metform</w:t>
      </w:r>
      <w:r w:rsidR="009A61DE">
        <w:rPr>
          <w:rFonts w:cs="Arial"/>
          <w:szCs w:val="22"/>
          <w:lang w:val="en-NZ"/>
        </w:rPr>
        <w:t>in</w:t>
      </w:r>
      <w:r>
        <w:rPr>
          <w:rFonts w:cs="Arial"/>
          <w:szCs w:val="22"/>
          <w:lang w:val="en-NZ"/>
        </w:rPr>
        <w:t xml:space="preserve"> in healthy volunteers under fed conditions.  A previous study has tested doses of 1,000mg under </w:t>
      </w:r>
      <w:r w:rsidR="009A61DE">
        <w:rPr>
          <w:rFonts w:cs="Arial"/>
          <w:szCs w:val="22"/>
          <w:lang w:val="en-NZ"/>
        </w:rPr>
        <w:t xml:space="preserve">the same conditions.  </w:t>
      </w:r>
      <w:r w:rsidR="0043253E">
        <w:rPr>
          <w:rFonts w:cs="Arial"/>
          <w:szCs w:val="22"/>
          <w:lang w:val="en-NZ"/>
        </w:rPr>
        <w:t xml:space="preserve"> </w:t>
      </w:r>
    </w:p>
    <w:p w14:paraId="6B45A978" w14:textId="77777777" w:rsidR="00A305A4" w:rsidRDefault="00A305A4" w:rsidP="00322ED4">
      <w:pPr>
        <w:rPr>
          <w:u w:val="single"/>
          <w:lang w:val="en-NZ"/>
        </w:rPr>
      </w:pPr>
    </w:p>
    <w:p w14:paraId="68CE4AF6" w14:textId="77777777" w:rsidR="00322ED4" w:rsidRPr="00322ED4" w:rsidRDefault="00322ED4" w:rsidP="00322ED4">
      <w:pPr>
        <w:rPr>
          <w:u w:val="single"/>
          <w:lang w:val="en-NZ"/>
        </w:rPr>
      </w:pPr>
      <w:r w:rsidRPr="00322ED4">
        <w:rPr>
          <w:u w:val="single"/>
          <w:lang w:val="en-NZ"/>
        </w:rPr>
        <w:t>Summary of ethical issues (resolved)</w:t>
      </w:r>
    </w:p>
    <w:p w14:paraId="4D1EA352" w14:textId="77777777" w:rsidR="00322ED4" w:rsidRPr="00322ED4" w:rsidRDefault="00322ED4" w:rsidP="00322ED4">
      <w:pPr>
        <w:rPr>
          <w:b/>
          <w:lang w:val="en-NZ"/>
        </w:rPr>
      </w:pPr>
    </w:p>
    <w:p w14:paraId="2B6C6678" w14:textId="13BBAFAD" w:rsidR="00322ED4" w:rsidRPr="00322ED4" w:rsidRDefault="00322ED4" w:rsidP="00322ED4">
      <w:pPr>
        <w:rPr>
          <w:lang w:val="en-NZ"/>
        </w:rPr>
      </w:pPr>
      <w:r w:rsidRPr="00322ED4">
        <w:rPr>
          <w:lang w:val="en-NZ"/>
        </w:rPr>
        <w:t xml:space="preserve">The main ethical issues considered by the </w:t>
      </w:r>
      <w:r w:rsidR="00B058A2">
        <w:rPr>
          <w:lang w:val="en-NZ"/>
        </w:rPr>
        <w:t>Committee and addressed by the r</w:t>
      </w:r>
      <w:r w:rsidRPr="00322ED4">
        <w:rPr>
          <w:lang w:val="en-NZ"/>
        </w:rPr>
        <w:t>esearcher</w:t>
      </w:r>
      <w:r w:rsidR="00B058A2">
        <w:rPr>
          <w:lang w:val="en-NZ"/>
        </w:rPr>
        <w:t xml:space="preserve"> were</w:t>
      </w:r>
      <w:r w:rsidRPr="00322ED4">
        <w:rPr>
          <w:lang w:val="en-NZ"/>
        </w:rPr>
        <w:t xml:space="preserve"> as follows.</w:t>
      </w:r>
    </w:p>
    <w:p w14:paraId="78A3CFB9" w14:textId="77777777" w:rsidR="00322ED4" w:rsidRPr="00322ED4" w:rsidRDefault="00322ED4" w:rsidP="00322ED4">
      <w:pPr>
        <w:rPr>
          <w:b/>
          <w:lang w:val="en-NZ"/>
        </w:rPr>
      </w:pPr>
    </w:p>
    <w:p w14:paraId="3F64ED02" w14:textId="4D55638B" w:rsidR="00322ED4" w:rsidRDefault="00322ED4" w:rsidP="00322ED4">
      <w:pPr>
        <w:numPr>
          <w:ilvl w:val="0"/>
          <w:numId w:val="3"/>
        </w:numPr>
        <w:rPr>
          <w:rFonts w:cs="Arial"/>
          <w:szCs w:val="22"/>
          <w:lang w:val="en-NZ"/>
        </w:rPr>
      </w:pPr>
      <w:r w:rsidRPr="00322ED4">
        <w:rPr>
          <w:rFonts w:cs="Arial"/>
          <w:szCs w:val="22"/>
          <w:lang w:val="en-NZ"/>
        </w:rPr>
        <w:t xml:space="preserve">The Committee </w:t>
      </w:r>
      <w:r w:rsidR="0043253E">
        <w:rPr>
          <w:rFonts w:cs="Arial"/>
          <w:szCs w:val="22"/>
          <w:lang w:val="en-NZ"/>
        </w:rPr>
        <w:t xml:space="preserve">commended the researchers for the detailed peer review. </w:t>
      </w:r>
    </w:p>
    <w:p w14:paraId="6FD48AED" w14:textId="74C2F43F" w:rsidR="00E24E77" w:rsidRDefault="0043253E" w:rsidP="00E24E77">
      <w:pPr>
        <w:numPr>
          <w:ilvl w:val="0"/>
          <w:numId w:val="3"/>
        </w:numPr>
        <w:rPr>
          <w:rFonts w:cs="Arial"/>
          <w:szCs w:val="22"/>
          <w:lang w:val="en-NZ"/>
        </w:rPr>
      </w:pPr>
      <w:r>
        <w:rPr>
          <w:rFonts w:cs="Arial"/>
          <w:szCs w:val="22"/>
          <w:lang w:val="en-NZ"/>
        </w:rPr>
        <w:t xml:space="preserve">The Committee asked if </w:t>
      </w:r>
      <w:proofErr w:type="gramStart"/>
      <w:r w:rsidR="006B7392">
        <w:rPr>
          <w:rFonts w:cs="Arial"/>
          <w:szCs w:val="22"/>
          <w:lang w:val="en-NZ"/>
        </w:rPr>
        <w:t>Generic partners was</w:t>
      </w:r>
      <w:proofErr w:type="gramEnd"/>
      <w:r w:rsidR="006B7392">
        <w:rPr>
          <w:rFonts w:cs="Arial"/>
          <w:szCs w:val="22"/>
          <w:lang w:val="en-NZ"/>
        </w:rPr>
        <w:t xml:space="preserve"> </w:t>
      </w:r>
      <w:r>
        <w:rPr>
          <w:rFonts w:cs="Arial"/>
          <w:szCs w:val="22"/>
          <w:lang w:val="en-NZ"/>
        </w:rPr>
        <w:t xml:space="preserve">GMP certified.  Dr </w:t>
      </w:r>
      <w:proofErr w:type="spellStart"/>
      <w:r>
        <w:rPr>
          <w:rFonts w:cs="Arial"/>
          <w:szCs w:val="22"/>
          <w:lang w:val="en-NZ"/>
        </w:rPr>
        <w:t>Tak</w:t>
      </w:r>
      <w:proofErr w:type="spellEnd"/>
      <w:r>
        <w:rPr>
          <w:rFonts w:cs="Arial"/>
          <w:szCs w:val="22"/>
          <w:lang w:val="en-NZ"/>
        </w:rPr>
        <w:t xml:space="preserve"> Hung </w:t>
      </w:r>
      <w:r w:rsidR="006B7392">
        <w:rPr>
          <w:rFonts w:cs="Arial"/>
          <w:szCs w:val="22"/>
          <w:lang w:val="en-NZ"/>
        </w:rPr>
        <w:t xml:space="preserve">advised that </w:t>
      </w:r>
      <w:proofErr w:type="gramStart"/>
      <w:r w:rsidR="006B7392">
        <w:rPr>
          <w:rFonts w:cs="Arial"/>
          <w:szCs w:val="22"/>
          <w:lang w:val="en-NZ"/>
        </w:rPr>
        <w:t>Generic partners is</w:t>
      </w:r>
      <w:proofErr w:type="gramEnd"/>
      <w:r w:rsidR="006B7392">
        <w:rPr>
          <w:rFonts w:cs="Arial"/>
          <w:szCs w:val="22"/>
          <w:lang w:val="en-NZ"/>
        </w:rPr>
        <w:t xml:space="preserve"> a virtual company that will contract manufacturers to make </w:t>
      </w:r>
      <w:r w:rsidR="000C5B22">
        <w:rPr>
          <w:rFonts w:cs="Arial"/>
          <w:szCs w:val="22"/>
          <w:lang w:val="en-NZ"/>
        </w:rPr>
        <w:t>pharmaceuticals</w:t>
      </w:r>
      <w:r w:rsidR="006B7392">
        <w:rPr>
          <w:rFonts w:cs="Arial"/>
          <w:szCs w:val="22"/>
          <w:lang w:val="en-NZ"/>
        </w:rPr>
        <w:t xml:space="preserve"> such as the metformin bioequivalent.  He </w:t>
      </w:r>
      <w:r>
        <w:rPr>
          <w:rFonts w:cs="Arial"/>
          <w:szCs w:val="22"/>
          <w:lang w:val="en-NZ"/>
        </w:rPr>
        <w:t xml:space="preserve">confirmed that </w:t>
      </w:r>
      <w:r w:rsidR="003714DD">
        <w:rPr>
          <w:rFonts w:cs="Arial"/>
          <w:szCs w:val="22"/>
          <w:lang w:val="en-NZ"/>
        </w:rPr>
        <w:t xml:space="preserve">GMP certification is </w:t>
      </w:r>
      <w:r w:rsidR="0082516B">
        <w:rPr>
          <w:rFonts w:cs="Arial"/>
          <w:szCs w:val="22"/>
          <w:lang w:val="en-NZ"/>
        </w:rPr>
        <w:t>required</w:t>
      </w:r>
      <w:r w:rsidR="003714DD">
        <w:rPr>
          <w:rFonts w:cs="Arial"/>
          <w:szCs w:val="22"/>
          <w:lang w:val="en-NZ"/>
        </w:rPr>
        <w:t xml:space="preserve"> </w:t>
      </w:r>
      <w:r w:rsidR="006B7392">
        <w:rPr>
          <w:rFonts w:cs="Arial"/>
          <w:szCs w:val="22"/>
          <w:lang w:val="en-NZ"/>
        </w:rPr>
        <w:t xml:space="preserve">to meet </w:t>
      </w:r>
      <w:r w:rsidR="003714DD">
        <w:rPr>
          <w:rFonts w:cs="Arial"/>
          <w:szCs w:val="22"/>
          <w:lang w:val="en-NZ"/>
        </w:rPr>
        <w:t>e FDA, EU</w:t>
      </w:r>
      <w:r>
        <w:rPr>
          <w:rFonts w:cs="Arial"/>
          <w:szCs w:val="22"/>
          <w:lang w:val="en-NZ"/>
        </w:rPr>
        <w:t xml:space="preserve"> </w:t>
      </w:r>
      <w:r w:rsidR="003714DD">
        <w:rPr>
          <w:rFonts w:cs="Arial"/>
          <w:szCs w:val="22"/>
          <w:lang w:val="en-NZ"/>
        </w:rPr>
        <w:t>and TGA</w:t>
      </w:r>
      <w:r w:rsidR="000C5B22">
        <w:rPr>
          <w:rFonts w:cs="Arial"/>
          <w:szCs w:val="22"/>
          <w:lang w:val="en-NZ"/>
        </w:rPr>
        <w:t xml:space="preserve"> regulatory requirements</w:t>
      </w:r>
      <w:r w:rsidR="003714DD">
        <w:rPr>
          <w:rFonts w:cs="Arial"/>
          <w:szCs w:val="22"/>
          <w:lang w:val="en-NZ"/>
        </w:rPr>
        <w:t xml:space="preserve">.  Mrs </w:t>
      </w:r>
      <w:proofErr w:type="spellStart"/>
      <w:r w:rsidR="003714DD">
        <w:rPr>
          <w:rFonts w:cs="Arial"/>
          <w:szCs w:val="22"/>
          <w:lang w:val="en-NZ"/>
        </w:rPr>
        <w:t>Folland</w:t>
      </w:r>
      <w:proofErr w:type="spellEnd"/>
      <w:r w:rsidR="003714DD">
        <w:rPr>
          <w:rFonts w:cs="Arial"/>
          <w:szCs w:val="22"/>
          <w:lang w:val="en-NZ"/>
        </w:rPr>
        <w:t xml:space="preserve"> </w:t>
      </w:r>
      <w:r w:rsidR="003D48B6">
        <w:rPr>
          <w:rFonts w:cs="Arial"/>
          <w:szCs w:val="22"/>
          <w:lang w:val="en-NZ"/>
        </w:rPr>
        <w:t>confirmed</w:t>
      </w:r>
      <w:r w:rsidR="003714DD">
        <w:rPr>
          <w:rFonts w:cs="Arial"/>
          <w:szCs w:val="22"/>
          <w:lang w:val="en-NZ"/>
        </w:rPr>
        <w:t xml:space="preserve"> that they have the GMP certificate</w:t>
      </w:r>
      <w:r w:rsidR="006B7392">
        <w:rPr>
          <w:rFonts w:cs="Arial"/>
          <w:szCs w:val="22"/>
          <w:lang w:val="en-NZ"/>
        </w:rPr>
        <w:t xml:space="preserve"> for the product being used in this current clinical trial</w:t>
      </w:r>
      <w:r w:rsidR="003714DD">
        <w:rPr>
          <w:rFonts w:cs="Arial"/>
          <w:szCs w:val="22"/>
          <w:lang w:val="en-NZ"/>
        </w:rPr>
        <w:t xml:space="preserve"> which is needed for </w:t>
      </w:r>
      <w:proofErr w:type="spellStart"/>
      <w:r w:rsidR="003714DD">
        <w:rPr>
          <w:rFonts w:cs="Arial"/>
          <w:szCs w:val="22"/>
          <w:lang w:val="en-NZ"/>
        </w:rPr>
        <w:t>Medsafe</w:t>
      </w:r>
      <w:proofErr w:type="spellEnd"/>
      <w:r w:rsidR="003714DD">
        <w:rPr>
          <w:rFonts w:cs="Arial"/>
          <w:szCs w:val="22"/>
          <w:lang w:val="en-NZ"/>
        </w:rPr>
        <w:t xml:space="preserve"> approval.</w:t>
      </w:r>
      <w:r>
        <w:rPr>
          <w:rFonts w:cs="Arial"/>
          <w:szCs w:val="22"/>
          <w:lang w:val="en-NZ"/>
        </w:rPr>
        <w:t xml:space="preserve"> </w:t>
      </w:r>
    </w:p>
    <w:p w14:paraId="6A8356FA" w14:textId="77777777" w:rsidR="00A305A4" w:rsidRDefault="00A305A4" w:rsidP="00E24E77">
      <w:pPr>
        <w:rPr>
          <w:u w:val="single"/>
          <w:lang w:val="en-NZ"/>
        </w:rPr>
      </w:pPr>
    </w:p>
    <w:p w14:paraId="47E2A241" w14:textId="77777777" w:rsidR="00E24E77" w:rsidRPr="00FD2B1E" w:rsidRDefault="00E24E77" w:rsidP="00E24E77">
      <w:pPr>
        <w:rPr>
          <w:u w:val="single"/>
          <w:lang w:val="en-NZ"/>
        </w:rPr>
      </w:pPr>
      <w:r w:rsidRPr="00FD2B1E">
        <w:rPr>
          <w:u w:val="single"/>
          <w:lang w:val="en-NZ"/>
        </w:rPr>
        <w:t xml:space="preserve">Decision </w:t>
      </w:r>
    </w:p>
    <w:p w14:paraId="5C7770B4" w14:textId="77777777" w:rsidR="00E24E77" w:rsidRPr="00960BFE" w:rsidRDefault="00E24E77" w:rsidP="00E24E77">
      <w:pPr>
        <w:rPr>
          <w:lang w:val="en-NZ"/>
        </w:rPr>
      </w:pPr>
    </w:p>
    <w:p w14:paraId="6D2B821A" w14:textId="20F1F009" w:rsidR="00E24E77" w:rsidRPr="0043253E" w:rsidRDefault="00E24E77" w:rsidP="00E24E77">
      <w:pPr>
        <w:rPr>
          <w:lang w:val="en-NZ"/>
        </w:rPr>
      </w:pPr>
      <w:r w:rsidRPr="0043253E">
        <w:rPr>
          <w:lang w:val="en-NZ"/>
        </w:rPr>
        <w:t xml:space="preserve">This application was </w:t>
      </w:r>
      <w:r w:rsidRPr="0043253E">
        <w:rPr>
          <w:i/>
          <w:lang w:val="en-NZ"/>
        </w:rPr>
        <w:t>approved</w:t>
      </w:r>
      <w:r w:rsidRPr="0043253E">
        <w:rPr>
          <w:lang w:val="en-NZ"/>
        </w:rPr>
        <w:t xml:space="preserve"> by </w:t>
      </w:r>
      <w:r w:rsidRPr="0043253E">
        <w:rPr>
          <w:rFonts w:cs="Arial"/>
          <w:szCs w:val="22"/>
          <w:lang w:val="en-NZ"/>
        </w:rPr>
        <w:t>consensus</w:t>
      </w:r>
      <w:r w:rsidR="0043253E" w:rsidRPr="0043253E">
        <w:rPr>
          <w:rFonts w:cs="Arial"/>
          <w:szCs w:val="22"/>
          <w:lang w:val="en-NZ"/>
        </w:rPr>
        <w:t>.</w:t>
      </w:r>
    </w:p>
    <w:p w14:paraId="75A30E54" w14:textId="13C09F93" w:rsidR="00C051DB" w:rsidRPr="00960BFE" w:rsidRDefault="00322ED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05A4" w:rsidRPr="00960BFE" w14:paraId="2DA6B527" w14:textId="77777777" w:rsidTr="00A305A4">
        <w:trPr>
          <w:trHeight w:val="280"/>
        </w:trPr>
        <w:tc>
          <w:tcPr>
            <w:tcW w:w="966" w:type="dxa"/>
            <w:tcBorders>
              <w:top w:val="nil"/>
              <w:left w:val="nil"/>
              <w:bottom w:val="nil"/>
              <w:right w:val="nil"/>
            </w:tcBorders>
          </w:tcPr>
          <w:p w14:paraId="0B69AE25" w14:textId="77777777" w:rsidR="00A305A4" w:rsidRPr="00960BFE" w:rsidRDefault="00A305A4">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704A7E35" w14:textId="77777777" w:rsidR="00A305A4" w:rsidRPr="00960BFE" w:rsidRDefault="00A305A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D89D01" w14:textId="77777777" w:rsidR="00A305A4" w:rsidRPr="00960BFE" w:rsidRDefault="00A305A4">
            <w:pPr>
              <w:autoSpaceDE w:val="0"/>
              <w:autoSpaceDN w:val="0"/>
              <w:adjustRightInd w:val="0"/>
            </w:pPr>
            <w:r w:rsidRPr="00960BFE">
              <w:rPr>
                <w:b/>
              </w:rPr>
              <w:t>15/NTA/11</w:t>
            </w:r>
            <w:r w:rsidRPr="00960BFE">
              <w:t xml:space="preserve"> </w:t>
            </w:r>
          </w:p>
        </w:tc>
      </w:tr>
      <w:tr w:rsidR="00A305A4" w:rsidRPr="00960BFE" w14:paraId="740D1040" w14:textId="77777777" w:rsidTr="00A305A4">
        <w:trPr>
          <w:trHeight w:val="280"/>
        </w:trPr>
        <w:tc>
          <w:tcPr>
            <w:tcW w:w="966" w:type="dxa"/>
            <w:tcBorders>
              <w:top w:val="nil"/>
              <w:left w:val="nil"/>
              <w:bottom w:val="nil"/>
              <w:right w:val="nil"/>
            </w:tcBorders>
          </w:tcPr>
          <w:p w14:paraId="6F8054F5"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9483943" w14:textId="77777777" w:rsidR="00A305A4" w:rsidRPr="00960BFE" w:rsidRDefault="00A305A4">
            <w:pPr>
              <w:autoSpaceDE w:val="0"/>
              <w:autoSpaceDN w:val="0"/>
              <w:adjustRightInd w:val="0"/>
            </w:pPr>
            <w:r w:rsidRPr="00960BFE">
              <w:t xml:space="preserve">Title: </w:t>
            </w:r>
          </w:p>
        </w:tc>
        <w:tc>
          <w:tcPr>
            <w:tcW w:w="6459" w:type="dxa"/>
            <w:tcBorders>
              <w:top w:val="nil"/>
              <w:left w:val="nil"/>
              <w:bottom w:val="nil"/>
              <w:right w:val="nil"/>
            </w:tcBorders>
          </w:tcPr>
          <w:p w14:paraId="52C9755D" w14:textId="77777777" w:rsidR="00A305A4" w:rsidRPr="00960BFE" w:rsidRDefault="00A305A4">
            <w:pPr>
              <w:autoSpaceDE w:val="0"/>
              <w:autoSpaceDN w:val="0"/>
              <w:adjustRightInd w:val="0"/>
            </w:pPr>
            <w:r w:rsidRPr="00960BFE">
              <w:t xml:space="preserve">Stroke navigator development study </w:t>
            </w:r>
          </w:p>
        </w:tc>
      </w:tr>
      <w:tr w:rsidR="00A305A4" w:rsidRPr="00960BFE" w14:paraId="2F186F16" w14:textId="77777777" w:rsidTr="00A305A4">
        <w:trPr>
          <w:trHeight w:val="280"/>
        </w:trPr>
        <w:tc>
          <w:tcPr>
            <w:tcW w:w="966" w:type="dxa"/>
            <w:tcBorders>
              <w:top w:val="nil"/>
              <w:left w:val="nil"/>
              <w:bottom w:val="nil"/>
              <w:right w:val="nil"/>
            </w:tcBorders>
          </w:tcPr>
          <w:p w14:paraId="34356894"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7FF9BD05" w14:textId="77777777" w:rsidR="00A305A4" w:rsidRPr="00960BFE" w:rsidRDefault="00A305A4">
            <w:pPr>
              <w:autoSpaceDE w:val="0"/>
              <w:autoSpaceDN w:val="0"/>
              <w:adjustRightInd w:val="0"/>
            </w:pPr>
            <w:r w:rsidRPr="00960BFE">
              <w:t xml:space="preserve">Principal Investigator: </w:t>
            </w:r>
          </w:p>
        </w:tc>
        <w:tc>
          <w:tcPr>
            <w:tcW w:w="6459" w:type="dxa"/>
            <w:tcBorders>
              <w:top w:val="nil"/>
              <w:left w:val="nil"/>
              <w:bottom w:val="nil"/>
              <w:right w:val="nil"/>
            </w:tcBorders>
          </w:tcPr>
          <w:p w14:paraId="2AD55F0E" w14:textId="77777777" w:rsidR="00A305A4" w:rsidRPr="00960BFE" w:rsidRDefault="00A305A4">
            <w:pPr>
              <w:autoSpaceDE w:val="0"/>
              <w:autoSpaceDN w:val="0"/>
              <w:adjustRightInd w:val="0"/>
            </w:pPr>
            <w:r w:rsidRPr="00960BFE">
              <w:t xml:space="preserve">Dr Dianne E Roy </w:t>
            </w:r>
          </w:p>
        </w:tc>
      </w:tr>
      <w:tr w:rsidR="00A305A4" w:rsidRPr="00960BFE" w14:paraId="7F5EFF59" w14:textId="77777777" w:rsidTr="00A305A4">
        <w:trPr>
          <w:trHeight w:val="280"/>
        </w:trPr>
        <w:tc>
          <w:tcPr>
            <w:tcW w:w="966" w:type="dxa"/>
            <w:tcBorders>
              <w:top w:val="nil"/>
              <w:left w:val="nil"/>
              <w:bottom w:val="nil"/>
              <w:right w:val="nil"/>
            </w:tcBorders>
          </w:tcPr>
          <w:p w14:paraId="576A5983"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25F8CB1C" w14:textId="77777777" w:rsidR="00A305A4" w:rsidRPr="00960BFE" w:rsidRDefault="00A305A4">
            <w:pPr>
              <w:autoSpaceDE w:val="0"/>
              <w:autoSpaceDN w:val="0"/>
              <w:adjustRightInd w:val="0"/>
            </w:pPr>
            <w:r w:rsidRPr="00960BFE">
              <w:t xml:space="preserve">Sponsor: </w:t>
            </w:r>
          </w:p>
        </w:tc>
        <w:tc>
          <w:tcPr>
            <w:tcW w:w="6459" w:type="dxa"/>
            <w:tcBorders>
              <w:top w:val="nil"/>
              <w:left w:val="nil"/>
              <w:bottom w:val="nil"/>
              <w:right w:val="nil"/>
            </w:tcBorders>
          </w:tcPr>
          <w:p w14:paraId="5494C6D0" w14:textId="77777777" w:rsidR="00A305A4" w:rsidRPr="00960BFE" w:rsidRDefault="00A305A4">
            <w:pPr>
              <w:autoSpaceDE w:val="0"/>
              <w:autoSpaceDN w:val="0"/>
              <w:adjustRightInd w:val="0"/>
            </w:pPr>
            <w:r w:rsidRPr="00960BFE">
              <w:t xml:space="preserve"> </w:t>
            </w:r>
          </w:p>
        </w:tc>
      </w:tr>
      <w:tr w:rsidR="00A305A4" w:rsidRPr="00960BFE" w14:paraId="342357DA" w14:textId="77777777" w:rsidTr="00A305A4">
        <w:trPr>
          <w:trHeight w:val="280"/>
        </w:trPr>
        <w:tc>
          <w:tcPr>
            <w:tcW w:w="966" w:type="dxa"/>
            <w:tcBorders>
              <w:top w:val="nil"/>
              <w:left w:val="nil"/>
              <w:bottom w:val="nil"/>
              <w:right w:val="nil"/>
            </w:tcBorders>
          </w:tcPr>
          <w:p w14:paraId="7A76FF4D" w14:textId="77777777" w:rsidR="00A305A4" w:rsidRPr="00960BFE" w:rsidRDefault="00A305A4">
            <w:pPr>
              <w:autoSpaceDE w:val="0"/>
              <w:autoSpaceDN w:val="0"/>
              <w:adjustRightInd w:val="0"/>
            </w:pPr>
            <w:r w:rsidRPr="00960BFE">
              <w:t xml:space="preserve"> </w:t>
            </w:r>
          </w:p>
        </w:tc>
        <w:tc>
          <w:tcPr>
            <w:tcW w:w="2575" w:type="dxa"/>
            <w:tcBorders>
              <w:top w:val="nil"/>
              <w:left w:val="nil"/>
              <w:bottom w:val="nil"/>
              <w:right w:val="nil"/>
            </w:tcBorders>
          </w:tcPr>
          <w:p w14:paraId="422D247C" w14:textId="77777777" w:rsidR="00A305A4" w:rsidRPr="00960BFE" w:rsidRDefault="00A305A4">
            <w:pPr>
              <w:autoSpaceDE w:val="0"/>
              <w:autoSpaceDN w:val="0"/>
              <w:adjustRightInd w:val="0"/>
            </w:pPr>
            <w:r w:rsidRPr="00960BFE">
              <w:t xml:space="preserve">Clock Start Date: </w:t>
            </w:r>
          </w:p>
        </w:tc>
        <w:tc>
          <w:tcPr>
            <w:tcW w:w="6459" w:type="dxa"/>
            <w:tcBorders>
              <w:top w:val="nil"/>
              <w:left w:val="nil"/>
              <w:bottom w:val="nil"/>
              <w:right w:val="nil"/>
            </w:tcBorders>
          </w:tcPr>
          <w:p w14:paraId="58DD7818" w14:textId="77777777" w:rsidR="00A305A4" w:rsidRPr="00960BFE" w:rsidRDefault="00A305A4">
            <w:pPr>
              <w:autoSpaceDE w:val="0"/>
              <w:autoSpaceDN w:val="0"/>
              <w:adjustRightInd w:val="0"/>
            </w:pPr>
            <w:r w:rsidRPr="00960BFE">
              <w:t xml:space="preserve">29 January 2015 </w:t>
            </w:r>
          </w:p>
        </w:tc>
      </w:tr>
    </w:tbl>
    <w:p w14:paraId="4AEE04D6" w14:textId="77777777" w:rsidR="00C051DB" w:rsidRPr="00960BFE" w:rsidRDefault="00322ED4">
      <w:pPr>
        <w:autoSpaceDE w:val="0"/>
        <w:autoSpaceDN w:val="0"/>
        <w:adjustRightInd w:val="0"/>
      </w:pPr>
      <w:r w:rsidRPr="00960BFE">
        <w:t xml:space="preserve"> </w:t>
      </w:r>
    </w:p>
    <w:p w14:paraId="283C59E3" w14:textId="7CABB738" w:rsidR="00987913" w:rsidRPr="00140106" w:rsidRDefault="00140106">
      <w:pPr>
        <w:autoSpaceDE w:val="0"/>
        <w:autoSpaceDN w:val="0"/>
        <w:adjustRightInd w:val="0"/>
        <w:rPr>
          <w:sz w:val="20"/>
          <w:lang w:val="en-NZ"/>
        </w:rPr>
      </w:pPr>
      <w:r w:rsidRPr="00140106">
        <w:rPr>
          <w:rFonts w:cs="Arial"/>
          <w:szCs w:val="22"/>
          <w:lang w:val="en-NZ"/>
        </w:rPr>
        <w:t>Dr Dianne Roy</w:t>
      </w:r>
      <w:r w:rsidR="00987913" w:rsidRPr="00140106">
        <w:rPr>
          <w:lang w:val="en-NZ"/>
        </w:rPr>
        <w:t xml:space="preserve"> </w:t>
      </w:r>
      <w:r w:rsidR="003D48B6">
        <w:rPr>
          <w:lang w:val="en-NZ"/>
        </w:rPr>
        <w:t xml:space="preserve">and Professor </w:t>
      </w:r>
      <w:r w:rsidR="008800BC">
        <w:rPr>
          <w:lang w:val="en-NZ"/>
        </w:rPr>
        <w:t xml:space="preserve">Gillian </w:t>
      </w:r>
      <w:proofErr w:type="spellStart"/>
      <w:r w:rsidR="008800BC">
        <w:rPr>
          <w:lang w:val="en-NZ"/>
        </w:rPr>
        <w:t>W</w:t>
      </w:r>
      <w:r w:rsidR="003D48B6">
        <w:rPr>
          <w:lang w:val="en-NZ"/>
        </w:rPr>
        <w:t>halley</w:t>
      </w:r>
      <w:proofErr w:type="spellEnd"/>
      <w:r w:rsidR="003D48B6">
        <w:rPr>
          <w:lang w:val="en-NZ"/>
        </w:rPr>
        <w:t xml:space="preserve"> were </w:t>
      </w:r>
      <w:r w:rsidR="00987913" w:rsidRPr="00140106">
        <w:rPr>
          <w:lang w:val="en-NZ"/>
        </w:rPr>
        <w:t xml:space="preserve">present </w:t>
      </w:r>
      <w:r w:rsidR="00DC62A5" w:rsidRPr="00140106">
        <w:rPr>
          <w:rFonts w:cs="Arial"/>
          <w:szCs w:val="22"/>
          <w:lang w:val="en-NZ"/>
        </w:rPr>
        <w:t>in person</w:t>
      </w:r>
      <w:r w:rsidRPr="00140106">
        <w:rPr>
          <w:rFonts w:cs="Arial"/>
          <w:szCs w:val="22"/>
          <w:lang w:val="en-NZ"/>
        </w:rPr>
        <w:t xml:space="preserve"> </w:t>
      </w:r>
      <w:r w:rsidR="00987913" w:rsidRPr="00140106">
        <w:rPr>
          <w:lang w:val="en-NZ"/>
        </w:rPr>
        <w:t>for discussion of this application.</w:t>
      </w:r>
    </w:p>
    <w:p w14:paraId="2E5132A2" w14:textId="77777777" w:rsidR="00987913" w:rsidRPr="00960BFE" w:rsidRDefault="00987913">
      <w:pPr>
        <w:autoSpaceDE w:val="0"/>
        <w:autoSpaceDN w:val="0"/>
        <w:adjustRightInd w:val="0"/>
        <w:rPr>
          <w:u w:val="single"/>
          <w:lang w:val="en-NZ"/>
        </w:rPr>
      </w:pPr>
    </w:p>
    <w:p w14:paraId="7C102A2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32EB21A" w14:textId="77777777" w:rsidR="00E24E77" w:rsidRPr="008869BB" w:rsidRDefault="00E24E77">
      <w:pPr>
        <w:autoSpaceDE w:val="0"/>
        <w:autoSpaceDN w:val="0"/>
        <w:adjustRightInd w:val="0"/>
        <w:rPr>
          <w:b/>
          <w:lang w:val="en-NZ"/>
        </w:rPr>
      </w:pPr>
    </w:p>
    <w:p w14:paraId="01735A4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5C010F" w14:textId="77777777" w:rsidR="00E24E77" w:rsidRPr="00960BFE" w:rsidRDefault="00E24E77">
      <w:pPr>
        <w:autoSpaceDE w:val="0"/>
        <w:autoSpaceDN w:val="0"/>
        <w:adjustRightInd w:val="0"/>
        <w:rPr>
          <w:lang w:val="en-NZ"/>
        </w:rPr>
      </w:pPr>
    </w:p>
    <w:p w14:paraId="01A1621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7551912" w14:textId="77777777" w:rsidR="00E24E77" w:rsidRPr="00960BFE" w:rsidRDefault="00E24E77">
      <w:pPr>
        <w:autoSpaceDE w:val="0"/>
        <w:autoSpaceDN w:val="0"/>
        <w:adjustRightInd w:val="0"/>
        <w:rPr>
          <w:lang w:val="en-NZ"/>
        </w:rPr>
      </w:pPr>
    </w:p>
    <w:p w14:paraId="46AFACB1" w14:textId="77777777" w:rsidR="00322ED4" w:rsidRPr="00322ED4" w:rsidRDefault="00322ED4" w:rsidP="00322ED4">
      <w:pPr>
        <w:rPr>
          <w:u w:val="single"/>
          <w:lang w:val="en-NZ"/>
        </w:rPr>
      </w:pPr>
      <w:r w:rsidRPr="00322ED4">
        <w:rPr>
          <w:u w:val="single"/>
          <w:lang w:val="en-NZ"/>
        </w:rPr>
        <w:t>Summary of Study</w:t>
      </w:r>
    </w:p>
    <w:p w14:paraId="0F981A99" w14:textId="77777777" w:rsidR="003D48B6" w:rsidRPr="003D48B6" w:rsidRDefault="003D48B6" w:rsidP="003D48B6">
      <w:pPr>
        <w:ind w:left="992"/>
        <w:rPr>
          <w:lang w:val="en-NZ"/>
        </w:rPr>
      </w:pPr>
    </w:p>
    <w:p w14:paraId="0FA0B6F2" w14:textId="443E41F3" w:rsidR="003D48B6" w:rsidRPr="003D48B6" w:rsidRDefault="003D48B6" w:rsidP="00322ED4">
      <w:pPr>
        <w:numPr>
          <w:ilvl w:val="0"/>
          <w:numId w:val="3"/>
        </w:numPr>
        <w:rPr>
          <w:lang w:val="en-NZ"/>
        </w:rPr>
      </w:pPr>
      <w:r>
        <w:rPr>
          <w:rFonts w:cs="Arial"/>
          <w:szCs w:val="22"/>
          <w:lang w:val="en-NZ"/>
        </w:rPr>
        <w:t xml:space="preserve">Dr Roy explained that there are many navigator services available but there is not a lot of evidence to show what is likely to work.  Professor </w:t>
      </w:r>
      <w:proofErr w:type="spellStart"/>
      <w:r>
        <w:rPr>
          <w:rFonts w:cs="Arial"/>
          <w:szCs w:val="22"/>
          <w:lang w:val="en-NZ"/>
        </w:rPr>
        <w:t>Whalley</w:t>
      </w:r>
      <w:proofErr w:type="spellEnd"/>
      <w:r>
        <w:rPr>
          <w:rFonts w:cs="Arial"/>
          <w:szCs w:val="22"/>
          <w:lang w:val="en-NZ"/>
        </w:rPr>
        <w:t xml:space="preserve"> noted that this is a navigator </w:t>
      </w:r>
      <w:r w:rsidR="004B74C4">
        <w:rPr>
          <w:rFonts w:cs="Arial"/>
          <w:szCs w:val="22"/>
          <w:lang w:val="en-NZ"/>
        </w:rPr>
        <w:t>for</w:t>
      </w:r>
      <w:r>
        <w:rPr>
          <w:rFonts w:cs="Arial"/>
          <w:szCs w:val="22"/>
          <w:lang w:val="en-NZ"/>
        </w:rPr>
        <w:t xml:space="preserve"> families which is not currently </w:t>
      </w:r>
      <w:r w:rsidR="004B74C4">
        <w:rPr>
          <w:rFonts w:cs="Arial"/>
          <w:szCs w:val="22"/>
          <w:lang w:val="en-NZ"/>
        </w:rPr>
        <w:t xml:space="preserve">a </w:t>
      </w:r>
      <w:r>
        <w:rPr>
          <w:rFonts w:cs="Arial"/>
          <w:szCs w:val="22"/>
          <w:lang w:val="en-NZ"/>
        </w:rPr>
        <w:t>DHB</w:t>
      </w:r>
      <w:r w:rsidR="004B74C4">
        <w:rPr>
          <w:rFonts w:cs="Arial"/>
          <w:szCs w:val="22"/>
          <w:lang w:val="en-NZ"/>
        </w:rPr>
        <w:t xml:space="preserve"> service</w:t>
      </w:r>
      <w:r>
        <w:rPr>
          <w:rFonts w:cs="Arial"/>
          <w:szCs w:val="22"/>
          <w:lang w:val="en-NZ"/>
        </w:rPr>
        <w:t xml:space="preserve">.  </w:t>
      </w:r>
    </w:p>
    <w:p w14:paraId="6EA5791C" w14:textId="77777777" w:rsidR="00322ED4" w:rsidRPr="00322ED4" w:rsidRDefault="00322ED4" w:rsidP="00322ED4">
      <w:pPr>
        <w:ind w:left="360"/>
        <w:rPr>
          <w:lang w:val="en-NZ"/>
        </w:rPr>
      </w:pPr>
    </w:p>
    <w:p w14:paraId="5D241E9B" w14:textId="77777777" w:rsidR="00322ED4" w:rsidRPr="00322ED4" w:rsidRDefault="00322ED4" w:rsidP="00322ED4">
      <w:pPr>
        <w:rPr>
          <w:u w:val="single"/>
          <w:lang w:val="en-NZ"/>
        </w:rPr>
      </w:pPr>
      <w:r w:rsidRPr="00322ED4">
        <w:rPr>
          <w:u w:val="single"/>
          <w:lang w:val="en-NZ"/>
        </w:rPr>
        <w:t>Summary of ethical issues (resolved)</w:t>
      </w:r>
    </w:p>
    <w:p w14:paraId="4DB70ED4" w14:textId="77777777" w:rsidR="00322ED4" w:rsidRPr="00322ED4" w:rsidRDefault="00322ED4" w:rsidP="00322ED4">
      <w:pPr>
        <w:rPr>
          <w:b/>
          <w:lang w:val="en-NZ"/>
        </w:rPr>
      </w:pPr>
    </w:p>
    <w:p w14:paraId="02C0B1C9" w14:textId="59796B99" w:rsidR="00322ED4" w:rsidRPr="00322ED4" w:rsidRDefault="00322ED4" w:rsidP="00322ED4">
      <w:pPr>
        <w:rPr>
          <w:lang w:val="en-NZ"/>
        </w:rPr>
      </w:pPr>
      <w:r w:rsidRPr="00322ED4">
        <w:rPr>
          <w:lang w:val="en-NZ"/>
        </w:rPr>
        <w:t>The main ethical issues considered by the Committee and addressed b</w:t>
      </w:r>
      <w:r w:rsidR="00B058A2">
        <w:rPr>
          <w:lang w:val="en-NZ"/>
        </w:rPr>
        <w:t>y the r</w:t>
      </w:r>
      <w:r w:rsidRPr="00322ED4">
        <w:rPr>
          <w:lang w:val="en-NZ"/>
        </w:rPr>
        <w:t xml:space="preserve">esearcher </w:t>
      </w:r>
      <w:r w:rsidR="001163CB">
        <w:rPr>
          <w:lang w:val="en-NZ"/>
        </w:rPr>
        <w:t xml:space="preserve">were </w:t>
      </w:r>
      <w:r w:rsidRPr="00322ED4">
        <w:rPr>
          <w:lang w:val="en-NZ"/>
        </w:rPr>
        <w:t>as follows.</w:t>
      </w:r>
    </w:p>
    <w:p w14:paraId="35712C89" w14:textId="77777777" w:rsidR="00322ED4" w:rsidRPr="00322ED4" w:rsidRDefault="00322ED4" w:rsidP="00322ED4">
      <w:pPr>
        <w:rPr>
          <w:b/>
          <w:lang w:val="en-NZ"/>
        </w:rPr>
      </w:pPr>
    </w:p>
    <w:p w14:paraId="1D440FC1" w14:textId="7B5FC0BE" w:rsidR="001163CB" w:rsidRPr="003D48B6" w:rsidRDefault="001163CB" w:rsidP="001163CB">
      <w:pPr>
        <w:numPr>
          <w:ilvl w:val="0"/>
          <w:numId w:val="3"/>
        </w:numPr>
        <w:rPr>
          <w:lang w:val="en-NZ"/>
        </w:rPr>
      </w:pPr>
      <w:r>
        <w:rPr>
          <w:rFonts w:cs="Arial"/>
          <w:szCs w:val="22"/>
          <w:lang w:val="en-NZ"/>
        </w:rPr>
        <w:t xml:space="preserve">The Committee noted that </w:t>
      </w:r>
      <w:r w:rsidR="004B74C4">
        <w:rPr>
          <w:rFonts w:cs="Arial"/>
          <w:szCs w:val="22"/>
          <w:lang w:val="en-NZ"/>
        </w:rPr>
        <w:t>this study could have been conceptualised as a service evaluation or as an intervention. This was discussed with the researchers, including the different ethical aspects of these study designs. Framed as</w:t>
      </w:r>
      <w:r>
        <w:rPr>
          <w:rFonts w:cs="Arial"/>
          <w:szCs w:val="22"/>
          <w:lang w:val="en-NZ"/>
        </w:rPr>
        <w:t xml:space="preserve"> a service evaluation</w:t>
      </w:r>
      <w:r w:rsidR="004B74C4">
        <w:rPr>
          <w:rFonts w:cs="Arial"/>
          <w:szCs w:val="22"/>
          <w:lang w:val="en-NZ"/>
        </w:rPr>
        <w:t xml:space="preserve"> </w:t>
      </w:r>
      <w:r>
        <w:rPr>
          <w:rFonts w:cs="Arial"/>
          <w:szCs w:val="22"/>
          <w:lang w:val="en-NZ"/>
        </w:rPr>
        <w:t xml:space="preserve">it would have been considered low risk </w:t>
      </w:r>
      <w:r w:rsidR="004B74C4">
        <w:rPr>
          <w:rFonts w:cs="Arial"/>
          <w:szCs w:val="22"/>
          <w:lang w:val="en-NZ"/>
        </w:rPr>
        <w:t>observational research. The researchers will consider whether they wish to reframe their application; however they have proceeded with the stroke navigator role as an intervention (development of the role in a new disease group, not cancer), and wish to determine as far as possible whether this is an effective intervention</w:t>
      </w:r>
      <w:r>
        <w:rPr>
          <w:rFonts w:cs="Arial"/>
          <w:szCs w:val="22"/>
          <w:lang w:val="en-NZ"/>
        </w:rPr>
        <w:t>.</w:t>
      </w:r>
    </w:p>
    <w:p w14:paraId="571D107D" w14:textId="06532AE0" w:rsidR="001163CB" w:rsidRPr="00DB45BD" w:rsidRDefault="001163CB" w:rsidP="001163CB">
      <w:pPr>
        <w:numPr>
          <w:ilvl w:val="0"/>
          <w:numId w:val="3"/>
        </w:numPr>
        <w:rPr>
          <w:lang w:val="en-NZ"/>
        </w:rPr>
      </w:pPr>
      <w:r>
        <w:rPr>
          <w:rFonts w:cs="Arial"/>
          <w:szCs w:val="22"/>
          <w:lang w:val="en-NZ"/>
        </w:rPr>
        <w:t xml:space="preserve">The Committee noted that the comparator group at North Shore would get usual care and they asked if the researchers thought this was a fair comparator group.  Professor </w:t>
      </w:r>
      <w:proofErr w:type="spellStart"/>
      <w:r>
        <w:rPr>
          <w:rFonts w:cs="Arial"/>
          <w:szCs w:val="22"/>
          <w:lang w:val="en-NZ"/>
        </w:rPr>
        <w:t>Whalley</w:t>
      </w:r>
      <w:proofErr w:type="spellEnd"/>
      <w:r>
        <w:rPr>
          <w:rFonts w:cs="Arial"/>
          <w:szCs w:val="22"/>
          <w:lang w:val="en-NZ"/>
        </w:rPr>
        <w:t xml:space="preserve"> advised that there will be demographic differences between the two groups (North Shore and Waitakere) but that </w:t>
      </w:r>
      <w:r w:rsidR="005F138B">
        <w:rPr>
          <w:rFonts w:cs="Arial"/>
          <w:szCs w:val="22"/>
          <w:lang w:val="en-NZ"/>
        </w:rPr>
        <w:t>contamination cluster randomised approach seemed the most statistically valid way to provide evidence of effectiveness</w:t>
      </w:r>
      <w:r>
        <w:rPr>
          <w:rFonts w:cs="Arial"/>
          <w:szCs w:val="22"/>
          <w:lang w:val="en-NZ"/>
        </w:rPr>
        <w:t xml:space="preserve">. </w:t>
      </w:r>
    </w:p>
    <w:p w14:paraId="110E8027" w14:textId="16F0C1C3" w:rsidR="001163CB" w:rsidRPr="00DB45BD" w:rsidRDefault="001163CB" w:rsidP="001163CB">
      <w:pPr>
        <w:numPr>
          <w:ilvl w:val="0"/>
          <w:numId w:val="3"/>
        </w:numPr>
        <w:rPr>
          <w:lang w:val="en-NZ"/>
        </w:rPr>
      </w:pPr>
      <w:r>
        <w:rPr>
          <w:rFonts w:cs="Arial"/>
          <w:szCs w:val="22"/>
          <w:lang w:val="en-NZ"/>
        </w:rPr>
        <w:t>Dr Roy explained that there will be six patients and their whanau recruited at each of the sites.  She said that one of the inclusion criteria was a stroke survivor with at least two family memb</w:t>
      </w:r>
      <w:r w:rsidR="0082516B">
        <w:rPr>
          <w:rFonts w:cs="Arial"/>
          <w:szCs w:val="22"/>
          <w:lang w:val="en-NZ"/>
        </w:rPr>
        <w:t>ers.  This would mean there would be</w:t>
      </w:r>
      <w:r>
        <w:rPr>
          <w:rFonts w:cs="Arial"/>
          <w:szCs w:val="22"/>
          <w:lang w:val="en-NZ"/>
        </w:rPr>
        <w:t xml:space="preserve"> a minimum of 36 participants but it could be up to 50 or 60 as participants would not be excluded if there were more than two family members.</w:t>
      </w:r>
    </w:p>
    <w:p w14:paraId="74570B7E" w14:textId="36CD1CCD" w:rsidR="001163CB" w:rsidRPr="00DB45BD" w:rsidRDefault="001163CB" w:rsidP="001163CB">
      <w:pPr>
        <w:numPr>
          <w:ilvl w:val="0"/>
          <w:numId w:val="3"/>
        </w:numPr>
        <w:rPr>
          <w:lang w:val="en-NZ"/>
        </w:rPr>
      </w:pPr>
      <w:r>
        <w:rPr>
          <w:rFonts w:cs="Arial"/>
          <w:szCs w:val="22"/>
          <w:lang w:val="en-NZ"/>
        </w:rPr>
        <w:t>Dr Roy confirmed that the stroke survivor would complete the quality of life and functional independence measures questionnaires and the family would complete the quality of life and modified caregiver strain index questionnaire.</w:t>
      </w:r>
      <w:r w:rsidR="003F6A57">
        <w:rPr>
          <w:rFonts w:cs="Arial"/>
          <w:szCs w:val="22"/>
          <w:lang w:val="en-NZ"/>
        </w:rPr>
        <w:t xml:space="preserve">  Therefore separate PIS are required for the stroke survivor and another for the family member (s)</w:t>
      </w:r>
      <w:r w:rsidR="005F138B">
        <w:rPr>
          <w:rFonts w:cs="Arial"/>
          <w:szCs w:val="22"/>
          <w:lang w:val="en-NZ"/>
        </w:rPr>
        <w:t>, with the different procedures for each clearly outlined (including the patient healthcare utilisation for the patient PIS).</w:t>
      </w:r>
    </w:p>
    <w:p w14:paraId="4A60CADF" w14:textId="77777777" w:rsidR="001163CB" w:rsidRPr="00357EAA" w:rsidRDefault="001163CB" w:rsidP="001163CB">
      <w:pPr>
        <w:numPr>
          <w:ilvl w:val="0"/>
          <w:numId w:val="3"/>
        </w:numPr>
        <w:rPr>
          <w:lang w:val="en-NZ"/>
        </w:rPr>
      </w:pPr>
      <w:r>
        <w:rPr>
          <w:rFonts w:cs="Arial"/>
          <w:szCs w:val="22"/>
          <w:lang w:val="en-NZ"/>
        </w:rPr>
        <w:t xml:space="preserve">As this is a feasibility study, the researchers agreed to exclude participants who are unable to give informed consent due to cognitive impairment.  This will be added to the exclusion criteria and a record of how many stroke survivors who were not competent to give consent will be kept. </w:t>
      </w:r>
    </w:p>
    <w:p w14:paraId="7849682A" w14:textId="77777777" w:rsidR="0082516B" w:rsidRPr="0082516B" w:rsidRDefault="001163CB" w:rsidP="001163CB">
      <w:pPr>
        <w:numPr>
          <w:ilvl w:val="0"/>
          <w:numId w:val="3"/>
        </w:numPr>
        <w:rPr>
          <w:lang w:val="en-NZ"/>
        </w:rPr>
      </w:pPr>
      <w:r>
        <w:rPr>
          <w:rFonts w:cs="Arial"/>
          <w:szCs w:val="22"/>
          <w:lang w:val="en-NZ"/>
        </w:rPr>
        <w:lastRenderedPageBreak/>
        <w:t xml:space="preserve">The Committee asked what consultation had been undertaken with </w:t>
      </w:r>
      <w:r w:rsidR="00B6737D">
        <w:rPr>
          <w:lang w:val="en-NZ"/>
        </w:rPr>
        <w:t>M</w:t>
      </w:r>
      <w:r w:rsidR="00B6737D">
        <w:rPr>
          <w:rFonts w:cs="Arial"/>
          <w:lang w:val="en-NZ"/>
        </w:rPr>
        <w:t>ā</w:t>
      </w:r>
      <w:r w:rsidR="00B6737D">
        <w:rPr>
          <w:lang w:val="en-NZ"/>
        </w:rPr>
        <w:t>ori</w:t>
      </w:r>
      <w:r>
        <w:rPr>
          <w:rFonts w:cs="Arial"/>
          <w:szCs w:val="22"/>
          <w:lang w:val="en-NZ"/>
        </w:rPr>
        <w:t xml:space="preserve"> for the study design.  Dr Roy explained that they have worked with </w:t>
      </w:r>
      <w:r w:rsidR="00B6737D">
        <w:rPr>
          <w:lang w:val="en-NZ"/>
        </w:rPr>
        <w:t>M</w:t>
      </w:r>
      <w:r w:rsidR="00B6737D">
        <w:rPr>
          <w:rFonts w:cs="Arial"/>
          <w:lang w:val="en-NZ"/>
        </w:rPr>
        <w:t>ā</w:t>
      </w:r>
      <w:r w:rsidR="00B6737D">
        <w:rPr>
          <w:lang w:val="en-NZ"/>
        </w:rPr>
        <w:t>ori</w:t>
      </w:r>
      <w:r>
        <w:rPr>
          <w:rFonts w:cs="Arial"/>
          <w:szCs w:val="22"/>
          <w:lang w:val="en-NZ"/>
        </w:rPr>
        <w:t xml:space="preserve"> advisors throughout the study design, along with having focus groups with </w:t>
      </w:r>
      <w:r w:rsidR="00B6737D">
        <w:rPr>
          <w:lang w:val="en-NZ"/>
        </w:rPr>
        <w:t>M</w:t>
      </w:r>
      <w:r w:rsidR="00B6737D">
        <w:rPr>
          <w:rFonts w:cs="Arial"/>
          <w:lang w:val="en-NZ"/>
        </w:rPr>
        <w:t>ā</w:t>
      </w:r>
      <w:r w:rsidR="00B6737D">
        <w:rPr>
          <w:lang w:val="en-NZ"/>
        </w:rPr>
        <w:t>ori</w:t>
      </w:r>
      <w:r>
        <w:rPr>
          <w:rFonts w:cs="Arial"/>
          <w:szCs w:val="22"/>
          <w:lang w:val="en-NZ"/>
        </w:rPr>
        <w:t xml:space="preserve"> advisors from Waitemata DHB </w:t>
      </w:r>
      <w:proofErr w:type="spellStart"/>
      <w:r>
        <w:rPr>
          <w:rFonts w:cs="Arial"/>
          <w:szCs w:val="22"/>
          <w:lang w:val="en-NZ"/>
        </w:rPr>
        <w:t>Unitec</w:t>
      </w:r>
      <w:proofErr w:type="spellEnd"/>
      <w:r>
        <w:rPr>
          <w:rFonts w:cs="Arial"/>
          <w:szCs w:val="22"/>
          <w:lang w:val="en-NZ"/>
        </w:rPr>
        <w:t xml:space="preserve"> in deve</w:t>
      </w:r>
      <w:r w:rsidR="0082516B">
        <w:rPr>
          <w:rFonts w:cs="Arial"/>
          <w:szCs w:val="22"/>
          <w:lang w:val="en-NZ"/>
        </w:rPr>
        <w:t>loping the stroke navigator job description</w:t>
      </w:r>
      <w:r>
        <w:rPr>
          <w:rFonts w:cs="Arial"/>
          <w:szCs w:val="22"/>
          <w:lang w:val="en-NZ"/>
        </w:rPr>
        <w:t xml:space="preserve">.  She said that the study is currently with Dr Helen Wihongi for formal review.  </w:t>
      </w:r>
    </w:p>
    <w:p w14:paraId="7E53AEA4" w14:textId="332E1BB4" w:rsidR="001163CB" w:rsidRPr="008173C2" w:rsidRDefault="001163CB" w:rsidP="001163CB">
      <w:pPr>
        <w:numPr>
          <w:ilvl w:val="0"/>
          <w:numId w:val="3"/>
        </w:numPr>
        <w:rPr>
          <w:lang w:val="en-NZ"/>
        </w:rPr>
      </w:pPr>
      <w:r>
        <w:rPr>
          <w:rFonts w:cs="Arial"/>
          <w:szCs w:val="22"/>
          <w:lang w:val="en-NZ"/>
        </w:rPr>
        <w:t xml:space="preserve">Professor </w:t>
      </w:r>
      <w:proofErr w:type="spellStart"/>
      <w:r>
        <w:rPr>
          <w:rFonts w:cs="Arial"/>
          <w:szCs w:val="22"/>
          <w:lang w:val="en-NZ"/>
        </w:rPr>
        <w:t>Whalley</w:t>
      </w:r>
      <w:proofErr w:type="spellEnd"/>
      <w:r>
        <w:rPr>
          <w:rFonts w:cs="Arial"/>
          <w:szCs w:val="22"/>
          <w:lang w:val="en-NZ"/>
        </w:rPr>
        <w:t xml:space="preserve"> advised that they want to include a </w:t>
      </w:r>
      <w:r w:rsidR="00B6737D">
        <w:rPr>
          <w:lang w:val="en-NZ"/>
        </w:rPr>
        <w:t>M</w:t>
      </w:r>
      <w:r w:rsidR="00B6737D">
        <w:rPr>
          <w:rFonts w:cs="Arial"/>
          <w:lang w:val="en-NZ"/>
        </w:rPr>
        <w:t>ā</w:t>
      </w:r>
      <w:r w:rsidR="00B6737D">
        <w:rPr>
          <w:lang w:val="en-NZ"/>
        </w:rPr>
        <w:t>ori</w:t>
      </w:r>
      <w:r>
        <w:rPr>
          <w:rFonts w:cs="Arial"/>
          <w:szCs w:val="22"/>
          <w:lang w:val="en-NZ"/>
        </w:rPr>
        <w:t xml:space="preserve"> and a non-</w:t>
      </w:r>
      <w:r w:rsidR="00B6737D" w:rsidRPr="00B6737D">
        <w:rPr>
          <w:lang w:val="en-NZ"/>
        </w:rPr>
        <w:t xml:space="preserve"> </w:t>
      </w:r>
      <w:r w:rsidR="00B6737D">
        <w:rPr>
          <w:lang w:val="en-NZ"/>
        </w:rPr>
        <w:t>M</w:t>
      </w:r>
      <w:r w:rsidR="00B6737D">
        <w:rPr>
          <w:rFonts w:cs="Arial"/>
          <w:lang w:val="en-NZ"/>
        </w:rPr>
        <w:t>ā</w:t>
      </w:r>
      <w:r w:rsidR="00B6737D">
        <w:rPr>
          <w:lang w:val="en-NZ"/>
        </w:rPr>
        <w:t>ori</w:t>
      </w:r>
      <w:r>
        <w:rPr>
          <w:rFonts w:cs="Arial"/>
          <w:szCs w:val="22"/>
          <w:lang w:val="en-NZ"/>
        </w:rPr>
        <w:t xml:space="preserve"> stroke navigator and they are currently developing a job description for this.  The Committee asked if there would also be </w:t>
      </w:r>
      <w:r w:rsidR="00B6737D">
        <w:rPr>
          <w:lang w:val="en-NZ"/>
        </w:rPr>
        <w:t>M</w:t>
      </w:r>
      <w:r w:rsidR="00B6737D">
        <w:rPr>
          <w:rFonts w:cs="Arial"/>
          <w:lang w:val="en-NZ"/>
        </w:rPr>
        <w:t>ā</w:t>
      </w:r>
      <w:r w:rsidR="00B6737D">
        <w:rPr>
          <w:lang w:val="en-NZ"/>
        </w:rPr>
        <w:t>ori</w:t>
      </w:r>
      <w:r>
        <w:rPr>
          <w:rFonts w:cs="Arial"/>
          <w:szCs w:val="22"/>
          <w:lang w:val="en-NZ"/>
        </w:rPr>
        <w:t xml:space="preserve"> researcher conducting the interviews.   Dr Roy confirmed that there would be.</w:t>
      </w:r>
    </w:p>
    <w:p w14:paraId="6B5FBD6A" w14:textId="3FA08B46" w:rsidR="001163CB" w:rsidRPr="00AB3C85" w:rsidRDefault="001163CB" w:rsidP="001163CB">
      <w:pPr>
        <w:numPr>
          <w:ilvl w:val="0"/>
          <w:numId w:val="3"/>
        </w:numPr>
        <w:rPr>
          <w:lang w:val="en-NZ"/>
        </w:rPr>
      </w:pPr>
      <w:r>
        <w:rPr>
          <w:rFonts w:cs="Arial"/>
          <w:szCs w:val="22"/>
          <w:lang w:val="en-NZ"/>
        </w:rPr>
        <w:t>The Committee asked why the data generated had been listed as potentially identifiable (R.2.4).  Dr Roy confirmed that while the data would be kept confidential, with small samples of qualitative data, there is always the small risk that an individual could be identified by somebody that knew they were taking part in the study.</w:t>
      </w:r>
    </w:p>
    <w:p w14:paraId="3CDE22C3" w14:textId="0D0BC33E" w:rsidR="001163CB" w:rsidRPr="0082516B" w:rsidRDefault="001163CB" w:rsidP="0082516B">
      <w:pPr>
        <w:numPr>
          <w:ilvl w:val="0"/>
          <w:numId w:val="3"/>
        </w:numPr>
        <w:rPr>
          <w:lang w:val="en-NZ"/>
        </w:rPr>
      </w:pPr>
      <w:r>
        <w:rPr>
          <w:rFonts w:cs="Arial"/>
          <w:szCs w:val="22"/>
          <w:lang w:val="en-NZ"/>
        </w:rPr>
        <w:t xml:space="preserve">The Committee asked if the stroke navigator service would only be provided for the health of older people service or would </w:t>
      </w:r>
      <w:r w:rsidR="00460FEE">
        <w:rPr>
          <w:rFonts w:cs="Arial"/>
          <w:szCs w:val="22"/>
          <w:lang w:val="en-NZ"/>
        </w:rPr>
        <w:t xml:space="preserve">any stroke patients </w:t>
      </w:r>
      <w:r>
        <w:rPr>
          <w:rFonts w:cs="Arial"/>
          <w:szCs w:val="22"/>
          <w:lang w:val="en-NZ"/>
        </w:rPr>
        <w:t xml:space="preserve">across the hospital have access to it.  Dr Roy confirmed that the stroke navigator would be available across all services.  This was particularly important, given that </w:t>
      </w:r>
      <w:r w:rsidR="00103879">
        <w:rPr>
          <w:lang w:val="en-NZ"/>
        </w:rPr>
        <w:t>M</w:t>
      </w:r>
      <w:r w:rsidR="00103879">
        <w:rPr>
          <w:rFonts w:cs="Arial"/>
          <w:lang w:val="en-NZ"/>
        </w:rPr>
        <w:t>ā</w:t>
      </w:r>
      <w:r w:rsidR="00103879">
        <w:rPr>
          <w:lang w:val="en-NZ"/>
        </w:rPr>
        <w:t>ori</w:t>
      </w:r>
      <w:r>
        <w:rPr>
          <w:rFonts w:cs="Arial"/>
          <w:szCs w:val="22"/>
          <w:lang w:val="en-NZ"/>
        </w:rPr>
        <w:t xml:space="preserve"> tend to have strokes at a younger age.</w:t>
      </w:r>
      <w:r w:rsidRPr="0082516B">
        <w:rPr>
          <w:rFonts w:cs="Arial"/>
          <w:szCs w:val="22"/>
          <w:lang w:val="en-NZ"/>
        </w:rPr>
        <w:t xml:space="preserve"> </w:t>
      </w:r>
    </w:p>
    <w:p w14:paraId="3E841A91" w14:textId="77777777" w:rsidR="00322ED4" w:rsidRPr="00322ED4" w:rsidRDefault="00322ED4" w:rsidP="00322ED4">
      <w:pPr>
        <w:rPr>
          <w:rFonts w:cs="Arial"/>
          <w:szCs w:val="22"/>
          <w:lang w:val="en-NZ"/>
        </w:rPr>
      </w:pPr>
    </w:p>
    <w:p w14:paraId="6CFC0CA8" w14:textId="77777777" w:rsidR="00322ED4" w:rsidRPr="00322ED4" w:rsidRDefault="00322ED4" w:rsidP="00322ED4">
      <w:pPr>
        <w:rPr>
          <w:u w:val="single"/>
          <w:lang w:val="en-NZ"/>
        </w:rPr>
      </w:pPr>
      <w:r w:rsidRPr="00322ED4">
        <w:rPr>
          <w:u w:val="single"/>
          <w:lang w:val="en-NZ"/>
        </w:rPr>
        <w:t>Summary of ethical issues (outstanding)</w:t>
      </w:r>
    </w:p>
    <w:p w14:paraId="1C7E7D06" w14:textId="77777777" w:rsidR="00322ED4" w:rsidRPr="00322ED4" w:rsidRDefault="00322ED4" w:rsidP="00322ED4">
      <w:pPr>
        <w:rPr>
          <w:rFonts w:cs="Arial"/>
          <w:sz w:val="21"/>
          <w:szCs w:val="21"/>
          <w:u w:val="single"/>
        </w:rPr>
      </w:pPr>
    </w:p>
    <w:p w14:paraId="3B8F098D" w14:textId="32251C3C" w:rsidR="00322ED4" w:rsidRPr="00322ED4" w:rsidRDefault="00322ED4" w:rsidP="00322ED4">
      <w:pPr>
        <w:rPr>
          <w:lang w:val="en-NZ"/>
        </w:rPr>
      </w:pPr>
      <w:r w:rsidRPr="00322ED4">
        <w:rPr>
          <w:lang w:val="en-NZ"/>
        </w:rPr>
        <w:t>The main ethical issues considered by the Committee and which require addressing by the Researcher</w:t>
      </w:r>
      <w:r w:rsidR="001163CB">
        <w:rPr>
          <w:lang w:val="en-NZ"/>
        </w:rPr>
        <w:t xml:space="preserve"> are</w:t>
      </w:r>
      <w:r w:rsidRPr="00322ED4">
        <w:rPr>
          <w:lang w:val="en-NZ"/>
        </w:rPr>
        <w:t xml:space="preserve"> as follows.</w:t>
      </w:r>
    </w:p>
    <w:p w14:paraId="796E2CCD" w14:textId="77777777" w:rsidR="00322ED4" w:rsidRPr="00322ED4" w:rsidRDefault="00322ED4" w:rsidP="00322ED4">
      <w:pPr>
        <w:rPr>
          <w:lang w:val="en-NZ"/>
        </w:rPr>
      </w:pPr>
    </w:p>
    <w:p w14:paraId="2D5FCD6C" w14:textId="77777777" w:rsidR="0082516B" w:rsidRPr="00717106" w:rsidRDefault="0082516B" w:rsidP="0082516B">
      <w:pPr>
        <w:numPr>
          <w:ilvl w:val="0"/>
          <w:numId w:val="3"/>
        </w:numPr>
        <w:rPr>
          <w:lang w:val="en-NZ"/>
        </w:rPr>
      </w:pPr>
      <w:r>
        <w:rPr>
          <w:rFonts w:cs="Arial"/>
          <w:szCs w:val="22"/>
          <w:lang w:val="en-NZ"/>
        </w:rPr>
        <w:t xml:space="preserve">Please provide copies of all questionnaires and semi structured interview questions that will be used.  </w:t>
      </w:r>
    </w:p>
    <w:p w14:paraId="3B4093AA" w14:textId="04777578" w:rsidR="00717106" w:rsidRPr="00717106" w:rsidRDefault="00717106" w:rsidP="0082516B">
      <w:pPr>
        <w:numPr>
          <w:ilvl w:val="0"/>
          <w:numId w:val="3"/>
        </w:numPr>
        <w:rPr>
          <w:lang w:val="en-NZ"/>
        </w:rPr>
      </w:pPr>
      <w:r>
        <w:rPr>
          <w:rFonts w:cs="Arial"/>
          <w:szCs w:val="22"/>
          <w:lang w:val="en-NZ"/>
        </w:rPr>
        <w:t>Please clarify whether the comparator group will be consenting participants.</w:t>
      </w:r>
    </w:p>
    <w:p w14:paraId="7A5308C8" w14:textId="40D0F28E" w:rsidR="00717106" w:rsidRDefault="00717106" w:rsidP="00717106">
      <w:pPr>
        <w:pStyle w:val="CommentText"/>
        <w:numPr>
          <w:ilvl w:val="0"/>
          <w:numId w:val="3"/>
        </w:numPr>
      </w:pPr>
      <w:r>
        <w:t xml:space="preserve">Please clarify whether the patient participant needs to consent to their family </w:t>
      </w:r>
      <w:r w:rsidR="005971CB">
        <w:t>also being</w:t>
      </w:r>
      <w:r>
        <w:t xml:space="preserve"> participants.</w:t>
      </w:r>
    </w:p>
    <w:p w14:paraId="3EB1A54A" w14:textId="77777777" w:rsidR="00717106" w:rsidRPr="00427B0F" w:rsidRDefault="00717106" w:rsidP="00717106">
      <w:pPr>
        <w:ind w:left="992"/>
        <w:rPr>
          <w:lang w:val="en-NZ"/>
        </w:rPr>
      </w:pPr>
    </w:p>
    <w:p w14:paraId="14F757AD" w14:textId="77777777" w:rsidR="00322ED4" w:rsidRPr="00322ED4" w:rsidRDefault="00322ED4" w:rsidP="00322ED4">
      <w:pPr>
        <w:rPr>
          <w:rFonts w:cs="Arial"/>
          <w:szCs w:val="22"/>
          <w:lang w:val="en-NZ"/>
        </w:rPr>
      </w:pPr>
      <w:r w:rsidRPr="00322ED4">
        <w:rPr>
          <w:rFonts w:cs="Arial"/>
          <w:szCs w:val="22"/>
          <w:lang w:val="en-NZ"/>
        </w:rPr>
        <w:t xml:space="preserve">The Committee requested the following changes to the Participant Information Sheet and Consent Form: </w:t>
      </w:r>
    </w:p>
    <w:p w14:paraId="6FEB3FD1" w14:textId="77777777" w:rsidR="00322ED4" w:rsidRPr="00322ED4" w:rsidRDefault="00322ED4" w:rsidP="00322ED4">
      <w:pPr>
        <w:contextualSpacing/>
        <w:rPr>
          <w:rFonts w:cs="Arial"/>
          <w:szCs w:val="22"/>
          <w:lang w:val="en-NZ"/>
        </w:rPr>
      </w:pPr>
    </w:p>
    <w:p w14:paraId="2EFC2911" w14:textId="4ADC336F" w:rsidR="00322ED4" w:rsidRDefault="00322ED4" w:rsidP="00322ED4">
      <w:pPr>
        <w:numPr>
          <w:ilvl w:val="0"/>
          <w:numId w:val="3"/>
        </w:numPr>
        <w:rPr>
          <w:lang w:val="en-NZ"/>
        </w:rPr>
      </w:pPr>
      <w:r w:rsidRPr="00322ED4">
        <w:rPr>
          <w:lang w:val="en-NZ"/>
        </w:rPr>
        <w:t>Please</w:t>
      </w:r>
      <w:r w:rsidR="00325663">
        <w:rPr>
          <w:lang w:val="en-NZ"/>
        </w:rPr>
        <w:t xml:space="preserve"> provide a separate participant information sheet and consent form for family members.</w:t>
      </w:r>
    </w:p>
    <w:p w14:paraId="7557B491" w14:textId="49FDA885" w:rsidR="001163CB" w:rsidRDefault="001163CB" w:rsidP="00322ED4">
      <w:pPr>
        <w:numPr>
          <w:ilvl w:val="0"/>
          <w:numId w:val="3"/>
        </w:numPr>
        <w:rPr>
          <w:lang w:val="en-NZ"/>
        </w:rPr>
      </w:pPr>
      <w:r>
        <w:rPr>
          <w:lang w:val="en-NZ"/>
        </w:rPr>
        <w:t>Please include in the PIS what data will be collected during data collection and follow up and what will be done with this data.</w:t>
      </w:r>
    </w:p>
    <w:p w14:paraId="2336D361" w14:textId="63D88438" w:rsidR="001163CB" w:rsidRPr="00322ED4" w:rsidRDefault="001163CB" w:rsidP="00322ED4">
      <w:pPr>
        <w:numPr>
          <w:ilvl w:val="0"/>
          <w:numId w:val="3"/>
        </w:numPr>
        <w:rPr>
          <w:lang w:val="en-NZ"/>
        </w:rPr>
      </w:pPr>
      <w:r>
        <w:rPr>
          <w:lang w:val="en-NZ"/>
        </w:rPr>
        <w:t>Please include in the consent form whether a participant’s health professional or GP will be told that they are taking part in the study.</w:t>
      </w:r>
    </w:p>
    <w:p w14:paraId="1AC039A2" w14:textId="77777777" w:rsidR="00E24E77" w:rsidRPr="00960BFE" w:rsidRDefault="00E24E77" w:rsidP="00E24E77">
      <w:pPr>
        <w:rPr>
          <w:color w:val="FF0000"/>
          <w:lang w:val="en-NZ"/>
        </w:rPr>
      </w:pPr>
    </w:p>
    <w:p w14:paraId="5B6FC821" w14:textId="77777777" w:rsidR="00E24E77" w:rsidRPr="00FD2B1E" w:rsidRDefault="00E24E77" w:rsidP="00E24E77">
      <w:pPr>
        <w:rPr>
          <w:u w:val="single"/>
          <w:lang w:val="en-NZ"/>
        </w:rPr>
      </w:pPr>
      <w:r w:rsidRPr="00FD2B1E">
        <w:rPr>
          <w:u w:val="single"/>
          <w:lang w:val="en-NZ"/>
        </w:rPr>
        <w:t xml:space="preserve">Decision </w:t>
      </w:r>
    </w:p>
    <w:p w14:paraId="23D377CE" w14:textId="77777777" w:rsidR="00E24E77" w:rsidRPr="00960BFE" w:rsidRDefault="00E24E77" w:rsidP="00E24E77">
      <w:pPr>
        <w:rPr>
          <w:lang w:val="en-NZ"/>
        </w:rPr>
      </w:pPr>
    </w:p>
    <w:p w14:paraId="02A7DA94" w14:textId="2F56DB3A" w:rsidR="00E24E77" w:rsidRPr="00960BFE" w:rsidRDefault="00E24E77" w:rsidP="00E24E77">
      <w:pPr>
        <w:rPr>
          <w:lang w:val="en-NZ"/>
        </w:rPr>
      </w:pPr>
      <w:r w:rsidRPr="001163CB">
        <w:rPr>
          <w:lang w:val="en-NZ"/>
        </w:rPr>
        <w:t xml:space="preserve">This application was </w:t>
      </w:r>
      <w:r w:rsidRPr="001163CB">
        <w:rPr>
          <w:i/>
          <w:lang w:val="en-NZ"/>
        </w:rPr>
        <w:t>provisionally approved</w:t>
      </w:r>
      <w:r w:rsidRPr="001163CB">
        <w:rPr>
          <w:lang w:val="en-NZ"/>
        </w:rPr>
        <w:t xml:space="preserve"> by </w:t>
      </w:r>
      <w:r w:rsidRPr="001163CB">
        <w:rPr>
          <w:rFonts w:cs="Arial"/>
          <w:szCs w:val="22"/>
          <w:lang w:val="en-NZ"/>
        </w:rPr>
        <w:t>consensu</w:t>
      </w:r>
      <w:r w:rsidR="001163CB" w:rsidRPr="001163CB">
        <w:rPr>
          <w:rFonts w:cs="Arial"/>
          <w:szCs w:val="22"/>
          <w:lang w:val="en-NZ"/>
        </w:rPr>
        <w:t xml:space="preserve">s, </w:t>
      </w:r>
      <w:r w:rsidRPr="001163CB">
        <w:rPr>
          <w:lang w:val="en-NZ"/>
        </w:rPr>
        <w:t xml:space="preserve">subject to the following information </w:t>
      </w:r>
      <w:r w:rsidRPr="00960BFE">
        <w:rPr>
          <w:lang w:val="en-NZ"/>
        </w:rPr>
        <w:t xml:space="preserve">being received. </w:t>
      </w:r>
    </w:p>
    <w:p w14:paraId="7C7910D7" w14:textId="77777777" w:rsidR="00E24E77" w:rsidRPr="00960BFE" w:rsidRDefault="00E24E77" w:rsidP="00E24E77">
      <w:pPr>
        <w:rPr>
          <w:lang w:val="en-NZ"/>
        </w:rPr>
      </w:pPr>
    </w:p>
    <w:p w14:paraId="439CD3B9" w14:textId="77777777" w:rsidR="001163CB" w:rsidRPr="00664AEA" w:rsidRDefault="001163CB" w:rsidP="001163CB">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72734369" w14:textId="7F111982" w:rsidR="001163CB" w:rsidRPr="001163CB" w:rsidRDefault="001163CB" w:rsidP="001163CB">
      <w:pPr>
        <w:pStyle w:val="ListParagraph"/>
        <w:numPr>
          <w:ilvl w:val="0"/>
          <w:numId w:val="4"/>
        </w:numPr>
        <w:spacing w:before="80" w:after="80"/>
        <w:rPr>
          <w:rFonts w:cs="Arial"/>
          <w:szCs w:val="22"/>
          <w:lang w:val="en-NZ"/>
        </w:rPr>
      </w:pPr>
      <w:r w:rsidRPr="007B4269">
        <w:rPr>
          <w:rFonts w:cs="Arial"/>
          <w:szCs w:val="22"/>
          <w:lang w:val="en-NZ"/>
        </w:rPr>
        <w:t xml:space="preserve">Please </w:t>
      </w:r>
      <w:r>
        <w:rPr>
          <w:rFonts w:cs="Arial"/>
          <w:szCs w:val="22"/>
          <w:lang w:val="en-NZ"/>
        </w:rPr>
        <w:t>provide a separate</w:t>
      </w:r>
      <w:r w:rsidRPr="007B4269">
        <w:rPr>
          <w:rFonts w:cs="Arial"/>
          <w:szCs w:val="22"/>
          <w:lang w:val="en-NZ"/>
        </w:rPr>
        <w:t xml:space="preserve"> participant information and consent form</w:t>
      </w:r>
      <w:r>
        <w:rPr>
          <w:rFonts w:cs="Arial"/>
          <w:szCs w:val="22"/>
          <w:lang w:val="en-NZ"/>
        </w:rPr>
        <w:t xml:space="preserve"> for family members</w:t>
      </w:r>
      <w:r w:rsidRPr="007B4269">
        <w:rPr>
          <w:rFonts w:cs="Arial"/>
          <w:szCs w:val="22"/>
          <w:lang w:val="en-NZ"/>
        </w:rPr>
        <w:t xml:space="preserve"> </w:t>
      </w:r>
      <w:r w:rsidRPr="007B4269">
        <w:rPr>
          <w:rFonts w:cs="Arial"/>
          <w:i/>
          <w:szCs w:val="22"/>
          <w:lang w:val="en-NZ"/>
        </w:rPr>
        <w:t>(Ethical Guidelines for Intervention Studies, para 6.22).</w:t>
      </w:r>
    </w:p>
    <w:p w14:paraId="503C1E18" w14:textId="39633F2A" w:rsidR="001163CB" w:rsidRPr="001163CB" w:rsidRDefault="001163CB" w:rsidP="001163CB">
      <w:pPr>
        <w:pStyle w:val="ListParagraph"/>
        <w:numPr>
          <w:ilvl w:val="0"/>
          <w:numId w:val="4"/>
        </w:numPr>
        <w:spacing w:before="80" w:after="80"/>
        <w:rPr>
          <w:rFonts w:cs="Arial"/>
          <w:szCs w:val="22"/>
          <w:lang w:val="en-NZ"/>
        </w:rPr>
      </w:pPr>
      <w:r w:rsidRPr="001163CB">
        <w:rPr>
          <w:rFonts w:cs="Arial"/>
          <w:szCs w:val="22"/>
          <w:lang w:val="en-NZ"/>
        </w:rPr>
        <w:t>Please provide copies of the questi</w:t>
      </w:r>
      <w:r>
        <w:rPr>
          <w:rFonts w:cs="Arial"/>
          <w:szCs w:val="22"/>
          <w:lang w:val="en-NZ"/>
        </w:rPr>
        <w:t>onnaires and interview questions.</w:t>
      </w:r>
    </w:p>
    <w:p w14:paraId="3C8E4921" w14:textId="77777777" w:rsidR="00E24E77" w:rsidRPr="0082516B" w:rsidRDefault="00E24E77" w:rsidP="00E24E77">
      <w:pPr>
        <w:rPr>
          <w:lang w:val="en-NZ"/>
        </w:rPr>
      </w:pPr>
    </w:p>
    <w:p w14:paraId="39985D7E" w14:textId="78161C18" w:rsidR="00E24E77" w:rsidRPr="0082516B" w:rsidRDefault="00E24E77" w:rsidP="00E24E77">
      <w:pPr>
        <w:rPr>
          <w:lang w:val="en-NZ"/>
        </w:rPr>
      </w:pPr>
      <w:r w:rsidRPr="0082516B">
        <w:rPr>
          <w:lang w:val="en-NZ"/>
        </w:rPr>
        <w:t xml:space="preserve">This following information will be reviewed, and a final decision made on the application, by </w:t>
      </w:r>
      <w:r w:rsidR="001163CB" w:rsidRPr="0082516B">
        <w:rPr>
          <w:rFonts w:cs="Arial"/>
          <w:szCs w:val="22"/>
          <w:lang w:val="en-NZ"/>
        </w:rPr>
        <w:t>Dr Christine Crooks and Mr Kerry Hiini.</w:t>
      </w:r>
    </w:p>
    <w:p w14:paraId="06102D97" w14:textId="7E66251E" w:rsidR="00A305A4" w:rsidRDefault="00A305A4">
      <w:r>
        <w:br w:type="page"/>
      </w:r>
    </w:p>
    <w:p w14:paraId="0557D4B6" w14:textId="4C7DAC96" w:rsidR="00E24E77" w:rsidRDefault="00E24E77" w:rsidP="00E24E77">
      <w:pPr>
        <w:pStyle w:val="Heading2"/>
        <w:pBdr>
          <w:bottom w:val="single" w:sz="12" w:space="1" w:color="auto"/>
        </w:pBdr>
      </w:pPr>
      <w:r>
        <w:lastRenderedPageBreak/>
        <w:t>General business</w:t>
      </w:r>
    </w:p>
    <w:p w14:paraId="1587F5CE" w14:textId="77777777" w:rsidR="00E24E77" w:rsidRDefault="00E24E77" w:rsidP="00E24E77"/>
    <w:p w14:paraId="177CFF20" w14:textId="028D9E0E" w:rsidR="00B6737D" w:rsidRDefault="00E24E77" w:rsidP="00B6737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0DF5283A" w14:textId="77777777" w:rsidR="00B6737D" w:rsidRDefault="00B6737D" w:rsidP="00B6737D">
      <w:pPr>
        <w:autoSpaceDE w:val="0"/>
        <w:autoSpaceDN w:val="0"/>
        <w:adjustRightInd w:val="0"/>
        <w:ind w:left="465"/>
        <w:rPr>
          <w:rFonts w:ascii="Consolas" w:hAnsi="Consolas" w:cs="Consolas"/>
          <w:color w:val="A31515"/>
          <w:sz w:val="19"/>
          <w:szCs w:val="19"/>
          <w:lang w:eastAsia="en-GB"/>
        </w:rPr>
      </w:pPr>
    </w:p>
    <w:p w14:paraId="1114E1D6" w14:textId="020E0A33" w:rsidR="00B6737D" w:rsidRDefault="00B6737D" w:rsidP="00B6737D">
      <w:pPr>
        <w:numPr>
          <w:ilvl w:val="0"/>
          <w:numId w:val="2"/>
        </w:numPr>
        <w:autoSpaceDE w:val="0"/>
        <w:autoSpaceDN w:val="0"/>
        <w:adjustRightInd w:val="0"/>
        <w:rPr>
          <w:rFonts w:ascii="Consolas" w:hAnsi="Consolas" w:cs="Consolas"/>
          <w:color w:val="A31515"/>
          <w:sz w:val="19"/>
          <w:szCs w:val="19"/>
          <w:lang w:eastAsia="en-GB"/>
        </w:rPr>
      </w:pPr>
      <w:r w:rsidRPr="00B6737D">
        <w:rPr>
          <w:lang w:val="en-NZ"/>
        </w:rPr>
        <w:t>The Committee agreed to send any comments on the NEAC cross-</w:t>
      </w:r>
      <w:proofErr w:type="spellStart"/>
      <w:r w:rsidRPr="00B6737D">
        <w:rPr>
          <w:lang w:val="en-NZ"/>
        </w:rPr>
        <w:t>sectoral</w:t>
      </w:r>
      <w:proofErr w:type="spellEnd"/>
      <w:r w:rsidRPr="00B6737D">
        <w:rPr>
          <w:lang w:val="en-NZ"/>
        </w:rPr>
        <w:t xml:space="preserve"> ethics arrangements for health and disability research discussion document to the Chair.</w:t>
      </w:r>
    </w:p>
    <w:p w14:paraId="670E285B" w14:textId="77777777" w:rsidR="00B6737D" w:rsidRPr="00B6737D" w:rsidRDefault="00B6737D" w:rsidP="00B6737D">
      <w:pPr>
        <w:pStyle w:val="ListParagraph"/>
        <w:rPr>
          <w:rFonts w:cs="Arial"/>
          <w:szCs w:val="22"/>
          <w:lang w:eastAsia="en-GB"/>
        </w:rPr>
      </w:pPr>
    </w:p>
    <w:p w14:paraId="6FA9FAF9" w14:textId="5D496E84" w:rsidR="00B6737D" w:rsidRDefault="00B6737D" w:rsidP="00B6737D">
      <w:pPr>
        <w:numPr>
          <w:ilvl w:val="0"/>
          <w:numId w:val="2"/>
        </w:numPr>
        <w:autoSpaceDE w:val="0"/>
        <w:autoSpaceDN w:val="0"/>
        <w:adjustRightInd w:val="0"/>
        <w:rPr>
          <w:rFonts w:cs="Arial"/>
          <w:szCs w:val="22"/>
          <w:lang w:eastAsia="en-GB"/>
        </w:rPr>
      </w:pPr>
      <w:r w:rsidRPr="00B6737D">
        <w:rPr>
          <w:rFonts w:cs="Arial"/>
          <w:szCs w:val="22"/>
          <w:lang w:eastAsia="en-GB"/>
        </w:rPr>
        <w:t>The</w:t>
      </w:r>
      <w:r>
        <w:rPr>
          <w:rFonts w:cs="Arial"/>
          <w:szCs w:val="22"/>
          <w:lang w:eastAsia="en-GB"/>
        </w:rPr>
        <w:t xml:space="preserve"> Committee agreed to include the table on appropriate forms of data monitoring (page 30 of the </w:t>
      </w:r>
      <w:r>
        <w:rPr>
          <w:rFonts w:cs="Arial"/>
          <w:i/>
          <w:szCs w:val="22"/>
          <w:lang w:eastAsia="en-GB"/>
        </w:rPr>
        <w:t>NEAC Ethical Guidelines for Intervention Studies</w:t>
      </w:r>
      <w:r>
        <w:rPr>
          <w:rFonts w:cs="Arial"/>
          <w:szCs w:val="22"/>
          <w:lang w:eastAsia="en-GB"/>
        </w:rPr>
        <w:t>) in future agendas.</w:t>
      </w:r>
    </w:p>
    <w:p w14:paraId="5738DC5A" w14:textId="77777777" w:rsidR="00B6737D" w:rsidRDefault="00B6737D" w:rsidP="00B6737D">
      <w:pPr>
        <w:pStyle w:val="ListParagraph"/>
        <w:rPr>
          <w:rFonts w:cs="Arial"/>
          <w:szCs w:val="22"/>
          <w:lang w:eastAsia="en-GB"/>
        </w:rPr>
      </w:pPr>
    </w:p>
    <w:p w14:paraId="6521A80D" w14:textId="3E9746A3" w:rsidR="00B6737D" w:rsidRPr="00B6737D" w:rsidRDefault="00B6737D" w:rsidP="00B6737D">
      <w:pPr>
        <w:numPr>
          <w:ilvl w:val="0"/>
          <w:numId w:val="2"/>
        </w:numPr>
        <w:autoSpaceDE w:val="0"/>
        <w:autoSpaceDN w:val="0"/>
        <w:adjustRightInd w:val="0"/>
        <w:rPr>
          <w:rFonts w:cs="Arial"/>
          <w:szCs w:val="22"/>
          <w:lang w:eastAsia="en-GB"/>
        </w:rPr>
      </w:pPr>
      <w:r>
        <w:rPr>
          <w:rFonts w:cs="Arial"/>
          <w:szCs w:val="22"/>
          <w:lang w:eastAsia="en-GB"/>
        </w:rPr>
        <w:t>The Committee agreed that it would be helpful to have the Chair of SCOTT come and speak at a future HDEC meeting.  Areas of discussion that would be useful include the SCOTT process, GMP certification, peer review and their thoughts on the testing of generic drugs.</w:t>
      </w:r>
    </w:p>
    <w:p w14:paraId="36422C74" w14:textId="77777777" w:rsidR="00E24E77" w:rsidRDefault="00E24E77" w:rsidP="005D4E8F"/>
    <w:p w14:paraId="23B03C2D" w14:textId="77777777" w:rsidR="00E24E77" w:rsidRDefault="00E24E77" w:rsidP="00322ED4">
      <w:pPr>
        <w:numPr>
          <w:ilvl w:val="0"/>
          <w:numId w:val="2"/>
        </w:numPr>
      </w:pPr>
      <w:r>
        <w:t>The</w:t>
      </w:r>
      <w:r w:rsidRPr="00F945B4">
        <w:rPr>
          <w:color w:val="FF0000"/>
        </w:rPr>
        <w:t xml:space="preserve"> </w:t>
      </w:r>
      <w:r>
        <w:t>Chair reminded the Committee of the date and time of its next scheduled meeting, namely:</w:t>
      </w:r>
    </w:p>
    <w:p w14:paraId="3B01629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1C71C48" w14:textId="77777777" w:rsidTr="001A422A">
        <w:tc>
          <w:tcPr>
            <w:tcW w:w="2160" w:type="dxa"/>
            <w:tcBorders>
              <w:top w:val="single" w:sz="4" w:space="0" w:color="auto"/>
            </w:tcBorders>
            <w:shd w:val="clear" w:color="auto" w:fill="F3F3F3"/>
          </w:tcPr>
          <w:p w14:paraId="3F30F9D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4ECF6DB" w14:textId="77777777" w:rsidR="008444A3" w:rsidRPr="00D12113" w:rsidRDefault="008444A3" w:rsidP="001A422A">
            <w:pPr>
              <w:spacing w:before="80" w:after="80"/>
              <w:rPr>
                <w:rFonts w:cs="Arial"/>
                <w:color w:val="FF3399"/>
                <w:sz w:val="20"/>
                <w:lang w:val="en-NZ"/>
              </w:rPr>
            </w:pPr>
            <w:r w:rsidRPr="00375C2D">
              <w:rPr>
                <w:rFonts w:cs="Arial"/>
                <w:sz w:val="20"/>
                <w:lang w:val="en-NZ"/>
              </w:rPr>
              <w:t>10 March 2015, 08:00 AM</w:t>
            </w:r>
          </w:p>
        </w:tc>
      </w:tr>
      <w:tr w:rsidR="008444A3" w:rsidRPr="00E24E77" w14:paraId="44990DC4" w14:textId="77777777" w:rsidTr="001A422A">
        <w:tc>
          <w:tcPr>
            <w:tcW w:w="2160" w:type="dxa"/>
            <w:tcBorders>
              <w:bottom w:val="single" w:sz="4" w:space="0" w:color="auto"/>
            </w:tcBorders>
            <w:shd w:val="clear" w:color="auto" w:fill="F3F3F3"/>
          </w:tcPr>
          <w:p w14:paraId="6E94BF22"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B757868"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3EB1E5D4" w14:textId="77777777" w:rsidR="008444A3" w:rsidRDefault="008444A3" w:rsidP="008444A3">
      <w:pPr>
        <w:ind w:left="105"/>
      </w:pPr>
    </w:p>
    <w:p w14:paraId="49CAD6BF" w14:textId="77777777" w:rsidR="008444A3" w:rsidRDefault="008444A3" w:rsidP="008444A3">
      <w:pPr>
        <w:ind w:left="465"/>
      </w:pPr>
      <w:r>
        <w:tab/>
        <w:t>The following members tendered apologies for this meeting.</w:t>
      </w:r>
    </w:p>
    <w:p w14:paraId="059D4A56" w14:textId="77777777" w:rsidR="008444A3" w:rsidRDefault="008444A3" w:rsidP="008444A3">
      <w:pPr>
        <w:ind w:left="465"/>
      </w:pPr>
    </w:p>
    <w:p w14:paraId="7E397CC3" w14:textId="3D28460B" w:rsidR="008444A3" w:rsidRPr="00B6737D" w:rsidRDefault="001163CB" w:rsidP="00A305A4">
      <w:pPr>
        <w:pStyle w:val="ListParagraph"/>
        <w:numPr>
          <w:ilvl w:val="0"/>
          <w:numId w:val="8"/>
        </w:numPr>
      </w:pPr>
      <w:bookmarkStart w:id="0" w:name="_GoBack"/>
      <w:bookmarkEnd w:id="0"/>
      <w:r w:rsidRPr="00B6737D">
        <w:t>Mr Kerry Hiini</w:t>
      </w:r>
    </w:p>
    <w:p w14:paraId="327F89A7" w14:textId="77777777" w:rsidR="00770A9F" w:rsidRDefault="00770A9F" w:rsidP="00E24E77"/>
    <w:p w14:paraId="61D08729" w14:textId="11AECFDF" w:rsidR="00C06097" w:rsidRPr="001163CB" w:rsidRDefault="00E24E77" w:rsidP="00770A9F">
      <w:r w:rsidRPr="001163CB">
        <w:t xml:space="preserve">The meeting closed at </w:t>
      </w:r>
      <w:r w:rsidR="001163CB" w:rsidRPr="001163CB">
        <w:rPr>
          <w:rFonts w:cs="Arial"/>
          <w:szCs w:val="22"/>
          <w:lang w:val="en-NZ"/>
        </w:rPr>
        <w:t>4.40pm.</w:t>
      </w:r>
    </w:p>
    <w:sectPr w:rsidR="00C06097" w:rsidRPr="001163CB"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4CD40" w14:textId="77777777" w:rsidR="005725FA" w:rsidRDefault="005725FA">
      <w:r>
        <w:separator/>
      </w:r>
    </w:p>
  </w:endnote>
  <w:endnote w:type="continuationSeparator" w:id="0">
    <w:p w14:paraId="16544D37" w14:textId="77777777" w:rsidR="005725FA" w:rsidRDefault="0057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FD89C" w14:textId="77777777" w:rsidR="005725FA" w:rsidRDefault="005725F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45C3AC" w14:textId="77777777" w:rsidR="005725FA" w:rsidRDefault="005725F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5725FA" w:rsidRPr="00977E7F" w14:paraId="12CE6826" w14:textId="77777777" w:rsidTr="0081053D">
      <w:trPr>
        <w:trHeight w:val="282"/>
      </w:trPr>
      <w:tc>
        <w:tcPr>
          <w:tcW w:w="8623" w:type="dxa"/>
        </w:tcPr>
        <w:p w14:paraId="141225B2" w14:textId="77777777" w:rsidR="005725FA" w:rsidRPr="00977E7F" w:rsidRDefault="005725F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February 2015</w:t>
          </w:r>
        </w:p>
      </w:tc>
      <w:tc>
        <w:tcPr>
          <w:tcW w:w="1638" w:type="dxa"/>
        </w:tcPr>
        <w:p w14:paraId="173CCE98" w14:textId="77777777" w:rsidR="005725FA" w:rsidRPr="00977E7F" w:rsidRDefault="005725F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305A4">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305A4">
            <w:rPr>
              <w:rStyle w:val="PageNumber"/>
              <w:rFonts w:cs="Arial"/>
              <w:noProof/>
              <w:sz w:val="16"/>
              <w:szCs w:val="16"/>
            </w:rPr>
            <w:t>16</w:t>
          </w:r>
          <w:r w:rsidRPr="002A365B">
            <w:rPr>
              <w:rStyle w:val="PageNumber"/>
              <w:rFonts w:cs="Arial"/>
              <w:sz w:val="16"/>
              <w:szCs w:val="16"/>
            </w:rPr>
            <w:fldChar w:fldCharType="end"/>
          </w:r>
        </w:p>
      </w:tc>
    </w:tr>
  </w:tbl>
  <w:p w14:paraId="137E45DC" w14:textId="77777777" w:rsidR="005725FA" w:rsidRPr="00BF6505" w:rsidRDefault="005725F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5725FA" w:rsidRPr="00977E7F" w14:paraId="7A67ECEB" w14:textId="77777777" w:rsidTr="0081053D">
      <w:trPr>
        <w:trHeight w:val="283"/>
      </w:trPr>
      <w:tc>
        <w:tcPr>
          <w:tcW w:w="8585" w:type="dxa"/>
        </w:tcPr>
        <w:p w14:paraId="41F98276" w14:textId="77777777" w:rsidR="005725FA" w:rsidRPr="00977E7F" w:rsidRDefault="005725F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February 2015</w:t>
          </w:r>
        </w:p>
      </w:tc>
      <w:tc>
        <w:tcPr>
          <w:tcW w:w="1631" w:type="dxa"/>
        </w:tcPr>
        <w:p w14:paraId="1C0EAF4D" w14:textId="77777777" w:rsidR="005725FA" w:rsidRPr="00977E7F" w:rsidRDefault="005725F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305A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305A4">
            <w:rPr>
              <w:rStyle w:val="PageNumber"/>
              <w:rFonts w:cs="Arial"/>
              <w:noProof/>
              <w:sz w:val="16"/>
              <w:szCs w:val="16"/>
            </w:rPr>
            <w:t>16</w:t>
          </w:r>
          <w:r w:rsidRPr="002A365B">
            <w:rPr>
              <w:rStyle w:val="PageNumber"/>
              <w:rFonts w:cs="Arial"/>
              <w:sz w:val="16"/>
              <w:szCs w:val="16"/>
            </w:rPr>
            <w:fldChar w:fldCharType="end"/>
          </w:r>
        </w:p>
      </w:tc>
    </w:tr>
  </w:tbl>
  <w:p w14:paraId="7FF8EC4D" w14:textId="77777777" w:rsidR="005725FA" w:rsidRPr="00C91F3F" w:rsidRDefault="005725F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E1247" w14:textId="77777777" w:rsidR="005725FA" w:rsidRDefault="005725FA">
      <w:r>
        <w:separator/>
      </w:r>
    </w:p>
  </w:footnote>
  <w:footnote w:type="continuationSeparator" w:id="0">
    <w:p w14:paraId="0AF92506" w14:textId="77777777" w:rsidR="005725FA" w:rsidRDefault="00572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5725FA" w14:paraId="59A60F61" w14:textId="77777777" w:rsidTr="00987913">
      <w:trPr>
        <w:trHeight w:val="1079"/>
      </w:trPr>
      <w:tc>
        <w:tcPr>
          <w:tcW w:w="1914" w:type="dxa"/>
          <w:tcBorders>
            <w:bottom w:val="single" w:sz="4" w:space="0" w:color="auto"/>
          </w:tcBorders>
        </w:tcPr>
        <w:p w14:paraId="4643EE8B" w14:textId="77777777" w:rsidR="005725FA" w:rsidRPr="00987913" w:rsidRDefault="005725FA" w:rsidP="00987913">
          <w:pPr>
            <w:pStyle w:val="Heading1"/>
          </w:pPr>
          <w:r>
            <w:rPr>
              <w:noProof/>
              <w:lang w:eastAsia="en-NZ"/>
            </w:rPr>
            <w:drawing>
              <wp:inline distT="0" distB="0" distL="0" distR="0" wp14:anchorId="17232575" wp14:editId="3A60BE5D">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7232097" w14:textId="77777777" w:rsidR="005725FA" w:rsidRPr="00987913" w:rsidRDefault="005725FA" w:rsidP="00987913">
          <w:pPr>
            <w:pStyle w:val="Heading1"/>
          </w:pPr>
          <w:r>
            <w:tab/>
            <w:t>Minutes</w:t>
          </w:r>
        </w:p>
      </w:tc>
    </w:tr>
  </w:tbl>
  <w:p w14:paraId="52A8E3DD" w14:textId="77777777" w:rsidR="005725FA" w:rsidRDefault="005725F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92A7BF4"/>
    <w:multiLevelType w:val="hybridMultilevel"/>
    <w:tmpl w:val="0232867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B260ABB"/>
    <w:multiLevelType w:val="hybridMultilevel"/>
    <w:tmpl w:val="BDE453C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9027B8"/>
    <w:multiLevelType w:val="hybridMultilevel"/>
    <w:tmpl w:val="0C10FE8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7A7D6E79"/>
    <w:multiLevelType w:val="hybridMultilevel"/>
    <w:tmpl w:val="F0A0BE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7"/>
  </w:num>
  <w:num w:numId="6">
    <w:abstractNumId w:val="2"/>
  </w:num>
  <w:num w:numId="7">
    <w:abstractNumId w:val="3"/>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6268"/>
    <w:rsid w:val="00024BE1"/>
    <w:rsid w:val="00030E73"/>
    <w:rsid w:val="000732A9"/>
    <w:rsid w:val="00074C74"/>
    <w:rsid w:val="00082758"/>
    <w:rsid w:val="00086382"/>
    <w:rsid w:val="000B2F36"/>
    <w:rsid w:val="000C5B22"/>
    <w:rsid w:val="000F2F24"/>
    <w:rsid w:val="00103879"/>
    <w:rsid w:val="0011026E"/>
    <w:rsid w:val="001163CB"/>
    <w:rsid w:val="00121262"/>
    <w:rsid w:val="001260F1"/>
    <w:rsid w:val="00140106"/>
    <w:rsid w:val="00142A63"/>
    <w:rsid w:val="00184D6C"/>
    <w:rsid w:val="001853FE"/>
    <w:rsid w:val="0018623C"/>
    <w:rsid w:val="001A3A93"/>
    <w:rsid w:val="001A422A"/>
    <w:rsid w:val="001B6362"/>
    <w:rsid w:val="001D041E"/>
    <w:rsid w:val="001E29B4"/>
    <w:rsid w:val="001F3A91"/>
    <w:rsid w:val="001F6124"/>
    <w:rsid w:val="00202278"/>
    <w:rsid w:val="00204AC4"/>
    <w:rsid w:val="002070A8"/>
    <w:rsid w:val="00243A5D"/>
    <w:rsid w:val="0025574F"/>
    <w:rsid w:val="002648A0"/>
    <w:rsid w:val="00276B34"/>
    <w:rsid w:val="00285CB4"/>
    <w:rsid w:val="002A365B"/>
    <w:rsid w:val="002A5904"/>
    <w:rsid w:val="00307370"/>
    <w:rsid w:val="00322ED4"/>
    <w:rsid w:val="00325663"/>
    <w:rsid w:val="00337D86"/>
    <w:rsid w:val="00357EAA"/>
    <w:rsid w:val="00360EF7"/>
    <w:rsid w:val="003714DD"/>
    <w:rsid w:val="00375C2D"/>
    <w:rsid w:val="00381DF9"/>
    <w:rsid w:val="003A5713"/>
    <w:rsid w:val="003A5D1E"/>
    <w:rsid w:val="003D48B6"/>
    <w:rsid w:val="003E3E13"/>
    <w:rsid w:val="003F6A57"/>
    <w:rsid w:val="00404347"/>
    <w:rsid w:val="00415ABA"/>
    <w:rsid w:val="00427B0F"/>
    <w:rsid w:val="0043253E"/>
    <w:rsid w:val="00435DD0"/>
    <w:rsid w:val="00436F07"/>
    <w:rsid w:val="0045366D"/>
    <w:rsid w:val="00454B9B"/>
    <w:rsid w:val="00457752"/>
    <w:rsid w:val="00460FEE"/>
    <w:rsid w:val="00464548"/>
    <w:rsid w:val="004721B0"/>
    <w:rsid w:val="0047482A"/>
    <w:rsid w:val="00476BB6"/>
    <w:rsid w:val="0047763B"/>
    <w:rsid w:val="00486892"/>
    <w:rsid w:val="004922FF"/>
    <w:rsid w:val="004B1081"/>
    <w:rsid w:val="004B7466"/>
    <w:rsid w:val="004B74C4"/>
    <w:rsid w:val="004C24F7"/>
    <w:rsid w:val="004C4CA1"/>
    <w:rsid w:val="004D595A"/>
    <w:rsid w:val="004D7651"/>
    <w:rsid w:val="004D780B"/>
    <w:rsid w:val="004E4133"/>
    <w:rsid w:val="004E428B"/>
    <w:rsid w:val="004E52F4"/>
    <w:rsid w:val="004F336D"/>
    <w:rsid w:val="00501A66"/>
    <w:rsid w:val="00516A24"/>
    <w:rsid w:val="005201F8"/>
    <w:rsid w:val="00522B40"/>
    <w:rsid w:val="005565FE"/>
    <w:rsid w:val="005725FA"/>
    <w:rsid w:val="00575BC8"/>
    <w:rsid w:val="005866BA"/>
    <w:rsid w:val="00593509"/>
    <w:rsid w:val="00593C77"/>
    <w:rsid w:val="00595113"/>
    <w:rsid w:val="005954EF"/>
    <w:rsid w:val="005971CB"/>
    <w:rsid w:val="005D3F05"/>
    <w:rsid w:val="005D4DA2"/>
    <w:rsid w:val="005D4E8F"/>
    <w:rsid w:val="005D669D"/>
    <w:rsid w:val="005F138B"/>
    <w:rsid w:val="006004A7"/>
    <w:rsid w:val="00613F00"/>
    <w:rsid w:val="00666481"/>
    <w:rsid w:val="00674B9A"/>
    <w:rsid w:val="00680B7B"/>
    <w:rsid w:val="006860A8"/>
    <w:rsid w:val="006A496D"/>
    <w:rsid w:val="006B1823"/>
    <w:rsid w:val="006B7392"/>
    <w:rsid w:val="006C4833"/>
    <w:rsid w:val="006C78B1"/>
    <w:rsid w:val="006D3E27"/>
    <w:rsid w:val="006D4840"/>
    <w:rsid w:val="006E6F38"/>
    <w:rsid w:val="006F46D6"/>
    <w:rsid w:val="007164EA"/>
    <w:rsid w:val="00717106"/>
    <w:rsid w:val="0072793E"/>
    <w:rsid w:val="007433D6"/>
    <w:rsid w:val="007457C8"/>
    <w:rsid w:val="00753E2C"/>
    <w:rsid w:val="00770A9F"/>
    <w:rsid w:val="00795EDD"/>
    <w:rsid w:val="007A6B47"/>
    <w:rsid w:val="007D5756"/>
    <w:rsid w:val="007F56D5"/>
    <w:rsid w:val="00807161"/>
    <w:rsid w:val="0081053D"/>
    <w:rsid w:val="008173C2"/>
    <w:rsid w:val="0082516B"/>
    <w:rsid w:val="00826455"/>
    <w:rsid w:val="00841276"/>
    <w:rsid w:val="008444A3"/>
    <w:rsid w:val="0084727D"/>
    <w:rsid w:val="008555E1"/>
    <w:rsid w:val="0086065E"/>
    <w:rsid w:val="00876A59"/>
    <w:rsid w:val="008800BC"/>
    <w:rsid w:val="0088592B"/>
    <w:rsid w:val="0088667C"/>
    <w:rsid w:val="008869BB"/>
    <w:rsid w:val="0088735C"/>
    <w:rsid w:val="00894BEA"/>
    <w:rsid w:val="008C6972"/>
    <w:rsid w:val="008D61B5"/>
    <w:rsid w:val="008E26A8"/>
    <w:rsid w:val="008E6F09"/>
    <w:rsid w:val="008F7153"/>
    <w:rsid w:val="00911213"/>
    <w:rsid w:val="00932E8C"/>
    <w:rsid w:val="0094084C"/>
    <w:rsid w:val="00946B92"/>
    <w:rsid w:val="009513F0"/>
    <w:rsid w:val="00960BFE"/>
    <w:rsid w:val="00965308"/>
    <w:rsid w:val="009706C6"/>
    <w:rsid w:val="009730C1"/>
    <w:rsid w:val="00974F2E"/>
    <w:rsid w:val="00977E7F"/>
    <w:rsid w:val="0098032A"/>
    <w:rsid w:val="00987913"/>
    <w:rsid w:val="00987A4A"/>
    <w:rsid w:val="009A61DE"/>
    <w:rsid w:val="009B5348"/>
    <w:rsid w:val="009C51DB"/>
    <w:rsid w:val="009D7270"/>
    <w:rsid w:val="009E16FF"/>
    <w:rsid w:val="009F3957"/>
    <w:rsid w:val="00A03C11"/>
    <w:rsid w:val="00A07A7A"/>
    <w:rsid w:val="00A305A4"/>
    <w:rsid w:val="00A51639"/>
    <w:rsid w:val="00A723C2"/>
    <w:rsid w:val="00A82772"/>
    <w:rsid w:val="00A84630"/>
    <w:rsid w:val="00A863CC"/>
    <w:rsid w:val="00A92ADA"/>
    <w:rsid w:val="00A9572D"/>
    <w:rsid w:val="00AA0995"/>
    <w:rsid w:val="00AA79BD"/>
    <w:rsid w:val="00AB1330"/>
    <w:rsid w:val="00AB3C85"/>
    <w:rsid w:val="00AB51B7"/>
    <w:rsid w:val="00B058A2"/>
    <w:rsid w:val="00B13B86"/>
    <w:rsid w:val="00B16789"/>
    <w:rsid w:val="00B337E6"/>
    <w:rsid w:val="00B50A97"/>
    <w:rsid w:val="00B6737D"/>
    <w:rsid w:val="00B73414"/>
    <w:rsid w:val="00B92E04"/>
    <w:rsid w:val="00BA416C"/>
    <w:rsid w:val="00BB3461"/>
    <w:rsid w:val="00BC4E38"/>
    <w:rsid w:val="00BD0129"/>
    <w:rsid w:val="00BD4E43"/>
    <w:rsid w:val="00BE342B"/>
    <w:rsid w:val="00BE5262"/>
    <w:rsid w:val="00BF0FB3"/>
    <w:rsid w:val="00BF6505"/>
    <w:rsid w:val="00C051DB"/>
    <w:rsid w:val="00C06097"/>
    <w:rsid w:val="00C0708F"/>
    <w:rsid w:val="00C252A8"/>
    <w:rsid w:val="00C33B1E"/>
    <w:rsid w:val="00C54E16"/>
    <w:rsid w:val="00C64C61"/>
    <w:rsid w:val="00C76027"/>
    <w:rsid w:val="00C81FEE"/>
    <w:rsid w:val="00C91F3F"/>
    <w:rsid w:val="00CD0F8A"/>
    <w:rsid w:val="00CD4726"/>
    <w:rsid w:val="00CF4308"/>
    <w:rsid w:val="00D02334"/>
    <w:rsid w:val="00D03031"/>
    <w:rsid w:val="00D11BE7"/>
    <w:rsid w:val="00D12113"/>
    <w:rsid w:val="00D154FC"/>
    <w:rsid w:val="00D3417F"/>
    <w:rsid w:val="00D37B67"/>
    <w:rsid w:val="00D40AE2"/>
    <w:rsid w:val="00D41692"/>
    <w:rsid w:val="00D62F79"/>
    <w:rsid w:val="00D80C93"/>
    <w:rsid w:val="00D95ECB"/>
    <w:rsid w:val="00DB032B"/>
    <w:rsid w:val="00DB45BD"/>
    <w:rsid w:val="00DB48B8"/>
    <w:rsid w:val="00DC35A3"/>
    <w:rsid w:val="00DC62A5"/>
    <w:rsid w:val="00DD1BA0"/>
    <w:rsid w:val="00E07948"/>
    <w:rsid w:val="00E20390"/>
    <w:rsid w:val="00E24E77"/>
    <w:rsid w:val="00E37876"/>
    <w:rsid w:val="00E65628"/>
    <w:rsid w:val="00E739D2"/>
    <w:rsid w:val="00E7725C"/>
    <w:rsid w:val="00EA6A1B"/>
    <w:rsid w:val="00EC068C"/>
    <w:rsid w:val="00ED3729"/>
    <w:rsid w:val="00EF0687"/>
    <w:rsid w:val="00F20E3A"/>
    <w:rsid w:val="00F23BF6"/>
    <w:rsid w:val="00F328DD"/>
    <w:rsid w:val="00F346D4"/>
    <w:rsid w:val="00F459BD"/>
    <w:rsid w:val="00F60D85"/>
    <w:rsid w:val="00F74092"/>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86A39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22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22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4391</Words>
  <Characters>25029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2015-02-10T20:22:00Z</cp:lastPrinted>
  <dcterms:created xsi:type="dcterms:W3CDTF">2015-02-27T01:23:00Z</dcterms:created>
  <dcterms:modified xsi:type="dcterms:W3CDTF">2015-02-27T01:23:00Z</dcterms:modified>
</cp:coreProperties>
</file>