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21 October 2015</w:t>
            </w:r>
          </w:p>
        </w:tc>
      </w:tr>
      <w:tr w:rsidR="00E24E77" w:rsidRPr="00522B40">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Digital Meeting</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tc>
          <w:tcPr>
            <w:tcW w:w="1555" w:type="dxa"/>
            <w:tcBorders>
              <w:top w:val="single" w:sz="4" w:space="0" w:color="auto"/>
            </w:tcBorders>
            <w:shd w:val="clear" w:color="auto" w:fill="F2F2F2" w:themeFill="background1" w:themeFillShade="F2"/>
          </w:tcPr>
          <w:p w:rsidR="006C4833" w:rsidRPr="008052A7" w:rsidRDefault="006C4833" w:rsidP="00E24E77">
            <w:pPr>
              <w:spacing w:before="80" w:after="80"/>
              <w:rPr>
                <w:rFonts w:cs="Arial"/>
                <w:b/>
                <w:sz w:val="20"/>
                <w:lang w:val="en-NZ" w:eastAsia="en-GB"/>
              </w:rPr>
            </w:pPr>
            <w:r w:rsidRPr="008052A7">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7671CE">
            <w:pPr>
              <w:spacing w:before="80" w:after="80"/>
              <w:ind w:left="776"/>
              <w:rPr>
                <w:rFonts w:cs="Arial"/>
                <w:b/>
                <w:sz w:val="20"/>
                <w:lang w:val="en-NZ" w:eastAsia="en-GB"/>
              </w:rPr>
            </w:pPr>
            <w:r w:rsidRPr="00826455">
              <w:rPr>
                <w:rFonts w:cs="Arial"/>
                <w:b/>
                <w:sz w:val="20"/>
                <w:lang w:val="en-NZ" w:eastAsia="en-GB"/>
              </w:rPr>
              <w:t>Item of business</w:t>
            </w:r>
          </w:p>
        </w:tc>
      </w:tr>
      <w:tr w:rsidR="006C4833">
        <w:tc>
          <w:tcPr>
            <w:tcW w:w="1555" w:type="dxa"/>
            <w:shd w:val="clear" w:color="auto" w:fill="F2F2F2" w:themeFill="background1" w:themeFillShade="F2"/>
          </w:tcPr>
          <w:p w:rsidR="006C4833" w:rsidRPr="008052A7" w:rsidRDefault="008052A7" w:rsidP="00E24E77">
            <w:pPr>
              <w:spacing w:before="80" w:after="80"/>
              <w:rPr>
                <w:rFonts w:cs="Arial"/>
                <w:sz w:val="20"/>
                <w:lang w:val="en-NZ" w:eastAsia="en-GB"/>
              </w:rPr>
            </w:pPr>
            <w:r w:rsidRPr="008052A7">
              <w:rPr>
                <w:rFonts w:cs="Arial"/>
                <w:sz w:val="20"/>
                <w:lang w:val="en-NZ" w:eastAsia="en-GB"/>
              </w:rPr>
              <w:t>1.00pm</w:t>
            </w:r>
          </w:p>
        </w:tc>
        <w:tc>
          <w:tcPr>
            <w:tcW w:w="8221" w:type="dxa"/>
            <w:shd w:val="clear" w:color="auto" w:fill="F2F2F2" w:themeFill="background1" w:themeFillShade="F2"/>
          </w:tcPr>
          <w:p w:rsidR="006C4833" w:rsidRPr="00826455" w:rsidRDefault="006C4833" w:rsidP="007671CE">
            <w:pPr>
              <w:spacing w:before="80" w:after="80"/>
              <w:ind w:left="776"/>
              <w:rPr>
                <w:rFonts w:cs="Arial"/>
                <w:sz w:val="20"/>
                <w:lang w:val="en-NZ" w:eastAsia="en-GB"/>
              </w:rPr>
            </w:pPr>
            <w:r w:rsidRPr="00826455">
              <w:rPr>
                <w:rFonts w:cs="Arial"/>
                <w:sz w:val="20"/>
                <w:lang w:val="en-NZ" w:eastAsia="en-GB"/>
              </w:rPr>
              <w:t>Welcome</w:t>
            </w:r>
          </w:p>
        </w:tc>
      </w:tr>
      <w:tr w:rsidR="007F56D5">
        <w:tc>
          <w:tcPr>
            <w:tcW w:w="1555" w:type="dxa"/>
            <w:shd w:val="clear" w:color="auto" w:fill="F2F2F2" w:themeFill="background1" w:themeFillShade="F2"/>
          </w:tcPr>
          <w:p w:rsidR="007F56D5" w:rsidRPr="008052A7" w:rsidRDefault="008052A7" w:rsidP="00E24E77">
            <w:pPr>
              <w:spacing w:before="80" w:after="80"/>
              <w:rPr>
                <w:rFonts w:cs="Arial"/>
                <w:sz w:val="20"/>
                <w:lang w:val="en-NZ" w:eastAsia="en-GB"/>
              </w:rPr>
            </w:pPr>
            <w:r w:rsidRPr="008052A7">
              <w:rPr>
                <w:rFonts w:cs="Arial"/>
                <w:sz w:val="20"/>
                <w:lang w:val="en-NZ" w:eastAsia="en-GB"/>
              </w:rPr>
              <w:t>1.10pm</w:t>
            </w:r>
          </w:p>
        </w:tc>
        <w:tc>
          <w:tcPr>
            <w:tcW w:w="8221" w:type="dxa"/>
            <w:shd w:val="clear" w:color="auto" w:fill="F2F2F2" w:themeFill="background1" w:themeFillShade="F2"/>
          </w:tcPr>
          <w:p w:rsidR="007F56D5" w:rsidRPr="00826455" w:rsidRDefault="007F56D5" w:rsidP="007671CE">
            <w:pPr>
              <w:spacing w:before="80" w:after="80"/>
              <w:ind w:left="776"/>
              <w:rPr>
                <w:rFonts w:cs="Arial"/>
                <w:sz w:val="20"/>
                <w:lang w:val="en-NZ" w:eastAsia="en-GB"/>
              </w:rPr>
            </w:pPr>
            <w:r w:rsidRPr="00826455">
              <w:rPr>
                <w:rFonts w:cs="Arial"/>
                <w:sz w:val="20"/>
                <w:lang w:val="en-NZ" w:eastAsia="en-GB"/>
              </w:rPr>
              <w:t>New applications (see over for details)</w:t>
            </w:r>
          </w:p>
        </w:tc>
      </w:tr>
      <w:tr w:rsidR="00826455">
        <w:tc>
          <w:tcPr>
            <w:tcW w:w="1555" w:type="dxa"/>
            <w:shd w:val="clear" w:color="auto" w:fill="F2F2F2" w:themeFill="background1" w:themeFillShade="F2"/>
          </w:tcPr>
          <w:p w:rsidR="00826455" w:rsidRPr="008052A7"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826455" w:rsidRDefault="00826455" w:rsidP="007671CE">
            <w:pPr>
              <w:ind w:left="776"/>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15/NTA/161</w:t>
            </w:r>
          </w:p>
          <w:p w:rsidR="00826455" w:rsidRPr="00826455" w:rsidRDefault="00826455" w:rsidP="007671CE">
            <w:pPr>
              <w:ind w:left="776"/>
              <w:rPr>
                <w:rFonts w:cs="Arial"/>
                <w:sz w:val="20"/>
                <w:lang w:val="en-NZ" w:eastAsia="en-GB"/>
              </w:rPr>
            </w:pPr>
            <w:r w:rsidRPr="00826455">
              <w:rPr>
                <w:rFonts w:cs="Arial"/>
                <w:sz w:val="20"/>
                <w:lang w:val="en-NZ" w:eastAsia="en-GB"/>
              </w:rPr>
              <w:t xml:space="preserve">  ii 15/NTA/160</w:t>
            </w:r>
          </w:p>
          <w:p w:rsidR="00826455" w:rsidRPr="00826455" w:rsidRDefault="00826455" w:rsidP="007671CE">
            <w:pPr>
              <w:ind w:left="776"/>
              <w:rPr>
                <w:rFonts w:cs="Arial"/>
                <w:sz w:val="20"/>
                <w:lang w:val="en-NZ" w:eastAsia="en-GB"/>
              </w:rPr>
            </w:pPr>
            <w:r w:rsidRPr="00826455">
              <w:rPr>
                <w:rFonts w:cs="Arial"/>
                <w:sz w:val="20"/>
                <w:lang w:val="en-NZ" w:eastAsia="en-GB"/>
              </w:rPr>
              <w:t xml:space="preserve">  iii 15/NTA/158</w:t>
            </w:r>
          </w:p>
          <w:p w:rsidR="00826455" w:rsidRPr="00826455" w:rsidRDefault="00826455" w:rsidP="007671CE">
            <w:pPr>
              <w:ind w:left="776"/>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iv</w:t>
            </w:r>
            <w:proofErr w:type="spellEnd"/>
            <w:r w:rsidRPr="00826455">
              <w:rPr>
                <w:rFonts w:cs="Arial"/>
                <w:sz w:val="20"/>
                <w:lang w:val="en-NZ" w:eastAsia="en-GB"/>
              </w:rPr>
              <w:t xml:space="preserve"> 15/NTA/159</w:t>
            </w:r>
          </w:p>
          <w:p w:rsidR="00826455" w:rsidRPr="00826455" w:rsidRDefault="00826455" w:rsidP="007671CE">
            <w:pPr>
              <w:ind w:left="776"/>
              <w:rPr>
                <w:rFonts w:cs="Arial"/>
                <w:sz w:val="20"/>
                <w:lang w:val="en-NZ" w:eastAsia="en-GB"/>
              </w:rPr>
            </w:pPr>
            <w:r w:rsidRPr="00826455">
              <w:rPr>
                <w:rFonts w:cs="Arial"/>
                <w:sz w:val="20"/>
                <w:lang w:val="en-NZ" w:eastAsia="en-GB"/>
              </w:rPr>
              <w:t xml:space="preserve">  v 15/NTA/162</w:t>
            </w:r>
          </w:p>
          <w:p w:rsidR="00826455" w:rsidRPr="00826455" w:rsidRDefault="00826455" w:rsidP="007671CE">
            <w:pPr>
              <w:ind w:left="776"/>
              <w:rPr>
                <w:rFonts w:cs="Arial"/>
                <w:sz w:val="20"/>
                <w:lang w:val="en-NZ" w:eastAsia="en-GB"/>
              </w:rPr>
            </w:pPr>
            <w:r w:rsidRPr="00826455">
              <w:rPr>
                <w:rFonts w:cs="Arial"/>
                <w:sz w:val="20"/>
                <w:lang w:val="en-NZ" w:eastAsia="en-GB"/>
              </w:rPr>
              <w:t xml:space="preserve">  vi 15/NTA/163</w:t>
            </w:r>
          </w:p>
        </w:tc>
      </w:tr>
      <w:tr w:rsidR="00826455">
        <w:tc>
          <w:tcPr>
            <w:tcW w:w="1555" w:type="dxa"/>
            <w:tcBorders>
              <w:bottom w:val="single" w:sz="4" w:space="0" w:color="auto"/>
            </w:tcBorders>
            <w:shd w:val="clear" w:color="auto" w:fill="F2F2F2" w:themeFill="background1" w:themeFillShade="F2"/>
          </w:tcPr>
          <w:p w:rsidR="00826455" w:rsidRPr="008052A7" w:rsidRDefault="008052A7" w:rsidP="00826455">
            <w:pPr>
              <w:spacing w:before="80" w:after="80"/>
              <w:rPr>
                <w:rFonts w:cs="Arial"/>
                <w:sz w:val="20"/>
                <w:lang w:val="en-NZ" w:eastAsia="en-GB"/>
              </w:rPr>
            </w:pPr>
            <w:r w:rsidRPr="008052A7">
              <w:rPr>
                <w:rFonts w:cs="Arial"/>
                <w:sz w:val="20"/>
                <w:lang w:val="en-NZ" w:eastAsia="en-GB"/>
              </w:rPr>
              <w:t>3.10pm</w:t>
            </w:r>
          </w:p>
        </w:tc>
        <w:tc>
          <w:tcPr>
            <w:tcW w:w="8221" w:type="dxa"/>
            <w:tcBorders>
              <w:bottom w:val="single" w:sz="4" w:space="0" w:color="auto"/>
            </w:tcBorders>
            <w:shd w:val="clear" w:color="auto" w:fill="F2F2F2" w:themeFill="background1" w:themeFillShade="F2"/>
          </w:tcPr>
          <w:p w:rsidR="00826455" w:rsidRPr="00826455" w:rsidRDefault="00826455" w:rsidP="007671CE">
            <w:pPr>
              <w:spacing w:before="80" w:after="80"/>
              <w:ind w:left="776"/>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7671CE" w:rsidRPr="00E20390">
        <w:trPr>
          <w:trHeight w:val="240"/>
        </w:trPr>
        <w:tc>
          <w:tcPr>
            <w:tcW w:w="2700" w:type="dxa"/>
            <w:shd w:val="pct12" w:color="auto" w:fill="FFFFFF"/>
            <w:vAlign w:val="center"/>
          </w:tcPr>
          <w:p w:rsidR="007671CE" w:rsidRPr="00E20390" w:rsidRDefault="007671CE">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7671CE" w:rsidRPr="00E20390" w:rsidRDefault="007671CE">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7671CE" w:rsidRPr="00E20390" w:rsidRDefault="007671CE">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7671CE" w:rsidRPr="00E20390" w:rsidRDefault="007671CE">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7671CE" w:rsidRPr="00E20390" w:rsidRDefault="007671CE">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7671CE" w:rsidRPr="00E20390">
        <w:trPr>
          <w:trHeight w:val="280"/>
        </w:trPr>
        <w:tc>
          <w:tcPr>
            <w:tcW w:w="2700" w:type="dxa"/>
          </w:tcPr>
          <w:p w:rsidR="007671CE" w:rsidRPr="00E20390" w:rsidRDefault="007671CE">
            <w:pPr>
              <w:autoSpaceDE w:val="0"/>
              <w:autoSpaceDN w:val="0"/>
              <w:adjustRightInd w:val="0"/>
              <w:rPr>
                <w:sz w:val="16"/>
                <w:szCs w:val="16"/>
              </w:rPr>
            </w:pPr>
            <w:r w:rsidRPr="00E20390">
              <w:rPr>
                <w:sz w:val="16"/>
                <w:szCs w:val="16"/>
              </w:rPr>
              <w:t xml:space="preserve">Dr Brian Fergus </w:t>
            </w:r>
          </w:p>
        </w:tc>
        <w:tc>
          <w:tcPr>
            <w:tcW w:w="2600" w:type="dxa"/>
          </w:tcPr>
          <w:p w:rsidR="007671CE" w:rsidRPr="00E20390" w:rsidRDefault="007671CE">
            <w:pPr>
              <w:autoSpaceDE w:val="0"/>
              <w:autoSpaceDN w:val="0"/>
              <w:adjustRightInd w:val="0"/>
              <w:rPr>
                <w:sz w:val="16"/>
                <w:szCs w:val="16"/>
              </w:rPr>
            </w:pPr>
            <w:r w:rsidRPr="00E20390">
              <w:rPr>
                <w:sz w:val="16"/>
                <w:szCs w:val="16"/>
              </w:rPr>
              <w:t xml:space="preserve">Lay (consumer/community perspectives) </w:t>
            </w:r>
          </w:p>
        </w:tc>
        <w:tc>
          <w:tcPr>
            <w:tcW w:w="1300" w:type="dxa"/>
          </w:tcPr>
          <w:p w:rsidR="007671CE" w:rsidRPr="00E20390" w:rsidRDefault="007671CE">
            <w:pPr>
              <w:autoSpaceDE w:val="0"/>
              <w:autoSpaceDN w:val="0"/>
              <w:adjustRightInd w:val="0"/>
              <w:rPr>
                <w:sz w:val="16"/>
                <w:szCs w:val="16"/>
              </w:rPr>
            </w:pPr>
            <w:r w:rsidRPr="00E20390">
              <w:rPr>
                <w:sz w:val="16"/>
                <w:szCs w:val="16"/>
              </w:rPr>
              <w:t xml:space="preserve">01/07/2012 </w:t>
            </w:r>
          </w:p>
        </w:tc>
        <w:tc>
          <w:tcPr>
            <w:tcW w:w="1200" w:type="dxa"/>
          </w:tcPr>
          <w:p w:rsidR="007671CE" w:rsidRPr="00E20390" w:rsidRDefault="007671CE">
            <w:pPr>
              <w:autoSpaceDE w:val="0"/>
              <w:autoSpaceDN w:val="0"/>
              <w:adjustRightInd w:val="0"/>
              <w:rPr>
                <w:sz w:val="16"/>
                <w:szCs w:val="16"/>
              </w:rPr>
            </w:pPr>
            <w:r w:rsidRPr="00E20390">
              <w:rPr>
                <w:sz w:val="16"/>
                <w:szCs w:val="16"/>
              </w:rPr>
              <w:t xml:space="preserve">01/07/2015 </w:t>
            </w:r>
          </w:p>
        </w:tc>
        <w:tc>
          <w:tcPr>
            <w:tcW w:w="1200" w:type="dxa"/>
          </w:tcPr>
          <w:p w:rsidR="007671CE" w:rsidRPr="00E20390" w:rsidRDefault="007671CE">
            <w:pPr>
              <w:autoSpaceDE w:val="0"/>
              <w:autoSpaceDN w:val="0"/>
              <w:adjustRightInd w:val="0"/>
              <w:rPr>
                <w:sz w:val="16"/>
                <w:szCs w:val="16"/>
              </w:rPr>
            </w:pPr>
            <w:r w:rsidRPr="00E20390">
              <w:rPr>
                <w:sz w:val="16"/>
                <w:szCs w:val="16"/>
              </w:rPr>
              <w:t xml:space="preserve">Present </w:t>
            </w:r>
          </w:p>
        </w:tc>
      </w:tr>
      <w:tr w:rsidR="007671CE" w:rsidRPr="00E20390">
        <w:trPr>
          <w:trHeight w:hRule="exact" w:val="587"/>
        </w:trPr>
        <w:tc>
          <w:tcPr>
            <w:tcW w:w="2700" w:type="dxa"/>
          </w:tcPr>
          <w:p w:rsidR="007671CE" w:rsidRPr="00E20390" w:rsidRDefault="007671CE">
            <w:pPr>
              <w:autoSpaceDE w:val="0"/>
              <w:autoSpaceDN w:val="0"/>
              <w:adjustRightInd w:val="0"/>
              <w:rPr>
                <w:sz w:val="16"/>
                <w:szCs w:val="16"/>
              </w:rPr>
            </w:pPr>
            <w:r w:rsidRPr="00E20390">
              <w:rPr>
                <w:sz w:val="16"/>
                <w:szCs w:val="16"/>
              </w:rPr>
              <w:t xml:space="preserve">Ms Susan  Buckland </w:t>
            </w:r>
          </w:p>
        </w:tc>
        <w:tc>
          <w:tcPr>
            <w:tcW w:w="2600" w:type="dxa"/>
          </w:tcPr>
          <w:p w:rsidR="007671CE" w:rsidRPr="00E20390" w:rsidRDefault="007671CE">
            <w:pPr>
              <w:autoSpaceDE w:val="0"/>
              <w:autoSpaceDN w:val="0"/>
              <w:adjustRightInd w:val="0"/>
              <w:rPr>
                <w:sz w:val="16"/>
                <w:szCs w:val="16"/>
              </w:rPr>
            </w:pPr>
            <w:r w:rsidRPr="00E20390">
              <w:rPr>
                <w:sz w:val="16"/>
                <w:szCs w:val="16"/>
              </w:rPr>
              <w:t xml:space="preserve">Lay (consumer/community perspectives) </w:t>
            </w:r>
          </w:p>
        </w:tc>
        <w:tc>
          <w:tcPr>
            <w:tcW w:w="1300" w:type="dxa"/>
          </w:tcPr>
          <w:p w:rsidR="007671CE" w:rsidRPr="00E20390" w:rsidRDefault="007671CE">
            <w:pPr>
              <w:autoSpaceDE w:val="0"/>
              <w:autoSpaceDN w:val="0"/>
              <w:adjustRightInd w:val="0"/>
              <w:rPr>
                <w:sz w:val="16"/>
                <w:szCs w:val="16"/>
              </w:rPr>
            </w:pPr>
            <w:r w:rsidRPr="00E20390">
              <w:rPr>
                <w:sz w:val="16"/>
                <w:szCs w:val="16"/>
              </w:rPr>
              <w:t xml:space="preserve">01/07/2012 </w:t>
            </w:r>
          </w:p>
        </w:tc>
        <w:tc>
          <w:tcPr>
            <w:tcW w:w="1200" w:type="dxa"/>
          </w:tcPr>
          <w:p w:rsidR="007671CE" w:rsidRPr="00E20390" w:rsidRDefault="007671CE">
            <w:pPr>
              <w:autoSpaceDE w:val="0"/>
              <w:autoSpaceDN w:val="0"/>
              <w:adjustRightInd w:val="0"/>
              <w:rPr>
                <w:sz w:val="16"/>
                <w:szCs w:val="16"/>
              </w:rPr>
            </w:pPr>
            <w:r w:rsidRPr="00E20390">
              <w:rPr>
                <w:sz w:val="16"/>
                <w:szCs w:val="16"/>
              </w:rPr>
              <w:t xml:space="preserve">01/07/2015 </w:t>
            </w:r>
          </w:p>
        </w:tc>
        <w:tc>
          <w:tcPr>
            <w:tcW w:w="1200" w:type="dxa"/>
          </w:tcPr>
          <w:p w:rsidR="007671CE" w:rsidRPr="00E20390" w:rsidRDefault="007671CE">
            <w:pPr>
              <w:autoSpaceDE w:val="0"/>
              <w:autoSpaceDN w:val="0"/>
              <w:adjustRightInd w:val="0"/>
              <w:rPr>
                <w:sz w:val="16"/>
                <w:szCs w:val="16"/>
              </w:rPr>
            </w:pPr>
            <w:r w:rsidRPr="00E20390">
              <w:rPr>
                <w:sz w:val="16"/>
                <w:szCs w:val="16"/>
              </w:rPr>
              <w:t xml:space="preserve">Present </w:t>
            </w:r>
          </w:p>
        </w:tc>
      </w:tr>
      <w:tr w:rsidR="007671CE" w:rsidRPr="00E20390">
        <w:trPr>
          <w:trHeight w:val="280"/>
        </w:trPr>
        <w:tc>
          <w:tcPr>
            <w:tcW w:w="2700" w:type="dxa"/>
          </w:tcPr>
          <w:p w:rsidR="007671CE" w:rsidRPr="00E20390" w:rsidRDefault="007671CE">
            <w:pPr>
              <w:autoSpaceDE w:val="0"/>
              <w:autoSpaceDN w:val="0"/>
              <w:adjustRightInd w:val="0"/>
              <w:rPr>
                <w:sz w:val="16"/>
                <w:szCs w:val="16"/>
              </w:rPr>
            </w:pPr>
            <w:r w:rsidRPr="00E20390">
              <w:rPr>
                <w:sz w:val="16"/>
                <w:szCs w:val="16"/>
              </w:rPr>
              <w:t xml:space="preserve">Mr Kerry </w:t>
            </w:r>
            <w:proofErr w:type="spellStart"/>
            <w:r w:rsidRPr="00E20390">
              <w:rPr>
                <w:sz w:val="16"/>
                <w:szCs w:val="16"/>
              </w:rPr>
              <w:t>Hiini</w:t>
            </w:r>
            <w:proofErr w:type="spellEnd"/>
            <w:r w:rsidRPr="00E20390">
              <w:rPr>
                <w:sz w:val="16"/>
                <w:szCs w:val="16"/>
              </w:rPr>
              <w:t xml:space="preserve"> </w:t>
            </w:r>
          </w:p>
        </w:tc>
        <w:tc>
          <w:tcPr>
            <w:tcW w:w="2600" w:type="dxa"/>
          </w:tcPr>
          <w:p w:rsidR="007671CE" w:rsidRPr="00E20390" w:rsidRDefault="007671CE">
            <w:pPr>
              <w:autoSpaceDE w:val="0"/>
              <w:autoSpaceDN w:val="0"/>
              <w:adjustRightInd w:val="0"/>
              <w:rPr>
                <w:sz w:val="16"/>
                <w:szCs w:val="16"/>
              </w:rPr>
            </w:pPr>
            <w:r w:rsidRPr="00E20390">
              <w:rPr>
                <w:sz w:val="16"/>
                <w:szCs w:val="16"/>
              </w:rPr>
              <w:t xml:space="preserve">Lay (consumer/community perspectives) </w:t>
            </w:r>
          </w:p>
        </w:tc>
        <w:tc>
          <w:tcPr>
            <w:tcW w:w="1300" w:type="dxa"/>
          </w:tcPr>
          <w:p w:rsidR="007671CE" w:rsidRPr="00E20390" w:rsidRDefault="007671CE">
            <w:pPr>
              <w:autoSpaceDE w:val="0"/>
              <w:autoSpaceDN w:val="0"/>
              <w:adjustRightInd w:val="0"/>
              <w:rPr>
                <w:sz w:val="16"/>
                <w:szCs w:val="16"/>
              </w:rPr>
            </w:pPr>
            <w:r w:rsidRPr="00E20390">
              <w:rPr>
                <w:sz w:val="16"/>
                <w:szCs w:val="16"/>
              </w:rPr>
              <w:t xml:space="preserve">01/07/2012 </w:t>
            </w:r>
          </w:p>
        </w:tc>
        <w:tc>
          <w:tcPr>
            <w:tcW w:w="1200" w:type="dxa"/>
          </w:tcPr>
          <w:p w:rsidR="007671CE" w:rsidRPr="00E20390" w:rsidRDefault="007671CE">
            <w:pPr>
              <w:autoSpaceDE w:val="0"/>
              <w:autoSpaceDN w:val="0"/>
              <w:adjustRightInd w:val="0"/>
              <w:rPr>
                <w:sz w:val="16"/>
                <w:szCs w:val="16"/>
              </w:rPr>
            </w:pPr>
            <w:r w:rsidRPr="00E20390">
              <w:rPr>
                <w:sz w:val="16"/>
                <w:szCs w:val="16"/>
              </w:rPr>
              <w:t xml:space="preserve">01/07/2015 </w:t>
            </w:r>
          </w:p>
        </w:tc>
        <w:tc>
          <w:tcPr>
            <w:tcW w:w="1200" w:type="dxa"/>
          </w:tcPr>
          <w:p w:rsidR="007671CE" w:rsidRPr="00E20390" w:rsidRDefault="007671CE">
            <w:pPr>
              <w:autoSpaceDE w:val="0"/>
              <w:autoSpaceDN w:val="0"/>
              <w:adjustRightInd w:val="0"/>
              <w:rPr>
                <w:sz w:val="16"/>
                <w:szCs w:val="16"/>
              </w:rPr>
            </w:pPr>
            <w:r w:rsidRPr="00E20390">
              <w:rPr>
                <w:sz w:val="16"/>
                <w:szCs w:val="16"/>
              </w:rPr>
              <w:t xml:space="preserve">Present </w:t>
            </w:r>
          </w:p>
        </w:tc>
      </w:tr>
      <w:tr w:rsidR="007671CE" w:rsidRPr="00E20390">
        <w:trPr>
          <w:trHeight w:val="280"/>
        </w:trPr>
        <w:tc>
          <w:tcPr>
            <w:tcW w:w="2700" w:type="dxa"/>
          </w:tcPr>
          <w:p w:rsidR="007671CE" w:rsidRPr="00E20390" w:rsidRDefault="007671CE">
            <w:pPr>
              <w:autoSpaceDE w:val="0"/>
              <w:autoSpaceDN w:val="0"/>
              <w:adjustRightInd w:val="0"/>
              <w:rPr>
                <w:sz w:val="16"/>
                <w:szCs w:val="16"/>
              </w:rPr>
            </w:pPr>
            <w:r w:rsidRPr="00E20390">
              <w:rPr>
                <w:sz w:val="16"/>
                <w:szCs w:val="16"/>
              </w:rPr>
              <w:t xml:space="preserve">Dr Christine Crooks </w:t>
            </w:r>
          </w:p>
        </w:tc>
        <w:tc>
          <w:tcPr>
            <w:tcW w:w="2600" w:type="dxa"/>
          </w:tcPr>
          <w:p w:rsidR="007671CE" w:rsidRPr="00E20390" w:rsidRDefault="007671CE">
            <w:pPr>
              <w:autoSpaceDE w:val="0"/>
              <w:autoSpaceDN w:val="0"/>
              <w:adjustRightInd w:val="0"/>
              <w:rPr>
                <w:sz w:val="16"/>
                <w:szCs w:val="16"/>
              </w:rPr>
            </w:pPr>
            <w:r w:rsidRPr="00E20390">
              <w:rPr>
                <w:sz w:val="16"/>
                <w:szCs w:val="16"/>
              </w:rPr>
              <w:t xml:space="preserve">Non-lay (intervention studies) </w:t>
            </w:r>
          </w:p>
        </w:tc>
        <w:tc>
          <w:tcPr>
            <w:tcW w:w="1300" w:type="dxa"/>
          </w:tcPr>
          <w:p w:rsidR="007671CE" w:rsidRPr="00E20390" w:rsidRDefault="007671CE">
            <w:pPr>
              <w:autoSpaceDE w:val="0"/>
              <w:autoSpaceDN w:val="0"/>
              <w:adjustRightInd w:val="0"/>
              <w:rPr>
                <w:sz w:val="16"/>
                <w:szCs w:val="16"/>
              </w:rPr>
            </w:pPr>
            <w:r w:rsidRPr="00E20390">
              <w:rPr>
                <w:sz w:val="16"/>
                <w:szCs w:val="16"/>
              </w:rPr>
              <w:t xml:space="preserve">01/07/2013 </w:t>
            </w:r>
          </w:p>
        </w:tc>
        <w:tc>
          <w:tcPr>
            <w:tcW w:w="1200" w:type="dxa"/>
          </w:tcPr>
          <w:p w:rsidR="007671CE" w:rsidRPr="00E20390" w:rsidRDefault="007671CE">
            <w:pPr>
              <w:autoSpaceDE w:val="0"/>
              <w:autoSpaceDN w:val="0"/>
              <w:adjustRightInd w:val="0"/>
              <w:rPr>
                <w:sz w:val="16"/>
                <w:szCs w:val="16"/>
              </w:rPr>
            </w:pPr>
            <w:r w:rsidRPr="00E20390">
              <w:rPr>
                <w:sz w:val="16"/>
                <w:szCs w:val="16"/>
              </w:rPr>
              <w:t xml:space="preserve">01/07/2015 </w:t>
            </w:r>
          </w:p>
        </w:tc>
        <w:tc>
          <w:tcPr>
            <w:tcW w:w="1200" w:type="dxa"/>
          </w:tcPr>
          <w:p w:rsidR="007671CE" w:rsidRPr="00E20390" w:rsidRDefault="007671CE">
            <w:pPr>
              <w:autoSpaceDE w:val="0"/>
              <w:autoSpaceDN w:val="0"/>
              <w:adjustRightInd w:val="0"/>
              <w:rPr>
                <w:sz w:val="16"/>
                <w:szCs w:val="16"/>
              </w:rPr>
            </w:pPr>
            <w:r w:rsidRPr="00E20390">
              <w:rPr>
                <w:sz w:val="16"/>
                <w:szCs w:val="16"/>
              </w:rPr>
              <w:t xml:space="preserve">Present </w:t>
            </w:r>
          </w:p>
        </w:tc>
      </w:tr>
      <w:tr w:rsidR="007671CE" w:rsidRPr="00E20390">
        <w:trPr>
          <w:trHeight w:val="280"/>
        </w:trPr>
        <w:tc>
          <w:tcPr>
            <w:tcW w:w="2700" w:type="dxa"/>
          </w:tcPr>
          <w:p w:rsidR="007671CE" w:rsidRPr="00E20390" w:rsidRDefault="007671CE" w:rsidP="0093220C">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7671CE" w:rsidRPr="00E20390" w:rsidRDefault="007671CE" w:rsidP="0093220C">
            <w:pPr>
              <w:autoSpaceDE w:val="0"/>
              <w:autoSpaceDN w:val="0"/>
              <w:adjustRightInd w:val="0"/>
              <w:rPr>
                <w:sz w:val="16"/>
                <w:szCs w:val="16"/>
              </w:rPr>
            </w:pPr>
            <w:r w:rsidRPr="00E20390">
              <w:rPr>
                <w:sz w:val="16"/>
                <w:szCs w:val="16"/>
              </w:rPr>
              <w:t xml:space="preserve">Non-lay (intervention studies) </w:t>
            </w:r>
          </w:p>
        </w:tc>
        <w:tc>
          <w:tcPr>
            <w:tcW w:w="1300" w:type="dxa"/>
          </w:tcPr>
          <w:p w:rsidR="007671CE" w:rsidRPr="00E20390" w:rsidRDefault="007671CE" w:rsidP="0093220C">
            <w:pPr>
              <w:autoSpaceDE w:val="0"/>
              <w:autoSpaceDN w:val="0"/>
              <w:adjustRightInd w:val="0"/>
              <w:rPr>
                <w:sz w:val="16"/>
                <w:szCs w:val="16"/>
              </w:rPr>
            </w:pPr>
            <w:r w:rsidRPr="00E20390">
              <w:rPr>
                <w:sz w:val="16"/>
                <w:szCs w:val="16"/>
              </w:rPr>
              <w:t xml:space="preserve"> </w:t>
            </w:r>
            <w:r>
              <w:rPr>
                <w:sz w:val="16"/>
                <w:szCs w:val="16"/>
              </w:rPr>
              <w:t>STH co-opt</w:t>
            </w:r>
          </w:p>
        </w:tc>
        <w:tc>
          <w:tcPr>
            <w:tcW w:w="1200" w:type="dxa"/>
          </w:tcPr>
          <w:p w:rsidR="007671CE" w:rsidRPr="00E20390" w:rsidRDefault="007671CE" w:rsidP="0093220C">
            <w:pPr>
              <w:autoSpaceDE w:val="0"/>
              <w:autoSpaceDN w:val="0"/>
              <w:adjustRightInd w:val="0"/>
              <w:rPr>
                <w:sz w:val="16"/>
                <w:szCs w:val="16"/>
              </w:rPr>
            </w:pPr>
            <w:r w:rsidRPr="00E20390">
              <w:rPr>
                <w:sz w:val="16"/>
                <w:szCs w:val="16"/>
              </w:rPr>
              <w:t xml:space="preserve"> </w:t>
            </w:r>
            <w:r>
              <w:rPr>
                <w:sz w:val="16"/>
                <w:szCs w:val="16"/>
              </w:rPr>
              <w:t>STH co-opt</w:t>
            </w:r>
          </w:p>
        </w:tc>
        <w:tc>
          <w:tcPr>
            <w:tcW w:w="1200" w:type="dxa"/>
          </w:tcPr>
          <w:p w:rsidR="007671CE" w:rsidRPr="00E20390" w:rsidRDefault="007671CE" w:rsidP="0093220C">
            <w:pPr>
              <w:autoSpaceDE w:val="0"/>
              <w:autoSpaceDN w:val="0"/>
              <w:adjustRightInd w:val="0"/>
              <w:rPr>
                <w:sz w:val="16"/>
                <w:szCs w:val="16"/>
              </w:rPr>
            </w:pPr>
            <w:r w:rsidRPr="00E20390">
              <w:rPr>
                <w:sz w:val="16"/>
                <w:szCs w:val="16"/>
              </w:rPr>
              <w:t xml:space="preserve">Present </w:t>
            </w:r>
          </w:p>
        </w:tc>
      </w:tr>
      <w:tr w:rsidR="007671CE" w:rsidRPr="00E20390">
        <w:trPr>
          <w:trHeight w:val="280"/>
        </w:trPr>
        <w:tc>
          <w:tcPr>
            <w:tcW w:w="2700" w:type="dxa"/>
          </w:tcPr>
          <w:p w:rsidR="007671CE" w:rsidRPr="00E20390" w:rsidRDefault="007671CE" w:rsidP="0093220C">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7671CE" w:rsidRPr="00E20390" w:rsidRDefault="007671CE" w:rsidP="0093220C">
            <w:pPr>
              <w:autoSpaceDE w:val="0"/>
              <w:autoSpaceDN w:val="0"/>
              <w:adjustRightInd w:val="0"/>
              <w:rPr>
                <w:sz w:val="16"/>
                <w:szCs w:val="16"/>
              </w:rPr>
            </w:pPr>
            <w:r w:rsidRPr="00E20390">
              <w:rPr>
                <w:sz w:val="16"/>
                <w:szCs w:val="16"/>
              </w:rPr>
              <w:t xml:space="preserve">Non-lay (intervention studies) </w:t>
            </w:r>
          </w:p>
        </w:tc>
        <w:tc>
          <w:tcPr>
            <w:tcW w:w="1300" w:type="dxa"/>
          </w:tcPr>
          <w:p w:rsidR="007671CE" w:rsidRPr="00E20390" w:rsidRDefault="007671CE" w:rsidP="0093220C">
            <w:pPr>
              <w:autoSpaceDE w:val="0"/>
              <w:autoSpaceDN w:val="0"/>
              <w:adjustRightInd w:val="0"/>
              <w:rPr>
                <w:sz w:val="16"/>
                <w:szCs w:val="16"/>
              </w:rPr>
            </w:pPr>
            <w:r w:rsidRPr="00E20390">
              <w:rPr>
                <w:sz w:val="16"/>
                <w:szCs w:val="16"/>
              </w:rPr>
              <w:t xml:space="preserve"> </w:t>
            </w:r>
            <w:r>
              <w:rPr>
                <w:sz w:val="16"/>
                <w:szCs w:val="16"/>
              </w:rPr>
              <w:t>CEN co-opt</w:t>
            </w:r>
          </w:p>
        </w:tc>
        <w:tc>
          <w:tcPr>
            <w:tcW w:w="1200" w:type="dxa"/>
          </w:tcPr>
          <w:p w:rsidR="007671CE" w:rsidRPr="00E20390" w:rsidRDefault="007671CE" w:rsidP="0093220C">
            <w:pPr>
              <w:autoSpaceDE w:val="0"/>
              <w:autoSpaceDN w:val="0"/>
              <w:adjustRightInd w:val="0"/>
              <w:rPr>
                <w:sz w:val="16"/>
                <w:szCs w:val="16"/>
              </w:rPr>
            </w:pPr>
            <w:r w:rsidRPr="00E20390">
              <w:rPr>
                <w:sz w:val="16"/>
                <w:szCs w:val="16"/>
              </w:rPr>
              <w:t xml:space="preserve"> </w:t>
            </w:r>
            <w:r>
              <w:rPr>
                <w:sz w:val="16"/>
                <w:szCs w:val="16"/>
              </w:rPr>
              <w:t>CEN co-opt</w:t>
            </w:r>
          </w:p>
        </w:tc>
        <w:tc>
          <w:tcPr>
            <w:tcW w:w="1200" w:type="dxa"/>
          </w:tcPr>
          <w:p w:rsidR="007671CE" w:rsidRPr="00E20390" w:rsidRDefault="007671CE" w:rsidP="0093220C">
            <w:pPr>
              <w:autoSpaceDE w:val="0"/>
              <w:autoSpaceDN w:val="0"/>
              <w:adjustRightInd w:val="0"/>
              <w:rPr>
                <w:sz w:val="16"/>
                <w:szCs w:val="16"/>
              </w:rPr>
            </w:pPr>
            <w:r w:rsidRPr="00E20390">
              <w:rPr>
                <w:sz w:val="16"/>
                <w:szCs w:val="16"/>
              </w:rPr>
              <w:t xml:space="preserve">Present </w:t>
            </w:r>
          </w:p>
        </w:tc>
      </w:tr>
      <w:tr w:rsidR="007671CE" w:rsidRPr="00E20390">
        <w:trPr>
          <w:trHeight w:val="280"/>
        </w:trPr>
        <w:tc>
          <w:tcPr>
            <w:tcW w:w="2700" w:type="dxa"/>
          </w:tcPr>
          <w:p w:rsidR="007671CE" w:rsidRPr="00E20390" w:rsidRDefault="007671CE" w:rsidP="0093220C">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rsidR="007671CE" w:rsidRPr="00E20390" w:rsidRDefault="007671CE" w:rsidP="0093220C">
            <w:pPr>
              <w:autoSpaceDE w:val="0"/>
              <w:autoSpaceDN w:val="0"/>
              <w:adjustRightInd w:val="0"/>
              <w:rPr>
                <w:sz w:val="16"/>
                <w:szCs w:val="16"/>
              </w:rPr>
            </w:pPr>
            <w:r w:rsidRPr="00E20390">
              <w:rPr>
                <w:sz w:val="16"/>
                <w:szCs w:val="16"/>
              </w:rPr>
              <w:t xml:space="preserve">Lay (consumer/community perspectives) </w:t>
            </w:r>
          </w:p>
        </w:tc>
        <w:tc>
          <w:tcPr>
            <w:tcW w:w="1300" w:type="dxa"/>
          </w:tcPr>
          <w:p w:rsidR="007671CE" w:rsidRPr="00E20390" w:rsidRDefault="007671CE" w:rsidP="0093220C">
            <w:pPr>
              <w:autoSpaceDE w:val="0"/>
              <w:autoSpaceDN w:val="0"/>
              <w:adjustRightInd w:val="0"/>
              <w:rPr>
                <w:sz w:val="16"/>
                <w:szCs w:val="16"/>
              </w:rPr>
            </w:pPr>
            <w:r w:rsidRPr="00E20390">
              <w:rPr>
                <w:sz w:val="16"/>
                <w:szCs w:val="16"/>
              </w:rPr>
              <w:t xml:space="preserve"> </w:t>
            </w:r>
            <w:r>
              <w:rPr>
                <w:sz w:val="16"/>
                <w:szCs w:val="16"/>
              </w:rPr>
              <w:t>NTB co-opt</w:t>
            </w:r>
          </w:p>
        </w:tc>
        <w:tc>
          <w:tcPr>
            <w:tcW w:w="1200" w:type="dxa"/>
          </w:tcPr>
          <w:p w:rsidR="007671CE" w:rsidRPr="00E20390" w:rsidRDefault="007671CE" w:rsidP="0093220C">
            <w:pPr>
              <w:autoSpaceDE w:val="0"/>
              <w:autoSpaceDN w:val="0"/>
              <w:adjustRightInd w:val="0"/>
              <w:rPr>
                <w:sz w:val="16"/>
                <w:szCs w:val="16"/>
              </w:rPr>
            </w:pPr>
            <w:r w:rsidRPr="00E20390">
              <w:rPr>
                <w:sz w:val="16"/>
                <w:szCs w:val="16"/>
              </w:rPr>
              <w:t xml:space="preserve"> </w:t>
            </w:r>
            <w:r>
              <w:rPr>
                <w:sz w:val="16"/>
                <w:szCs w:val="16"/>
              </w:rPr>
              <w:t>NTB co-opt</w:t>
            </w:r>
          </w:p>
        </w:tc>
        <w:tc>
          <w:tcPr>
            <w:tcW w:w="1200" w:type="dxa"/>
          </w:tcPr>
          <w:p w:rsidR="007671CE" w:rsidRPr="00E20390" w:rsidRDefault="007671CE" w:rsidP="0093220C">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w:t>
      </w:r>
      <w:r w:rsidRPr="0093220C">
        <w:rPr>
          <w:rFonts w:cs="Arial"/>
          <w:szCs w:val="22"/>
          <w:lang w:val="en-NZ"/>
        </w:rPr>
        <w:t xml:space="preserve">Chair opened the meeting at </w:t>
      </w:r>
      <w:r w:rsidR="0093220C" w:rsidRPr="0093220C">
        <w:rPr>
          <w:rFonts w:cs="Arial"/>
          <w:szCs w:val="22"/>
          <w:lang w:val="en-NZ"/>
        </w:rPr>
        <w:t>1pm</w:t>
      </w:r>
      <w:r w:rsidRPr="0093220C">
        <w:rPr>
          <w:rFonts w:cs="Arial"/>
          <w:szCs w:val="22"/>
          <w:lang w:val="en-NZ"/>
        </w:rPr>
        <w:t xml:space="preserve"> and welcomed Committee members, noting that apologies had been received from </w:t>
      </w:r>
      <w:r w:rsidR="0093220C" w:rsidRPr="0093220C">
        <w:rPr>
          <w:rFonts w:cs="Arial"/>
          <w:szCs w:val="22"/>
          <w:lang w:val="en-NZ"/>
        </w:rPr>
        <w:t>Dr Karen Bartholomew and Dr Mark Smith.</w:t>
      </w:r>
    </w:p>
    <w:p w:rsidR="008052A7" w:rsidRPr="008052A7" w:rsidRDefault="008052A7" w:rsidP="00204AC4">
      <w:pPr>
        <w:spacing w:before="80" w:after="80"/>
        <w:rPr>
          <w:lang w:val="en-NZ"/>
        </w:rPr>
      </w:pPr>
    </w:p>
    <w:p w:rsidR="00E24E77" w:rsidRPr="00204AC4" w:rsidRDefault="00E24E77" w:rsidP="00204AC4">
      <w:pPr>
        <w:spacing w:before="80" w:after="80"/>
        <w:rPr>
          <w:rFonts w:cs="Arial"/>
          <w:color w:val="33CCCC"/>
          <w:szCs w:val="22"/>
          <w:lang w:val="en-NZ"/>
        </w:rPr>
      </w:pPr>
      <w:r w:rsidRPr="008052A7">
        <w:rPr>
          <w:rFonts w:cs="Arial"/>
          <w:szCs w:val="22"/>
          <w:lang w:val="en-NZ"/>
        </w:rPr>
        <w:t xml:space="preserve">The Chair noted that fewer than five appointed members of the Committee were present, and that it would be necessary to co-opt members of other HDECs in accordance with the SOPs.  </w:t>
      </w:r>
      <w:r w:rsidR="008052A7" w:rsidRPr="008052A7">
        <w:rPr>
          <w:rFonts w:cs="Arial"/>
          <w:szCs w:val="22"/>
          <w:lang w:val="en-NZ"/>
        </w:rPr>
        <w:t xml:space="preserve">Dr Sarah </w:t>
      </w:r>
      <w:proofErr w:type="spellStart"/>
      <w:r w:rsidR="008052A7" w:rsidRPr="008052A7">
        <w:rPr>
          <w:rFonts w:cs="Arial"/>
          <w:szCs w:val="22"/>
          <w:lang w:val="en-NZ"/>
        </w:rPr>
        <w:t>Gunningham</w:t>
      </w:r>
      <w:proofErr w:type="spellEnd"/>
      <w:r w:rsidR="008052A7" w:rsidRPr="008052A7">
        <w:rPr>
          <w:rFonts w:cs="Arial"/>
          <w:szCs w:val="22"/>
          <w:lang w:val="en-NZ"/>
        </w:rPr>
        <w:t xml:space="preserve">, Dr </w:t>
      </w:r>
      <w:proofErr w:type="spellStart"/>
      <w:r w:rsidR="008052A7" w:rsidRPr="008052A7">
        <w:rPr>
          <w:rFonts w:cs="Arial"/>
          <w:szCs w:val="22"/>
          <w:lang w:val="en-NZ"/>
        </w:rPr>
        <w:t>Patries</w:t>
      </w:r>
      <w:proofErr w:type="spellEnd"/>
      <w:r w:rsidR="008052A7" w:rsidRPr="008052A7">
        <w:rPr>
          <w:rFonts w:cs="Arial"/>
          <w:szCs w:val="22"/>
          <w:lang w:val="en-NZ"/>
        </w:rPr>
        <w:t xml:space="preserve"> </w:t>
      </w:r>
      <w:proofErr w:type="spellStart"/>
      <w:r w:rsidR="008052A7" w:rsidRPr="008052A7">
        <w:rPr>
          <w:rFonts w:cs="Arial"/>
          <w:szCs w:val="22"/>
          <w:lang w:val="en-NZ"/>
        </w:rPr>
        <w:t>Herst</w:t>
      </w:r>
      <w:proofErr w:type="spellEnd"/>
      <w:r w:rsidR="008052A7" w:rsidRPr="008052A7">
        <w:rPr>
          <w:rFonts w:cs="Arial"/>
          <w:szCs w:val="22"/>
          <w:lang w:val="en-NZ"/>
        </w:rPr>
        <w:t xml:space="preserve"> and Miss </w:t>
      </w:r>
      <w:proofErr w:type="spellStart"/>
      <w:r w:rsidR="008052A7" w:rsidRPr="008052A7">
        <w:rPr>
          <w:rFonts w:cs="Arial"/>
          <w:szCs w:val="22"/>
          <w:lang w:val="en-NZ"/>
        </w:rPr>
        <w:t>Tangihaere</w:t>
      </w:r>
      <w:proofErr w:type="spellEnd"/>
      <w:r w:rsidR="008052A7" w:rsidRPr="008052A7">
        <w:rPr>
          <w:rFonts w:cs="Arial"/>
          <w:szCs w:val="22"/>
          <w:lang w:val="en-NZ"/>
        </w:rPr>
        <w:t xml:space="preserve"> Macfarlane </w:t>
      </w:r>
      <w:r w:rsidR="00AA79BD" w:rsidRPr="008052A7">
        <w:rPr>
          <w:rFonts w:cs="Arial"/>
          <w:szCs w:val="22"/>
          <w:lang w:val="en-NZ"/>
        </w:rPr>
        <w:t>confirmed their eligibility</w:t>
      </w:r>
      <w:r w:rsidR="00AA79BD" w:rsidRPr="00204AC4">
        <w:rPr>
          <w:rFonts w:cs="Arial"/>
          <w:szCs w:val="22"/>
          <w:lang w:val="en-NZ"/>
        </w:rPr>
        <w:t xml:space="preserve">, and were co-opted by the Chair </w:t>
      </w:r>
      <w:r w:rsidRPr="00204AC4">
        <w:rPr>
          <w:rFonts w:cs="Arial"/>
          <w:szCs w:val="22"/>
          <w:lang w:val="en-NZ"/>
        </w:rPr>
        <w:t>as members of the Committee for the duration of the meeting.</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rPr>
                <w:b/>
              </w:rPr>
              <w:t>15/NTA/161</w:t>
            </w:r>
            <w:r w:rsidRPr="00960BFE">
              <w:t xml:space="preserve">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Title: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A study of </w:t>
            </w:r>
            <w:proofErr w:type="spellStart"/>
            <w:r w:rsidRPr="00960BFE">
              <w:t>Nivolumab</w:t>
            </w:r>
            <w:proofErr w:type="spellEnd"/>
            <w:r w:rsidRPr="00960BFE">
              <w:t xml:space="preserve"> With or Without GS-4774 for Virally-Suppressed Subjects with Chronic Hepatitis B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Principal Investigator: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Prof Edward </w:t>
            </w:r>
            <w:proofErr w:type="spellStart"/>
            <w:r w:rsidRPr="00960BFE">
              <w:t>Gane</w:t>
            </w:r>
            <w:proofErr w:type="spellEnd"/>
            <w:r w:rsidRPr="00960BFE">
              <w:t xml:space="preserve">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Sponsor: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Gilead Sciences, Australia &amp; New Zealand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Clock Start Date: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08 October 2015 </w:t>
            </w:r>
          </w:p>
        </w:tc>
      </w:tr>
    </w:tbl>
    <w:p w:rsidR="00795EDD" w:rsidRPr="00960BFE" w:rsidRDefault="00795EDD" w:rsidP="00E24E77">
      <w:r w:rsidRPr="00960BFE">
        <w:t xml:space="preserve"> </w:t>
      </w:r>
    </w:p>
    <w:p w:rsidR="00987913" w:rsidRPr="00987913" w:rsidRDefault="008052A7" w:rsidP="00E24E77">
      <w:pPr>
        <w:rPr>
          <w:sz w:val="20"/>
          <w:lang w:val="en-NZ"/>
        </w:rPr>
      </w:pPr>
      <w:r w:rsidRPr="008052A7">
        <w:rPr>
          <w:rFonts w:cs="Arial"/>
          <w:szCs w:val="22"/>
          <w:lang w:val="en-NZ"/>
        </w:rPr>
        <w:t xml:space="preserve">Prof Edward </w:t>
      </w:r>
      <w:proofErr w:type="spellStart"/>
      <w:r w:rsidRPr="008052A7">
        <w:rPr>
          <w:rFonts w:cs="Arial"/>
          <w:szCs w:val="22"/>
          <w:lang w:val="en-NZ"/>
        </w:rPr>
        <w:t>Gane</w:t>
      </w:r>
      <w:proofErr w:type="spellEnd"/>
      <w:r w:rsidRPr="008052A7">
        <w:rPr>
          <w:rFonts w:cs="Arial"/>
          <w:szCs w:val="22"/>
          <w:lang w:val="en-NZ"/>
        </w:rPr>
        <w:t xml:space="preserve"> </w:t>
      </w:r>
      <w:r w:rsidR="00987913" w:rsidRPr="008052A7">
        <w:rPr>
          <w:lang w:val="en-NZ"/>
        </w:rPr>
        <w:t xml:space="preserve">was present </w:t>
      </w:r>
      <w:r w:rsidR="00DC62A5" w:rsidRPr="008052A7">
        <w:rPr>
          <w:rFonts w:cs="Arial"/>
          <w:szCs w:val="22"/>
          <w:lang w:val="en-NZ"/>
        </w:rPr>
        <w:t>by teleconference</w:t>
      </w:r>
      <w:r w:rsidR="00DC62A5" w:rsidRPr="008052A7">
        <w:rPr>
          <w:lang w:val="en-NZ"/>
        </w:rPr>
        <w:t xml:space="preserve"> </w:t>
      </w:r>
      <w:r w:rsidR="00987913" w:rsidRPr="008052A7">
        <w:rPr>
          <w:lang w:val="en-NZ"/>
        </w:rPr>
        <w:t xml:space="preserve">for discussion </w:t>
      </w:r>
      <w:r w:rsidR="00987913" w:rsidRPr="00987913">
        <w:rPr>
          <w:lang w:val="en-NZ"/>
        </w:rPr>
        <w:t>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8052A7" w:rsidRDefault="008052A7" w:rsidP="008052A7">
      <w:pPr>
        <w:rPr>
          <w:u w:val="single"/>
          <w:lang w:val="en-NZ"/>
        </w:rPr>
      </w:pPr>
    </w:p>
    <w:p w:rsidR="008052A7" w:rsidRDefault="008052A7" w:rsidP="008052A7">
      <w:pPr>
        <w:rPr>
          <w:u w:val="single"/>
          <w:lang w:val="en-NZ"/>
        </w:rPr>
      </w:pPr>
      <w:r w:rsidRPr="001C059D">
        <w:rPr>
          <w:u w:val="single"/>
          <w:lang w:val="en-NZ"/>
        </w:rPr>
        <w:t>Summary of Study</w:t>
      </w:r>
    </w:p>
    <w:p w:rsidR="008052A7" w:rsidRDefault="008052A7" w:rsidP="008052A7">
      <w:pPr>
        <w:rPr>
          <w:u w:val="single"/>
          <w:lang w:val="en-NZ"/>
        </w:rPr>
      </w:pPr>
    </w:p>
    <w:p w:rsidR="000C0779" w:rsidRPr="005C0700" w:rsidRDefault="00671860" w:rsidP="000C0779">
      <w:pPr>
        <w:pStyle w:val="ListParagraph"/>
        <w:numPr>
          <w:ilvl w:val="0"/>
          <w:numId w:val="8"/>
        </w:numPr>
        <w:autoSpaceDE w:val="0"/>
        <w:autoSpaceDN w:val="0"/>
        <w:adjustRightInd w:val="0"/>
        <w:rPr>
          <w:lang w:val="en-NZ"/>
        </w:rPr>
      </w:pPr>
      <w:r>
        <w:t>This is the f</w:t>
      </w:r>
      <w:r w:rsidR="000C0779">
        <w:t xml:space="preserve">irst study of </w:t>
      </w:r>
      <w:r>
        <w:t xml:space="preserve">a </w:t>
      </w:r>
      <w:r w:rsidR="000C0779">
        <w:t>PD-1 inhibitor</w:t>
      </w:r>
      <w:r>
        <w:t xml:space="preserve"> in patients with HBV infection (phase I study).</w:t>
      </w:r>
    </w:p>
    <w:p w:rsidR="005C0700" w:rsidRDefault="00671860" w:rsidP="000C0779">
      <w:pPr>
        <w:pStyle w:val="ListParagraph"/>
        <w:numPr>
          <w:ilvl w:val="0"/>
          <w:numId w:val="8"/>
        </w:numPr>
        <w:autoSpaceDE w:val="0"/>
        <w:autoSpaceDN w:val="0"/>
        <w:adjustRightInd w:val="0"/>
        <w:rPr>
          <w:lang w:val="en-NZ"/>
        </w:rPr>
      </w:pPr>
      <w:r>
        <w:rPr>
          <w:lang w:val="en-NZ"/>
        </w:rPr>
        <w:t xml:space="preserve">The Researcher explained that </w:t>
      </w:r>
      <w:r w:rsidR="005C0700">
        <w:rPr>
          <w:lang w:val="en-NZ"/>
        </w:rPr>
        <w:t>PD-1 enhances immune response. It has been used largely in oncology</w:t>
      </w:r>
      <w:r>
        <w:rPr>
          <w:lang w:val="en-NZ"/>
        </w:rPr>
        <w:t>, in solid tumours</w:t>
      </w:r>
      <w:r w:rsidR="005C0700">
        <w:rPr>
          <w:lang w:val="en-NZ"/>
        </w:rPr>
        <w:t xml:space="preserve"> such as </w:t>
      </w:r>
      <w:r>
        <w:rPr>
          <w:lang w:val="en-NZ"/>
        </w:rPr>
        <w:t>non-small</w:t>
      </w:r>
      <w:r w:rsidR="005C0700">
        <w:rPr>
          <w:lang w:val="en-NZ"/>
        </w:rPr>
        <w:t xml:space="preserve"> cell lung cancer.</w:t>
      </w:r>
    </w:p>
    <w:p w:rsidR="000C0779" w:rsidRPr="00C9072C" w:rsidRDefault="00671860" w:rsidP="007A4CB3">
      <w:pPr>
        <w:pStyle w:val="ListParagraph"/>
        <w:numPr>
          <w:ilvl w:val="0"/>
          <w:numId w:val="8"/>
        </w:numPr>
        <w:autoSpaceDE w:val="0"/>
        <w:autoSpaceDN w:val="0"/>
        <w:adjustRightInd w:val="0"/>
        <w:rPr>
          <w:u w:val="single"/>
          <w:lang w:val="en-NZ"/>
        </w:rPr>
      </w:pPr>
      <w:r>
        <w:rPr>
          <w:lang w:val="en-NZ"/>
        </w:rPr>
        <w:t>The intervention’s effect</w:t>
      </w:r>
      <w:r w:rsidR="005C0700">
        <w:rPr>
          <w:lang w:val="en-NZ"/>
        </w:rPr>
        <w:t xml:space="preserve"> on the immune system should be effective in </w:t>
      </w:r>
      <w:r>
        <w:rPr>
          <w:lang w:val="en-NZ"/>
        </w:rPr>
        <w:t xml:space="preserve">treating </w:t>
      </w:r>
      <w:r w:rsidR="005C0700">
        <w:rPr>
          <w:lang w:val="en-NZ"/>
        </w:rPr>
        <w:t>Hep B as Hep B reduces the immune system (impacting / reducing T cell responses).</w:t>
      </w:r>
      <w:r w:rsidR="005D20C3">
        <w:rPr>
          <w:lang w:val="en-NZ"/>
        </w:rPr>
        <w:t xml:space="preserve"> This study aims to</w:t>
      </w:r>
      <w:r>
        <w:rPr>
          <w:lang w:val="en-NZ"/>
        </w:rPr>
        <w:t xml:space="preserve"> increase</w:t>
      </w:r>
      <w:r w:rsidR="005D20C3">
        <w:rPr>
          <w:lang w:val="en-NZ"/>
        </w:rPr>
        <w:t xml:space="preserve"> response </w:t>
      </w:r>
      <w:r>
        <w:rPr>
          <w:lang w:val="en-NZ"/>
        </w:rPr>
        <w:t>of the T cells</w:t>
      </w:r>
      <w:r w:rsidR="005D20C3">
        <w:rPr>
          <w:lang w:val="en-NZ"/>
        </w:rPr>
        <w:t xml:space="preserve"> against the virus. The virus will already be suppressed with oral treatment. </w:t>
      </w:r>
      <w:r w:rsidR="007A4CB3" w:rsidRPr="007A4CB3">
        <w:rPr>
          <w:lang w:val="en-NZ"/>
        </w:rPr>
        <w:t>The</w:t>
      </w:r>
      <w:r w:rsidR="007A4CB3">
        <w:rPr>
          <w:lang w:val="en-NZ"/>
        </w:rPr>
        <w:t xml:space="preserve"> hope is that the virus can be e</w:t>
      </w:r>
      <w:r w:rsidR="007A4CB3" w:rsidRPr="007A4CB3">
        <w:rPr>
          <w:lang w:val="en-NZ"/>
        </w:rPr>
        <w:t>radicated from the body.</w:t>
      </w:r>
    </w:p>
    <w:p w:rsidR="00C9072C" w:rsidRDefault="00C9072C" w:rsidP="00C9072C">
      <w:pPr>
        <w:pStyle w:val="ListParagraph"/>
        <w:autoSpaceDE w:val="0"/>
        <w:autoSpaceDN w:val="0"/>
        <w:adjustRightInd w:val="0"/>
        <w:rPr>
          <w:u w:val="single"/>
          <w:lang w:val="en-NZ"/>
        </w:rPr>
      </w:pPr>
    </w:p>
    <w:p w:rsidR="008052A7" w:rsidRDefault="008052A7" w:rsidP="008052A7">
      <w:pPr>
        <w:rPr>
          <w:u w:val="single"/>
          <w:lang w:val="en-NZ"/>
        </w:rPr>
      </w:pPr>
      <w:r w:rsidRPr="001C059D">
        <w:rPr>
          <w:u w:val="single"/>
          <w:lang w:val="en-NZ"/>
        </w:rPr>
        <w:t>Summary of ethical issues (resolved)</w:t>
      </w:r>
    </w:p>
    <w:p w:rsidR="008052A7" w:rsidRDefault="008052A7" w:rsidP="008052A7">
      <w:pPr>
        <w:rPr>
          <w:u w:val="single"/>
          <w:lang w:val="en-NZ"/>
        </w:rPr>
      </w:pPr>
    </w:p>
    <w:p w:rsidR="008052A7" w:rsidRPr="000A1C67" w:rsidRDefault="008052A7" w:rsidP="008052A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052A7" w:rsidRDefault="008052A7" w:rsidP="008052A7">
      <w:pPr>
        <w:rPr>
          <w:u w:val="single"/>
          <w:lang w:val="en-NZ"/>
        </w:rPr>
      </w:pPr>
    </w:p>
    <w:p w:rsidR="000C0779" w:rsidRPr="000C0779" w:rsidRDefault="000C0779" w:rsidP="000C0779">
      <w:pPr>
        <w:pStyle w:val="ListParagraph"/>
        <w:numPr>
          <w:ilvl w:val="0"/>
          <w:numId w:val="9"/>
        </w:numPr>
        <w:autoSpaceDE w:val="0"/>
        <w:autoSpaceDN w:val="0"/>
        <w:adjustRightInd w:val="0"/>
        <w:rPr>
          <w:lang w:val="en-NZ"/>
        </w:rPr>
      </w:pPr>
      <w:r>
        <w:rPr>
          <w:lang w:val="en-NZ"/>
        </w:rPr>
        <w:t>The Committee queried if</w:t>
      </w:r>
      <w:r>
        <w:t xml:space="preserve"> patients </w:t>
      </w:r>
      <w:r w:rsidR="00671860">
        <w:t>are screened for PD-1 expression.</w:t>
      </w:r>
      <w:r>
        <w:t xml:space="preserve"> </w:t>
      </w:r>
      <w:r w:rsidR="00671860">
        <w:t xml:space="preserve">The </w:t>
      </w:r>
      <w:r w:rsidR="005D20C3">
        <w:t>Researcher stated that screening is not necessary in this patient populat</w:t>
      </w:r>
      <w:r w:rsidR="00671860">
        <w:t>ion. They will look at expression, though</w:t>
      </w:r>
      <w:r w:rsidR="005D20C3">
        <w:t xml:space="preserve"> is not an entry </w:t>
      </w:r>
      <w:r w:rsidR="00671860">
        <w:t>criterion</w:t>
      </w:r>
      <w:r w:rsidR="005D20C3">
        <w:t xml:space="preserve">. Once safety data is gathered </w:t>
      </w:r>
      <w:r w:rsidR="00671860">
        <w:t>the researchers will raise the dose – they</w:t>
      </w:r>
      <w:r w:rsidR="005D20C3">
        <w:t xml:space="preserve"> start at a very low level</w:t>
      </w:r>
      <w:r w:rsidR="00671860">
        <w:t xml:space="preserve"> dose, and </w:t>
      </w:r>
      <w:r w:rsidR="005D20C3">
        <w:t>add further treatme</w:t>
      </w:r>
      <w:r w:rsidR="00671860">
        <w:t xml:space="preserve">nt options as data is generated to support increasing it. </w:t>
      </w:r>
    </w:p>
    <w:p w:rsidR="000C0779" w:rsidRPr="000C0779" w:rsidRDefault="000C0779" w:rsidP="000C0779">
      <w:pPr>
        <w:pStyle w:val="ListParagraph"/>
        <w:numPr>
          <w:ilvl w:val="0"/>
          <w:numId w:val="9"/>
        </w:numPr>
        <w:autoSpaceDE w:val="0"/>
        <w:autoSpaceDN w:val="0"/>
        <w:adjustRightInd w:val="0"/>
        <w:rPr>
          <w:lang w:val="en-NZ"/>
        </w:rPr>
      </w:pPr>
      <w:r>
        <w:t>The Committee asked what standard care is</w:t>
      </w:r>
      <w:r w:rsidR="00671860">
        <w:t xml:space="preserve"> for these patients</w:t>
      </w:r>
      <w:r>
        <w:t>.</w:t>
      </w:r>
      <w:r w:rsidR="005D20C3">
        <w:t xml:space="preserve"> The Researcher explained the patients remain on</w:t>
      </w:r>
      <w:r w:rsidR="00671860">
        <w:t xml:space="preserve"> their</w:t>
      </w:r>
      <w:r w:rsidR="005D20C3">
        <w:t xml:space="preserve"> standard of care. The study aims to</w:t>
      </w:r>
      <w:r w:rsidR="00671860">
        <w:t xml:space="preserve"> help</w:t>
      </w:r>
      <w:r w:rsidR="005D20C3">
        <w:t xml:space="preserve"> c</w:t>
      </w:r>
      <w:r w:rsidR="00671860">
        <w:t xml:space="preserve">lear the virus which means the patients </w:t>
      </w:r>
      <w:r w:rsidR="005D20C3">
        <w:t xml:space="preserve">don’t need lifelong treatment. </w:t>
      </w:r>
    </w:p>
    <w:p w:rsidR="000C0779" w:rsidRPr="000C0779" w:rsidRDefault="000C0779" w:rsidP="000C0779">
      <w:pPr>
        <w:pStyle w:val="ListParagraph"/>
        <w:numPr>
          <w:ilvl w:val="0"/>
          <w:numId w:val="9"/>
        </w:numPr>
        <w:autoSpaceDE w:val="0"/>
        <w:autoSpaceDN w:val="0"/>
        <w:adjustRightInd w:val="0"/>
        <w:rPr>
          <w:lang w:val="en-NZ"/>
        </w:rPr>
      </w:pPr>
      <w:r>
        <w:t xml:space="preserve">Please explain why study is only conducted in New Zealand. </w:t>
      </w:r>
      <w:r w:rsidR="005D20C3">
        <w:t>The Researcher noted that this is a pilot study.</w:t>
      </w:r>
    </w:p>
    <w:p w:rsidR="000C0779" w:rsidRPr="000C0779" w:rsidRDefault="000C0779" w:rsidP="000C0779">
      <w:pPr>
        <w:pStyle w:val="ListParagraph"/>
        <w:numPr>
          <w:ilvl w:val="0"/>
          <w:numId w:val="9"/>
        </w:numPr>
        <w:autoSpaceDE w:val="0"/>
        <w:autoSpaceDN w:val="0"/>
        <w:adjustRightInd w:val="0"/>
        <w:rPr>
          <w:lang w:val="en-NZ"/>
        </w:rPr>
      </w:pPr>
      <w:r>
        <w:t>The Committee noted that blood samples are to be stored for 15 years, is this for future unspecified research?</w:t>
      </w:r>
      <w:r w:rsidR="005D20C3">
        <w:t xml:space="preserve"> The Researcher stated that it is for the optional studies, to develop further studies. </w:t>
      </w:r>
    </w:p>
    <w:p w:rsidR="008052A7" w:rsidRPr="00165C19" w:rsidRDefault="00165C19" w:rsidP="00165C19">
      <w:pPr>
        <w:pStyle w:val="ListParagraph"/>
        <w:numPr>
          <w:ilvl w:val="0"/>
          <w:numId w:val="9"/>
        </w:numPr>
        <w:spacing w:before="80" w:after="80"/>
        <w:rPr>
          <w:u w:val="single"/>
          <w:lang w:val="en-NZ"/>
        </w:rPr>
      </w:pPr>
      <w:r>
        <w:t xml:space="preserve">P.4.3.1 </w:t>
      </w:r>
      <w:r w:rsidR="00322B19">
        <w:t>is</w:t>
      </w:r>
      <w:r>
        <w:t xml:space="preserve"> there an update re Maori consultation with Helen </w:t>
      </w:r>
      <w:proofErr w:type="spellStart"/>
      <w:r>
        <w:t>Wihongi</w:t>
      </w:r>
      <w:proofErr w:type="spellEnd"/>
      <w:r>
        <w:t>?</w:t>
      </w:r>
      <w:r w:rsidR="00671860">
        <w:t xml:space="preserve"> The Researcher explained that it is on-going. </w:t>
      </w:r>
    </w:p>
    <w:p w:rsidR="00A534F8" w:rsidRPr="008F4A88" w:rsidRDefault="00671860" w:rsidP="008F4A88">
      <w:pPr>
        <w:pStyle w:val="ListParagraph"/>
        <w:numPr>
          <w:ilvl w:val="0"/>
          <w:numId w:val="9"/>
        </w:numPr>
        <w:spacing w:before="80" w:after="80"/>
        <w:rPr>
          <w:u w:val="single"/>
          <w:lang w:val="en-NZ"/>
        </w:rPr>
      </w:pPr>
      <w:r>
        <w:t>The Committee noted that on pg.</w:t>
      </w:r>
      <w:r w:rsidR="00165C19">
        <w:t xml:space="preserve">25 </w:t>
      </w:r>
      <w:r>
        <w:t>(</w:t>
      </w:r>
      <w:r w:rsidR="00165C19">
        <w:t>P.4.1</w:t>
      </w:r>
      <w:r>
        <w:t>)</w:t>
      </w:r>
      <w:r w:rsidR="00165C19">
        <w:t xml:space="preserve"> of application </w:t>
      </w:r>
      <w:r>
        <w:t>–</w:t>
      </w:r>
      <w:r w:rsidR="00165C19">
        <w:t xml:space="preserve"> </w:t>
      </w:r>
      <w:r>
        <w:t>the la</w:t>
      </w:r>
      <w:r w:rsidR="00165C19">
        <w:t xml:space="preserve">st 3 sentences of response are appropriate and relevant while the first 5 are not. </w:t>
      </w:r>
      <w:r>
        <w:t>This is a note for future applications.</w:t>
      </w:r>
    </w:p>
    <w:p w:rsidR="008F4A88" w:rsidRPr="00671860" w:rsidRDefault="008F4A88" w:rsidP="008F4A88">
      <w:pPr>
        <w:pStyle w:val="ListParagraph"/>
        <w:numPr>
          <w:ilvl w:val="0"/>
          <w:numId w:val="9"/>
        </w:numPr>
        <w:spacing w:before="80" w:after="80"/>
        <w:rPr>
          <w:u w:val="single"/>
          <w:lang w:val="en-NZ"/>
        </w:rPr>
      </w:pPr>
      <w:r>
        <w:lastRenderedPageBreak/>
        <w:t xml:space="preserve">The Committee queried whether all groups receive same amount of compensation. </w:t>
      </w:r>
      <w:r w:rsidR="00671860">
        <w:t>The Researcher explained the compensation, adding that</w:t>
      </w:r>
      <w:r>
        <w:t xml:space="preserve"> the last cohor</w:t>
      </w:r>
      <w:r w:rsidR="00671860">
        <w:t>t receive additional treatment and or</w:t>
      </w:r>
      <w:r>
        <w:t xml:space="preserve"> </w:t>
      </w:r>
      <w:r w:rsidR="005255F9">
        <w:t>procedures</w:t>
      </w:r>
      <w:r w:rsidR="00671860">
        <w:t>, compared to the earlier cohorts</w:t>
      </w:r>
      <w:r>
        <w:t>.</w:t>
      </w:r>
    </w:p>
    <w:p w:rsidR="008052A7" w:rsidRPr="002D4A07" w:rsidRDefault="008052A7" w:rsidP="008052A7">
      <w:pPr>
        <w:pStyle w:val="ListParagraph"/>
        <w:spacing w:before="80" w:after="80"/>
        <w:rPr>
          <w:rFonts w:cs="Arial"/>
          <w:szCs w:val="22"/>
          <w:lang w:val="en-NZ"/>
        </w:rPr>
      </w:pPr>
    </w:p>
    <w:p w:rsidR="008052A7" w:rsidRDefault="008052A7" w:rsidP="008052A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551C4" w:rsidRPr="00466AA7" w:rsidRDefault="006551C4" w:rsidP="008052A7">
      <w:pPr>
        <w:spacing w:before="80" w:after="80"/>
        <w:rPr>
          <w:rFonts w:cs="Arial"/>
          <w:szCs w:val="22"/>
          <w:lang w:val="en-NZ"/>
        </w:rPr>
      </w:pPr>
    </w:p>
    <w:p w:rsidR="000C0779" w:rsidRPr="000C0779" w:rsidRDefault="000C0779" w:rsidP="00B76E55">
      <w:pPr>
        <w:pStyle w:val="ListParagraph"/>
        <w:numPr>
          <w:ilvl w:val="0"/>
          <w:numId w:val="9"/>
        </w:numPr>
        <w:autoSpaceDE w:val="0"/>
        <w:autoSpaceDN w:val="0"/>
        <w:adjustRightInd w:val="0"/>
        <w:rPr>
          <w:lang w:val="en-NZ"/>
        </w:rPr>
      </w:pPr>
      <w:r>
        <w:t xml:space="preserve">The optional genomic studies need more information as required by tissue guidelines </w:t>
      </w:r>
      <w:proofErr w:type="spellStart"/>
      <w:r>
        <w:t>e.g</w:t>
      </w:r>
      <w:proofErr w:type="spellEnd"/>
      <w:r>
        <w:t xml:space="preserve"> future research won’t be approved by a New Zealand HDEC. </w:t>
      </w:r>
      <w:r w:rsidR="00671860">
        <w:t xml:space="preserve">Please review the </w:t>
      </w:r>
      <w:r w:rsidR="00B76E55">
        <w:t xml:space="preserve">guidelines for future unspecified research and ensure all sections are met: </w:t>
      </w:r>
      <w:hyperlink r:id="rId7" w:history="1">
        <w:r w:rsidR="00B76E55" w:rsidRPr="00794037">
          <w:rPr>
            <w:rStyle w:val="Hyperlink"/>
          </w:rPr>
          <w:t>http://www.health.govt.nz/publication/guidelines-use-human-tissue-future-unspecified-research-purposes-0</w:t>
        </w:r>
      </w:hyperlink>
      <w:r w:rsidR="00B76E55">
        <w:t xml:space="preserve"> </w:t>
      </w:r>
    </w:p>
    <w:p w:rsidR="000C0779" w:rsidRPr="000C0779" w:rsidRDefault="000C0779" w:rsidP="000C0779">
      <w:pPr>
        <w:pStyle w:val="ListParagraph"/>
        <w:numPr>
          <w:ilvl w:val="0"/>
          <w:numId w:val="9"/>
        </w:numPr>
        <w:autoSpaceDE w:val="0"/>
        <w:autoSpaceDN w:val="0"/>
        <w:adjustRightInd w:val="0"/>
        <w:rPr>
          <w:lang w:val="en-NZ"/>
        </w:rPr>
      </w:pPr>
      <w:r>
        <w:t xml:space="preserve">Check first sentence 2nd para pg. 11 of the main PIS </w:t>
      </w:r>
      <w:r w:rsidR="00165C19">
        <w:t>- remove</w:t>
      </w:r>
      <w:r>
        <w:t xml:space="preserve"> reference to MREC. </w:t>
      </w:r>
    </w:p>
    <w:p w:rsidR="00165C19" w:rsidRPr="00165C19" w:rsidRDefault="00B76E55" w:rsidP="00165C19">
      <w:pPr>
        <w:pStyle w:val="ListParagraph"/>
        <w:numPr>
          <w:ilvl w:val="0"/>
          <w:numId w:val="9"/>
        </w:numPr>
        <w:autoSpaceDE w:val="0"/>
        <w:autoSpaceDN w:val="0"/>
        <w:adjustRightInd w:val="0"/>
        <w:rPr>
          <w:lang w:val="en-NZ"/>
        </w:rPr>
      </w:pPr>
      <w:r>
        <w:t>Pg.</w:t>
      </w:r>
      <w:r w:rsidR="000C0779">
        <w:t xml:space="preserve">13 states participants are not able to access data until study is over. HDEC note that participants always have a right to access their health information, as per health privacy code, but that this may result in withdrawal from the study. Please remove the statement as participants cannot give up the right to access their health information. </w:t>
      </w:r>
    </w:p>
    <w:p w:rsidR="00D86D72" w:rsidRPr="00165C19" w:rsidRDefault="00D86D72" w:rsidP="00D86D72">
      <w:pPr>
        <w:pStyle w:val="ListParagraph"/>
        <w:numPr>
          <w:ilvl w:val="0"/>
          <w:numId w:val="9"/>
        </w:numPr>
        <w:autoSpaceDE w:val="0"/>
        <w:autoSpaceDN w:val="0"/>
        <w:adjustRightInd w:val="0"/>
        <w:rPr>
          <w:lang w:val="en-NZ"/>
        </w:rPr>
      </w:pPr>
      <w:r>
        <w:t xml:space="preserve">PIS: pg. 2 or pg. 7 'consult with a </w:t>
      </w:r>
      <w:proofErr w:type="spellStart"/>
      <w:r>
        <w:t>kaumatua</w:t>
      </w:r>
      <w:proofErr w:type="spellEnd"/>
      <w:r>
        <w:t>' should read 'consult with someone of your choosing'. Otherwise use the example in the future unspecified research document (pg. 2, last paragraph).</w:t>
      </w:r>
    </w:p>
    <w:p w:rsidR="00E24E77" w:rsidRPr="008F4A88" w:rsidRDefault="00165C19" w:rsidP="00E24E77">
      <w:pPr>
        <w:pStyle w:val="ListParagraph"/>
        <w:numPr>
          <w:ilvl w:val="0"/>
          <w:numId w:val="9"/>
        </w:numPr>
        <w:autoSpaceDE w:val="0"/>
        <w:autoSpaceDN w:val="0"/>
        <w:adjustRightInd w:val="0"/>
        <w:rPr>
          <w:lang w:val="en-NZ"/>
        </w:rPr>
      </w:pPr>
      <w:r>
        <w:t xml:space="preserve">pg. 4 or </w:t>
      </w:r>
      <w:r w:rsidR="00B76E55">
        <w:t>pg.</w:t>
      </w:r>
      <w:r>
        <w:t xml:space="preserve"> 12 Reference to Chief Advisor </w:t>
      </w:r>
      <w:proofErr w:type="spellStart"/>
      <w:r>
        <w:t>Tikanga</w:t>
      </w:r>
      <w:proofErr w:type="spellEnd"/>
      <w:r>
        <w:t xml:space="preserve">: </w:t>
      </w:r>
      <w:proofErr w:type="spellStart"/>
      <w:r>
        <w:t>Tikanga's</w:t>
      </w:r>
      <w:proofErr w:type="spellEnd"/>
      <w:r>
        <w:t xml:space="preserve"> should read </w:t>
      </w:r>
      <w:proofErr w:type="spellStart"/>
      <w:r>
        <w:t>Tikanga</w:t>
      </w:r>
      <w:proofErr w:type="spellEnd"/>
      <w:r>
        <w:t xml:space="preserve"> (there is </w:t>
      </w:r>
      <w:proofErr w:type="gramStart"/>
      <w:r w:rsidR="008F4A88">
        <w:t>no ’s’</w:t>
      </w:r>
      <w:proofErr w:type="gramEnd"/>
      <w:r>
        <w:t xml:space="preserve"> in Maori language).</w:t>
      </w:r>
      <w:r w:rsidRPr="00165C19">
        <w:t xml:space="preserve"> </w:t>
      </w:r>
      <w:r>
        <w:t>Or suggest re-word i.e.</w:t>
      </w:r>
      <w:r w:rsidR="008F5B69">
        <w:t xml:space="preserve"> </w:t>
      </w:r>
      <w:r>
        <w:t>'Office of Ch</w:t>
      </w:r>
      <w:r w:rsidR="008F4A88">
        <w:t xml:space="preserve">ief Advisor </w:t>
      </w:r>
      <w:proofErr w:type="spellStart"/>
      <w:r w:rsidR="008F4A88">
        <w:t>Tikanga</w:t>
      </w:r>
      <w:proofErr w:type="spellEnd"/>
      <w:r w:rsidR="008F4A88">
        <w:t>' Submission.</w:t>
      </w:r>
    </w:p>
    <w:p w:rsidR="008F4A88" w:rsidRPr="008F4A88" w:rsidRDefault="008F4A88" w:rsidP="00E24E77">
      <w:pPr>
        <w:pStyle w:val="ListParagraph"/>
        <w:numPr>
          <w:ilvl w:val="0"/>
          <w:numId w:val="9"/>
        </w:numPr>
        <w:autoSpaceDE w:val="0"/>
        <w:autoSpaceDN w:val="0"/>
        <w:adjustRightInd w:val="0"/>
        <w:rPr>
          <w:lang w:val="en-NZ"/>
        </w:rPr>
      </w:pPr>
      <w:r>
        <w:t>Please add radiation risk from CT scans.</w:t>
      </w:r>
    </w:p>
    <w:p w:rsidR="00A534F8" w:rsidRDefault="00A534F8" w:rsidP="00E24E77">
      <w:pPr>
        <w:rPr>
          <w:u w:val="single"/>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color w:val="FF0000"/>
          <w:lang w:val="en-NZ"/>
        </w:rPr>
      </w:pPr>
      <w:r w:rsidRPr="00960BFE">
        <w:rPr>
          <w:lang w:val="en-NZ"/>
        </w:rPr>
        <w:t xml:space="preserve">This application was </w:t>
      </w:r>
      <w:r w:rsidRPr="008F5B69">
        <w:rPr>
          <w:i/>
          <w:lang w:val="en-NZ"/>
        </w:rPr>
        <w:t>approved</w:t>
      </w:r>
      <w:r w:rsidRPr="008F5B69">
        <w:rPr>
          <w:lang w:val="en-NZ"/>
        </w:rPr>
        <w:t xml:space="preserve"> by </w:t>
      </w:r>
      <w:r w:rsidRPr="008F5B69">
        <w:rPr>
          <w:rFonts w:cs="Arial"/>
          <w:szCs w:val="22"/>
          <w:lang w:val="en-NZ"/>
        </w:rPr>
        <w:t>consensus</w:t>
      </w:r>
      <w:r w:rsidR="00B76E55">
        <w:rPr>
          <w:lang w:val="en-NZ"/>
        </w:rPr>
        <w:t xml:space="preserve"> with non-standard conditions.</w:t>
      </w:r>
    </w:p>
    <w:p w:rsidR="00160178" w:rsidRPr="00960BFE" w:rsidRDefault="0016017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rPr>
                <w:b/>
              </w:rPr>
              <w:t>15/NTA/160</w:t>
            </w:r>
            <w:r w:rsidRPr="00960BFE">
              <w:t xml:space="preserve">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Title: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Regional Anaesthesia and Breast Cancer Recurrence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Principal Investigator: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Dr Elizabeth Maxwell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Sponsor: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Clock Start Date: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07 October 2015 </w:t>
            </w:r>
          </w:p>
        </w:tc>
      </w:tr>
    </w:tbl>
    <w:p w:rsidR="00160178" w:rsidRPr="00497E52" w:rsidRDefault="00160178">
      <w:pPr>
        <w:autoSpaceDE w:val="0"/>
        <w:autoSpaceDN w:val="0"/>
        <w:adjustRightInd w:val="0"/>
      </w:pPr>
      <w:r w:rsidRPr="00497E52">
        <w:t xml:space="preserve"> </w:t>
      </w:r>
    </w:p>
    <w:p w:rsidR="00987913" w:rsidRDefault="009F1EF9">
      <w:pPr>
        <w:autoSpaceDE w:val="0"/>
        <w:autoSpaceDN w:val="0"/>
        <w:adjustRightInd w:val="0"/>
        <w:rPr>
          <w:lang w:val="en-NZ"/>
        </w:rPr>
      </w:pPr>
      <w:r>
        <w:rPr>
          <w:rFonts w:cs="Arial"/>
          <w:szCs w:val="22"/>
          <w:lang w:val="en-NZ"/>
        </w:rPr>
        <w:t xml:space="preserve">Dr Elizabeth Maxwell and Ms Davina Macalister </w:t>
      </w:r>
      <w:r w:rsidR="00987913" w:rsidRPr="00497E52">
        <w:rPr>
          <w:lang w:val="en-NZ"/>
        </w:rPr>
        <w:t xml:space="preserve">was present </w:t>
      </w:r>
      <w:r w:rsidR="00943054">
        <w:rPr>
          <w:rFonts w:cs="Arial"/>
          <w:szCs w:val="22"/>
          <w:lang w:val="en-NZ"/>
        </w:rPr>
        <w:t>b</w:t>
      </w:r>
      <w:r w:rsidR="00DC62A5" w:rsidRPr="00497E52">
        <w:rPr>
          <w:rFonts w:cs="Arial"/>
          <w:szCs w:val="22"/>
          <w:lang w:val="en-NZ"/>
        </w:rPr>
        <w:t>y teleconference</w:t>
      </w:r>
      <w:r w:rsidR="00DC62A5" w:rsidRPr="00497E52">
        <w:rPr>
          <w:lang w:val="en-NZ"/>
        </w:rPr>
        <w:t xml:space="preserve"> </w:t>
      </w:r>
      <w:r w:rsidR="00987913" w:rsidRPr="00497E52">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8052A7" w:rsidRPr="00100177" w:rsidRDefault="00E24E77" w:rsidP="001001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8052A7" w:rsidRDefault="008052A7" w:rsidP="008052A7">
      <w:pPr>
        <w:autoSpaceDE w:val="0"/>
        <w:autoSpaceDN w:val="0"/>
        <w:adjustRightInd w:val="0"/>
        <w:rPr>
          <w:lang w:val="en-NZ"/>
        </w:rPr>
      </w:pPr>
    </w:p>
    <w:p w:rsidR="008052A7" w:rsidRDefault="008052A7" w:rsidP="008052A7">
      <w:pPr>
        <w:rPr>
          <w:u w:val="single"/>
          <w:lang w:val="en-NZ"/>
        </w:rPr>
      </w:pPr>
      <w:r w:rsidRPr="001C059D">
        <w:rPr>
          <w:u w:val="single"/>
          <w:lang w:val="en-NZ"/>
        </w:rPr>
        <w:t>Summary of ethical issues (resolved)</w:t>
      </w:r>
    </w:p>
    <w:p w:rsidR="008052A7" w:rsidRDefault="008052A7" w:rsidP="008052A7">
      <w:pPr>
        <w:rPr>
          <w:u w:val="single"/>
          <w:lang w:val="en-NZ"/>
        </w:rPr>
      </w:pPr>
    </w:p>
    <w:p w:rsidR="008052A7" w:rsidRPr="000A1C67" w:rsidRDefault="008052A7" w:rsidP="008052A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052A7" w:rsidRDefault="008052A7" w:rsidP="008052A7">
      <w:pPr>
        <w:rPr>
          <w:u w:val="single"/>
          <w:lang w:val="en-NZ"/>
        </w:rPr>
      </w:pPr>
    </w:p>
    <w:p w:rsidR="008052A7" w:rsidRPr="002F4FF9" w:rsidRDefault="00E47A3F" w:rsidP="00E47A3F">
      <w:pPr>
        <w:pStyle w:val="ListParagraph"/>
        <w:numPr>
          <w:ilvl w:val="0"/>
          <w:numId w:val="3"/>
        </w:numPr>
        <w:spacing w:before="80" w:after="80"/>
        <w:rPr>
          <w:u w:val="single"/>
          <w:lang w:val="en-NZ"/>
        </w:rPr>
      </w:pPr>
      <w:r>
        <w:t xml:space="preserve">Please clarify statement under 'Can I have other treatments?' </w:t>
      </w:r>
      <w:r w:rsidR="00100177">
        <w:t>- c</w:t>
      </w:r>
      <w:r>
        <w:t xml:space="preserve">an patient participate in other trials while on this trial </w:t>
      </w:r>
      <w:r w:rsidR="00100177">
        <w:t>(</w:t>
      </w:r>
      <w:r>
        <w:t>for 7 years</w:t>
      </w:r>
      <w:r w:rsidR="00100177">
        <w:t>)</w:t>
      </w:r>
      <w:r>
        <w:t>?</w:t>
      </w:r>
      <w:r w:rsidR="002F4FF9">
        <w:t xml:space="preserve"> The Researchers stated that all particip</w:t>
      </w:r>
      <w:r w:rsidR="00100177">
        <w:t xml:space="preserve">ants standard of care continues, with respect to </w:t>
      </w:r>
      <w:r w:rsidR="002F4FF9">
        <w:t>the organisation they are being treated</w:t>
      </w:r>
      <w:r w:rsidR="00100177">
        <w:t xml:space="preserve"> at</w:t>
      </w:r>
      <w:r w:rsidR="002F4FF9">
        <w:t>. The researchers are not randomisi</w:t>
      </w:r>
      <w:r w:rsidR="00100177">
        <w:t>ng any chemo or radiation therapy.</w:t>
      </w:r>
    </w:p>
    <w:p w:rsidR="002F4FF9" w:rsidRPr="002F4FF9" w:rsidRDefault="002F4FF9" w:rsidP="00E47A3F">
      <w:pPr>
        <w:pStyle w:val="ListParagraph"/>
        <w:numPr>
          <w:ilvl w:val="0"/>
          <w:numId w:val="3"/>
        </w:numPr>
        <w:spacing w:before="80" w:after="80"/>
        <w:rPr>
          <w:u w:val="single"/>
          <w:lang w:val="en-NZ"/>
        </w:rPr>
      </w:pPr>
      <w:r>
        <w:t>The Committee queried whether this would impact the outcome for the study? The Researcher noted that the regional differences globally will be random and should not impact the outcomes of the randomised arms.</w:t>
      </w:r>
    </w:p>
    <w:p w:rsidR="002F4FF9" w:rsidRPr="00E47A3F" w:rsidRDefault="002F4FF9" w:rsidP="00E47A3F">
      <w:pPr>
        <w:pStyle w:val="ListParagraph"/>
        <w:numPr>
          <w:ilvl w:val="0"/>
          <w:numId w:val="3"/>
        </w:numPr>
        <w:spacing w:before="80" w:after="80"/>
        <w:rPr>
          <w:u w:val="single"/>
          <w:lang w:val="en-NZ"/>
        </w:rPr>
      </w:pPr>
      <w:r>
        <w:t xml:space="preserve">The Researcher confirmed participants can enrol in other studies and will continue to have standard of care. The Committee asked that his is made clearer in the </w:t>
      </w:r>
      <w:r w:rsidR="00100177">
        <w:t xml:space="preserve">participant information sheet. </w:t>
      </w:r>
      <w:r>
        <w:t xml:space="preserve"> </w:t>
      </w:r>
    </w:p>
    <w:p w:rsidR="00E47A3F" w:rsidRPr="00E47A3F" w:rsidRDefault="00E47A3F" w:rsidP="00E47A3F">
      <w:pPr>
        <w:pStyle w:val="ListParagraph"/>
        <w:numPr>
          <w:ilvl w:val="0"/>
          <w:numId w:val="3"/>
        </w:numPr>
        <w:spacing w:before="80" w:after="80"/>
        <w:rPr>
          <w:lang w:val="en-NZ"/>
        </w:rPr>
      </w:pPr>
      <w:r>
        <w:rPr>
          <w:lang w:val="en-NZ"/>
        </w:rPr>
        <w:t>The Committee noted that application</w:t>
      </w:r>
      <w:r>
        <w:t xml:space="preserve"> </w:t>
      </w:r>
      <w:r w:rsidR="00370590">
        <w:t>(</w:t>
      </w:r>
      <w:r>
        <w:t>a.5.1</w:t>
      </w:r>
      <w:r w:rsidR="00370590">
        <w:t>)</w:t>
      </w:r>
      <w:r>
        <w:t xml:space="preserve"> states n</w:t>
      </w:r>
      <w:r w:rsidR="00370590">
        <w:t>o sponsor. PIS states ADHB and Breast Cancer</w:t>
      </w:r>
      <w:r>
        <w:t xml:space="preserve"> foundation are funding</w:t>
      </w:r>
      <w:r w:rsidR="00370590">
        <w:t xml:space="preserve"> the study</w:t>
      </w:r>
      <w:r>
        <w:t>. Are these two organisations the sponsor?</w:t>
      </w:r>
      <w:r w:rsidR="002F4FF9">
        <w:t xml:space="preserve"> The Researcher stated that the Cleveland clinical team has organised the study (outcomes research group). </w:t>
      </w:r>
    </w:p>
    <w:p w:rsidR="008052A7" w:rsidRPr="002F4FF9" w:rsidRDefault="00E47A3F" w:rsidP="002F4FF9">
      <w:pPr>
        <w:pStyle w:val="ListParagraph"/>
        <w:numPr>
          <w:ilvl w:val="0"/>
          <w:numId w:val="3"/>
        </w:numPr>
        <w:spacing w:before="80" w:after="80"/>
        <w:rPr>
          <w:lang w:val="en-NZ"/>
        </w:rPr>
      </w:pPr>
      <w:r>
        <w:rPr>
          <w:lang w:val="en-NZ"/>
        </w:rPr>
        <w:t>If possible, please</w:t>
      </w:r>
      <w:r>
        <w:t xml:space="preserve"> provide update re Maori consultation (Helen </w:t>
      </w:r>
      <w:proofErr w:type="spellStart"/>
      <w:r>
        <w:t>Wihongi</w:t>
      </w:r>
      <w:proofErr w:type="spellEnd"/>
      <w:r>
        <w:t>).</w:t>
      </w:r>
      <w:r w:rsidR="002F4FF9">
        <w:t xml:space="preserve"> The researchers stated that it was with the Maori research office. </w:t>
      </w:r>
    </w:p>
    <w:p w:rsidR="002F4FF9" w:rsidRPr="002F4FF9" w:rsidRDefault="002F4FF9" w:rsidP="002F4FF9">
      <w:pPr>
        <w:pStyle w:val="ListParagraph"/>
        <w:numPr>
          <w:ilvl w:val="0"/>
          <w:numId w:val="3"/>
        </w:numPr>
        <w:spacing w:before="80" w:after="80"/>
        <w:rPr>
          <w:lang w:val="en-NZ"/>
        </w:rPr>
      </w:pPr>
      <w:r>
        <w:t xml:space="preserve">The Researchers clarified the monitoring arrangements – the international CI and the locality are involved, but are not </w:t>
      </w:r>
      <w:r w:rsidR="00D86D72">
        <w:t xml:space="preserve">the </w:t>
      </w:r>
      <w:r>
        <w:t xml:space="preserve">sponsor. The Committee confirmed that was fine. </w:t>
      </w:r>
    </w:p>
    <w:p w:rsidR="00370590" w:rsidRPr="00370590" w:rsidRDefault="00370590" w:rsidP="00370590">
      <w:pPr>
        <w:pStyle w:val="ListParagraph"/>
        <w:numPr>
          <w:ilvl w:val="0"/>
          <w:numId w:val="3"/>
        </w:numPr>
        <w:rPr>
          <w:color w:val="FF0000"/>
          <w:lang w:val="en-NZ"/>
        </w:rPr>
      </w:pPr>
      <w:r>
        <w:t xml:space="preserve">The Committee noted that to reduce likelihood of causing additional/unnecessary grief ensure that checks are made to determine status of participant prior to 6-monthly contacts. The researchers explained they check hospital records prior to calling. There are good quality hospital records for this group as they are regularly followed up. They also try and schedule appointments when they are already coming into hospital to make things easier for participants. </w:t>
      </w:r>
    </w:p>
    <w:p w:rsidR="00370590" w:rsidRPr="00370590" w:rsidRDefault="00370590" w:rsidP="00370590">
      <w:pPr>
        <w:pStyle w:val="ListParagraph"/>
        <w:numPr>
          <w:ilvl w:val="0"/>
          <w:numId w:val="3"/>
        </w:numPr>
        <w:rPr>
          <w:lang w:val="en-NZ"/>
        </w:rPr>
      </w:pPr>
      <w:r>
        <w:rPr>
          <w:lang w:val="en-NZ"/>
        </w:rPr>
        <w:t xml:space="preserve">Make sure that both arms are completely equal with regards to benefit and risk (equipoise). F.3.2. of application. </w:t>
      </w:r>
    </w:p>
    <w:p w:rsidR="00370590" w:rsidRDefault="00370590" w:rsidP="00370590">
      <w:pPr>
        <w:pStyle w:val="ListParagraph"/>
        <w:numPr>
          <w:ilvl w:val="0"/>
          <w:numId w:val="3"/>
        </w:numPr>
        <w:rPr>
          <w:lang w:val="en-NZ"/>
        </w:rPr>
      </w:pPr>
      <w:r>
        <w:rPr>
          <w:lang w:val="en-NZ"/>
        </w:rPr>
        <w:t>Please confirm the DSMC monitoring – how often do they meet? Researcher stated it should be every 6 months.</w:t>
      </w:r>
    </w:p>
    <w:p w:rsidR="00370590" w:rsidRPr="002F4FF9" w:rsidRDefault="00370590" w:rsidP="00370590">
      <w:pPr>
        <w:pStyle w:val="ListParagraph"/>
        <w:numPr>
          <w:ilvl w:val="0"/>
          <w:numId w:val="3"/>
        </w:numPr>
        <w:rPr>
          <w:lang w:val="en-NZ"/>
        </w:rPr>
      </w:pPr>
      <w:r>
        <w:rPr>
          <w:lang w:val="en-NZ"/>
        </w:rPr>
        <w:t xml:space="preserve">The Committee queried if the participants receive a report, at any point in time. The Researchers stated that they may do an annual report to participants as part of the breast cancer funding. The committee supported an update report for participants, in lay language. </w:t>
      </w:r>
    </w:p>
    <w:p w:rsidR="008052A7" w:rsidRPr="00370590" w:rsidRDefault="008052A7" w:rsidP="008052A7">
      <w:pPr>
        <w:spacing w:before="80" w:after="80"/>
        <w:rPr>
          <w:b/>
          <w:u w:val="single"/>
          <w:lang w:val="en-NZ"/>
        </w:rPr>
      </w:pPr>
    </w:p>
    <w:p w:rsidR="008052A7" w:rsidRPr="000A1C67" w:rsidRDefault="008052A7" w:rsidP="008052A7">
      <w:pPr>
        <w:rPr>
          <w:u w:val="single"/>
          <w:lang w:val="en-NZ"/>
        </w:rPr>
      </w:pPr>
      <w:r w:rsidRPr="000A1C67">
        <w:rPr>
          <w:u w:val="single"/>
          <w:lang w:val="en-NZ"/>
        </w:rPr>
        <w:lastRenderedPageBreak/>
        <w:t>Summary of ethical issues (outstanding)</w:t>
      </w:r>
    </w:p>
    <w:p w:rsidR="008052A7" w:rsidRDefault="008052A7" w:rsidP="008052A7">
      <w:pPr>
        <w:rPr>
          <w:u w:val="single"/>
          <w:lang w:val="en-NZ"/>
        </w:rPr>
      </w:pPr>
    </w:p>
    <w:p w:rsidR="008052A7" w:rsidRDefault="008052A7" w:rsidP="008052A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052A7" w:rsidRPr="00960BFE" w:rsidRDefault="008052A7" w:rsidP="008052A7">
      <w:pPr>
        <w:autoSpaceDE w:val="0"/>
        <w:autoSpaceDN w:val="0"/>
        <w:adjustRightInd w:val="0"/>
        <w:rPr>
          <w:lang w:val="en-NZ"/>
        </w:rPr>
      </w:pPr>
    </w:p>
    <w:p w:rsidR="00370590" w:rsidRPr="00370590" w:rsidRDefault="00370590" w:rsidP="00370590">
      <w:pPr>
        <w:pStyle w:val="ListParagraph"/>
        <w:numPr>
          <w:ilvl w:val="0"/>
          <w:numId w:val="17"/>
        </w:numPr>
        <w:spacing w:before="80" w:after="80"/>
        <w:rPr>
          <w:lang w:val="en-NZ"/>
        </w:rPr>
      </w:pPr>
      <w:r>
        <w:t>The Committee queried the sample size discrepancy, noting that N = 100-200 application says n=100.</w:t>
      </w:r>
    </w:p>
    <w:p w:rsidR="00370590" w:rsidRPr="00E47A3F" w:rsidRDefault="00370590" w:rsidP="00370590">
      <w:pPr>
        <w:pStyle w:val="ListParagraph"/>
        <w:numPr>
          <w:ilvl w:val="0"/>
          <w:numId w:val="17"/>
        </w:numPr>
        <w:spacing w:before="80" w:after="80"/>
        <w:rPr>
          <w:lang w:val="en-NZ"/>
        </w:rPr>
      </w:pPr>
      <w:r>
        <w:t>R.2.1.1 please confirm participants provide consent prior to screening.</w:t>
      </w:r>
    </w:p>
    <w:p w:rsidR="008052A7" w:rsidRPr="00370590" w:rsidRDefault="008052A7" w:rsidP="00370590">
      <w:pPr>
        <w:pStyle w:val="ListParagraph"/>
        <w:spacing w:before="80" w:after="80"/>
        <w:rPr>
          <w:lang w:val="en-NZ"/>
        </w:rPr>
      </w:pPr>
    </w:p>
    <w:p w:rsidR="008052A7" w:rsidRDefault="008052A7" w:rsidP="008052A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7671CE" w:rsidRPr="00466AA7" w:rsidRDefault="007671CE" w:rsidP="008052A7">
      <w:pPr>
        <w:spacing w:before="80" w:after="80"/>
        <w:rPr>
          <w:rFonts w:cs="Arial"/>
          <w:szCs w:val="22"/>
          <w:lang w:val="en-NZ"/>
        </w:rPr>
      </w:pPr>
    </w:p>
    <w:p w:rsidR="00E24E77" w:rsidRPr="00E47A3F" w:rsidRDefault="00E47A3F" w:rsidP="00370590">
      <w:pPr>
        <w:pStyle w:val="ListParagraph"/>
        <w:numPr>
          <w:ilvl w:val="0"/>
          <w:numId w:val="17"/>
        </w:numPr>
        <w:rPr>
          <w:color w:val="FF0000"/>
          <w:lang w:val="en-NZ"/>
        </w:rPr>
      </w:pPr>
      <w:r>
        <w:t>Pg. 2 Remove 'flipping coin' reference</w:t>
      </w:r>
      <w:r w:rsidR="00071D7C">
        <w:t>.</w:t>
      </w:r>
    </w:p>
    <w:p w:rsidR="00E47A3F" w:rsidRDefault="009F1EF9" w:rsidP="00370590">
      <w:pPr>
        <w:pStyle w:val="ListParagraph"/>
        <w:numPr>
          <w:ilvl w:val="0"/>
          <w:numId w:val="17"/>
        </w:numPr>
        <w:rPr>
          <w:lang w:val="en-NZ"/>
        </w:rPr>
      </w:pPr>
      <w:r w:rsidRPr="009F1EF9">
        <w:rPr>
          <w:lang w:val="en-NZ"/>
        </w:rPr>
        <w:t xml:space="preserve">The Committee suggested taking out the paragraph regarding the potential benefit and perceived improvement of the experimental arm – it biases the study towards it being better prior to the study (page 2). </w:t>
      </w:r>
      <w:r>
        <w:rPr>
          <w:lang w:val="en-NZ"/>
        </w:rPr>
        <w:t xml:space="preserve">The paragraph above ‘why this study is being done’. </w:t>
      </w:r>
    </w:p>
    <w:p w:rsidR="00CE01C3" w:rsidRDefault="00CE01C3" w:rsidP="00370590">
      <w:pPr>
        <w:pStyle w:val="ListParagraph"/>
        <w:numPr>
          <w:ilvl w:val="0"/>
          <w:numId w:val="17"/>
        </w:numPr>
        <w:rPr>
          <w:lang w:val="en-NZ"/>
        </w:rPr>
      </w:pPr>
      <w:r>
        <w:rPr>
          <w:lang w:val="en-NZ"/>
        </w:rPr>
        <w:t>The study is being done, rather than ‘we are doing’. Third person.</w:t>
      </w:r>
    </w:p>
    <w:p w:rsidR="003C51B5" w:rsidRDefault="002F4FF9" w:rsidP="00370590">
      <w:pPr>
        <w:pStyle w:val="ListParagraph"/>
        <w:numPr>
          <w:ilvl w:val="0"/>
          <w:numId w:val="17"/>
        </w:numPr>
        <w:rPr>
          <w:lang w:val="en-NZ"/>
        </w:rPr>
      </w:pPr>
      <w:r>
        <w:rPr>
          <w:lang w:val="en-NZ"/>
        </w:rPr>
        <w:t>Make it clear that no payments are made to participants (</w:t>
      </w:r>
      <w:r w:rsidR="00370590">
        <w:rPr>
          <w:lang w:val="en-NZ"/>
        </w:rPr>
        <w:t>re-funding</w:t>
      </w:r>
      <w:r>
        <w:rPr>
          <w:lang w:val="en-NZ"/>
        </w:rPr>
        <w:t xml:space="preserve"> from breast cancer).</w:t>
      </w:r>
    </w:p>
    <w:p w:rsidR="00E47A3F" w:rsidRDefault="00E47A3F" w:rsidP="00E24E77">
      <w:pPr>
        <w:rPr>
          <w:u w:val="single"/>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204929" w:rsidRDefault="00E24E77" w:rsidP="00E24E77">
      <w:pPr>
        <w:rPr>
          <w:lang w:val="en-NZ"/>
        </w:rPr>
      </w:pPr>
      <w:r w:rsidRPr="00960BFE">
        <w:rPr>
          <w:lang w:val="en-NZ"/>
        </w:rPr>
        <w:t xml:space="preserve">This </w:t>
      </w:r>
      <w:r w:rsidRPr="00204929">
        <w:rPr>
          <w:lang w:val="en-NZ"/>
        </w:rPr>
        <w:t xml:space="preserve">application was </w:t>
      </w:r>
      <w:r w:rsidRPr="00204929">
        <w:rPr>
          <w:i/>
          <w:lang w:val="en-NZ"/>
        </w:rPr>
        <w:t>provisionally approved</w:t>
      </w:r>
      <w:r w:rsidRPr="00204929">
        <w:rPr>
          <w:lang w:val="en-NZ"/>
        </w:rPr>
        <w:t xml:space="preserve"> by </w:t>
      </w:r>
      <w:r w:rsidRPr="00204929">
        <w:rPr>
          <w:rFonts w:cs="Arial"/>
          <w:szCs w:val="22"/>
          <w:lang w:val="en-NZ"/>
        </w:rPr>
        <w:t>consensus</w:t>
      </w:r>
      <w:r w:rsidR="00204929" w:rsidRPr="00204929">
        <w:rPr>
          <w:rFonts w:cs="Arial"/>
          <w:szCs w:val="22"/>
          <w:lang w:val="en-NZ"/>
        </w:rPr>
        <w:t xml:space="preserve">, </w:t>
      </w:r>
      <w:r w:rsidRPr="00204929">
        <w:rPr>
          <w:lang w:val="en-NZ"/>
        </w:rPr>
        <w:t xml:space="preserve">subject to the following information being received. </w:t>
      </w:r>
    </w:p>
    <w:p w:rsidR="00E24E77" w:rsidRPr="00204929" w:rsidRDefault="00E24E77" w:rsidP="00E24E77">
      <w:pPr>
        <w:rPr>
          <w:lang w:val="en-NZ"/>
        </w:rPr>
      </w:pPr>
    </w:p>
    <w:p w:rsidR="00370590" w:rsidRDefault="00370590" w:rsidP="00370590">
      <w:pPr>
        <w:pStyle w:val="ListParagraph"/>
        <w:numPr>
          <w:ilvl w:val="0"/>
          <w:numId w:val="1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370590" w:rsidRPr="00555F27" w:rsidRDefault="00370590" w:rsidP="00370590">
      <w:pPr>
        <w:pStyle w:val="ListParagraph"/>
        <w:numPr>
          <w:ilvl w:val="0"/>
          <w:numId w:val="12"/>
        </w:numPr>
        <w:spacing w:before="80" w:after="80"/>
        <w:jc w:val="both"/>
        <w:rPr>
          <w:rFonts w:cs="Arial"/>
          <w:szCs w:val="22"/>
          <w:lang w:val="en-NZ"/>
        </w:rPr>
      </w:pPr>
      <w:r>
        <w:rPr>
          <w:rFonts w:cs="Arial"/>
          <w:szCs w:val="22"/>
          <w:lang w:val="en-NZ"/>
        </w:rPr>
        <w:t xml:space="preserve">Clarify R.2.1.1 and the sample size discrepancy. </w:t>
      </w:r>
    </w:p>
    <w:p w:rsidR="00E24E77" w:rsidRPr="00204929" w:rsidRDefault="00E24E77" w:rsidP="00E24E77">
      <w:pPr>
        <w:rPr>
          <w:lang w:val="en-NZ"/>
        </w:rPr>
      </w:pPr>
    </w:p>
    <w:p w:rsidR="00E24E77" w:rsidRPr="00204929" w:rsidRDefault="00E24E77" w:rsidP="00E24E77">
      <w:pPr>
        <w:rPr>
          <w:lang w:val="en-NZ"/>
        </w:rPr>
      </w:pPr>
      <w:r w:rsidRPr="00204929">
        <w:rPr>
          <w:lang w:val="en-NZ"/>
        </w:rPr>
        <w:t xml:space="preserve">This following information will be reviewed, and a final decision made on the application, by </w:t>
      </w:r>
      <w:r w:rsidR="00204929" w:rsidRPr="00204929">
        <w:rPr>
          <w:rFonts w:cs="Arial"/>
          <w:szCs w:val="22"/>
          <w:lang w:val="en-NZ"/>
        </w:rPr>
        <w:t xml:space="preserve">Secretariat. </w:t>
      </w:r>
    </w:p>
    <w:p w:rsidR="00E24E77" w:rsidRPr="00204929" w:rsidRDefault="00E24E77" w:rsidP="00E24E77">
      <w:pPr>
        <w:rPr>
          <w:lang w:val="en-NZ"/>
        </w:rPr>
      </w:pPr>
    </w:p>
    <w:p w:rsidR="00160178" w:rsidRPr="00204929" w:rsidRDefault="00160178">
      <w:pPr>
        <w:autoSpaceDE w:val="0"/>
        <w:autoSpaceDN w:val="0"/>
        <w:adjustRightInd w:val="0"/>
      </w:pPr>
      <w:r w:rsidRPr="0020492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rPr>
                <w:b/>
              </w:rPr>
              <w:t>15/NTA/158</w:t>
            </w:r>
            <w:r w:rsidRPr="00960BFE">
              <w:t xml:space="preserve">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Title: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Cast vs Splint for distal radius fractures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Principal Investigator: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Dr </w:t>
            </w:r>
            <w:proofErr w:type="spellStart"/>
            <w:r w:rsidRPr="00960BFE">
              <w:t>Tarun</w:t>
            </w:r>
            <w:proofErr w:type="spellEnd"/>
            <w:r w:rsidRPr="00960BFE">
              <w:t xml:space="preserve"> Ahuja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Sponsor: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Clock Start Date: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07 October 2015 </w:t>
            </w:r>
          </w:p>
        </w:tc>
      </w:tr>
    </w:tbl>
    <w:p w:rsidR="00160178" w:rsidRPr="00960BFE" w:rsidRDefault="00160178">
      <w:pPr>
        <w:autoSpaceDE w:val="0"/>
        <w:autoSpaceDN w:val="0"/>
        <w:adjustRightInd w:val="0"/>
      </w:pPr>
      <w:r w:rsidRPr="00960BFE">
        <w:t xml:space="preserve"> </w:t>
      </w:r>
    </w:p>
    <w:p w:rsidR="00987913" w:rsidRPr="00987913" w:rsidRDefault="00497E52">
      <w:pPr>
        <w:autoSpaceDE w:val="0"/>
        <w:autoSpaceDN w:val="0"/>
        <w:adjustRightInd w:val="0"/>
        <w:rPr>
          <w:sz w:val="20"/>
          <w:lang w:val="en-NZ"/>
        </w:rPr>
      </w:pPr>
      <w:r w:rsidRPr="00497E52">
        <w:rPr>
          <w:rFonts w:cs="Arial"/>
          <w:szCs w:val="22"/>
          <w:lang w:val="en-NZ"/>
        </w:rPr>
        <w:t xml:space="preserve">Dr </w:t>
      </w:r>
      <w:proofErr w:type="spellStart"/>
      <w:r w:rsidRPr="00497E52">
        <w:rPr>
          <w:rFonts w:cs="Arial"/>
          <w:szCs w:val="22"/>
          <w:lang w:val="en-NZ"/>
        </w:rPr>
        <w:t>Tarun</w:t>
      </w:r>
      <w:proofErr w:type="spellEnd"/>
      <w:r w:rsidRPr="00497E52">
        <w:rPr>
          <w:rFonts w:cs="Arial"/>
          <w:szCs w:val="22"/>
          <w:lang w:val="en-NZ"/>
        </w:rPr>
        <w:t xml:space="preserve"> Ahuja </w:t>
      </w:r>
      <w:r w:rsidR="00987913" w:rsidRPr="00497E52">
        <w:rPr>
          <w:lang w:val="en-NZ"/>
        </w:rPr>
        <w:t xml:space="preserve">was </w:t>
      </w:r>
      <w:r w:rsidRPr="00497E52">
        <w:rPr>
          <w:lang w:val="en-NZ"/>
        </w:rPr>
        <w:t xml:space="preserve">present </w:t>
      </w:r>
      <w:r w:rsidR="00DC62A5" w:rsidRPr="00497E52">
        <w:rPr>
          <w:rFonts w:cs="Arial"/>
          <w:szCs w:val="22"/>
          <w:lang w:val="en-NZ"/>
        </w:rPr>
        <w:t>by teleconference</w:t>
      </w:r>
      <w:r w:rsidRPr="00497E52">
        <w:rPr>
          <w:rFonts w:cs="Arial"/>
          <w:szCs w:val="22"/>
          <w:lang w:val="en-NZ"/>
        </w:rPr>
        <w:t xml:space="preserve"> </w:t>
      </w:r>
      <w:r w:rsidR="00987913" w:rsidRPr="00497E52">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8052A7" w:rsidRDefault="008052A7" w:rsidP="008052A7">
      <w:pPr>
        <w:rPr>
          <w:u w:val="single"/>
          <w:lang w:val="en-NZ"/>
        </w:rPr>
      </w:pPr>
      <w:r w:rsidRPr="001C059D">
        <w:rPr>
          <w:u w:val="single"/>
          <w:lang w:val="en-NZ"/>
        </w:rPr>
        <w:t>Summary of Study</w:t>
      </w:r>
    </w:p>
    <w:p w:rsidR="008052A7" w:rsidRDefault="008052A7" w:rsidP="008052A7">
      <w:pPr>
        <w:rPr>
          <w:u w:val="single"/>
          <w:lang w:val="en-NZ"/>
        </w:rPr>
      </w:pPr>
    </w:p>
    <w:p w:rsidR="00E213F2" w:rsidRPr="00E213F2" w:rsidRDefault="00E213F2" w:rsidP="00E213F2">
      <w:pPr>
        <w:pStyle w:val="ListParagraph"/>
        <w:numPr>
          <w:ilvl w:val="0"/>
          <w:numId w:val="4"/>
        </w:numPr>
        <w:rPr>
          <w:lang w:val="en-NZ"/>
        </w:rPr>
      </w:pPr>
      <w:r w:rsidRPr="00E213F2">
        <w:rPr>
          <w:lang w:val="en-NZ"/>
        </w:rPr>
        <w:t>First in human study</w:t>
      </w:r>
      <w:r w:rsidR="00E31077">
        <w:rPr>
          <w:lang w:val="en-NZ"/>
        </w:rPr>
        <w:t xml:space="preserve"> for new splint device,</w:t>
      </w:r>
      <w:r w:rsidRPr="00E213F2">
        <w:rPr>
          <w:lang w:val="en-NZ"/>
        </w:rPr>
        <w:t xml:space="preserve"> in adults</w:t>
      </w:r>
      <w:r w:rsidR="00E31077">
        <w:rPr>
          <w:lang w:val="en-NZ"/>
        </w:rPr>
        <w:t>.</w:t>
      </w:r>
    </w:p>
    <w:p w:rsidR="008052A7" w:rsidRDefault="008052A7" w:rsidP="008052A7">
      <w:pPr>
        <w:autoSpaceDE w:val="0"/>
        <w:autoSpaceDN w:val="0"/>
        <w:adjustRightInd w:val="0"/>
        <w:rPr>
          <w:lang w:val="en-NZ"/>
        </w:rPr>
      </w:pPr>
    </w:p>
    <w:p w:rsidR="008052A7" w:rsidRDefault="008052A7" w:rsidP="008052A7">
      <w:pPr>
        <w:rPr>
          <w:u w:val="single"/>
          <w:lang w:val="en-NZ"/>
        </w:rPr>
      </w:pPr>
      <w:r w:rsidRPr="001C059D">
        <w:rPr>
          <w:u w:val="single"/>
          <w:lang w:val="en-NZ"/>
        </w:rPr>
        <w:t>Summary of ethical issues (resolved)</w:t>
      </w:r>
    </w:p>
    <w:p w:rsidR="008052A7" w:rsidRDefault="008052A7" w:rsidP="008052A7">
      <w:pPr>
        <w:rPr>
          <w:u w:val="single"/>
          <w:lang w:val="en-NZ"/>
        </w:rPr>
      </w:pPr>
    </w:p>
    <w:p w:rsidR="008052A7" w:rsidRPr="000A1C67" w:rsidRDefault="008052A7" w:rsidP="008052A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052A7" w:rsidRDefault="008052A7" w:rsidP="008052A7">
      <w:pPr>
        <w:rPr>
          <w:u w:val="single"/>
          <w:lang w:val="en-NZ"/>
        </w:rPr>
      </w:pPr>
    </w:p>
    <w:p w:rsidR="008052A7" w:rsidRPr="00160178" w:rsidRDefault="00E213F2" w:rsidP="00160178">
      <w:pPr>
        <w:pStyle w:val="ListParagraph"/>
        <w:numPr>
          <w:ilvl w:val="0"/>
          <w:numId w:val="4"/>
        </w:numPr>
        <w:spacing w:before="80" w:after="80"/>
        <w:ind w:left="360"/>
        <w:rPr>
          <w:u w:val="single"/>
          <w:lang w:val="en-NZ"/>
        </w:rPr>
      </w:pPr>
      <w:r w:rsidRPr="00E213F2">
        <w:rPr>
          <w:lang w:val="en-NZ"/>
        </w:rPr>
        <w:t>The Committee queried if this is a pilot study</w:t>
      </w:r>
      <w:r w:rsidR="00B43C1F">
        <w:rPr>
          <w:lang w:val="en-NZ"/>
        </w:rPr>
        <w:t>.</w:t>
      </w:r>
      <w:r w:rsidRPr="00E213F2">
        <w:rPr>
          <w:lang w:val="en-NZ"/>
        </w:rPr>
        <w:t xml:space="preserve"> </w:t>
      </w:r>
      <w:r w:rsidR="00B43C1F">
        <w:rPr>
          <w:lang w:val="en-NZ"/>
        </w:rPr>
        <w:t>The Researcher explained that a similar device</w:t>
      </w:r>
      <w:r w:rsidR="00160178">
        <w:rPr>
          <w:lang w:val="en-NZ"/>
        </w:rPr>
        <w:t xml:space="preserve"> had</w:t>
      </w:r>
      <w:r w:rsidR="00B43C1F">
        <w:rPr>
          <w:lang w:val="en-NZ"/>
        </w:rPr>
        <w:t xml:space="preserve"> been used in paediatric groups, though </w:t>
      </w:r>
      <w:r w:rsidR="00160178">
        <w:rPr>
          <w:lang w:val="en-NZ"/>
        </w:rPr>
        <w:t xml:space="preserve">not the exact same design. For this particular </w:t>
      </w:r>
      <w:r w:rsidR="00B43C1F">
        <w:rPr>
          <w:lang w:val="en-NZ"/>
        </w:rPr>
        <w:t>device this was the first study (phase I) and was a pilot.</w:t>
      </w:r>
    </w:p>
    <w:p w:rsidR="00160178" w:rsidRPr="00160178" w:rsidRDefault="00160178" w:rsidP="00160178">
      <w:pPr>
        <w:pStyle w:val="ListParagraph"/>
        <w:numPr>
          <w:ilvl w:val="0"/>
          <w:numId w:val="4"/>
        </w:numPr>
        <w:spacing w:before="80" w:after="80"/>
        <w:ind w:left="360"/>
        <w:rPr>
          <w:u w:val="single"/>
          <w:lang w:val="en-NZ"/>
        </w:rPr>
      </w:pPr>
      <w:r>
        <w:rPr>
          <w:lang w:val="en-NZ"/>
        </w:rPr>
        <w:t xml:space="preserve">The Committee asked if the similar design is standard of care in paediatrics. Researcher stated no, standard of care is still a cast. </w:t>
      </w:r>
    </w:p>
    <w:p w:rsidR="00160178" w:rsidRPr="00AF77B3" w:rsidRDefault="00160178" w:rsidP="00160178">
      <w:pPr>
        <w:pStyle w:val="ListParagraph"/>
        <w:numPr>
          <w:ilvl w:val="0"/>
          <w:numId w:val="4"/>
        </w:numPr>
        <w:spacing w:before="80" w:after="80"/>
        <w:ind w:left="360"/>
        <w:rPr>
          <w:u w:val="single"/>
          <w:lang w:val="en-NZ"/>
        </w:rPr>
      </w:pPr>
      <w:r>
        <w:rPr>
          <w:lang w:val="en-NZ"/>
        </w:rPr>
        <w:t>The Committee asked</w:t>
      </w:r>
      <w:r w:rsidR="009B2090">
        <w:rPr>
          <w:lang w:val="en-NZ"/>
        </w:rPr>
        <w:t xml:space="preserve"> how</w:t>
      </w:r>
      <w:r>
        <w:rPr>
          <w:lang w:val="en-NZ"/>
        </w:rPr>
        <w:t xml:space="preserve"> the researcher </w:t>
      </w:r>
      <w:r w:rsidR="009B2090">
        <w:rPr>
          <w:lang w:val="en-NZ"/>
        </w:rPr>
        <w:t xml:space="preserve">became involved </w:t>
      </w:r>
      <w:r w:rsidR="009B2090" w:rsidRPr="00AF77B3">
        <w:rPr>
          <w:lang w:val="en-NZ"/>
        </w:rPr>
        <w:t>with the device</w:t>
      </w:r>
      <w:r w:rsidRPr="00AF77B3">
        <w:rPr>
          <w:lang w:val="en-NZ"/>
        </w:rPr>
        <w:t xml:space="preserve">. The Researcher explained that he </w:t>
      </w:r>
      <w:r w:rsidR="009B2090" w:rsidRPr="00AF77B3">
        <w:rPr>
          <w:lang w:val="en-NZ"/>
        </w:rPr>
        <w:t xml:space="preserve">worked with </w:t>
      </w:r>
      <w:r w:rsidRPr="00AF77B3">
        <w:rPr>
          <w:lang w:val="en-NZ"/>
        </w:rPr>
        <w:t xml:space="preserve">a registrar who developed this device, </w:t>
      </w:r>
      <w:r w:rsidR="00687D47" w:rsidRPr="00AF77B3">
        <w:rPr>
          <w:lang w:val="en-NZ"/>
        </w:rPr>
        <w:t xml:space="preserve">who </w:t>
      </w:r>
      <w:r w:rsidRPr="00AF77B3">
        <w:rPr>
          <w:lang w:val="en-NZ"/>
        </w:rPr>
        <w:t>started a company and is now wanting to trial the device. The researcher</w:t>
      </w:r>
      <w:r w:rsidR="009B2090" w:rsidRPr="00AF77B3">
        <w:rPr>
          <w:lang w:val="en-NZ"/>
        </w:rPr>
        <w:t xml:space="preserve"> explained that the company is </w:t>
      </w:r>
      <w:r w:rsidRPr="00AF77B3">
        <w:rPr>
          <w:lang w:val="en-NZ"/>
        </w:rPr>
        <w:t>n</w:t>
      </w:r>
      <w:r w:rsidR="009B2090" w:rsidRPr="00AF77B3">
        <w:rPr>
          <w:lang w:val="en-NZ"/>
        </w:rPr>
        <w:t>ot involved in the trial at all</w:t>
      </w:r>
      <w:r w:rsidRPr="00AF77B3">
        <w:rPr>
          <w:lang w:val="en-NZ"/>
        </w:rPr>
        <w:t>.</w:t>
      </w:r>
    </w:p>
    <w:p w:rsidR="00D86D72" w:rsidRPr="00160178" w:rsidRDefault="00D86D72" w:rsidP="00D86D72">
      <w:pPr>
        <w:pStyle w:val="ListParagraph"/>
        <w:numPr>
          <w:ilvl w:val="0"/>
          <w:numId w:val="4"/>
        </w:numPr>
        <w:spacing w:before="80" w:after="80"/>
        <w:ind w:left="360"/>
        <w:rPr>
          <w:u w:val="single"/>
          <w:lang w:val="en-NZ"/>
        </w:rPr>
      </w:pPr>
      <w:r w:rsidRPr="00AF77B3">
        <w:rPr>
          <w:lang w:val="en-NZ"/>
        </w:rPr>
        <w:t xml:space="preserve">The Committee asked who owns and can access the data generated from the study. The researcher stated </w:t>
      </w:r>
      <w:proofErr w:type="spellStart"/>
      <w:r w:rsidRPr="00AF77B3">
        <w:rPr>
          <w:lang w:val="en-NZ"/>
        </w:rPr>
        <w:t>Zerocast</w:t>
      </w:r>
      <w:proofErr w:type="spellEnd"/>
      <w:r w:rsidRPr="00AF77B3">
        <w:rPr>
          <w:lang w:val="en-NZ"/>
        </w:rPr>
        <w:t xml:space="preserve"> is not involved, the researchers came up with the study design – data is owned by the DHB. The DHB is informed about the study. They are on board and have given written approval. All study information remains at the DHB </w:t>
      </w:r>
      <w:r>
        <w:rPr>
          <w:lang w:val="en-NZ"/>
        </w:rPr>
        <w:t>and will be used by the DHB.</w:t>
      </w:r>
    </w:p>
    <w:p w:rsidR="00D86D72" w:rsidRPr="009B2090" w:rsidRDefault="00D86D72" w:rsidP="00D86D72">
      <w:pPr>
        <w:pStyle w:val="ListParagraph"/>
        <w:numPr>
          <w:ilvl w:val="0"/>
          <w:numId w:val="4"/>
        </w:numPr>
        <w:spacing w:before="80" w:after="80"/>
        <w:ind w:left="360"/>
        <w:rPr>
          <w:u w:val="single"/>
          <w:lang w:val="en-NZ"/>
        </w:rPr>
      </w:pPr>
      <w:r>
        <w:t>Please clarify if there is data safety monitoring. The Researcher explained that the only potential problem is that the splint is not useful in stabilizing the fractures, this would be a worst case scenario. The cast and splint participants will receive same treatment, they are seen and reviewed at 1, 2 and 6 week visits. At each visit an x ray occurs to reassess fracture stability. If the study indicated that fractures were not healing in the splint n, and this would be obvious throughout continued visits (usually within first 2 weeks), they will stop the study.</w:t>
      </w:r>
    </w:p>
    <w:p w:rsidR="00D86D72" w:rsidRPr="003F61C6" w:rsidRDefault="00D86D72" w:rsidP="00D86D72">
      <w:pPr>
        <w:pStyle w:val="ListParagraph"/>
        <w:numPr>
          <w:ilvl w:val="0"/>
          <w:numId w:val="4"/>
        </w:numPr>
        <w:spacing w:before="80" w:after="80"/>
        <w:ind w:left="360"/>
        <w:rPr>
          <w:u w:val="single"/>
          <w:lang w:val="en-NZ"/>
        </w:rPr>
      </w:pPr>
      <w:r>
        <w:t>The Committee asked when exactly the study would be stopped. The researcher stated there are degrees of movement in the fracture, that are to be expected, however if there are significant losses of bone positions the splint is not working. The researcher explained that there is internal monitoring of all participants across both hospitals.</w:t>
      </w:r>
    </w:p>
    <w:p w:rsidR="00D86D72" w:rsidRPr="003F61C6" w:rsidRDefault="00D86D72" w:rsidP="00D86D72">
      <w:pPr>
        <w:pStyle w:val="ListParagraph"/>
        <w:numPr>
          <w:ilvl w:val="0"/>
          <w:numId w:val="4"/>
        </w:numPr>
        <w:spacing w:before="80" w:after="80"/>
        <w:ind w:left="360"/>
        <w:rPr>
          <w:u w:val="single"/>
          <w:lang w:val="en-NZ"/>
        </w:rPr>
      </w:pPr>
      <w:r>
        <w:t>The researcher confirmed that they are not the treating doctors.</w:t>
      </w:r>
    </w:p>
    <w:p w:rsidR="00D86D72" w:rsidRPr="003F61C6" w:rsidRDefault="00D86D72" w:rsidP="00D86D72">
      <w:pPr>
        <w:pStyle w:val="ListParagraph"/>
        <w:numPr>
          <w:ilvl w:val="0"/>
          <w:numId w:val="4"/>
        </w:numPr>
        <w:spacing w:before="80" w:after="80"/>
        <w:ind w:left="360"/>
        <w:rPr>
          <w:u w:val="single"/>
          <w:lang w:val="en-NZ"/>
        </w:rPr>
      </w:pPr>
      <w:r>
        <w:t xml:space="preserve">The researcher explained the training process given to hospital staff in ED who will put the splint on. The clinicians also conduct the consent process, so there is no conflict as the researchers don’t approach patients to consent. </w:t>
      </w:r>
    </w:p>
    <w:p w:rsidR="00D86D72" w:rsidRPr="00E213F2" w:rsidRDefault="00D86D72" w:rsidP="00D86D72">
      <w:pPr>
        <w:pStyle w:val="ListParagraph"/>
        <w:numPr>
          <w:ilvl w:val="0"/>
          <w:numId w:val="4"/>
        </w:numPr>
        <w:spacing w:before="80" w:after="80"/>
        <w:ind w:left="360"/>
        <w:rPr>
          <w:u w:val="single"/>
          <w:lang w:val="en-NZ"/>
        </w:rPr>
      </w:pPr>
      <w:r>
        <w:t xml:space="preserve">The Committee asked how patient’s fracture will be managed if splint does not work. How much discomfort will be caused, will healing be delayed? The researcher stated that even those with a cast (20-30%) will also lose position, and will require re-manipulation, a </w:t>
      </w:r>
      <w:proofErr w:type="gramStart"/>
      <w:r>
        <w:t>new  cast</w:t>
      </w:r>
      <w:proofErr w:type="gramEnd"/>
      <w:r>
        <w:t xml:space="preserve"> or surgical intervention. </w:t>
      </w:r>
    </w:p>
    <w:p w:rsidR="00D86D72" w:rsidRPr="00E213F2" w:rsidRDefault="00D86D72" w:rsidP="00D86D72">
      <w:pPr>
        <w:pStyle w:val="ListParagraph"/>
        <w:numPr>
          <w:ilvl w:val="0"/>
          <w:numId w:val="4"/>
        </w:numPr>
        <w:spacing w:before="80" w:after="80"/>
        <w:ind w:left="360"/>
        <w:rPr>
          <w:u w:val="single"/>
          <w:lang w:val="en-NZ"/>
        </w:rPr>
      </w:pPr>
      <w:r>
        <w:lastRenderedPageBreak/>
        <w:t xml:space="preserve">The Committee asked if Zero-cast providing splints free of charge, and will they have any rights to data and control publication of results? The Researcher stated Zero-cast provide the splints free of charge but have no access to data or any involvement in publication of the results. </w:t>
      </w:r>
    </w:p>
    <w:p w:rsidR="00D86D72" w:rsidRPr="003F4312" w:rsidRDefault="00D86D72" w:rsidP="00D86D72">
      <w:pPr>
        <w:pStyle w:val="ListParagraph"/>
        <w:numPr>
          <w:ilvl w:val="0"/>
          <w:numId w:val="4"/>
        </w:numPr>
        <w:spacing w:before="80" w:after="80"/>
        <w:ind w:left="360"/>
        <w:rPr>
          <w:lang w:val="en-NZ"/>
        </w:rPr>
      </w:pPr>
      <w:r w:rsidRPr="003F4312">
        <w:rPr>
          <w:lang w:val="en-NZ"/>
        </w:rPr>
        <w:t xml:space="preserve">The Committee asked who will own the intellectual property. </w:t>
      </w:r>
      <w:r>
        <w:rPr>
          <w:lang w:val="en-NZ"/>
        </w:rPr>
        <w:t>The Researcher stated the DHB.</w:t>
      </w:r>
    </w:p>
    <w:p w:rsidR="00D86D72" w:rsidRPr="003F4312" w:rsidRDefault="00D86D72" w:rsidP="00D86D72">
      <w:pPr>
        <w:pStyle w:val="ListParagraph"/>
        <w:numPr>
          <w:ilvl w:val="0"/>
          <w:numId w:val="4"/>
        </w:numPr>
        <w:spacing w:before="80" w:after="80"/>
        <w:ind w:left="360"/>
        <w:rPr>
          <w:lang w:val="en-NZ"/>
        </w:rPr>
      </w:pPr>
      <w:r w:rsidRPr="003F4312">
        <w:rPr>
          <w:lang w:val="en-NZ"/>
        </w:rPr>
        <w:t>The Committee noted that</w:t>
      </w:r>
      <w:r w:rsidRPr="003F4312">
        <w:t xml:space="preserve"> Study ID not name should be on questionnaires</w:t>
      </w:r>
      <w:r>
        <w:t>.</w:t>
      </w:r>
    </w:p>
    <w:p w:rsidR="00D86D72" w:rsidRPr="003F4312" w:rsidRDefault="00D86D72" w:rsidP="00D86D72">
      <w:pPr>
        <w:pStyle w:val="ListParagraph"/>
        <w:numPr>
          <w:ilvl w:val="0"/>
          <w:numId w:val="4"/>
        </w:numPr>
        <w:spacing w:before="80" w:after="80"/>
        <w:ind w:left="360"/>
        <w:rPr>
          <w:lang w:val="en-NZ"/>
        </w:rPr>
      </w:pPr>
      <w:r>
        <w:t xml:space="preserve">R 2.5 </w:t>
      </w:r>
      <w:r w:rsidRPr="003F4312">
        <w:rPr>
          <w:rFonts w:cs="Arial"/>
          <w:szCs w:val="22"/>
          <w:lang w:val="en-NZ"/>
        </w:rPr>
        <w:t xml:space="preserve">Please note that health data derived from the study must be stored for a minimum of 10 years according to the </w:t>
      </w:r>
      <w:hyperlink r:id="rId8" w:history="1">
        <w:r w:rsidRPr="003F4312">
          <w:rPr>
            <w:rStyle w:val="Hyperlink"/>
            <w:rFonts w:eastAsiaTheme="majorEastAsia" w:cs="Arial"/>
            <w:szCs w:val="22"/>
            <w:lang w:val="en-NZ"/>
          </w:rPr>
          <w:t>Health (Retention of Health Information) Regulations 1996</w:t>
        </w:r>
      </w:hyperlink>
      <w:r w:rsidRPr="003F4312">
        <w:rPr>
          <w:rFonts w:cs="Arial"/>
          <w:szCs w:val="22"/>
          <w:lang w:val="en-NZ"/>
        </w:rPr>
        <w:t>.</w:t>
      </w:r>
    </w:p>
    <w:p w:rsidR="00D86D72" w:rsidRPr="00AF77B3" w:rsidRDefault="00D86D72" w:rsidP="00D86D72">
      <w:pPr>
        <w:pStyle w:val="ListParagraph"/>
        <w:numPr>
          <w:ilvl w:val="0"/>
          <w:numId w:val="4"/>
        </w:numPr>
        <w:spacing w:before="80" w:after="80"/>
        <w:ind w:left="360"/>
        <w:rPr>
          <w:lang w:val="en-NZ"/>
        </w:rPr>
      </w:pPr>
      <w:r>
        <w:t xml:space="preserve">The Committee noted </w:t>
      </w:r>
      <w:r w:rsidRPr="00AF77B3">
        <w:t>the use of pictures in participant information</w:t>
      </w:r>
      <w:r>
        <w:t xml:space="preserve"> sheet was helpful</w:t>
      </w:r>
      <w:r w:rsidRPr="00AF77B3">
        <w:t xml:space="preserve">. </w:t>
      </w:r>
    </w:p>
    <w:p w:rsidR="00D86D72" w:rsidRPr="00AF77B3" w:rsidRDefault="00D86D72" w:rsidP="00D86D72">
      <w:pPr>
        <w:pStyle w:val="ListParagraph"/>
        <w:numPr>
          <w:ilvl w:val="0"/>
          <w:numId w:val="4"/>
        </w:numPr>
        <w:spacing w:before="80" w:after="80"/>
        <w:ind w:left="360"/>
        <w:rPr>
          <w:lang w:val="en-NZ"/>
        </w:rPr>
      </w:pPr>
      <w:r w:rsidRPr="00AF77B3">
        <w:t>The Committee noted that P.4.3 Maori consultation is required. The Researcher confirmed the hospital consultation process has been conducted.</w:t>
      </w:r>
    </w:p>
    <w:p w:rsidR="00D86D72" w:rsidRPr="00F61BFE" w:rsidRDefault="00D86D72" w:rsidP="00D86D72">
      <w:pPr>
        <w:pStyle w:val="ListParagraph"/>
        <w:numPr>
          <w:ilvl w:val="0"/>
          <w:numId w:val="4"/>
        </w:numPr>
        <w:spacing w:before="80" w:after="80"/>
        <w:ind w:left="360"/>
        <w:rPr>
          <w:lang w:val="en-NZ"/>
        </w:rPr>
      </w:pPr>
      <w:r>
        <w:t>The Committee asked why there are so many participants in a phase I trial. The Researcher noted that the power was statistically calculated. The committee noted that power calculations were not done for a phase 1 trial and that it would be good if the first few patients could be evaluated to establish if the splint is effective before enrolling more patients.</w:t>
      </w:r>
    </w:p>
    <w:p w:rsidR="008052A7" w:rsidRPr="00C5052B" w:rsidRDefault="008052A7" w:rsidP="008052A7">
      <w:pPr>
        <w:spacing w:before="80" w:after="80"/>
        <w:rPr>
          <w:u w:val="single"/>
          <w:lang w:val="en-NZ"/>
        </w:rPr>
      </w:pPr>
    </w:p>
    <w:p w:rsidR="008052A7" w:rsidRPr="000A1C67" w:rsidRDefault="008052A7" w:rsidP="008052A7">
      <w:pPr>
        <w:rPr>
          <w:u w:val="single"/>
          <w:lang w:val="en-NZ"/>
        </w:rPr>
      </w:pPr>
      <w:r w:rsidRPr="000A1C67">
        <w:rPr>
          <w:u w:val="single"/>
          <w:lang w:val="en-NZ"/>
        </w:rPr>
        <w:t>Summary of ethical issues (outstanding)</w:t>
      </w:r>
    </w:p>
    <w:p w:rsidR="008052A7" w:rsidRDefault="008052A7" w:rsidP="008052A7">
      <w:pPr>
        <w:rPr>
          <w:u w:val="single"/>
          <w:lang w:val="en-NZ"/>
        </w:rPr>
      </w:pPr>
    </w:p>
    <w:p w:rsidR="008052A7" w:rsidRDefault="008052A7" w:rsidP="008052A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052A7" w:rsidRPr="00960BFE" w:rsidRDefault="008052A7" w:rsidP="008052A7">
      <w:pPr>
        <w:autoSpaceDE w:val="0"/>
        <w:autoSpaceDN w:val="0"/>
        <w:adjustRightInd w:val="0"/>
        <w:rPr>
          <w:lang w:val="en-NZ"/>
        </w:rPr>
      </w:pPr>
    </w:p>
    <w:p w:rsidR="00D86D72" w:rsidRPr="003F61C6" w:rsidRDefault="00D86D72" w:rsidP="00D86D72">
      <w:pPr>
        <w:pStyle w:val="ListParagraph"/>
        <w:numPr>
          <w:ilvl w:val="0"/>
          <w:numId w:val="4"/>
        </w:numPr>
        <w:spacing w:before="80" w:after="80"/>
        <w:ind w:left="360"/>
        <w:rPr>
          <w:u w:val="single"/>
          <w:lang w:val="en-NZ"/>
        </w:rPr>
      </w:pPr>
      <w:r>
        <w:t xml:space="preserve">The Committee requested that there is an independent study ID. </w:t>
      </w:r>
    </w:p>
    <w:p w:rsidR="00D86D72" w:rsidRPr="00D86D72" w:rsidRDefault="00D86D72" w:rsidP="00D86D72">
      <w:pPr>
        <w:pStyle w:val="ListParagraph"/>
        <w:numPr>
          <w:ilvl w:val="0"/>
          <w:numId w:val="4"/>
        </w:numPr>
        <w:spacing w:before="80" w:after="80"/>
        <w:ind w:left="360"/>
        <w:rPr>
          <w:lang w:val="en-NZ"/>
        </w:rPr>
      </w:pPr>
      <w:r>
        <w:t>The Committee suggested a formal interim analysis after 5 or 6 patients by those who are internally monitoring to check that the splint is working early on. Please confirm this and update the protocol.</w:t>
      </w:r>
    </w:p>
    <w:p w:rsidR="008052A7" w:rsidRPr="00D86D72" w:rsidRDefault="00D86D72" w:rsidP="00D86D72">
      <w:pPr>
        <w:pStyle w:val="ListParagraph"/>
        <w:numPr>
          <w:ilvl w:val="0"/>
          <w:numId w:val="4"/>
        </w:numPr>
        <w:spacing w:before="80" w:after="80"/>
        <w:ind w:left="360"/>
        <w:rPr>
          <w:lang w:val="en-NZ"/>
        </w:rPr>
      </w:pPr>
      <w:r>
        <w:t>P.4.6 The Committee requested that the researcher</w:t>
      </w:r>
      <w:r w:rsidRPr="00D86D72">
        <w:t xml:space="preserve"> </w:t>
      </w:r>
      <w:r>
        <w:t>collects ethnicity data.</w:t>
      </w:r>
    </w:p>
    <w:p w:rsidR="00D86D72" w:rsidRPr="00D86D72" w:rsidRDefault="00D86D72" w:rsidP="00D86D72">
      <w:pPr>
        <w:pStyle w:val="ListParagraph"/>
        <w:spacing w:before="80" w:after="80"/>
        <w:ind w:left="360"/>
        <w:rPr>
          <w:lang w:val="en-NZ"/>
        </w:rPr>
      </w:pPr>
    </w:p>
    <w:p w:rsidR="008052A7" w:rsidRDefault="008052A7" w:rsidP="008052A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3F4312" w:rsidRPr="00466AA7" w:rsidRDefault="003F4312" w:rsidP="008052A7">
      <w:pPr>
        <w:spacing w:before="80" w:after="80"/>
        <w:rPr>
          <w:rFonts w:cs="Arial"/>
          <w:szCs w:val="22"/>
          <w:lang w:val="en-NZ"/>
        </w:rPr>
      </w:pPr>
    </w:p>
    <w:p w:rsidR="009B2090" w:rsidRPr="003F61C6" w:rsidRDefault="009B2090" w:rsidP="007671CE">
      <w:pPr>
        <w:pStyle w:val="ListParagraph"/>
        <w:numPr>
          <w:ilvl w:val="0"/>
          <w:numId w:val="4"/>
        </w:numPr>
        <w:spacing w:before="80" w:after="80"/>
        <w:rPr>
          <w:lang w:val="en-NZ"/>
        </w:rPr>
      </w:pPr>
      <w:r>
        <w:t xml:space="preserve">The Committee discussed the PIS – and suggested that the </w:t>
      </w:r>
      <w:r w:rsidR="00802209">
        <w:t>PIS template from HDEC is used – fill in information as prompted by the HDEC template.</w:t>
      </w:r>
    </w:p>
    <w:p w:rsidR="009B2090" w:rsidRPr="00195D20" w:rsidRDefault="009B2090" w:rsidP="007671CE">
      <w:pPr>
        <w:pStyle w:val="ListParagraph"/>
        <w:numPr>
          <w:ilvl w:val="0"/>
          <w:numId w:val="4"/>
        </w:numPr>
        <w:spacing w:before="80" w:after="80"/>
        <w:rPr>
          <w:lang w:val="en-NZ"/>
        </w:rPr>
      </w:pPr>
      <w:r>
        <w:t>Retitle ‘participant leaflet’ as product information sheet.</w:t>
      </w:r>
    </w:p>
    <w:p w:rsidR="008052A7" w:rsidRPr="003F4312" w:rsidRDefault="003F4312" w:rsidP="007671CE">
      <w:pPr>
        <w:pStyle w:val="ListParagraph"/>
        <w:numPr>
          <w:ilvl w:val="0"/>
          <w:numId w:val="4"/>
        </w:numPr>
        <w:rPr>
          <w:u w:val="single"/>
          <w:lang w:val="en-NZ"/>
        </w:rPr>
      </w:pPr>
      <w:r>
        <w:t xml:space="preserve">pg. 5 Insert </w:t>
      </w:r>
      <w:r w:rsidRPr="00D86D72">
        <w:t xml:space="preserve">Northern </w:t>
      </w:r>
      <w:r w:rsidR="00687D47" w:rsidRPr="00D86D72">
        <w:t>A</w:t>
      </w:r>
      <w:r w:rsidRPr="00D86D72">
        <w:t xml:space="preserve"> (</w:t>
      </w:r>
      <w:r>
        <w:t>HDEC)</w:t>
      </w:r>
    </w:p>
    <w:p w:rsidR="003F4312" w:rsidRPr="003F4312" w:rsidRDefault="003F4312" w:rsidP="007671CE">
      <w:pPr>
        <w:pStyle w:val="ListParagraph"/>
        <w:numPr>
          <w:ilvl w:val="0"/>
          <w:numId w:val="4"/>
        </w:numPr>
        <w:rPr>
          <w:u w:val="single"/>
          <w:lang w:val="en-NZ"/>
        </w:rPr>
      </w:pPr>
      <w:r w:rsidRPr="003F4312">
        <w:rPr>
          <w:lang w:val="en-NZ"/>
        </w:rPr>
        <w:t xml:space="preserve">Add </w:t>
      </w:r>
      <w:r>
        <w:t xml:space="preserve">contact details needed for Investigator, HDEC, Maori health support, </w:t>
      </w:r>
      <w:r w:rsidR="00802209">
        <w:t>and health</w:t>
      </w:r>
      <w:r>
        <w:t xml:space="preserve"> advocacy</w:t>
      </w:r>
      <w:r w:rsidR="00802209">
        <w:t xml:space="preserve"> (as per template). </w:t>
      </w:r>
    </w:p>
    <w:p w:rsidR="003F4312" w:rsidRDefault="003F4312" w:rsidP="00E24E77">
      <w:pPr>
        <w:rPr>
          <w:u w:val="single"/>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9546F3">
        <w:rPr>
          <w:i/>
          <w:lang w:val="en-NZ"/>
        </w:rPr>
        <w:t>approved</w:t>
      </w:r>
      <w:r w:rsidRPr="009546F3">
        <w:rPr>
          <w:lang w:val="en-NZ"/>
        </w:rPr>
        <w:t xml:space="preserve"> by </w:t>
      </w:r>
      <w:r w:rsidRPr="009546F3">
        <w:rPr>
          <w:rFonts w:cs="Arial"/>
          <w:szCs w:val="22"/>
          <w:lang w:val="en-NZ"/>
        </w:rPr>
        <w:t>consensus</w:t>
      </w:r>
      <w:r w:rsidRPr="009546F3">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802209" w:rsidRPr="00555F27" w:rsidRDefault="00802209" w:rsidP="00802209">
      <w:pPr>
        <w:pStyle w:val="ListParagraph"/>
        <w:numPr>
          <w:ilvl w:val="0"/>
          <w:numId w:val="1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802209" w:rsidRDefault="00802209" w:rsidP="00802209">
      <w:pPr>
        <w:pStyle w:val="Default"/>
        <w:numPr>
          <w:ilvl w:val="0"/>
          <w:numId w:val="12"/>
        </w:numPr>
        <w:rPr>
          <w:i/>
          <w:sz w:val="22"/>
          <w:szCs w:val="22"/>
        </w:rPr>
      </w:pPr>
      <w:r w:rsidRPr="00555F27">
        <w:rPr>
          <w:sz w:val="22"/>
          <w:szCs w:val="22"/>
        </w:rPr>
        <w:t xml:space="preserve">Provide </w:t>
      </w:r>
      <w:r>
        <w:rPr>
          <w:sz w:val="22"/>
          <w:szCs w:val="22"/>
        </w:rPr>
        <w:t xml:space="preserve">details </w:t>
      </w:r>
      <w:r w:rsidRPr="00555F27">
        <w:rPr>
          <w:sz w:val="22"/>
          <w:szCs w:val="22"/>
        </w:rPr>
        <w:t>of the Data Safety Monitoring plan</w:t>
      </w:r>
      <w:r>
        <w:rPr>
          <w:sz w:val="22"/>
          <w:szCs w:val="22"/>
        </w:rPr>
        <w:t>, in terms of the interim analysis</w:t>
      </w:r>
      <w:r w:rsidRPr="00555F27">
        <w:rPr>
          <w:sz w:val="22"/>
          <w:szCs w:val="22"/>
        </w:rPr>
        <w:t xml:space="preserve"> </w:t>
      </w:r>
      <w:r w:rsidRPr="00555F27">
        <w:rPr>
          <w:i/>
          <w:sz w:val="22"/>
          <w:szCs w:val="22"/>
        </w:rPr>
        <w:t>(Ethical Guidelines for Intervention Studies para 6.50).</w:t>
      </w:r>
    </w:p>
    <w:p w:rsidR="00E24E77" w:rsidRPr="00960BFE" w:rsidRDefault="00E24E77" w:rsidP="00E24E77">
      <w:pPr>
        <w:rPr>
          <w:color w:val="FF0000"/>
          <w:lang w:val="en-NZ"/>
        </w:rPr>
      </w:pPr>
    </w:p>
    <w:p w:rsidR="00E24E77" w:rsidRPr="00960BFE" w:rsidRDefault="00E24E77" w:rsidP="00E24E77">
      <w:pPr>
        <w:rPr>
          <w:color w:val="FF0000"/>
          <w:lang w:val="en-NZ"/>
        </w:rPr>
      </w:pPr>
      <w:r w:rsidRPr="00960BFE">
        <w:rPr>
          <w:lang w:val="en-NZ"/>
        </w:rPr>
        <w:t xml:space="preserve">This following </w:t>
      </w:r>
      <w:r w:rsidRPr="009546F3">
        <w:rPr>
          <w:lang w:val="en-NZ"/>
        </w:rPr>
        <w:t xml:space="preserve">information will be reviewed, and a final decision made on the application, by </w:t>
      </w:r>
      <w:r w:rsidR="009546F3" w:rsidRPr="009546F3">
        <w:rPr>
          <w:lang w:val="en-NZ"/>
        </w:rPr>
        <w:t xml:space="preserve">Dr </w:t>
      </w:r>
      <w:r w:rsidR="009546F3" w:rsidRPr="009546F3">
        <w:rPr>
          <w:rFonts w:cs="Arial"/>
          <w:szCs w:val="22"/>
          <w:lang w:val="en-NZ"/>
        </w:rPr>
        <w:t xml:space="preserve">Christine Crooks and Kerry </w:t>
      </w:r>
      <w:proofErr w:type="spellStart"/>
      <w:r w:rsidR="009546F3" w:rsidRPr="009546F3">
        <w:rPr>
          <w:rFonts w:cs="Arial"/>
          <w:szCs w:val="22"/>
          <w:lang w:val="en-NZ"/>
        </w:rPr>
        <w:t>Hiini</w:t>
      </w:r>
      <w:proofErr w:type="spellEnd"/>
      <w:r w:rsidR="009546F3" w:rsidRPr="009546F3">
        <w:rPr>
          <w:rFonts w:cs="Arial"/>
          <w:szCs w:val="22"/>
          <w:lang w:val="en-NZ"/>
        </w:rPr>
        <w:t>.</w:t>
      </w:r>
    </w:p>
    <w:p w:rsidR="00160178" w:rsidRPr="00960BFE" w:rsidRDefault="0016017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rPr>
                <w:b/>
              </w:rPr>
              <w:t>15/NTA/159</w:t>
            </w:r>
            <w:r w:rsidRPr="00960BFE">
              <w:t xml:space="preserve">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Title: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Heparc-2008:Study of ARC-520 alone and in combination with other drugs in patients with Hepatitis B (MONARCH)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Principal Investigator: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Professor Ed  </w:t>
            </w:r>
            <w:proofErr w:type="spellStart"/>
            <w:r w:rsidRPr="00960BFE">
              <w:t>Gane</w:t>
            </w:r>
            <w:proofErr w:type="spellEnd"/>
            <w:r w:rsidRPr="00960BFE">
              <w:t xml:space="preserve">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Sponsor: </w:t>
            </w:r>
          </w:p>
        </w:tc>
        <w:tc>
          <w:tcPr>
            <w:tcW w:w="6459" w:type="dxa"/>
            <w:tcBorders>
              <w:top w:val="nil"/>
              <w:left w:val="nil"/>
              <w:bottom w:val="nil"/>
              <w:right w:val="nil"/>
            </w:tcBorders>
          </w:tcPr>
          <w:p w:rsidR="007671CE" w:rsidRPr="00960BFE" w:rsidRDefault="007671CE">
            <w:pPr>
              <w:autoSpaceDE w:val="0"/>
              <w:autoSpaceDN w:val="0"/>
              <w:adjustRightInd w:val="0"/>
            </w:pPr>
            <w:proofErr w:type="spellStart"/>
            <w:r w:rsidRPr="00960BFE">
              <w:t>Novotech</w:t>
            </w:r>
            <w:proofErr w:type="spellEnd"/>
            <w:r w:rsidRPr="00960BFE">
              <w:t xml:space="preserve"> (New Zealand) Limited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Clock Start Date: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07 October 2015 </w:t>
            </w:r>
          </w:p>
        </w:tc>
      </w:tr>
    </w:tbl>
    <w:p w:rsidR="00160178" w:rsidRPr="00960BFE" w:rsidRDefault="00160178">
      <w:pPr>
        <w:autoSpaceDE w:val="0"/>
        <w:autoSpaceDN w:val="0"/>
        <w:adjustRightInd w:val="0"/>
      </w:pPr>
      <w:r w:rsidRPr="00960BFE">
        <w:t xml:space="preserve"> </w:t>
      </w:r>
    </w:p>
    <w:p w:rsidR="00987913" w:rsidRPr="00987913" w:rsidRDefault="003D7471">
      <w:pPr>
        <w:autoSpaceDE w:val="0"/>
        <w:autoSpaceDN w:val="0"/>
        <w:adjustRightInd w:val="0"/>
        <w:rPr>
          <w:sz w:val="20"/>
          <w:lang w:val="en-NZ"/>
        </w:rPr>
      </w:pPr>
      <w:r>
        <w:rPr>
          <w:rFonts w:cs="Arial"/>
          <w:szCs w:val="22"/>
          <w:lang w:val="en-NZ"/>
        </w:rPr>
        <w:t xml:space="preserve">Prof Ed </w:t>
      </w:r>
      <w:proofErr w:type="spellStart"/>
      <w:r>
        <w:rPr>
          <w:rFonts w:cs="Arial"/>
          <w:szCs w:val="22"/>
          <w:lang w:val="en-NZ"/>
        </w:rPr>
        <w:t>Gane</w:t>
      </w:r>
      <w:proofErr w:type="spellEnd"/>
      <w:r w:rsidR="00497E52" w:rsidRPr="00497E52">
        <w:rPr>
          <w:rFonts w:cs="Arial"/>
          <w:szCs w:val="22"/>
          <w:lang w:val="en-NZ"/>
        </w:rPr>
        <w:t xml:space="preserve"> </w:t>
      </w:r>
      <w:r w:rsidR="00987913" w:rsidRPr="00497E52">
        <w:rPr>
          <w:lang w:val="en-NZ"/>
        </w:rPr>
        <w:t xml:space="preserve">was present </w:t>
      </w:r>
      <w:r w:rsidR="00DC62A5" w:rsidRPr="00497E52">
        <w:rPr>
          <w:rFonts w:cs="Arial"/>
          <w:szCs w:val="22"/>
          <w:lang w:val="en-NZ"/>
        </w:rPr>
        <w:t>by teleconference</w:t>
      </w:r>
      <w:r w:rsidR="00DC62A5" w:rsidRPr="00497E52">
        <w:rPr>
          <w:lang w:val="en-NZ"/>
        </w:rPr>
        <w:t xml:space="preserve"> </w:t>
      </w:r>
      <w:r w:rsidR="00987913" w:rsidRPr="00497E52">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8052A7" w:rsidRDefault="008052A7" w:rsidP="008052A7">
      <w:pPr>
        <w:rPr>
          <w:u w:val="single"/>
          <w:lang w:val="en-NZ"/>
        </w:rPr>
      </w:pPr>
      <w:r w:rsidRPr="001C059D">
        <w:rPr>
          <w:u w:val="single"/>
          <w:lang w:val="en-NZ"/>
        </w:rPr>
        <w:t>Summary of Study</w:t>
      </w:r>
    </w:p>
    <w:p w:rsidR="008052A7" w:rsidRDefault="008052A7" w:rsidP="008052A7">
      <w:pPr>
        <w:rPr>
          <w:u w:val="single"/>
          <w:lang w:val="en-NZ"/>
        </w:rPr>
      </w:pPr>
    </w:p>
    <w:p w:rsidR="0064301D" w:rsidRPr="00221BCA" w:rsidRDefault="0064301D" w:rsidP="00221BCA">
      <w:pPr>
        <w:pStyle w:val="ListParagraph"/>
        <w:numPr>
          <w:ilvl w:val="0"/>
          <w:numId w:val="5"/>
        </w:numPr>
        <w:rPr>
          <w:u w:val="single"/>
          <w:lang w:val="en-NZ"/>
        </w:rPr>
      </w:pPr>
      <w:r w:rsidRPr="003D7471">
        <w:rPr>
          <w:lang w:val="en-NZ"/>
        </w:rPr>
        <w:t xml:space="preserve">Phase II study, multicentre. IV – every 4 weeks treatment. </w:t>
      </w:r>
      <w:r w:rsidR="00221BCA">
        <w:rPr>
          <w:lang w:val="en-NZ"/>
        </w:rPr>
        <w:t xml:space="preserve">Adds a small molecule to stop production of Hep B. The treatment should also enhance immune responses. Treatment </w:t>
      </w:r>
      <w:r w:rsidRPr="003D7471">
        <w:rPr>
          <w:lang w:val="en-NZ"/>
        </w:rPr>
        <w:t>itself or in combination with standard of care</w:t>
      </w:r>
      <w:r w:rsidR="00221BCA">
        <w:rPr>
          <w:lang w:val="en-NZ"/>
        </w:rPr>
        <w:t>. Patient population have Hep B.</w:t>
      </w:r>
      <w:r w:rsidR="00221BCA" w:rsidRPr="00221BCA">
        <w:rPr>
          <w:lang w:val="en-NZ"/>
        </w:rPr>
        <w:t xml:space="preserve"> </w:t>
      </w:r>
    </w:p>
    <w:p w:rsidR="0064301D" w:rsidRPr="003D7471" w:rsidRDefault="003D7471" w:rsidP="008052A7">
      <w:pPr>
        <w:pStyle w:val="ListParagraph"/>
        <w:numPr>
          <w:ilvl w:val="0"/>
          <w:numId w:val="5"/>
        </w:numPr>
        <w:rPr>
          <w:lang w:val="en-NZ"/>
        </w:rPr>
      </w:pPr>
      <w:r w:rsidRPr="003D7471">
        <w:rPr>
          <w:lang w:val="en-NZ"/>
        </w:rPr>
        <w:t>C</w:t>
      </w:r>
      <w:r w:rsidR="00221BCA">
        <w:rPr>
          <w:lang w:val="en-NZ"/>
        </w:rPr>
        <w:t xml:space="preserve">ommittee commended the participant information sheet. </w:t>
      </w:r>
    </w:p>
    <w:p w:rsidR="008052A7" w:rsidRDefault="008052A7" w:rsidP="008052A7">
      <w:pPr>
        <w:autoSpaceDE w:val="0"/>
        <w:autoSpaceDN w:val="0"/>
        <w:adjustRightInd w:val="0"/>
        <w:rPr>
          <w:lang w:val="en-NZ"/>
        </w:rPr>
      </w:pPr>
    </w:p>
    <w:p w:rsidR="008052A7" w:rsidRDefault="008052A7" w:rsidP="008052A7">
      <w:pPr>
        <w:rPr>
          <w:u w:val="single"/>
          <w:lang w:val="en-NZ"/>
        </w:rPr>
      </w:pPr>
      <w:r w:rsidRPr="001C059D">
        <w:rPr>
          <w:u w:val="single"/>
          <w:lang w:val="en-NZ"/>
        </w:rPr>
        <w:t>Summary of ethical issues (resolved)</w:t>
      </w:r>
    </w:p>
    <w:p w:rsidR="008052A7" w:rsidRDefault="008052A7" w:rsidP="008052A7">
      <w:pPr>
        <w:rPr>
          <w:u w:val="single"/>
          <w:lang w:val="en-NZ"/>
        </w:rPr>
      </w:pPr>
    </w:p>
    <w:p w:rsidR="008052A7" w:rsidRPr="000A1C67" w:rsidRDefault="008052A7" w:rsidP="008052A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052A7" w:rsidRDefault="008052A7" w:rsidP="008052A7">
      <w:pPr>
        <w:rPr>
          <w:u w:val="single"/>
          <w:lang w:val="en-NZ"/>
        </w:rPr>
      </w:pPr>
    </w:p>
    <w:p w:rsidR="00985DFF" w:rsidRPr="0037543E" w:rsidRDefault="0037543E" w:rsidP="008052A7">
      <w:pPr>
        <w:pStyle w:val="ListParagraph"/>
        <w:numPr>
          <w:ilvl w:val="0"/>
          <w:numId w:val="5"/>
        </w:numPr>
        <w:spacing w:before="80" w:after="80"/>
        <w:rPr>
          <w:u w:val="single"/>
          <w:lang w:val="en-NZ"/>
        </w:rPr>
      </w:pPr>
      <w:r>
        <w:t xml:space="preserve">P.4.1 </w:t>
      </w:r>
      <w:r w:rsidR="003C5301">
        <w:t>pg.</w:t>
      </w:r>
      <w:r>
        <w:t xml:space="preserve"> 25 Last 3 sentences only </w:t>
      </w:r>
      <w:r w:rsidR="00773F78">
        <w:t xml:space="preserve">appropriate and </w:t>
      </w:r>
      <w:r>
        <w:t>relevant. Other statements are not.</w:t>
      </w:r>
    </w:p>
    <w:p w:rsidR="003D7471" w:rsidRPr="003C5301" w:rsidRDefault="003C5301" w:rsidP="003C5301">
      <w:pPr>
        <w:pStyle w:val="ListParagraph"/>
        <w:numPr>
          <w:ilvl w:val="0"/>
          <w:numId w:val="5"/>
        </w:numPr>
        <w:spacing w:before="80" w:after="80"/>
        <w:rPr>
          <w:u w:val="single"/>
          <w:lang w:val="en-NZ"/>
        </w:rPr>
      </w:pPr>
      <w:r>
        <w:t>P</w:t>
      </w:r>
      <w:r w:rsidR="0037543E">
        <w:t xml:space="preserve">.4.3.1 </w:t>
      </w:r>
      <w:r>
        <w:t>pg.</w:t>
      </w:r>
      <w:r w:rsidR="0037543E">
        <w:t xml:space="preserve"> 25 Update re Maori consultation f.1.1 </w:t>
      </w:r>
      <w:proofErr w:type="spellStart"/>
      <w:r w:rsidR="0037543E">
        <w:t>pg</w:t>
      </w:r>
      <w:proofErr w:type="spellEnd"/>
      <w:r w:rsidR="0037543E">
        <w:t xml:space="preserve"> 26 Suggest response should be 'Yes' (refer response at f.1.2 w</w:t>
      </w:r>
      <w:r>
        <w:t xml:space="preserve">ith exception of first sentence). </w:t>
      </w:r>
      <w:r w:rsidR="003D7471">
        <w:t>The researcher acknowledged the Maori prevalence of Hep B</w:t>
      </w:r>
      <w:r>
        <w:t xml:space="preserve"> (20% of people who have hep B in NZ are Maori and</w:t>
      </w:r>
      <w:r w:rsidR="003D7471">
        <w:t xml:space="preserve"> acknowledged study could reduce inequalities. </w:t>
      </w:r>
    </w:p>
    <w:p w:rsidR="003D7471" w:rsidRPr="003D7471" w:rsidRDefault="003D7471" w:rsidP="008052A7">
      <w:pPr>
        <w:pStyle w:val="ListParagraph"/>
        <w:numPr>
          <w:ilvl w:val="0"/>
          <w:numId w:val="5"/>
        </w:numPr>
        <w:spacing w:before="80" w:after="80"/>
        <w:rPr>
          <w:u w:val="single"/>
          <w:lang w:val="en-NZ"/>
        </w:rPr>
      </w:pPr>
      <w:r>
        <w:t xml:space="preserve">The </w:t>
      </w:r>
      <w:r w:rsidR="003C5301">
        <w:t>Researcher noted Chinese and P</w:t>
      </w:r>
      <w:r>
        <w:t>acific</w:t>
      </w:r>
      <w:r w:rsidR="003C5301">
        <w:t xml:space="preserve"> Islanders</w:t>
      </w:r>
      <w:r>
        <w:t xml:space="preserve"> have h</w:t>
      </w:r>
      <w:r w:rsidR="003C5301">
        <w:t>ep B at least as high as Maori and</w:t>
      </w:r>
      <w:r>
        <w:t xml:space="preserve"> acknowledged this </w:t>
      </w:r>
      <w:r w:rsidR="003C5301">
        <w:t xml:space="preserve">information </w:t>
      </w:r>
      <w:r>
        <w:t>should have been in the application.</w:t>
      </w:r>
    </w:p>
    <w:p w:rsidR="003D7471" w:rsidRPr="006C68C8" w:rsidRDefault="003D7471" w:rsidP="008052A7">
      <w:pPr>
        <w:pStyle w:val="ListParagraph"/>
        <w:numPr>
          <w:ilvl w:val="0"/>
          <w:numId w:val="5"/>
        </w:numPr>
        <w:spacing w:before="80" w:after="80"/>
        <w:rPr>
          <w:u w:val="single"/>
          <w:lang w:val="en-NZ"/>
        </w:rPr>
      </w:pPr>
      <w:r>
        <w:t xml:space="preserve">The Researcher noted those who remain Hep </w:t>
      </w:r>
      <w:r w:rsidR="003C5301">
        <w:t>B</w:t>
      </w:r>
      <w:r w:rsidR="00D86D72">
        <w:t xml:space="preserve"> positive</w:t>
      </w:r>
      <w:r>
        <w:t xml:space="preserve"> remain on standard of treatment but will stop exper</w:t>
      </w:r>
      <w:r w:rsidR="00D86D72">
        <w:t xml:space="preserve">imental treatment, post study. They </w:t>
      </w:r>
      <w:r>
        <w:t xml:space="preserve">hope most will not require any further treatment. </w:t>
      </w:r>
    </w:p>
    <w:p w:rsidR="008052A7" w:rsidRPr="00C5052B" w:rsidRDefault="008052A7" w:rsidP="008052A7">
      <w:pPr>
        <w:spacing w:before="80" w:after="80"/>
        <w:rPr>
          <w:u w:val="single"/>
          <w:lang w:val="en-NZ"/>
        </w:rPr>
      </w:pPr>
    </w:p>
    <w:p w:rsidR="008052A7" w:rsidRPr="000A1C67" w:rsidRDefault="008052A7" w:rsidP="008052A7">
      <w:pPr>
        <w:rPr>
          <w:u w:val="single"/>
          <w:lang w:val="en-NZ"/>
        </w:rPr>
      </w:pPr>
      <w:r w:rsidRPr="000A1C67">
        <w:rPr>
          <w:u w:val="single"/>
          <w:lang w:val="en-NZ"/>
        </w:rPr>
        <w:t>Summary of ethical issues (outstanding)</w:t>
      </w:r>
    </w:p>
    <w:p w:rsidR="008052A7" w:rsidRDefault="008052A7" w:rsidP="008052A7">
      <w:pPr>
        <w:rPr>
          <w:u w:val="single"/>
          <w:lang w:val="en-NZ"/>
        </w:rPr>
      </w:pPr>
    </w:p>
    <w:p w:rsidR="008052A7" w:rsidRDefault="008052A7" w:rsidP="008052A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052A7" w:rsidRPr="00960BFE" w:rsidRDefault="008052A7" w:rsidP="008052A7">
      <w:pPr>
        <w:autoSpaceDE w:val="0"/>
        <w:autoSpaceDN w:val="0"/>
        <w:adjustRightInd w:val="0"/>
        <w:rPr>
          <w:lang w:val="en-NZ"/>
        </w:rPr>
      </w:pPr>
    </w:p>
    <w:p w:rsidR="003C5301" w:rsidRPr="00010F37" w:rsidRDefault="003C5301" w:rsidP="003C5301">
      <w:pPr>
        <w:pStyle w:val="ListParagraph"/>
        <w:numPr>
          <w:ilvl w:val="0"/>
          <w:numId w:val="18"/>
        </w:numPr>
        <w:spacing w:before="80" w:after="80"/>
        <w:rPr>
          <w:u w:val="single"/>
          <w:lang w:val="en-NZ"/>
        </w:rPr>
      </w:pPr>
      <w:r>
        <w:t xml:space="preserve">R.1.4 pg.15 The Committee queried why there was no formal data safety monitoring arrangements (re serious adverse events) in spite of response at r.1.5. The Researcher explained that there is internal monitoring by the study team in our area. The CI noted they would like to review data if there is no independent data safety monitoring. Committee requested internal DSMC, but more formalised than currently planned, with the CI involved. </w:t>
      </w:r>
    </w:p>
    <w:p w:rsidR="003C5301" w:rsidRPr="00985DFF" w:rsidRDefault="003C5301" w:rsidP="003C5301">
      <w:pPr>
        <w:pStyle w:val="ListParagraph"/>
        <w:numPr>
          <w:ilvl w:val="0"/>
          <w:numId w:val="18"/>
        </w:numPr>
        <w:spacing w:before="80" w:after="80"/>
        <w:rPr>
          <w:u w:val="single"/>
          <w:lang w:val="en-NZ"/>
        </w:rPr>
      </w:pPr>
      <w:r>
        <w:rPr>
          <w:lang w:val="en-NZ"/>
        </w:rPr>
        <w:t xml:space="preserve">The Committee noted the </w:t>
      </w:r>
      <w:r>
        <w:t>storage of blood samples for 10 years, and asked the investigator to clarify whether all research is specified? If not why store blood samples for 10 years? Researcher to follow up with sponsor. The Committee noted that if there is future unspecified research a separate and optional information sheet must be provided.</w:t>
      </w:r>
    </w:p>
    <w:p w:rsidR="008052A7" w:rsidRPr="00466AA7" w:rsidRDefault="008052A7" w:rsidP="008052A7">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985DFF" w:rsidRDefault="00985DFF" w:rsidP="00985DFF"/>
    <w:p w:rsidR="00E24E77" w:rsidRPr="003D7471" w:rsidRDefault="003D7471" w:rsidP="003C5301">
      <w:pPr>
        <w:pStyle w:val="ListParagraph"/>
        <w:numPr>
          <w:ilvl w:val="0"/>
          <w:numId w:val="18"/>
        </w:numPr>
        <w:rPr>
          <w:color w:val="FF0000"/>
          <w:lang w:val="en-NZ"/>
        </w:rPr>
      </w:pPr>
      <w:r>
        <w:t>pg.</w:t>
      </w:r>
      <w:r w:rsidR="003C5301">
        <w:t xml:space="preserve"> 10 Ensure that it is stated</w:t>
      </w:r>
      <w:r w:rsidR="00985DFF">
        <w:t xml:space="preserve"> to participants that samples will be sent overseas</w:t>
      </w:r>
      <w:r w:rsidR="003C5301">
        <w:t>.</w:t>
      </w:r>
    </w:p>
    <w:p w:rsidR="003D7471" w:rsidRPr="003B017C" w:rsidRDefault="003D7471" w:rsidP="003C5301">
      <w:pPr>
        <w:pStyle w:val="ListParagraph"/>
        <w:numPr>
          <w:ilvl w:val="0"/>
          <w:numId w:val="18"/>
        </w:numPr>
        <w:rPr>
          <w:color w:val="FF0000"/>
          <w:lang w:val="en-NZ"/>
        </w:rPr>
      </w:pPr>
      <w:r>
        <w:t xml:space="preserve">Add lay title. </w:t>
      </w:r>
    </w:p>
    <w:p w:rsidR="003B017C" w:rsidRPr="00985DFF" w:rsidRDefault="003B017C" w:rsidP="003C5301">
      <w:pPr>
        <w:pStyle w:val="ListParagraph"/>
        <w:numPr>
          <w:ilvl w:val="0"/>
          <w:numId w:val="18"/>
        </w:numPr>
        <w:rPr>
          <w:color w:val="FF0000"/>
          <w:lang w:val="en-NZ"/>
        </w:rPr>
      </w:pPr>
      <w:r>
        <w:t xml:space="preserve">Arc 530 rather than arc 520 typo (table). </w:t>
      </w:r>
    </w:p>
    <w:p w:rsidR="003C5301" w:rsidRPr="00010F37" w:rsidRDefault="003C5301" w:rsidP="003C5301">
      <w:pPr>
        <w:pStyle w:val="ListParagraph"/>
        <w:numPr>
          <w:ilvl w:val="0"/>
          <w:numId w:val="18"/>
        </w:numPr>
        <w:spacing w:before="80" w:after="80"/>
        <w:rPr>
          <w:u w:val="single"/>
          <w:lang w:val="en-NZ"/>
        </w:rPr>
      </w:pPr>
      <w:r>
        <w:t>Termination in the commercial interests of the sponsor – please remove.</w:t>
      </w:r>
    </w:p>
    <w:p w:rsidR="003C5301" w:rsidRPr="00985DFF" w:rsidRDefault="003C5301" w:rsidP="003C5301">
      <w:pPr>
        <w:pStyle w:val="ListParagraph"/>
        <w:numPr>
          <w:ilvl w:val="0"/>
          <w:numId w:val="18"/>
        </w:numPr>
        <w:spacing w:before="80" w:after="80"/>
        <w:rPr>
          <w:u w:val="single"/>
          <w:lang w:val="en-NZ"/>
        </w:rPr>
      </w:pPr>
      <w:r>
        <w:t xml:space="preserve">Please direct participants to call study unit in cases where injury occurs – revise ACC statement. </w:t>
      </w:r>
    </w:p>
    <w:p w:rsidR="00985DFF" w:rsidRDefault="00985DFF" w:rsidP="00E24E77">
      <w:pPr>
        <w:rPr>
          <w:u w:val="single"/>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3B017C">
        <w:rPr>
          <w:i/>
          <w:lang w:val="en-NZ"/>
        </w:rPr>
        <w:t>approved</w:t>
      </w:r>
      <w:r w:rsidRPr="003B017C">
        <w:rPr>
          <w:lang w:val="en-NZ"/>
        </w:rPr>
        <w:t xml:space="preserve"> by </w:t>
      </w:r>
      <w:r w:rsidRPr="003B017C">
        <w:rPr>
          <w:rFonts w:cs="Arial"/>
          <w:szCs w:val="22"/>
          <w:lang w:val="en-NZ"/>
        </w:rPr>
        <w:t>consensus</w:t>
      </w:r>
      <w:r w:rsidR="003B017C" w:rsidRPr="003B017C">
        <w:rPr>
          <w:rFonts w:cs="Arial"/>
          <w:szCs w:val="22"/>
          <w:lang w:val="en-NZ"/>
        </w:rPr>
        <w:t xml:space="preserve">, </w:t>
      </w:r>
      <w:r w:rsidRPr="003B017C">
        <w:rPr>
          <w:lang w:val="en-NZ"/>
        </w:rPr>
        <w:t xml:space="preserve">subject </w:t>
      </w:r>
      <w:r w:rsidRPr="00960BFE">
        <w:rPr>
          <w:lang w:val="en-NZ"/>
        </w:rPr>
        <w:t xml:space="preserve">to the following information being received. </w:t>
      </w:r>
    </w:p>
    <w:p w:rsidR="00E24E77" w:rsidRPr="00960BFE" w:rsidRDefault="00E24E77" w:rsidP="00E24E77">
      <w:pPr>
        <w:rPr>
          <w:lang w:val="en-NZ"/>
        </w:rPr>
      </w:pPr>
    </w:p>
    <w:p w:rsidR="003C5301" w:rsidRDefault="003C5301" w:rsidP="003C5301">
      <w:pPr>
        <w:numPr>
          <w:ilvl w:val="0"/>
          <w:numId w:val="12"/>
        </w:numPr>
        <w:spacing w:before="80" w:after="80"/>
        <w:jc w:val="both"/>
        <w:rPr>
          <w:rFonts w:cs="Arial"/>
          <w:szCs w:val="22"/>
          <w:lang w:val="en-NZ"/>
        </w:rPr>
      </w:pPr>
      <w:r w:rsidRPr="003C5301">
        <w:rPr>
          <w:rFonts w:cs="Arial"/>
          <w:b/>
          <w:szCs w:val="22"/>
          <w:lang w:val="en-NZ"/>
        </w:rPr>
        <w:t>IF REQUIRED:</w:t>
      </w:r>
      <w:r>
        <w:rPr>
          <w:rFonts w:cs="Arial"/>
          <w:szCs w:val="22"/>
          <w:lang w:val="en-NZ"/>
        </w:rPr>
        <w:t xml:space="preserve"> </w:t>
      </w: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3C5301" w:rsidRPr="00555F27" w:rsidRDefault="003C5301" w:rsidP="003C5301">
      <w:pPr>
        <w:pStyle w:val="ListParagraph"/>
        <w:numPr>
          <w:ilvl w:val="0"/>
          <w:numId w:val="1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3C5301" w:rsidRDefault="003C5301" w:rsidP="003C5301">
      <w:pPr>
        <w:pStyle w:val="Default"/>
        <w:numPr>
          <w:ilvl w:val="0"/>
          <w:numId w:val="12"/>
        </w:numPr>
        <w:rPr>
          <w:i/>
          <w:sz w:val="22"/>
          <w:szCs w:val="22"/>
        </w:rPr>
      </w:pPr>
      <w:r w:rsidRPr="00555F27">
        <w:rPr>
          <w:sz w:val="22"/>
          <w:szCs w:val="22"/>
        </w:rPr>
        <w:t xml:space="preserve">Provide </w:t>
      </w:r>
      <w:r>
        <w:rPr>
          <w:sz w:val="22"/>
          <w:szCs w:val="22"/>
        </w:rPr>
        <w:t xml:space="preserve">details </w:t>
      </w:r>
      <w:r w:rsidRPr="00555F27">
        <w:rPr>
          <w:sz w:val="22"/>
          <w:szCs w:val="22"/>
        </w:rPr>
        <w:t>of the</w:t>
      </w:r>
      <w:r>
        <w:rPr>
          <w:sz w:val="22"/>
          <w:szCs w:val="22"/>
        </w:rPr>
        <w:t xml:space="preserve"> Internal</w:t>
      </w:r>
      <w:r w:rsidRPr="00555F27">
        <w:rPr>
          <w:sz w:val="22"/>
          <w:szCs w:val="22"/>
        </w:rPr>
        <w:t xml:space="preserve"> Data Safety Monitoring Committee’s composition and monitoring plan </w:t>
      </w:r>
      <w:r w:rsidRPr="00555F27">
        <w:rPr>
          <w:i/>
          <w:sz w:val="22"/>
          <w:szCs w:val="22"/>
        </w:rPr>
        <w:t>(Ethical Guidelines for Intervention Studies para 6.50).</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w:t>
      </w:r>
      <w:r w:rsidRPr="003B017C">
        <w:rPr>
          <w:lang w:val="en-NZ"/>
        </w:rPr>
        <w:t xml:space="preserve">following information will be reviewed, and a final decision made on the application, by </w:t>
      </w:r>
      <w:r w:rsidR="003B017C" w:rsidRPr="003B017C">
        <w:rPr>
          <w:rFonts w:cs="Arial"/>
          <w:szCs w:val="22"/>
          <w:lang w:val="en-NZ"/>
        </w:rPr>
        <w:t xml:space="preserve">Secretariat. </w:t>
      </w:r>
    </w:p>
    <w:p w:rsidR="00160178" w:rsidRPr="00960BFE" w:rsidRDefault="0016017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rPr>
                <w:b/>
              </w:rPr>
              <w:t>15/NTA/162</w:t>
            </w:r>
            <w:r w:rsidRPr="00960BFE">
              <w:t xml:space="preserve">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Title: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Testing the combination of an experimental agent (</w:t>
            </w:r>
            <w:proofErr w:type="spellStart"/>
            <w:r w:rsidRPr="00960BFE">
              <w:t>Pexa-Vec</w:t>
            </w:r>
            <w:proofErr w:type="spellEnd"/>
            <w:r w:rsidRPr="00960BFE">
              <w:t xml:space="preserve">) with standard of care </w:t>
            </w:r>
            <w:proofErr w:type="spellStart"/>
            <w:r w:rsidRPr="00960BFE">
              <w:t>Sorafenib</w:t>
            </w:r>
            <w:proofErr w:type="spellEnd"/>
            <w:r w:rsidRPr="00960BFE">
              <w:t xml:space="preserve"> versus </w:t>
            </w:r>
            <w:proofErr w:type="spellStart"/>
            <w:r w:rsidRPr="00960BFE">
              <w:t>Sorafenib</w:t>
            </w:r>
            <w:proofErr w:type="spellEnd"/>
            <w:r w:rsidRPr="00960BFE">
              <w:t xml:space="preserve"> alone in patients with advanced liver cancer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Principal Investigator: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Professor Ed  </w:t>
            </w:r>
            <w:proofErr w:type="spellStart"/>
            <w:r w:rsidRPr="00960BFE">
              <w:t>Gane</w:t>
            </w:r>
            <w:proofErr w:type="spellEnd"/>
            <w:r w:rsidRPr="00960BFE">
              <w:t xml:space="preserve">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Sponsor: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PPD Global Limited (New Zealand Branch)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Clock Start Date: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07 October 2015 </w:t>
            </w:r>
          </w:p>
        </w:tc>
      </w:tr>
    </w:tbl>
    <w:p w:rsidR="00160178" w:rsidRPr="00960BFE" w:rsidRDefault="00160178">
      <w:pPr>
        <w:autoSpaceDE w:val="0"/>
        <w:autoSpaceDN w:val="0"/>
        <w:adjustRightInd w:val="0"/>
      </w:pPr>
      <w:r w:rsidRPr="00960BFE">
        <w:t xml:space="preserve"> </w:t>
      </w:r>
    </w:p>
    <w:p w:rsidR="00987913" w:rsidRPr="00987913" w:rsidRDefault="00E949F6">
      <w:pPr>
        <w:autoSpaceDE w:val="0"/>
        <w:autoSpaceDN w:val="0"/>
        <w:adjustRightInd w:val="0"/>
        <w:rPr>
          <w:sz w:val="20"/>
          <w:lang w:val="en-NZ"/>
        </w:rPr>
      </w:pPr>
      <w:r>
        <w:rPr>
          <w:rFonts w:cs="Arial"/>
          <w:szCs w:val="22"/>
          <w:lang w:val="en-NZ"/>
        </w:rPr>
        <w:t xml:space="preserve">Professor Ed </w:t>
      </w:r>
      <w:proofErr w:type="spellStart"/>
      <w:r w:rsidR="00497E52" w:rsidRPr="00497E52">
        <w:rPr>
          <w:rFonts w:cs="Arial"/>
          <w:szCs w:val="22"/>
          <w:lang w:val="en-NZ"/>
        </w:rPr>
        <w:t>Gane</w:t>
      </w:r>
      <w:proofErr w:type="spellEnd"/>
      <w:r w:rsidR="009F12BF">
        <w:rPr>
          <w:rFonts w:cs="Arial"/>
          <w:szCs w:val="22"/>
          <w:lang w:val="en-NZ"/>
        </w:rPr>
        <w:t xml:space="preserve"> and Ms Jan </w:t>
      </w:r>
      <w:r w:rsidR="003C5301">
        <w:rPr>
          <w:rFonts w:cs="Arial"/>
          <w:szCs w:val="22"/>
          <w:lang w:val="en-NZ"/>
        </w:rPr>
        <w:t xml:space="preserve">Biddle </w:t>
      </w:r>
      <w:r w:rsidR="00987913" w:rsidRPr="00497E52">
        <w:rPr>
          <w:lang w:val="en-NZ"/>
        </w:rPr>
        <w:t xml:space="preserve">was present </w:t>
      </w:r>
      <w:r w:rsidR="00DC62A5" w:rsidRPr="00497E52">
        <w:rPr>
          <w:rFonts w:cs="Arial"/>
          <w:szCs w:val="22"/>
          <w:lang w:val="en-NZ"/>
        </w:rPr>
        <w:t>by teleconference</w:t>
      </w:r>
      <w:r w:rsidR="00497E52" w:rsidRPr="00497E52">
        <w:rPr>
          <w:rFonts w:cs="Arial"/>
          <w:szCs w:val="22"/>
          <w:lang w:val="en-NZ"/>
        </w:rPr>
        <w:t xml:space="preserve"> </w:t>
      </w:r>
      <w:r w:rsidR="00987913" w:rsidRPr="00497E52">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773F78" w:rsidRDefault="00773F78" w:rsidP="008052A7">
      <w:pPr>
        <w:rPr>
          <w:rFonts w:cs="Arial"/>
          <w:color w:val="33CCCC"/>
          <w:szCs w:val="22"/>
          <w:lang w:val="en-NZ"/>
        </w:rPr>
      </w:pPr>
    </w:p>
    <w:p w:rsidR="008052A7" w:rsidRDefault="008052A7" w:rsidP="008052A7">
      <w:pPr>
        <w:rPr>
          <w:u w:val="single"/>
          <w:lang w:val="en-NZ"/>
        </w:rPr>
      </w:pPr>
      <w:r w:rsidRPr="001C059D">
        <w:rPr>
          <w:u w:val="single"/>
          <w:lang w:val="en-NZ"/>
        </w:rPr>
        <w:t>Summary of Study</w:t>
      </w:r>
    </w:p>
    <w:p w:rsidR="008052A7" w:rsidRDefault="008052A7" w:rsidP="008052A7">
      <w:pPr>
        <w:rPr>
          <w:u w:val="single"/>
          <w:lang w:val="en-NZ"/>
        </w:rPr>
      </w:pPr>
    </w:p>
    <w:p w:rsidR="008052A7" w:rsidRPr="009F12BF" w:rsidRDefault="003C5301" w:rsidP="008052A7">
      <w:pPr>
        <w:pStyle w:val="ListParagraph"/>
        <w:numPr>
          <w:ilvl w:val="0"/>
          <w:numId w:val="6"/>
        </w:numPr>
        <w:rPr>
          <w:u w:val="single"/>
          <w:lang w:val="en-NZ"/>
        </w:rPr>
      </w:pPr>
      <w:r>
        <w:rPr>
          <w:lang w:val="en-NZ"/>
        </w:rPr>
        <w:t>The study compares</w:t>
      </w:r>
      <w:r w:rsidR="009F12BF">
        <w:rPr>
          <w:lang w:val="en-NZ"/>
        </w:rPr>
        <w:t xml:space="preserve"> </w:t>
      </w:r>
      <w:r>
        <w:rPr>
          <w:lang w:val="en-NZ"/>
        </w:rPr>
        <w:t xml:space="preserve">experimental </w:t>
      </w:r>
      <w:r w:rsidR="009F12BF">
        <w:rPr>
          <w:lang w:val="en-NZ"/>
        </w:rPr>
        <w:t>stud</w:t>
      </w:r>
      <w:r>
        <w:rPr>
          <w:lang w:val="en-NZ"/>
        </w:rPr>
        <w:t>y drug against standard of care for treatment of</w:t>
      </w:r>
      <w:r w:rsidR="009F12BF">
        <w:rPr>
          <w:lang w:val="en-NZ"/>
        </w:rPr>
        <w:t xml:space="preserve"> patients with advanced liver cancer.</w:t>
      </w:r>
    </w:p>
    <w:p w:rsidR="009F12BF" w:rsidRPr="009F12BF" w:rsidRDefault="009F12BF" w:rsidP="008052A7">
      <w:pPr>
        <w:pStyle w:val="ListParagraph"/>
        <w:numPr>
          <w:ilvl w:val="0"/>
          <w:numId w:val="6"/>
        </w:numPr>
        <w:rPr>
          <w:u w:val="single"/>
          <w:lang w:val="en-NZ"/>
        </w:rPr>
      </w:pPr>
      <w:r>
        <w:rPr>
          <w:lang w:val="en-NZ"/>
        </w:rPr>
        <w:t xml:space="preserve">Study drug is unfunded in New Zealand, but approved for use. </w:t>
      </w:r>
    </w:p>
    <w:p w:rsidR="009F12BF" w:rsidRPr="009F12BF" w:rsidRDefault="009F12BF" w:rsidP="008052A7">
      <w:pPr>
        <w:pStyle w:val="ListParagraph"/>
        <w:numPr>
          <w:ilvl w:val="0"/>
          <w:numId w:val="6"/>
        </w:numPr>
        <w:rPr>
          <w:u w:val="single"/>
          <w:lang w:val="en-NZ"/>
        </w:rPr>
      </w:pPr>
      <w:r>
        <w:rPr>
          <w:lang w:val="en-NZ"/>
        </w:rPr>
        <w:t>Experimental arm has gold standard plus experimental treatment.</w:t>
      </w:r>
    </w:p>
    <w:p w:rsidR="009F12BF" w:rsidRPr="00816AB1" w:rsidRDefault="00D76313" w:rsidP="008052A7">
      <w:pPr>
        <w:pStyle w:val="ListParagraph"/>
        <w:numPr>
          <w:ilvl w:val="0"/>
          <w:numId w:val="6"/>
        </w:numPr>
        <w:rPr>
          <w:u w:val="single"/>
          <w:lang w:val="en-NZ"/>
        </w:rPr>
      </w:pPr>
      <w:r>
        <w:rPr>
          <w:lang w:val="en-NZ"/>
        </w:rPr>
        <w:t xml:space="preserve">The study involves a modified virus. They have deactivated a gene in the virus </w:t>
      </w:r>
      <w:r w:rsidR="003C5301">
        <w:rPr>
          <w:lang w:val="en-NZ"/>
        </w:rPr>
        <w:t>that would allow the</w:t>
      </w:r>
      <w:r>
        <w:rPr>
          <w:lang w:val="en-NZ"/>
        </w:rPr>
        <w:t xml:space="preserve"> virus to activate in </w:t>
      </w:r>
      <w:r w:rsidR="00377786">
        <w:rPr>
          <w:lang w:val="en-NZ"/>
        </w:rPr>
        <w:t>non-cancer</w:t>
      </w:r>
      <w:r w:rsidR="003C5301">
        <w:rPr>
          <w:lang w:val="en-NZ"/>
        </w:rPr>
        <w:t xml:space="preserve"> cells. </w:t>
      </w:r>
      <w:r w:rsidR="00816AB1">
        <w:rPr>
          <w:lang w:val="en-NZ"/>
        </w:rPr>
        <w:t xml:space="preserve">It can infect non-tumour cells but it can’t replicate in them. </w:t>
      </w:r>
    </w:p>
    <w:p w:rsidR="00816AB1" w:rsidRDefault="00A870DD" w:rsidP="008052A7">
      <w:pPr>
        <w:pStyle w:val="ListParagraph"/>
        <w:numPr>
          <w:ilvl w:val="0"/>
          <w:numId w:val="6"/>
        </w:numPr>
        <w:rPr>
          <w:lang w:val="en-NZ"/>
        </w:rPr>
      </w:pPr>
      <w:r w:rsidRPr="00A870DD">
        <w:rPr>
          <w:lang w:val="en-NZ"/>
        </w:rPr>
        <w:t>The experimental treatment has been effective intravenously or injected, in other phase II studies. This study involves direct injection to the tumour.</w:t>
      </w:r>
    </w:p>
    <w:p w:rsidR="00B946C0" w:rsidRDefault="00BE76BE" w:rsidP="008052A7">
      <w:pPr>
        <w:pStyle w:val="ListParagraph"/>
        <w:numPr>
          <w:ilvl w:val="0"/>
          <w:numId w:val="6"/>
        </w:numPr>
        <w:rPr>
          <w:lang w:val="en-NZ"/>
        </w:rPr>
      </w:pPr>
      <w:r>
        <w:rPr>
          <w:lang w:val="en-NZ"/>
        </w:rPr>
        <w:t xml:space="preserve">The experimental treatment should increase the response rate to the gold standard of care. </w:t>
      </w:r>
    </w:p>
    <w:p w:rsidR="00BE76BE" w:rsidRDefault="00BE76BE" w:rsidP="008052A7">
      <w:pPr>
        <w:pStyle w:val="ListParagraph"/>
        <w:numPr>
          <w:ilvl w:val="0"/>
          <w:numId w:val="6"/>
        </w:numPr>
        <w:rPr>
          <w:lang w:val="en-NZ"/>
        </w:rPr>
      </w:pPr>
      <w:r>
        <w:rPr>
          <w:lang w:val="en-NZ"/>
        </w:rPr>
        <w:t>600 patients. Phase III.</w:t>
      </w:r>
    </w:p>
    <w:p w:rsidR="00B03502" w:rsidRDefault="00B03502" w:rsidP="008052A7">
      <w:pPr>
        <w:pStyle w:val="ListParagraph"/>
        <w:numPr>
          <w:ilvl w:val="0"/>
          <w:numId w:val="6"/>
        </w:numPr>
        <w:rPr>
          <w:lang w:val="en-NZ"/>
        </w:rPr>
      </w:pPr>
      <w:r>
        <w:rPr>
          <w:lang w:val="en-NZ"/>
        </w:rPr>
        <w:t>No successful treatment for</w:t>
      </w:r>
      <w:r w:rsidR="003C5301">
        <w:rPr>
          <w:lang w:val="en-NZ"/>
        </w:rPr>
        <w:t xml:space="preserve"> this disease. Current survival time</w:t>
      </w:r>
      <w:r>
        <w:rPr>
          <w:lang w:val="en-NZ"/>
        </w:rPr>
        <w:t xml:space="preserve"> with standard of care is 4-5 months. </w:t>
      </w:r>
    </w:p>
    <w:p w:rsidR="008052A7" w:rsidRDefault="008052A7" w:rsidP="008052A7">
      <w:pPr>
        <w:autoSpaceDE w:val="0"/>
        <w:autoSpaceDN w:val="0"/>
        <w:adjustRightInd w:val="0"/>
        <w:rPr>
          <w:lang w:val="en-NZ"/>
        </w:rPr>
      </w:pPr>
    </w:p>
    <w:p w:rsidR="008052A7" w:rsidRDefault="008052A7" w:rsidP="008052A7">
      <w:pPr>
        <w:rPr>
          <w:u w:val="single"/>
          <w:lang w:val="en-NZ"/>
        </w:rPr>
      </w:pPr>
      <w:r w:rsidRPr="001C059D">
        <w:rPr>
          <w:u w:val="single"/>
          <w:lang w:val="en-NZ"/>
        </w:rPr>
        <w:t>Summary of ethical issues (resolved)</w:t>
      </w:r>
    </w:p>
    <w:p w:rsidR="008052A7" w:rsidRDefault="008052A7" w:rsidP="008052A7">
      <w:pPr>
        <w:rPr>
          <w:u w:val="single"/>
          <w:lang w:val="en-NZ"/>
        </w:rPr>
      </w:pPr>
    </w:p>
    <w:p w:rsidR="008052A7" w:rsidRPr="000A1C67" w:rsidRDefault="008052A7" w:rsidP="008052A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052A7" w:rsidRDefault="008052A7" w:rsidP="008052A7">
      <w:pPr>
        <w:rPr>
          <w:u w:val="single"/>
          <w:lang w:val="en-NZ"/>
        </w:rPr>
      </w:pPr>
    </w:p>
    <w:p w:rsidR="003C5301" w:rsidRDefault="003C5301" w:rsidP="003C5301">
      <w:pPr>
        <w:pStyle w:val="ListParagraph"/>
        <w:numPr>
          <w:ilvl w:val="0"/>
          <w:numId w:val="19"/>
        </w:numPr>
        <w:rPr>
          <w:lang w:val="en-NZ"/>
        </w:rPr>
      </w:pPr>
      <w:r>
        <w:rPr>
          <w:lang w:val="en-NZ"/>
        </w:rPr>
        <w:t xml:space="preserve">The Researcher explained that </w:t>
      </w:r>
      <w:r w:rsidR="00F11AE9">
        <w:rPr>
          <w:lang w:val="en-NZ"/>
        </w:rPr>
        <w:t xml:space="preserve"> 20%-25% 0f patients or </w:t>
      </w:r>
      <w:r>
        <w:rPr>
          <w:lang w:val="en-NZ"/>
        </w:rPr>
        <w:t xml:space="preserve">1/21 </w:t>
      </w:r>
      <w:r w:rsidR="00F11AE9">
        <w:rPr>
          <w:lang w:val="en-NZ"/>
        </w:rPr>
        <w:t xml:space="preserve">treatment administrations with </w:t>
      </w:r>
      <w:proofErr w:type="spellStart"/>
      <w:r w:rsidR="00F11AE9">
        <w:rPr>
          <w:lang w:val="en-NZ"/>
        </w:rPr>
        <w:t>Pexa-Vec</w:t>
      </w:r>
      <w:proofErr w:type="spellEnd"/>
      <w:r w:rsidR="00F11AE9">
        <w:rPr>
          <w:lang w:val="en-NZ"/>
        </w:rPr>
        <w:t xml:space="preserve"> </w:t>
      </w:r>
      <w:r>
        <w:rPr>
          <w:lang w:val="en-NZ"/>
        </w:rPr>
        <w:t>develop potentially infectious</w:t>
      </w:r>
      <w:r w:rsidR="00F11AE9">
        <w:rPr>
          <w:lang w:val="en-NZ"/>
        </w:rPr>
        <w:t xml:space="preserve"> lesions </w:t>
      </w:r>
      <w:r>
        <w:rPr>
          <w:lang w:val="en-NZ"/>
        </w:rPr>
        <w:t xml:space="preserve">– more common with IV dosing, can occur up to a week of exposure – no reported </w:t>
      </w:r>
      <w:r w:rsidR="00F11AE9">
        <w:rPr>
          <w:lang w:val="en-NZ"/>
        </w:rPr>
        <w:t xml:space="preserve">occurrence </w:t>
      </w:r>
      <w:r>
        <w:rPr>
          <w:lang w:val="en-NZ"/>
        </w:rPr>
        <w:t xml:space="preserve">of further infection, including to staff or other patients. </w:t>
      </w:r>
    </w:p>
    <w:p w:rsidR="00B03502" w:rsidRPr="00AF77B3" w:rsidRDefault="003C5301" w:rsidP="003C5301">
      <w:pPr>
        <w:pStyle w:val="ListParagraph"/>
        <w:numPr>
          <w:ilvl w:val="0"/>
          <w:numId w:val="19"/>
        </w:numPr>
        <w:spacing w:before="80" w:after="80"/>
      </w:pPr>
      <w:r>
        <w:t>The Committee discussed the patient context. The Researcher explained these patients</w:t>
      </w:r>
      <w:r w:rsidR="00B03502">
        <w:t xml:space="preserve"> are told they have incurable cancer </w:t>
      </w:r>
      <w:r>
        <w:t xml:space="preserve">and attend </w:t>
      </w:r>
      <w:r w:rsidR="00B03502" w:rsidRPr="00AF77B3">
        <w:t>weekly clinics. They are told they are likely to die.</w:t>
      </w:r>
      <w:r w:rsidRPr="00AF77B3">
        <w:t xml:space="preserve"> Regarding consent process for the study, p</w:t>
      </w:r>
      <w:r w:rsidR="00B03502" w:rsidRPr="00AF77B3">
        <w:t>articipa</w:t>
      </w:r>
      <w:r w:rsidR="00687D47" w:rsidRPr="00AF77B3">
        <w:t>nts</w:t>
      </w:r>
      <w:r w:rsidR="00B03502" w:rsidRPr="00AF77B3">
        <w:t xml:space="preserve"> have the </w:t>
      </w:r>
      <w:r w:rsidR="00CA1378" w:rsidRPr="00AF77B3">
        <w:t>participant information</w:t>
      </w:r>
      <w:r w:rsidR="00B03502" w:rsidRPr="00AF77B3">
        <w:t xml:space="preserve"> for a week at home to consider.</w:t>
      </w:r>
    </w:p>
    <w:p w:rsidR="00B03502" w:rsidRPr="00AF77B3" w:rsidRDefault="00B03502" w:rsidP="003C5301">
      <w:pPr>
        <w:pStyle w:val="ListParagraph"/>
        <w:numPr>
          <w:ilvl w:val="0"/>
          <w:numId w:val="19"/>
        </w:numPr>
        <w:spacing w:before="80" w:after="80"/>
      </w:pPr>
      <w:r w:rsidRPr="00AF77B3">
        <w:t>T</w:t>
      </w:r>
      <w:r w:rsidR="00CA1378" w:rsidRPr="00AF77B3">
        <w:t>he Committee noted the autopsy request in the participant information</w:t>
      </w:r>
      <w:r w:rsidRPr="00AF77B3">
        <w:t xml:space="preserve">. The Researcher noted the sensitive manner of this request. </w:t>
      </w:r>
      <w:r w:rsidR="00CA1378" w:rsidRPr="00AF77B3">
        <w:t xml:space="preserve">The Committee asked if </w:t>
      </w:r>
      <w:r w:rsidRPr="00AF77B3">
        <w:t>the autopsy</w:t>
      </w:r>
      <w:r w:rsidR="00CA1378" w:rsidRPr="00AF77B3">
        <w:t xml:space="preserve"> procedure is essential, and if it</w:t>
      </w:r>
      <w:r w:rsidRPr="00AF77B3">
        <w:t xml:space="preserve"> need</w:t>
      </w:r>
      <w:r w:rsidR="00CA1378" w:rsidRPr="00AF77B3">
        <w:t>s</w:t>
      </w:r>
      <w:r w:rsidRPr="00AF77B3">
        <w:t xml:space="preserve"> to be part of the study? </w:t>
      </w:r>
      <w:r w:rsidR="00CA1378" w:rsidRPr="00AF77B3">
        <w:t>The Researcher noted they</w:t>
      </w:r>
      <w:r w:rsidRPr="00AF77B3">
        <w:t xml:space="preserve"> would never demand an autopsy</w:t>
      </w:r>
      <w:r w:rsidR="00CA1378" w:rsidRPr="00AF77B3">
        <w:t>, adding that they do not</w:t>
      </w:r>
      <w:r w:rsidRPr="00AF77B3">
        <w:t xml:space="preserve"> often refer participants with this disease to coroner. The Committee requested that the autopsy request is removed. </w:t>
      </w:r>
    </w:p>
    <w:p w:rsidR="00B03502" w:rsidRPr="00AF77B3" w:rsidRDefault="00B03502" w:rsidP="003C5301">
      <w:pPr>
        <w:pStyle w:val="ListParagraph"/>
        <w:numPr>
          <w:ilvl w:val="0"/>
          <w:numId w:val="19"/>
        </w:numPr>
        <w:spacing w:before="80" w:after="80"/>
      </w:pPr>
      <w:r w:rsidRPr="00AF77B3">
        <w:t>Remove the statement about the HDEC being favourable to the study during review</w:t>
      </w:r>
      <w:r w:rsidR="00687D47" w:rsidRPr="00AF77B3">
        <w:t xml:space="preserve"> - use standard wording (</w:t>
      </w:r>
      <w:r w:rsidR="00AF77B3">
        <w:t>i.</w:t>
      </w:r>
      <w:r w:rsidR="00687D47" w:rsidRPr="00AF77B3">
        <w:t>e. approved by HDE</w:t>
      </w:r>
      <w:r w:rsidR="00AF77B3">
        <w:t>C</w:t>
      </w:r>
      <w:r w:rsidR="00687D47" w:rsidRPr="00AF77B3">
        <w:t>)</w:t>
      </w:r>
      <w:r w:rsidRPr="00AF77B3">
        <w:t xml:space="preserve">. </w:t>
      </w:r>
    </w:p>
    <w:p w:rsidR="00773F78" w:rsidRDefault="00773F78" w:rsidP="003C5301">
      <w:pPr>
        <w:pStyle w:val="ListParagraph"/>
        <w:numPr>
          <w:ilvl w:val="0"/>
          <w:numId w:val="19"/>
        </w:numPr>
        <w:spacing w:before="80" w:after="80"/>
      </w:pPr>
      <w:r>
        <w:lastRenderedPageBreak/>
        <w:t xml:space="preserve">pg. 26 p.3.3.1 Seems to contradict r.1.8 States participants will not be paid other than for reimbursement of travel expenses </w:t>
      </w:r>
    </w:p>
    <w:p w:rsidR="00773F78" w:rsidRDefault="00CA1378" w:rsidP="00CA1378">
      <w:pPr>
        <w:pStyle w:val="ListParagraph"/>
        <w:numPr>
          <w:ilvl w:val="0"/>
          <w:numId w:val="19"/>
        </w:numPr>
        <w:spacing w:before="80" w:after="80"/>
      </w:pPr>
      <w:r>
        <w:t xml:space="preserve">The Committee noted </w:t>
      </w:r>
      <w:r w:rsidR="00A3518D">
        <w:t>P</w:t>
      </w:r>
      <w:r>
        <w:t xml:space="preserve">.4.1 2nd sentence inappropriate. Also </w:t>
      </w:r>
      <w:r w:rsidR="00A3518D">
        <w:t>P.4.2</w:t>
      </w:r>
      <w:r w:rsidR="00773F78">
        <w:t xml:space="preserve"> Consider following cultural issues: Storage, transportation, disposal. Significantly also: 'injection of genetically modified organism'. </w:t>
      </w:r>
    </w:p>
    <w:p w:rsidR="00AF0F86" w:rsidRPr="00AF0F86" w:rsidRDefault="00AF0F86" w:rsidP="003C5301">
      <w:pPr>
        <w:pStyle w:val="ListParagraph"/>
        <w:numPr>
          <w:ilvl w:val="0"/>
          <w:numId w:val="19"/>
        </w:numPr>
        <w:spacing w:before="80" w:after="80"/>
        <w:rPr>
          <w:u w:val="single"/>
          <w:lang w:val="en-NZ"/>
        </w:rPr>
      </w:pPr>
      <w:r>
        <w:t xml:space="preserve">Heading, drug and drug side effects – page 7. Changes from </w:t>
      </w:r>
      <w:proofErr w:type="spellStart"/>
      <w:r>
        <w:t>Pexa</w:t>
      </w:r>
      <w:proofErr w:type="spellEnd"/>
      <w:r>
        <w:t xml:space="preserve">-Vac to side effect of standard of care. Make it clear when it changes drug. </w:t>
      </w:r>
    </w:p>
    <w:p w:rsidR="009E28AA" w:rsidRPr="009E28AA" w:rsidRDefault="009E28AA" w:rsidP="003C5301">
      <w:pPr>
        <w:pStyle w:val="ListParagraph"/>
        <w:numPr>
          <w:ilvl w:val="0"/>
          <w:numId w:val="19"/>
        </w:numPr>
        <w:spacing w:before="80" w:after="80"/>
        <w:rPr>
          <w:u w:val="single"/>
          <w:lang w:val="en-NZ"/>
        </w:rPr>
      </w:pPr>
      <w:r>
        <w:t xml:space="preserve">R.3.3 – are existing samples from a tissue bank? The Researcher clarified it was from clinical samples. </w:t>
      </w:r>
    </w:p>
    <w:p w:rsidR="008052A7" w:rsidRPr="00C5052B" w:rsidRDefault="008052A7" w:rsidP="008052A7">
      <w:pPr>
        <w:spacing w:before="80" w:after="80"/>
        <w:rPr>
          <w:u w:val="single"/>
          <w:lang w:val="en-NZ"/>
        </w:rPr>
      </w:pPr>
    </w:p>
    <w:p w:rsidR="008052A7" w:rsidRPr="000A1C67" w:rsidRDefault="008052A7" w:rsidP="008052A7">
      <w:pPr>
        <w:rPr>
          <w:u w:val="single"/>
          <w:lang w:val="en-NZ"/>
        </w:rPr>
      </w:pPr>
      <w:r w:rsidRPr="000A1C67">
        <w:rPr>
          <w:u w:val="single"/>
          <w:lang w:val="en-NZ"/>
        </w:rPr>
        <w:t>Summary of ethical issues (outstanding)</w:t>
      </w:r>
    </w:p>
    <w:p w:rsidR="008052A7" w:rsidRDefault="008052A7" w:rsidP="008052A7">
      <w:pPr>
        <w:rPr>
          <w:u w:val="single"/>
          <w:lang w:val="en-NZ"/>
        </w:rPr>
      </w:pPr>
    </w:p>
    <w:p w:rsidR="008052A7" w:rsidRDefault="008052A7" w:rsidP="008052A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052A7" w:rsidRPr="00960BFE" w:rsidRDefault="008052A7" w:rsidP="008052A7">
      <w:pPr>
        <w:autoSpaceDE w:val="0"/>
        <w:autoSpaceDN w:val="0"/>
        <w:adjustRightInd w:val="0"/>
        <w:rPr>
          <w:lang w:val="en-NZ"/>
        </w:rPr>
      </w:pPr>
    </w:p>
    <w:p w:rsidR="00CA1378" w:rsidRDefault="00CA1378" w:rsidP="00CA1378">
      <w:pPr>
        <w:pStyle w:val="ListParagraph"/>
        <w:numPr>
          <w:ilvl w:val="0"/>
          <w:numId w:val="20"/>
        </w:numPr>
        <w:spacing w:before="80" w:after="80"/>
      </w:pPr>
      <w:r>
        <w:t xml:space="preserve">r.1.8 Define payment per visit </w:t>
      </w:r>
    </w:p>
    <w:p w:rsidR="00CA1378" w:rsidRPr="00CA1378" w:rsidRDefault="00CA1378" w:rsidP="00CA1378">
      <w:pPr>
        <w:pStyle w:val="ListParagraph"/>
        <w:numPr>
          <w:ilvl w:val="0"/>
          <w:numId w:val="20"/>
        </w:numPr>
        <w:spacing w:before="80" w:after="80"/>
        <w:rPr>
          <w:u w:val="single"/>
          <w:lang w:val="en-NZ"/>
        </w:rPr>
      </w:pPr>
      <w:r>
        <w:t xml:space="preserve">The Committee queried if samples would be transferred to another tissue bank? Please clarify tissue testing. </w:t>
      </w:r>
    </w:p>
    <w:p w:rsidR="008052A7" w:rsidRPr="00CA1378" w:rsidRDefault="00CA1378" w:rsidP="00CA1378">
      <w:pPr>
        <w:pStyle w:val="ListParagraph"/>
        <w:numPr>
          <w:ilvl w:val="0"/>
          <w:numId w:val="20"/>
        </w:numPr>
        <w:spacing w:before="80" w:after="80"/>
        <w:rPr>
          <w:u w:val="single"/>
          <w:lang w:val="en-NZ"/>
        </w:rPr>
      </w:pPr>
      <w:r>
        <w:t xml:space="preserve">The Committee and researcher discussed the surveys uploaded. Is the client (demographic, income info) questionnaire required? Please justify this questionnaire with regards to scientific necessity, or remove it. </w:t>
      </w:r>
    </w:p>
    <w:p w:rsidR="00CA1378" w:rsidRPr="00CA1378" w:rsidRDefault="00CA1378" w:rsidP="00CA1378">
      <w:pPr>
        <w:pStyle w:val="ListParagraph"/>
        <w:spacing w:before="80" w:after="80"/>
        <w:rPr>
          <w:u w:val="single"/>
          <w:lang w:val="en-NZ"/>
        </w:rPr>
      </w:pPr>
    </w:p>
    <w:p w:rsidR="008052A7" w:rsidRPr="00466AA7" w:rsidRDefault="008052A7" w:rsidP="008052A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773F78" w:rsidRPr="00773F78" w:rsidRDefault="00773F78" w:rsidP="00E24E77"/>
    <w:p w:rsidR="00E24E77" w:rsidRPr="00773F78" w:rsidRDefault="00773F78" w:rsidP="00CA1378">
      <w:pPr>
        <w:pStyle w:val="ListParagraph"/>
        <w:numPr>
          <w:ilvl w:val="0"/>
          <w:numId w:val="20"/>
        </w:numPr>
        <w:rPr>
          <w:lang w:val="en-NZ"/>
        </w:rPr>
      </w:pPr>
      <w:r w:rsidRPr="00773F78">
        <w:t>Para 2 end of line 2: delete word 'for' Ensure Maori health support contact details include extension # or 0800 #</w:t>
      </w:r>
      <w:r w:rsidR="00377786">
        <w:t xml:space="preserve"> - or at least ensure support is easily accessible. </w:t>
      </w:r>
    </w:p>
    <w:p w:rsidR="00CA1378" w:rsidRDefault="00CA1378" w:rsidP="00CA1378">
      <w:pPr>
        <w:pStyle w:val="ListParagraph"/>
        <w:numPr>
          <w:ilvl w:val="0"/>
          <w:numId w:val="20"/>
        </w:numPr>
        <w:spacing w:before="80" w:after="80"/>
      </w:pPr>
      <w:r>
        <w:t xml:space="preserve">Review for basic editing, spelling etc. </w:t>
      </w:r>
    </w:p>
    <w:p w:rsidR="00CA1378" w:rsidRDefault="00CA1378" w:rsidP="00CA1378">
      <w:pPr>
        <w:pStyle w:val="ListParagraph"/>
        <w:numPr>
          <w:ilvl w:val="0"/>
          <w:numId w:val="20"/>
        </w:numPr>
        <w:spacing w:before="80" w:after="80"/>
      </w:pPr>
      <w:r>
        <w:t xml:space="preserve">Make it clear that pregnancy follow up is optional. </w:t>
      </w:r>
    </w:p>
    <w:p w:rsidR="00CA1378" w:rsidRDefault="00CA1378" w:rsidP="00CA1378">
      <w:pPr>
        <w:pStyle w:val="ListParagraph"/>
        <w:numPr>
          <w:ilvl w:val="0"/>
          <w:numId w:val="20"/>
        </w:numPr>
        <w:spacing w:before="80" w:after="80"/>
      </w:pPr>
      <w:r>
        <w:t xml:space="preserve">b.4.5.3 Ensure overseas transportation </w:t>
      </w:r>
      <w:r w:rsidR="00F11AE9">
        <w:t xml:space="preserve">of tissue is </w:t>
      </w:r>
      <w:r>
        <w:t>made clear to participants</w:t>
      </w:r>
    </w:p>
    <w:p w:rsidR="00773F78" w:rsidRPr="00773F78" w:rsidRDefault="00773F78" w:rsidP="00CA1378">
      <w:pPr>
        <w:pStyle w:val="ListParagraph"/>
        <w:rPr>
          <w:color w:val="FF0000"/>
          <w:lang w:val="en-NZ"/>
        </w:rPr>
      </w:pPr>
    </w:p>
    <w:p w:rsidR="00773F78" w:rsidRDefault="00773F78" w:rsidP="00E24E77">
      <w:pPr>
        <w:rPr>
          <w:u w:val="single"/>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9E28AA">
        <w:rPr>
          <w:i/>
          <w:lang w:val="en-NZ"/>
        </w:rPr>
        <w:t>approved</w:t>
      </w:r>
      <w:r w:rsidRPr="009E28AA">
        <w:rPr>
          <w:lang w:val="en-NZ"/>
        </w:rPr>
        <w:t xml:space="preserve"> by </w:t>
      </w:r>
      <w:r w:rsidRPr="009E28AA">
        <w:rPr>
          <w:rFonts w:cs="Arial"/>
          <w:szCs w:val="22"/>
          <w:lang w:val="en-NZ"/>
        </w:rPr>
        <w:t>consensus</w:t>
      </w:r>
      <w:r w:rsidRPr="009E28AA">
        <w:rPr>
          <w:lang w:val="en-NZ"/>
        </w:rPr>
        <w:t xml:space="preserve">, subject to </w:t>
      </w:r>
      <w:r w:rsidRPr="00960BFE">
        <w:rPr>
          <w:lang w:val="en-NZ"/>
        </w:rPr>
        <w:t xml:space="preserve">the following information being received. </w:t>
      </w:r>
    </w:p>
    <w:p w:rsidR="00E24E77" w:rsidRPr="00960BFE" w:rsidRDefault="00E24E77" w:rsidP="00E24E77">
      <w:pPr>
        <w:rPr>
          <w:lang w:val="en-NZ"/>
        </w:rPr>
      </w:pPr>
    </w:p>
    <w:p w:rsidR="00377786" w:rsidRDefault="00377786" w:rsidP="00377786">
      <w:pPr>
        <w:pStyle w:val="ListParagraph"/>
        <w:numPr>
          <w:ilvl w:val="0"/>
          <w:numId w:val="12"/>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377786" w:rsidRPr="00377786" w:rsidRDefault="00377786" w:rsidP="00377786">
      <w:pPr>
        <w:pStyle w:val="ListParagraph"/>
        <w:numPr>
          <w:ilvl w:val="0"/>
          <w:numId w:val="12"/>
        </w:numPr>
        <w:spacing w:before="80" w:after="80"/>
        <w:jc w:val="both"/>
        <w:rPr>
          <w:rFonts w:cs="Arial"/>
          <w:szCs w:val="22"/>
          <w:lang w:val="en-NZ"/>
        </w:rPr>
      </w:pPr>
      <w:r>
        <w:rPr>
          <w:rFonts w:cs="Arial"/>
          <w:szCs w:val="22"/>
          <w:lang w:val="en-NZ"/>
        </w:rPr>
        <w:t xml:space="preserve">Clarify whether all questionnaires are required and or appropriate. </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will be reviewed, and a final </w:t>
      </w:r>
      <w:r w:rsidRPr="009E28AA">
        <w:rPr>
          <w:lang w:val="en-NZ"/>
        </w:rPr>
        <w:t>decision made on the application, by</w:t>
      </w:r>
      <w:r w:rsidR="009E28AA" w:rsidRPr="009E28AA">
        <w:rPr>
          <w:rFonts w:cs="Arial"/>
          <w:szCs w:val="22"/>
          <w:lang w:val="en-NZ"/>
        </w:rPr>
        <w:t xml:space="preserve"> </w:t>
      </w:r>
      <w:r w:rsidR="005F4151">
        <w:rPr>
          <w:rFonts w:cs="Arial"/>
          <w:szCs w:val="22"/>
          <w:lang w:val="en-NZ"/>
        </w:rPr>
        <w:t xml:space="preserve">Dr Sarah </w:t>
      </w:r>
      <w:proofErr w:type="spellStart"/>
      <w:r w:rsidR="005F4151">
        <w:rPr>
          <w:rFonts w:cs="Arial"/>
          <w:szCs w:val="22"/>
          <w:lang w:val="en-NZ"/>
        </w:rPr>
        <w:t>Gunningham</w:t>
      </w:r>
      <w:proofErr w:type="spellEnd"/>
      <w:r w:rsidR="007671CE">
        <w:rPr>
          <w:rFonts w:cs="Arial"/>
          <w:szCs w:val="22"/>
          <w:lang w:val="en-NZ"/>
        </w:rPr>
        <w:t>.</w:t>
      </w:r>
    </w:p>
    <w:p w:rsidR="00160178" w:rsidRPr="00960BFE" w:rsidRDefault="0016017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rPr>
                <w:b/>
              </w:rPr>
              <w:t>15/NTA/163</w:t>
            </w:r>
            <w:r w:rsidRPr="00960BFE">
              <w:t xml:space="preserve">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Title: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Standard versus symptom-based antibiotic duration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Principal Investigator: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Dr Richard Everts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Sponsor: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 </w:t>
            </w:r>
          </w:p>
        </w:tc>
      </w:tr>
      <w:tr w:rsidR="007671CE" w:rsidRPr="00960BFE" w:rsidTr="007671CE">
        <w:trPr>
          <w:trHeight w:val="280"/>
        </w:trPr>
        <w:tc>
          <w:tcPr>
            <w:tcW w:w="966" w:type="dxa"/>
            <w:tcBorders>
              <w:top w:val="nil"/>
              <w:left w:val="nil"/>
              <w:bottom w:val="nil"/>
              <w:right w:val="nil"/>
            </w:tcBorders>
          </w:tcPr>
          <w:p w:rsidR="007671CE" w:rsidRPr="00960BFE" w:rsidRDefault="007671CE">
            <w:pPr>
              <w:autoSpaceDE w:val="0"/>
              <w:autoSpaceDN w:val="0"/>
              <w:adjustRightInd w:val="0"/>
            </w:pPr>
            <w:r w:rsidRPr="00960BFE">
              <w:t xml:space="preserve"> </w:t>
            </w:r>
          </w:p>
        </w:tc>
        <w:tc>
          <w:tcPr>
            <w:tcW w:w="2575" w:type="dxa"/>
            <w:tcBorders>
              <w:top w:val="nil"/>
              <w:left w:val="nil"/>
              <w:bottom w:val="nil"/>
              <w:right w:val="nil"/>
            </w:tcBorders>
          </w:tcPr>
          <w:p w:rsidR="007671CE" w:rsidRPr="00960BFE" w:rsidRDefault="007671CE">
            <w:pPr>
              <w:autoSpaceDE w:val="0"/>
              <w:autoSpaceDN w:val="0"/>
              <w:adjustRightInd w:val="0"/>
            </w:pPr>
            <w:r w:rsidRPr="00960BFE">
              <w:t xml:space="preserve">Clock Start Date: </w:t>
            </w:r>
          </w:p>
        </w:tc>
        <w:tc>
          <w:tcPr>
            <w:tcW w:w="6459" w:type="dxa"/>
            <w:tcBorders>
              <w:top w:val="nil"/>
              <w:left w:val="nil"/>
              <w:bottom w:val="nil"/>
              <w:right w:val="nil"/>
            </w:tcBorders>
          </w:tcPr>
          <w:p w:rsidR="007671CE" w:rsidRPr="00960BFE" w:rsidRDefault="007671CE">
            <w:pPr>
              <w:autoSpaceDE w:val="0"/>
              <w:autoSpaceDN w:val="0"/>
              <w:adjustRightInd w:val="0"/>
            </w:pPr>
            <w:r w:rsidRPr="00960BFE">
              <w:t xml:space="preserve">07 October 2015 </w:t>
            </w:r>
          </w:p>
        </w:tc>
      </w:tr>
    </w:tbl>
    <w:p w:rsidR="00160178" w:rsidRPr="00960BFE" w:rsidRDefault="00160178">
      <w:pPr>
        <w:autoSpaceDE w:val="0"/>
        <w:autoSpaceDN w:val="0"/>
        <w:adjustRightInd w:val="0"/>
      </w:pPr>
      <w:r w:rsidRPr="00960BFE">
        <w:t xml:space="preserve"> </w:t>
      </w:r>
    </w:p>
    <w:p w:rsidR="00987913" w:rsidRPr="00987913" w:rsidRDefault="00497E52">
      <w:pPr>
        <w:autoSpaceDE w:val="0"/>
        <w:autoSpaceDN w:val="0"/>
        <w:adjustRightInd w:val="0"/>
        <w:rPr>
          <w:sz w:val="20"/>
          <w:lang w:val="en-NZ"/>
        </w:rPr>
      </w:pPr>
      <w:r w:rsidRPr="00497E52">
        <w:rPr>
          <w:rFonts w:cs="Arial"/>
          <w:szCs w:val="22"/>
          <w:lang w:val="en-NZ"/>
        </w:rPr>
        <w:t xml:space="preserve">Dr Richard Everts </w:t>
      </w:r>
      <w:r w:rsidR="00987913" w:rsidRPr="00497E52">
        <w:rPr>
          <w:lang w:val="en-NZ"/>
        </w:rPr>
        <w:t xml:space="preserve">was </w:t>
      </w:r>
      <w:r w:rsidRPr="00497E52">
        <w:rPr>
          <w:lang w:val="en-NZ"/>
        </w:rPr>
        <w:t xml:space="preserve">not present </w:t>
      </w:r>
      <w:r w:rsidR="00987913" w:rsidRPr="00497E52">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w:t>
      </w:r>
      <w:r w:rsidR="00895501">
        <w:rPr>
          <w:lang w:val="en-NZ"/>
        </w:rPr>
        <w:t>ion were declared by any member.</w:t>
      </w:r>
    </w:p>
    <w:p w:rsidR="008052A7" w:rsidRDefault="008052A7" w:rsidP="008052A7">
      <w:pPr>
        <w:autoSpaceDE w:val="0"/>
        <w:autoSpaceDN w:val="0"/>
        <w:adjustRightInd w:val="0"/>
        <w:rPr>
          <w:lang w:val="en-NZ"/>
        </w:rPr>
      </w:pPr>
    </w:p>
    <w:p w:rsidR="008052A7" w:rsidRDefault="008052A7" w:rsidP="008052A7">
      <w:pPr>
        <w:rPr>
          <w:u w:val="single"/>
          <w:lang w:val="en-NZ"/>
        </w:rPr>
      </w:pPr>
      <w:r w:rsidRPr="001C059D">
        <w:rPr>
          <w:u w:val="single"/>
          <w:lang w:val="en-NZ"/>
        </w:rPr>
        <w:t>Summary of ethical issues (resolved)</w:t>
      </w:r>
    </w:p>
    <w:p w:rsidR="008052A7" w:rsidRDefault="008052A7" w:rsidP="008052A7">
      <w:pPr>
        <w:rPr>
          <w:u w:val="single"/>
          <w:lang w:val="en-NZ"/>
        </w:rPr>
      </w:pPr>
    </w:p>
    <w:p w:rsidR="008052A7" w:rsidRPr="000A1C67" w:rsidRDefault="008052A7" w:rsidP="008052A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3194F" w:rsidRPr="00672808" w:rsidRDefault="0083194F" w:rsidP="00672808">
      <w:pPr>
        <w:spacing w:before="80" w:after="80"/>
        <w:rPr>
          <w:u w:val="single"/>
          <w:lang w:val="en-NZ"/>
        </w:rPr>
      </w:pPr>
    </w:p>
    <w:p w:rsidR="00723D84" w:rsidRPr="00723D84" w:rsidRDefault="00723D84" w:rsidP="00723D84">
      <w:pPr>
        <w:pStyle w:val="ListParagraph"/>
        <w:numPr>
          <w:ilvl w:val="0"/>
          <w:numId w:val="7"/>
        </w:numPr>
        <w:spacing w:before="80" w:after="80"/>
        <w:rPr>
          <w:u w:val="single"/>
          <w:lang w:val="en-NZ"/>
        </w:rPr>
      </w:pPr>
      <w:r>
        <w:t xml:space="preserve">R.1.4 states there is no formal data safety monitoring. Committee discussed this was acceptable as treatments were not being changed, other than duration of prescribed treatment. </w:t>
      </w:r>
    </w:p>
    <w:p w:rsidR="00723D84" w:rsidRPr="00723D84" w:rsidRDefault="00723D84" w:rsidP="00723D84">
      <w:pPr>
        <w:pStyle w:val="ListParagraph"/>
        <w:numPr>
          <w:ilvl w:val="0"/>
          <w:numId w:val="7"/>
        </w:numPr>
        <w:rPr>
          <w:color w:val="FF0000"/>
          <w:lang w:val="en-NZ"/>
        </w:rPr>
      </w:pPr>
      <w:r>
        <w:t>P.4.2 Consider the following cultural issues: tissue collection, transportation, storage and disposal. This is a comment for future applications.</w:t>
      </w:r>
    </w:p>
    <w:p w:rsidR="008052A7" w:rsidRPr="00C5052B" w:rsidRDefault="008052A7" w:rsidP="008052A7">
      <w:pPr>
        <w:spacing w:before="80" w:after="80"/>
        <w:rPr>
          <w:u w:val="single"/>
          <w:lang w:val="en-NZ"/>
        </w:rPr>
      </w:pPr>
    </w:p>
    <w:p w:rsidR="008052A7" w:rsidRPr="000A1C67" w:rsidRDefault="008052A7" w:rsidP="008052A7">
      <w:pPr>
        <w:rPr>
          <w:u w:val="single"/>
          <w:lang w:val="en-NZ"/>
        </w:rPr>
      </w:pPr>
      <w:r w:rsidRPr="000A1C67">
        <w:rPr>
          <w:u w:val="single"/>
          <w:lang w:val="en-NZ"/>
        </w:rPr>
        <w:t>Summary of ethical issues (outstanding)</w:t>
      </w:r>
    </w:p>
    <w:p w:rsidR="008052A7" w:rsidRDefault="008052A7" w:rsidP="008052A7">
      <w:pPr>
        <w:rPr>
          <w:u w:val="single"/>
          <w:lang w:val="en-NZ"/>
        </w:rPr>
      </w:pPr>
    </w:p>
    <w:p w:rsidR="008052A7" w:rsidRDefault="008052A7" w:rsidP="008052A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052A7" w:rsidRPr="00960BFE" w:rsidRDefault="008052A7" w:rsidP="008052A7">
      <w:pPr>
        <w:autoSpaceDE w:val="0"/>
        <w:autoSpaceDN w:val="0"/>
        <w:adjustRightInd w:val="0"/>
        <w:rPr>
          <w:lang w:val="en-NZ"/>
        </w:rPr>
      </w:pPr>
    </w:p>
    <w:p w:rsidR="00723D84" w:rsidRPr="00C9256A" w:rsidRDefault="00723D84" w:rsidP="00723D84">
      <w:pPr>
        <w:pStyle w:val="ListParagraph"/>
        <w:numPr>
          <w:ilvl w:val="0"/>
          <w:numId w:val="7"/>
        </w:numPr>
        <w:spacing w:before="80" w:after="80"/>
        <w:rPr>
          <w:u w:val="single"/>
          <w:lang w:val="en-NZ"/>
        </w:rPr>
      </w:pPr>
      <w:r w:rsidRPr="008052A7">
        <w:rPr>
          <w:lang w:val="en-NZ"/>
        </w:rPr>
        <w:t xml:space="preserve">The Committee queried </w:t>
      </w:r>
      <w:r>
        <w:t>A1.6 on antibiotic resistance. Is there increased risk with reduced duration of antibiotics? Please explain further.</w:t>
      </w:r>
    </w:p>
    <w:p w:rsidR="00723D84" w:rsidRPr="00C9256A" w:rsidRDefault="00723D84" w:rsidP="00723D84">
      <w:pPr>
        <w:pStyle w:val="ListParagraph"/>
        <w:numPr>
          <w:ilvl w:val="0"/>
          <w:numId w:val="7"/>
        </w:numPr>
        <w:spacing w:before="80" w:after="80"/>
        <w:rPr>
          <w:u w:val="single"/>
          <w:lang w:val="en-NZ"/>
        </w:rPr>
      </w:pPr>
      <w:r>
        <w:t xml:space="preserve">Please provide confirmation from co-investigators </w:t>
      </w:r>
      <w:r w:rsidR="00687D47">
        <w:t xml:space="preserve">(named in the Protocol) </w:t>
      </w:r>
      <w:r>
        <w:t xml:space="preserve">that they are supportive of the structure and design of project. </w:t>
      </w:r>
    </w:p>
    <w:p w:rsidR="00723D84" w:rsidRPr="00C96B83" w:rsidRDefault="00723D84" w:rsidP="00723D84">
      <w:pPr>
        <w:pStyle w:val="ListParagraph"/>
        <w:numPr>
          <w:ilvl w:val="0"/>
          <w:numId w:val="7"/>
        </w:numPr>
        <w:spacing w:before="80" w:after="80"/>
        <w:rPr>
          <w:u w:val="single"/>
          <w:lang w:val="en-NZ"/>
        </w:rPr>
      </w:pPr>
      <w:r>
        <w:t xml:space="preserve">Please confirm who will be contacting the patients and whether their health records will be continually updated, in practice. </w:t>
      </w:r>
    </w:p>
    <w:p w:rsidR="00723D84" w:rsidRPr="00C96B83" w:rsidRDefault="00723D84" w:rsidP="00723D84">
      <w:pPr>
        <w:pStyle w:val="ListParagraph"/>
        <w:numPr>
          <w:ilvl w:val="0"/>
          <w:numId w:val="7"/>
        </w:numPr>
        <w:spacing w:before="80" w:after="80"/>
        <w:rPr>
          <w:u w:val="single"/>
          <w:lang w:val="en-NZ"/>
        </w:rPr>
      </w:pPr>
      <w:r>
        <w:t>A.1.5 states there is no sponsor, please explain who is responsible for trial governance and how this will be managed.</w:t>
      </w:r>
    </w:p>
    <w:p w:rsidR="00723D84" w:rsidRPr="00C96B83" w:rsidRDefault="00723D84" w:rsidP="00723D84">
      <w:pPr>
        <w:pStyle w:val="ListParagraph"/>
        <w:numPr>
          <w:ilvl w:val="0"/>
          <w:numId w:val="7"/>
        </w:numPr>
        <w:spacing w:before="80" w:after="80"/>
        <w:rPr>
          <w:u w:val="single"/>
          <w:lang w:val="en-NZ"/>
        </w:rPr>
      </w:pPr>
      <w:r>
        <w:t xml:space="preserve">The Committee noted the importance of receiving the independent peer review. Please explain if the reviewer is at all concerned about patients stopping antibiotics early and please comment on safety. </w:t>
      </w:r>
    </w:p>
    <w:p w:rsidR="00723D84" w:rsidRPr="00C96B83" w:rsidRDefault="00723D84" w:rsidP="00723D84">
      <w:pPr>
        <w:pStyle w:val="ListParagraph"/>
        <w:numPr>
          <w:ilvl w:val="0"/>
          <w:numId w:val="7"/>
        </w:numPr>
        <w:rPr>
          <w:color w:val="FF0000"/>
          <w:lang w:val="en-NZ"/>
        </w:rPr>
      </w:pPr>
      <w:r>
        <w:t xml:space="preserve">P.2.3 Potentially inappropriate level of flippancy. </w:t>
      </w:r>
    </w:p>
    <w:p w:rsidR="00723D84" w:rsidRPr="00895501" w:rsidRDefault="00723D84" w:rsidP="00723D84">
      <w:pPr>
        <w:pStyle w:val="ListParagraph"/>
        <w:numPr>
          <w:ilvl w:val="0"/>
          <w:numId w:val="7"/>
        </w:numPr>
      </w:pPr>
      <w:r>
        <w:t xml:space="preserve">Unclear when participants give consent. Please clarify. </w:t>
      </w:r>
      <w:r w:rsidR="00895501" w:rsidRPr="00895501">
        <w:t>How long do they have to think about this?</w:t>
      </w:r>
    </w:p>
    <w:p w:rsidR="00723D84" w:rsidRPr="00723D84" w:rsidRDefault="00723D84" w:rsidP="00723D84">
      <w:pPr>
        <w:pStyle w:val="ListParagraph"/>
        <w:numPr>
          <w:ilvl w:val="0"/>
          <w:numId w:val="7"/>
        </w:numPr>
        <w:rPr>
          <w:lang w:val="en-NZ"/>
        </w:rPr>
      </w:pPr>
      <w:r w:rsidRPr="00723D84">
        <w:rPr>
          <w:lang w:val="en-NZ"/>
        </w:rPr>
        <w:t xml:space="preserve">How will compliance be tested? Perhaps during phone calls? </w:t>
      </w:r>
      <w:r w:rsidRPr="00723D84">
        <w:t>Suggestion for research assistant to call participants.</w:t>
      </w:r>
    </w:p>
    <w:p w:rsidR="00723D84" w:rsidRPr="00723D84" w:rsidRDefault="00723D84" w:rsidP="00723D84">
      <w:pPr>
        <w:pStyle w:val="ListParagraph"/>
        <w:numPr>
          <w:ilvl w:val="0"/>
          <w:numId w:val="7"/>
        </w:numPr>
        <w:rPr>
          <w:lang w:val="en-NZ"/>
        </w:rPr>
      </w:pPr>
      <w:r w:rsidRPr="00723D84">
        <w:rPr>
          <w:lang w:val="en-NZ"/>
        </w:rPr>
        <w:t xml:space="preserve">Please explain when an interim analysis occurs to ensure participant safety. </w:t>
      </w:r>
    </w:p>
    <w:p w:rsidR="00723D84" w:rsidRPr="00723D84" w:rsidRDefault="00723D84" w:rsidP="00723D84">
      <w:pPr>
        <w:pStyle w:val="ListParagraph"/>
        <w:numPr>
          <w:ilvl w:val="0"/>
          <w:numId w:val="7"/>
        </w:numPr>
        <w:rPr>
          <w:lang w:val="en-NZ"/>
        </w:rPr>
      </w:pPr>
      <w:r w:rsidRPr="00723D84">
        <w:rPr>
          <w:lang w:val="en-NZ"/>
        </w:rPr>
        <w:t xml:space="preserve">The Committee was unsure how to assist with the question in P.4.2, noting study participation must be optional and free from coercion. </w:t>
      </w:r>
    </w:p>
    <w:p w:rsidR="00723D84" w:rsidRDefault="00723D84" w:rsidP="00723D84">
      <w:pPr>
        <w:pStyle w:val="ListParagraph"/>
        <w:numPr>
          <w:ilvl w:val="0"/>
          <w:numId w:val="7"/>
        </w:numPr>
        <w:rPr>
          <w:lang w:val="en-NZ"/>
        </w:rPr>
      </w:pPr>
      <w:r w:rsidRPr="00723D84">
        <w:rPr>
          <w:lang w:val="en-NZ"/>
        </w:rPr>
        <w:t xml:space="preserve">Please justify theory of study, noting concern of resistant bacteria due to non-completion of antibiotics.  </w:t>
      </w:r>
    </w:p>
    <w:p w:rsidR="00895501" w:rsidRPr="00723D84" w:rsidRDefault="00895501" w:rsidP="00723D84">
      <w:pPr>
        <w:pStyle w:val="ListParagraph"/>
        <w:numPr>
          <w:ilvl w:val="0"/>
          <w:numId w:val="7"/>
        </w:numPr>
        <w:rPr>
          <w:lang w:val="en-NZ"/>
        </w:rPr>
      </w:pPr>
      <w:r>
        <w:rPr>
          <w:lang w:val="en-NZ"/>
        </w:rPr>
        <w:t>Generally, the HDEC was of the view that the Researcher should use the template participant information sheet and consent form, as much information is missing.</w:t>
      </w:r>
    </w:p>
    <w:p w:rsidR="008052A7" w:rsidRPr="00C96B83" w:rsidRDefault="008052A7" w:rsidP="00C96B83">
      <w:pPr>
        <w:spacing w:before="80" w:after="80"/>
        <w:rPr>
          <w:rFonts w:cs="Arial"/>
          <w:szCs w:val="22"/>
          <w:lang w:val="en-NZ"/>
        </w:rPr>
      </w:pPr>
    </w:p>
    <w:p w:rsidR="008052A7" w:rsidRPr="00466AA7" w:rsidRDefault="008052A7" w:rsidP="008052A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C96B83" w:rsidRDefault="00C96B83" w:rsidP="00E24E77"/>
    <w:p w:rsidR="00C96B83" w:rsidRPr="00C96B83" w:rsidRDefault="00C96B83" w:rsidP="007671CE">
      <w:pPr>
        <w:pStyle w:val="ListParagraph"/>
        <w:numPr>
          <w:ilvl w:val="0"/>
          <w:numId w:val="7"/>
        </w:numPr>
        <w:rPr>
          <w:color w:val="FF0000"/>
          <w:lang w:val="en-NZ"/>
        </w:rPr>
      </w:pPr>
      <w:r>
        <w:t xml:space="preserve">PIS / GIS: Add Maori Health support contact details Submission: </w:t>
      </w:r>
    </w:p>
    <w:p w:rsidR="00C96B83" w:rsidRPr="00723D84" w:rsidRDefault="0083194F" w:rsidP="00895501">
      <w:pPr>
        <w:pStyle w:val="ListParagraph"/>
        <w:numPr>
          <w:ilvl w:val="0"/>
          <w:numId w:val="7"/>
        </w:numPr>
        <w:rPr>
          <w:lang w:val="en-NZ"/>
        </w:rPr>
      </w:pPr>
      <w:r w:rsidRPr="00723D84">
        <w:rPr>
          <w:lang w:val="en-NZ"/>
        </w:rPr>
        <w:t xml:space="preserve">Please use PIS HDEC template. </w:t>
      </w:r>
      <w:r w:rsidR="00723D84" w:rsidRPr="00723D84">
        <w:rPr>
          <w:lang w:val="en-NZ"/>
        </w:rPr>
        <w:t xml:space="preserve">The current information sheet is not adequate for informed consent. </w:t>
      </w:r>
    </w:p>
    <w:p w:rsidR="00895501" w:rsidRPr="00895501" w:rsidRDefault="00723D84" w:rsidP="00895501">
      <w:pPr>
        <w:pStyle w:val="ListParagraph"/>
        <w:numPr>
          <w:ilvl w:val="0"/>
          <w:numId w:val="7"/>
        </w:numPr>
        <w:rPr>
          <w:lang w:val="en-NZ"/>
        </w:rPr>
      </w:pPr>
      <w:r w:rsidRPr="00895501">
        <w:rPr>
          <w:lang w:val="en-NZ"/>
        </w:rPr>
        <w:t xml:space="preserve">Consent Statements under 'there is no reason why I can't take part in this study' could be confusing for participant...please consider </w:t>
      </w:r>
      <w:r w:rsidR="00895501" w:rsidRPr="00895501">
        <w:rPr>
          <w:lang w:val="en-NZ"/>
        </w:rPr>
        <w:t>revising.</w:t>
      </w:r>
    </w:p>
    <w:p w:rsidR="00895501" w:rsidRPr="00895501" w:rsidRDefault="00895501" w:rsidP="00895501">
      <w:pPr>
        <w:pStyle w:val="ListParagraph"/>
        <w:numPr>
          <w:ilvl w:val="0"/>
          <w:numId w:val="7"/>
        </w:numPr>
        <w:rPr>
          <w:lang w:val="en-NZ"/>
        </w:rPr>
      </w:pPr>
      <w:r w:rsidRPr="00895501">
        <w:rPr>
          <w:lang w:val="en-NZ"/>
        </w:rPr>
        <w:t>The statement: I hope the antibiotic treatment will be exactly a long as it needs to be, may bias the participant’s responses: they may feel an obligation to report “good outcomes” which could skew the results. Remove all statements to your expectations of the outcome of the study.</w:t>
      </w:r>
    </w:p>
    <w:p w:rsidR="00D86D72" w:rsidRPr="00895501" w:rsidRDefault="00D86D72" w:rsidP="00D86D72">
      <w:pPr>
        <w:pStyle w:val="ListParagraph"/>
        <w:numPr>
          <w:ilvl w:val="0"/>
          <w:numId w:val="7"/>
        </w:numPr>
        <w:rPr>
          <w:lang w:val="en-NZ"/>
        </w:rPr>
      </w:pPr>
      <w:r w:rsidRPr="00895501">
        <w:rPr>
          <w:lang w:val="en-NZ"/>
        </w:rPr>
        <w:t xml:space="preserve">Name </w:t>
      </w:r>
      <w:r>
        <w:rPr>
          <w:lang w:val="en-NZ"/>
        </w:rPr>
        <w:t>all of the commonly used</w:t>
      </w:r>
      <w:r w:rsidRPr="00895501">
        <w:rPr>
          <w:lang w:val="en-NZ"/>
        </w:rPr>
        <w:t xml:space="preserve"> NSAIDs. </w:t>
      </w:r>
    </w:p>
    <w:p w:rsidR="00D86D72" w:rsidRPr="00723D84" w:rsidRDefault="00D86D72" w:rsidP="00D86D72">
      <w:pPr>
        <w:pStyle w:val="ListParagraph"/>
        <w:numPr>
          <w:ilvl w:val="0"/>
          <w:numId w:val="7"/>
        </w:numPr>
        <w:rPr>
          <w:lang w:val="en-NZ"/>
        </w:rPr>
      </w:pPr>
      <w:r w:rsidRPr="00895501">
        <w:rPr>
          <w:lang w:val="en-NZ"/>
        </w:rPr>
        <w:t xml:space="preserve">Name all the </w:t>
      </w:r>
      <w:r>
        <w:rPr>
          <w:lang w:val="en-NZ"/>
        </w:rPr>
        <w:t>ibuprofen</w:t>
      </w:r>
      <w:r w:rsidRPr="00895501">
        <w:rPr>
          <w:lang w:val="en-NZ"/>
        </w:rPr>
        <w:t xml:space="preserve"> containing formulations</w:t>
      </w:r>
      <w:r>
        <w:rPr>
          <w:lang w:val="en-NZ"/>
        </w:rPr>
        <w:t xml:space="preserve">: </w:t>
      </w:r>
      <w:proofErr w:type="spellStart"/>
      <w:r>
        <w:rPr>
          <w:lang w:val="en-NZ"/>
        </w:rPr>
        <w:t>nuromol</w:t>
      </w:r>
      <w:proofErr w:type="spellEnd"/>
      <w:r>
        <w:rPr>
          <w:lang w:val="en-NZ"/>
        </w:rPr>
        <w:t xml:space="preserve">, </w:t>
      </w:r>
      <w:proofErr w:type="spellStart"/>
      <w:r>
        <w:rPr>
          <w:lang w:val="en-NZ"/>
        </w:rPr>
        <w:t>maxigesic</w:t>
      </w:r>
      <w:proofErr w:type="spellEnd"/>
      <w:r>
        <w:rPr>
          <w:lang w:val="en-NZ"/>
        </w:rPr>
        <w:t xml:space="preserve"> etc.</w:t>
      </w:r>
    </w:p>
    <w:p w:rsidR="00723D84" w:rsidRPr="00723D84" w:rsidRDefault="00723D84" w:rsidP="00895501">
      <w:pPr>
        <w:pStyle w:val="ListParagraph"/>
        <w:numPr>
          <w:ilvl w:val="0"/>
          <w:numId w:val="7"/>
        </w:numPr>
        <w:rPr>
          <w:lang w:val="en-NZ"/>
        </w:rPr>
      </w:pPr>
      <w:r w:rsidRPr="00723D84">
        <w:rPr>
          <w:lang w:val="en-NZ"/>
        </w:rPr>
        <w:t>All extra information in the consent form should be in the participant information sheet.</w:t>
      </w:r>
    </w:p>
    <w:p w:rsidR="00723D84" w:rsidRPr="00723D84" w:rsidRDefault="00723D84" w:rsidP="00895501">
      <w:pPr>
        <w:pStyle w:val="ListParagraph"/>
        <w:numPr>
          <w:ilvl w:val="0"/>
          <w:numId w:val="7"/>
        </w:numPr>
        <w:rPr>
          <w:lang w:val="en-NZ"/>
        </w:rPr>
      </w:pPr>
      <w:r w:rsidRPr="00723D84">
        <w:rPr>
          <w:lang w:val="en-NZ"/>
        </w:rPr>
        <w:t>HDEC do not look at private health information – please remove this statement from the participant information sheet.</w:t>
      </w:r>
    </w:p>
    <w:p w:rsidR="0083194F" w:rsidRPr="00895501" w:rsidRDefault="00895501" w:rsidP="00895501">
      <w:pPr>
        <w:pStyle w:val="ListParagraph"/>
        <w:numPr>
          <w:ilvl w:val="0"/>
          <w:numId w:val="7"/>
        </w:numPr>
        <w:rPr>
          <w:lang w:val="en-NZ"/>
        </w:rPr>
      </w:pPr>
      <w:r w:rsidRPr="00895501">
        <w:rPr>
          <w:lang w:val="en-NZ"/>
        </w:rPr>
        <w:t>All forms must have abbreviated name, version number and date and page numbers</w:t>
      </w:r>
    </w:p>
    <w:p w:rsidR="00895501" w:rsidRPr="00895501" w:rsidRDefault="00895501" w:rsidP="00895501">
      <w:pPr>
        <w:pStyle w:val="ListParagraph"/>
        <w:numPr>
          <w:ilvl w:val="0"/>
          <w:numId w:val="7"/>
        </w:numPr>
        <w:rPr>
          <w:lang w:val="en-NZ"/>
        </w:rPr>
      </w:pPr>
      <w:r w:rsidRPr="00895501">
        <w:rPr>
          <w:lang w:val="en-NZ"/>
        </w:rPr>
        <w:t>Pre-read: name of study in title. End of first par: add: you can decide not to take part or to stop taking part on the study later on. This will not affect the healthcare you receive now or in the future</w:t>
      </w:r>
    </w:p>
    <w:p w:rsidR="00895501" w:rsidRPr="00895501" w:rsidRDefault="00895501" w:rsidP="00895501">
      <w:pPr>
        <w:pStyle w:val="ListParagraph"/>
        <w:numPr>
          <w:ilvl w:val="0"/>
          <w:numId w:val="7"/>
        </w:numPr>
        <w:rPr>
          <w:lang w:val="en-NZ"/>
        </w:rPr>
      </w:pPr>
      <w:r w:rsidRPr="00895501">
        <w:rPr>
          <w:lang w:val="en-NZ"/>
        </w:rPr>
        <w:t>Exactly how many visits are there: PIS suggests only 1 at the starts. Protocol suggests” compliance will be documented at each visit? How will compliance be tested: count the number of tablets? Patients must then be told to bring in their medication or will they have to count the pills themselves? PIS also mentions further possible visits by specialist when needed?</w:t>
      </w:r>
    </w:p>
    <w:p w:rsidR="00895501" w:rsidRPr="00895501" w:rsidRDefault="00895501" w:rsidP="00895501">
      <w:pPr>
        <w:pStyle w:val="ListParagraph"/>
        <w:numPr>
          <w:ilvl w:val="0"/>
          <w:numId w:val="7"/>
        </w:numPr>
        <w:rPr>
          <w:lang w:val="en-NZ"/>
        </w:rPr>
      </w:pPr>
      <w:r w:rsidRPr="00895501">
        <w:rPr>
          <w:lang w:val="en-NZ"/>
        </w:rPr>
        <w:t xml:space="preserve">Add </w:t>
      </w:r>
      <w:proofErr w:type="spellStart"/>
      <w:r w:rsidRPr="00895501">
        <w:rPr>
          <w:lang w:val="en-NZ"/>
        </w:rPr>
        <w:t>nuromol</w:t>
      </w:r>
      <w:proofErr w:type="spellEnd"/>
      <w:r w:rsidRPr="00895501">
        <w:rPr>
          <w:lang w:val="en-NZ"/>
        </w:rPr>
        <w:t xml:space="preserve"> and </w:t>
      </w:r>
      <w:proofErr w:type="spellStart"/>
      <w:r w:rsidRPr="00895501">
        <w:rPr>
          <w:lang w:val="en-NZ"/>
        </w:rPr>
        <w:t>maxigensic</w:t>
      </w:r>
      <w:proofErr w:type="spellEnd"/>
      <w:r w:rsidRPr="00895501">
        <w:rPr>
          <w:lang w:val="en-NZ"/>
        </w:rPr>
        <w:t xml:space="preserve"> to the list of meds they cannot take. This list should also be in the pre-read.</w:t>
      </w:r>
    </w:p>
    <w:p w:rsidR="00C96B83" w:rsidRDefault="00895501" w:rsidP="00895501">
      <w:pPr>
        <w:pStyle w:val="ListParagraph"/>
        <w:numPr>
          <w:ilvl w:val="0"/>
          <w:numId w:val="7"/>
        </w:numPr>
        <w:rPr>
          <w:lang w:val="en-NZ"/>
        </w:rPr>
      </w:pPr>
      <w:r w:rsidRPr="00895501">
        <w:rPr>
          <w:lang w:val="en-NZ"/>
        </w:rPr>
        <w:t>Add ACC claim paragraph from HDEC template</w:t>
      </w:r>
    </w:p>
    <w:p w:rsidR="00723D84" w:rsidRDefault="00723D84" w:rsidP="00E24E77">
      <w:pPr>
        <w:rPr>
          <w:u w:val="single"/>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723D84">
        <w:rPr>
          <w:lang w:val="en-NZ"/>
        </w:rPr>
        <w:t xml:space="preserve">by </w:t>
      </w:r>
      <w:r w:rsidRPr="00723D84">
        <w:rPr>
          <w:rFonts w:cs="Arial"/>
          <w:szCs w:val="22"/>
          <w:lang w:val="en-NZ"/>
        </w:rPr>
        <w:t>consensus</w:t>
      </w:r>
      <w:r w:rsidR="00723D84" w:rsidRPr="00723D84">
        <w:rPr>
          <w:rFonts w:cs="Arial"/>
          <w:szCs w:val="22"/>
          <w:lang w:val="en-NZ"/>
        </w:rPr>
        <w:t>,</w:t>
      </w:r>
      <w:r w:rsidRPr="00723D84">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895501" w:rsidRPr="00555F27" w:rsidRDefault="00895501" w:rsidP="00895501">
      <w:pPr>
        <w:pStyle w:val="ListParagraph"/>
        <w:numPr>
          <w:ilvl w:val="0"/>
          <w:numId w:val="12"/>
        </w:numPr>
        <w:spacing w:before="80" w:after="80"/>
        <w:jc w:val="both"/>
        <w:rPr>
          <w:rFonts w:cs="Arial"/>
          <w:szCs w:val="22"/>
          <w:lang w:val="en-NZ"/>
        </w:rPr>
      </w:pPr>
      <w:bookmarkStart w:id="0" w:name="_GoBack"/>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895501" w:rsidRPr="00895501" w:rsidRDefault="00895501" w:rsidP="00895501">
      <w:pPr>
        <w:pStyle w:val="Default"/>
        <w:numPr>
          <w:ilvl w:val="0"/>
          <w:numId w:val="12"/>
        </w:numPr>
      </w:pPr>
      <w:r>
        <w:rPr>
          <w:sz w:val="22"/>
          <w:szCs w:val="22"/>
        </w:rPr>
        <w:t xml:space="preserve">Provide further information on the study design, </w:t>
      </w:r>
      <w:r>
        <w:rPr>
          <w:i/>
          <w:sz w:val="22"/>
          <w:szCs w:val="22"/>
        </w:rPr>
        <w:t xml:space="preserve">in particular the compliancy checks, the overarching scientific basis for the study with regards to reduced antibiotic consumption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rsidR="00895501" w:rsidRPr="00895501" w:rsidRDefault="00895501" w:rsidP="00895501">
      <w:pPr>
        <w:pStyle w:val="Default"/>
        <w:numPr>
          <w:ilvl w:val="0"/>
          <w:numId w:val="12"/>
        </w:numPr>
        <w:rPr>
          <w:i/>
          <w:sz w:val="22"/>
          <w:szCs w:val="22"/>
        </w:rPr>
      </w:pPr>
      <w:r>
        <w:rPr>
          <w:sz w:val="22"/>
          <w:szCs w:val="22"/>
        </w:rPr>
        <w:t>Provide further information on the recruitment process (</w:t>
      </w:r>
      <w:r w:rsidRPr="00555F27">
        <w:rPr>
          <w:i/>
          <w:sz w:val="22"/>
          <w:szCs w:val="22"/>
        </w:rPr>
        <w:t xml:space="preserve">Ethical Guidelines for </w:t>
      </w:r>
      <w:r>
        <w:rPr>
          <w:i/>
          <w:sz w:val="22"/>
          <w:szCs w:val="22"/>
        </w:rPr>
        <w:t>Intervention Studies para 6.2)</w:t>
      </w:r>
    </w:p>
    <w:bookmarkEnd w:id="0"/>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will be reviewed, and a final decision made on the </w:t>
      </w:r>
      <w:r w:rsidRPr="00723D84">
        <w:rPr>
          <w:lang w:val="en-NZ"/>
        </w:rPr>
        <w:t xml:space="preserve">application, by </w:t>
      </w:r>
      <w:r w:rsidR="00672808" w:rsidRPr="00723D84">
        <w:rPr>
          <w:rFonts w:cs="Arial"/>
          <w:szCs w:val="22"/>
          <w:lang w:val="en-NZ"/>
        </w:rPr>
        <w:t xml:space="preserve">full electronic committee. </w:t>
      </w:r>
    </w:p>
    <w:sectPr w:rsidR="00E24E77" w:rsidRPr="00FD2B1E"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CB3" w:rsidRDefault="007A4CB3">
      <w:r>
        <w:separator/>
      </w:r>
    </w:p>
  </w:endnote>
  <w:endnote w:type="continuationSeparator" w:id="0">
    <w:p w:rsidR="007A4CB3" w:rsidRDefault="007A4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CB3" w:rsidRDefault="007A4CB3"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A4CB3" w:rsidRDefault="007A4CB3"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7A4CB3" w:rsidRPr="00977E7F">
      <w:trPr>
        <w:trHeight w:val="282"/>
      </w:trPr>
      <w:tc>
        <w:tcPr>
          <w:tcW w:w="8623" w:type="dxa"/>
        </w:tcPr>
        <w:p w:rsidR="007A4CB3" w:rsidRPr="00977E7F" w:rsidRDefault="007A4CB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21 October 2015</w:t>
          </w:r>
        </w:p>
      </w:tc>
      <w:tc>
        <w:tcPr>
          <w:tcW w:w="1638" w:type="dxa"/>
        </w:tcPr>
        <w:p w:rsidR="007A4CB3" w:rsidRPr="00977E7F" w:rsidRDefault="007A4CB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A6827">
            <w:rPr>
              <w:rStyle w:val="PageNumber"/>
              <w:rFonts w:cs="Arial"/>
              <w:noProof/>
              <w:sz w:val="16"/>
              <w:szCs w:val="16"/>
            </w:rPr>
            <w:t>14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A6827">
            <w:rPr>
              <w:rStyle w:val="PageNumber"/>
              <w:rFonts w:cs="Arial"/>
              <w:noProof/>
              <w:sz w:val="16"/>
              <w:szCs w:val="16"/>
            </w:rPr>
            <w:t>14</w:t>
          </w:r>
          <w:r w:rsidRPr="002A365B">
            <w:rPr>
              <w:rStyle w:val="PageNumber"/>
              <w:rFonts w:cs="Arial"/>
              <w:sz w:val="16"/>
              <w:szCs w:val="16"/>
            </w:rPr>
            <w:fldChar w:fldCharType="end"/>
          </w:r>
        </w:p>
      </w:tc>
    </w:tr>
  </w:tbl>
  <w:p w:rsidR="007A4CB3" w:rsidRPr="00BF6505" w:rsidRDefault="007A4CB3"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7A4CB3" w:rsidRPr="00977E7F">
      <w:trPr>
        <w:trHeight w:val="283"/>
      </w:trPr>
      <w:tc>
        <w:tcPr>
          <w:tcW w:w="8585" w:type="dxa"/>
        </w:tcPr>
        <w:p w:rsidR="007A4CB3" w:rsidRPr="00977E7F" w:rsidRDefault="007A4CB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21 October 2015</w:t>
          </w:r>
        </w:p>
      </w:tc>
      <w:tc>
        <w:tcPr>
          <w:tcW w:w="1631" w:type="dxa"/>
        </w:tcPr>
        <w:p w:rsidR="007A4CB3" w:rsidRPr="00977E7F" w:rsidRDefault="007A4CB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A6827">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A6827">
            <w:rPr>
              <w:rStyle w:val="PageNumber"/>
              <w:rFonts w:cs="Arial"/>
              <w:noProof/>
              <w:sz w:val="16"/>
              <w:szCs w:val="16"/>
            </w:rPr>
            <w:t>14</w:t>
          </w:r>
          <w:r w:rsidRPr="002A365B">
            <w:rPr>
              <w:rStyle w:val="PageNumber"/>
              <w:rFonts w:cs="Arial"/>
              <w:sz w:val="16"/>
              <w:szCs w:val="16"/>
            </w:rPr>
            <w:fldChar w:fldCharType="end"/>
          </w:r>
        </w:p>
      </w:tc>
    </w:tr>
  </w:tbl>
  <w:p w:rsidR="007A4CB3" w:rsidRPr="00C91F3F" w:rsidRDefault="007A4CB3"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CB3" w:rsidRDefault="007A4CB3">
      <w:r>
        <w:separator/>
      </w:r>
    </w:p>
  </w:footnote>
  <w:footnote w:type="continuationSeparator" w:id="0">
    <w:p w:rsidR="007A4CB3" w:rsidRDefault="007A4C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7A4CB3">
      <w:trPr>
        <w:trHeight w:val="1079"/>
      </w:trPr>
      <w:tc>
        <w:tcPr>
          <w:tcW w:w="1914" w:type="dxa"/>
          <w:tcBorders>
            <w:bottom w:val="single" w:sz="4" w:space="0" w:color="auto"/>
          </w:tcBorders>
        </w:tcPr>
        <w:p w:rsidR="007A4CB3" w:rsidRPr="00987913" w:rsidRDefault="007A4CB3"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7A4CB3" w:rsidRPr="00987913" w:rsidRDefault="007A4CB3" w:rsidP="00987913">
          <w:pPr>
            <w:pStyle w:val="Heading1"/>
          </w:pPr>
          <w:r>
            <w:tab/>
            <w:t>Minutes</w:t>
          </w:r>
        </w:p>
      </w:tc>
    </w:tr>
  </w:tbl>
  <w:p w:rsidR="007A4CB3" w:rsidRDefault="007A4CB3"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26C3B"/>
    <w:multiLevelType w:val="hybridMultilevel"/>
    <w:tmpl w:val="E56294E8"/>
    <w:lvl w:ilvl="0" w:tplc="1A1C086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E116724"/>
    <w:multiLevelType w:val="hybridMultilevel"/>
    <w:tmpl w:val="B39E3C4E"/>
    <w:lvl w:ilvl="0" w:tplc="D442A874">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EC84853"/>
    <w:multiLevelType w:val="hybridMultilevel"/>
    <w:tmpl w:val="9DF083F2"/>
    <w:lvl w:ilvl="0" w:tplc="4886AE26">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FE33534"/>
    <w:multiLevelType w:val="hybridMultilevel"/>
    <w:tmpl w:val="66647922"/>
    <w:lvl w:ilvl="0" w:tplc="4886AE26">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C1F0FD2"/>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nsid w:val="2CD761F7"/>
    <w:multiLevelType w:val="hybridMultilevel"/>
    <w:tmpl w:val="27788BC8"/>
    <w:lvl w:ilvl="0" w:tplc="4886AE26">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364D5522"/>
    <w:multiLevelType w:val="hybridMultilevel"/>
    <w:tmpl w:val="6EE6CF84"/>
    <w:lvl w:ilvl="0" w:tplc="1A1C086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37AD1BB2"/>
    <w:multiLevelType w:val="hybridMultilevel"/>
    <w:tmpl w:val="2AECF13C"/>
    <w:lvl w:ilvl="0" w:tplc="A768C694">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403D2BAA"/>
    <w:multiLevelType w:val="hybridMultilevel"/>
    <w:tmpl w:val="EF0AE470"/>
    <w:lvl w:ilvl="0" w:tplc="1A1C086C">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459658DC"/>
    <w:multiLevelType w:val="hybridMultilevel"/>
    <w:tmpl w:val="5F6E7B9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4D8A7C78"/>
    <w:multiLevelType w:val="hybridMultilevel"/>
    <w:tmpl w:val="66647922"/>
    <w:lvl w:ilvl="0" w:tplc="4886AE26">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56734DCB"/>
    <w:multiLevelType w:val="hybridMultilevel"/>
    <w:tmpl w:val="67EE8BE0"/>
    <w:lvl w:ilvl="0" w:tplc="A768C694">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5F6D2A23"/>
    <w:multiLevelType w:val="hybridMultilevel"/>
    <w:tmpl w:val="FDD2286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nsid w:val="604C10BA"/>
    <w:multiLevelType w:val="hybridMultilevel"/>
    <w:tmpl w:val="B39E3C4E"/>
    <w:lvl w:ilvl="0" w:tplc="D442A874">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61554F25"/>
    <w:multiLevelType w:val="hybridMultilevel"/>
    <w:tmpl w:val="B69C07E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642E7DD9"/>
    <w:multiLevelType w:val="hybridMultilevel"/>
    <w:tmpl w:val="66647922"/>
    <w:lvl w:ilvl="0" w:tplc="4886AE26">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6B027997"/>
    <w:multiLevelType w:val="hybridMultilevel"/>
    <w:tmpl w:val="5F6E7B9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6F30562B"/>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70C80194"/>
    <w:multiLevelType w:val="hybridMultilevel"/>
    <w:tmpl w:val="8D3EE772"/>
    <w:lvl w:ilvl="0" w:tplc="1A1C086C">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748E34C5"/>
    <w:multiLevelType w:val="hybridMultilevel"/>
    <w:tmpl w:val="48C87A9C"/>
    <w:lvl w:ilvl="0" w:tplc="1A1C086C">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5"/>
  </w:num>
  <w:num w:numId="2">
    <w:abstractNumId w:val="19"/>
  </w:num>
  <w:num w:numId="3">
    <w:abstractNumId w:val="21"/>
  </w:num>
  <w:num w:numId="4">
    <w:abstractNumId w:val="4"/>
  </w:num>
  <w:num w:numId="5">
    <w:abstractNumId w:val="1"/>
  </w:num>
  <w:num w:numId="6">
    <w:abstractNumId w:val="3"/>
  </w:num>
  <w:num w:numId="7">
    <w:abstractNumId w:val="8"/>
  </w:num>
  <w:num w:numId="8">
    <w:abstractNumId w:val="10"/>
  </w:num>
  <w:num w:numId="9">
    <w:abstractNumId w:val="15"/>
  </w:num>
  <w:num w:numId="10">
    <w:abstractNumId w:val="18"/>
  </w:num>
  <w:num w:numId="11">
    <w:abstractNumId w:val="20"/>
  </w:num>
  <w:num w:numId="12">
    <w:abstractNumId w:val="17"/>
  </w:num>
  <w:num w:numId="13">
    <w:abstractNumId w:val="7"/>
  </w:num>
  <w:num w:numId="14">
    <w:abstractNumId w:val="0"/>
  </w:num>
  <w:num w:numId="15">
    <w:abstractNumId w:val="2"/>
  </w:num>
  <w:num w:numId="16">
    <w:abstractNumId w:val="13"/>
  </w:num>
  <w:num w:numId="17">
    <w:abstractNumId w:val="9"/>
  </w:num>
  <w:num w:numId="18">
    <w:abstractNumId w:val="14"/>
  </w:num>
  <w:num w:numId="19">
    <w:abstractNumId w:val="11"/>
  </w:num>
  <w:num w:numId="20">
    <w:abstractNumId w:val="6"/>
  </w:num>
  <w:num w:numId="21">
    <w:abstractNumId w:val="12"/>
  </w:num>
  <w:num w:numId="22">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0F37"/>
    <w:rsid w:val="00011269"/>
    <w:rsid w:val="00024BE1"/>
    <w:rsid w:val="00030E73"/>
    <w:rsid w:val="00071D7C"/>
    <w:rsid w:val="000732A9"/>
    <w:rsid w:val="00082758"/>
    <w:rsid w:val="000B1BD7"/>
    <w:rsid w:val="000B2F36"/>
    <w:rsid w:val="000C0779"/>
    <w:rsid w:val="000F2F24"/>
    <w:rsid w:val="00100177"/>
    <w:rsid w:val="0011026E"/>
    <w:rsid w:val="00121262"/>
    <w:rsid w:val="001260F1"/>
    <w:rsid w:val="00142A63"/>
    <w:rsid w:val="00160178"/>
    <w:rsid w:val="00165C19"/>
    <w:rsid w:val="00166BBF"/>
    <w:rsid w:val="00184D6C"/>
    <w:rsid w:val="001853FE"/>
    <w:rsid w:val="0018623C"/>
    <w:rsid w:val="00195D20"/>
    <w:rsid w:val="001A3A93"/>
    <w:rsid w:val="001A422A"/>
    <w:rsid w:val="001B6362"/>
    <w:rsid w:val="001E29B4"/>
    <w:rsid w:val="001F3A91"/>
    <w:rsid w:val="00204929"/>
    <w:rsid w:val="00204AC4"/>
    <w:rsid w:val="002070A8"/>
    <w:rsid w:val="00221BCA"/>
    <w:rsid w:val="00243A5D"/>
    <w:rsid w:val="0025574F"/>
    <w:rsid w:val="00276B34"/>
    <w:rsid w:val="00285CB4"/>
    <w:rsid w:val="002A365B"/>
    <w:rsid w:val="002A6827"/>
    <w:rsid w:val="002F4FF9"/>
    <w:rsid w:val="00322B19"/>
    <w:rsid w:val="00370590"/>
    <w:rsid w:val="0037543E"/>
    <w:rsid w:val="00375C2D"/>
    <w:rsid w:val="00377786"/>
    <w:rsid w:val="00380D6D"/>
    <w:rsid w:val="00381DF9"/>
    <w:rsid w:val="003A5713"/>
    <w:rsid w:val="003A5D1E"/>
    <w:rsid w:val="003B017C"/>
    <w:rsid w:val="003C51B5"/>
    <w:rsid w:val="003C5301"/>
    <w:rsid w:val="003D7471"/>
    <w:rsid w:val="003E3E13"/>
    <w:rsid w:val="003F4312"/>
    <w:rsid w:val="003F61C6"/>
    <w:rsid w:val="00404347"/>
    <w:rsid w:val="00415ABA"/>
    <w:rsid w:val="00435DD0"/>
    <w:rsid w:val="00436F07"/>
    <w:rsid w:val="00446434"/>
    <w:rsid w:val="00457752"/>
    <w:rsid w:val="0047482A"/>
    <w:rsid w:val="00497E52"/>
    <w:rsid w:val="004B1081"/>
    <w:rsid w:val="004B7466"/>
    <w:rsid w:val="004C24F7"/>
    <w:rsid w:val="004D7651"/>
    <w:rsid w:val="004E4133"/>
    <w:rsid w:val="00501A66"/>
    <w:rsid w:val="00522B40"/>
    <w:rsid w:val="005255F9"/>
    <w:rsid w:val="00540A0A"/>
    <w:rsid w:val="005866BA"/>
    <w:rsid w:val="00593C77"/>
    <w:rsid w:val="00595113"/>
    <w:rsid w:val="005C0700"/>
    <w:rsid w:val="005D20C3"/>
    <w:rsid w:val="005D3F05"/>
    <w:rsid w:val="005D4E8F"/>
    <w:rsid w:val="005D667C"/>
    <w:rsid w:val="005D669D"/>
    <w:rsid w:val="005E12F0"/>
    <w:rsid w:val="005F4151"/>
    <w:rsid w:val="0064301D"/>
    <w:rsid w:val="006551C4"/>
    <w:rsid w:val="00666481"/>
    <w:rsid w:val="00671860"/>
    <w:rsid w:val="00672808"/>
    <w:rsid w:val="00680B7B"/>
    <w:rsid w:val="00681CA2"/>
    <w:rsid w:val="00687D47"/>
    <w:rsid w:val="006A1C24"/>
    <w:rsid w:val="006A496D"/>
    <w:rsid w:val="006B1823"/>
    <w:rsid w:val="006B6B7A"/>
    <w:rsid w:val="006C4833"/>
    <w:rsid w:val="006C68C8"/>
    <w:rsid w:val="006D4840"/>
    <w:rsid w:val="00704C05"/>
    <w:rsid w:val="00723D84"/>
    <w:rsid w:val="0072793E"/>
    <w:rsid w:val="007433D6"/>
    <w:rsid w:val="007457C8"/>
    <w:rsid w:val="00751F32"/>
    <w:rsid w:val="00753E2C"/>
    <w:rsid w:val="007671CE"/>
    <w:rsid w:val="00770A9F"/>
    <w:rsid w:val="00773F78"/>
    <w:rsid w:val="00795EDD"/>
    <w:rsid w:val="0079617A"/>
    <w:rsid w:val="00797A20"/>
    <w:rsid w:val="007A1CCA"/>
    <w:rsid w:val="007A4CB3"/>
    <w:rsid w:val="007A6B47"/>
    <w:rsid w:val="007D5756"/>
    <w:rsid w:val="007E69A1"/>
    <w:rsid w:val="007F56D5"/>
    <w:rsid w:val="00802209"/>
    <w:rsid w:val="008052A7"/>
    <w:rsid w:val="0081053D"/>
    <w:rsid w:val="00816AB1"/>
    <w:rsid w:val="00826455"/>
    <w:rsid w:val="0083194F"/>
    <w:rsid w:val="00841276"/>
    <w:rsid w:val="008444A3"/>
    <w:rsid w:val="008869BB"/>
    <w:rsid w:val="0088735C"/>
    <w:rsid w:val="00894BEA"/>
    <w:rsid w:val="00895501"/>
    <w:rsid w:val="008C087E"/>
    <w:rsid w:val="008D61B5"/>
    <w:rsid w:val="008E26A8"/>
    <w:rsid w:val="008E34B0"/>
    <w:rsid w:val="008F4A88"/>
    <w:rsid w:val="008F5B69"/>
    <w:rsid w:val="008F7153"/>
    <w:rsid w:val="00902130"/>
    <w:rsid w:val="009039B3"/>
    <w:rsid w:val="00911213"/>
    <w:rsid w:val="0093220C"/>
    <w:rsid w:val="00932E8C"/>
    <w:rsid w:val="00943054"/>
    <w:rsid w:val="00946B92"/>
    <w:rsid w:val="009513F0"/>
    <w:rsid w:val="009546F3"/>
    <w:rsid w:val="00960BFE"/>
    <w:rsid w:val="00965308"/>
    <w:rsid w:val="009706C6"/>
    <w:rsid w:val="009724D2"/>
    <w:rsid w:val="00977E7F"/>
    <w:rsid w:val="0098032A"/>
    <w:rsid w:val="00985DFF"/>
    <w:rsid w:val="00987913"/>
    <w:rsid w:val="00987A4A"/>
    <w:rsid w:val="009B2090"/>
    <w:rsid w:val="009C51DB"/>
    <w:rsid w:val="009E28AA"/>
    <w:rsid w:val="009E3AC4"/>
    <w:rsid w:val="009F12BF"/>
    <w:rsid w:val="009F1EF9"/>
    <w:rsid w:val="00A004CB"/>
    <w:rsid w:val="00A072D8"/>
    <w:rsid w:val="00A3518D"/>
    <w:rsid w:val="00A51639"/>
    <w:rsid w:val="00A534F8"/>
    <w:rsid w:val="00A723C2"/>
    <w:rsid w:val="00A84630"/>
    <w:rsid w:val="00A863CC"/>
    <w:rsid w:val="00A870DD"/>
    <w:rsid w:val="00A92ADA"/>
    <w:rsid w:val="00A9572D"/>
    <w:rsid w:val="00AA79BD"/>
    <w:rsid w:val="00AB0482"/>
    <w:rsid w:val="00AB51B7"/>
    <w:rsid w:val="00AF0F86"/>
    <w:rsid w:val="00AF77B3"/>
    <w:rsid w:val="00B03502"/>
    <w:rsid w:val="00B13B86"/>
    <w:rsid w:val="00B43C1F"/>
    <w:rsid w:val="00B50A97"/>
    <w:rsid w:val="00B73414"/>
    <w:rsid w:val="00B76E55"/>
    <w:rsid w:val="00B92E04"/>
    <w:rsid w:val="00B946C0"/>
    <w:rsid w:val="00BD0129"/>
    <w:rsid w:val="00BE5262"/>
    <w:rsid w:val="00BE76BE"/>
    <w:rsid w:val="00BF0FB3"/>
    <w:rsid w:val="00BF6505"/>
    <w:rsid w:val="00C06097"/>
    <w:rsid w:val="00C0708F"/>
    <w:rsid w:val="00C07E2D"/>
    <w:rsid w:val="00C15087"/>
    <w:rsid w:val="00C33B1E"/>
    <w:rsid w:val="00C54E16"/>
    <w:rsid w:val="00C9072C"/>
    <w:rsid w:val="00C91F3F"/>
    <w:rsid w:val="00C9256A"/>
    <w:rsid w:val="00C96B83"/>
    <w:rsid w:val="00CA1378"/>
    <w:rsid w:val="00CE01C3"/>
    <w:rsid w:val="00CF4308"/>
    <w:rsid w:val="00D03031"/>
    <w:rsid w:val="00D11BE7"/>
    <w:rsid w:val="00D12113"/>
    <w:rsid w:val="00D154FC"/>
    <w:rsid w:val="00D3417F"/>
    <w:rsid w:val="00D37B67"/>
    <w:rsid w:val="00D41692"/>
    <w:rsid w:val="00D62F79"/>
    <w:rsid w:val="00D76313"/>
    <w:rsid w:val="00D80C93"/>
    <w:rsid w:val="00D86D72"/>
    <w:rsid w:val="00DB032B"/>
    <w:rsid w:val="00DC20DA"/>
    <w:rsid w:val="00DC35A3"/>
    <w:rsid w:val="00DC62A5"/>
    <w:rsid w:val="00DD1BA0"/>
    <w:rsid w:val="00E00239"/>
    <w:rsid w:val="00E07948"/>
    <w:rsid w:val="00E20390"/>
    <w:rsid w:val="00E213F2"/>
    <w:rsid w:val="00E24E77"/>
    <w:rsid w:val="00E31077"/>
    <w:rsid w:val="00E32511"/>
    <w:rsid w:val="00E47A3F"/>
    <w:rsid w:val="00E739D2"/>
    <w:rsid w:val="00E7725C"/>
    <w:rsid w:val="00E949F6"/>
    <w:rsid w:val="00EA6A1B"/>
    <w:rsid w:val="00EC068C"/>
    <w:rsid w:val="00EF17E9"/>
    <w:rsid w:val="00F11AE9"/>
    <w:rsid w:val="00F346D4"/>
    <w:rsid w:val="00F423DB"/>
    <w:rsid w:val="00F61BFE"/>
    <w:rsid w:val="00F9451C"/>
    <w:rsid w:val="00F945B4"/>
    <w:rsid w:val="00FA7539"/>
    <w:rsid w:val="00FD1CC0"/>
    <w:rsid w:val="00FD2B1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7D31C5-76B3-4135-A9AD-F198EF702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0A0A"/>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540A0A"/>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40A0A"/>
    <w:rPr>
      <w:rFonts w:asciiTheme="majorHAnsi" w:eastAsiaTheme="majorEastAsia" w:hAnsiTheme="majorHAnsi" w:cs="Times New Roman"/>
      <w:b/>
      <w:bCs/>
      <w:kern w:val="32"/>
      <w:sz w:val="32"/>
      <w:szCs w:val="32"/>
      <w:lang w:eastAsia="en-US"/>
    </w:rPr>
  </w:style>
  <w:style w:type="character" w:customStyle="1" w:styleId="Heading2Char">
    <w:name w:val="Heading 2 Char"/>
    <w:basedOn w:val="DefaultParagraphFont"/>
    <w:link w:val="Heading2"/>
    <w:uiPriority w:val="9"/>
    <w:semiHidden/>
    <w:locked/>
    <w:rsid w:val="00540A0A"/>
    <w:rPr>
      <w:rFonts w:asciiTheme="majorHAnsi" w:eastAsiaTheme="majorEastAsia" w:hAnsiTheme="majorHAnsi" w:cs="Times New Roman"/>
      <w:b/>
      <w:bCs/>
      <w:i/>
      <w:iCs/>
      <w:sz w:val="28"/>
      <w:szCs w:val="28"/>
      <w:lang w:eastAsia="en-US"/>
    </w:rPr>
  </w:style>
  <w:style w:type="paragraph" w:styleId="Header">
    <w:name w:val="header"/>
    <w:basedOn w:val="Normal"/>
    <w:link w:val="HeaderChar"/>
    <w:uiPriority w:val="99"/>
    <w:rsid w:val="00540A0A"/>
    <w:pPr>
      <w:tabs>
        <w:tab w:val="center" w:pos="4153"/>
        <w:tab w:val="right" w:pos="8306"/>
      </w:tabs>
    </w:pPr>
  </w:style>
  <w:style w:type="character" w:customStyle="1" w:styleId="HeaderChar">
    <w:name w:val="Header Char"/>
    <w:basedOn w:val="DefaultParagraphFont"/>
    <w:link w:val="Header"/>
    <w:uiPriority w:val="99"/>
    <w:semiHidden/>
    <w:locked/>
    <w:rsid w:val="00540A0A"/>
    <w:rPr>
      <w:rFonts w:ascii="Arial" w:hAnsi="Arial" w:cs="Times New Roman"/>
      <w:sz w:val="22"/>
      <w:lang w:eastAsia="en-US"/>
    </w:rPr>
  </w:style>
  <w:style w:type="paragraph" w:styleId="Footer">
    <w:name w:val="footer"/>
    <w:basedOn w:val="Normal"/>
    <w:link w:val="FooterChar"/>
    <w:uiPriority w:val="99"/>
    <w:rsid w:val="00540A0A"/>
    <w:pPr>
      <w:tabs>
        <w:tab w:val="center" w:pos="4153"/>
        <w:tab w:val="right" w:pos="8306"/>
      </w:tabs>
    </w:pPr>
  </w:style>
  <w:style w:type="character" w:customStyle="1" w:styleId="FooterChar">
    <w:name w:val="Footer Char"/>
    <w:basedOn w:val="DefaultParagraphFont"/>
    <w:link w:val="Footer"/>
    <w:uiPriority w:val="99"/>
    <w:semiHidden/>
    <w:locked/>
    <w:rsid w:val="00540A0A"/>
    <w:rPr>
      <w:rFonts w:ascii="Arial" w:hAnsi="Arial" w:cs="Times New Roman"/>
      <w:sz w:val="22"/>
      <w:lang w:eastAsia="en-US"/>
    </w:rPr>
  </w:style>
  <w:style w:type="table" w:styleId="TableGrid">
    <w:name w:val="Table Grid"/>
    <w:basedOn w:val="TableNormal"/>
    <w:uiPriority w:val="59"/>
    <w:rsid w:val="00540A0A"/>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540A0A"/>
    <w:rPr>
      <w:rFonts w:cs="Times New Roman"/>
    </w:rPr>
  </w:style>
  <w:style w:type="paragraph" w:styleId="DocumentMap">
    <w:name w:val="Document Map"/>
    <w:basedOn w:val="Normal"/>
    <w:link w:val="DocumentMapChar"/>
    <w:uiPriority w:val="99"/>
    <w:semiHidden/>
    <w:rsid w:val="00540A0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540A0A"/>
    <w:rPr>
      <w:rFonts w:ascii="Tahoma" w:hAnsi="Tahoma" w:cs="Tahoma"/>
      <w:sz w:val="16"/>
      <w:szCs w:val="16"/>
      <w:lang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8052A7"/>
    <w:pPr>
      <w:ind w:left="720"/>
      <w:contextualSpacing/>
    </w:pPr>
  </w:style>
  <w:style w:type="character" w:styleId="Hyperlink">
    <w:name w:val="Hyperlink"/>
    <w:basedOn w:val="DefaultParagraphFont"/>
    <w:uiPriority w:val="99"/>
    <w:rsid w:val="003F4312"/>
    <w:rPr>
      <w:color w:val="0000FF" w:themeColor="hyperlink"/>
      <w:u w:val="single"/>
    </w:rPr>
  </w:style>
  <w:style w:type="paragraph" w:customStyle="1" w:styleId="Default">
    <w:name w:val="Default"/>
    <w:rsid w:val="00802209"/>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on.govt.nz/regulation/public/1996/0343/latest/DLM225650.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ealth.govt.nz/publication/guidelines-use-human-tissue-future-unspecified-research-purposes-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14</Pages>
  <Words>4534</Words>
  <Characters>25844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30318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6</cp:revision>
  <cp:lastPrinted>2015-10-26T20:49:00Z</cp:lastPrinted>
  <dcterms:created xsi:type="dcterms:W3CDTF">2015-10-26T20:12:00Z</dcterms:created>
  <dcterms:modified xsi:type="dcterms:W3CDTF">2015-10-27T02:25:00Z</dcterms:modified>
</cp:coreProperties>
</file>